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D25332" w:rsidTr="00EB4E9C">
        <w:tc>
          <w:tcPr>
            <w:tcW w:w="6522" w:type="dxa"/>
          </w:tcPr>
          <w:p w:rsidR="00DC3802" w:rsidRPr="00D25332" w:rsidRDefault="00DC3802" w:rsidP="00AC2883">
            <w:r w:rsidRPr="00D25332">
              <w:rPr>
                <w:noProof/>
              </w:rPr>
              <w:drawing>
                <wp:inline distT="0" distB="0" distL="0" distR="0" wp14:anchorId="57BC1031" wp14:editId="64C6126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D25332" w:rsidRDefault="00DC3802" w:rsidP="00AC2883">
            <w:pPr>
              <w:pStyle w:val="Lettrine"/>
            </w:pPr>
            <w:r w:rsidRPr="00D25332">
              <w:t>E</w:t>
            </w:r>
          </w:p>
        </w:tc>
      </w:tr>
      <w:tr w:rsidR="00DC3802" w:rsidRPr="00D25332" w:rsidTr="00EB4E9C">
        <w:tc>
          <w:tcPr>
            <w:tcW w:w="6522" w:type="dxa"/>
          </w:tcPr>
          <w:p w:rsidR="00DC3802" w:rsidRPr="00D25332" w:rsidRDefault="00DC3802" w:rsidP="00AC2883">
            <w:pPr>
              <w:pStyle w:val="upove"/>
            </w:pPr>
            <w:r w:rsidRPr="00D25332">
              <w:t>International Union for the Protection of New Varieties of Plants</w:t>
            </w:r>
          </w:p>
        </w:tc>
        <w:tc>
          <w:tcPr>
            <w:tcW w:w="3117" w:type="dxa"/>
          </w:tcPr>
          <w:p w:rsidR="00DC3802" w:rsidRPr="00D25332" w:rsidRDefault="00DC3802" w:rsidP="00DA4973"/>
        </w:tc>
      </w:tr>
    </w:tbl>
    <w:p w:rsidR="00DC3802" w:rsidRPr="00D25332" w:rsidRDefault="00DC3802" w:rsidP="00DC3802"/>
    <w:p w:rsidR="00DA4973" w:rsidRPr="00D25332"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D25332" w:rsidTr="00EB4E9C">
        <w:tc>
          <w:tcPr>
            <w:tcW w:w="6512" w:type="dxa"/>
          </w:tcPr>
          <w:p w:rsidR="00EB4E9C" w:rsidRPr="00D25332" w:rsidRDefault="00E70039" w:rsidP="00DA4499">
            <w:pPr>
              <w:pStyle w:val="Sessiontc"/>
            </w:pPr>
            <w:r w:rsidRPr="00D25332">
              <w:t xml:space="preserve">Technical Working Party for </w:t>
            </w:r>
            <w:r w:rsidR="000A21B3" w:rsidRPr="00D25332">
              <w:t>Fruit Crops</w:t>
            </w:r>
          </w:p>
          <w:p w:rsidR="00EB4E9C" w:rsidRPr="00D25332" w:rsidRDefault="00B47490" w:rsidP="009B6459">
            <w:pPr>
              <w:pStyle w:val="Sessiontcplacedate"/>
              <w:rPr>
                <w:sz w:val="22"/>
              </w:rPr>
            </w:pPr>
            <w:r w:rsidRPr="00D25332">
              <w:t>Fiftieth</w:t>
            </w:r>
            <w:r w:rsidR="00B3795D" w:rsidRPr="00D25332">
              <w:t xml:space="preserve"> Session</w:t>
            </w:r>
            <w:r w:rsidR="00B3795D" w:rsidRPr="00D25332">
              <w:br/>
            </w:r>
            <w:r w:rsidR="009B6459" w:rsidRPr="00D25332">
              <w:t>Budapest, Hungary</w:t>
            </w:r>
            <w:r w:rsidR="00B3795D" w:rsidRPr="00D25332">
              <w:t xml:space="preserve">, </w:t>
            </w:r>
            <w:r w:rsidR="00AF7547" w:rsidRPr="00D25332">
              <w:t>June 24 to June 28, 2019</w:t>
            </w:r>
          </w:p>
        </w:tc>
        <w:tc>
          <w:tcPr>
            <w:tcW w:w="3127" w:type="dxa"/>
          </w:tcPr>
          <w:p w:rsidR="00B3795D" w:rsidRPr="009D680D" w:rsidRDefault="00B3795D" w:rsidP="00B3795D">
            <w:pPr>
              <w:pStyle w:val="Doccode"/>
            </w:pPr>
            <w:r w:rsidRPr="00D25332">
              <w:t>TWF</w:t>
            </w:r>
            <w:r w:rsidRPr="009D680D">
              <w:t>/</w:t>
            </w:r>
            <w:r w:rsidR="00B47490" w:rsidRPr="009D680D">
              <w:t>50</w:t>
            </w:r>
            <w:r w:rsidRPr="009D680D">
              <w:t>/</w:t>
            </w:r>
            <w:r w:rsidR="007A59A2" w:rsidRPr="009D680D">
              <w:t>13</w:t>
            </w:r>
          </w:p>
          <w:p w:rsidR="00B3795D" w:rsidRPr="009D680D" w:rsidRDefault="00B3795D" w:rsidP="00B3795D">
            <w:pPr>
              <w:pStyle w:val="Docoriginal"/>
            </w:pPr>
            <w:r w:rsidRPr="009D680D">
              <w:t>Original:</w:t>
            </w:r>
            <w:r w:rsidRPr="009D680D">
              <w:rPr>
                <w:b w:val="0"/>
                <w:spacing w:val="0"/>
              </w:rPr>
              <w:t xml:space="preserve">  English</w:t>
            </w:r>
          </w:p>
          <w:p w:rsidR="00EB4E9C" w:rsidRPr="00D25332" w:rsidRDefault="00B3795D" w:rsidP="0054031B">
            <w:pPr>
              <w:pStyle w:val="Docoriginal"/>
            </w:pPr>
            <w:r w:rsidRPr="009D680D">
              <w:t>Date:</w:t>
            </w:r>
            <w:r w:rsidRPr="009D680D">
              <w:rPr>
                <w:b w:val="0"/>
                <w:spacing w:val="0"/>
              </w:rPr>
              <w:t xml:space="preserve">  </w:t>
            </w:r>
            <w:r w:rsidR="00201AC5" w:rsidRPr="0054031B">
              <w:rPr>
                <w:b w:val="0"/>
                <w:spacing w:val="0"/>
              </w:rPr>
              <w:t xml:space="preserve">July </w:t>
            </w:r>
            <w:r w:rsidR="0054031B" w:rsidRPr="0054031B">
              <w:rPr>
                <w:b w:val="0"/>
                <w:spacing w:val="0"/>
              </w:rPr>
              <w:t>3</w:t>
            </w:r>
            <w:r w:rsidRPr="0054031B">
              <w:rPr>
                <w:b w:val="0"/>
                <w:spacing w:val="0"/>
              </w:rPr>
              <w:t>, 201</w:t>
            </w:r>
            <w:r w:rsidR="00B47490" w:rsidRPr="0054031B">
              <w:rPr>
                <w:b w:val="0"/>
                <w:spacing w:val="0"/>
              </w:rPr>
              <w:t>9</w:t>
            </w:r>
          </w:p>
        </w:tc>
      </w:tr>
    </w:tbl>
    <w:p w:rsidR="00AF7547" w:rsidRPr="00D25332" w:rsidRDefault="00470045" w:rsidP="00AF7547">
      <w:pPr>
        <w:pStyle w:val="Titleofdoc0"/>
      </w:pPr>
      <w:bookmarkStart w:id="0" w:name="TitleOfDoc"/>
      <w:bookmarkEnd w:id="0"/>
      <w:r w:rsidRPr="00D25332">
        <w:t>Report</w:t>
      </w:r>
    </w:p>
    <w:p w:rsidR="00AF7547" w:rsidRPr="00D25332" w:rsidRDefault="000B7F05" w:rsidP="00AF7547">
      <w:pPr>
        <w:pStyle w:val="preparedby1"/>
        <w:jc w:val="left"/>
      </w:pPr>
      <w:bookmarkStart w:id="1" w:name="Prepared"/>
      <w:bookmarkEnd w:id="1"/>
      <w:r w:rsidRPr="005845C0">
        <w:t>adopted by the Technical Working Party for Fruit Crops</w:t>
      </w:r>
    </w:p>
    <w:p w:rsidR="00AF7547" w:rsidRPr="00D25332" w:rsidRDefault="00AF7547" w:rsidP="00AF7547">
      <w:pPr>
        <w:pStyle w:val="Disclaimer"/>
      </w:pPr>
      <w:r w:rsidRPr="00D25332">
        <w:t>Disclaimer:  this document does not represent UPOV policies or guidance</w:t>
      </w:r>
    </w:p>
    <w:p w:rsidR="004D138D" w:rsidRPr="00D25332" w:rsidRDefault="004D138D" w:rsidP="004D138D">
      <w:pPr>
        <w:rPr>
          <w:u w:val="single"/>
        </w:rPr>
      </w:pPr>
      <w:r w:rsidRPr="00D25332">
        <w:rPr>
          <w:u w:val="single"/>
        </w:rPr>
        <w:t>Opening of the session</w:t>
      </w:r>
    </w:p>
    <w:p w:rsidR="004D138D" w:rsidRPr="00D25332" w:rsidRDefault="004D138D" w:rsidP="004D138D"/>
    <w:p w:rsidR="004D138D" w:rsidRPr="00D25332" w:rsidRDefault="004D138D" w:rsidP="004D138D">
      <w:r w:rsidRPr="00D25332">
        <w:fldChar w:fldCharType="begin"/>
      </w:r>
      <w:r w:rsidRPr="00D25332">
        <w:instrText xml:space="preserve"> AUTONUM  </w:instrText>
      </w:r>
      <w:r w:rsidRPr="00D25332">
        <w:fldChar w:fldCharType="end"/>
      </w:r>
      <w:r w:rsidRPr="00D25332">
        <w:tab/>
        <w:t xml:space="preserve">The Technical Working Party for Fruit Crops (TWF) held its </w:t>
      </w:r>
      <w:r w:rsidR="00F325A9" w:rsidRPr="00D25332">
        <w:t>fiftieth</w:t>
      </w:r>
      <w:r w:rsidRPr="00D25332">
        <w:t xml:space="preserve"> session in </w:t>
      </w:r>
      <w:r w:rsidR="00F325A9" w:rsidRPr="00D25332">
        <w:t>Budapest</w:t>
      </w:r>
      <w:r w:rsidRPr="00D25332">
        <w:t xml:space="preserve">, </w:t>
      </w:r>
      <w:r w:rsidR="00F325A9" w:rsidRPr="00D25332">
        <w:t>Hungary</w:t>
      </w:r>
      <w:r w:rsidRPr="00D25332">
        <w:t xml:space="preserve">, from </w:t>
      </w:r>
      <w:r w:rsidR="00F325A9" w:rsidRPr="00D25332">
        <w:t>June 24 to 28</w:t>
      </w:r>
      <w:r w:rsidRPr="00D25332">
        <w:t>, 201</w:t>
      </w:r>
      <w:r w:rsidR="00F325A9" w:rsidRPr="00D25332">
        <w:t>9</w:t>
      </w:r>
      <w:r w:rsidRPr="00D25332">
        <w:t>.  The list of participants is reproduced in Annex I to this report.</w:t>
      </w:r>
    </w:p>
    <w:p w:rsidR="004D138D" w:rsidRPr="00D25332" w:rsidRDefault="004D138D" w:rsidP="004D138D"/>
    <w:p w:rsidR="004D138D" w:rsidRPr="00D25332" w:rsidRDefault="004D138D" w:rsidP="004D138D">
      <w:r w:rsidRPr="00D25332">
        <w:fldChar w:fldCharType="begin"/>
      </w:r>
      <w:r w:rsidRPr="00D25332">
        <w:instrText xml:space="preserve"> AUTONUM  </w:instrText>
      </w:r>
      <w:r w:rsidRPr="00D25332">
        <w:fldChar w:fldCharType="end"/>
      </w:r>
      <w:r w:rsidRPr="00D25332">
        <w:tab/>
        <w:t xml:space="preserve">The session was opened by Mr. Jean Maison (European Union), Chairman of the TWF, who welcomed the participants and thanked </w:t>
      </w:r>
      <w:r w:rsidR="00F325A9" w:rsidRPr="00D25332">
        <w:t>Hungary</w:t>
      </w:r>
      <w:r w:rsidRPr="00D25332">
        <w:t xml:space="preserve"> for hosting</w:t>
      </w:r>
      <w:r w:rsidR="00566136" w:rsidRPr="00D25332">
        <w:t xml:space="preserve"> the TWF session</w:t>
      </w:r>
      <w:r w:rsidR="00D25332" w:rsidRPr="00D25332">
        <w:t>.</w:t>
      </w:r>
      <w:r w:rsidR="00096A38" w:rsidRPr="00D25332">
        <w:t xml:space="preserve"> </w:t>
      </w:r>
    </w:p>
    <w:p w:rsidR="008F46AC" w:rsidRPr="00D25332" w:rsidRDefault="008F46AC" w:rsidP="004D138D"/>
    <w:p w:rsidR="004D138D" w:rsidRPr="009D680D" w:rsidRDefault="004D138D" w:rsidP="004D138D">
      <w:r w:rsidRPr="00D25332">
        <w:fldChar w:fldCharType="begin"/>
      </w:r>
      <w:r w:rsidRPr="00D25332">
        <w:instrText xml:space="preserve"> AUTONUM  </w:instrText>
      </w:r>
      <w:r w:rsidRPr="00D25332">
        <w:fldChar w:fldCharType="end"/>
      </w:r>
      <w:r w:rsidRPr="00D25332">
        <w:tab/>
        <w:t xml:space="preserve">The TWF was welcomed by </w:t>
      </w:r>
      <w:r w:rsidR="008F46AC" w:rsidRPr="00D25332">
        <w:t>Mr. Tamás Tarpataki, Deputy State Secretary for Agricultural Markets, Ministry of Agriculture</w:t>
      </w:r>
      <w:r w:rsidRPr="00D25332">
        <w:t>.</w:t>
      </w:r>
      <w:r w:rsidR="005D76C8" w:rsidRPr="00D25332">
        <w:t xml:space="preserve">  Mr. Tarpataki gave a presentation on </w:t>
      </w:r>
      <w:r w:rsidR="00A01C2A" w:rsidRPr="00D25332">
        <w:t>the agricultural sector</w:t>
      </w:r>
      <w:r w:rsidR="005D76C8" w:rsidRPr="00D25332">
        <w:t xml:space="preserve"> in Hungary</w:t>
      </w:r>
      <w:r w:rsidR="00A01C2A" w:rsidRPr="00D25332">
        <w:t xml:space="preserve"> and on the </w:t>
      </w:r>
      <w:r w:rsidR="00A01C2A" w:rsidRPr="009D680D">
        <w:t>National Agricultural Rese</w:t>
      </w:r>
      <w:r w:rsidR="00D86878" w:rsidRPr="009D680D">
        <w:t>a</w:t>
      </w:r>
      <w:r w:rsidR="00A01C2A" w:rsidRPr="009D680D">
        <w:t>rch and Innovation Centre (NARIC FRI)</w:t>
      </w:r>
      <w:r w:rsidR="005D76C8" w:rsidRPr="009D680D">
        <w:t>.  A copy of the presentation is provided in Annex II to this report.</w:t>
      </w:r>
    </w:p>
    <w:p w:rsidR="004D138D" w:rsidRPr="009D680D" w:rsidRDefault="004D138D" w:rsidP="004D138D"/>
    <w:p w:rsidR="004D138D" w:rsidRPr="009D680D" w:rsidRDefault="004D138D" w:rsidP="004D138D">
      <w:r w:rsidRPr="009D680D">
        <w:fldChar w:fldCharType="begin"/>
      </w:r>
      <w:r w:rsidRPr="009D680D">
        <w:instrText xml:space="preserve"> AUTONUM  </w:instrText>
      </w:r>
      <w:r w:rsidRPr="009D680D">
        <w:fldChar w:fldCharType="end"/>
      </w:r>
      <w:r w:rsidRPr="009D680D">
        <w:tab/>
        <w:t xml:space="preserve">The TWF received a presentation by </w:t>
      </w:r>
      <w:r w:rsidR="008F46AC" w:rsidRPr="009D680D">
        <w:t xml:space="preserve">Mr. György Pernesz, Head of the Variety Testing Department for Horticultural Crops, </w:t>
      </w:r>
      <w:r w:rsidR="008F46AC" w:rsidRPr="009D680D">
        <w:rPr>
          <w:rFonts w:cs="Arial"/>
        </w:rPr>
        <w:t>National Food Chain Safety Office (NÉBIH)</w:t>
      </w:r>
      <w:r w:rsidRPr="009D680D">
        <w:t xml:space="preserve">, on </w:t>
      </w:r>
      <w:r w:rsidR="000E21A8" w:rsidRPr="009D680D">
        <w:t>Hungary’s horticultural variety testing and registration</w:t>
      </w:r>
      <w:r w:rsidRPr="009D680D">
        <w:t>. A copy of the presentation is provided in Annex I</w:t>
      </w:r>
      <w:r w:rsidR="005D76C8" w:rsidRPr="009D680D">
        <w:t>I</w:t>
      </w:r>
      <w:r w:rsidRPr="009D680D">
        <w:t>I to this report.</w:t>
      </w:r>
    </w:p>
    <w:p w:rsidR="000E21A8" w:rsidRPr="009D680D" w:rsidRDefault="000E21A8" w:rsidP="004D138D"/>
    <w:p w:rsidR="008F46AC" w:rsidRPr="00D25332" w:rsidRDefault="008F46AC" w:rsidP="008F46AC">
      <w:r w:rsidRPr="009D680D">
        <w:fldChar w:fldCharType="begin"/>
      </w:r>
      <w:r w:rsidRPr="009D680D">
        <w:instrText xml:space="preserve"> AUTONUM  </w:instrText>
      </w:r>
      <w:r w:rsidRPr="009D680D">
        <w:fldChar w:fldCharType="end"/>
      </w:r>
      <w:r w:rsidRPr="009D680D">
        <w:tab/>
        <w:t>The TWF received a presentation by Mr. Jean Maison</w:t>
      </w:r>
      <w:r w:rsidR="00D25332" w:rsidRPr="009D680D">
        <w:rPr>
          <w:rFonts w:cs="Arial"/>
        </w:rPr>
        <w:t xml:space="preserve"> </w:t>
      </w:r>
      <w:r w:rsidRPr="009D680D">
        <w:t xml:space="preserve">on </w:t>
      </w:r>
      <w:r w:rsidR="00650F2A" w:rsidRPr="009D680D">
        <w:t>plant variety protection in the European Union</w:t>
      </w:r>
      <w:r w:rsidRPr="009D680D">
        <w:t xml:space="preserve">. A copy of the presentation is provided in </w:t>
      </w:r>
      <w:r w:rsidR="005D76C8" w:rsidRPr="009D680D">
        <w:t>Annex IV</w:t>
      </w:r>
      <w:r w:rsidRPr="009D680D">
        <w:t xml:space="preserve"> to this report.</w:t>
      </w:r>
    </w:p>
    <w:p w:rsidR="008F46AC" w:rsidRPr="00D25332" w:rsidRDefault="008F46AC" w:rsidP="004D138D"/>
    <w:p w:rsidR="004D138D" w:rsidRPr="00D25332" w:rsidRDefault="004D138D" w:rsidP="004D138D"/>
    <w:p w:rsidR="004D138D" w:rsidRPr="00D25332" w:rsidRDefault="004D138D" w:rsidP="004D138D">
      <w:pPr>
        <w:rPr>
          <w:u w:val="single"/>
        </w:rPr>
      </w:pPr>
      <w:r w:rsidRPr="00D25332">
        <w:rPr>
          <w:u w:val="single"/>
        </w:rPr>
        <w:t>Adoption of the agenda</w:t>
      </w:r>
    </w:p>
    <w:p w:rsidR="004D138D" w:rsidRPr="00D25332" w:rsidRDefault="004D138D" w:rsidP="004D138D"/>
    <w:p w:rsidR="004D138D" w:rsidRPr="00D25332" w:rsidRDefault="004D138D" w:rsidP="004D138D">
      <w:r w:rsidRPr="00D25332">
        <w:fldChar w:fldCharType="begin"/>
      </w:r>
      <w:r w:rsidRPr="00D25332">
        <w:instrText xml:space="preserve"> AUTONUM  </w:instrText>
      </w:r>
      <w:r w:rsidRPr="00D25332">
        <w:fldChar w:fldCharType="end"/>
      </w:r>
      <w:r w:rsidRPr="00D25332">
        <w:tab/>
        <w:t>The TWF adopted the agenda as reproduced in document TWF/</w:t>
      </w:r>
      <w:r w:rsidR="00F325A9" w:rsidRPr="00D25332">
        <w:t>50</w:t>
      </w:r>
      <w:r w:rsidRPr="00D25332">
        <w:t xml:space="preserve">/1 </w:t>
      </w:r>
      <w:r w:rsidR="00566136" w:rsidRPr="00D25332">
        <w:t>Rev</w:t>
      </w:r>
      <w:r w:rsidRPr="00D25332">
        <w:t>.</w:t>
      </w:r>
      <w:r w:rsidR="00072045" w:rsidRPr="00D25332">
        <w:t xml:space="preserve"> 2</w:t>
      </w:r>
      <w:r w:rsidRPr="00D25332">
        <w:t>.</w:t>
      </w:r>
    </w:p>
    <w:p w:rsidR="004D138D" w:rsidRPr="00D25332" w:rsidRDefault="004D138D" w:rsidP="004D138D"/>
    <w:p w:rsidR="004D138D" w:rsidRPr="00D25332" w:rsidRDefault="004D138D" w:rsidP="004D138D"/>
    <w:p w:rsidR="004D138D" w:rsidRPr="00D25332" w:rsidRDefault="004D138D" w:rsidP="004D138D">
      <w:pPr>
        <w:rPr>
          <w:u w:val="single"/>
        </w:rPr>
      </w:pPr>
      <w:r w:rsidRPr="00D25332">
        <w:rPr>
          <w:u w:val="single"/>
        </w:rPr>
        <w:t>Short reports on developments in plant variety protection</w:t>
      </w:r>
    </w:p>
    <w:p w:rsidR="004D138D" w:rsidRPr="00D25332" w:rsidRDefault="004D138D" w:rsidP="004D138D"/>
    <w:p w:rsidR="004D138D" w:rsidRPr="00D25332" w:rsidRDefault="004D138D" w:rsidP="004D138D">
      <w:pPr>
        <w:rPr>
          <w:i/>
        </w:rPr>
      </w:pPr>
      <w:r w:rsidRPr="00D25332">
        <w:rPr>
          <w:i/>
        </w:rPr>
        <w:t>(a)</w:t>
      </w:r>
      <w:r w:rsidRPr="00D25332">
        <w:rPr>
          <w:i/>
        </w:rPr>
        <w:tab/>
        <w:t xml:space="preserve">Reports on developments in plant variety protection from members and observers </w:t>
      </w:r>
    </w:p>
    <w:p w:rsidR="004D138D" w:rsidRPr="00D25332" w:rsidRDefault="004D138D" w:rsidP="004D138D">
      <w:pPr>
        <w:rPr>
          <w:u w:val="single"/>
        </w:rPr>
      </w:pPr>
    </w:p>
    <w:p w:rsidR="004D138D" w:rsidRPr="00D25332" w:rsidRDefault="004D138D" w:rsidP="006B2FFD">
      <w:r w:rsidRPr="00D25332">
        <w:fldChar w:fldCharType="begin"/>
      </w:r>
      <w:r w:rsidRPr="00D25332">
        <w:instrText xml:space="preserve"> AUTONUM  </w:instrText>
      </w:r>
      <w:r w:rsidRPr="00D25332">
        <w:fldChar w:fldCharType="end"/>
      </w:r>
      <w:r w:rsidRPr="00D25332">
        <w:tab/>
        <w:t>The TWF noted the information on developments in plant variety protection from members and obser</w:t>
      </w:r>
      <w:r w:rsidR="00F325A9" w:rsidRPr="00D25332">
        <w:t>vers provided in document TWF/50</w:t>
      </w:r>
      <w:r w:rsidRPr="00D25332">
        <w:t xml:space="preserve">/3 Prov.  The TWF noted that reports submitted to the Office of the Union after </w:t>
      </w:r>
      <w:r w:rsidR="00F325A9" w:rsidRPr="00D25332">
        <w:t>June 14, 2019</w:t>
      </w:r>
      <w:r w:rsidRPr="00D25332">
        <w:t>, would be included in the final</w:t>
      </w:r>
      <w:r w:rsidR="00F325A9" w:rsidRPr="00D25332">
        <w:t xml:space="preserve"> version of document TWF/50</w:t>
      </w:r>
      <w:r w:rsidRPr="00D25332">
        <w:t>/3.</w:t>
      </w:r>
    </w:p>
    <w:p w:rsidR="004D138D" w:rsidRPr="00D25332" w:rsidRDefault="004D138D" w:rsidP="004D138D"/>
    <w:p w:rsidR="004D138D" w:rsidRPr="00D25332" w:rsidRDefault="004D138D" w:rsidP="004D138D">
      <w:pPr>
        <w:rPr>
          <w:i/>
        </w:rPr>
      </w:pPr>
      <w:r w:rsidRPr="00D25332">
        <w:rPr>
          <w:i/>
        </w:rPr>
        <w:t>(b)</w:t>
      </w:r>
      <w:r w:rsidRPr="00D25332">
        <w:rPr>
          <w:i/>
        </w:rPr>
        <w:tab/>
        <w:t xml:space="preserve">Reports on developments within UPOV </w:t>
      </w:r>
    </w:p>
    <w:p w:rsidR="004D138D" w:rsidRPr="00D25332" w:rsidRDefault="004D138D" w:rsidP="006B2FFD">
      <w:pPr>
        <w:ind w:left="720"/>
      </w:pPr>
    </w:p>
    <w:p w:rsidR="004D138D" w:rsidRPr="00D25332" w:rsidRDefault="004D138D" w:rsidP="004D138D">
      <w:r w:rsidRPr="00D25332">
        <w:fldChar w:fldCharType="begin"/>
      </w:r>
      <w:r w:rsidRPr="00D25332">
        <w:instrText xml:space="preserve"> AUTONUM  </w:instrText>
      </w:r>
      <w:r w:rsidRPr="00D25332">
        <w:fldChar w:fldCharType="end"/>
      </w:r>
      <w:r w:rsidRPr="00D25332">
        <w:tab/>
        <w:t>The TWF received a presentation from the Office of the Union on latest developments within UPOV, a copy of which is provided in document TWF/</w:t>
      </w:r>
      <w:r w:rsidR="006D51F2" w:rsidRPr="00D25332">
        <w:t>50</w:t>
      </w:r>
      <w:r w:rsidRPr="00D25332">
        <w:t xml:space="preserve">/2. </w:t>
      </w:r>
    </w:p>
    <w:p w:rsidR="00AF7547" w:rsidRPr="00D25332" w:rsidRDefault="00AF7547" w:rsidP="004D138D"/>
    <w:p w:rsidR="00CB27FA" w:rsidRPr="00D25332" w:rsidRDefault="00CB27FA" w:rsidP="004D138D"/>
    <w:p w:rsidR="00CB27FA" w:rsidRPr="00D25332" w:rsidRDefault="00CB27FA" w:rsidP="00CB27FA">
      <w:pPr>
        <w:keepNext/>
      </w:pPr>
      <w:r w:rsidRPr="00D25332">
        <w:rPr>
          <w:rStyle w:val="Heading2Char"/>
        </w:rPr>
        <w:lastRenderedPageBreak/>
        <w:t>TGP documents</w:t>
      </w:r>
      <w:r w:rsidRPr="00D25332">
        <w:t xml:space="preserve"> </w:t>
      </w:r>
    </w:p>
    <w:p w:rsidR="00CB27FA" w:rsidRPr="00D25332" w:rsidRDefault="00CB27FA" w:rsidP="00CB27FA">
      <w:pPr>
        <w:keepNext/>
      </w:pPr>
    </w:p>
    <w:p w:rsidR="00CB27FA" w:rsidRPr="00D25332" w:rsidRDefault="00CB27FA" w:rsidP="00CB27FA">
      <w:pPr>
        <w:keepNext/>
      </w:pPr>
      <w:r w:rsidRPr="00D25332">
        <w:fldChar w:fldCharType="begin"/>
      </w:r>
      <w:r w:rsidRPr="00D25332">
        <w:instrText xml:space="preserve"> AUTONUM  </w:instrText>
      </w:r>
      <w:r w:rsidRPr="00D25332">
        <w:fldChar w:fldCharType="end"/>
      </w:r>
      <w:r w:rsidRPr="00D25332">
        <w:tab/>
        <w:t>The TWF considered document TWP/3/1 Rev. and TWF/50/</w:t>
      </w:r>
      <w:r w:rsidR="00EB4786" w:rsidRPr="00D25332">
        <w:t>4</w:t>
      </w:r>
      <w:r w:rsidRPr="00D25332">
        <w:t>.</w:t>
      </w:r>
    </w:p>
    <w:p w:rsidR="00CB27FA" w:rsidRPr="00D25332" w:rsidRDefault="00CB27FA" w:rsidP="00CB27FA">
      <w:pPr>
        <w:keepNext/>
      </w:pPr>
    </w:p>
    <w:p w:rsidR="00CB27FA" w:rsidRPr="00D25332" w:rsidRDefault="00CB27FA" w:rsidP="00CB27FA">
      <w:pPr>
        <w:pStyle w:val="Heading3"/>
      </w:pPr>
      <w:r w:rsidRPr="00D25332">
        <w:t>Matters for adoption by the Council in 2019</w:t>
      </w:r>
    </w:p>
    <w:p w:rsidR="00CB27FA" w:rsidRPr="00D25332" w:rsidRDefault="00CB27FA" w:rsidP="00CB27FA">
      <w:pPr>
        <w:keepNext/>
      </w:pPr>
    </w:p>
    <w:p w:rsidR="00CB27FA" w:rsidRPr="00D25332" w:rsidRDefault="00CB27FA" w:rsidP="00CB27FA">
      <w:pPr>
        <w:keepNext/>
      </w:pPr>
      <w:r w:rsidRPr="00D25332">
        <w:fldChar w:fldCharType="begin"/>
      </w:r>
      <w:r w:rsidRPr="00D25332">
        <w:instrText xml:space="preserve"> AUTONUM  </w:instrText>
      </w:r>
      <w:r w:rsidRPr="00D25332">
        <w:fldChar w:fldCharType="end"/>
      </w:r>
      <w:r w:rsidRPr="00D25332">
        <w:tab/>
        <w:t>The TW</w:t>
      </w:r>
      <w:r w:rsidR="00234131" w:rsidRPr="00D25332">
        <w:t>F</w:t>
      </w:r>
      <w:r w:rsidRPr="00D25332">
        <w:t xml:space="preserve"> noted the revisions previously agreed by the TC to documents TGP/7, TGP/8, TGP/10, TGP/14 and TGP/15 that would be proposed for adoption by the Council at its fifty-third ordinary session, to be held in Geneva on November 1, 2019, subject to approval by the CAJ, at its seventy-sixth session, to be held in Geneva on October 30, 2019.</w:t>
      </w:r>
    </w:p>
    <w:p w:rsidR="00CB27FA" w:rsidRPr="00D25332" w:rsidRDefault="00CB27FA" w:rsidP="00CB27FA"/>
    <w:p w:rsidR="00CB27FA" w:rsidRPr="00D25332" w:rsidRDefault="00CB27FA" w:rsidP="00CB27FA">
      <w:pPr>
        <w:pStyle w:val="Heading3"/>
      </w:pPr>
      <w:r w:rsidRPr="00D25332">
        <w:t>Possible future revisions of TGP documents</w:t>
      </w:r>
    </w:p>
    <w:p w:rsidR="00CB27FA" w:rsidRPr="00D25332" w:rsidRDefault="00CB27FA" w:rsidP="00CB27FA">
      <w:pPr>
        <w:pStyle w:val="Heading3"/>
      </w:pPr>
    </w:p>
    <w:p w:rsidR="00CB27FA" w:rsidRPr="0070526D" w:rsidRDefault="00CB27FA" w:rsidP="009D680D">
      <w:pPr>
        <w:pStyle w:val="Heading4"/>
        <w:rPr>
          <w:lang w:val="en-US"/>
        </w:rPr>
      </w:pPr>
      <w:r w:rsidRPr="0070526D">
        <w:rPr>
          <w:lang w:val="en-US"/>
        </w:rPr>
        <w:t>TGP/7: Development of Test Guidelines</w:t>
      </w:r>
    </w:p>
    <w:p w:rsidR="00CB27FA" w:rsidRPr="00D25332" w:rsidRDefault="00CB27FA" w:rsidP="00CB27FA">
      <w:pPr>
        <w:keepNext/>
      </w:pPr>
    </w:p>
    <w:p w:rsidR="00CB27FA" w:rsidRPr="00D25332" w:rsidRDefault="00CB27FA" w:rsidP="009D680D">
      <w:pPr>
        <w:pStyle w:val="Heading5"/>
      </w:pPr>
      <w:r w:rsidRPr="00D25332">
        <w:t xml:space="preserve">Characteristics which only apply to certain varieties </w:t>
      </w:r>
    </w:p>
    <w:p w:rsidR="00CB27FA" w:rsidRPr="00D25332" w:rsidRDefault="00CB27FA" w:rsidP="00CB27FA">
      <w:pPr>
        <w:keepNext/>
      </w:pPr>
    </w:p>
    <w:p w:rsidR="00CB27FA" w:rsidRPr="00D25332" w:rsidRDefault="00CB27FA" w:rsidP="00CB27FA">
      <w:pPr>
        <w:keepNext/>
      </w:pPr>
      <w:r w:rsidRPr="00D25332">
        <w:fldChar w:fldCharType="begin"/>
      </w:r>
      <w:r w:rsidRPr="00D25332">
        <w:instrText xml:space="preserve"> AUTONUM  </w:instrText>
      </w:r>
      <w:r w:rsidRPr="00D25332">
        <w:fldChar w:fldCharType="end"/>
      </w:r>
      <w:r w:rsidRPr="00D25332">
        <w:tab/>
        <w:t>The TW</w:t>
      </w:r>
      <w:r w:rsidR="00D5715C" w:rsidRPr="00D25332">
        <w:t>F</w:t>
      </w:r>
      <w:r w:rsidRPr="00D25332">
        <w:t xml:space="preserve"> considered document TWP/3/9.</w:t>
      </w:r>
    </w:p>
    <w:p w:rsidR="00CB27FA" w:rsidRPr="00D25332" w:rsidRDefault="00CB27FA" w:rsidP="00CB27FA"/>
    <w:p w:rsidR="000D7E6B" w:rsidRPr="000E7A30" w:rsidRDefault="000D7E6B" w:rsidP="000D7E6B">
      <w:r w:rsidRPr="000E7A30">
        <w:fldChar w:fldCharType="begin"/>
      </w:r>
      <w:r w:rsidRPr="000E7A30">
        <w:instrText xml:space="preserve"> AUTONUM  </w:instrText>
      </w:r>
      <w:r w:rsidRPr="000E7A30">
        <w:fldChar w:fldCharType="end"/>
      </w:r>
      <w:r>
        <w:tab/>
        <w:t>The TWF</w:t>
      </w:r>
      <w:r w:rsidRPr="000E7A30">
        <w:t xml:space="preserve"> </w:t>
      </w:r>
      <w:r w:rsidR="007261B6">
        <w:t>noted</w:t>
      </w:r>
      <w:r w:rsidRPr="000E7A30">
        <w:t xml:space="preserve"> the request to provide suitable examples of quantitative and pseudo</w:t>
      </w:r>
      <w:r w:rsidRPr="000E7A30">
        <w:noBreakHyphen/>
        <w:t>qualitative characteristic</w:t>
      </w:r>
      <w:r w:rsidR="008F540E">
        <w:t>s</w:t>
      </w:r>
      <w:r w:rsidRPr="000E7A30">
        <w:t xml:space="preserve"> to demonstrate how the proposed approach might be used in a way that would not present risks for decisions on distinctness.</w:t>
      </w:r>
      <w:r w:rsidR="00F6382C">
        <w:t xml:space="preserve"> </w:t>
      </w:r>
      <w:r>
        <w:t>The TWF</w:t>
      </w:r>
      <w:r w:rsidRPr="000E7A30">
        <w:t xml:space="preserve"> </w:t>
      </w:r>
      <w:r w:rsidR="00F6382C">
        <w:t xml:space="preserve">also </w:t>
      </w:r>
      <w:r w:rsidR="007261B6">
        <w:t>noted</w:t>
      </w:r>
      <w:r w:rsidRPr="000E7A30">
        <w:t xml:space="preserve"> the request to provide suitable examples of unsuitable cases to demonstrate the risks for decisions on distinctness of excluding varieties from observation on the basis of a preceding quantitative or pseudo-qualitative characteristic.</w:t>
      </w:r>
    </w:p>
    <w:p w:rsidR="000D7E6B" w:rsidRPr="000E7A30" w:rsidRDefault="000D7E6B" w:rsidP="000D7E6B"/>
    <w:p w:rsidR="000D7E6B" w:rsidRDefault="000D7E6B" w:rsidP="000D7E6B">
      <w:r>
        <w:fldChar w:fldCharType="begin"/>
      </w:r>
      <w:r>
        <w:instrText xml:space="preserve"> AUTONUM  </w:instrText>
      </w:r>
      <w:r>
        <w:fldChar w:fldCharType="end"/>
      </w:r>
      <w:r>
        <w:tab/>
        <w:t>The TWF</w:t>
      </w:r>
      <w:r w:rsidRPr="000E7A30">
        <w:t xml:space="preserve"> agreed that the following </w:t>
      </w:r>
      <w:r w:rsidR="008B48B8">
        <w:t>quantitative</w:t>
      </w:r>
      <w:r w:rsidRPr="000E7A30">
        <w:t xml:space="preserve"> characteristic fr</w:t>
      </w:r>
      <w:r>
        <w:t>om the Test Guidelines for Fig  (TG/265</w:t>
      </w:r>
      <w:r w:rsidRPr="000E7A30">
        <w:t>/</w:t>
      </w:r>
      <w:r>
        <w:t>1</w:t>
      </w:r>
      <w:r w:rsidRPr="000E7A30">
        <w:t xml:space="preserve">) </w:t>
      </w:r>
      <w:r>
        <w:t>was a</w:t>
      </w:r>
      <w:r w:rsidRPr="000E7A30">
        <w:t xml:space="preserve"> suitable example to demonstrate how the proposed approach might be used in a way that would not present risks for decisions on distinctness.</w:t>
      </w:r>
    </w:p>
    <w:p w:rsidR="008F540E" w:rsidRPr="000E7A30" w:rsidRDefault="008F540E" w:rsidP="000D7E6B"/>
    <w:p w:rsidR="008B48B8" w:rsidRPr="000E7A30" w:rsidRDefault="008B48B8" w:rsidP="008B48B8">
      <w:pPr>
        <w:ind w:firstLine="567"/>
      </w:pPr>
      <w:r w:rsidRPr="000E7A30">
        <w:t>Characteristic 1</w:t>
      </w:r>
      <w:r>
        <w:t>7 (QN)</w:t>
      </w:r>
      <w:r w:rsidRPr="000E7A30">
        <w:t>: “</w:t>
      </w:r>
      <w:r>
        <w:t>Leaf: predominant type</w:t>
      </w:r>
      <w:r w:rsidRPr="000E7A30">
        <w:t xml:space="preserve">: </w:t>
      </w:r>
      <w:r>
        <w:t>entire</w:t>
      </w:r>
      <w:r w:rsidRPr="000E7A30">
        <w:t xml:space="preserve"> (1); </w:t>
      </w:r>
      <w:r>
        <w:t>three-lobed</w:t>
      </w:r>
      <w:r w:rsidRPr="000E7A30">
        <w:t xml:space="preserve"> (2); </w:t>
      </w:r>
      <w:r>
        <w:t>five-lobed</w:t>
      </w:r>
      <w:r w:rsidRPr="000E7A30">
        <w:t xml:space="preserve"> (3)</w:t>
      </w:r>
    </w:p>
    <w:p w:rsidR="008B48B8" w:rsidRPr="000E7A30" w:rsidRDefault="008B48B8" w:rsidP="008B48B8">
      <w:pPr>
        <w:ind w:firstLine="567"/>
      </w:pPr>
      <w:r w:rsidRPr="000E7A30">
        <w:t>Characteristic 1</w:t>
      </w:r>
      <w:r>
        <w:t>8</w:t>
      </w:r>
      <w:r w:rsidRPr="000E7A30">
        <w:t>: “</w:t>
      </w:r>
      <w:r w:rsidRPr="00510E83">
        <w:rPr>
          <w:u w:val="single"/>
        </w:rPr>
        <w:t>Only varieties with predominant leaf type: entire</w:t>
      </w:r>
      <w:r w:rsidRPr="00DC0D34">
        <w:t>: Leaf: shape</w:t>
      </w:r>
      <w:r w:rsidRPr="000E7A30">
        <w:t>…”</w:t>
      </w:r>
    </w:p>
    <w:p w:rsidR="00CB27FA" w:rsidRDefault="00CB27FA" w:rsidP="00CB27FA"/>
    <w:p w:rsidR="00CB27FA" w:rsidRPr="00D25332" w:rsidRDefault="00CB27FA" w:rsidP="00CB27FA">
      <w:pPr>
        <w:pStyle w:val="Heading3"/>
      </w:pPr>
      <w:r w:rsidRPr="00D25332">
        <w:t>TGP/8: Trial Design and Techniques Used in the Examination of Distinctness, Uniformity and Stability</w:t>
      </w:r>
    </w:p>
    <w:p w:rsidR="00CB27FA" w:rsidRDefault="00CB27FA" w:rsidP="00CB27FA">
      <w:pPr>
        <w:rPr>
          <w:rFonts w:cs="Arial"/>
          <w:color w:val="000000" w:themeColor="text1"/>
        </w:rPr>
      </w:pPr>
    </w:p>
    <w:p w:rsidR="00E929F5" w:rsidRPr="00101087" w:rsidRDefault="00E929F5" w:rsidP="00E929F5">
      <w:pPr>
        <w:pStyle w:val="Heading4"/>
        <w:rPr>
          <w:lang w:val="en-US"/>
        </w:rPr>
      </w:pPr>
      <w:bookmarkStart w:id="2" w:name="_Toc889261"/>
      <w:r w:rsidRPr="00101087">
        <w:rPr>
          <w:lang w:val="en-US"/>
        </w:rPr>
        <w:t>The Combined-Over-Years Uniformity Criterion (COYU)</w:t>
      </w:r>
      <w:bookmarkEnd w:id="2"/>
    </w:p>
    <w:p w:rsidR="00E929F5" w:rsidRDefault="00E929F5" w:rsidP="00CB27FA">
      <w:pPr>
        <w:rPr>
          <w:rFonts w:cs="Arial"/>
          <w:color w:val="000000" w:themeColor="text1"/>
        </w:rPr>
      </w:pPr>
    </w:p>
    <w:p w:rsidR="00E929F5" w:rsidRPr="00D25332" w:rsidRDefault="00E929F5" w:rsidP="00E929F5">
      <w:pPr>
        <w:keepNext/>
      </w:pPr>
      <w:r w:rsidRPr="00D25332">
        <w:fldChar w:fldCharType="begin"/>
      </w:r>
      <w:r w:rsidRPr="00D25332">
        <w:instrText xml:space="preserve"> AUTONUM  </w:instrText>
      </w:r>
      <w:r w:rsidRPr="00D25332">
        <w:fldChar w:fldCharType="end"/>
      </w:r>
      <w:r w:rsidRPr="00D25332">
        <w:tab/>
        <w:t>The TWF noted the invitation by the United Kingdom for interested experts to get in contact for testing the new software containing the improved method of calculation of COYU.</w:t>
      </w:r>
    </w:p>
    <w:p w:rsidR="00E929F5" w:rsidRPr="00D25332" w:rsidRDefault="00E929F5" w:rsidP="00E929F5"/>
    <w:p w:rsidR="00E929F5" w:rsidRPr="00D25332" w:rsidRDefault="00E929F5" w:rsidP="00E929F5">
      <w:r w:rsidRPr="00D25332">
        <w:fldChar w:fldCharType="begin"/>
      </w:r>
      <w:r w:rsidRPr="00D25332">
        <w:instrText xml:space="preserve"> AUTONUM  </w:instrText>
      </w:r>
      <w:r w:rsidRPr="00D25332">
        <w:fldChar w:fldCharType="end"/>
      </w:r>
      <w:r w:rsidRPr="00D25332">
        <w:tab/>
        <w:t>The TWF noted the invitation by the TWC for the expert from the United Kingdom to draft a replacement section for document TGP/8 on the method of calculation of COYU.</w:t>
      </w:r>
    </w:p>
    <w:p w:rsidR="00E929F5" w:rsidRPr="00D25332" w:rsidRDefault="00E929F5" w:rsidP="00CB27FA">
      <w:pPr>
        <w:rPr>
          <w:rFonts w:cs="Arial"/>
          <w:color w:val="000000" w:themeColor="text1"/>
        </w:rPr>
      </w:pPr>
    </w:p>
    <w:p w:rsidR="00CB27FA" w:rsidRPr="00D25332" w:rsidRDefault="00CB27FA" w:rsidP="00CB27FA">
      <w:pPr>
        <w:pStyle w:val="Heading4"/>
        <w:rPr>
          <w:lang w:val="en-US"/>
        </w:rPr>
      </w:pPr>
      <w:r w:rsidRPr="00D25332">
        <w:rPr>
          <w:lang w:val="en-US"/>
        </w:rPr>
        <w:t>Data Processing for the Assessment of Distinctness and for Producing Variety Descriptions</w:t>
      </w:r>
    </w:p>
    <w:p w:rsidR="00CB27FA" w:rsidRPr="00D25332" w:rsidRDefault="00CB27FA" w:rsidP="00CB27FA">
      <w:pPr>
        <w:jc w:val="left"/>
      </w:pPr>
    </w:p>
    <w:p w:rsidR="00CB27FA" w:rsidRPr="00D25332" w:rsidRDefault="00CB27FA" w:rsidP="00CB27FA">
      <w:pPr>
        <w:keepNext/>
      </w:pPr>
      <w:r w:rsidRPr="00D25332">
        <w:fldChar w:fldCharType="begin"/>
      </w:r>
      <w:r w:rsidRPr="00D25332">
        <w:instrText xml:space="preserve"> AUTONUM  </w:instrText>
      </w:r>
      <w:r w:rsidRPr="00D25332">
        <w:fldChar w:fldCharType="end"/>
      </w:r>
      <w:r w:rsidRPr="00D25332">
        <w:tab/>
        <w:t>The TW</w:t>
      </w:r>
      <w:r w:rsidR="00D5715C" w:rsidRPr="00D25332">
        <w:t>F</w:t>
      </w:r>
      <w:r w:rsidRPr="00D25332">
        <w:t xml:space="preserve"> considered document</w:t>
      </w:r>
      <w:r w:rsidR="00E92037" w:rsidRPr="00D25332">
        <w:t>s</w:t>
      </w:r>
      <w:r w:rsidRPr="00D25332">
        <w:t xml:space="preserve"> TWP/3/10</w:t>
      </w:r>
      <w:r w:rsidR="00E92037" w:rsidRPr="00D25332">
        <w:t xml:space="preserve"> and TWF/50/</w:t>
      </w:r>
      <w:r w:rsidR="00BD7F60" w:rsidRPr="00D25332">
        <w:t>12</w:t>
      </w:r>
      <w:r w:rsidRPr="00D25332">
        <w:t>.</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D5715C" w:rsidRPr="00D25332">
        <w:t>F</w:t>
      </w:r>
      <w:r w:rsidRPr="00D25332">
        <w:t xml:space="preserve"> </w:t>
      </w:r>
      <w:r w:rsidR="007261B6">
        <w:t>noted</w:t>
      </w:r>
      <w:r w:rsidRPr="00D25332">
        <w:t xml:space="preserve"> the summary of different approaches used by members of the Union to convert observations into notes for producing variety descriptions of measured characteristics, as set out in document TWP/3/10, Annex II.</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D5715C" w:rsidRPr="00D25332">
        <w:t>F</w:t>
      </w:r>
      <w:r w:rsidRPr="00D25332">
        <w:t xml:space="preserve"> noted the request by the TC for the experts from France, Germany, Japan and the United Kingdom to provide information on the circumstances in which their methods would be suitable, including the method of propagation of the variety and other factors that had been used in deciding to use the method.</w:t>
      </w:r>
    </w:p>
    <w:p w:rsidR="00BD7F60" w:rsidRPr="00D25332" w:rsidRDefault="00BD7F60" w:rsidP="00CB27FA"/>
    <w:p w:rsidR="00BD7F60" w:rsidRPr="00D25332" w:rsidRDefault="00BD7F60" w:rsidP="00CB27FA">
      <w:r w:rsidRPr="00D25332">
        <w:fldChar w:fldCharType="begin"/>
      </w:r>
      <w:r w:rsidRPr="00D25332">
        <w:instrText xml:space="preserve"> AUTONUM  </w:instrText>
      </w:r>
      <w:r w:rsidRPr="00D25332">
        <w:fldChar w:fldCharType="end"/>
      </w:r>
      <w:r w:rsidR="00F6382C">
        <w:tab/>
        <w:t>The TWF</w:t>
      </w:r>
      <w:r w:rsidRPr="00D25332">
        <w:t xml:space="preserve"> noted the additional information provided in Japan, as reproduced in document TWF/50/12.</w:t>
      </w:r>
    </w:p>
    <w:p w:rsidR="00CB27FA" w:rsidRPr="00D25332" w:rsidRDefault="00CB27FA" w:rsidP="00CB27FA"/>
    <w:p w:rsidR="00CB27FA" w:rsidRPr="00D25332" w:rsidRDefault="00CB27FA" w:rsidP="00E056F7">
      <w:pPr>
        <w:pStyle w:val="Heading3"/>
      </w:pPr>
      <w:bookmarkStart w:id="3" w:name="_Toc533581081"/>
      <w:r w:rsidRPr="00D25332">
        <w:t>TGP/14: Glossary of Terms Used in UPOV Documents</w:t>
      </w:r>
      <w:bookmarkEnd w:id="3"/>
    </w:p>
    <w:p w:rsidR="00CB27FA" w:rsidRPr="00D25332" w:rsidRDefault="00CB27FA" w:rsidP="00E056F7">
      <w:pPr>
        <w:keepNext/>
        <w:ind w:left="567"/>
        <w:rPr>
          <w:rFonts w:cs="Arial"/>
          <w:color w:val="000000" w:themeColor="text1"/>
        </w:rPr>
      </w:pPr>
      <w:r w:rsidRPr="00D25332">
        <w:rPr>
          <w:rFonts w:cs="Arial"/>
          <w:color w:val="000000" w:themeColor="text1"/>
        </w:rPr>
        <w:tab/>
      </w:r>
    </w:p>
    <w:p w:rsidR="00CB27FA" w:rsidRPr="00D25332" w:rsidRDefault="00CB27FA" w:rsidP="00E056F7">
      <w:pPr>
        <w:pStyle w:val="Heading4"/>
        <w:rPr>
          <w:lang w:val="en-US"/>
        </w:rPr>
      </w:pPr>
      <w:r w:rsidRPr="00D25332">
        <w:rPr>
          <w:lang w:val="en-US"/>
        </w:rPr>
        <w:t xml:space="preserve">Color names for the RHS Colour Chart </w:t>
      </w:r>
    </w:p>
    <w:p w:rsidR="00CB27FA" w:rsidRPr="00D25332" w:rsidRDefault="00CB27FA" w:rsidP="00E056F7">
      <w:pPr>
        <w:keepNext/>
      </w:pPr>
    </w:p>
    <w:p w:rsidR="00CB27FA" w:rsidRPr="00D25332" w:rsidRDefault="00CB27FA" w:rsidP="00E056F7">
      <w:pPr>
        <w:keepNext/>
      </w:pPr>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considered document TWP/3/11</w:t>
      </w:r>
      <w:r w:rsidR="003A5303">
        <w:t>.</w:t>
      </w:r>
    </w:p>
    <w:p w:rsidR="00CB27FA" w:rsidRPr="00D25332" w:rsidRDefault="00CB27FA" w:rsidP="00CB27FA">
      <w:pPr>
        <w:jc w:val="left"/>
      </w:pPr>
    </w:p>
    <w:p w:rsidR="00CB27FA" w:rsidRPr="00D25332" w:rsidRDefault="00CB27FA" w:rsidP="00CB27FA">
      <w:r w:rsidRPr="00D25332">
        <w:lastRenderedPageBreak/>
        <w:fldChar w:fldCharType="begin"/>
      </w:r>
      <w:r w:rsidRPr="00D25332">
        <w:instrText xml:space="preserve"> AUTONUM  </w:instrText>
      </w:r>
      <w:r w:rsidRPr="00D25332">
        <w:fldChar w:fldCharType="end"/>
      </w:r>
      <w:r w:rsidRPr="00D25332">
        <w:tab/>
        <w:t>The TW</w:t>
      </w:r>
      <w:r w:rsidR="00E92037" w:rsidRPr="00D25332">
        <w:t>F</w:t>
      </w:r>
      <w:r w:rsidRPr="00D25332">
        <w:t xml:space="preserve"> </w:t>
      </w:r>
      <w:r w:rsidR="00467440">
        <w:t>agreed with</w:t>
      </w:r>
      <w:r w:rsidRPr="00D25332">
        <w:t xml:space="preserve"> the proposal for the revision of the list of UPOV Color Groups in document TGP/14 “Glossary of Terms used in UPOV Documents” on the basis of the color groups set out in document TWP/3/11, Annex I.  </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w:t>
      </w:r>
      <w:r w:rsidR="00467440">
        <w:t xml:space="preserve">agreed with </w:t>
      </w:r>
      <w:r w:rsidRPr="00D25332">
        <w:t>the proposal for the revision of document TGP/14, Section 2, Subsection 3: “Color”, and Subsection 3: Annex: “Color names for the RHS Colour Chart”, to reflect the introduction of the revised list of UPOV Color Groups</w:t>
      </w:r>
      <w:r w:rsidR="00531963">
        <w:t xml:space="preserve"> </w:t>
      </w:r>
      <w:r w:rsidR="00531963" w:rsidRPr="00A83C1B">
        <w:t>on the basis of the proposal set out</w:t>
      </w:r>
      <w:r w:rsidR="00531963">
        <w:t xml:space="preserve"> in document TWP/3/11, Annex II</w:t>
      </w:r>
      <w:r w:rsidRPr="00D25332">
        <w:t xml:space="preserve">.  </w:t>
      </w:r>
    </w:p>
    <w:p w:rsidR="00CB27FA" w:rsidRDefault="00CB27FA" w:rsidP="00CB27FA"/>
    <w:p w:rsidR="00036F7D" w:rsidRDefault="00036F7D" w:rsidP="00CB27FA">
      <w:r w:rsidRPr="00D25332">
        <w:fldChar w:fldCharType="begin"/>
      </w:r>
      <w:r w:rsidRPr="00D25332">
        <w:instrText xml:space="preserve"> AUTONUM  </w:instrText>
      </w:r>
      <w:r w:rsidRPr="00D25332">
        <w:fldChar w:fldCharType="end"/>
      </w:r>
      <w:r w:rsidRPr="00D25332">
        <w:tab/>
      </w:r>
      <w:r>
        <w:t>The TWF noted that</w:t>
      </w:r>
      <w:r w:rsidR="006461D8">
        <w:t>,</w:t>
      </w:r>
      <w:r>
        <w:t xml:space="preserve"> in the European Union</w:t>
      </w:r>
      <w:r w:rsidR="006461D8">
        <w:t>,</w:t>
      </w:r>
      <w:r>
        <w:t xml:space="preserve"> t</w:t>
      </w:r>
      <w:r w:rsidRPr="00036F7D">
        <w:t xml:space="preserve">he RHS group colour naming </w:t>
      </w:r>
      <w:r>
        <w:t xml:space="preserve">is used </w:t>
      </w:r>
      <w:r w:rsidRPr="00036F7D">
        <w:t xml:space="preserve">for the purpose of </w:t>
      </w:r>
      <w:r w:rsidR="006461D8">
        <w:t>examining</w:t>
      </w:r>
      <w:r w:rsidR="00EF4A0E">
        <w:t xml:space="preserve"> </w:t>
      </w:r>
      <w:r w:rsidRPr="00036F7D">
        <w:t xml:space="preserve">denominations. </w:t>
      </w:r>
    </w:p>
    <w:p w:rsidR="00036F7D" w:rsidRDefault="00036F7D" w:rsidP="00CB27FA"/>
    <w:p w:rsidR="00531963" w:rsidRDefault="00531963" w:rsidP="00531963">
      <w:r w:rsidRPr="000E7A30">
        <w:fldChar w:fldCharType="begin"/>
      </w:r>
      <w:r w:rsidRPr="000E7A30">
        <w:instrText xml:space="preserve"> AUTONUM  </w:instrText>
      </w:r>
      <w:r w:rsidRPr="000E7A30">
        <w:fldChar w:fldCharType="end"/>
      </w:r>
      <w:r>
        <w:tab/>
        <w:t xml:space="preserve">The TWF noted that </w:t>
      </w:r>
      <w:r w:rsidR="00815A0F">
        <w:t xml:space="preserve">the </w:t>
      </w:r>
      <w:r>
        <w:t xml:space="preserve">RHS </w:t>
      </w:r>
      <w:r w:rsidR="008F540E" w:rsidRPr="00101087">
        <w:t xml:space="preserve">Colour Chart </w:t>
      </w:r>
      <w:r w:rsidR="00815A0F">
        <w:t>was</w:t>
      </w:r>
      <w:r w:rsidR="00815A0F" w:rsidRPr="00101087">
        <w:t xml:space="preserve"> </w:t>
      </w:r>
      <w:r w:rsidRPr="00101087">
        <w:t xml:space="preserve">not commonly used in the fruit sector for DUS examination. However, the TWF noted that it might be appropriate to refer to the guidance in document TGP/14 on the use of </w:t>
      </w:r>
      <w:r w:rsidR="006461D8">
        <w:t xml:space="preserve">color charts </w:t>
      </w:r>
      <w:r w:rsidRPr="00101087">
        <w:t xml:space="preserve">to see when it could be relevant to be more precise in the description of color. </w:t>
      </w:r>
      <w:r w:rsidR="000A111D" w:rsidRPr="00101087">
        <w:t xml:space="preserve">The TWF agreed that it might be useful for variety descriptions but not in the case </w:t>
      </w:r>
      <w:r w:rsidR="00952D89" w:rsidRPr="00101087">
        <w:t>of distinctness</w:t>
      </w:r>
      <w:r w:rsidR="000A111D" w:rsidRPr="00101087">
        <w:t xml:space="preserve"> assessment. </w:t>
      </w:r>
      <w:r w:rsidRPr="00101087">
        <w:t xml:space="preserve">The TWF </w:t>
      </w:r>
      <w:r w:rsidR="008F540E" w:rsidRPr="00101087">
        <w:t>was informed by</w:t>
      </w:r>
      <w:r w:rsidRPr="00101087">
        <w:t xml:space="preserve"> an expert from New Zealand </w:t>
      </w:r>
      <w:r w:rsidR="008F540E" w:rsidRPr="00101087">
        <w:t xml:space="preserve">of </w:t>
      </w:r>
      <w:r w:rsidRPr="00101087">
        <w:t xml:space="preserve">a test done by </w:t>
      </w:r>
      <w:r w:rsidR="008F540E" w:rsidRPr="00101087">
        <w:t xml:space="preserve">a </w:t>
      </w:r>
      <w:r w:rsidR="00510E83">
        <w:t>DUS expert in New </w:t>
      </w:r>
      <w:r w:rsidRPr="00101087">
        <w:t xml:space="preserve">Zealand, on the use of RHS </w:t>
      </w:r>
      <w:r w:rsidR="008F540E" w:rsidRPr="00101087">
        <w:t>Colour Chart</w:t>
      </w:r>
      <w:r w:rsidR="008F540E">
        <w:t xml:space="preserve"> </w:t>
      </w:r>
      <w:r>
        <w:t>in apricot DUS examination</w:t>
      </w:r>
      <w:r w:rsidR="00507071">
        <w:t>.</w:t>
      </w:r>
      <w:r w:rsidR="000A111D">
        <w:t xml:space="preserve"> The TWF invited the expert from New Zealand to make a presentation at is next session, under agenda item “matters relevant for DUS examination in the fruit sector” on the work done in New Zealand.</w:t>
      </w:r>
    </w:p>
    <w:p w:rsidR="00531963" w:rsidRPr="00D25332" w:rsidRDefault="00531963" w:rsidP="00CB27FA"/>
    <w:p w:rsidR="00CB27FA" w:rsidRPr="00D25332" w:rsidRDefault="00CB27FA" w:rsidP="00CB27FA">
      <w:pPr>
        <w:pStyle w:val="Heading3"/>
      </w:pPr>
      <w:r w:rsidRPr="00D25332">
        <w:t xml:space="preserve">TGP/15: Guidance on the Use of Biochemical and Molecular Markers in the Examination of Distinctness, Uniformity and Stability (DUS) </w:t>
      </w:r>
    </w:p>
    <w:p w:rsidR="00CB27FA" w:rsidRPr="00D25332" w:rsidRDefault="00CB27FA" w:rsidP="00CB27FA">
      <w:pPr>
        <w:keepNext/>
      </w:pPr>
    </w:p>
    <w:p w:rsidR="00CB27FA" w:rsidRPr="00D25332" w:rsidRDefault="00CB27FA" w:rsidP="00CB27FA">
      <w:pPr>
        <w:pStyle w:val="Heading4"/>
        <w:rPr>
          <w:lang w:val="en-US"/>
        </w:rPr>
      </w:pPr>
      <w:r w:rsidRPr="00D25332">
        <w:rPr>
          <w:lang w:val="en-US"/>
        </w:rPr>
        <w:t xml:space="preserve">New example: Characteristic-specific marker with incomplete information on state of expression </w:t>
      </w:r>
    </w:p>
    <w:p w:rsidR="00CB27FA" w:rsidRPr="00D25332" w:rsidRDefault="00CB27FA" w:rsidP="00CB27FA">
      <w:pPr>
        <w:keepNext/>
      </w:pPr>
    </w:p>
    <w:p w:rsidR="00CB27FA" w:rsidRPr="00D25332" w:rsidRDefault="00CB27FA" w:rsidP="00CB27FA">
      <w:pPr>
        <w:keepNext/>
      </w:pPr>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considered document TWP/3/12.</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noted that the TC had agreed that document TGP/15 should be amended to clarify that it was the responsibility of the authority to decide on the reliability of the link between the gene and the expression of the characteristic.</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noted that the TC had agreed to include an explanation in document TGP/15 that it would be the responsibility of the respective TWP and the TC to assess whether the reliability of the link between the gene and the expression of the characteristic was satisfied in order to include a method in the Test Guidelines.</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noted that the TC had agreed that a new example should be added to document TGP/15 to illustrate a situation where the characteristic-specific marker does not provide complete information on the state of expression of a characteristic.</w:t>
      </w:r>
    </w:p>
    <w:p w:rsidR="00CB27FA" w:rsidRPr="00D25332" w:rsidRDefault="00CB27FA" w:rsidP="00CB27FA"/>
    <w:p w:rsidR="00CB27FA" w:rsidRPr="00D25332" w:rsidRDefault="00CB27FA" w:rsidP="00CB27FA">
      <w:r w:rsidRPr="00D25332">
        <w:fldChar w:fldCharType="begin"/>
      </w:r>
      <w:r w:rsidRPr="00D25332">
        <w:instrText xml:space="preserve"> AUTONUM  </w:instrText>
      </w:r>
      <w:r w:rsidRPr="00D25332">
        <w:fldChar w:fldCharType="end"/>
      </w:r>
      <w:r w:rsidRPr="00D25332">
        <w:tab/>
        <w:t>The TW</w:t>
      </w:r>
      <w:r w:rsidR="00E92037" w:rsidRPr="00D25332">
        <w:t>F</w:t>
      </w:r>
      <w:r w:rsidRPr="00D25332">
        <w:t xml:space="preserve"> </w:t>
      </w:r>
      <w:r w:rsidR="00BA45D5">
        <w:t>agreed with</w:t>
      </w:r>
      <w:r w:rsidRPr="00D25332">
        <w:t xml:space="preserve"> the proposal for a new example be added to document TGP/15 to illustrate a situation where the characteristic-specific marker does not provide complete information on the state of expression of a characteristic, as set out in the Annex to document TWP/3/12.</w:t>
      </w:r>
    </w:p>
    <w:p w:rsidR="004D138D" w:rsidRDefault="004D138D" w:rsidP="004D138D"/>
    <w:p w:rsidR="00E929F5" w:rsidRPr="00D25332" w:rsidRDefault="00E929F5" w:rsidP="00E929F5">
      <w:pPr>
        <w:pStyle w:val="Heading3"/>
      </w:pPr>
      <w:r w:rsidRPr="00D25332">
        <w:t>New proposals for revisions of TGP documents</w:t>
      </w:r>
    </w:p>
    <w:p w:rsidR="00E929F5" w:rsidRPr="00D25332" w:rsidRDefault="00E929F5" w:rsidP="00E929F5">
      <w:pPr>
        <w:keepNext/>
      </w:pPr>
    </w:p>
    <w:p w:rsidR="00E929F5" w:rsidRPr="00D25332" w:rsidRDefault="00E929F5" w:rsidP="00E929F5">
      <w:pPr>
        <w:pStyle w:val="Heading4"/>
        <w:rPr>
          <w:lang w:val="en-US"/>
        </w:rPr>
      </w:pPr>
      <w:bookmarkStart w:id="4" w:name="_Toc535500497"/>
      <w:r w:rsidRPr="00D25332">
        <w:rPr>
          <w:lang w:val="en-US"/>
        </w:rPr>
        <w:t>TGP/7: Development of Test Guidelines</w:t>
      </w:r>
      <w:bookmarkEnd w:id="4"/>
    </w:p>
    <w:p w:rsidR="00E929F5" w:rsidRPr="00D25332" w:rsidRDefault="00E929F5" w:rsidP="00E929F5">
      <w:pPr>
        <w:keepNext/>
      </w:pPr>
    </w:p>
    <w:p w:rsidR="00E929F5" w:rsidRPr="00D25332" w:rsidRDefault="00E929F5" w:rsidP="00E929F5">
      <w:pPr>
        <w:pStyle w:val="Heading5"/>
      </w:pPr>
      <w:bookmarkStart w:id="5" w:name="_Toc527377896"/>
      <w:bookmarkStart w:id="6" w:name="_Toc535500498"/>
      <w:r w:rsidRPr="00D25332">
        <w:t>Procedure for partial revision of UPOV Test Guidelines</w:t>
      </w:r>
      <w:bookmarkEnd w:id="5"/>
      <w:bookmarkEnd w:id="6"/>
    </w:p>
    <w:p w:rsidR="00E929F5" w:rsidRPr="00D25332" w:rsidRDefault="00E929F5" w:rsidP="00E929F5">
      <w:pPr>
        <w:keepNext/>
      </w:pPr>
    </w:p>
    <w:p w:rsidR="00E929F5" w:rsidRDefault="00E929F5" w:rsidP="00E929F5">
      <w:pPr>
        <w:keepNext/>
      </w:pPr>
      <w:r w:rsidRPr="00D25332">
        <w:fldChar w:fldCharType="begin"/>
      </w:r>
      <w:r w:rsidRPr="00D25332">
        <w:instrText xml:space="preserve"> AUTONUM  </w:instrText>
      </w:r>
      <w:r w:rsidRPr="00D25332">
        <w:fldChar w:fldCharType="end"/>
      </w:r>
      <w:r w:rsidRPr="00D25332">
        <w:tab/>
        <w:t xml:space="preserve">The TWF noted </w:t>
      </w:r>
      <w:r w:rsidRPr="003575C0">
        <w:t>that the TC had considered a proposal to revise the procedure for partial revisions of Test Guidelines.</w:t>
      </w:r>
      <w:r w:rsidR="00CD161B" w:rsidRPr="003575C0">
        <w:t xml:space="preserve"> It further noted the request to clarify </w:t>
      </w:r>
      <w:r w:rsidRPr="003575C0">
        <w:t>under which circumstances changes would need to be implemented to UPOV Test Guidelines at short notice</w:t>
      </w:r>
      <w:r w:rsidR="00CD161B" w:rsidRPr="003575C0">
        <w:t>, and to clarify</w:t>
      </w:r>
      <w:r w:rsidRPr="003575C0">
        <w:t xml:space="preserve"> the type of changes that were intended to be covered by the proposed procedure</w:t>
      </w:r>
      <w:r w:rsidR="00CD161B" w:rsidRPr="003575C0">
        <w:t>, by providing</w:t>
      </w:r>
      <w:r w:rsidRPr="003575C0">
        <w:t xml:space="preserve"> specific examples of changes intended to be covered by the proposed procedure.</w:t>
      </w:r>
    </w:p>
    <w:p w:rsidR="00CD161B" w:rsidRDefault="00CD161B" w:rsidP="00E929F5">
      <w:pPr>
        <w:keepNext/>
      </w:pPr>
    </w:p>
    <w:p w:rsidR="00CD161B" w:rsidRDefault="00CD161B" w:rsidP="00CD161B">
      <w:pPr>
        <w:keepNext/>
      </w:pPr>
      <w:r w:rsidRPr="00D25332">
        <w:fldChar w:fldCharType="begin"/>
      </w:r>
      <w:r w:rsidRPr="00D25332">
        <w:instrText xml:space="preserve"> AUTONUM  </w:instrText>
      </w:r>
      <w:r w:rsidRPr="00D25332">
        <w:fldChar w:fldCharType="end"/>
      </w:r>
      <w:r w:rsidRPr="00D25332">
        <w:tab/>
        <w:t>The TWF</w:t>
      </w:r>
      <w:r>
        <w:t xml:space="preserve"> welcomed the possibility to revise the procedure for partial revisions of Test Guidelines, allowing the possibility for experts to </w:t>
      </w:r>
      <w:r w:rsidR="008F540E">
        <w:t>make</w:t>
      </w:r>
      <w:r>
        <w:t xml:space="preserve"> new proposals in the course of the year and encouraging </w:t>
      </w:r>
      <w:r w:rsidR="00B531CB">
        <w:lastRenderedPageBreak/>
        <w:t>international</w:t>
      </w:r>
      <w:r>
        <w:t xml:space="preserve"> harmonization of current practice for DUS examination. As requested by the TC, the TWF agreed </w:t>
      </w:r>
      <w:r w:rsidR="00815A0F">
        <w:t xml:space="preserve">the </w:t>
      </w:r>
      <w:r>
        <w:t>accelerated procedure should apply:</w:t>
      </w:r>
    </w:p>
    <w:p w:rsidR="008F540E" w:rsidRDefault="008F540E" w:rsidP="00CD161B">
      <w:pPr>
        <w:keepNext/>
      </w:pPr>
    </w:p>
    <w:p w:rsidR="00CD161B" w:rsidRDefault="00CD161B" w:rsidP="00CD161B">
      <w:pPr>
        <w:pStyle w:val="ListParagraph"/>
        <w:keepNext/>
        <w:numPr>
          <w:ilvl w:val="0"/>
          <w:numId w:val="20"/>
        </w:numPr>
      </w:pPr>
      <w:r>
        <w:t>For proposal</w:t>
      </w:r>
      <w:r w:rsidR="008F540E">
        <w:t>s</w:t>
      </w:r>
      <w:r>
        <w:t xml:space="preserve"> to delete a characteristic</w:t>
      </w:r>
    </w:p>
    <w:p w:rsidR="00CD161B" w:rsidRDefault="00CD161B" w:rsidP="00CD161B">
      <w:pPr>
        <w:pStyle w:val="ListParagraph"/>
        <w:keepNext/>
        <w:numPr>
          <w:ilvl w:val="0"/>
          <w:numId w:val="20"/>
        </w:numPr>
      </w:pPr>
      <w:r>
        <w:t>For proposal</w:t>
      </w:r>
      <w:r w:rsidR="008F540E">
        <w:t>s</w:t>
      </w:r>
      <w:r>
        <w:t xml:space="preserve"> to add a new </w:t>
      </w:r>
      <w:r w:rsidR="00B531CB">
        <w:t>s</w:t>
      </w:r>
      <w:r>
        <w:t>tate of expression and/or add a new illustration</w:t>
      </w:r>
    </w:p>
    <w:p w:rsidR="00CD161B" w:rsidRDefault="00CD161B" w:rsidP="00CD161B">
      <w:pPr>
        <w:pStyle w:val="ListParagraph"/>
        <w:keepNext/>
        <w:numPr>
          <w:ilvl w:val="0"/>
          <w:numId w:val="20"/>
        </w:numPr>
      </w:pPr>
      <w:r>
        <w:t>For proposal</w:t>
      </w:r>
      <w:r w:rsidR="008F540E">
        <w:t>s</w:t>
      </w:r>
      <w:r>
        <w:t xml:space="preserve"> to add new example varieties</w:t>
      </w:r>
    </w:p>
    <w:p w:rsidR="00CD161B" w:rsidRDefault="00CD161B" w:rsidP="00CD161B">
      <w:pPr>
        <w:keepNext/>
      </w:pPr>
    </w:p>
    <w:p w:rsidR="00CD161B" w:rsidRDefault="00CD161B" w:rsidP="00CD161B">
      <w:pPr>
        <w:keepNext/>
      </w:pPr>
      <w:r w:rsidRPr="00D25332">
        <w:fldChar w:fldCharType="begin"/>
      </w:r>
      <w:r w:rsidRPr="00D25332">
        <w:instrText xml:space="preserve"> AUTONUM  </w:instrText>
      </w:r>
      <w:r w:rsidRPr="00D25332">
        <w:fldChar w:fldCharType="end"/>
      </w:r>
      <w:r w:rsidRPr="00D25332">
        <w:tab/>
        <w:t>The TWF</w:t>
      </w:r>
      <w:r>
        <w:t xml:space="preserve"> agreed that this accelerated procedure should not be applied:</w:t>
      </w:r>
    </w:p>
    <w:p w:rsidR="008F540E" w:rsidRDefault="008F540E" w:rsidP="00CD161B">
      <w:pPr>
        <w:keepNext/>
      </w:pPr>
    </w:p>
    <w:p w:rsidR="00CD161B" w:rsidRDefault="00CD161B" w:rsidP="00CD161B">
      <w:pPr>
        <w:pStyle w:val="ListParagraph"/>
        <w:keepNext/>
        <w:numPr>
          <w:ilvl w:val="0"/>
          <w:numId w:val="21"/>
        </w:numPr>
      </w:pPr>
      <w:r>
        <w:t>For proposal</w:t>
      </w:r>
      <w:r w:rsidR="008F540E">
        <w:t>s</w:t>
      </w:r>
      <w:r>
        <w:t xml:space="preserve"> </w:t>
      </w:r>
      <w:r w:rsidR="008F540E">
        <w:t xml:space="preserve">for </w:t>
      </w:r>
      <w:r>
        <w:t>grouping characteristics</w:t>
      </w:r>
    </w:p>
    <w:p w:rsidR="00CD161B" w:rsidRDefault="00CD161B" w:rsidP="00CD161B">
      <w:pPr>
        <w:pStyle w:val="ListParagraph"/>
        <w:keepNext/>
        <w:numPr>
          <w:ilvl w:val="0"/>
          <w:numId w:val="21"/>
        </w:numPr>
      </w:pPr>
      <w:r>
        <w:t>For proposal</w:t>
      </w:r>
      <w:r w:rsidR="008F540E">
        <w:t>s</w:t>
      </w:r>
      <w:r>
        <w:t xml:space="preserve"> to add new characteristics</w:t>
      </w:r>
    </w:p>
    <w:p w:rsidR="00CD161B" w:rsidRDefault="00CD161B" w:rsidP="00CD161B">
      <w:pPr>
        <w:keepNext/>
      </w:pPr>
    </w:p>
    <w:p w:rsidR="00CD161B" w:rsidRDefault="00CD161B" w:rsidP="00CD161B">
      <w:pPr>
        <w:keepNext/>
      </w:pPr>
      <w:r w:rsidRPr="008C5149">
        <w:fldChar w:fldCharType="begin"/>
      </w:r>
      <w:r w:rsidRPr="008C5149">
        <w:instrText xml:space="preserve"> AUTONUM  </w:instrText>
      </w:r>
      <w:r w:rsidRPr="008C5149">
        <w:fldChar w:fldCharType="end"/>
      </w:r>
      <w:r w:rsidRPr="008C5149">
        <w:tab/>
        <w:t xml:space="preserve">The </w:t>
      </w:r>
      <w:r w:rsidRPr="003575C0">
        <w:t xml:space="preserve">TWF </w:t>
      </w:r>
      <w:r>
        <w:t xml:space="preserve">agreed that the accelerated procedure for </w:t>
      </w:r>
      <w:r w:rsidRPr="008C5149">
        <w:t>partial revisions of</w:t>
      </w:r>
      <w:r>
        <w:t xml:space="preserve"> Test </w:t>
      </w:r>
      <w:r w:rsidRPr="008C5149">
        <w:t>Guidelines</w:t>
      </w:r>
      <w:r w:rsidR="003575C0">
        <w:t xml:space="preserve"> </w:t>
      </w:r>
      <w:r w:rsidR="008F540E">
        <w:t xml:space="preserve">should </w:t>
      </w:r>
      <w:r w:rsidR="003575C0">
        <w:t>respect</w:t>
      </w:r>
      <w:r>
        <w:t xml:space="preserve"> the </w:t>
      </w:r>
      <w:r w:rsidR="008F540E">
        <w:t xml:space="preserve">agreed timetable </w:t>
      </w:r>
      <w:r w:rsidRPr="00AC1BE9">
        <w:t>to prepare and circulate document</w:t>
      </w:r>
      <w:r w:rsidR="008F540E">
        <w:t>s</w:t>
      </w:r>
      <w:r w:rsidRPr="00AC1BE9">
        <w:t xml:space="preserve"> before the session, to allow sufficient time for consideration by members of the Union.</w:t>
      </w:r>
      <w:r w:rsidR="003575C0">
        <w:t xml:space="preserve"> It further highlighted the importance for all relevant TWP experts to be invited to comment on </w:t>
      </w:r>
      <w:r w:rsidR="00543504">
        <w:t>any</w:t>
      </w:r>
      <w:r w:rsidR="003575C0">
        <w:t xml:space="preserve"> proposal </w:t>
      </w:r>
      <w:r w:rsidR="008F540E">
        <w:t>for</w:t>
      </w:r>
      <w:r w:rsidR="003575C0">
        <w:t xml:space="preserve"> new partial revisions of Test Guidelines in the </w:t>
      </w:r>
      <w:r w:rsidR="00543504">
        <w:t xml:space="preserve">forthcoming </w:t>
      </w:r>
      <w:r w:rsidR="003575C0">
        <w:t>session and suggest</w:t>
      </w:r>
      <w:r w:rsidR="00543504">
        <w:t>ed</w:t>
      </w:r>
      <w:r w:rsidR="003575C0">
        <w:t xml:space="preserve">, in that regard, to include all participants </w:t>
      </w:r>
      <w:r w:rsidR="00543504">
        <w:t xml:space="preserve">of </w:t>
      </w:r>
      <w:r w:rsidR="003575C0">
        <w:t>the previous TWP session in the communication.</w:t>
      </w:r>
    </w:p>
    <w:p w:rsidR="00E929F5" w:rsidRPr="00D25332" w:rsidRDefault="00E929F5" w:rsidP="00E929F5"/>
    <w:p w:rsidR="00E929F5" w:rsidRPr="00D25332" w:rsidRDefault="00E929F5" w:rsidP="00E929F5">
      <w:pPr>
        <w:pStyle w:val="Heading5"/>
      </w:pPr>
      <w:bookmarkStart w:id="7" w:name="_Toc519608640"/>
      <w:bookmarkStart w:id="8" w:name="_Toc535500499"/>
      <w:r w:rsidRPr="00D25332">
        <w:rPr>
          <w:snapToGrid w:val="0"/>
        </w:rPr>
        <w:t>Proprietary method of assessment for male sterility</w:t>
      </w:r>
      <w:bookmarkEnd w:id="7"/>
      <w:bookmarkEnd w:id="8"/>
    </w:p>
    <w:p w:rsidR="00E929F5" w:rsidRPr="00D25332" w:rsidRDefault="00E929F5" w:rsidP="00E929F5">
      <w:pPr>
        <w:keepNext/>
      </w:pPr>
    </w:p>
    <w:p w:rsidR="00E929F5" w:rsidRPr="00D25332" w:rsidRDefault="00E929F5" w:rsidP="00E929F5">
      <w:pPr>
        <w:keepNext/>
      </w:pPr>
      <w:r w:rsidRPr="00D25332">
        <w:fldChar w:fldCharType="begin"/>
      </w:r>
      <w:r w:rsidRPr="00D25332">
        <w:instrText xml:space="preserve"> AUTONUM  </w:instrText>
      </w:r>
      <w:r w:rsidRPr="00D25332">
        <w:fldChar w:fldCharType="end"/>
      </w:r>
      <w:r w:rsidRPr="00D25332">
        <w:tab/>
        <w:t>The TWF noted that the TC, at its fifty-fourth session, had agreed that members should propose any alternative methods or markers for DNA marker tests in Test Guidelines.</w:t>
      </w:r>
    </w:p>
    <w:p w:rsidR="00E929F5" w:rsidRPr="00D25332" w:rsidRDefault="00E929F5" w:rsidP="00E929F5"/>
    <w:p w:rsidR="00E929F5" w:rsidRPr="00D25332" w:rsidRDefault="00E929F5" w:rsidP="00E929F5">
      <w:pPr>
        <w:pStyle w:val="Heading5"/>
      </w:pPr>
      <w:bookmarkStart w:id="9" w:name="_Toc519608641"/>
      <w:bookmarkStart w:id="10" w:name="_Toc535500500"/>
      <w:r w:rsidRPr="00D25332">
        <w:rPr>
          <w:snapToGrid w:val="0"/>
        </w:rPr>
        <w:t>Suitability of characteristics in previous versions of Test Guidelines</w:t>
      </w:r>
      <w:bookmarkEnd w:id="9"/>
      <w:bookmarkEnd w:id="10"/>
    </w:p>
    <w:p w:rsidR="00E929F5" w:rsidRPr="00D25332" w:rsidRDefault="00E929F5" w:rsidP="00E929F5">
      <w:pPr>
        <w:keepNext/>
      </w:pPr>
    </w:p>
    <w:p w:rsidR="00E929F5" w:rsidRPr="00D25332" w:rsidRDefault="00E929F5" w:rsidP="00E929F5">
      <w:pPr>
        <w:keepNext/>
      </w:pPr>
      <w:r w:rsidRPr="00D25332">
        <w:fldChar w:fldCharType="begin"/>
      </w:r>
      <w:r w:rsidRPr="00D25332">
        <w:instrText xml:space="preserve"> AUTONUM  </w:instrText>
      </w:r>
      <w:r w:rsidRPr="00D25332">
        <w:fldChar w:fldCharType="end"/>
      </w:r>
      <w:r w:rsidRPr="00D25332">
        <w:tab/>
        <w:t>The TWF noted that the TC, at its fifty-fourth session, had recalled that it was the responsibility of the TWPs to assess whether characteristics met the requirements for a characteristic, as set out in document TGP/7, including those characteristics in previously adopted Test Guidelines.</w:t>
      </w:r>
    </w:p>
    <w:p w:rsidR="00E929F5" w:rsidRPr="00D25332" w:rsidRDefault="00E929F5" w:rsidP="00E929F5">
      <w:pPr>
        <w:keepNext/>
      </w:pPr>
    </w:p>
    <w:p w:rsidR="00E929F5" w:rsidRPr="00D25332" w:rsidRDefault="00E929F5" w:rsidP="00E929F5">
      <w:pPr>
        <w:pStyle w:val="Heading5"/>
      </w:pPr>
      <w:bookmarkStart w:id="11" w:name="_Toc889272"/>
      <w:r w:rsidRPr="00D25332">
        <w:t>Presentation of full scale of notes for quantitative characteristics in Test Guidelines</w:t>
      </w:r>
      <w:bookmarkEnd w:id="11"/>
    </w:p>
    <w:p w:rsidR="00E929F5" w:rsidRPr="00D25332" w:rsidRDefault="00E929F5" w:rsidP="00E929F5"/>
    <w:p w:rsidR="00E929F5" w:rsidRPr="00D25332" w:rsidRDefault="00E929F5" w:rsidP="00E929F5">
      <w:r w:rsidRPr="00D25332">
        <w:fldChar w:fldCharType="begin"/>
      </w:r>
      <w:r w:rsidRPr="00D25332">
        <w:instrText xml:space="preserve"> AUTONUM  </w:instrText>
      </w:r>
      <w:r w:rsidRPr="00D25332">
        <w:fldChar w:fldCharType="end"/>
      </w:r>
      <w:r w:rsidRPr="00D25332">
        <w:tab/>
        <w:t xml:space="preserve">The TWF </w:t>
      </w:r>
      <w:r w:rsidR="00B531CB">
        <w:t>noted</w:t>
      </w:r>
      <w:r w:rsidRPr="00D25332">
        <w:t xml:space="preserve"> the proposal for the revision of document TGP/7 and </w:t>
      </w:r>
      <w:r w:rsidRPr="00DF04DE">
        <w:t>agreed</w:t>
      </w:r>
      <w:r w:rsidRPr="00D25332">
        <w:t xml:space="preserve"> that all states of expression for quantitative characteristics should be presented in Test Guidelines.  </w:t>
      </w:r>
    </w:p>
    <w:p w:rsidR="00E929F5" w:rsidRDefault="00E929F5" w:rsidP="00E929F5"/>
    <w:p w:rsidR="00B531CB" w:rsidRDefault="00B531CB" w:rsidP="00B531CB">
      <w:r w:rsidRPr="00D25332">
        <w:fldChar w:fldCharType="begin"/>
      </w:r>
      <w:r w:rsidRPr="00D25332">
        <w:instrText xml:space="preserve"> AUTONUM  </w:instrText>
      </w:r>
      <w:r w:rsidRPr="00D25332">
        <w:fldChar w:fldCharType="end"/>
      </w:r>
      <w:r w:rsidRPr="00D25332">
        <w:tab/>
        <w:t>The TWF</w:t>
      </w:r>
      <w:r>
        <w:t xml:space="preserve"> welcomed the proposal to present </w:t>
      </w:r>
      <w:r w:rsidR="00952D89">
        <w:t>the</w:t>
      </w:r>
      <w:r>
        <w:t xml:space="preserve"> full scale of notes</w:t>
      </w:r>
      <w:r w:rsidR="00510E83">
        <w:t xml:space="preserve"> for QN characteristics in Test </w:t>
      </w:r>
      <w:r>
        <w:t>Guidelines as it w</w:t>
      </w:r>
      <w:r w:rsidR="00543504">
        <w:t>ould</w:t>
      </w:r>
      <w:r>
        <w:t xml:space="preserve"> provide </w:t>
      </w:r>
      <w:r w:rsidR="00543504">
        <w:t>greater clarity</w:t>
      </w:r>
      <w:r>
        <w:t xml:space="preserve"> for DUS examiners, in particular in the case of testing at </w:t>
      </w:r>
      <w:r w:rsidR="00797C67">
        <w:t>breeders’</w:t>
      </w:r>
      <w:r>
        <w:t xml:space="preserve"> premises. It further agreed that it would improve the quality of the data provided.</w:t>
      </w:r>
    </w:p>
    <w:p w:rsidR="00B531CB" w:rsidRPr="00D25332" w:rsidRDefault="00B531CB" w:rsidP="00B531CB"/>
    <w:p w:rsidR="00E929F5" w:rsidRPr="00D25332" w:rsidRDefault="00E929F5" w:rsidP="00E929F5">
      <w:pPr>
        <w:pStyle w:val="Heading4"/>
        <w:rPr>
          <w:snapToGrid w:val="0"/>
          <w:lang w:val="en-US"/>
        </w:rPr>
      </w:pPr>
      <w:bookmarkStart w:id="12" w:name="_Toc519608642"/>
      <w:bookmarkStart w:id="13" w:name="_Toc535500501"/>
      <w:r w:rsidRPr="00D25332">
        <w:rPr>
          <w:snapToGrid w:val="0"/>
          <w:lang w:val="en-US"/>
        </w:rPr>
        <w:t>TGP/12: Guidance on Certain Physiological Characteristics</w:t>
      </w:r>
      <w:bookmarkEnd w:id="12"/>
      <w:bookmarkEnd w:id="13"/>
    </w:p>
    <w:p w:rsidR="00E929F5" w:rsidRPr="00D25332" w:rsidRDefault="00E929F5" w:rsidP="00E929F5">
      <w:pPr>
        <w:keepNext/>
        <w:rPr>
          <w:rFonts w:cs="Arial"/>
          <w:bCs/>
          <w:snapToGrid w:val="0"/>
        </w:rPr>
      </w:pPr>
    </w:p>
    <w:p w:rsidR="00E929F5" w:rsidRPr="00D25332" w:rsidRDefault="00E929F5" w:rsidP="00E929F5">
      <w:pPr>
        <w:pStyle w:val="Heading5"/>
      </w:pPr>
      <w:bookmarkStart w:id="14" w:name="_Toc519608643"/>
      <w:bookmarkStart w:id="15" w:name="_Toc535500502"/>
      <w:r w:rsidRPr="00D25332">
        <w:t>Explanations on disease resistance characteristics</w:t>
      </w:r>
      <w:bookmarkEnd w:id="14"/>
      <w:bookmarkEnd w:id="15"/>
    </w:p>
    <w:p w:rsidR="00E929F5" w:rsidRPr="00D25332" w:rsidRDefault="00E929F5" w:rsidP="00E929F5">
      <w:pPr>
        <w:keepNext/>
      </w:pPr>
    </w:p>
    <w:p w:rsidR="00E929F5" w:rsidRPr="00D25332" w:rsidRDefault="00E929F5" w:rsidP="00E929F5">
      <w:pPr>
        <w:keepNext/>
      </w:pPr>
      <w:r w:rsidRPr="00D25332">
        <w:fldChar w:fldCharType="begin"/>
      </w:r>
      <w:r w:rsidRPr="00D25332">
        <w:instrText xml:space="preserve"> AUTONUM  </w:instrText>
      </w:r>
      <w:r w:rsidRPr="00D25332">
        <w:fldChar w:fldCharType="end"/>
      </w:r>
      <w:r w:rsidRPr="00D25332">
        <w:tab/>
        <w:t>The TWF noted that the TC, at its fifty-fourth session, had agreed to await the TWV discussion on disease resistance characteristics in DUS examination before considering whether to develop further guidance.</w:t>
      </w:r>
    </w:p>
    <w:p w:rsidR="00E929F5" w:rsidRPr="00D25332" w:rsidRDefault="00E929F5" w:rsidP="00E929F5">
      <w:pPr>
        <w:keepNext/>
      </w:pPr>
    </w:p>
    <w:p w:rsidR="00E929F5" w:rsidRPr="00D25332" w:rsidRDefault="00E929F5" w:rsidP="00E929F5">
      <w:pPr>
        <w:pStyle w:val="Heading3"/>
      </w:pPr>
      <w:r w:rsidRPr="00D25332">
        <w:t>Program for the development of TGP documents</w:t>
      </w:r>
    </w:p>
    <w:p w:rsidR="00E929F5" w:rsidRPr="00D25332" w:rsidRDefault="00E929F5" w:rsidP="00E929F5">
      <w:pPr>
        <w:keepNext/>
      </w:pPr>
    </w:p>
    <w:p w:rsidR="00E929F5" w:rsidRPr="00D25332" w:rsidRDefault="00E929F5" w:rsidP="00E929F5">
      <w:pPr>
        <w:keepNext/>
      </w:pPr>
      <w:r w:rsidRPr="00D25332">
        <w:fldChar w:fldCharType="begin"/>
      </w:r>
      <w:r w:rsidRPr="00D25332">
        <w:instrText xml:space="preserve"> AUTONUM  </w:instrText>
      </w:r>
      <w:r w:rsidRPr="00D25332">
        <w:fldChar w:fldCharType="end"/>
      </w:r>
      <w:r w:rsidRPr="00D25332">
        <w:tab/>
        <w:t>The TWF noted the program for the development of TGP documents, as set out in document TWP/3/1, Annex VI.</w:t>
      </w:r>
    </w:p>
    <w:p w:rsidR="00E929F5" w:rsidRPr="00D25332" w:rsidRDefault="00E929F5" w:rsidP="004D138D"/>
    <w:p w:rsidR="008342AA" w:rsidRPr="00D25332" w:rsidRDefault="008342AA" w:rsidP="004D138D"/>
    <w:p w:rsidR="008342AA" w:rsidRPr="00D25332" w:rsidRDefault="00286ABC" w:rsidP="00E056F7">
      <w:pPr>
        <w:pStyle w:val="Heading2"/>
      </w:pPr>
      <w:r w:rsidRPr="00D25332">
        <w:t xml:space="preserve">Access to plant material for the purpose of management of variety collections and DUS examination  </w:t>
      </w:r>
    </w:p>
    <w:p w:rsidR="008342AA" w:rsidRPr="00D25332" w:rsidRDefault="008342AA" w:rsidP="00E056F7">
      <w:pPr>
        <w:keepNext/>
      </w:pPr>
    </w:p>
    <w:p w:rsidR="008E5CDC" w:rsidRPr="00D25332" w:rsidRDefault="00286ABC" w:rsidP="007C6941">
      <w:pPr>
        <w:keepNext/>
      </w:pPr>
      <w:r w:rsidRPr="00D25332">
        <w:fldChar w:fldCharType="begin"/>
      </w:r>
      <w:r w:rsidRPr="00D25332">
        <w:instrText xml:space="preserve"> AUTONUM  </w:instrText>
      </w:r>
      <w:r w:rsidRPr="00D25332">
        <w:fldChar w:fldCharType="end"/>
      </w:r>
      <w:r w:rsidRPr="00D25332">
        <w:tab/>
        <w:t xml:space="preserve">The TWF </w:t>
      </w:r>
      <w:r w:rsidR="008E5CDC" w:rsidRPr="00D25332">
        <w:t>received a presentation on “Canada’s experience in accessing plant material for DUS testing” by an expert from Canada</w:t>
      </w:r>
      <w:r w:rsidR="00D07941" w:rsidRPr="00D25332">
        <w:t xml:space="preserve"> as presented </w:t>
      </w:r>
      <w:r w:rsidR="008E5CDC" w:rsidRPr="00D25332">
        <w:t>in document TWF/50/9.</w:t>
      </w:r>
      <w:r w:rsidR="00074566" w:rsidRPr="00D25332">
        <w:t xml:space="preserve">  The TWF also received presentations on “</w:t>
      </w:r>
      <w:r w:rsidR="007C6941" w:rsidRPr="00D25332">
        <w:t>China’s practice in accessing to plant materials for variety collection management and DUS test</w:t>
      </w:r>
      <w:r w:rsidR="00074566" w:rsidRPr="00D25332">
        <w:t>” by an expert from China and “</w:t>
      </w:r>
      <w:r w:rsidR="007C6941" w:rsidRPr="00D25332">
        <w:t>Access to plant material for variety testing purposes: Status quo, p</w:t>
      </w:r>
      <w:r w:rsidR="006D68A2" w:rsidRPr="00D25332">
        <w:t>roblems and possible solutions</w:t>
      </w:r>
      <w:r w:rsidR="00074566" w:rsidRPr="00D25332">
        <w:t xml:space="preserve">” by an expert from Italy.  Copies of these presentations </w:t>
      </w:r>
      <w:r w:rsidR="00566136" w:rsidRPr="00D25332">
        <w:t xml:space="preserve">would </w:t>
      </w:r>
      <w:r w:rsidR="00074566" w:rsidRPr="00D25332">
        <w:t xml:space="preserve">be </w:t>
      </w:r>
      <w:r w:rsidR="00074566" w:rsidRPr="009D680D">
        <w:t xml:space="preserve">published </w:t>
      </w:r>
      <w:r w:rsidR="00566136" w:rsidRPr="009D680D">
        <w:t xml:space="preserve">as </w:t>
      </w:r>
      <w:r w:rsidR="00074566" w:rsidRPr="009D680D">
        <w:t>an addendum</w:t>
      </w:r>
      <w:r w:rsidR="00074566" w:rsidRPr="00D25332">
        <w:t xml:space="preserve"> to document TWF/50/9.</w:t>
      </w:r>
      <w:r w:rsidR="007C6941" w:rsidRPr="00D25332">
        <w:t xml:space="preserve"> The TWF also received oral report</w:t>
      </w:r>
      <w:r w:rsidR="00566136" w:rsidRPr="00D25332">
        <w:t xml:space="preserve">s </w:t>
      </w:r>
      <w:r w:rsidR="00952D89" w:rsidRPr="00D25332">
        <w:t>by experts</w:t>
      </w:r>
      <w:r w:rsidR="007C6941" w:rsidRPr="00D25332">
        <w:t xml:space="preserve"> from </w:t>
      </w:r>
      <w:r w:rsidR="00566136" w:rsidRPr="00D25332">
        <w:t xml:space="preserve">the European Union and </w:t>
      </w:r>
      <w:r w:rsidR="00952D89" w:rsidRPr="00D25332">
        <w:t>Spain on</w:t>
      </w:r>
      <w:r w:rsidR="007C6941" w:rsidRPr="00D25332">
        <w:t xml:space="preserve"> </w:t>
      </w:r>
      <w:r w:rsidR="007C6941" w:rsidRPr="00D25332">
        <w:lastRenderedPageBreak/>
        <w:t xml:space="preserve">the situation in relation to access to plant material for the purpose of management of variety collections and DUS examination.  </w:t>
      </w:r>
    </w:p>
    <w:p w:rsidR="008342AA" w:rsidRPr="00D25332" w:rsidRDefault="008342AA" w:rsidP="004D138D"/>
    <w:p w:rsidR="008A2FE3" w:rsidRDefault="007C6941" w:rsidP="008A2FE3">
      <w:r w:rsidRPr="00D25332">
        <w:fldChar w:fldCharType="begin"/>
      </w:r>
      <w:r w:rsidRPr="00D25332">
        <w:instrText xml:space="preserve"> AUTONUM  </w:instrText>
      </w:r>
      <w:r w:rsidRPr="00D25332">
        <w:fldChar w:fldCharType="end"/>
      </w:r>
      <w:r w:rsidRPr="00D25332">
        <w:tab/>
      </w:r>
      <w:r w:rsidR="008A2FE3" w:rsidRPr="00D25332">
        <w:t xml:space="preserve">The TWF </w:t>
      </w:r>
      <w:r w:rsidR="008A2FE3">
        <w:t>noted the</w:t>
      </w:r>
      <w:r w:rsidR="008A2FE3" w:rsidRPr="00D25332">
        <w:t xml:space="preserve"> following difficulties and challenges in re</w:t>
      </w:r>
      <w:r w:rsidR="008A2FE3">
        <w:t>l</w:t>
      </w:r>
      <w:r w:rsidR="008A2FE3" w:rsidRPr="00D25332">
        <w:t>ation to access to plant material for the purpose of management of variety collection and DUS examination:</w:t>
      </w:r>
    </w:p>
    <w:p w:rsidR="00543504" w:rsidRPr="00D25332" w:rsidRDefault="00543504" w:rsidP="008A2FE3"/>
    <w:p w:rsidR="008A2FE3" w:rsidRPr="00D25332" w:rsidRDefault="008A2FE3" w:rsidP="008A2FE3">
      <w:pPr>
        <w:pStyle w:val="ListParagraph"/>
        <w:numPr>
          <w:ilvl w:val="0"/>
          <w:numId w:val="17"/>
        </w:numPr>
      </w:pPr>
      <w:r w:rsidRPr="00D25332">
        <w:t>Plant health</w:t>
      </w:r>
      <w:r>
        <w:t xml:space="preserve"> (risk to introduce pathogens in a variety collection)</w:t>
      </w:r>
    </w:p>
    <w:p w:rsidR="008A2FE3" w:rsidRPr="00D25332" w:rsidRDefault="008A2FE3" w:rsidP="008A2FE3">
      <w:pPr>
        <w:pStyle w:val="ListParagraph"/>
        <w:numPr>
          <w:ilvl w:val="0"/>
          <w:numId w:val="17"/>
        </w:numPr>
      </w:pPr>
      <w:r w:rsidRPr="00D25332">
        <w:t>Importing plant material (phytosanitary measures)</w:t>
      </w:r>
    </w:p>
    <w:p w:rsidR="008A2FE3" w:rsidRDefault="008A2FE3" w:rsidP="008A2FE3">
      <w:pPr>
        <w:pStyle w:val="ListParagraph"/>
        <w:numPr>
          <w:ilvl w:val="0"/>
          <w:numId w:val="17"/>
        </w:numPr>
      </w:pPr>
      <w:r>
        <w:t>Lack of understanding from breeders on the merit to submit material of their varieties for reference purposes</w:t>
      </w:r>
    </w:p>
    <w:p w:rsidR="008A2FE3" w:rsidRDefault="008A2FE3" w:rsidP="008A2FE3">
      <w:pPr>
        <w:pStyle w:val="ListParagraph"/>
        <w:numPr>
          <w:ilvl w:val="0"/>
          <w:numId w:val="17"/>
        </w:numPr>
      </w:pPr>
      <w:r>
        <w:t>Lack of willingness of breeders to make their material available in case</w:t>
      </w:r>
      <w:r w:rsidR="00543504">
        <w:t>s where</w:t>
      </w:r>
      <w:r>
        <w:t xml:space="preserve"> the DUS test takes place </w:t>
      </w:r>
      <w:r w:rsidR="00543504">
        <w:t xml:space="preserve">at </w:t>
      </w:r>
      <w:r>
        <w:t>the premises of another breeder</w:t>
      </w:r>
    </w:p>
    <w:p w:rsidR="008A2FE3" w:rsidRDefault="008A2FE3" w:rsidP="008A2FE3">
      <w:pPr>
        <w:pStyle w:val="ListParagraph"/>
        <w:numPr>
          <w:ilvl w:val="0"/>
          <w:numId w:val="17"/>
        </w:numPr>
      </w:pPr>
      <w:r>
        <w:t xml:space="preserve">Breeders </w:t>
      </w:r>
      <w:r w:rsidR="00543504">
        <w:t xml:space="preserve">requesting </w:t>
      </w:r>
      <w:r>
        <w:t xml:space="preserve">a guarantee about the use of the plant material </w:t>
      </w:r>
      <w:r w:rsidR="00543504">
        <w:t>provided</w:t>
      </w:r>
    </w:p>
    <w:p w:rsidR="008A2FE3" w:rsidRPr="00D25332" w:rsidRDefault="008A2FE3" w:rsidP="008A2FE3">
      <w:pPr>
        <w:pStyle w:val="ListParagraph"/>
        <w:numPr>
          <w:ilvl w:val="0"/>
          <w:numId w:val="17"/>
        </w:numPr>
      </w:pPr>
      <w:r w:rsidRPr="00D25332">
        <w:t>Building</w:t>
      </w:r>
      <w:r>
        <w:t>, maintaining and renewing</w:t>
      </w:r>
      <w:r w:rsidRPr="00D25332">
        <w:t xml:space="preserve"> a collection of living plant material  </w:t>
      </w:r>
    </w:p>
    <w:p w:rsidR="008A2FE3" w:rsidRDefault="008A2FE3" w:rsidP="008A2FE3">
      <w:pPr>
        <w:pStyle w:val="ListParagraph"/>
        <w:numPr>
          <w:ilvl w:val="0"/>
          <w:numId w:val="17"/>
        </w:numPr>
      </w:pPr>
      <w:r>
        <w:t>Often no a</w:t>
      </w:r>
      <w:r w:rsidRPr="00D25332">
        <w:t xml:space="preserve">ccess to plant material </w:t>
      </w:r>
      <w:r>
        <w:t xml:space="preserve">on the market, circulation of material in closed </w:t>
      </w:r>
      <w:r w:rsidR="00543504">
        <w:t xml:space="preserve">networks </w:t>
      </w:r>
      <w:r>
        <w:t>(club varieties)</w:t>
      </w:r>
    </w:p>
    <w:p w:rsidR="008A2FE3" w:rsidRPr="00D25332" w:rsidRDefault="00543504" w:rsidP="008A2FE3">
      <w:pPr>
        <w:pStyle w:val="ListParagraph"/>
        <w:numPr>
          <w:ilvl w:val="0"/>
          <w:numId w:val="17"/>
        </w:numPr>
      </w:pPr>
      <w:r>
        <w:t>L</w:t>
      </w:r>
      <w:r w:rsidR="00952D89">
        <w:t>imited</w:t>
      </w:r>
      <w:r w:rsidR="008A2FE3">
        <w:t xml:space="preserve"> use of technologies </w:t>
      </w:r>
      <w:r>
        <w:t xml:space="preserve">that could </w:t>
      </w:r>
      <w:r w:rsidR="008A2FE3">
        <w:t>help: DNA, image analysis in limiting the necessity to transfer plant material</w:t>
      </w:r>
    </w:p>
    <w:p w:rsidR="008A2FE3" w:rsidRPr="00D25332" w:rsidRDefault="008A2FE3" w:rsidP="008A2FE3">
      <w:pPr>
        <w:pStyle w:val="ListParagraph"/>
        <w:numPr>
          <w:ilvl w:val="0"/>
          <w:numId w:val="17"/>
        </w:numPr>
      </w:pPr>
      <w:r w:rsidRPr="00D25332">
        <w:t xml:space="preserve">Increasing number of </w:t>
      </w:r>
      <w:r w:rsidR="00815A0F">
        <w:t xml:space="preserve">protected and non protected </w:t>
      </w:r>
      <w:r w:rsidRPr="00D25332">
        <w:t>varieties to be included</w:t>
      </w:r>
      <w:r>
        <w:t xml:space="preserve">. In the fruit sector, varieties </w:t>
      </w:r>
      <w:r w:rsidR="00543504">
        <w:t xml:space="preserve">are </w:t>
      </w:r>
      <w:r w:rsidR="009E526C">
        <w:t xml:space="preserve">often </w:t>
      </w:r>
      <w:r>
        <w:t>developed worldwide and</w:t>
      </w:r>
      <w:r w:rsidR="00543504">
        <w:t xml:space="preserve"> are </w:t>
      </w:r>
      <w:r>
        <w:t xml:space="preserve">adapted to </w:t>
      </w:r>
      <w:r w:rsidR="00543504">
        <w:t xml:space="preserve">grow in </w:t>
      </w:r>
      <w:r>
        <w:t>a wide range of environments</w:t>
      </w:r>
    </w:p>
    <w:p w:rsidR="008A2FE3" w:rsidRPr="00D25332" w:rsidRDefault="008A2FE3" w:rsidP="008A2FE3">
      <w:pPr>
        <w:pStyle w:val="ListParagraph"/>
        <w:numPr>
          <w:ilvl w:val="0"/>
          <w:numId w:val="17"/>
        </w:numPr>
      </w:pPr>
      <w:r w:rsidRPr="00D25332">
        <w:t>Difficulty to access information (in particular when varieties are registered with different denominations or synonyms in national catalogues)</w:t>
      </w:r>
    </w:p>
    <w:p w:rsidR="006D68A2" w:rsidRPr="00D25332" w:rsidRDefault="006D68A2" w:rsidP="008A2FE3"/>
    <w:p w:rsidR="006D68A2" w:rsidRPr="00D25332" w:rsidRDefault="006D68A2" w:rsidP="006D68A2">
      <w:r w:rsidRPr="00D25332">
        <w:fldChar w:fldCharType="begin"/>
      </w:r>
      <w:r w:rsidRPr="00D25332">
        <w:instrText xml:space="preserve"> AUTONUM  </w:instrText>
      </w:r>
      <w:r w:rsidRPr="00D25332">
        <w:fldChar w:fldCharType="end"/>
      </w:r>
      <w:r w:rsidRPr="00D25332">
        <w:tab/>
        <w:t xml:space="preserve">The TWF recalled the guidance provided in document TGP/4 “Constitution and maintenance of variety collections”, and in particular </w:t>
      </w:r>
      <w:r w:rsidR="00115252">
        <w:t>the importance of coope</w:t>
      </w:r>
      <w:r w:rsidR="00487629" w:rsidRPr="00D25332">
        <w:t>r</w:t>
      </w:r>
      <w:r w:rsidR="00115252">
        <w:t>a</w:t>
      </w:r>
      <w:r w:rsidR="00487629" w:rsidRPr="00D25332">
        <w:t>tion</w:t>
      </w:r>
      <w:r w:rsidRPr="00D25332">
        <w:t>, as reproduced below:</w:t>
      </w:r>
    </w:p>
    <w:p w:rsidR="006D68A2" w:rsidRPr="00D25332" w:rsidRDefault="006D68A2" w:rsidP="006D68A2"/>
    <w:p w:rsidR="006D68A2" w:rsidRPr="00D25332" w:rsidRDefault="006D68A2" w:rsidP="009D680D">
      <w:pPr>
        <w:ind w:left="567" w:right="567"/>
        <w:rPr>
          <w:sz w:val="18"/>
        </w:rPr>
      </w:pPr>
      <w:r w:rsidRPr="00D25332">
        <w:rPr>
          <w:sz w:val="18"/>
        </w:rPr>
        <w:t xml:space="preserve">“[…] </w:t>
      </w:r>
      <w:r w:rsidR="00E80DD3" w:rsidRPr="00D25332">
        <w:rPr>
          <w:sz w:val="18"/>
          <w:u w:val="single"/>
        </w:rPr>
        <w:t>3.1.2.2 Sources of living plant material</w:t>
      </w:r>
    </w:p>
    <w:p w:rsidR="00E80DD3" w:rsidRPr="00D25332" w:rsidRDefault="00E80DD3" w:rsidP="009D680D">
      <w:pPr>
        <w:ind w:left="567" w:right="567"/>
        <w:rPr>
          <w:sz w:val="18"/>
        </w:rPr>
      </w:pPr>
    </w:p>
    <w:p w:rsidR="006D68A2" w:rsidRPr="00D25332" w:rsidRDefault="006D68A2" w:rsidP="009D680D">
      <w:pPr>
        <w:ind w:left="567" w:right="567"/>
        <w:rPr>
          <w:sz w:val="18"/>
        </w:rPr>
      </w:pPr>
      <w:r w:rsidRPr="00D25332">
        <w:rPr>
          <w:sz w:val="18"/>
        </w:rPr>
        <w:t>3.1.2.2.4 Breeders are an important source of living plant material and cooperation with</w:t>
      </w:r>
      <w:r w:rsidR="00E80DD3" w:rsidRPr="00D25332">
        <w:rPr>
          <w:sz w:val="18"/>
        </w:rPr>
        <w:t xml:space="preserve"> </w:t>
      </w:r>
      <w:r w:rsidRPr="00D25332">
        <w:rPr>
          <w:sz w:val="18"/>
        </w:rPr>
        <w:t>breeders is encouraged (see Section 3.2.3). In particular, for protected varieties, breeders</w:t>
      </w:r>
      <w:r w:rsidR="00E80DD3" w:rsidRPr="00D25332">
        <w:rPr>
          <w:sz w:val="18"/>
        </w:rPr>
        <w:t xml:space="preserve"> </w:t>
      </w:r>
      <w:r w:rsidRPr="00D25332">
        <w:rPr>
          <w:sz w:val="18"/>
        </w:rPr>
        <w:t>have a particular incentive to maintain their varieties since lack of maintenance of a variety</w:t>
      </w:r>
      <w:r w:rsidR="00E80DD3" w:rsidRPr="00D25332">
        <w:rPr>
          <w:sz w:val="18"/>
        </w:rPr>
        <w:t xml:space="preserve"> </w:t>
      </w:r>
      <w:r w:rsidRPr="00D25332">
        <w:rPr>
          <w:sz w:val="18"/>
        </w:rPr>
        <w:t>may lead to the cancellation of the plant breeder’s right. […]</w:t>
      </w:r>
    </w:p>
    <w:p w:rsidR="006D68A2" w:rsidRPr="00D25332" w:rsidRDefault="006D68A2" w:rsidP="009D680D">
      <w:pPr>
        <w:ind w:left="567" w:right="567"/>
        <w:rPr>
          <w:sz w:val="18"/>
        </w:rPr>
      </w:pPr>
    </w:p>
    <w:p w:rsidR="006D68A2" w:rsidRPr="00D25332" w:rsidRDefault="006D68A2" w:rsidP="009D680D">
      <w:pPr>
        <w:ind w:left="567" w:right="567"/>
        <w:rPr>
          <w:sz w:val="18"/>
          <w:u w:val="single"/>
        </w:rPr>
      </w:pPr>
      <w:r w:rsidRPr="00D25332">
        <w:rPr>
          <w:sz w:val="18"/>
          <w:u w:val="single"/>
        </w:rPr>
        <w:t>3.2.2 Cooperation between authorities</w:t>
      </w:r>
    </w:p>
    <w:p w:rsidR="006D68A2" w:rsidRPr="00D25332" w:rsidRDefault="006D68A2" w:rsidP="009D680D">
      <w:pPr>
        <w:ind w:left="567" w:right="567"/>
        <w:rPr>
          <w:sz w:val="18"/>
          <w:u w:val="single"/>
        </w:rPr>
      </w:pPr>
    </w:p>
    <w:p w:rsidR="006D68A2" w:rsidRPr="00D25332" w:rsidRDefault="006D68A2" w:rsidP="009D680D">
      <w:pPr>
        <w:ind w:left="567" w:right="567"/>
        <w:rPr>
          <w:sz w:val="18"/>
        </w:rPr>
      </w:pPr>
      <w:r w:rsidRPr="00D25332">
        <w:rPr>
          <w:sz w:val="18"/>
        </w:rPr>
        <w:t>3.2.2.1 For the establishment of variety collections, the availability of information on</w:t>
      </w:r>
      <w:r w:rsidR="00E80DD3" w:rsidRPr="00D25332">
        <w:rPr>
          <w:sz w:val="18"/>
        </w:rPr>
        <w:t xml:space="preserve"> </w:t>
      </w:r>
      <w:r w:rsidRPr="00D25332">
        <w:rPr>
          <w:sz w:val="18"/>
        </w:rPr>
        <w:t>varieties of common knowledge is a key requirement. Exchange of information between</w:t>
      </w:r>
      <w:r w:rsidR="00E80DD3" w:rsidRPr="00D25332">
        <w:rPr>
          <w:sz w:val="18"/>
        </w:rPr>
        <w:t xml:space="preserve"> </w:t>
      </w:r>
      <w:r w:rsidRPr="00D25332">
        <w:rPr>
          <w:sz w:val="18"/>
        </w:rPr>
        <w:t>authorities, breeders, botanic gardens, gene banks, and any other possible source of</w:t>
      </w:r>
      <w:r w:rsidR="00E80DD3" w:rsidRPr="00D25332">
        <w:rPr>
          <w:sz w:val="18"/>
        </w:rPr>
        <w:t xml:space="preserve"> </w:t>
      </w:r>
      <w:r w:rsidRPr="00D25332">
        <w:rPr>
          <w:sz w:val="18"/>
        </w:rPr>
        <w:t>information is very important to define the list of varieties to be included in the collection</w:t>
      </w:r>
      <w:r w:rsidR="00E80DD3" w:rsidRPr="00D25332">
        <w:rPr>
          <w:sz w:val="18"/>
        </w:rPr>
        <w:t xml:space="preserve"> </w:t>
      </w:r>
      <w:r w:rsidRPr="00D25332">
        <w:rPr>
          <w:sz w:val="18"/>
        </w:rPr>
        <w:t>(see Section 2.2). […]</w:t>
      </w:r>
    </w:p>
    <w:p w:rsidR="006D68A2" w:rsidRPr="00D25332" w:rsidRDefault="006D68A2" w:rsidP="009D680D">
      <w:pPr>
        <w:ind w:left="567" w:right="567"/>
        <w:rPr>
          <w:sz w:val="18"/>
        </w:rPr>
      </w:pPr>
    </w:p>
    <w:p w:rsidR="006D68A2" w:rsidRPr="00D25332" w:rsidRDefault="006D68A2" w:rsidP="009D680D">
      <w:pPr>
        <w:ind w:left="567" w:right="567"/>
        <w:rPr>
          <w:sz w:val="18"/>
          <w:u w:val="single"/>
        </w:rPr>
      </w:pPr>
      <w:r w:rsidRPr="00D25332">
        <w:rPr>
          <w:sz w:val="18"/>
          <w:u w:val="single"/>
        </w:rPr>
        <w:t>3.2.3 Cooperation with breeders</w:t>
      </w:r>
    </w:p>
    <w:p w:rsidR="006D68A2" w:rsidRPr="00D25332" w:rsidRDefault="006D68A2" w:rsidP="009D680D">
      <w:pPr>
        <w:ind w:left="567" w:right="567"/>
        <w:rPr>
          <w:sz w:val="18"/>
          <w:u w:val="single"/>
        </w:rPr>
      </w:pPr>
    </w:p>
    <w:p w:rsidR="006D68A2" w:rsidRPr="00D25332" w:rsidRDefault="006D68A2" w:rsidP="009D680D">
      <w:pPr>
        <w:ind w:left="567" w:right="567"/>
        <w:rPr>
          <w:sz w:val="18"/>
        </w:rPr>
      </w:pPr>
      <w:r w:rsidRPr="00D25332">
        <w:rPr>
          <w:sz w:val="18"/>
        </w:rPr>
        <w:t>3.2.3.1 Cooperation is a means by which authorities can increase the efficiency of the</w:t>
      </w:r>
      <w:r w:rsidR="00E80DD3" w:rsidRPr="00D25332">
        <w:rPr>
          <w:sz w:val="18"/>
        </w:rPr>
        <w:t xml:space="preserve"> </w:t>
      </w:r>
      <w:r w:rsidRPr="00D25332">
        <w:rPr>
          <w:sz w:val="18"/>
        </w:rPr>
        <w:t>establishment and maintenance of variety collections, consequently strengthening plant</w:t>
      </w:r>
      <w:r w:rsidR="00E80DD3" w:rsidRPr="00D25332">
        <w:rPr>
          <w:sz w:val="18"/>
        </w:rPr>
        <w:t xml:space="preserve"> </w:t>
      </w:r>
      <w:r w:rsidRPr="00D25332">
        <w:rPr>
          <w:sz w:val="18"/>
        </w:rPr>
        <w:t>breeders’ rights.</w:t>
      </w:r>
    </w:p>
    <w:p w:rsidR="006D68A2" w:rsidRPr="00D25332" w:rsidRDefault="006D68A2" w:rsidP="009D680D">
      <w:pPr>
        <w:ind w:left="567" w:right="567"/>
        <w:rPr>
          <w:sz w:val="18"/>
        </w:rPr>
      </w:pPr>
    </w:p>
    <w:p w:rsidR="006D68A2" w:rsidRPr="00D25332" w:rsidRDefault="006D68A2" w:rsidP="009D680D">
      <w:pPr>
        <w:ind w:left="567" w:right="567"/>
        <w:rPr>
          <w:sz w:val="18"/>
        </w:rPr>
      </w:pPr>
      <w:r w:rsidRPr="00D25332">
        <w:rPr>
          <w:sz w:val="18"/>
        </w:rPr>
        <w:t>3.2.3.2 Breeders are particularly encouraged to cooperate in the provision of living plant</w:t>
      </w:r>
      <w:r w:rsidR="00E80DD3" w:rsidRPr="00D25332">
        <w:rPr>
          <w:sz w:val="18"/>
        </w:rPr>
        <w:t xml:space="preserve"> </w:t>
      </w:r>
      <w:r w:rsidRPr="00D25332">
        <w:rPr>
          <w:sz w:val="18"/>
        </w:rPr>
        <w:t>material, on the basis that the inclusion of varieties in the growing tests and other trials is</w:t>
      </w:r>
      <w:r w:rsidR="00E80DD3" w:rsidRPr="00D25332">
        <w:rPr>
          <w:sz w:val="18"/>
        </w:rPr>
        <w:t xml:space="preserve"> </w:t>
      </w:r>
      <w:r w:rsidRPr="00D25332">
        <w:rPr>
          <w:sz w:val="18"/>
        </w:rPr>
        <w:t>important for the quality of the examination of distinctness and in consequence the quality of</w:t>
      </w:r>
      <w:r w:rsidR="00E80DD3" w:rsidRPr="00D25332">
        <w:rPr>
          <w:sz w:val="18"/>
        </w:rPr>
        <w:t xml:space="preserve"> </w:t>
      </w:r>
      <w:r w:rsidRPr="00D25332">
        <w:rPr>
          <w:sz w:val="18"/>
        </w:rPr>
        <w:t>protection for a variety.</w:t>
      </w:r>
    </w:p>
    <w:p w:rsidR="00E80DD3" w:rsidRPr="00D25332" w:rsidRDefault="00E80DD3" w:rsidP="009D680D">
      <w:pPr>
        <w:ind w:left="567" w:right="567"/>
        <w:rPr>
          <w:sz w:val="18"/>
        </w:rPr>
      </w:pPr>
    </w:p>
    <w:p w:rsidR="006D68A2" w:rsidRPr="00D25332" w:rsidRDefault="006D68A2" w:rsidP="009D680D">
      <w:pPr>
        <w:ind w:left="567" w:right="567"/>
        <w:rPr>
          <w:sz w:val="18"/>
        </w:rPr>
      </w:pPr>
      <w:r w:rsidRPr="00D25332">
        <w:rPr>
          <w:sz w:val="18"/>
        </w:rPr>
        <w:t>3.2.3.3 Cooperation with breeders can involve, for example, breeders or breeders’</w:t>
      </w:r>
      <w:r w:rsidR="00D86878">
        <w:rPr>
          <w:sz w:val="18"/>
        </w:rPr>
        <w:t xml:space="preserve"> </w:t>
      </w:r>
      <w:r w:rsidRPr="00D25332">
        <w:rPr>
          <w:sz w:val="18"/>
        </w:rPr>
        <w:t>associations maintaining a collection of living plant material which is made available to the</w:t>
      </w:r>
      <w:r w:rsidR="00E80DD3" w:rsidRPr="00D25332">
        <w:rPr>
          <w:sz w:val="18"/>
        </w:rPr>
        <w:t xml:space="preserve"> </w:t>
      </w:r>
      <w:r w:rsidRPr="00D25332">
        <w:rPr>
          <w:sz w:val="18"/>
        </w:rPr>
        <w:t>testing authority as required.</w:t>
      </w:r>
      <w:r w:rsidR="00E80DD3" w:rsidRPr="00D25332">
        <w:rPr>
          <w:sz w:val="18"/>
        </w:rPr>
        <w:t>”</w:t>
      </w:r>
    </w:p>
    <w:p w:rsidR="006D68A2" w:rsidRPr="00D25332" w:rsidRDefault="006D68A2" w:rsidP="006D68A2">
      <w:pPr>
        <w:ind w:left="709" w:right="992"/>
        <w:rPr>
          <w:sz w:val="18"/>
        </w:rPr>
      </w:pPr>
    </w:p>
    <w:p w:rsidR="00E056F7" w:rsidRPr="00D25332" w:rsidRDefault="00487629" w:rsidP="00487629">
      <w:r w:rsidRPr="00D25332">
        <w:fldChar w:fldCharType="begin"/>
      </w:r>
      <w:r w:rsidRPr="00D25332">
        <w:instrText xml:space="preserve"> AUTONUM  </w:instrText>
      </w:r>
      <w:r w:rsidRPr="00D25332">
        <w:fldChar w:fldCharType="end"/>
      </w:r>
      <w:r w:rsidRPr="00D25332">
        <w:tab/>
        <w:t xml:space="preserve">The TWF agreed that breeders are an important source of information and living </w:t>
      </w:r>
      <w:r w:rsidR="00B93BE4" w:rsidRPr="00D25332">
        <w:t xml:space="preserve">plant </w:t>
      </w:r>
      <w:r w:rsidRPr="00D25332">
        <w:t xml:space="preserve">material and that it </w:t>
      </w:r>
      <w:r w:rsidR="00543504">
        <w:t>was</w:t>
      </w:r>
      <w:r w:rsidR="00543504" w:rsidRPr="00D25332">
        <w:t xml:space="preserve"> </w:t>
      </w:r>
      <w:r w:rsidRPr="00D25332">
        <w:t xml:space="preserve">in the interest of the breeders to </w:t>
      </w:r>
      <w:r w:rsidR="00797C67">
        <w:t>cooperate</w:t>
      </w:r>
      <w:r w:rsidR="00797C67" w:rsidRPr="00D25332">
        <w:t xml:space="preserve"> in</w:t>
      </w:r>
      <w:r w:rsidR="00543504">
        <w:t xml:space="preserve"> </w:t>
      </w:r>
      <w:r w:rsidR="00B93BE4" w:rsidRPr="00D25332">
        <w:t xml:space="preserve">the constitution and maintenance of </w:t>
      </w:r>
      <w:r w:rsidR="00675398" w:rsidRPr="00D25332">
        <w:t>variety</w:t>
      </w:r>
      <w:r w:rsidR="00B93BE4" w:rsidRPr="00D25332">
        <w:t xml:space="preserve"> collections</w:t>
      </w:r>
      <w:r w:rsidRPr="00D25332">
        <w:t xml:space="preserve">. The TWF noted the comment by a representative from CIOPORA on the importance to protect </w:t>
      </w:r>
      <w:r w:rsidR="00D07941" w:rsidRPr="00D25332">
        <w:t>breeders’ interest</w:t>
      </w:r>
      <w:r w:rsidR="00543504">
        <w:t>s</w:t>
      </w:r>
      <w:r w:rsidRPr="00D25332">
        <w:t xml:space="preserve"> when plant material is provided</w:t>
      </w:r>
      <w:r w:rsidR="001E1DB8" w:rsidRPr="00D25332">
        <w:t xml:space="preserve"> by breeders</w:t>
      </w:r>
      <w:r w:rsidRPr="00D25332">
        <w:t xml:space="preserve">. </w:t>
      </w:r>
      <w:r w:rsidR="00B93BE4" w:rsidRPr="00D25332">
        <w:t xml:space="preserve">They </w:t>
      </w:r>
      <w:r w:rsidRPr="00D25332">
        <w:t>further commented on the risk perceived by breeders when examination offices perform</w:t>
      </w:r>
      <w:r w:rsidR="00435136">
        <w:t>ed</w:t>
      </w:r>
      <w:r w:rsidRPr="00D25332">
        <w:t xml:space="preserve"> breeding activities and how to ensure that the living collections </w:t>
      </w:r>
      <w:r w:rsidR="00336539" w:rsidRPr="00D25332">
        <w:t xml:space="preserve">were </w:t>
      </w:r>
      <w:r w:rsidRPr="00D25332">
        <w:t xml:space="preserve">not used for breeding purposes. The TWF highlighted the need to </w:t>
      </w:r>
      <w:r w:rsidR="00435136">
        <w:t>have</w:t>
      </w:r>
      <w:r w:rsidR="00435136" w:rsidRPr="00D25332">
        <w:t xml:space="preserve"> </w:t>
      </w:r>
      <w:r w:rsidRPr="00D25332">
        <w:t xml:space="preserve">a high level of trust between PVP </w:t>
      </w:r>
      <w:r w:rsidR="00435136" w:rsidRPr="00D25332">
        <w:t xml:space="preserve">offices </w:t>
      </w:r>
      <w:r w:rsidRPr="00D25332">
        <w:t>and breeders to ensure fruitful cooperation.</w:t>
      </w:r>
      <w:r w:rsidR="009E526C">
        <w:t xml:space="preserve"> </w:t>
      </w:r>
      <w:r w:rsidR="009527C0">
        <w:t>The TWF noted that t</w:t>
      </w:r>
      <w:r w:rsidR="009E526C">
        <w:t xml:space="preserve">he European Union has </w:t>
      </w:r>
      <w:r w:rsidR="00815A0F">
        <w:t xml:space="preserve">adopted </w:t>
      </w:r>
      <w:r w:rsidR="000B7F05">
        <w:t>a </w:t>
      </w:r>
      <w:r w:rsidR="009E526C">
        <w:t>policy on the use of plant material submitted for DUS testing purposes.</w:t>
      </w:r>
    </w:p>
    <w:p w:rsidR="00487629" w:rsidRPr="00D25332" w:rsidRDefault="00487629" w:rsidP="00487629"/>
    <w:p w:rsidR="00E056F7" w:rsidRPr="00D25332" w:rsidRDefault="007E31BD" w:rsidP="004D138D">
      <w:r w:rsidRPr="00D25332">
        <w:fldChar w:fldCharType="begin"/>
      </w:r>
      <w:r w:rsidRPr="00D25332">
        <w:instrText xml:space="preserve"> AUTONUM  </w:instrText>
      </w:r>
      <w:r w:rsidRPr="00D25332">
        <w:fldChar w:fldCharType="end"/>
      </w:r>
      <w:r w:rsidRPr="00D25332">
        <w:tab/>
      </w:r>
      <w:r w:rsidR="008A2FE3" w:rsidRPr="00D25332">
        <w:t xml:space="preserve">The TWF agreed to continue the discussion </w:t>
      </w:r>
      <w:r w:rsidR="008A2FE3">
        <w:t xml:space="preserve">at </w:t>
      </w:r>
      <w:r w:rsidR="008A2FE3" w:rsidRPr="00D25332">
        <w:t xml:space="preserve">its next session and invited the </w:t>
      </w:r>
      <w:r w:rsidR="008A2FE3">
        <w:t xml:space="preserve">expert from Italy to </w:t>
      </w:r>
      <w:r w:rsidR="00435136">
        <w:t>prepare</w:t>
      </w:r>
      <w:r w:rsidR="008A2FE3">
        <w:t xml:space="preserve"> a document</w:t>
      </w:r>
      <w:r w:rsidR="00435136">
        <w:t xml:space="preserve"> summarizing</w:t>
      </w:r>
      <w:r w:rsidR="008A2FE3">
        <w:t xml:space="preserve"> </w:t>
      </w:r>
      <w:r w:rsidR="008A2FE3" w:rsidRPr="00D25332">
        <w:t>the issues faced by PVP offices and breeders</w:t>
      </w:r>
      <w:r w:rsidR="008A2FE3">
        <w:t>,</w:t>
      </w:r>
      <w:r w:rsidR="008A2FE3" w:rsidRPr="00D25332">
        <w:t xml:space="preserve"> and to make proposals on how these issues </w:t>
      </w:r>
      <w:r w:rsidR="00435136">
        <w:t xml:space="preserve">might be addressed </w:t>
      </w:r>
      <w:r w:rsidR="008A2FE3" w:rsidRPr="00D25332">
        <w:t>within UPOV.</w:t>
      </w:r>
      <w:r w:rsidR="008A2FE3">
        <w:t xml:space="preserve"> The TWF noted that </w:t>
      </w:r>
      <w:r w:rsidR="008A2FE3" w:rsidRPr="00D25332">
        <w:t xml:space="preserve">experts from Canada, Chile, </w:t>
      </w:r>
      <w:r w:rsidR="00435136" w:rsidRPr="00D25332">
        <w:t xml:space="preserve">China, </w:t>
      </w:r>
      <w:r w:rsidR="008A2FE3" w:rsidRPr="00D25332">
        <w:lastRenderedPageBreak/>
        <w:t xml:space="preserve">European Union, France, Germany, New Zealand, Spain and CIOPORA </w:t>
      </w:r>
      <w:r w:rsidR="00952D89">
        <w:t>would</w:t>
      </w:r>
      <w:r w:rsidR="008A2FE3">
        <w:t xml:space="preserve"> help in preparing this document.</w:t>
      </w:r>
      <w:r w:rsidR="008A2FE3" w:rsidRPr="00D25332">
        <w:t xml:space="preserve">  </w:t>
      </w:r>
    </w:p>
    <w:p w:rsidR="00DE63A1" w:rsidRDefault="00DE63A1" w:rsidP="004D138D"/>
    <w:p w:rsidR="009D680D" w:rsidRPr="00D25332" w:rsidRDefault="009D680D" w:rsidP="004D138D"/>
    <w:p w:rsidR="00DE63A1" w:rsidRPr="00D25332" w:rsidRDefault="00DE63A1" w:rsidP="00E056F7">
      <w:pPr>
        <w:pStyle w:val="Heading2"/>
      </w:pPr>
      <w:r w:rsidRPr="00D25332">
        <w:t>DUS examination of mutant varieties of apple</w:t>
      </w:r>
    </w:p>
    <w:p w:rsidR="008342AA" w:rsidRPr="00D25332" w:rsidRDefault="008342AA" w:rsidP="00E056F7">
      <w:pPr>
        <w:keepNext/>
      </w:pPr>
    </w:p>
    <w:p w:rsidR="00DE63A1" w:rsidRPr="00D25332" w:rsidRDefault="00DE63A1" w:rsidP="00E056F7">
      <w:pPr>
        <w:keepNext/>
      </w:pPr>
      <w:r w:rsidRPr="00D25332">
        <w:fldChar w:fldCharType="begin"/>
      </w:r>
      <w:r w:rsidRPr="00D25332">
        <w:instrText xml:space="preserve"> AUTONUM  </w:instrText>
      </w:r>
      <w:r w:rsidRPr="00D25332">
        <w:fldChar w:fldCharType="end"/>
      </w:r>
      <w:r w:rsidRPr="00D25332">
        <w:tab/>
        <w:t>The TWF considered document TWF/50/</w:t>
      </w:r>
      <w:r w:rsidR="00BD7F60" w:rsidRPr="00D25332">
        <w:t>10 and received a presentation on “DUS examination of mutant varieties of apple”</w:t>
      </w:r>
      <w:r w:rsidR="006C0067" w:rsidRPr="00D25332">
        <w:t xml:space="preserve"> by an expert from</w:t>
      </w:r>
      <w:r w:rsidR="001E1DB8" w:rsidRPr="00D25332">
        <w:t xml:space="preserve"> t</w:t>
      </w:r>
      <w:r w:rsidR="006C0067" w:rsidRPr="00D25332">
        <w:t>he European Union</w:t>
      </w:r>
      <w:r w:rsidR="001E1DB8" w:rsidRPr="00D25332">
        <w:t>.</w:t>
      </w:r>
      <w:r w:rsidR="00BD7F60" w:rsidRPr="00D25332">
        <w:t xml:space="preserve">  A copy of the presentation is provided in the Annex to docume</w:t>
      </w:r>
      <w:r w:rsidR="00BD7F60" w:rsidRPr="009D680D">
        <w:t>nt TWF/50/10</w:t>
      </w:r>
      <w:r w:rsidR="006C0067" w:rsidRPr="009D680D">
        <w:t xml:space="preserve"> Rev..</w:t>
      </w:r>
      <w:r w:rsidR="006C0067" w:rsidRPr="00D25332">
        <w:t xml:space="preserve"> </w:t>
      </w:r>
    </w:p>
    <w:p w:rsidR="008342AA" w:rsidRPr="00D25332" w:rsidRDefault="008342AA" w:rsidP="004D138D"/>
    <w:p w:rsidR="006C0067" w:rsidRPr="00D25332" w:rsidRDefault="006C0067" w:rsidP="006C0067">
      <w:r w:rsidRPr="00D25332">
        <w:fldChar w:fldCharType="begin"/>
      </w:r>
      <w:r w:rsidRPr="00D25332">
        <w:instrText xml:space="preserve"> AUTONUM  </w:instrText>
      </w:r>
      <w:r w:rsidRPr="00D25332">
        <w:fldChar w:fldCharType="end"/>
      </w:r>
      <w:r w:rsidRPr="00D25332">
        <w:tab/>
      </w:r>
      <w:r w:rsidR="008A2FE3" w:rsidRPr="00D25332">
        <w:t>The TWF noted the developments since the forty-ninth session of the TWF in 2018. The TWF noted that</w:t>
      </w:r>
      <w:r w:rsidR="00435136">
        <w:t>,</w:t>
      </w:r>
      <w:r w:rsidR="008A2FE3" w:rsidRPr="00D25332">
        <w:t xml:space="preserve"> without an appropriate variety collection for the DUS examination, the accuracy of the DUS report might be affected</w:t>
      </w:r>
      <w:r w:rsidR="00435136">
        <w:t>, which</w:t>
      </w:r>
      <w:r w:rsidR="008A2FE3" w:rsidRPr="00D25332">
        <w:t xml:space="preserve"> could inhibit cooperation and exchange of DUS reports between PVP Offices for apple mutant varieties.</w:t>
      </w:r>
    </w:p>
    <w:p w:rsidR="006C0067" w:rsidRPr="00D25332" w:rsidRDefault="006C0067" w:rsidP="006C0067"/>
    <w:p w:rsidR="006C0067" w:rsidRPr="00D25332" w:rsidRDefault="006C0067" w:rsidP="008A2FE3">
      <w:r w:rsidRPr="00D25332">
        <w:fldChar w:fldCharType="begin"/>
      </w:r>
      <w:r w:rsidRPr="00D25332">
        <w:instrText xml:space="preserve"> AUTONUM  </w:instrText>
      </w:r>
      <w:r w:rsidRPr="00D25332">
        <w:fldChar w:fldCharType="end"/>
      </w:r>
      <w:r w:rsidRPr="00D25332">
        <w:tab/>
      </w:r>
      <w:r w:rsidR="008A2FE3" w:rsidRPr="00D25332">
        <w:t xml:space="preserve">The TWF was informed by the </w:t>
      </w:r>
      <w:r w:rsidR="008A2FE3" w:rsidRPr="00D25332">
        <w:rPr>
          <w:color w:val="000000" w:themeColor="text1"/>
        </w:rPr>
        <w:t>European Union</w:t>
      </w:r>
      <w:r w:rsidR="008A2FE3" w:rsidRPr="00D25332">
        <w:t xml:space="preserve"> that discussions </w:t>
      </w:r>
      <w:r w:rsidR="008A2FE3">
        <w:t xml:space="preserve">were being </w:t>
      </w:r>
      <w:r w:rsidR="008A2FE3" w:rsidRPr="00D25332">
        <w:t xml:space="preserve">held in </w:t>
      </w:r>
      <w:r w:rsidR="008A2FE3">
        <w:t xml:space="preserve">the </w:t>
      </w:r>
      <w:r w:rsidR="00435136" w:rsidRPr="007963B8">
        <w:rPr>
          <w:color w:val="000000" w:themeColor="text1"/>
        </w:rPr>
        <w:t>European</w:t>
      </w:r>
      <w:r w:rsidR="00435136">
        <w:rPr>
          <w:color w:val="000000" w:themeColor="text1"/>
        </w:rPr>
        <w:t> </w:t>
      </w:r>
      <w:r w:rsidR="00435136" w:rsidRPr="007963B8">
        <w:rPr>
          <w:color w:val="000000" w:themeColor="text1"/>
        </w:rPr>
        <w:t>Union</w:t>
      </w:r>
      <w:r w:rsidR="00435136">
        <w:t xml:space="preserve"> </w:t>
      </w:r>
      <w:r w:rsidR="008A2FE3">
        <w:t xml:space="preserve">on the possibility to observe applications for </w:t>
      </w:r>
      <w:r w:rsidR="008A2FE3" w:rsidRPr="00D25332">
        <w:t>mutant varieties of apple</w:t>
      </w:r>
      <w:r w:rsidR="008A2FE3">
        <w:t xml:space="preserve"> in a different location </w:t>
      </w:r>
      <w:r w:rsidR="00435136">
        <w:t>because of</w:t>
      </w:r>
      <w:r w:rsidR="008A2FE3">
        <w:t xml:space="preserve"> the strong influence of the environment on the fruit color</w:t>
      </w:r>
      <w:r w:rsidR="00435136">
        <w:t>.  It was observed</w:t>
      </w:r>
      <w:r w:rsidR="008A2FE3">
        <w:t xml:space="preserve"> that some varieties were bred in an environment quite different from the conditions under which the DUS testing </w:t>
      </w:r>
      <w:r w:rsidR="00435136">
        <w:t>was conducted</w:t>
      </w:r>
      <w:r w:rsidR="008A2FE3">
        <w:t xml:space="preserve"> in a centralized testing system</w:t>
      </w:r>
      <w:r w:rsidR="008A2FE3" w:rsidRPr="00D25332">
        <w:t>. The TWF agreed that the current UPOV guidance provided for fruit crops explained that t</w:t>
      </w:r>
      <w:r w:rsidR="008A2FE3" w:rsidRPr="00D25332">
        <w:rPr>
          <w:rFonts w:eastAsia="Arial" w:cs="Arial"/>
          <w:color w:val="000000"/>
        </w:rPr>
        <w:t xml:space="preserve">ests </w:t>
      </w:r>
      <w:r w:rsidR="00435136">
        <w:rPr>
          <w:rFonts w:eastAsia="Arial" w:cs="Arial"/>
          <w:color w:val="000000"/>
        </w:rPr>
        <w:t>were</w:t>
      </w:r>
      <w:r w:rsidR="00435136" w:rsidRPr="00D25332">
        <w:rPr>
          <w:rFonts w:eastAsia="Arial" w:cs="Arial"/>
          <w:color w:val="000000"/>
        </w:rPr>
        <w:t xml:space="preserve"> </w:t>
      </w:r>
      <w:r w:rsidR="008A2FE3" w:rsidRPr="00D25332">
        <w:rPr>
          <w:rFonts w:eastAsia="Arial" w:cs="Arial"/>
          <w:color w:val="000000"/>
        </w:rPr>
        <w:t>normally conducted at a single location</w:t>
      </w:r>
      <w:r w:rsidR="008A2FE3" w:rsidRPr="00D25332">
        <w:t xml:space="preserve"> and it might </w:t>
      </w:r>
      <w:r w:rsidR="008A2FE3">
        <w:t xml:space="preserve">not </w:t>
      </w:r>
      <w:r w:rsidR="008A2FE3" w:rsidRPr="00D25332">
        <w:t xml:space="preserve">be </w:t>
      </w:r>
      <w:r w:rsidR="008A2FE3">
        <w:t>appropriate to deviate from this guidance i</w:t>
      </w:r>
      <w:r w:rsidR="008A2FE3" w:rsidRPr="00D25332">
        <w:t>n particular cases (e.g. Gala mutant varieties).</w:t>
      </w:r>
    </w:p>
    <w:p w:rsidR="007D3104" w:rsidRPr="00D25332" w:rsidRDefault="007D3104" w:rsidP="006C0067"/>
    <w:p w:rsidR="007D3104" w:rsidRPr="00D25332" w:rsidRDefault="007D3104" w:rsidP="008A2FE3">
      <w:r w:rsidRPr="00D25332">
        <w:fldChar w:fldCharType="begin"/>
      </w:r>
      <w:r w:rsidRPr="00D25332">
        <w:instrText xml:space="preserve"> AUTONUM  </w:instrText>
      </w:r>
      <w:r w:rsidRPr="00D25332">
        <w:fldChar w:fldCharType="end"/>
      </w:r>
      <w:r w:rsidRPr="00D25332">
        <w:tab/>
      </w:r>
      <w:r w:rsidR="008A2FE3" w:rsidRPr="00D25332">
        <w:t xml:space="preserve">The TWF noted the comment made by the expert from the European Union that measurements for characteristics (instead of visual observations) had proven to be useful in court cases based on DUS reports. The TWF agreed that image analysis </w:t>
      </w:r>
      <w:r w:rsidR="00435136">
        <w:rPr>
          <w:lang w:val="en-GB"/>
        </w:rPr>
        <w:t xml:space="preserve">could </w:t>
      </w:r>
      <w:r w:rsidR="008A2FE3">
        <w:rPr>
          <w:lang w:val="en-GB"/>
        </w:rPr>
        <w:t xml:space="preserve">be considered </w:t>
      </w:r>
      <w:r w:rsidR="008A2FE3" w:rsidRPr="00D25332">
        <w:t xml:space="preserve">for </w:t>
      </w:r>
      <w:r w:rsidR="008A2FE3">
        <w:t xml:space="preserve">the </w:t>
      </w:r>
      <w:r w:rsidR="008A2FE3" w:rsidRPr="00D25332">
        <w:t xml:space="preserve">observation of color </w:t>
      </w:r>
      <w:r w:rsidR="008A2FE3">
        <w:t xml:space="preserve">but </w:t>
      </w:r>
      <w:r w:rsidR="008A2FE3" w:rsidRPr="00D25332">
        <w:t xml:space="preserve">recalled that statistical analyses were not commonly used in </w:t>
      </w:r>
      <w:r w:rsidR="008A2FE3">
        <w:t xml:space="preserve">the </w:t>
      </w:r>
      <w:r w:rsidR="008A2FE3" w:rsidRPr="00D25332">
        <w:t>DUS examination for fruit crops.</w:t>
      </w:r>
    </w:p>
    <w:p w:rsidR="002F7269" w:rsidRPr="00D25332" w:rsidRDefault="002F7269" w:rsidP="007D3104"/>
    <w:p w:rsidR="006C0067" w:rsidRPr="00D25332" w:rsidRDefault="002F7269" w:rsidP="006C0067">
      <w:r w:rsidRPr="00D25332">
        <w:fldChar w:fldCharType="begin"/>
      </w:r>
      <w:r w:rsidRPr="00D25332">
        <w:instrText xml:space="preserve"> AUTONUM  </w:instrText>
      </w:r>
      <w:r w:rsidRPr="00D25332">
        <w:fldChar w:fldCharType="end"/>
      </w:r>
      <w:r w:rsidRPr="00D25332">
        <w:tab/>
      </w:r>
      <w:r w:rsidR="006C0067" w:rsidRPr="00D25332">
        <w:t xml:space="preserve">The TWF invited the expert from the European Union </w:t>
      </w:r>
      <w:r w:rsidR="00610080" w:rsidRPr="00D25332">
        <w:t>make a presentation at its fifty-first session on further developments</w:t>
      </w:r>
      <w:r w:rsidR="00730F39" w:rsidRPr="00D25332">
        <w:t xml:space="preserve"> </w:t>
      </w:r>
      <w:r w:rsidR="00B325A4">
        <w:t xml:space="preserve">in the European Union </w:t>
      </w:r>
      <w:r w:rsidR="00435136">
        <w:t xml:space="preserve">on </w:t>
      </w:r>
      <w:r w:rsidR="00610080" w:rsidRPr="00D25332">
        <w:t>DUS examination of mutant varieties of apple</w:t>
      </w:r>
      <w:r w:rsidR="00B325A4">
        <w:t xml:space="preserve">. </w:t>
      </w:r>
    </w:p>
    <w:p w:rsidR="008342AA" w:rsidRDefault="008342AA" w:rsidP="004D138D"/>
    <w:p w:rsidR="009D680D" w:rsidRPr="00D25332" w:rsidRDefault="009D680D" w:rsidP="004D138D"/>
    <w:p w:rsidR="008342AA" w:rsidRPr="00D25332" w:rsidRDefault="00DE63A1" w:rsidP="00E056F7">
      <w:pPr>
        <w:pStyle w:val="Heading2"/>
      </w:pPr>
      <w:r w:rsidRPr="00D25332">
        <w:t xml:space="preserve">Matters relevant in DUS examination for the fruit sector </w:t>
      </w:r>
    </w:p>
    <w:p w:rsidR="008342AA" w:rsidRPr="00D25332" w:rsidRDefault="008342AA" w:rsidP="00E056F7">
      <w:pPr>
        <w:keepNext/>
      </w:pPr>
    </w:p>
    <w:p w:rsidR="008A2FE3" w:rsidRDefault="00DE63A1" w:rsidP="00E056F7">
      <w:pPr>
        <w:keepNext/>
      </w:pPr>
      <w:r w:rsidRPr="00D25332">
        <w:fldChar w:fldCharType="begin"/>
      </w:r>
      <w:r w:rsidRPr="00D25332">
        <w:instrText xml:space="preserve"> AUTONUM  </w:instrText>
      </w:r>
      <w:r w:rsidRPr="00D25332">
        <w:fldChar w:fldCharType="end"/>
      </w:r>
      <w:r w:rsidRPr="00D25332">
        <w:tab/>
      </w:r>
      <w:r w:rsidR="00435136">
        <w:t>N</w:t>
      </w:r>
      <w:r w:rsidR="003432B5">
        <w:t>o presentation</w:t>
      </w:r>
      <w:r w:rsidR="008A2FE3">
        <w:t xml:space="preserve"> </w:t>
      </w:r>
      <w:r w:rsidR="00435136">
        <w:t>was prepared for consideration at the session</w:t>
      </w:r>
      <w:r w:rsidR="008A2FE3">
        <w:t xml:space="preserve">. However, the TWF agreed to discuss the following topics, under this agenda item, at its </w:t>
      </w:r>
      <w:r w:rsidR="00435136">
        <w:t xml:space="preserve">fifty-first </w:t>
      </w:r>
      <w:r w:rsidR="008A2FE3">
        <w:t>session:</w:t>
      </w:r>
    </w:p>
    <w:p w:rsidR="00435136" w:rsidRDefault="00435136" w:rsidP="00E056F7">
      <w:pPr>
        <w:keepNext/>
      </w:pPr>
    </w:p>
    <w:p w:rsidR="003432B5" w:rsidRDefault="003432B5" w:rsidP="003432B5">
      <w:pPr>
        <w:pStyle w:val="ListParagraph"/>
        <w:keepNext/>
        <w:numPr>
          <w:ilvl w:val="0"/>
          <w:numId w:val="19"/>
        </w:numPr>
      </w:pPr>
      <w:r>
        <w:t xml:space="preserve">“Blueberry, new production techniques and its </w:t>
      </w:r>
      <w:r w:rsidR="007926F1">
        <w:t xml:space="preserve">possible </w:t>
      </w:r>
      <w:r>
        <w:t>influence on the expression of characteristics”, to be prepared by expert</w:t>
      </w:r>
      <w:r w:rsidR="007926F1">
        <w:t>s</w:t>
      </w:r>
      <w:r>
        <w:t xml:space="preserve"> from </w:t>
      </w:r>
      <w:r w:rsidR="007926F1">
        <w:t xml:space="preserve">Canada and </w:t>
      </w:r>
      <w:r>
        <w:t xml:space="preserve">New Zealand; </w:t>
      </w:r>
    </w:p>
    <w:p w:rsidR="003432B5" w:rsidRDefault="003432B5" w:rsidP="003432B5">
      <w:pPr>
        <w:pStyle w:val="ListParagraph"/>
        <w:keepNext/>
        <w:numPr>
          <w:ilvl w:val="0"/>
          <w:numId w:val="19"/>
        </w:numPr>
      </w:pPr>
      <w:r>
        <w:t>“Raspberry CPVO project”, to be presented by an expert from Germany;</w:t>
      </w:r>
    </w:p>
    <w:p w:rsidR="000A111D" w:rsidRDefault="003432B5" w:rsidP="003432B5">
      <w:pPr>
        <w:pStyle w:val="ListParagraph"/>
        <w:keepNext/>
        <w:numPr>
          <w:ilvl w:val="0"/>
          <w:numId w:val="19"/>
        </w:numPr>
      </w:pPr>
      <w:r>
        <w:t xml:space="preserve">“Strawberry </w:t>
      </w:r>
      <w:r w:rsidR="000725E8">
        <w:t>ring test</w:t>
      </w:r>
      <w:r>
        <w:t>”, to be presented by an expert from the European Union</w:t>
      </w:r>
      <w:r w:rsidR="000A111D">
        <w:t>;</w:t>
      </w:r>
    </w:p>
    <w:p w:rsidR="003432B5" w:rsidRDefault="000A111D" w:rsidP="003432B5">
      <w:pPr>
        <w:pStyle w:val="ListParagraph"/>
        <w:keepNext/>
        <w:numPr>
          <w:ilvl w:val="0"/>
          <w:numId w:val="19"/>
        </w:numPr>
      </w:pPr>
      <w:r>
        <w:t xml:space="preserve">“Test on the use of RHS </w:t>
      </w:r>
      <w:r w:rsidR="00435136">
        <w:t xml:space="preserve">Colour Chart </w:t>
      </w:r>
      <w:r>
        <w:t xml:space="preserve">in apricot DUS examination in New Zealand”, to be presented by an expert from New Zealand (see </w:t>
      </w:r>
      <w:r w:rsidRPr="009D680D">
        <w:t xml:space="preserve">paragraph </w:t>
      </w:r>
      <w:r w:rsidR="007926F1">
        <w:t>24</w:t>
      </w:r>
      <w:r w:rsidR="007926F1" w:rsidRPr="009D680D">
        <w:t xml:space="preserve"> </w:t>
      </w:r>
      <w:r w:rsidRPr="009D680D">
        <w:t>of</w:t>
      </w:r>
      <w:r>
        <w:t xml:space="preserve"> this document)</w:t>
      </w:r>
      <w:r w:rsidR="003432B5">
        <w:t>.</w:t>
      </w:r>
    </w:p>
    <w:p w:rsidR="003432B5" w:rsidRDefault="003432B5" w:rsidP="00E056F7">
      <w:pPr>
        <w:keepNext/>
      </w:pPr>
    </w:p>
    <w:p w:rsidR="009D680D" w:rsidRDefault="009D680D" w:rsidP="00E056F7">
      <w:pPr>
        <w:keepNext/>
      </w:pPr>
    </w:p>
    <w:p w:rsidR="00AB35AD" w:rsidRPr="00D25332" w:rsidRDefault="00AB35AD" w:rsidP="00AB35AD">
      <w:pPr>
        <w:keepNext/>
        <w:outlineLvl w:val="1"/>
        <w:rPr>
          <w:u w:val="single"/>
        </w:rPr>
      </w:pPr>
      <w:r w:rsidRPr="00D25332">
        <w:rPr>
          <w:u w:val="single"/>
        </w:rPr>
        <w:t>Guidance for drafters of Test Guidelines</w:t>
      </w:r>
    </w:p>
    <w:p w:rsidR="00AB35AD" w:rsidRPr="00D25332" w:rsidRDefault="00AB35AD" w:rsidP="00AB35AD">
      <w:pPr>
        <w:keepNext/>
      </w:pPr>
    </w:p>
    <w:p w:rsidR="00AB35AD" w:rsidRPr="00D25332" w:rsidRDefault="00AB35AD" w:rsidP="00AB35AD">
      <w:pPr>
        <w:keepNext/>
      </w:pPr>
      <w:r w:rsidRPr="00D25332">
        <w:fldChar w:fldCharType="begin"/>
      </w:r>
      <w:r w:rsidRPr="00D25332">
        <w:instrText xml:space="preserve"> AUTONUM  </w:instrText>
      </w:r>
      <w:r w:rsidRPr="00D25332">
        <w:fldChar w:fldCharType="end"/>
      </w:r>
      <w:r w:rsidRPr="00D25332">
        <w:tab/>
        <w:t>The TWF considered document TWP/3/8.</w:t>
      </w:r>
    </w:p>
    <w:p w:rsidR="00AB35AD" w:rsidRPr="00D25332" w:rsidRDefault="00AB35AD" w:rsidP="00AB35AD">
      <w:pPr>
        <w:keepNext/>
      </w:pPr>
    </w:p>
    <w:p w:rsidR="00AB35AD" w:rsidRPr="00D25332" w:rsidRDefault="00AB35AD" w:rsidP="00AB35AD">
      <w:pPr>
        <w:keepNext/>
      </w:pPr>
      <w:r w:rsidRPr="00D25332">
        <w:fldChar w:fldCharType="begin"/>
      </w:r>
      <w:r w:rsidRPr="00D25332">
        <w:instrText xml:space="preserve"> AUTONUM  </w:instrText>
      </w:r>
      <w:r w:rsidRPr="00D25332">
        <w:fldChar w:fldCharType="end"/>
      </w:r>
      <w:r w:rsidRPr="00D25332">
        <w:tab/>
        <w:t>The TWF noted the issues on the web-based TG template addressed during 2018, as set out in document TWP/3/8, paragraph 11.</w:t>
      </w:r>
    </w:p>
    <w:p w:rsidR="00AB35AD" w:rsidRPr="00D25332" w:rsidRDefault="00AB35AD" w:rsidP="00AB35AD"/>
    <w:p w:rsidR="00AB35AD" w:rsidRPr="00D25332" w:rsidRDefault="00AB35AD" w:rsidP="00AB35AD">
      <w:r w:rsidRPr="00D25332">
        <w:fldChar w:fldCharType="begin"/>
      </w:r>
      <w:r w:rsidRPr="00D25332">
        <w:instrText xml:space="preserve"> AUTONUM  </w:instrText>
      </w:r>
      <w:r w:rsidRPr="00D25332">
        <w:fldChar w:fldCharType="end"/>
      </w:r>
      <w:r w:rsidRPr="00D25332">
        <w:tab/>
        <w:t>The TWF noted the issues currently being addressed on the web-based TG template, as set out in document TWP/3/8, paragraph 12.</w:t>
      </w:r>
    </w:p>
    <w:p w:rsidR="00AB35AD" w:rsidRPr="00D25332" w:rsidRDefault="00AB35AD" w:rsidP="00AB35AD"/>
    <w:p w:rsidR="00AB35AD" w:rsidRPr="00D25332" w:rsidRDefault="00AB35AD" w:rsidP="00AB35AD">
      <w:r w:rsidRPr="00D25332">
        <w:fldChar w:fldCharType="begin"/>
      </w:r>
      <w:r w:rsidRPr="00D25332">
        <w:instrText xml:space="preserve"> AUTONUM  </w:instrText>
      </w:r>
      <w:r w:rsidRPr="00D25332">
        <w:fldChar w:fldCharType="end"/>
      </w:r>
      <w:r w:rsidRPr="00D25332">
        <w:tab/>
        <w:t>The TWF noted that the Office of the Union would issue a circular to identify requirements of UPOV members for the development of individual authorities’ test guidelines using the web-based TG template.</w:t>
      </w:r>
    </w:p>
    <w:p w:rsidR="00AB35AD" w:rsidRPr="00D25332" w:rsidRDefault="00AB35AD" w:rsidP="00AB35AD"/>
    <w:p w:rsidR="00AB35AD" w:rsidRPr="00D25332" w:rsidRDefault="00AB35AD" w:rsidP="00AB35AD">
      <w:r w:rsidRPr="00D25332">
        <w:fldChar w:fldCharType="begin"/>
      </w:r>
      <w:r w:rsidRPr="00D25332">
        <w:instrText xml:space="preserve"> AUTONUM  </w:instrText>
      </w:r>
      <w:r w:rsidRPr="00D25332">
        <w:fldChar w:fldCharType="end"/>
      </w:r>
      <w:r w:rsidRPr="00D25332">
        <w:tab/>
        <w:t>The TWF received a demonstration by the Office of the Union and noted that training on the web-based TG template would be provided to all TWPs, at their sessions in 2019.</w:t>
      </w:r>
      <w:r w:rsidR="00B34F90">
        <w:t xml:space="preserve"> The TWF </w:t>
      </w:r>
      <w:r w:rsidR="009527C0">
        <w:t>thanked the Office of the Union for the development of</w:t>
      </w:r>
      <w:r w:rsidR="00B34F90">
        <w:t xml:space="preserve"> this efficient tool and welcome</w:t>
      </w:r>
      <w:r w:rsidR="006461D8">
        <w:t>d</w:t>
      </w:r>
      <w:r w:rsidR="00B34F90">
        <w:t xml:space="preserve"> regular presentation</w:t>
      </w:r>
      <w:r w:rsidR="006461D8">
        <w:t>s</w:t>
      </w:r>
      <w:r w:rsidR="00B34F90">
        <w:t xml:space="preserve"> </w:t>
      </w:r>
      <w:r w:rsidR="006461D8">
        <w:t xml:space="preserve">at </w:t>
      </w:r>
      <w:r w:rsidR="009527C0">
        <w:t>Technical W</w:t>
      </w:r>
      <w:r w:rsidR="00B34F90">
        <w:t xml:space="preserve">orking </w:t>
      </w:r>
      <w:r w:rsidR="009527C0">
        <w:lastRenderedPageBreak/>
        <w:t>P</w:t>
      </w:r>
      <w:r w:rsidR="00B34F90">
        <w:t xml:space="preserve">arties, as an introduction to new participants and </w:t>
      </w:r>
      <w:r w:rsidR="006461D8">
        <w:t xml:space="preserve">as an </w:t>
      </w:r>
      <w:r w:rsidR="00B34F90">
        <w:t>opportunity for experienced users to clarify matters of concern.</w:t>
      </w:r>
    </w:p>
    <w:p w:rsidR="008342AA" w:rsidRDefault="008342AA" w:rsidP="004D138D"/>
    <w:p w:rsidR="009D680D" w:rsidRDefault="009D680D" w:rsidP="004D138D"/>
    <w:p w:rsidR="000C651B" w:rsidRPr="00D25332" w:rsidRDefault="000C651B" w:rsidP="000C651B">
      <w:pPr>
        <w:pStyle w:val="Heading2"/>
      </w:pPr>
      <w:r w:rsidRPr="00D25332">
        <w:t>Molecular Techniques</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considered document TWP/3/7.</w:t>
      </w:r>
    </w:p>
    <w:p w:rsidR="000C651B" w:rsidRPr="00D25332" w:rsidRDefault="000C651B" w:rsidP="000C651B"/>
    <w:p w:rsidR="000C651B" w:rsidRPr="00D25332" w:rsidRDefault="000C651B" w:rsidP="000C651B">
      <w:pPr>
        <w:pStyle w:val="Heading3"/>
      </w:pPr>
      <w:r w:rsidRPr="00D25332">
        <w:rPr>
          <w:snapToGrid w:val="0"/>
          <w:lang w:eastAsia="ja-JP"/>
        </w:rPr>
        <w:t xml:space="preserve">Developments at the seventeenth session of the </w:t>
      </w:r>
      <w:r w:rsidRPr="00D25332">
        <w:t>Working Group on Biochemical and Molecular Techniques, and DNA-Profiling in Particular</w:t>
      </w:r>
    </w:p>
    <w:p w:rsidR="000C651B" w:rsidRPr="00D25332" w:rsidRDefault="000C651B" w:rsidP="000C651B">
      <w:pPr>
        <w:keepNext/>
      </w:pPr>
    </w:p>
    <w:p w:rsidR="000C651B" w:rsidRPr="00D25332" w:rsidRDefault="000C651B" w:rsidP="000C651B">
      <w:pPr>
        <w:keepNext/>
      </w:pPr>
      <w:r w:rsidRPr="00D25332">
        <w:fldChar w:fldCharType="begin"/>
      </w:r>
      <w:r w:rsidRPr="00D25332">
        <w:instrText xml:space="preserve"> AUTONUM  </w:instrText>
      </w:r>
      <w:r w:rsidRPr="00D25332">
        <w:fldChar w:fldCharType="end"/>
      </w:r>
      <w:r w:rsidRPr="00D25332">
        <w:tab/>
        <w:t>The TWF noted the report on developments in the TWPs and BMT, as set out in document TWP/3/7, paragraphs 7 to 72.</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the draft agenda for the BMT at its eighteenth session, as set out in document TWP/3/7, paragraph 73.</w:t>
      </w:r>
    </w:p>
    <w:p w:rsidR="000C651B" w:rsidRPr="00D25332" w:rsidRDefault="000C651B" w:rsidP="000C651B"/>
    <w:p w:rsidR="000C651B" w:rsidRPr="00D25332" w:rsidRDefault="000C651B" w:rsidP="000C651B">
      <w:pPr>
        <w:pStyle w:val="Heading3"/>
      </w:pPr>
      <w:r w:rsidRPr="00D25332">
        <w:t>Developments at the fifty-fourth session of the Technical Committee</w:t>
      </w:r>
    </w:p>
    <w:p w:rsidR="000C651B" w:rsidRPr="00D25332" w:rsidRDefault="000C651B" w:rsidP="000C651B">
      <w:pPr>
        <w:keepNext/>
      </w:pPr>
    </w:p>
    <w:p w:rsidR="000C651B" w:rsidRPr="00D25332" w:rsidRDefault="000C651B" w:rsidP="000C651B">
      <w:pPr>
        <w:pStyle w:val="Heading4"/>
        <w:rPr>
          <w:lang w:val="en-US"/>
        </w:rPr>
      </w:pPr>
      <w:bookmarkStart w:id="16" w:name="_Toc536782783"/>
      <w:r w:rsidRPr="00D25332">
        <w:rPr>
          <w:lang w:val="en-US" w:eastAsia="ja-JP"/>
        </w:rPr>
        <w:t>Review of document UPOV/INF/17 “Guidelines for DNA-Profiling: Molecular Marker Selection and Database Construction (‘BMT Guidelines’)</w:t>
      </w:r>
      <w:bookmarkEnd w:id="16"/>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the European Union, France and the Netherlands would be invited to prepare a new draft of document UPOV/INF/17 for consideration at the eighteenth session of the BMT, as set out in document TWP/3/7, paragraph 75.</w:t>
      </w:r>
    </w:p>
    <w:p w:rsidR="000C651B" w:rsidRPr="00D25332" w:rsidRDefault="000C651B" w:rsidP="000C651B">
      <w:r w:rsidRPr="00D25332">
        <w:t xml:space="preserve"> </w:t>
      </w:r>
    </w:p>
    <w:p w:rsidR="000C651B" w:rsidRPr="00D25332" w:rsidRDefault="000C651B" w:rsidP="000C651B">
      <w:pPr>
        <w:pStyle w:val="Heading4"/>
        <w:rPr>
          <w:lang w:val="en-US"/>
        </w:rPr>
      </w:pPr>
      <w:bookmarkStart w:id="17" w:name="_Toc536782784"/>
      <w:r w:rsidRPr="00D25332">
        <w:rPr>
          <w:lang w:val="en-US" w:eastAsia="ja-JP"/>
        </w:rPr>
        <w:t>Cooperation between international organizations</w:t>
      </w:r>
      <w:bookmarkEnd w:id="17"/>
    </w:p>
    <w:p w:rsidR="000C651B" w:rsidRPr="00D25332" w:rsidRDefault="000C651B" w:rsidP="000C651B">
      <w:pPr>
        <w:keepNext/>
      </w:pPr>
    </w:p>
    <w:p w:rsidR="000C651B" w:rsidRPr="00D25332" w:rsidRDefault="000C651B" w:rsidP="000C651B">
      <w:pPr>
        <w:keepNext/>
        <w:rPr>
          <w:rFonts w:cs="Arial"/>
          <w:iCs/>
        </w:rPr>
      </w:pPr>
      <w:r w:rsidRPr="00D25332">
        <w:fldChar w:fldCharType="begin"/>
      </w:r>
      <w:r w:rsidRPr="00D25332">
        <w:instrText xml:space="preserve"> AUTONUM  </w:instrText>
      </w:r>
      <w:r w:rsidRPr="00D25332">
        <w:fldChar w:fldCharType="end"/>
      </w:r>
      <w:r w:rsidRPr="00D25332">
        <w:tab/>
        <w:t xml:space="preserve">The TWF noted that the TC had agreed that </w:t>
      </w:r>
      <w:r w:rsidRPr="00D25332">
        <w:rPr>
          <w:rFonts w:cs="Arial"/>
          <w:iCs/>
        </w:rPr>
        <w:t xml:space="preserve">UPOV and OECD should make progress </w:t>
      </w:r>
      <w:r w:rsidRPr="00D25332">
        <w:t xml:space="preserve">on the matters previously agreed by the TC, </w:t>
      </w:r>
      <w:r w:rsidRPr="00D25332">
        <w:rPr>
          <w:rFonts w:cs="Arial"/>
          <w:iCs/>
        </w:rPr>
        <w:t>namely:</w:t>
      </w:r>
    </w:p>
    <w:p w:rsidR="000C651B" w:rsidRPr="00D25332" w:rsidRDefault="000C651B" w:rsidP="000C651B">
      <w:pPr>
        <w:rPr>
          <w:rFonts w:cs="Arial"/>
          <w:iCs/>
        </w:rPr>
      </w:pPr>
    </w:p>
    <w:p w:rsidR="000C651B" w:rsidRPr="000C651B" w:rsidRDefault="000C651B" w:rsidP="000C651B">
      <w:pPr>
        <w:ind w:firstLine="567"/>
      </w:pPr>
      <w:r w:rsidRPr="000C651B">
        <w:t>(a)</w:t>
      </w:r>
      <w:r w:rsidRPr="000C651B">
        <w:tab/>
        <w:t xml:space="preserve">to develop a joint document explaining the principal features of the systems of the OECD, UPOV and ISTA; </w:t>
      </w:r>
    </w:p>
    <w:p w:rsidR="000C651B" w:rsidRPr="000C651B" w:rsidRDefault="000C651B" w:rsidP="000C651B">
      <w:pPr>
        <w:ind w:firstLine="567"/>
      </w:pPr>
    </w:p>
    <w:p w:rsidR="000C651B" w:rsidRPr="000C651B" w:rsidRDefault="000C651B" w:rsidP="000C651B">
      <w:pPr>
        <w:keepLines/>
        <w:ind w:firstLine="567"/>
      </w:pPr>
      <w:r w:rsidRPr="000C651B">
        <w:t>(b)</w:t>
      </w:r>
      <w:r w:rsidRPr="000C651B">
        <w:tab/>
        <w:t xml:space="preserve">to develop an inventory on the use of molecular marker techniques, by crop, with a view to developing a joint OECD/UPOV/ISTA document containing that information, in a similar format to UPOV document UPOV/INF/16 “Exchangeable Software”, subject to the approval of the Council and in coordination with OECD and ISTA; and </w:t>
      </w:r>
    </w:p>
    <w:p w:rsidR="000C651B" w:rsidRPr="000C651B" w:rsidRDefault="000C651B" w:rsidP="000C651B">
      <w:pPr>
        <w:ind w:firstLine="567"/>
      </w:pPr>
    </w:p>
    <w:p w:rsidR="000C651B" w:rsidRPr="00D25332" w:rsidRDefault="000C651B" w:rsidP="000C651B">
      <w:pPr>
        <w:ind w:firstLine="567"/>
        <w:rPr>
          <w:rFonts w:cs="Arial"/>
        </w:rPr>
      </w:pPr>
      <w:r w:rsidRPr="000C651B">
        <w:t>(c)</w:t>
      </w:r>
      <w:r w:rsidRPr="000C651B">
        <w:tab/>
        <w:t>the proposal for the BMT to develop lists of possible joint initiatives with OECD and ISTA in relation to molecular techniques for consideration by the TC.</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ISTA would be invited to join the above initiatives, when in a position to do so.</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the Office of the Union would prepare a draft of a joint document explaining the principal features of the systems of the OECD, UPOV and ISTA, for consideration by the BMT, at its eighteenth session, on the basis of relevant texts from the World Seed Partnership and the frequently asked question on the use of molecular techniques in the examination of DUS, as set out in document TWP/3/7, paragraph 79.</w:t>
      </w:r>
    </w:p>
    <w:p w:rsidR="000C651B" w:rsidRPr="00D25332" w:rsidRDefault="000C651B" w:rsidP="000C651B"/>
    <w:p w:rsidR="000C651B" w:rsidRPr="00874398" w:rsidRDefault="000C651B" w:rsidP="000C651B">
      <w:pPr>
        <w:keepNext/>
      </w:pPr>
      <w:r w:rsidRPr="008C5149">
        <w:fldChar w:fldCharType="begin"/>
      </w:r>
      <w:r w:rsidRPr="008C5149">
        <w:instrText xml:space="preserve"> AUTONUM  </w:instrText>
      </w:r>
      <w:r w:rsidRPr="008C5149">
        <w:fldChar w:fldCharType="end"/>
      </w:r>
      <w:r>
        <w:tab/>
        <w:t>The TWF</w:t>
      </w:r>
      <w:r w:rsidRPr="008C5149">
        <w:t xml:space="preserve"> endorsed the following elements for the inventory on the use of molecular marker techniques, by crop, proposed by the Office of the Union, with the</w:t>
      </w:r>
      <w:r>
        <w:t xml:space="preserve"> </w:t>
      </w:r>
      <w:r w:rsidRPr="00AC1BE9">
        <w:t xml:space="preserve">additions </w:t>
      </w:r>
      <w:r>
        <w:t xml:space="preserve">suggested by the TWV </w:t>
      </w:r>
      <w:r w:rsidRPr="00AC1BE9">
        <w:t>to reflect the current status of molecular marker techniqu</w:t>
      </w:r>
      <w:r w:rsidRPr="008C5149">
        <w:t xml:space="preserve">es (i.e. already in use or in development). </w:t>
      </w:r>
      <w:r>
        <w:t>(</w:t>
      </w:r>
      <w:r w:rsidRPr="004A4E09">
        <w:rPr>
          <w:highlight w:val="lightGray"/>
        </w:rPr>
        <w:t>highlighted</w:t>
      </w:r>
      <w:r>
        <w:t xml:space="preserve"> in grey)</w:t>
      </w:r>
      <w:r w:rsidRPr="00874398">
        <w:t>:</w:t>
      </w:r>
    </w:p>
    <w:p w:rsidR="000C651B" w:rsidRPr="00874398" w:rsidRDefault="000C651B" w:rsidP="000C651B">
      <w:pPr>
        <w:keepNext/>
      </w:pPr>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0C651B" w:rsidRPr="00874398" w:rsidTr="008F540E">
        <w:trPr>
          <w:cantSplit/>
        </w:trPr>
        <w:tc>
          <w:tcPr>
            <w:tcW w:w="9072" w:type="dxa"/>
          </w:tcPr>
          <w:p w:rsidR="000C651B" w:rsidRPr="00874398" w:rsidRDefault="000C651B" w:rsidP="008F540E">
            <w:pPr>
              <w:keepNext/>
              <w:spacing w:before="20" w:after="20"/>
            </w:pPr>
            <w:r w:rsidRPr="00874398">
              <w:t>Country or Intergovernmental Organization using molecular marker technique</w:t>
            </w:r>
          </w:p>
        </w:tc>
      </w:tr>
      <w:tr w:rsidR="000C651B" w:rsidRPr="00874398" w:rsidTr="008F540E">
        <w:trPr>
          <w:cantSplit/>
        </w:trPr>
        <w:tc>
          <w:tcPr>
            <w:tcW w:w="9072" w:type="dxa"/>
          </w:tcPr>
          <w:p w:rsidR="000C651B" w:rsidRPr="00874398" w:rsidRDefault="000C651B" w:rsidP="008F540E">
            <w:pPr>
              <w:keepNext/>
              <w:spacing w:before="20" w:after="20"/>
            </w:pPr>
            <w:r w:rsidRPr="00874398">
              <w:t>Source [the name of the Authority] and Contact details [email address]</w:t>
            </w:r>
          </w:p>
        </w:tc>
      </w:tr>
      <w:tr w:rsidR="000C651B" w:rsidRPr="00874398" w:rsidTr="008F540E">
        <w:trPr>
          <w:cantSplit/>
        </w:trPr>
        <w:tc>
          <w:tcPr>
            <w:tcW w:w="9072" w:type="dxa"/>
          </w:tcPr>
          <w:p w:rsidR="000C651B" w:rsidRPr="00874398" w:rsidRDefault="000C651B" w:rsidP="008F540E">
            <w:pPr>
              <w:keepNext/>
              <w:spacing w:before="20" w:after="20"/>
            </w:pPr>
            <w:r w:rsidRPr="00874398">
              <w:t>Type of molecular marker technique</w:t>
            </w:r>
          </w:p>
        </w:tc>
      </w:tr>
      <w:tr w:rsidR="000C651B" w:rsidRPr="00874398" w:rsidTr="008F540E">
        <w:trPr>
          <w:cantSplit/>
        </w:trPr>
        <w:tc>
          <w:tcPr>
            <w:tcW w:w="9072" w:type="dxa"/>
          </w:tcPr>
          <w:p w:rsidR="000C651B" w:rsidRPr="004A4E09" w:rsidRDefault="000C651B" w:rsidP="008F540E">
            <w:pPr>
              <w:rPr>
                <w:highlight w:val="lightGray"/>
              </w:rPr>
            </w:pPr>
            <w:r w:rsidRPr="004A4E09">
              <w:rPr>
                <w:highlight w:val="lightGray"/>
              </w:rPr>
              <w:t>Status (</w:t>
            </w:r>
            <w:r>
              <w:rPr>
                <w:highlight w:val="lightGray"/>
              </w:rPr>
              <w:t xml:space="preserve">i.e. </w:t>
            </w:r>
            <w:r w:rsidRPr="004A4E09">
              <w:rPr>
                <w:highlight w:val="lightGray"/>
              </w:rPr>
              <w:t xml:space="preserve">in </w:t>
            </w:r>
            <w:r>
              <w:rPr>
                <w:highlight w:val="lightGray"/>
              </w:rPr>
              <w:t xml:space="preserve">current </w:t>
            </w:r>
            <w:r w:rsidRPr="004A4E09">
              <w:rPr>
                <w:highlight w:val="lightGray"/>
              </w:rPr>
              <w:t>use or in development)</w:t>
            </w:r>
          </w:p>
        </w:tc>
      </w:tr>
      <w:tr w:rsidR="000C651B" w:rsidRPr="00874398" w:rsidTr="008F540E">
        <w:trPr>
          <w:cantSplit/>
        </w:trPr>
        <w:tc>
          <w:tcPr>
            <w:tcW w:w="9072" w:type="dxa"/>
          </w:tcPr>
          <w:p w:rsidR="000C651B" w:rsidRPr="00874398" w:rsidRDefault="000C651B" w:rsidP="008F540E">
            <w:pPr>
              <w:keepNext/>
              <w:spacing w:before="20" w:after="20"/>
            </w:pPr>
            <w:r w:rsidRPr="00874398">
              <w:lastRenderedPageBreak/>
              <w:t>Crop (s) for which the molecular marker technique is used</w:t>
            </w:r>
            <w:r>
              <w:t xml:space="preserve"> </w:t>
            </w:r>
            <w:r w:rsidRPr="003B1A45">
              <w:rPr>
                <w:highlight w:val="lightGray"/>
              </w:rPr>
              <w:t>and characteristic concerned (in the case of use)</w:t>
            </w:r>
          </w:p>
          <w:p w:rsidR="000C651B" w:rsidRPr="00874398" w:rsidRDefault="000C651B" w:rsidP="008F540E">
            <w:pPr>
              <w:keepNext/>
              <w:spacing w:before="20" w:after="20"/>
            </w:pPr>
            <w:r w:rsidRPr="00874398">
              <w:t>[botanical name(s) and UPOV code(s) to be provided]</w:t>
            </w:r>
          </w:p>
        </w:tc>
      </w:tr>
      <w:tr w:rsidR="000C651B" w:rsidRPr="008C5149" w:rsidTr="008F540E">
        <w:trPr>
          <w:cantSplit/>
        </w:trPr>
        <w:tc>
          <w:tcPr>
            <w:tcW w:w="9072" w:type="dxa"/>
          </w:tcPr>
          <w:p w:rsidR="000C651B" w:rsidRPr="008C5149" w:rsidRDefault="000C651B" w:rsidP="008F540E">
            <w:pPr>
              <w:spacing w:before="20" w:after="20"/>
            </w:pPr>
            <w:r w:rsidRPr="008C5149">
              <w:t>Purpose of the use of the molecular technique [UPOV model “Characteristic-Specific Molecular Markers”, UPOV model “Combining Phenotypic and Molecular Distances in the Management of Variety</w:t>
            </w:r>
            <w:r>
              <w:t xml:space="preserve"> </w:t>
            </w:r>
            <w:r w:rsidRPr="008C5149">
              <w:t>Collections”, Purity, Identity, Verification of hybridity]</w:t>
            </w:r>
          </w:p>
        </w:tc>
      </w:tr>
      <w:tr w:rsidR="000C651B" w:rsidRPr="008C5149" w:rsidTr="008F540E">
        <w:trPr>
          <w:cantSplit/>
        </w:trPr>
        <w:tc>
          <w:tcPr>
            <w:tcW w:w="9072" w:type="dxa"/>
          </w:tcPr>
          <w:p w:rsidR="000C651B" w:rsidRPr="008C5149" w:rsidRDefault="000C651B" w:rsidP="008F540E">
            <w:pPr>
              <w:spacing w:before="20" w:after="20"/>
            </w:pPr>
            <w:r w:rsidRPr="008C5149">
              <w:t>Is the molecular marker technique used as part of Seed Certification in the last two years? [National certification, OECD certification] [relevant for OECD seed schemes]</w:t>
            </w:r>
          </w:p>
        </w:tc>
      </w:tr>
      <w:tr w:rsidR="000C651B" w:rsidRPr="008C5149" w:rsidTr="008F540E">
        <w:trPr>
          <w:cantSplit/>
        </w:trPr>
        <w:tc>
          <w:tcPr>
            <w:tcW w:w="9072" w:type="dxa"/>
          </w:tcPr>
          <w:p w:rsidR="000C651B" w:rsidRPr="008C5149" w:rsidRDefault="000C651B" w:rsidP="008F540E">
            <w:pPr>
              <w:spacing w:before="20" w:after="20"/>
            </w:pPr>
            <w:r w:rsidRPr="008C5149">
              <w:t>In the last 2 years, how many times did the Authority use the molecular marker techniques?</w:t>
            </w:r>
          </w:p>
        </w:tc>
      </w:tr>
      <w:tr w:rsidR="000C651B" w:rsidRPr="008C5149" w:rsidTr="008F540E">
        <w:trPr>
          <w:cantSplit/>
        </w:trPr>
        <w:tc>
          <w:tcPr>
            <w:tcW w:w="9072" w:type="dxa"/>
          </w:tcPr>
          <w:p w:rsidR="000C651B" w:rsidRPr="008C5149" w:rsidRDefault="000C651B" w:rsidP="008F540E">
            <w:pPr>
              <w:spacing w:before="20" w:after="20"/>
            </w:pPr>
            <w:r w:rsidRPr="008C5149">
              <w:t>The molecular marker technique is covered by [UPOV Test Guideline(s), UPOV TGP document(s), other document(s) (please specify)]</w:t>
            </w:r>
          </w:p>
        </w:tc>
      </w:tr>
      <w:tr w:rsidR="000C651B" w:rsidRPr="008C5149" w:rsidTr="008F540E">
        <w:trPr>
          <w:cantSplit/>
        </w:trPr>
        <w:tc>
          <w:tcPr>
            <w:tcW w:w="9072" w:type="dxa"/>
          </w:tcPr>
          <w:p w:rsidR="000C651B" w:rsidRPr="008C5149" w:rsidRDefault="000C651B" w:rsidP="008F540E">
            <w:pPr>
              <w:spacing w:before="20" w:after="20"/>
            </w:pPr>
            <w:r w:rsidRPr="008C5149">
              <w:t xml:space="preserve">Is the molecular technique validated? [If yes, please specify a particular organization or authority] </w:t>
            </w:r>
          </w:p>
          <w:p w:rsidR="000C651B" w:rsidRPr="008C5149" w:rsidRDefault="000C651B" w:rsidP="008F540E">
            <w:pPr>
              <w:spacing w:before="20" w:after="20"/>
            </w:pPr>
            <w:r w:rsidRPr="008C5149">
              <w:t>[relevant for OECD seed schemes]</w:t>
            </w:r>
          </w:p>
        </w:tc>
      </w:tr>
    </w:tbl>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on the basis of the comments received from the TWPs and BMT, proposed elements for the inventory on the use of molecular marker techniques, would be presented for consideration by the TC at its fifty-fifth session, as set out in document TWP/3/7, paragraph 82.</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subject to agreement by the TC at its fifty-fifth session, a circular would be issued to request the member of the Union to complete the survey as a basis to develop the inventory on the use of molecular marker techniques, by crop, after coordination with the OECD Seed Schemes Bureau, as set out in document TWP/3/7, paragraph 83.</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the BMT, at its eighteenth session, would be invited to develop lists of possible joint initiatives with OECD and ISTA in relation to molecular techniques for consideration by the TC at its fifty-fifth session, as set out in document TWP/3/7, paragraph 84.</w:t>
      </w:r>
    </w:p>
    <w:p w:rsidR="000C651B" w:rsidRPr="00D25332" w:rsidRDefault="000C651B" w:rsidP="000C651B"/>
    <w:p w:rsidR="000C651B" w:rsidRPr="00D25332" w:rsidRDefault="000C651B" w:rsidP="000C651B">
      <w:pPr>
        <w:pStyle w:val="Heading4"/>
        <w:rPr>
          <w:lang w:val="en-US" w:eastAsia="ja-JP"/>
        </w:rPr>
      </w:pPr>
      <w:bookmarkStart w:id="18" w:name="_Toc536782785"/>
      <w:r w:rsidRPr="00D25332">
        <w:rPr>
          <w:lang w:val="en-US" w:eastAsia="ja-JP"/>
        </w:rPr>
        <w:t>Revision of document TGP/15 “Guidance on the Use of Biochemical and Molecular Markers in the Examination of Distinctness, Uniformity and Stability (DUS)”</w:t>
      </w:r>
      <w:bookmarkEnd w:id="18"/>
    </w:p>
    <w:p w:rsidR="000C651B" w:rsidRPr="00D25332" w:rsidRDefault="000C651B" w:rsidP="000C651B">
      <w:pPr>
        <w:keepNext/>
      </w:pPr>
    </w:p>
    <w:p w:rsidR="000C651B" w:rsidRPr="00D25332" w:rsidRDefault="000C651B" w:rsidP="000C651B">
      <w:pPr>
        <w:pStyle w:val="Heading5"/>
        <w:rPr>
          <w:lang w:eastAsia="ja-JP"/>
        </w:rPr>
      </w:pPr>
      <w:bookmarkStart w:id="19" w:name="_Toc535518955"/>
      <w:bookmarkStart w:id="20" w:name="_Toc536782786"/>
      <w:r w:rsidRPr="00D25332">
        <w:rPr>
          <w:lang w:eastAsia="ja-JP"/>
        </w:rPr>
        <w:t>Revision of the model “Combining phenotypic and molecular distances in the management of variety collections”</w:t>
      </w:r>
      <w:bookmarkEnd w:id="19"/>
      <w:bookmarkEnd w:id="20"/>
    </w:p>
    <w:p w:rsidR="000C651B" w:rsidRPr="00D25332" w:rsidRDefault="000C651B" w:rsidP="000C651B">
      <w:pPr>
        <w:keepNext/>
      </w:pPr>
    </w:p>
    <w:p w:rsidR="000C651B" w:rsidRPr="00D25332" w:rsidRDefault="000C651B" w:rsidP="000C651B">
      <w:pPr>
        <w:keepNext/>
      </w:pPr>
      <w:r w:rsidRPr="00D25332">
        <w:fldChar w:fldCharType="begin"/>
      </w:r>
      <w:r w:rsidRPr="00D25332">
        <w:instrText xml:space="preserve"> AUTONUM  </w:instrText>
      </w:r>
      <w:r w:rsidRPr="00D25332">
        <w:fldChar w:fldCharType="end"/>
      </w:r>
      <w:r w:rsidRPr="00D25332">
        <w:tab/>
        <w:t>The TWF noted that the Model “Combining Phenotypic and Molecular Distances in the Management of Variety Collections” of document TGP/15, Section 2.2, would be revised at a later stage once an additional threshold level has been implemented in France, as set out in document TWP/3/7, paragraph 87.</w:t>
      </w:r>
    </w:p>
    <w:p w:rsidR="000C651B" w:rsidRPr="00D25332" w:rsidRDefault="000C651B" w:rsidP="000C651B"/>
    <w:p w:rsidR="000C651B" w:rsidRPr="00D25332" w:rsidRDefault="000C651B" w:rsidP="000C651B">
      <w:pPr>
        <w:pStyle w:val="Heading5"/>
      </w:pPr>
      <w:bookmarkStart w:id="21" w:name="_Toc535518956"/>
      <w:bookmarkStart w:id="22" w:name="_Toc536782787"/>
      <w:r w:rsidRPr="00D25332">
        <w:rPr>
          <w:lang w:eastAsia="ja-JP"/>
        </w:rPr>
        <w:t>Proposal for inclusion of a new model “genetic selection of similar varieties for the first growing cycle”</w:t>
      </w:r>
      <w:bookmarkEnd w:id="21"/>
      <w:bookmarkEnd w:id="22"/>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The TWF noted that the TC had agreed with the inclusion of a new model “Genetic selection of similar varieties for the first growing cycle: example French Bean” in document TGP/15, as presented in document TWP/3/7, Annex II</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 xml:space="preserve">The TWF noted that </w:t>
      </w:r>
      <w:r w:rsidRPr="00D25332">
        <w:rPr>
          <w:snapToGrid w:val="0"/>
        </w:rPr>
        <w:t xml:space="preserve">a draft of document TGP/15/2 “Guidance on the Use of Biochemical and Molecular Markers in the Examination of Distinctness, Uniformity and Stability (DUS)” incorporating the new model would be presented to the seventy-sixth session of the CAJ, to be held on October 30, 2019, </w:t>
      </w:r>
      <w:r w:rsidRPr="00D25332">
        <w:rPr>
          <w:lang w:eastAsia="ja-JP"/>
        </w:rPr>
        <w:t>and if agreed by the CAJ, a draft of document TGP/15/2 would be presented for adoption by the Council at its fifty-third ordinary session, to be held on November 1, 2019, on that basis.</w:t>
      </w:r>
    </w:p>
    <w:p w:rsidR="000C651B" w:rsidRPr="00D25332" w:rsidRDefault="000C651B" w:rsidP="000C651B"/>
    <w:p w:rsidR="000C651B" w:rsidRPr="00D25332" w:rsidRDefault="000C651B" w:rsidP="000C651B">
      <w:pPr>
        <w:pStyle w:val="Heading4"/>
        <w:rPr>
          <w:snapToGrid w:val="0"/>
          <w:lang w:val="en-US"/>
        </w:rPr>
      </w:pPr>
      <w:bookmarkStart w:id="23" w:name="_Toc536782788"/>
      <w:r w:rsidRPr="00D25332">
        <w:rPr>
          <w:snapToGrid w:val="0"/>
          <w:lang w:val="en-US"/>
        </w:rPr>
        <w:t>Report of work on molecular techniques in relation to DUS examination</w:t>
      </w:r>
      <w:bookmarkEnd w:id="23"/>
    </w:p>
    <w:p w:rsidR="000C651B" w:rsidRPr="00D25332" w:rsidRDefault="000C651B" w:rsidP="000C651B">
      <w:pPr>
        <w:keepNext/>
      </w:pPr>
    </w:p>
    <w:p w:rsidR="000C651B" w:rsidRPr="00D25332" w:rsidRDefault="000C651B" w:rsidP="000C651B">
      <w:pPr>
        <w:keepNext/>
      </w:pPr>
      <w:r w:rsidRPr="00D25332">
        <w:fldChar w:fldCharType="begin"/>
      </w:r>
      <w:r w:rsidRPr="00D25332">
        <w:instrText xml:space="preserve"> AUTONUM  </w:instrText>
      </w:r>
      <w:r w:rsidRPr="00D25332">
        <w:fldChar w:fldCharType="end"/>
      </w:r>
      <w:r w:rsidRPr="00D25332">
        <w:tab/>
        <w:t xml:space="preserve">The TWF noted that the text from document UPOV/INF/18/1 </w:t>
      </w:r>
      <w:r w:rsidR="00D651AC">
        <w:t>would</w:t>
      </w:r>
      <w:r w:rsidR="00D651AC" w:rsidRPr="00D25332">
        <w:t xml:space="preserve"> </w:t>
      </w:r>
      <w:r w:rsidRPr="00D25332">
        <w:t>be introduced in document TGP/15 to clarify that it was the responsibility of the authority to decide on the reliability of the link between the gene and the expression of the characteristic, as set out in document TWP/3/7, paragraph 93.</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 xml:space="preserve">The TWF noted that document TGP/15 </w:t>
      </w:r>
      <w:r w:rsidR="00D651AC">
        <w:t>would</w:t>
      </w:r>
      <w:r w:rsidR="00D651AC" w:rsidRPr="00D25332">
        <w:t xml:space="preserve"> </w:t>
      </w:r>
      <w:r w:rsidRPr="00D25332">
        <w:t>include an explanation that it is the responsibility of the respective TWP and the TC to assess whether the reliability of the link between the gene and the expression of the characteristic is satisfied in order to include a method in the Test Guidelines, as set out in document TWP/3/7, paragraph 94.</w:t>
      </w:r>
    </w:p>
    <w:p w:rsidR="000C651B" w:rsidRPr="00D25332" w:rsidRDefault="000C651B" w:rsidP="000C651B"/>
    <w:p w:rsidR="000C651B" w:rsidRPr="00D25332" w:rsidRDefault="000C651B" w:rsidP="000C651B">
      <w:r w:rsidRPr="00D25332">
        <w:lastRenderedPageBreak/>
        <w:fldChar w:fldCharType="begin"/>
      </w:r>
      <w:r w:rsidRPr="00D25332">
        <w:instrText xml:space="preserve"> AUTONUM  </w:instrText>
      </w:r>
      <w:r w:rsidRPr="00D25332">
        <w:fldChar w:fldCharType="end"/>
      </w:r>
      <w:r w:rsidRPr="00D25332">
        <w:tab/>
        <w:t>The TWF noted that matters concerning characteristic-specific markers with incomplete information on state of expression are considered in document TWP/3/12.</w:t>
      </w:r>
    </w:p>
    <w:p w:rsidR="000C651B" w:rsidRPr="00D25332" w:rsidRDefault="000C651B" w:rsidP="000C651B"/>
    <w:p w:rsidR="000C651B" w:rsidRPr="00D25332" w:rsidRDefault="000C651B" w:rsidP="000C651B">
      <w:pPr>
        <w:pStyle w:val="Heading4"/>
        <w:rPr>
          <w:lang w:val="en-US"/>
        </w:rPr>
      </w:pPr>
      <w:bookmarkStart w:id="24" w:name="_Toc536782789"/>
      <w:r w:rsidRPr="00D25332">
        <w:rPr>
          <w:snapToGrid w:val="0"/>
          <w:lang w:val="en-US"/>
        </w:rPr>
        <w:t>Session to facilitate cooperation in relation to the use of molecular techniques</w:t>
      </w:r>
      <w:bookmarkEnd w:id="24"/>
    </w:p>
    <w:p w:rsidR="000C651B" w:rsidRPr="00D25332" w:rsidRDefault="000C651B" w:rsidP="000C651B">
      <w:pPr>
        <w:keepNext/>
      </w:pPr>
    </w:p>
    <w:p w:rsidR="000C651B" w:rsidRPr="00D25332" w:rsidRDefault="000C651B" w:rsidP="000C651B">
      <w:pPr>
        <w:keepNext/>
      </w:pPr>
      <w:r w:rsidRPr="00D25332">
        <w:fldChar w:fldCharType="begin"/>
      </w:r>
      <w:r w:rsidRPr="00D25332">
        <w:instrText xml:space="preserve"> AUTONUM  </w:instrText>
      </w:r>
      <w:r w:rsidRPr="00D25332">
        <w:fldChar w:fldCharType="end"/>
      </w:r>
      <w:r w:rsidRPr="00D25332">
        <w:tab/>
        <w:t xml:space="preserve">The TWF noted the results of the coordination session at the seventeenth session of the BMT, as set out in document TWP/3/7, paragraphs 62 to 71. </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t xml:space="preserve">The TWF noted that all TWPs </w:t>
      </w:r>
      <w:r w:rsidR="00D651AC">
        <w:t>had been</w:t>
      </w:r>
      <w:r w:rsidRPr="00D25332">
        <w:t xml:space="preserve"> invited to form discussion groups for the main crops at each TWP to allow participants to exchange information on their work on biochemical and molecular techniques and explore areas for cooperation, in order to build on the BMT outcomes and feed into the future work of the BMT, as set out in document TWP/3/7, paragraph 97.</w:t>
      </w:r>
    </w:p>
    <w:p w:rsidR="000C651B" w:rsidRPr="00D25332" w:rsidRDefault="000C651B" w:rsidP="000C651B"/>
    <w:p w:rsidR="000C651B" w:rsidRPr="00D25332" w:rsidRDefault="000C651B" w:rsidP="000C651B">
      <w:r w:rsidRPr="00D25332">
        <w:fldChar w:fldCharType="begin"/>
      </w:r>
      <w:r w:rsidRPr="00D25332">
        <w:instrText xml:space="preserve"> AUTONUM  </w:instrText>
      </w:r>
      <w:r w:rsidRPr="00D25332">
        <w:fldChar w:fldCharType="end"/>
      </w:r>
      <w:r w:rsidRPr="00D25332">
        <w:tab/>
      </w:r>
      <w:r w:rsidRPr="008C5149">
        <w:t>Following the subgroup discussions, the following information was provided by TW</w:t>
      </w:r>
      <w:r>
        <w:t>F</w:t>
      </w:r>
      <w:r w:rsidRPr="008C5149">
        <w:t xml:space="preserve"> participants</w:t>
      </w:r>
      <w:r w:rsidRPr="000C651B">
        <w:t>:</w:t>
      </w:r>
      <w:r w:rsidRPr="00D25332">
        <w:t xml:space="preserve">  </w:t>
      </w:r>
    </w:p>
    <w:p w:rsidR="000C651B" w:rsidRPr="00D25332" w:rsidRDefault="000C651B" w:rsidP="000C651B"/>
    <w:p w:rsidR="000C651B" w:rsidRPr="00D25332" w:rsidRDefault="000C651B" w:rsidP="000C651B">
      <w:pPr>
        <w:keepNext/>
        <w:ind w:left="567"/>
        <w:outlineLvl w:val="3"/>
        <w:rPr>
          <w:rFonts w:eastAsiaTheme="minorEastAsia"/>
          <w:u w:val="single"/>
        </w:rPr>
      </w:pPr>
      <w:r w:rsidRPr="00D25332">
        <w:rPr>
          <w:rFonts w:eastAsiaTheme="minorEastAsia"/>
          <w:u w:val="single"/>
        </w:rPr>
        <w:t xml:space="preserve">Summary of crop and authorities currently using biochemical and molecular techniques in the </w:t>
      </w:r>
      <w:r w:rsidRPr="000C651B">
        <w:rPr>
          <w:rFonts w:eastAsiaTheme="minorEastAsia"/>
          <w:u w:val="single"/>
        </w:rPr>
        <w:t>fruit</w:t>
      </w:r>
      <w:r w:rsidRPr="00D25332">
        <w:rPr>
          <w:rFonts w:eastAsiaTheme="minorEastAsia"/>
          <w:u w:val="single"/>
        </w:rPr>
        <w:t xml:space="preserve"> sector</w:t>
      </w:r>
    </w:p>
    <w:p w:rsidR="000C651B" w:rsidRPr="00D25332" w:rsidRDefault="000C651B" w:rsidP="000C651B">
      <w:pPr>
        <w:keepNext/>
        <w:ind w:left="567"/>
        <w:outlineLvl w:val="3"/>
        <w:rPr>
          <w:rFonts w:eastAsiaTheme="minorEastAsia"/>
          <w:u w:val="single"/>
        </w:rPr>
      </w:pPr>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7"/>
        <w:gridCol w:w="6945"/>
      </w:tblGrid>
      <w:tr w:rsidR="000B7F05" w:rsidRPr="00D25332" w:rsidTr="00004D94">
        <w:tc>
          <w:tcPr>
            <w:tcW w:w="2127" w:type="dxa"/>
          </w:tcPr>
          <w:p w:rsidR="000B7F05" w:rsidRPr="00DF04DE" w:rsidRDefault="000B7F05" w:rsidP="008F540E">
            <w:pPr>
              <w:keepNext/>
              <w:spacing w:before="20" w:after="20"/>
              <w:rPr>
                <w:sz w:val="18"/>
              </w:rPr>
            </w:pPr>
            <w:r>
              <w:rPr>
                <w:sz w:val="18"/>
              </w:rPr>
              <w:t>Czech Republic</w:t>
            </w:r>
          </w:p>
        </w:tc>
        <w:tc>
          <w:tcPr>
            <w:tcW w:w="6945" w:type="dxa"/>
          </w:tcPr>
          <w:p w:rsidR="000B7F05" w:rsidRPr="00DF04DE" w:rsidRDefault="000B7F05" w:rsidP="00004D94">
            <w:pPr>
              <w:keepNext/>
              <w:spacing w:before="20" w:after="20"/>
              <w:rPr>
                <w:sz w:val="18"/>
              </w:rPr>
            </w:pPr>
            <w:r>
              <w:rPr>
                <w:sz w:val="18"/>
              </w:rPr>
              <w:t>Grapevine</w:t>
            </w:r>
          </w:p>
        </w:tc>
      </w:tr>
      <w:tr w:rsidR="000C651B" w:rsidRPr="00D25332" w:rsidTr="00004D94">
        <w:tc>
          <w:tcPr>
            <w:tcW w:w="2127" w:type="dxa"/>
          </w:tcPr>
          <w:p w:rsidR="000C651B" w:rsidRPr="00DF04DE" w:rsidRDefault="000C651B" w:rsidP="008F540E">
            <w:pPr>
              <w:keepNext/>
              <w:spacing w:before="20" w:after="20"/>
              <w:rPr>
                <w:sz w:val="18"/>
              </w:rPr>
            </w:pPr>
            <w:r w:rsidRPr="00DF04DE">
              <w:rPr>
                <w:sz w:val="18"/>
              </w:rPr>
              <w:t>France</w:t>
            </w:r>
          </w:p>
        </w:tc>
        <w:tc>
          <w:tcPr>
            <w:tcW w:w="6945" w:type="dxa"/>
          </w:tcPr>
          <w:p w:rsidR="000C651B" w:rsidRPr="00DF04DE" w:rsidRDefault="000C651B" w:rsidP="00004D94">
            <w:pPr>
              <w:keepNext/>
              <w:spacing w:before="20" w:after="20"/>
              <w:rPr>
                <w:sz w:val="18"/>
              </w:rPr>
            </w:pPr>
            <w:r w:rsidRPr="00DF04DE">
              <w:rPr>
                <w:sz w:val="18"/>
              </w:rPr>
              <w:t xml:space="preserve">Apple, </w:t>
            </w:r>
            <w:r w:rsidR="007926F1">
              <w:rPr>
                <w:sz w:val="18"/>
              </w:rPr>
              <w:t xml:space="preserve">Peach, </w:t>
            </w:r>
            <w:r w:rsidRPr="00DF04DE">
              <w:rPr>
                <w:sz w:val="18"/>
              </w:rPr>
              <w:t xml:space="preserve">Pear, </w:t>
            </w:r>
            <w:r w:rsidR="007926F1">
              <w:rPr>
                <w:sz w:val="18"/>
              </w:rPr>
              <w:t xml:space="preserve">Sweet </w:t>
            </w:r>
            <w:r w:rsidRPr="00DF04DE">
              <w:rPr>
                <w:sz w:val="18"/>
              </w:rPr>
              <w:t>Cherry, Apricot, Jap</w:t>
            </w:r>
            <w:r w:rsidR="00004D94" w:rsidRPr="00DF04DE">
              <w:rPr>
                <w:sz w:val="18"/>
              </w:rPr>
              <w:t>anese</w:t>
            </w:r>
            <w:r w:rsidRPr="00DF04DE">
              <w:rPr>
                <w:sz w:val="18"/>
              </w:rPr>
              <w:t xml:space="preserve"> Plum</w:t>
            </w:r>
          </w:p>
        </w:tc>
      </w:tr>
      <w:tr w:rsidR="000C651B" w:rsidRPr="00D25332" w:rsidTr="00004D94">
        <w:tc>
          <w:tcPr>
            <w:tcW w:w="2127" w:type="dxa"/>
          </w:tcPr>
          <w:p w:rsidR="000C651B" w:rsidRPr="00DF04DE" w:rsidRDefault="000C651B" w:rsidP="008F540E">
            <w:pPr>
              <w:keepNext/>
              <w:spacing w:before="20" w:after="20"/>
              <w:rPr>
                <w:sz w:val="18"/>
              </w:rPr>
            </w:pPr>
            <w:r w:rsidRPr="00DF04DE">
              <w:rPr>
                <w:sz w:val="18"/>
              </w:rPr>
              <w:t>Germany</w:t>
            </w:r>
          </w:p>
        </w:tc>
        <w:tc>
          <w:tcPr>
            <w:tcW w:w="6945" w:type="dxa"/>
          </w:tcPr>
          <w:p w:rsidR="000C651B" w:rsidRPr="00DF04DE" w:rsidRDefault="000C651B">
            <w:pPr>
              <w:keepNext/>
              <w:spacing w:before="20" w:after="20"/>
              <w:ind w:left="38"/>
              <w:rPr>
                <w:sz w:val="18"/>
              </w:rPr>
            </w:pPr>
            <w:r w:rsidRPr="00DF04DE">
              <w:rPr>
                <w:sz w:val="18"/>
              </w:rPr>
              <w:t xml:space="preserve">Pear, Apple, </w:t>
            </w:r>
            <w:r w:rsidR="00DD7E76" w:rsidRPr="00DF04DE">
              <w:rPr>
                <w:sz w:val="18"/>
              </w:rPr>
              <w:t>Strawberry</w:t>
            </w:r>
            <w:r w:rsidR="007926F1">
              <w:rPr>
                <w:sz w:val="18"/>
              </w:rPr>
              <w:t xml:space="preserve">, Sweet </w:t>
            </w:r>
            <w:r w:rsidR="007926F1" w:rsidRPr="00DF04DE">
              <w:rPr>
                <w:sz w:val="18"/>
              </w:rPr>
              <w:t>Cherry</w:t>
            </w:r>
            <w:r w:rsidR="007926F1">
              <w:rPr>
                <w:sz w:val="18"/>
              </w:rPr>
              <w:t xml:space="preserve">, Sour </w:t>
            </w:r>
            <w:r w:rsidR="007926F1" w:rsidRPr="00DF04DE">
              <w:rPr>
                <w:sz w:val="18"/>
              </w:rPr>
              <w:t>Cherry</w:t>
            </w:r>
          </w:p>
        </w:tc>
      </w:tr>
      <w:tr w:rsidR="000C651B" w:rsidRPr="00D25332" w:rsidTr="00004D94">
        <w:tc>
          <w:tcPr>
            <w:tcW w:w="2127" w:type="dxa"/>
          </w:tcPr>
          <w:p w:rsidR="000C651B" w:rsidRPr="00DF04DE" w:rsidRDefault="000C651B" w:rsidP="008F540E">
            <w:pPr>
              <w:spacing w:before="20" w:after="20"/>
              <w:rPr>
                <w:sz w:val="18"/>
              </w:rPr>
            </w:pPr>
            <w:r w:rsidRPr="00DF04DE">
              <w:rPr>
                <w:sz w:val="18"/>
              </w:rPr>
              <w:t>Republic of Korea</w:t>
            </w:r>
          </w:p>
        </w:tc>
        <w:tc>
          <w:tcPr>
            <w:tcW w:w="6945" w:type="dxa"/>
          </w:tcPr>
          <w:p w:rsidR="000C651B" w:rsidRPr="00DF04DE" w:rsidRDefault="007926F1" w:rsidP="000B7F05">
            <w:pPr>
              <w:spacing w:before="20" w:after="20"/>
              <w:ind w:left="38"/>
              <w:rPr>
                <w:sz w:val="18"/>
              </w:rPr>
            </w:pPr>
            <w:r>
              <w:rPr>
                <w:sz w:val="18"/>
              </w:rPr>
              <w:t xml:space="preserve">Apple, </w:t>
            </w:r>
            <w:r w:rsidR="000B7F05">
              <w:rPr>
                <w:sz w:val="18"/>
              </w:rPr>
              <w:t>, Grapevine,</w:t>
            </w:r>
            <w:r w:rsidR="000B7F05" w:rsidRPr="00DF04DE">
              <w:rPr>
                <w:sz w:val="18"/>
              </w:rPr>
              <w:t xml:space="preserve"> </w:t>
            </w:r>
            <w:r w:rsidR="00004D94" w:rsidRPr="00DF04DE">
              <w:rPr>
                <w:sz w:val="18"/>
              </w:rPr>
              <w:t>Peach, Pear, Str</w:t>
            </w:r>
            <w:r w:rsidR="00DD7E76" w:rsidRPr="00DF04DE">
              <w:rPr>
                <w:sz w:val="18"/>
              </w:rPr>
              <w:t>a</w:t>
            </w:r>
            <w:r w:rsidR="00004D94" w:rsidRPr="00DF04DE">
              <w:rPr>
                <w:sz w:val="18"/>
              </w:rPr>
              <w:t>wberry</w:t>
            </w:r>
          </w:p>
        </w:tc>
      </w:tr>
      <w:tr w:rsidR="000C651B" w:rsidRPr="00D25332" w:rsidTr="00004D94">
        <w:tc>
          <w:tcPr>
            <w:tcW w:w="2127" w:type="dxa"/>
          </w:tcPr>
          <w:p w:rsidR="000C651B" w:rsidRPr="00DF04DE" w:rsidRDefault="000C651B" w:rsidP="008F540E">
            <w:pPr>
              <w:spacing w:before="20" w:after="20"/>
              <w:rPr>
                <w:sz w:val="18"/>
              </w:rPr>
            </w:pPr>
            <w:r w:rsidRPr="00DF04DE">
              <w:rPr>
                <w:sz w:val="18"/>
              </w:rPr>
              <w:t>Morocco</w:t>
            </w:r>
          </w:p>
        </w:tc>
        <w:tc>
          <w:tcPr>
            <w:tcW w:w="6945" w:type="dxa"/>
          </w:tcPr>
          <w:p w:rsidR="000C651B" w:rsidRPr="00DF04DE" w:rsidRDefault="000C651B" w:rsidP="00DD7E76">
            <w:pPr>
              <w:spacing w:before="20" w:after="20"/>
              <w:ind w:left="38"/>
              <w:rPr>
                <w:sz w:val="18"/>
              </w:rPr>
            </w:pPr>
            <w:r w:rsidRPr="00DF04DE">
              <w:rPr>
                <w:sz w:val="18"/>
              </w:rPr>
              <w:t>Citrus, Date Palm</w:t>
            </w:r>
          </w:p>
        </w:tc>
      </w:tr>
      <w:tr w:rsidR="000C651B" w:rsidRPr="00D25332" w:rsidTr="00004D94">
        <w:tc>
          <w:tcPr>
            <w:tcW w:w="2127" w:type="dxa"/>
          </w:tcPr>
          <w:p w:rsidR="000C651B" w:rsidRPr="00DF04DE" w:rsidRDefault="000C651B" w:rsidP="008F540E">
            <w:pPr>
              <w:spacing w:before="20" w:after="20"/>
              <w:rPr>
                <w:sz w:val="18"/>
              </w:rPr>
            </w:pPr>
            <w:r w:rsidRPr="00DF04DE">
              <w:rPr>
                <w:sz w:val="18"/>
              </w:rPr>
              <w:t>Italy</w:t>
            </w:r>
          </w:p>
        </w:tc>
        <w:tc>
          <w:tcPr>
            <w:tcW w:w="6945" w:type="dxa"/>
          </w:tcPr>
          <w:p w:rsidR="000C651B" w:rsidRPr="00DF04DE" w:rsidRDefault="000C651B" w:rsidP="008F540E">
            <w:pPr>
              <w:spacing w:before="20" w:after="20"/>
              <w:ind w:left="38"/>
              <w:rPr>
                <w:sz w:val="18"/>
              </w:rPr>
            </w:pPr>
            <w:r w:rsidRPr="00DF04DE">
              <w:rPr>
                <w:sz w:val="18"/>
              </w:rPr>
              <w:t>Grapevine</w:t>
            </w:r>
          </w:p>
        </w:tc>
      </w:tr>
      <w:tr w:rsidR="000C651B" w:rsidRPr="00D25332" w:rsidTr="00004D94">
        <w:tc>
          <w:tcPr>
            <w:tcW w:w="2127" w:type="dxa"/>
          </w:tcPr>
          <w:p w:rsidR="000C651B" w:rsidRPr="00DF04DE" w:rsidRDefault="000C651B" w:rsidP="008F540E">
            <w:pPr>
              <w:spacing w:before="20" w:after="20"/>
              <w:rPr>
                <w:sz w:val="18"/>
              </w:rPr>
            </w:pPr>
            <w:r w:rsidRPr="00DF04DE">
              <w:rPr>
                <w:sz w:val="18"/>
              </w:rPr>
              <w:t>Hungary</w:t>
            </w:r>
          </w:p>
        </w:tc>
        <w:tc>
          <w:tcPr>
            <w:tcW w:w="6945" w:type="dxa"/>
          </w:tcPr>
          <w:p w:rsidR="000C651B" w:rsidRPr="00DF04DE" w:rsidRDefault="000C651B" w:rsidP="008F540E">
            <w:pPr>
              <w:spacing w:before="20" w:after="20"/>
              <w:ind w:left="38"/>
              <w:rPr>
                <w:sz w:val="18"/>
              </w:rPr>
            </w:pPr>
            <w:r w:rsidRPr="00DF04DE">
              <w:rPr>
                <w:sz w:val="18"/>
              </w:rPr>
              <w:t xml:space="preserve">Grapevine, Peach, Cherry, Sour Cherry, Apricot, Plum, </w:t>
            </w:r>
          </w:p>
        </w:tc>
      </w:tr>
      <w:tr w:rsidR="000C651B" w:rsidRPr="00D25332" w:rsidTr="00004D94">
        <w:tc>
          <w:tcPr>
            <w:tcW w:w="2127" w:type="dxa"/>
          </w:tcPr>
          <w:p w:rsidR="000C651B" w:rsidRPr="00DF04DE" w:rsidRDefault="000C651B" w:rsidP="008F540E">
            <w:pPr>
              <w:spacing w:before="20" w:after="20"/>
              <w:rPr>
                <w:sz w:val="18"/>
              </w:rPr>
            </w:pPr>
            <w:r w:rsidRPr="00DF04DE">
              <w:rPr>
                <w:sz w:val="18"/>
              </w:rPr>
              <w:t>Spain</w:t>
            </w:r>
          </w:p>
        </w:tc>
        <w:tc>
          <w:tcPr>
            <w:tcW w:w="6945" w:type="dxa"/>
          </w:tcPr>
          <w:p w:rsidR="000C651B" w:rsidRPr="00DF04DE" w:rsidRDefault="000B7F05" w:rsidP="000B7F05">
            <w:pPr>
              <w:spacing w:before="20" w:after="20"/>
              <w:ind w:left="38"/>
              <w:rPr>
                <w:sz w:val="18"/>
              </w:rPr>
            </w:pPr>
            <w:r>
              <w:rPr>
                <w:sz w:val="18"/>
              </w:rPr>
              <w:t xml:space="preserve">Almond, Apricot, Avocado, Banana, Cherimoya, </w:t>
            </w:r>
            <w:r w:rsidR="000C651B" w:rsidRPr="00DF04DE">
              <w:rPr>
                <w:sz w:val="18"/>
              </w:rPr>
              <w:t>Citrus</w:t>
            </w:r>
            <w:r w:rsidR="007926F1">
              <w:rPr>
                <w:sz w:val="18"/>
              </w:rPr>
              <w:t xml:space="preserve">, </w:t>
            </w:r>
            <w:r>
              <w:rPr>
                <w:sz w:val="18"/>
              </w:rPr>
              <w:t>Fig tree Grapevine, Hazelnut Mango, P</w:t>
            </w:r>
            <w:r w:rsidR="007926F1">
              <w:rPr>
                <w:sz w:val="18"/>
              </w:rPr>
              <w:t xml:space="preserve">each, </w:t>
            </w:r>
            <w:r>
              <w:rPr>
                <w:sz w:val="18"/>
              </w:rPr>
              <w:t>Pear, Pineapple, S</w:t>
            </w:r>
            <w:r w:rsidR="007926F1">
              <w:rPr>
                <w:sz w:val="18"/>
              </w:rPr>
              <w:t xml:space="preserve">trawberry, </w:t>
            </w:r>
            <w:r>
              <w:rPr>
                <w:sz w:val="18"/>
              </w:rPr>
              <w:t xml:space="preserve">Sweet </w:t>
            </w:r>
            <w:r w:rsidRPr="00DF04DE">
              <w:rPr>
                <w:sz w:val="18"/>
              </w:rPr>
              <w:t>Cherry</w:t>
            </w:r>
            <w:r>
              <w:rPr>
                <w:sz w:val="18"/>
              </w:rPr>
              <w:t>, W</w:t>
            </w:r>
            <w:r w:rsidR="007926F1">
              <w:rPr>
                <w:sz w:val="18"/>
              </w:rPr>
              <w:t xml:space="preserve">alnut, </w:t>
            </w:r>
          </w:p>
        </w:tc>
      </w:tr>
      <w:tr w:rsidR="000C651B" w:rsidRPr="00D25332" w:rsidTr="00004D94">
        <w:tc>
          <w:tcPr>
            <w:tcW w:w="2127" w:type="dxa"/>
          </w:tcPr>
          <w:p w:rsidR="000C651B" w:rsidRPr="00DF04DE" w:rsidRDefault="000C651B" w:rsidP="008F540E">
            <w:pPr>
              <w:spacing w:before="20" w:after="20"/>
              <w:rPr>
                <w:sz w:val="18"/>
              </w:rPr>
            </w:pPr>
            <w:r w:rsidRPr="00DF04DE">
              <w:rPr>
                <w:sz w:val="18"/>
              </w:rPr>
              <w:t>Japan</w:t>
            </w:r>
          </w:p>
        </w:tc>
        <w:tc>
          <w:tcPr>
            <w:tcW w:w="6945" w:type="dxa"/>
          </w:tcPr>
          <w:p w:rsidR="000C651B" w:rsidRPr="00DF04DE" w:rsidRDefault="000C651B" w:rsidP="003D0E45">
            <w:pPr>
              <w:spacing w:before="20" w:after="20"/>
              <w:ind w:left="38"/>
              <w:rPr>
                <w:sz w:val="18"/>
              </w:rPr>
            </w:pPr>
            <w:r w:rsidRPr="00DF04DE">
              <w:rPr>
                <w:sz w:val="18"/>
              </w:rPr>
              <w:t xml:space="preserve">Apple, </w:t>
            </w:r>
            <w:r w:rsidR="003D0E45" w:rsidRPr="00DF04DE">
              <w:rPr>
                <w:sz w:val="18"/>
              </w:rPr>
              <w:t>Citrus</w:t>
            </w:r>
            <w:r w:rsidR="003D0E45">
              <w:rPr>
                <w:sz w:val="18"/>
              </w:rPr>
              <w:t xml:space="preserve">, </w:t>
            </w:r>
            <w:r w:rsidRPr="00DF04DE">
              <w:rPr>
                <w:sz w:val="18"/>
              </w:rPr>
              <w:t xml:space="preserve">Pineapple, Japanese Pear, </w:t>
            </w:r>
            <w:r w:rsidR="007926F1">
              <w:rPr>
                <w:sz w:val="18"/>
              </w:rPr>
              <w:t xml:space="preserve">Sweet </w:t>
            </w:r>
            <w:r w:rsidR="007926F1" w:rsidRPr="00DF04DE">
              <w:rPr>
                <w:sz w:val="18"/>
              </w:rPr>
              <w:t>Cherry</w:t>
            </w:r>
            <w:r w:rsidR="007926F1">
              <w:rPr>
                <w:sz w:val="18"/>
              </w:rPr>
              <w:t xml:space="preserve">, Strawberry, </w:t>
            </w:r>
            <w:r w:rsidR="003D0E45">
              <w:rPr>
                <w:sz w:val="18"/>
              </w:rPr>
              <w:t>G</w:t>
            </w:r>
            <w:r w:rsidR="007926F1">
              <w:rPr>
                <w:sz w:val="18"/>
              </w:rPr>
              <w:t>rapevine</w:t>
            </w:r>
          </w:p>
        </w:tc>
      </w:tr>
    </w:tbl>
    <w:p w:rsidR="000C651B" w:rsidRPr="00D25332" w:rsidRDefault="000C651B" w:rsidP="000C651B"/>
    <w:p w:rsidR="000C651B" w:rsidRPr="00D25332" w:rsidRDefault="000C651B" w:rsidP="000C651B">
      <w:pPr>
        <w:keepNext/>
        <w:ind w:left="567"/>
        <w:outlineLvl w:val="3"/>
        <w:rPr>
          <w:rFonts w:eastAsiaTheme="minorEastAsia"/>
          <w:u w:val="single"/>
        </w:rPr>
      </w:pPr>
      <w:r w:rsidRPr="00D25332">
        <w:rPr>
          <w:rFonts w:eastAsiaTheme="minorEastAsia"/>
          <w:u w:val="single"/>
        </w:rPr>
        <w:t xml:space="preserve">Summary of current use of </w:t>
      </w:r>
      <w:r w:rsidRPr="00D25332">
        <w:rPr>
          <w:u w:val="single"/>
        </w:rPr>
        <w:t xml:space="preserve">biochemical and molecular techniques in the </w:t>
      </w:r>
      <w:r w:rsidRPr="00DD7E76">
        <w:rPr>
          <w:u w:val="single"/>
        </w:rPr>
        <w:t>fruit</w:t>
      </w:r>
      <w:r w:rsidRPr="00D25332">
        <w:rPr>
          <w:u w:val="single"/>
        </w:rPr>
        <w:t xml:space="preserve"> sector</w:t>
      </w:r>
    </w:p>
    <w:p w:rsidR="000C651B" w:rsidRPr="00D25332" w:rsidRDefault="000C651B" w:rsidP="000C651B">
      <w:pPr>
        <w:keepNext/>
      </w:pPr>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0C651B" w:rsidRPr="00D25332" w:rsidTr="008F540E">
        <w:tc>
          <w:tcPr>
            <w:tcW w:w="9072" w:type="dxa"/>
          </w:tcPr>
          <w:p w:rsidR="000C651B" w:rsidRPr="00DF04DE" w:rsidRDefault="00DD7E76" w:rsidP="008F540E">
            <w:pPr>
              <w:keepNext/>
              <w:spacing w:before="20" w:after="20"/>
              <w:ind w:left="38"/>
              <w:rPr>
                <w:sz w:val="18"/>
              </w:rPr>
            </w:pPr>
            <w:r w:rsidRPr="00DF04DE">
              <w:rPr>
                <w:sz w:val="18"/>
                <w:u w:val="single"/>
              </w:rPr>
              <w:t>Use</w:t>
            </w:r>
            <w:r w:rsidRPr="00DF04DE">
              <w:rPr>
                <w:sz w:val="18"/>
              </w:rPr>
              <w:t>:</w:t>
            </w:r>
          </w:p>
        </w:tc>
      </w:tr>
      <w:tr w:rsidR="000C651B" w:rsidRPr="00D25332" w:rsidTr="008F540E">
        <w:tc>
          <w:tcPr>
            <w:tcW w:w="9072" w:type="dxa"/>
          </w:tcPr>
          <w:p w:rsidR="000C651B" w:rsidRPr="00DF04DE" w:rsidRDefault="00DD7E76" w:rsidP="00DD7E76">
            <w:pPr>
              <w:spacing w:before="20" w:after="20"/>
              <w:ind w:left="38"/>
              <w:rPr>
                <w:sz w:val="18"/>
              </w:rPr>
            </w:pPr>
            <w:r w:rsidRPr="00DF04DE">
              <w:rPr>
                <w:sz w:val="18"/>
              </w:rPr>
              <w:t>M</w:t>
            </w:r>
            <w:r w:rsidR="000C651B" w:rsidRPr="00DF04DE">
              <w:rPr>
                <w:sz w:val="18"/>
              </w:rPr>
              <w:t xml:space="preserve">anagement </w:t>
            </w:r>
            <w:r w:rsidRPr="00DF04DE">
              <w:rPr>
                <w:sz w:val="18"/>
              </w:rPr>
              <w:t xml:space="preserve">and description </w:t>
            </w:r>
            <w:r w:rsidR="000C651B" w:rsidRPr="00DF04DE">
              <w:rPr>
                <w:sz w:val="18"/>
              </w:rPr>
              <w:t xml:space="preserve">of variety collections </w:t>
            </w:r>
          </w:p>
        </w:tc>
      </w:tr>
      <w:tr w:rsidR="000C651B" w:rsidRPr="00D25332" w:rsidTr="008F540E">
        <w:tc>
          <w:tcPr>
            <w:tcW w:w="9072" w:type="dxa"/>
          </w:tcPr>
          <w:p w:rsidR="00004D94" w:rsidRPr="00DF04DE" w:rsidRDefault="00DD7E76" w:rsidP="00004D94">
            <w:pPr>
              <w:spacing w:before="20" w:after="20"/>
              <w:ind w:left="38"/>
              <w:rPr>
                <w:sz w:val="18"/>
              </w:rPr>
            </w:pPr>
            <w:r w:rsidRPr="00DF04DE">
              <w:rPr>
                <w:sz w:val="18"/>
              </w:rPr>
              <w:t>G</w:t>
            </w:r>
            <w:r w:rsidR="00004D94" w:rsidRPr="00DF04DE">
              <w:rPr>
                <w:sz w:val="18"/>
              </w:rPr>
              <w:t>enetic distance</w:t>
            </w:r>
            <w:r w:rsidRPr="00DF04DE">
              <w:rPr>
                <w:sz w:val="18"/>
              </w:rPr>
              <w:t xml:space="preserve"> and molecular profiling</w:t>
            </w:r>
          </w:p>
        </w:tc>
      </w:tr>
      <w:tr w:rsidR="00004D94" w:rsidRPr="00D25332" w:rsidTr="008F540E">
        <w:tc>
          <w:tcPr>
            <w:tcW w:w="9072" w:type="dxa"/>
          </w:tcPr>
          <w:p w:rsidR="00004D94" w:rsidRPr="00DF04DE" w:rsidRDefault="00DD7E76" w:rsidP="00DD7E76">
            <w:pPr>
              <w:spacing w:before="20" w:after="20"/>
              <w:ind w:left="38"/>
              <w:rPr>
                <w:sz w:val="18"/>
              </w:rPr>
            </w:pPr>
            <w:r w:rsidRPr="00DF04DE">
              <w:rPr>
                <w:sz w:val="18"/>
              </w:rPr>
              <w:t xml:space="preserve">Uniformity </w:t>
            </w:r>
            <w:r w:rsidR="000725E8" w:rsidRPr="00DF04DE">
              <w:rPr>
                <w:sz w:val="18"/>
              </w:rPr>
              <w:t>assessment</w:t>
            </w:r>
          </w:p>
        </w:tc>
      </w:tr>
      <w:tr w:rsidR="00DD7E76" w:rsidRPr="00D25332" w:rsidTr="008F540E">
        <w:tc>
          <w:tcPr>
            <w:tcW w:w="9072" w:type="dxa"/>
          </w:tcPr>
          <w:p w:rsidR="00DD7E76" w:rsidRPr="00DF04DE" w:rsidRDefault="00DD7E76" w:rsidP="00004D94">
            <w:pPr>
              <w:spacing w:before="20" w:after="20"/>
              <w:ind w:left="38"/>
              <w:rPr>
                <w:sz w:val="18"/>
              </w:rPr>
            </w:pPr>
            <w:r w:rsidRPr="00DF04DE">
              <w:rPr>
                <w:sz w:val="18"/>
              </w:rPr>
              <w:t xml:space="preserve">Research purposes </w:t>
            </w:r>
          </w:p>
        </w:tc>
      </w:tr>
      <w:tr w:rsidR="00DD7E76" w:rsidRPr="00D25332" w:rsidTr="008F540E">
        <w:tc>
          <w:tcPr>
            <w:tcW w:w="9072" w:type="dxa"/>
          </w:tcPr>
          <w:p w:rsidR="00DD7E76" w:rsidRPr="00DF04DE" w:rsidRDefault="00DD7E76" w:rsidP="00004D94">
            <w:pPr>
              <w:spacing w:before="20" w:after="20"/>
              <w:ind w:left="38"/>
              <w:rPr>
                <w:sz w:val="18"/>
              </w:rPr>
            </w:pPr>
            <w:r w:rsidRPr="00DF04DE">
              <w:rPr>
                <w:sz w:val="18"/>
              </w:rPr>
              <w:t>Enforcement</w:t>
            </w:r>
          </w:p>
        </w:tc>
      </w:tr>
      <w:tr w:rsidR="00DD7E76" w:rsidRPr="00D25332" w:rsidTr="008F540E">
        <w:tc>
          <w:tcPr>
            <w:tcW w:w="9072" w:type="dxa"/>
          </w:tcPr>
          <w:p w:rsidR="00DD7E76" w:rsidRPr="00DF04DE" w:rsidRDefault="00B34F90" w:rsidP="00004D94">
            <w:pPr>
              <w:spacing w:before="20" w:after="20"/>
              <w:ind w:left="38"/>
              <w:rPr>
                <w:sz w:val="18"/>
              </w:rPr>
            </w:pPr>
            <w:r>
              <w:rPr>
                <w:sz w:val="18"/>
              </w:rPr>
              <w:t xml:space="preserve">Identification of varieties for certification scheme purposes. </w:t>
            </w:r>
          </w:p>
        </w:tc>
      </w:tr>
      <w:tr w:rsidR="009527C0" w:rsidRPr="00D25332" w:rsidTr="008F540E">
        <w:tc>
          <w:tcPr>
            <w:tcW w:w="9072" w:type="dxa"/>
          </w:tcPr>
          <w:p w:rsidR="009527C0" w:rsidRDefault="009527C0" w:rsidP="00004D94">
            <w:pPr>
              <w:spacing w:before="20" w:after="20"/>
              <w:ind w:left="38"/>
              <w:rPr>
                <w:sz w:val="18"/>
              </w:rPr>
            </w:pPr>
          </w:p>
        </w:tc>
      </w:tr>
      <w:tr w:rsidR="00004D94" w:rsidRPr="00D25332" w:rsidTr="008F540E">
        <w:tc>
          <w:tcPr>
            <w:tcW w:w="9072" w:type="dxa"/>
          </w:tcPr>
          <w:p w:rsidR="00004D94" w:rsidRPr="00DF04DE" w:rsidRDefault="00004D94" w:rsidP="00004D94">
            <w:pPr>
              <w:spacing w:before="20" w:after="20"/>
              <w:ind w:left="38"/>
              <w:rPr>
                <w:sz w:val="18"/>
              </w:rPr>
            </w:pPr>
            <w:r w:rsidRPr="00DF04DE">
              <w:rPr>
                <w:sz w:val="18"/>
                <w:u w:val="single"/>
              </w:rPr>
              <w:t>Techniques</w:t>
            </w:r>
            <w:r w:rsidR="00DD7E76" w:rsidRPr="00DF04DE">
              <w:rPr>
                <w:sz w:val="18"/>
              </w:rPr>
              <w:t>:</w:t>
            </w:r>
          </w:p>
        </w:tc>
      </w:tr>
      <w:tr w:rsidR="00004D94" w:rsidRPr="00D25332" w:rsidTr="008F540E">
        <w:tc>
          <w:tcPr>
            <w:tcW w:w="9072" w:type="dxa"/>
          </w:tcPr>
          <w:p w:rsidR="00004D94" w:rsidRPr="00DF04DE" w:rsidRDefault="00DD7E76" w:rsidP="003D0E45">
            <w:pPr>
              <w:spacing w:before="20" w:after="20"/>
              <w:ind w:left="38"/>
              <w:rPr>
                <w:sz w:val="18"/>
              </w:rPr>
            </w:pPr>
            <w:r w:rsidRPr="00DF04DE">
              <w:rPr>
                <w:sz w:val="18"/>
              </w:rPr>
              <w:t>SSR</w:t>
            </w:r>
          </w:p>
        </w:tc>
      </w:tr>
      <w:tr w:rsidR="00DD7E76" w:rsidRPr="00D25332" w:rsidTr="008F540E">
        <w:tc>
          <w:tcPr>
            <w:tcW w:w="9072" w:type="dxa"/>
          </w:tcPr>
          <w:p w:rsidR="00DD7E76" w:rsidRPr="00DF04DE" w:rsidRDefault="007926F1" w:rsidP="00004D94">
            <w:pPr>
              <w:spacing w:before="20" w:after="20"/>
              <w:ind w:left="38"/>
              <w:rPr>
                <w:sz w:val="18"/>
              </w:rPr>
            </w:pPr>
            <w:r>
              <w:rPr>
                <w:sz w:val="18"/>
              </w:rPr>
              <w:t>SNPs</w:t>
            </w:r>
          </w:p>
        </w:tc>
      </w:tr>
    </w:tbl>
    <w:p w:rsidR="000C651B" w:rsidRPr="00D25332" w:rsidRDefault="000C651B" w:rsidP="000C651B"/>
    <w:p w:rsidR="000C651B" w:rsidRPr="00D25332" w:rsidRDefault="000C651B" w:rsidP="000C651B">
      <w:pPr>
        <w:keepNext/>
        <w:ind w:left="567"/>
        <w:outlineLvl w:val="3"/>
        <w:rPr>
          <w:rFonts w:eastAsiaTheme="minorEastAsia"/>
          <w:u w:val="single"/>
        </w:rPr>
      </w:pPr>
      <w:r w:rsidRPr="00D25332">
        <w:rPr>
          <w:rFonts w:eastAsiaTheme="minorEastAsia"/>
          <w:u w:val="single"/>
        </w:rPr>
        <w:t xml:space="preserve">Summary </w:t>
      </w:r>
      <w:r w:rsidR="000725E8" w:rsidRPr="00D25332">
        <w:rPr>
          <w:rFonts w:eastAsiaTheme="minorEastAsia"/>
          <w:u w:val="single"/>
        </w:rPr>
        <w:t>of possible</w:t>
      </w:r>
      <w:r w:rsidRPr="00D25332">
        <w:rPr>
          <w:rFonts w:eastAsiaTheme="minorEastAsia"/>
          <w:u w:val="single"/>
        </w:rPr>
        <w:t xml:space="preserve"> areas of cooperation for the use of biochemical and molecular techniques in the </w:t>
      </w:r>
      <w:r w:rsidRPr="00DD7E76">
        <w:rPr>
          <w:rFonts w:eastAsiaTheme="minorEastAsia"/>
          <w:u w:val="single"/>
        </w:rPr>
        <w:t>fruit</w:t>
      </w:r>
      <w:r w:rsidRPr="00D25332">
        <w:rPr>
          <w:rFonts w:eastAsiaTheme="minorEastAsia"/>
          <w:u w:val="single"/>
        </w:rPr>
        <w:t xml:space="preserve"> sector</w:t>
      </w:r>
    </w:p>
    <w:p w:rsidR="000C651B" w:rsidRPr="00D25332" w:rsidRDefault="000C651B" w:rsidP="000C651B">
      <w:pPr>
        <w:pStyle w:val="Heading4"/>
        <w:rPr>
          <w:lang w:val="en-US"/>
        </w:rPr>
      </w:pPr>
      <w:bookmarkStart w:id="25" w:name="_Toc536782790"/>
    </w:p>
    <w:tbl>
      <w:tblPr>
        <w:tblW w:w="9072"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0C651B" w:rsidRPr="00D25332" w:rsidTr="008F540E">
        <w:tc>
          <w:tcPr>
            <w:tcW w:w="9072" w:type="dxa"/>
          </w:tcPr>
          <w:p w:rsidR="000C651B" w:rsidRPr="00DF04DE" w:rsidRDefault="00DD7E76" w:rsidP="008F540E">
            <w:pPr>
              <w:keepNext/>
              <w:spacing w:before="20" w:after="20"/>
              <w:ind w:left="38"/>
              <w:rPr>
                <w:sz w:val="18"/>
              </w:rPr>
            </w:pPr>
            <w:r w:rsidRPr="00DF04DE">
              <w:rPr>
                <w:sz w:val="18"/>
              </w:rPr>
              <w:t xml:space="preserve">Develop and share </w:t>
            </w:r>
            <w:r w:rsidR="000C651B" w:rsidRPr="00DF04DE">
              <w:rPr>
                <w:sz w:val="18"/>
              </w:rPr>
              <w:t xml:space="preserve">common databases </w:t>
            </w:r>
            <w:r w:rsidRPr="00DF04DE">
              <w:rPr>
                <w:sz w:val="18"/>
              </w:rPr>
              <w:t>(identifying a leading country and coordinator)</w:t>
            </w:r>
          </w:p>
        </w:tc>
      </w:tr>
      <w:tr w:rsidR="000C651B" w:rsidRPr="00D25332" w:rsidTr="008F540E">
        <w:tc>
          <w:tcPr>
            <w:tcW w:w="9072" w:type="dxa"/>
          </w:tcPr>
          <w:p w:rsidR="000C651B" w:rsidRPr="00DF04DE" w:rsidRDefault="000C651B" w:rsidP="008F540E">
            <w:pPr>
              <w:keepNext/>
              <w:spacing w:before="20" w:after="20"/>
              <w:ind w:left="38"/>
              <w:rPr>
                <w:sz w:val="18"/>
              </w:rPr>
            </w:pPr>
            <w:r w:rsidRPr="00DF04DE">
              <w:rPr>
                <w:sz w:val="18"/>
              </w:rPr>
              <w:t>Sharing techniques</w:t>
            </w:r>
          </w:p>
        </w:tc>
      </w:tr>
      <w:tr w:rsidR="000C651B" w:rsidRPr="00D25332" w:rsidTr="008F540E">
        <w:tc>
          <w:tcPr>
            <w:tcW w:w="9072" w:type="dxa"/>
          </w:tcPr>
          <w:p w:rsidR="000C651B" w:rsidRPr="00DF04DE" w:rsidRDefault="000C651B" w:rsidP="008F540E">
            <w:pPr>
              <w:spacing w:before="20" w:after="20"/>
              <w:ind w:left="38"/>
              <w:rPr>
                <w:sz w:val="18"/>
              </w:rPr>
            </w:pPr>
            <w:r w:rsidRPr="00DF04DE">
              <w:rPr>
                <w:sz w:val="18"/>
              </w:rPr>
              <w:t>Harmonize projects/markers/methods/procedures</w:t>
            </w:r>
          </w:p>
        </w:tc>
      </w:tr>
      <w:tr w:rsidR="000C651B" w:rsidRPr="00D25332" w:rsidTr="008F540E">
        <w:tc>
          <w:tcPr>
            <w:tcW w:w="9072" w:type="dxa"/>
          </w:tcPr>
          <w:p w:rsidR="000C651B" w:rsidRPr="00DF04DE" w:rsidRDefault="00DD7E76" w:rsidP="008F540E">
            <w:pPr>
              <w:spacing w:before="20" w:after="20"/>
              <w:ind w:left="38"/>
              <w:rPr>
                <w:sz w:val="18"/>
              </w:rPr>
            </w:pPr>
            <w:r w:rsidRPr="00DF04DE">
              <w:rPr>
                <w:sz w:val="18"/>
              </w:rPr>
              <w:t>Exchange of knowledge</w:t>
            </w:r>
            <w:r w:rsidR="00D210CD" w:rsidRPr="00DF04DE">
              <w:rPr>
                <w:sz w:val="18"/>
              </w:rPr>
              <w:t xml:space="preserve"> and techniques</w:t>
            </w:r>
          </w:p>
        </w:tc>
      </w:tr>
      <w:tr w:rsidR="00DD7E76" w:rsidRPr="00D25332" w:rsidTr="008F540E">
        <w:tc>
          <w:tcPr>
            <w:tcW w:w="9072" w:type="dxa"/>
          </w:tcPr>
          <w:p w:rsidR="00DD7E76" w:rsidRPr="00DF04DE" w:rsidRDefault="00101087" w:rsidP="006461D8">
            <w:pPr>
              <w:spacing w:before="20" w:after="20"/>
              <w:ind w:left="38"/>
              <w:rPr>
                <w:sz w:val="18"/>
              </w:rPr>
            </w:pPr>
            <w:r>
              <w:rPr>
                <w:sz w:val="18"/>
              </w:rPr>
              <w:t xml:space="preserve">Encourage </w:t>
            </w:r>
            <w:r w:rsidR="00D210CD" w:rsidRPr="00DF04DE">
              <w:rPr>
                <w:sz w:val="18"/>
              </w:rPr>
              <w:t xml:space="preserve">crop experts </w:t>
            </w:r>
            <w:r>
              <w:rPr>
                <w:sz w:val="18"/>
              </w:rPr>
              <w:t xml:space="preserve">to attend </w:t>
            </w:r>
            <w:r w:rsidR="00D210CD" w:rsidRPr="00DF04DE">
              <w:rPr>
                <w:sz w:val="18"/>
              </w:rPr>
              <w:t>BMT</w:t>
            </w:r>
            <w:r>
              <w:rPr>
                <w:sz w:val="18"/>
              </w:rPr>
              <w:t xml:space="preserve"> meetings</w:t>
            </w:r>
          </w:p>
        </w:tc>
      </w:tr>
    </w:tbl>
    <w:p w:rsidR="000C651B" w:rsidRPr="00D25332" w:rsidRDefault="000C651B" w:rsidP="000C651B"/>
    <w:p w:rsidR="000C651B" w:rsidRPr="00D25332" w:rsidRDefault="000C651B" w:rsidP="000C651B">
      <w:pPr>
        <w:pStyle w:val="Heading4"/>
        <w:rPr>
          <w:lang w:val="en-US"/>
        </w:rPr>
      </w:pPr>
      <w:r w:rsidRPr="00D25332">
        <w:rPr>
          <w:lang w:val="en-US"/>
        </w:rPr>
        <w:t>Future program</w:t>
      </w:r>
      <w:bookmarkEnd w:id="25"/>
    </w:p>
    <w:p w:rsidR="000C651B" w:rsidRPr="00D25332" w:rsidRDefault="000C651B" w:rsidP="000C651B">
      <w:pPr>
        <w:keepNext/>
      </w:pPr>
    </w:p>
    <w:p w:rsidR="000C651B" w:rsidRPr="00D25332" w:rsidRDefault="000C651B" w:rsidP="000C651B">
      <w:pPr>
        <w:keepNext/>
      </w:pPr>
      <w:r w:rsidRPr="00D25332">
        <w:fldChar w:fldCharType="begin"/>
      </w:r>
      <w:r w:rsidRPr="00D25332">
        <w:instrText xml:space="preserve"> AUTONUM  </w:instrText>
      </w:r>
      <w:r w:rsidRPr="00D25332">
        <w:fldChar w:fldCharType="end"/>
      </w:r>
      <w:r w:rsidRPr="00D25332">
        <w:tab/>
        <w:t>The TWF noted that the TC had agreed the items for discussion on Wednesday, October 16, 2019, to facilitate discussion and cooperation between the TWC and BMT, as set out in document TWP/3/7, paragraph 101.</w:t>
      </w:r>
    </w:p>
    <w:p w:rsidR="000C651B" w:rsidRPr="00D25332" w:rsidRDefault="000C651B" w:rsidP="004D138D"/>
    <w:p w:rsidR="00BF14F4" w:rsidRPr="00D25332" w:rsidRDefault="00BF14F4" w:rsidP="00E056F7">
      <w:pPr>
        <w:keepNext/>
        <w:rPr>
          <w:rFonts w:cs="Arial"/>
          <w:color w:val="000000" w:themeColor="text1"/>
          <w:u w:val="single"/>
        </w:rPr>
      </w:pPr>
      <w:r w:rsidRPr="00D25332">
        <w:rPr>
          <w:rFonts w:cs="Arial"/>
          <w:color w:val="000000" w:themeColor="text1"/>
          <w:u w:val="single"/>
        </w:rPr>
        <w:lastRenderedPageBreak/>
        <w:t xml:space="preserve">Cooperation in examination </w:t>
      </w:r>
    </w:p>
    <w:p w:rsidR="00BF14F4" w:rsidRPr="00D25332" w:rsidRDefault="00BF14F4" w:rsidP="00E056F7">
      <w:pPr>
        <w:keepNext/>
        <w:rPr>
          <w:rFonts w:cs="Arial"/>
          <w:color w:val="000000" w:themeColor="text1"/>
        </w:rPr>
      </w:pPr>
    </w:p>
    <w:p w:rsidR="00BF14F4" w:rsidRPr="00D25332" w:rsidRDefault="00BF14F4" w:rsidP="00E056F7">
      <w:pPr>
        <w:keepNext/>
        <w:rPr>
          <w:rFonts w:cs="Arial"/>
          <w:color w:val="000000" w:themeColor="text1"/>
        </w:rPr>
      </w:pPr>
      <w:r w:rsidRPr="00D25332">
        <w:rPr>
          <w:rFonts w:cs="Arial"/>
          <w:color w:val="000000" w:themeColor="text1"/>
        </w:rPr>
        <w:fldChar w:fldCharType="begin"/>
      </w:r>
      <w:r w:rsidRPr="00D25332">
        <w:rPr>
          <w:rFonts w:cs="Arial"/>
          <w:color w:val="000000" w:themeColor="text1"/>
        </w:rPr>
        <w:instrText xml:space="preserve"> AUTONUM  </w:instrText>
      </w:r>
      <w:r w:rsidRPr="00D25332">
        <w:rPr>
          <w:rFonts w:cs="Arial"/>
          <w:color w:val="000000" w:themeColor="text1"/>
        </w:rPr>
        <w:fldChar w:fldCharType="end"/>
      </w:r>
      <w:r w:rsidRPr="00D25332">
        <w:rPr>
          <w:rFonts w:cs="Arial"/>
          <w:color w:val="000000" w:themeColor="text1"/>
        </w:rPr>
        <w:tab/>
        <w:t>The TWF considered document TWP/3/14.</w:t>
      </w:r>
    </w:p>
    <w:p w:rsidR="00BF14F4" w:rsidRPr="00D25332" w:rsidRDefault="00BF14F4" w:rsidP="00BF14F4"/>
    <w:p w:rsidR="00BF14F4" w:rsidRPr="00D25332" w:rsidRDefault="00BF14F4" w:rsidP="00BF14F4">
      <w:r w:rsidRPr="00D25332">
        <w:fldChar w:fldCharType="begin"/>
      </w:r>
      <w:r w:rsidRPr="00D25332">
        <w:instrText xml:space="preserve"> AUTONUM  </w:instrText>
      </w:r>
      <w:r w:rsidRPr="00D25332">
        <w:fldChar w:fldCharType="end"/>
      </w:r>
      <w:r w:rsidRPr="00D25332">
        <w:tab/>
        <w:t xml:space="preserve">The TWF noted the results of the survey of the current situation of members of the Union with regard to cooperation in examination, as set out in the Annex to </w:t>
      </w:r>
      <w:r w:rsidRPr="00D25332">
        <w:rPr>
          <w:rFonts w:cs="Arial"/>
          <w:color w:val="000000" w:themeColor="text1"/>
        </w:rPr>
        <w:t>document TWP/3/14.</w:t>
      </w:r>
    </w:p>
    <w:p w:rsidR="00BF14F4" w:rsidRPr="00D25332" w:rsidRDefault="00BF14F4" w:rsidP="00BF14F4"/>
    <w:p w:rsidR="00BF14F4" w:rsidRPr="00D25332" w:rsidRDefault="00BF14F4" w:rsidP="00BF14F4">
      <w:r w:rsidRPr="00D25332">
        <w:fldChar w:fldCharType="begin"/>
      </w:r>
      <w:r w:rsidRPr="00D25332">
        <w:instrText xml:space="preserve"> AUTONUM  </w:instrText>
      </w:r>
      <w:r w:rsidRPr="00D25332">
        <w:fldChar w:fldCharType="end"/>
      </w:r>
      <w:r w:rsidRPr="00D25332">
        <w:tab/>
        <w:t xml:space="preserve">The TWF noted that </w:t>
      </w:r>
      <w:r w:rsidR="00240CBC" w:rsidRPr="00D25332">
        <w:t xml:space="preserve">the </w:t>
      </w:r>
      <w:r w:rsidR="00240CBC">
        <w:t>Office</w:t>
      </w:r>
      <w:r w:rsidR="00D651AC" w:rsidRPr="00F41032">
        <w:t xml:space="preserve"> of the Union</w:t>
      </w:r>
      <w:r w:rsidRPr="00D25332">
        <w:t xml:space="preserve"> would invite the Council representatives to identify contact the persons for international cooperation in DUS examination and that the information received would be made available on the UPOV website.</w:t>
      </w:r>
    </w:p>
    <w:p w:rsidR="00BF14F4" w:rsidRPr="00D25332" w:rsidRDefault="00BF14F4" w:rsidP="00BF14F4"/>
    <w:p w:rsidR="00BF14F4" w:rsidRPr="00D25332" w:rsidRDefault="00BF14F4" w:rsidP="00BF14F4">
      <w:r w:rsidRPr="00D25332">
        <w:fldChar w:fldCharType="begin"/>
      </w:r>
      <w:r w:rsidRPr="00D25332">
        <w:instrText xml:space="preserve"> AUTONUM  </w:instrText>
      </w:r>
      <w:r w:rsidRPr="00D25332">
        <w:fldChar w:fldCharType="end"/>
      </w:r>
      <w:r w:rsidRPr="00D25332">
        <w:tab/>
        <w:t>The TWF noted that the topic of international cooperation in DUS examination would be presented as an introduction to the agenda item “Cooperation in examination” during the normal program for the TWPs to explain the existing possibilities for cooperation between UPOV members.</w:t>
      </w:r>
    </w:p>
    <w:p w:rsidR="00BF14F4" w:rsidRPr="00D25332" w:rsidRDefault="00BF14F4" w:rsidP="00BF14F4"/>
    <w:p w:rsidR="00BF14F4" w:rsidRPr="00D25332" w:rsidRDefault="00BF14F4" w:rsidP="00BF14F4">
      <w:r w:rsidRPr="00D25332">
        <w:fldChar w:fldCharType="begin"/>
      </w:r>
      <w:r w:rsidRPr="00D25332">
        <w:instrText xml:space="preserve"> AUTONUM  </w:instrText>
      </w:r>
      <w:r w:rsidRPr="00D25332">
        <w:fldChar w:fldCharType="end"/>
      </w:r>
      <w:r w:rsidRPr="00D25332">
        <w:tab/>
        <w:t>The TWF formed discussion groups to discuss the technical concerns that prevent cooperation in DUS examination and how to overcome the technical concerns raised.</w:t>
      </w:r>
    </w:p>
    <w:p w:rsidR="00BF14F4" w:rsidRPr="00D25332" w:rsidRDefault="00BF14F4" w:rsidP="00BF14F4"/>
    <w:p w:rsidR="00924383" w:rsidRPr="008C5149" w:rsidRDefault="006B44B2" w:rsidP="00924383">
      <w:r w:rsidRPr="00D25332">
        <w:fldChar w:fldCharType="begin"/>
      </w:r>
      <w:r w:rsidRPr="00D25332">
        <w:instrText xml:space="preserve"> AUTONUM  </w:instrText>
      </w:r>
      <w:r w:rsidRPr="00D25332">
        <w:fldChar w:fldCharType="end"/>
      </w:r>
      <w:r w:rsidRPr="00D25332">
        <w:tab/>
      </w:r>
      <w:r w:rsidR="00924383" w:rsidRPr="008C5149">
        <w:t>Following the subgroup discussions, the following information was provided by TW</w:t>
      </w:r>
      <w:r>
        <w:t>F</w:t>
      </w:r>
      <w:r w:rsidR="00924383" w:rsidRPr="008C5149">
        <w:t xml:space="preserve"> participants:  </w:t>
      </w:r>
    </w:p>
    <w:p w:rsidR="00924383" w:rsidRPr="008C5149" w:rsidRDefault="00924383" w:rsidP="00924383"/>
    <w:p w:rsidR="00924383" w:rsidRPr="008C5149" w:rsidRDefault="00924383" w:rsidP="00924383">
      <w:pPr>
        <w:ind w:left="567"/>
        <w:outlineLvl w:val="3"/>
        <w:rPr>
          <w:rFonts w:eastAsiaTheme="minorEastAsia"/>
          <w:u w:val="single"/>
        </w:rPr>
      </w:pPr>
      <w:r w:rsidRPr="008C5149">
        <w:rPr>
          <w:rFonts w:eastAsiaTheme="minorEastAsia"/>
          <w:u w:val="single"/>
        </w:rPr>
        <w:t xml:space="preserve">Summary of current limits and obstacles for cooperation in DUS examination for </w:t>
      </w:r>
      <w:r w:rsidR="00D651AC">
        <w:rPr>
          <w:u w:val="single"/>
        </w:rPr>
        <w:t>fruit</w:t>
      </w:r>
      <w:r w:rsidR="00101087">
        <w:rPr>
          <w:u w:val="single"/>
        </w:rPr>
        <w:t xml:space="preserve"> crops</w:t>
      </w:r>
    </w:p>
    <w:p w:rsidR="00924383" w:rsidRPr="008C5149" w:rsidRDefault="00924383" w:rsidP="00924383">
      <w:pPr>
        <w:rPr>
          <w:rFonts w:eastAsiaTheme="minorEastAsia"/>
        </w:rPr>
      </w:pPr>
    </w:p>
    <w:tbl>
      <w:tblPr>
        <w:tblW w:w="8897" w:type="dxa"/>
        <w:tblInd w:w="4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7"/>
      </w:tblGrid>
      <w:tr w:rsidR="00924383" w:rsidRPr="008C5149" w:rsidTr="006A5B61">
        <w:tc>
          <w:tcPr>
            <w:tcW w:w="8897" w:type="dxa"/>
            <w:shd w:val="clear" w:color="auto" w:fill="auto"/>
          </w:tcPr>
          <w:p w:rsidR="00924383" w:rsidRPr="006A5B61" w:rsidRDefault="00924383" w:rsidP="00924383">
            <w:pPr>
              <w:jc w:val="left"/>
              <w:rPr>
                <w:sz w:val="18"/>
                <w:lang w:eastAsia="zh-CN"/>
              </w:rPr>
            </w:pPr>
            <w:r w:rsidRPr="006A5B61">
              <w:rPr>
                <w:sz w:val="18"/>
                <w:lang w:eastAsia="zh-CN"/>
              </w:rPr>
              <w:t xml:space="preserve">Difficulty to exchange </w:t>
            </w:r>
            <w:r w:rsidR="006B44B2" w:rsidRPr="006A5B61">
              <w:rPr>
                <w:sz w:val="18"/>
                <w:lang w:eastAsia="zh-CN"/>
              </w:rPr>
              <w:t xml:space="preserve">plant </w:t>
            </w:r>
            <w:r w:rsidRPr="006A5B61">
              <w:rPr>
                <w:sz w:val="18"/>
                <w:lang w:eastAsia="zh-CN"/>
              </w:rPr>
              <w:t>material between some countries</w:t>
            </w:r>
            <w:r w:rsidR="006B44B2" w:rsidRPr="006A5B61">
              <w:rPr>
                <w:sz w:val="18"/>
                <w:lang w:eastAsia="zh-CN"/>
              </w:rPr>
              <w:t xml:space="preserve"> (e.g. phytosanitary measures)</w:t>
            </w:r>
          </w:p>
        </w:tc>
      </w:tr>
      <w:tr w:rsidR="00924383" w:rsidRPr="008C5149" w:rsidTr="006A5B61">
        <w:tc>
          <w:tcPr>
            <w:tcW w:w="8897" w:type="dxa"/>
            <w:shd w:val="clear" w:color="auto" w:fill="auto"/>
          </w:tcPr>
          <w:p w:rsidR="00924383" w:rsidRPr="006A5B61" w:rsidRDefault="006B44B2">
            <w:pPr>
              <w:jc w:val="left"/>
              <w:rPr>
                <w:sz w:val="18"/>
                <w:lang w:eastAsia="zh-CN"/>
              </w:rPr>
            </w:pPr>
            <w:r w:rsidRPr="006A5B61">
              <w:rPr>
                <w:sz w:val="18"/>
                <w:lang w:eastAsia="zh-CN"/>
              </w:rPr>
              <w:t>Different e</w:t>
            </w:r>
            <w:r w:rsidR="00924383" w:rsidRPr="006A5B61">
              <w:rPr>
                <w:sz w:val="18"/>
                <w:lang w:eastAsia="zh-CN"/>
              </w:rPr>
              <w:t>nvironmental conditions (need to</w:t>
            </w:r>
            <w:r w:rsidRPr="006A5B61">
              <w:rPr>
                <w:sz w:val="18"/>
                <w:lang w:eastAsia="zh-CN"/>
              </w:rPr>
              <w:t xml:space="preserve"> be similar to </w:t>
            </w:r>
            <w:r w:rsidR="007926F1">
              <w:rPr>
                <w:sz w:val="18"/>
                <w:lang w:eastAsia="zh-CN"/>
              </w:rPr>
              <w:t>take over</w:t>
            </w:r>
            <w:r w:rsidR="007926F1" w:rsidRPr="006A5B61">
              <w:rPr>
                <w:sz w:val="18"/>
                <w:lang w:eastAsia="zh-CN"/>
              </w:rPr>
              <w:t xml:space="preserve"> </w:t>
            </w:r>
            <w:r w:rsidRPr="006A5B61">
              <w:rPr>
                <w:sz w:val="18"/>
                <w:lang w:eastAsia="zh-CN"/>
              </w:rPr>
              <w:t>reports</w:t>
            </w:r>
            <w:r w:rsidR="00924383" w:rsidRPr="006A5B61">
              <w:rPr>
                <w:sz w:val="18"/>
                <w:lang w:eastAsia="zh-CN"/>
              </w:rPr>
              <w:t>)</w:t>
            </w:r>
          </w:p>
        </w:tc>
      </w:tr>
      <w:tr w:rsidR="00924383" w:rsidRPr="008C5149" w:rsidTr="006A5B61">
        <w:tc>
          <w:tcPr>
            <w:tcW w:w="8897" w:type="dxa"/>
            <w:shd w:val="clear" w:color="auto" w:fill="auto"/>
          </w:tcPr>
          <w:p w:rsidR="00924383" w:rsidRPr="006A5B61" w:rsidRDefault="006B44B2" w:rsidP="00924383">
            <w:pPr>
              <w:jc w:val="left"/>
              <w:rPr>
                <w:sz w:val="18"/>
                <w:lang w:eastAsia="zh-CN"/>
              </w:rPr>
            </w:pPr>
            <w:r w:rsidRPr="006A5B61">
              <w:rPr>
                <w:sz w:val="18"/>
                <w:lang w:eastAsia="zh-CN"/>
              </w:rPr>
              <w:t>N</w:t>
            </w:r>
            <w:r w:rsidR="00924383" w:rsidRPr="006A5B61">
              <w:rPr>
                <w:sz w:val="18"/>
                <w:lang w:eastAsia="zh-CN"/>
              </w:rPr>
              <w:t>o taking</w:t>
            </w:r>
            <w:r w:rsidR="00D651AC">
              <w:rPr>
                <w:sz w:val="18"/>
                <w:lang w:eastAsia="zh-CN"/>
              </w:rPr>
              <w:t>-</w:t>
            </w:r>
            <w:r w:rsidR="00924383" w:rsidRPr="006A5B61">
              <w:rPr>
                <w:sz w:val="18"/>
                <w:lang w:eastAsia="zh-CN"/>
              </w:rPr>
              <w:t xml:space="preserve">over of tests in </w:t>
            </w:r>
            <w:r w:rsidR="00D651AC">
              <w:rPr>
                <w:sz w:val="18"/>
                <w:lang w:eastAsia="zh-CN"/>
              </w:rPr>
              <w:t xml:space="preserve">the </w:t>
            </w:r>
            <w:r w:rsidR="00924383" w:rsidRPr="006A5B61">
              <w:rPr>
                <w:sz w:val="18"/>
                <w:lang w:eastAsia="zh-CN"/>
              </w:rPr>
              <w:t xml:space="preserve">case of breeder </w:t>
            </w:r>
            <w:r w:rsidR="00D651AC">
              <w:rPr>
                <w:sz w:val="18"/>
                <w:lang w:eastAsia="zh-CN"/>
              </w:rPr>
              <w:t>-</w:t>
            </w:r>
            <w:r w:rsidR="00924383" w:rsidRPr="006A5B61">
              <w:rPr>
                <w:sz w:val="18"/>
                <w:lang w:eastAsia="zh-CN"/>
              </w:rPr>
              <w:t>testing</w:t>
            </w:r>
          </w:p>
        </w:tc>
      </w:tr>
      <w:tr w:rsidR="00924383" w:rsidRPr="008C5149" w:rsidTr="006A5B61">
        <w:tc>
          <w:tcPr>
            <w:tcW w:w="8897" w:type="dxa"/>
            <w:shd w:val="clear" w:color="auto" w:fill="auto"/>
          </w:tcPr>
          <w:p w:rsidR="00924383" w:rsidRPr="006A5B61" w:rsidRDefault="006B44B2" w:rsidP="006B44B2">
            <w:pPr>
              <w:jc w:val="left"/>
              <w:rPr>
                <w:sz w:val="18"/>
                <w:lang w:eastAsia="zh-CN"/>
              </w:rPr>
            </w:pPr>
            <w:r w:rsidRPr="006A5B61">
              <w:rPr>
                <w:sz w:val="18"/>
                <w:lang w:eastAsia="zh-CN"/>
              </w:rPr>
              <w:t>Need to establish agreement (bilateral agreements or case by case agreements)</w:t>
            </w:r>
          </w:p>
        </w:tc>
      </w:tr>
      <w:tr w:rsidR="00924383" w:rsidRPr="008C5149" w:rsidTr="006A5B61">
        <w:tc>
          <w:tcPr>
            <w:tcW w:w="8897" w:type="dxa"/>
            <w:shd w:val="clear" w:color="auto" w:fill="auto"/>
          </w:tcPr>
          <w:p w:rsidR="00924383" w:rsidRPr="006A5B61" w:rsidRDefault="006B44B2" w:rsidP="006B44B2">
            <w:pPr>
              <w:jc w:val="left"/>
              <w:rPr>
                <w:sz w:val="18"/>
                <w:lang w:eastAsia="zh-CN"/>
              </w:rPr>
            </w:pPr>
            <w:r w:rsidRPr="006A5B61">
              <w:rPr>
                <w:sz w:val="18"/>
                <w:lang w:eastAsia="zh-CN"/>
              </w:rPr>
              <w:t>International understanding of v</w:t>
            </w:r>
            <w:r w:rsidR="00924383" w:rsidRPr="006A5B61">
              <w:rPr>
                <w:sz w:val="18"/>
                <w:lang w:eastAsia="zh-CN"/>
              </w:rPr>
              <w:t>arieties of common knowledge</w:t>
            </w:r>
          </w:p>
        </w:tc>
      </w:tr>
      <w:tr w:rsidR="00924383" w:rsidRPr="008C5149" w:rsidTr="006A5B61">
        <w:tc>
          <w:tcPr>
            <w:tcW w:w="8897" w:type="dxa"/>
            <w:shd w:val="clear" w:color="auto" w:fill="auto"/>
          </w:tcPr>
          <w:p w:rsidR="00924383" w:rsidRPr="006A5B61" w:rsidRDefault="006B44B2" w:rsidP="006B44B2">
            <w:pPr>
              <w:jc w:val="left"/>
              <w:rPr>
                <w:sz w:val="18"/>
                <w:lang w:eastAsia="zh-CN"/>
              </w:rPr>
            </w:pPr>
            <w:r w:rsidRPr="006A5B61">
              <w:rPr>
                <w:sz w:val="18"/>
                <w:lang w:eastAsia="zh-CN"/>
              </w:rPr>
              <w:t>E</w:t>
            </w:r>
            <w:r w:rsidR="00924383" w:rsidRPr="006A5B61">
              <w:rPr>
                <w:sz w:val="18"/>
                <w:lang w:eastAsia="zh-CN"/>
              </w:rPr>
              <w:t xml:space="preserve">asier to establish cooperation for </w:t>
            </w:r>
            <w:r w:rsidRPr="006A5B61">
              <w:rPr>
                <w:sz w:val="18"/>
                <w:lang w:eastAsia="zh-CN"/>
              </w:rPr>
              <w:t>major</w:t>
            </w:r>
            <w:r w:rsidR="00924383" w:rsidRPr="006A5B61">
              <w:rPr>
                <w:sz w:val="18"/>
                <w:lang w:eastAsia="zh-CN"/>
              </w:rPr>
              <w:t xml:space="preserve"> species, more difficult for </w:t>
            </w:r>
            <w:r w:rsidRPr="006A5B61">
              <w:rPr>
                <w:sz w:val="18"/>
                <w:lang w:eastAsia="zh-CN"/>
              </w:rPr>
              <w:t>minor</w:t>
            </w:r>
            <w:r w:rsidR="00924383" w:rsidRPr="006A5B61">
              <w:rPr>
                <w:sz w:val="18"/>
                <w:lang w:eastAsia="zh-CN"/>
              </w:rPr>
              <w:t xml:space="preserve"> species</w:t>
            </w:r>
          </w:p>
        </w:tc>
      </w:tr>
      <w:tr w:rsidR="000846F5" w:rsidRPr="008C5149" w:rsidTr="006A5B61">
        <w:tc>
          <w:tcPr>
            <w:tcW w:w="8897" w:type="dxa"/>
            <w:shd w:val="clear" w:color="auto" w:fill="auto"/>
          </w:tcPr>
          <w:p w:rsidR="000846F5" w:rsidRPr="006A5B61" w:rsidRDefault="000846F5" w:rsidP="000846F5">
            <w:pPr>
              <w:jc w:val="left"/>
              <w:rPr>
                <w:sz w:val="18"/>
                <w:lang w:eastAsia="zh-CN"/>
              </w:rPr>
            </w:pPr>
            <w:r w:rsidRPr="006A5B61">
              <w:rPr>
                <w:sz w:val="18"/>
                <w:lang w:eastAsia="zh-CN"/>
              </w:rPr>
              <w:t>Language barriers</w:t>
            </w:r>
          </w:p>
        </w:tc>
      </w:tr>
      <w:tr w:rsidR="000846F5" w:rsidRPr="008C5149" w:rsidTr="006A5B61">
        <w:tc>
          <w:tcPr>
            <w:tcW w:w="8897" w:type="dxa"/>
            <w:shd w:val="clear" w:color="auto" w:fill="auto"/>
          </w:tcPr>
          <w:p w:rsidR="000846F5" w:rsidRPr="006A5B61" w:rsidRDefault="000846F5" w:rsidP="000846F5">
            <w:pPr>
              <w:jc w:val="left"/>
              <w:rPr>
                <w:sz w:val="18"/>
                <w:lang w:eastAsia="zh-CN"/>
              </w:rPr>
            </w:pPr>
            <w:r w:rsidRPr="006A5B61">
              <w:rPr>
                <w:sz w:val="18"/>
                <w:lang w:eastAsia="zh-CN"/>
              </w:rPr>
              <w:t>Identification of contact persons</w:t>
            </w:r>
          </w:p>
        </w:tc>
      </w:tr>
      <w:tr w:rsidR="000846F5" w:rsidRPr="008C5149" w:rsidTr="006A5B61">
        <w:tc>
          <w:tcPr>
            <w:tcW w:w="8897" w:type="dxa"/>
            <w:shd w:val="clear" w:color="auto" w:fill="auto"/>
          </w:tcPr>
          <w:p w:rsidR="000846F5" w:rsidRPr="006A5B61" w:rsidRDefault="000846F5" w:rsidP="006B44B2">
            <w:pPr>
              <w:jc w:val="left"/>
              <w:rPr>
                <w:sz w:val="18"/>
                <w:lang w:eastAsia="zh-CN"/>
              </w:rPr>
            </w:pPr>
            <w:r w:rsidRPr="006A5B61">
              <w:rPr>
                <w:sz w:val="18"/>
                <w:lang w:eastAsia="zh-CN"/>
              </w:rPr>
              <w:t>National T</w:t>
            </w:r>
            <w:r w:rsidR="006B44B2" w:rsidRPr="006A5B61">
              <w:rPr>
                <w:sz w:val="18"/>
                <w:lang w:eastAsia="zh-CN"/>
              </w:rPr>
              <w:t>est Guidelines</w:t>
            </w:r>
            <w:r w:rsidRPr="006A5B61">
              <w:rPr>
                <w:sz w:val="18"/>
                <w:lang w:eastAsia="zh-CN"/>
              </w:rPr>
              <w:t xml:space="preserve"> – lack of harmonization if no UPOV T</w:t>
            </w:r>
            <w:r w:rsidR="006B44B2" w:rsidRPr="006A5B61">
              <w:rPr>
                <w:sz w:val="18"/>
                <w:lang w:eastAsia="zh-CN"/>
              </w:rPr>
              <w:t>est Guidelines</w:t>
            </w:r>
          </w:p>
        </w:tc>
      </w:tr>
      <w:tr w:rsidR="000846F5" w:rsidRPr="008C5149" w:rsidTr="006A5B61">
        <w:tc>
          <w:tcPr>
            <w:tcW w:w="8897" w:type="dxa"/>
            <w:shd w:val="clear" w:color="auto" w:fill="auto"/>
          </w:tcPr>
          <w:p w:rsidR="000846F5" w:rsidRPr="006A5B61" w:rsidRDefault="000846F5" w:rsidP="000846F5">
            <w:pPr>
              <w:jc w:val="left"/>
              <w:rPr>
                <w:sz w:val="18"/>
                <w:lang w:eastAsia="zh-CN"/>
              </w:rPr>
            </w:pPr>
            <w:r w:rsidRPr="006A5B61">
              <w:rPr>
                <w:sz w:val="18"/>
                <w:lang w:eastAsia="zh-CN"/>
              </w:rPr>
              <w:t>Reference varieties (different national rules on which ones are used)</w:t>
            </w:r>
          </w:p>
        </w:tc>
      </w:tr>
      <w:tr w:rsidR="000846F5" w:rsidRPr="008C5149" w:rsidTr="006A5B61">
        <w:tc>
          <w:tcPr>
            <w:tcW w:w="8897" w:type="dxa"/>
            <w:shd w:val="clear" w:color="auto" w:fill="auto"/>
          </w:tcPr>
          <w:p w:rsidR="000846F5" w:rsidRPr="006A5B61" w:rsidRDefault="006B44B2" w:rsidP="000846F5">
            <w:pPr>
              <w:jc w:val="left"/>
              <w:rPr>
                <w:sz w:val="18"/>
                <w:lang w:eastAsia="zh-CN"/>
              </w:rPr>
            </w:pPr>
            <w:r w:rsidRPr="006A5B61">
              <w:rPr>
                <w:sz w:val="18"/>
                <w:lang w:eastAsia="zh-CN"/>
              </w:rPr>
              <w:t>Regulations in place in the country to perform all DUS examinations</w:t>
            </w:r>
          </w:p>
        </w:tc>
      </w:tr>
      <w:tr w:rsidR="000846F5" w:rsidRPr="008C5149" w:rsidTr="006A5B61">
        <w:tc>
          <w:tcPr>
            <w:tcW w:w="8897" w:type="dxa"/>
            <w:shd w:val="clear" w:color="auto" w:fill="auto"/>
          </w:tcPr>
          <w:p w:rsidR="000846F5" w:rsidRPr="006A5B61" w:rsidRDefault="006B44B2" w:rsidP="000846F5">
            <w:pPr>
              <w:jc w:val="left"/>
              <w:rPr>
                <w:sz w:val="18"/>
                <w:lang w:eastAsia="zh-CN"/>
              </w:rPr>
            </w:pPr>
            <w:r w:rsidRPr="006A5B61">
              <w:rPr>
                <w:sz w:val="18"/>
                <w:lang w:eastAsia="zh-CN"/>
              </w:rPr>
              <w:t>Wish from breeders to use (or not) existing DUS reports</w:t>
            </w:r>
          </w:p>
        </w:tc>
      </w:tr>
      <w:tr w:rsidR="006B44B2" w:rsidRPr="008C5149" w:rsidTr="006A5B61">
        <w:tc>
          <w:tcPr>
            <w:tcW w:w="8897" w:type="dxa"/>
            <w:shd w:val="clear" w:color="auto" w:fill="auto"/>
          </w:tcPr>
          <w:p w:rsidR="006B44B2" w:rsidRPr="006A5B61" w:rsidRDefault="006B44B2" w:rsidP="008F540E">
            <w:pPr>
              <w:jc w:val="left"/>
              <w:rPr>
                <w:sz w:val="18"/>
                <w:lang w:eastAsia="zh-CN"/>
              </w:rPr>
            </w:pPr>
            <w:r w:rsidRPr="006A5B61">
              <w:rPr>
                <w:sz w:val="18"/>
                <w:lang w:eastAsia="zh-CN"/>
              </w:rPr>
              <w:t>Appropriate reference collection/ set of example varieties</w:t>
            </w:r>
          </w:p>
        </w:tc>
      </w:tr>
    </w:tbl>
    <w:p w:rsidR="00924383" w:rsidRPr="008C5149" w:rsidRDefault="00924383" w:rsidP="00924383"/>
    <w:p w:rsidR="00924383" w:rsidRPr="008C5149" w:rsidRDefault="00924383" w:rsidP="00924383">
      <w:pPr>
        <w:ind w:left="567"/>
        <w:outlineLvl w:val="3"/>
        <w:rPr>
          <w:rFonts w:eastAsiaTheme="minorEastAsia"/>
          <w:u w:val="single"/>
        </w:rPr>
      </w:pPr>
      <w:r w:rsidRPr="008C5149">
        <w:rPr>
          <w:rFonts w:eastAsiaTheme="minorEastAsia"/>
          <w:u w:val="single"/>
        </w:rPr>
        <w:t xml:space="preserve">Summary </w:t>
      </w:r>
      <w:r w:rsidR="000725E8" w:rsidRPr="008C5149">
        <w:rPr>
          <w:rFonts w:eastAsiaTheme="minorEastAsia"/>
          <w:u w:val="single"/>
        </w:rPr>
        <w:t>of possible</w:t>
      </w:r>
      <w:r w:rsidRPr="008C5149">
        <w:rPr>
          <w:rFonts w:eastAsiaTheme="minorEastAsia"/>
          <w:u w:val="single"/>
        </w:rPr>
        <w:t xml:space="preserve"> areas for improvement of </w:t>
      </w:r>
      <w:r w:rsidR="000725E8" w:rsidRPr="008C5149">
        <w:rPr>
          <w:rFonts w:eastAsiaTheme="minorEastAsia"/>
          <w:u w:val="single"/>
        </w:rPr>
        <w:t>cooperation</w:t>
      </w:r>
      <w:r w:rsidRPr="008C5149">
        <w:rPr>
          <w:rFonts w:eastAsiaTheme="minorEastAsia"/>
          <w:u w:val="single"/>
        </w:rPr>
        <w:t xml:space="preserve"> in DUS examination for </w:t>
      </w:r>
      <w:r w:rsidR="009527C0">
        <w:rPr>
          <w:u w:val="single"/>
        </w:rPr>
        <w:t>fruit</w:t>
      </w:r>
      <w:r w:rsidR="009527C0" w:rsidRPr="008C5149">
        <w:rPr>
          <w:u w:val="single"/>
        </w:rPr>
        <w:t xml:space="preserve"> </w:t>
      </w:r>
      <w:r w:rsidRPr="008C5149">
        <w:rPr>
          <w:u w:val="single"/>
        </w:rPr>
        <w:t>crops</w:t>
      </w:r>
    </w:p>
    <w:p w:rsidR="00924383" w:rsidRPr="008C5149" w:rsidRDefault="00924383" w:rsidP="00924383">
      <w:pPr>
        <w:ind w:left="567"/>
        <w:outlineLvl w:val="3"/>
        <w:rPr>
          <w:rFonts w:eastAsiaTheme="minorEastAsia"/>
          <w:u w:val="single"/>
        </w:rPr>
      </w:pPr>
    </w:p>
    <w:tbl>
      <w:tblPr>
        <w:tblW w:w="8897" w:type="dxa"/>
        <w:tblInd w:w="4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7"/>
      </w:tblGrid>
      <w:tr w:rsidR="00924383" w:rsidRPr="008C5149" w:rsidTr="00924383">
        <w:tc>
          <w:tcPr>
            <w:tcW w:w="8897" w:type="dxa"/>
          </w:tcPr>
          <w:p w:rsidR="00924383" w:rsidRPr="006A5B61" w:rsidRDefault="006A5B61" w:rsidP="00924383">
            <w:pPr>
              <w:jc w:val="left"/>
              <w:rPr>
                <w:sz w:val="18"/>
                <w:lang w:eastAsia="zh-CN"/>
              </w:rPr>
            </w:pPr>
            <w:r w:rsidRPr="006A5B61">
              <w:rPr>
                <w:sz w:val="18"/>
                <w:lang w:eastAsia="zh-CN"/>
              </w:rPr>
              <w:t>Ensure the quality of the report produced</w:t>
            </w:r>
          </w:p>
        </w:tc>
      </w:tr>
      <w:tr w:rsidR="00924383" w:rsidRPr="008C5149" w:rsidTr="00924383">
        <w:tc>
          <w:tcPr>
            <w:tcW w:w="8897" w:type="dxa"/>
          </w:tcPr>
          <w:p w:rsidR="00924383" w:rsidRPr="006A5B61" w:rsidRDefault="00924383" w:rsidP="00924383">
            <w:pPr>
              <w:jc w:val="left"/>
              <w:rPr>
                <w:sz w:val="18"/>
                <w:lang w:eastAsia="zh-CN"/>
              </w:rPr>
            </w:pPr>
            <w:r w:rsidRPr="006A5B61">
              <w:rPr>
                <w:sz w:val="18"/>
                <w:lang w:eastAsia="zh-CN"/>
              </w:rPr>
              <w:t>Facilitate</w:t>
            </w:r>
            <w:r w:rsidR="000725E8">
              <w:rPr>
                <w:sz w:val="18"/>
                <w:lang w:eastAsia="zh-CN"/>
              </w:rPr>
              <w:t>d administrative process for</w:t>
            </w:r>
            <w:r w:rsidRPr="006A5B61">
              <w:rPr>
                <w:sz w:val="18"/>
                <w:lang w:eastAsia="zh-CN"/>
              </w:rPr>
              <w:t xml:space="preserve"> </w:t>
            </w:r>
            <w:r w:rsidR="000725E8" w:rsidRPr="006A5B61">
              <w:rPr>
                <w:sz w:val="18"/>
                <w:lang w:eastAsia="zh-CN"/>
              </w:rPr>
              <w:t>obtaining</w:t>
            </w:r>
            <w:r w:rsidRPr="006A5B61">
              <w:rPr>
                <w:sz w:val="18"/>
                <w:lang w:eastAsia="zh-CN"/>
              </w:rPr>
              <w:t xml:space="preserve"> test reports </w:t>
            </w:r>
          </w:p>
        </w:tc>
      </w:tr>
      <w:tr w:rsidR="00924383" w:rsidRPr="008C5149" w:rsidTr="00924383">
        <w:tc>
          <w:tcPr>
            <w:tcW w:w="8897" w:type="dxa"/>
          </w:tcPr>
          <w:p w:rsidR="00924383" w:rsidRPr="006A5B61" w:rsidRDefault="006A5B61" w:rsidP="00924383">
            <w:pPr>
              <w:jc w:val="left"/>
              <w:rPr>
                <w:sz w:val="18"/>
                <w:lang w:eastAsia="zh-CN"/>
              </w:rPr>
            </w:pPr>
            <w:r w:rsidRPr="006A5B61">
              <w:rPr>
                <w:sz w:val="18"/>
                <w:szCs w:val="18"/>
                <w:lang w:eastAsia="zh-CN"/>
              </w:rPr>
              <w:t>Encourage participation in UPOV sessions (e.g. TWPs)</w:t>
            </w:r>
          </w:p>
        </w:tc>
      </w:tr>
      <w:tr w:rsidR="00924383" w:rsidRPr="008C5149" w:rsidTr="00924383">
        <w:tc>
          <w:tcPr>
            <w:tcW w:w="8897" w:type="dxa"/>
          </w:tcPr>
          <w:p w:rsidR="00924383" w:rsidRPr="006A5B61" w:rsidRDefault="00924383" w:rsidP="00924383">
            <w:pPr>
              <w:jc w:val="left"/>
              <w:rPr>
                <w:sz w:val="18"/>
                <w:lang w:eastAsia="zh-CN"/>
              </w:rPr>
            </w:pPr>
            <w:r w:rsidRPr="006A5B61">
              <w:rPr>
                <w:sz w:val="18"/>
                <w:lang w:eastAsia="zh-CN"/>
              </w:rPr>
              <w:t>Improve communication between countries (</w:t>
            </w:r>
            <w:r w:rsidR="006A5B61" w:rsidRPr="006A5B61">
              <w:rPr>
                <w:sz w:val="18"/>
                <w:lang w:eastAsia="zh-CN"/>
              </w:rPr>
              <w:t xml:space="preserve">contact persons, </w:t>
            </w:r>
            <w:r w:rsidRPr="006A5B61">
              <w:rPr>
                <w:sz w:val="18"/>
                <w:lang w:eastAsia="zh-CN"/>
              </w:rPr>
              <w:t>specialist meetings, ring tests)</w:t>
            </w:r>
          </w:p>
        </w:tc>
      </w:tr>
      <w:tr w:rsidR="00924383" w:rsidRPr="008C5149" w:rsidTr="00924383">
        <w:tc>
          <w:tcPr>
            <w:tcW w:w="8897" w:type="dxa"/>
          </w:tcPr>
          <w:p w:rsidR="00924383" w:rsidRPr="006A5B61" w:rsidRDefault="00924383" w:rsidP="006A5B61">
            <w:pPr>
              <w:jc w:val="left"/>
              <w:rPr>
                <w:sz w:val="18"/>
                <w:lang w:eastAsia="zh-CN"/>
              </w:rPr>
            </w:pPr>
            <w:r w:rsidRPr="006A5B61">
              <w:rPr>
                <w:sz w:val="18"/>
                <w:lang w:eastAsia="zh-CN"/>
              </w:rPr>
              <w:t>Wider access to information (e.g. provid</w:t>
            </w:r>
            <w:r w:rsidR="006A5B61" w:rsidRPr="006A5B61">
              <w:rPr>
                <w:sz w:val="18"/>
                <w:lang w:eastAsia="zh-CN"/>
              </w:rPr>
              <w:t xml:space="preserve">e more technical information </w:t>
            </w:r>
            <w:r w:rsidRPr="006A5B61">
              <w:rPr>
                <w:sz w:val="18"/>
                <w:lang w:eastAsia="zh-CN"/>
              </w:rPr>
              <w:t xml:space="preserve">in GENIE, </w:t>
            </w:r>
            <w:r w:rsidR="006A5B61" w:rsidRPr="006A5B61">
              <w:rPr>
                <w:sz w:val="18"/>
                <w:lang w:eastAsia="zh-CN"/>
              </w:rPr>
              <w:t>displayed in a more user-friendly manner</w:t>
            </w:r>
            <w:r w:rsidRPr="006A5B61">
              <w:rPr>
                <w:sz w:val="18"/>
                <w:lang w:eastAsia="zh-CN"/>
              </w:rPr>
              <w:t>)</w:t>
            </w:r>
          </w:p>
        </w:tc>
      </w:tr>
      <w:tr w:rsidR="00924383" w:rsidRPr="008C5149" w:rsidTr="00924383">
        <w:tc>
          <w:tcPr>
            <w:tcW w:w="8897" w:type="dxa"/>
          </w:tcPr>
          <w:p w:rsidR="00924383" w:rsidRPr="006A5B61" w:rsidRDefault="000846F5" w:rsidP="00924383">
            <w:pPr>
              <w:jc w:val="left"/>
              <w:rPr>
                <w:sz w:val="18"/>
                <w:lang w:eastAsia="zh-CN"/>
              </w:rPr>
            </w:pPr>
            <w:r w:rsidRPr="006A5B61">
              <w:rPr>
                <w:sz w:val="18"/>
                <w:lang w:eastAsia="zh-CN"/>
              </w:rPr>
              <w:t>Enhance transparency in contact lists (include crop experts)</w:t>
            </w:r>
          </w:p>
        </w:tc>
      </w:tr>
      <w:tr w:rsidR="00924383" w:rsidRPr="008C5149" w:rsidTr="00924383">
        <w:tc>
          <w:tcPr>
            <w:tcW w:w="8897" w:type="dxa"/>
          </w:tcPr>
          <w:p w:rsidR="00924383" w:rsidRPr="006A5B61" w:rsidRDefault="006A5B61" w:rsidP="006A5B61">
            <w:pPr>
              <w:jc w:val="left"/>
              <w:rPr>
                <w:sz w:val="18"/>
                <w:lang w:eastAsia="zh-CN"/>
              </w:rPr>
            </w:pPr>
            <w:r w:rsidRPr="006A5B61">
              <w:rPr>
                <w:sz w:val="18"/>
                <w:lang w:eastAsia="zh-CN"/>
              </w:rPr>
              <w:t>Create</w:t>
            </w:r>
            <w:r w:rsidR="000846F5" w:rsidRPr="006A5B61">
              <w:rPr>
                <w:sz w:val="18"/>
                <w:lang w:eastAsia="zh-CN"/>
              </w:rPr>
              <w:t xml:space="preserve"> </w:t>
            </w:r>
            <w:r w:rsidRPr="006A5B61">
              <w:rPr>
                <w:sz w:val="18"/>
                <w:lang w:eastAsia="zh-CN"/>
              </w:rPr>
              <w:t>model/ template</w:t>
            </w:r>
            <w:r w:rsidR="000846F5" w:rsidRPr="006A5B61">
              <w:rPr>
                <w:sz w:val="18"/>
                <w:lang w:eastAsia="zh-CN"/>
              </w:rPr>
              <w:t xml:space="preserve"> </w:t>
            </w:r>
            <w:r w:rsidRPr="006A5B61">
              <w:rPr>
                <w:sz w:val="18"/>
                <w:lang w:eastAsia="zh-CN"/>
              </w:rPr>
              <w:t xml:space="preserve">for standard cooperation agreement </w:t>
            </w:r>
            <w:r w:rsidR="000846F5" w:rsidRPr="006A5B61">
              <w:rPr>
                <w:sz w:val="18"/>
                <w:lang w:eastAsia="zh-CN"/>
              </w:rPr>
              <w:t xml:space="preserve">in </w:t>
            </w:r>
            <w:r w:rsidRPr="006A5B61">
              <w:rPr>
                <w:sz w:val="18"/>
                <w:lang w:eastAsia="zh-CN"/>
              </w:rPr>
              <w:t xml:space="preserve">relevant different </w:t>
            </w:r>
            <w:r w:rsidR="000846F5" w:rsidRPr="006A5B61">
              <w:rPr>
                <w:sz w:val="18"/>
                <w:lang w:eastAsia="zh-CN"/>
              </w:rPr>
              <w:t>languages</w:t>
            </w:r>
            <w:r w:rsidRPr="006A5B61">
              <w:rPr>
                <w:sz w:val="18"/>
                <w:lang w:eastAsia="zh-CN"/>
              </w:rPr>
              <w:t xml:space="preserve"> (available on the UPOV Website)</w:t>
            </w:r>
          </w:p>
        </w:tc>
      </w:tr>
      <w:tr w:rsidR="00924383" w:rsidRPr="008C5149" w:rsidTr="00924383">
        <w:tc>
          <w:tcPr>
            <w:tcW w:w="8897" w:type="dxa"/>
          </w:tcPr>
          <w:p w:rsidR="00924383" w:rsidRPr="006A5B61" w:rsidRDefault="006A5B61" w:rsidP="006A5B61">
            <w:pPr>
              <w:jc w:val="left"/>
              <w:rPr>
                <w:sz w:val="18"/>
                <w:lang w:eastAsia="zh-CN"/>
              </w:rPr>
            </w:pPr>
            <w:r w:rsidRPr="006A5B61">
              <w:rPr>
                <w:sz w:val="18"/>
                <w:lang w:eastAsia="zh-CN"/>
              </w:rPr>
              <w:t xml:space="preserve">Encourage the </w:t>
            </w:r>
            <w:r w:rsidR="000846F5" w:rsidRPr="006A5B61">
              <w:rPr>
                <w:sz w:val="18"/>
                <w:lang w:eastAsia="zh-CN"/>
              </w:rPr>
              <w:t xml:space="preserve">use of TGs </w:t>
            </w:r>
            <w:r w:rsidRPr="006A5B61">
              <w:rPr>
                <w:sz w:val="18"/>
                <w:lang w:eastAsia="zh-CN"/>
              </w:rPr>
              <w:t xml:space="preserve">to guarantee harmonization </w:t>
            </w:r>
            <w:r w:rsidR="000846F5" w:rsidRPr="006A5B61">
              <w:rPr>
                <w:sz w:val="18"/>
                <w:lang w:eastAsia="zh-CN"/>
              </w:rPr>
              <w:t>(differences between authorities)</w:t>
            </w:r>
          </w:p>
        </w:tc>
      </w:tr>
      <w:tr w:rsidR="00924383" w:rsidRPr="008C5149" w:rsidTr="00924383">
        <w:tc>
          <w:tcPr>
            <w:tcW w:w="8897" w:type="dxa"/>
          </w:tcPr>
          <w:p w:rsidR="00924383" w:rsidRPr="006A5B61" w:rsidRDefault="006A5B61" w:rsidP="006A5B61">
            <w:pPr>
              <w:jc w:val="left"/>
              <w:rPr>
                <w:sz w:val="18"/>
                <w:lang w:eastAsia="zh-CN"/>
              </w:rPr>
            </w:pPr>
            <w:r w:rsidRPr="006A5B61">
              <w:rPr>
                <w:sz w:val="18"/>
                <w:lang w:eastAsia="zh-CN"/>
              </w:rPr>
              <w:t xml:space="preserve">Ensure </w:t>
            </w:r>
            <w:r w:rsidR="000725E8" w:rsidRPr="006A5B61">
              <w:rPr>
                <w:sz w:val="18"/>
                <w:lang w:eastAsia="zh-CN"/>
              </w:rPr>
              <w:t>follow-up</w:t>
            </w:r>
            <w:r w:rsidRPr="006A5B61">
              <w:rPr>
                <w:sz w:val="18"/>
                <w:lang w:eastAsia="zh-CN"/>
              </w:rPr>
              <w:t xml:space="preserve"> in any DUS reports request</w:t>
            </w:r>
          </w:p>
        </w:tc>
      </w:tr>
    </w:tbl>
    <w:p w:rsidR="00924383" w:rsidRPr="00D25332" w:rsidRDefault="00924383" w:rsidP="00BF14F4"/>
    <w:p w:rsidR="00101087" w:rsidRDefault="00101087" w:rsidP="00101087">
      <w:pPr>
        <w:keepNext/>
        <w:rPr>
          <w:rFonts w:cs="Arial"/>
          <w:u w:val="single"/>
        </w:rPr>
      </w:pPr>
    </w:p>
    <w:p w:rsidR="00101087" w:rsidRDefault="00101087" w:rsidP="00101087">
      <w:pPr>
        <w:pStyle w:val="Heading2"/>
      </w:pPr>
      <w:r>
        <w:t>Matters to be resolved concerning Test Guidelines put forward for adoption by the Technical Committee</w:t>
      </w:r>
    </w:p>
    <w:p w:rsidR="00101087" w:rsidRDefault="00101087" w:rsidP="00101087"/>
    <w:p w:rsidR="00101087" w:rsidRDefault="00101087" w:rsidP="00101087">
      <w:pPr>
        <w:pStyle w:val="Heading3"/>
      </w:pPr>
      <w:r>
        <w:t>*Macadamia</w:t>
      </w:r>
    </w:p>
    <w:p w:rsidR="00101087" w:rsidRDefault="00101087" w:rsidP="00101087"/>
    <w:p w:rsidR="00101087" w:rsidRDefault="00101087" w:rsidP="00101087">
      <w:r>
        <w:fldChar w:fldCharType="begin"/>
      </w:r>
      <w:r>
        <w:instrText xml:space="preserve"> AUTONUM  </w:instrText>
      </w:r>
      <w:r>
        <w:fldChar w:fldCharType="end"/>
      </w:r>
      <w:r>
        <w:tab/>
        <w:t>The TWF considered document TWF/50/6, and agreed the following:</w:t>
      </w:r>
    </w:p>
    <w:p w:rsidR="00101087" w:rsidRDefault="00101087" w:rsidP="0010108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 to delete “and their hybrids”</w:t>
            </w:r>
          </w:p>
          <w:p w:rsidR="00101087" w:rsidRDefault="00101087" w:rsidP="00F31E67">
            <w:pPr>
              <w:keepNext/>
            </w:pPr>
            <w:r w:rsidRPr="00025685">
              <w:rPr>
                <w:rFonts w:cs="Arial"/>
              </w:rPr>
              <w:t xml:space="preserve">- to add GN3 from TGP/7: </w:t>
            </w:r>
            <w:r w:rsidRPr="00506ECB">
              <w:rPr>
                <w:rFonts w:cs="Arial"/>
              </w:rPr>
              <w:t>“</w:t>
            </w:r>
            <w:r w:rsidRPr="00506ECB">
              <w:t xml:space="preserve">Guidance on the use of Test Guidelines for interspecific hybrids that are not explicitly covered by Test Guidelines is provided in document </w:t>
            </w:r>
            <w:r w:rsidRPr="00506ECB">
              <w:rPr>
                <w:snapToGrid w:val="0"/>
              </w:rPr>
              <w:t>TGP/13 ‘Guidance for New Types and Species’”</w:t>
            </w:r>
            <w:r w:rsidRPr="00506ECB">
              <w:t>.</w:t>
            </w:r>
          </w:p>
          <w:p w:rsidR="00101087" w:rsidRDefault="00101087" w:rsidP="00F31E67">
            <w:pPr>
              <w:keepNext/>
              <w:rPr>
                <w:i/>
              </w:rPr>
            </w:pPr>
            <w:r w:rsidRPr="00506ECB">
              <w:rPr>
                <w:i/>
              </w:rPr>
              <w:t>Leading Expert:  agreed</w:t>
            </w:r>
          </w:p>
          <w:p w:rsidR="00101087" w:rsidRPr="00506ECB" w:rsidRDefault="00101087" w:rsidP="00F31E67">
            <w:pPr>
              <w:keepNext/>
              <w:rPr>
                <w:rFonts w:cs="Arial"/>
                <w:i/>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lastRenderedPageBreak/>
              <w:t>3.1.2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 xml:space="preserve">to be deleted </w:t>
            </w:r>
          </w:p>
          <w:p w:rsidR="00101087" w:rsidRDefault="00101087" w:rsidP="00F31E67">
            <w:pPr>
              <w:keepNext/>
              <w:rPr>
                <w:i/>
              </w:rPr>
            </w:pPr>
            <w:r w:rsidRPr="00506ECB">
              <w:rPr>
                <w:i/>
              </w:rPr>
              <w:t>Leading Expert:  agreed</w:t>
            </w:r>
          </w:p>
          <w:p w:rsidR="0010108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4.2.2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d</w:t>
            </w:r>
            <w:r w:rsidRPr="001E329E">
              <w:rPr>
                <w:rFonts w:cs="Arial"/>
              </w:rPr>
              <w:t xml:space="preserve">elete </w:t>
            </w:r>
            <w:r>
              <w:rPr>
                <w:rFonts w:cs="Arial"/>
              </w:rPr>
              <w:t>“v</w:t>
            </w:r>
            <w:r w:rsidRPr="001E329E">
              <w:rPr>
                <w:rFonts w:cs="Arial"/>
              </w:rPr>
              <w:t>arieties</w:t>
            </w:r>
            <w:r>
              <w:rPr>
                <w:rFonts w:cs="Arial"/>
              </w:rPr>
              <w:t>” (duplication)</w:t>
            </w:r>
          </w:p>
          <w:p w:rsidR="00101087" w:rsidRDefault="00101087" w:rsidP="00F31E67">
            <w:pPr>
              <w:keepNext/>
              <w:rPr>
                <w:i/>
              </w:rPr>
            </w:pPr>
            <w:r w:rsidRPr="00506ECB">
              <w:rPr>
                <w:i/>
              </w:rPr>
              <w:t>Leading Expert:  agreed</w:t>
            </w:r>
          </w:p>
          <w:p w:rsidR="00101087" w:rsidRPr="00BD634E"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bookmarkStart w:id="26" w:name="_Ref5703573"/>
            <w:r w:rsidRPr="00297215">
              <w:rPr>
                <w:rStyle w:val="FootnoteReference"/>
                <w:rFonts w:cs="Arial"/>
              </w:rPr>
              <w:footnoteReference w:customMarkFollows="1" w:id="2"/>
              <w:sym w:font="Symbol" w:char="F023"/>
            </w:r>
            <w:bookmarkEnd w:id="26"/>
            <w:r>
              <w:rPr>
                <w:rFonts w:cs="Arial"/>
              </w:rPr>
              <w:t>T.o.C</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 to check coherence of example varieties (e.g. A16 = Hidden Valley A16, A4 = Hidden Valley A4, A38 = Hidden Valley A38, 660 = Keaau)</w:t>
            </w:r>
          </w:p>
          <w:p w:rsidR="00101087" w:rsidRDefault="00101087" w:rsidP="00F31E67">
            <w:pPr>
              <w:keepNext/>
              <w:rPr>
                <w:rFonts w:cs="Arial"/>
                <w:i/>
              </w:rPr>
            </w:pPr>
            <w:r w:rsidRPr="00506ECB">
              <w:rPr>
                <w:i/>
              </w:rPr>
              <w:t>Leading Expert:  s</w:t>
            </w:r>
            <w:r w:rsidRPr="00506ECB">
              <w:rPr>
                <w:rFonts w:cs="Arial"/>
                <w:i/>
              </w:rPr>
              <w:t>ee table of corrections to example varieties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2268"/>
              <w:gridCol w:w="4110"/>
            </w:tblGrid>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rFonts w:ascii="Times New Roman" w:hAnsi="Times New Roman"/>
                      <w:i/>
                    </w:rPr>
                  </w:pPr>
                  <w:r w:rsidRPr="00506ECB">
                    <w:rPr>
                      <w:i/>
                    </w:rPr>
                    <w:t>Replace</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With</w:t>
                  </w:r>
                </w:p>
              </w:tc>
              <w:tc>
                <w:tcPr>
                  <w:tcW w:w="4110"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Comment</w:t>
                  </w: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A16</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Hidden Valley A16</w:t>
                  </w:r>
                </w:p>
              </w:tc>
              <w:tc>
                <w:tcPr>
                  <w:tcW w:w="4110"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correct PBR denomination</w:t>
                  </w: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A4</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Hidden Valley A4</w:t>
                  </w:r>
                </w:p>
              </w:tc>
              <w:tc>
                <w:tcPr>
                  <w:tcW w:w="4110"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correct PBR denomination</w:t>
                  </w: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A38</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Hidden Valley A38</w:t>
                  </w:r>
                </w:p>
              </w:tc>
              <w:tc>
                <w:tcPr>
                  <w:tcW w:w="4110"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correct PBR denomination</w:t>
                  </w: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c>
                <w:tcPr>
                  <w:tcW w:w="2268"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246</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Keauhou (HAES 246)</w:t>
                  </w: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333</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Ikaika (HAES 333)</w:t>
                  </w: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660</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Keaau (HAES 660)</w:t>
                  </w: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738</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HAES 783</w:t>
                  </w:r>
                </w:p>
              </w:tc>
              <w:tc>
                <w:tcPr>
                  <w:tcW w:w="4110"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‘738’ in proj. 5 is a transcription error. It should be ‘783’</w:t>
                  </w: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849</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HAES 849</w:t>
                  </w: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816</w:t>
                  </w:r>
                </w:p>
              </w:tc>
              <w:tc>
                <w:tcPr>
                  <w:tcW w:w="2268" w:type="dxa"/>
                  <w:tcBorders>
                    <w:top w:val="single" w:sz="4" w:space="0" w:color="auto"/>
                    <w:left w:val="single" w:sz="4" w:space="0" w:color="auto"/>
                    <w:bottom w:val="single" w:sz="4" w:space="0" w:color="auto"/>
                    <w:right w:val="single" w:sz="4" w:space="0" w:color="auto"/>
                  </w:tcBorders>
                  <w:hideMark/>
                </w:tcPr>
                <w:p w:rsidR="00101087" w:rsidRPr="00506ECB" w:rsidRDefault="00101087" w:rsidP="00F31E67">
                  <w:pPr>
                    <w:rPr>
                      <w:i/>
                    </w:rPr>
                  </w:pPr>
                  <w:r w:rsidRPr="00506ECB">
                    <w:rPr>
                      <w:i/>
                    </w:rPr>
                    <w:t>HAES 816</w:t>
                  </w: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r w:rsidR="00101087" w:rsidRPr="00506ECB" w:rsidTr="00F31E67">
              <w:tc>
                <w:tcPr>
                  <w:tcW w:w="1011"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r w:rsidRPr="00DE4DFA">
                    <w:rPr>
                      <w:i/>
                    </w:rPr>
                    <w:t>H2</w:t>
                  </w:r>
                  <w:r w:rsidRPr="00DE4DFA">
                    <w:rPr>
                      <w:i/>
                    </w:rPr>
                    <w:tab/>
                  </w:r>
                </w:p>
              </w:tc>
              <w:tc>
                <w:tcPr>
                  <w:tcW w:w="2268"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r w:rsidRPr="00DE4DFA">
                    <w:rPr>
                      <w:i/>
                    </w:rPr>
                    <w:t>H2 Hinde</w:t>
                  </w:r>
                </w:p>
              </w:tc>
              <w:tc>
                <w:tcPr>
                  <w:tcW w:w="4110" w:type="dxa"/>
                  <w:tcBorders>
                    <w:top w:val="single" w:sz="4" w:space="0" w:color="auto"/>
                    <w:left w:val="single" w:sz="4" w:space="0" w:color="auto"/>
                    <w:bottom w:val="single" w:sz="4" w:space="0" w:color="auto"/>
                    <w:right w:val="single" w:sz="4" w:space="0" w:color="auto"/>
                  </w:tcBorders>
                </w:tcPr>
                <w:p w:rsidR="00101087" w:rsidRPr="00506ECB" w:rsidRDefault="00101087" w:rsidP="00F31E67">
                  <w:pPr>
                    <w:rPr>
                      <w:i/>
                    </w:rPr>
                  </w:pPr>
                </w:p>
              </w:tc>
            </w:tr>
          </w:tbl>
          <w:p w:rsidR="00101087" w:rsidRPr="00506ECB" w:rsidRDefault="00101087" w:rsidP="00F31E67">
            <w:pPr>
              <w:rPr>
                <w:i/>
                <w:lang w:val="en-AU" w:eastAsia="ko-KR"/>
              </w:rPr>
            </w:pPr>
            <w:r w:rsidRPr="00506ECB">
              <w:rPr>
                <w:i/>
              </w:rPr>
              <w:t>HAES = Hawaii Agricultural Experiment Station</w:t>
            </w:r>
          </w:p>
          <w:p w:rsidR="00101087" w:rsidRDefault="00101087" w:rsidP="00F31E67">
            <w:pPr>
              <w:rPr>
                <w:i/>
              </w:rPr>
            </w:pPr>
            <w:r w:rsidRPr="00506ECB">
              <w:rPr>
                <w:i/>
              </w:rPr>
              <w:t>Number in brackets is the HAES reference. When the variety is named the HAES number is often also used in the literature.</w:t>
            </w:r>
          </w:p>
          <w:p w:rsidR="00101087" w:rsidRPr="001E329E" w:rsidRDefault="00101087" w:rsidP="00F31E67">
            <w:pPr>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9D680D" w:rsidP="00F31E67">
            <w:pPr>
              <w:jc w:val="left"/>
              <w:rPr>
                <w:rFonts w:cs="Arial"/>
              </w:rPr>
            </w:pPr>
            <w:r w:rsidRPr="00297215">
              <w:rPr>
                <w:rFonts w:cs="Arial"/>
                <w:vertAlign w:val="superscript"/>
              </w:rPr>
              <w:fldChar w:fldCharType="begin"/>
            </w:r>
            <w:r w:rsidRPr="00297215">
              <w:rPr>
                <w:rFonts w:cs="Arial"/>
                <w:vertAlign w:val="superscript"/>
              </w:rPr>
              <w:instrText xml:space="preserve"> NOTEREF _Ref5703573 \h </w:instrText>
            </w:r>
            <w:r>
              <w:rPr>
                <w:rFonts w:cs="Arial"/>
                <w:vertAlign w:val="superscript"/>
              </w:rPr>
              <w:instrText xml:space="preserve"> \* MERGEFORMAT </w:instrText>
            </w:r>
            <w:r w:rsidRPr="00297215">
              <w:rPr>
                <w:rFonts w:cs="Arial"/>
                <w:vertAlign w:val="superscript"/>
              </w:rPr>
            </w:r>
            <w:r w:rsidRPr="00297215">
              <w:rPr>
                <w:rFonts w:cs="Arial"/>
                <w:vertAlign w:val="superscript"/>
              </w:rPr>
              <w:fldChar w:fldCharType="separate"/>
            </w:r>
            <w:r w:rsidR="005460FA" w:rsidRPr="005460FA">
              <w:rPr>
                <w:vertAlign w:val="superscript"/>
              </w:rPr>
              <w:sym w:font="Symbol" w:char="F023"/>
            </w:r>
            <w:r w:rsidRPr="00297215">
              <w:rPr>
                <w:rFonts w:cs="Arial"/>
                <w:vertAlign w:val="superscript"/>
              </w:rPr>
              <w:fldChar w:fldCharType="end"/>
            </w:r>
            <w:r w:rsidR="00101087">
              <w:rPr>
                <w:rFonts w:cs="Arial"/>
              </w:rPr>
              <w:t xml:space="preserve">Char. 3 </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sidRPr="007C4A57">
              <w:rPr>
                <w:rFonts w:cs="Arial"/>
              </w:rPr>
              <w:t>- state 2 to read “right-angle”</w:t>
            </w:r>
          </w:p>
          <w:p w:rsidR="00101087" w:rsidRDefault="00101087" w:rsidP="00F31E67">
            <w:pPr>
              <w:keepNext/>
              <w:rPr>
                <w:i/>
              </w:rPr>
            </w:pPr>
            <w:r w:rsidRPr="00506ECB">
              <w:rPr>
                <w:i/>
              </w:rPr>
              <w:t>Leading Expert:  agreed</w:t>
            </w:r>
          </w:p>
          <w:p w:rsidR="00101087" w:rsidRPr="007C4A57" w:rsidRDefault="00101087" w:rsidP="00F31E67">
            <w:pPr>
              <w:keepNext/>
              <w:rPr>
                <w:rFonts w:cs="Arial"/>
              </w:rPr>
            </w:pPr>
            <w:r>
              <w:rPr>
                <w:i/>
              </w:rPr>
              <w:t>TWF: agreed</w:t>
            </w:r>
          </w:p>
          <w:p w:rsidR="00101087" w:rsidRDefault="00101087" w:rsidP="00F31E67">
            <w:pPr>
              <w:keepNext/>
              <w:rPr>
                <w:rFonts w:cs="Arial"/>
              </w:rPr>
            </w:pPr>
            <w:r w:rsidRPr="007C4A57">
              <w:rPr>
                <w:rFonts w:cs="Arial"/>
              </w:rPr>
              <w:t>- to add example variety for state 3</w:t>
            </w:r>
          </w:p>
          <w:p w:rsidR="00101087" w:rsidRDefault="00101087" w:rsidP="00F31E67">
            <w:pPr>
              <w:keepNext/>
              <w:rPr>
                <w:rFonts w:cs="Arial"/>
              </w:rPr>
            </w:pPr>
            <w:r w:rsidRPr="00506ECB">
              <w:rPr>
                <w:i/>
              </w:rPr>
              <w:t xml:space="preserve">Leading Expert:  </w:t>
            </w:r>
            <w:r>
              <w:rPr>
                <w:i/>
              </w:rPr>
              <w:t>to add example variety “</w:t>
            </w:r>
            <w:r>
              <w:rPr>
                <w:rFonts w:cs="Arial"/>
              </w:rPr>
              <w:t>A203” for state 3</w:t>
            </w:r>
          </w:p>
          <w:p w:rsidR="00101087" w:rsidRPr="007C4A57" w:rsidRDefault="00101087" w:rsidP="00F31E67">
            <w:pPr>
              <w:keepNext/>
              <w:rPr>
                <w:lang w:val="en-GB"/>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9D680D" w:rsidP="00F31E67">
            <w:pPr>
              <w:jc w:val="left"/>
              <w:rPr>
                <w:rFonts w:cs="Arial"/>
              </w:rPr>
            </w:pPr>
            <w:r w:rsidRPr="00297215">
              <w:rPr>
                <w:rFonts w:cs="Arial"/>
                <w:vertAlign w:val="superscript"/>
              </w:rPr>
              <w:fldChar w:fldCharType="begin"/>
            </w:r>
            <w:r w:rsidRPr="00297215">
              <w:rPr>
                <w:rFonts w:cs="Arial"/>
                <w:vertAlign w:val="superscript"/>
              </w:rPr>
              <w:instrText xml:space="preserve"> NOTEREF _Ref5703573 \h </w:instrText>
            </w:r>
            <w:r>
              <w:rPr>
                <w:rFonts w:cs="Arial"/>
                <w:vertAlign w:val="superscript"/>
              </w:rPr>
              <w:instrText xml:space="preserve"> \* MERGEFORMAT </w:instrText>
            </w:r>
            <w:r w:rsidRPr="00297215">
              <w:rPr>
                <w:rFonts w:cs="Arial"/>
                <w:vertAlign w:val="superscript"/>
              </w:rPr>
            </w:r>
            <w:r w:rsidRPr="00297215">
              <w:rPr>
                <w:rFonts w:cs="Arial"/>
                <w:vertAlign w:val="superscript"/>
              </w:rPr>
              <w:fldChar w:fldCharType="separate"/>
            </w:r>
            <w:r w:rsidR="005460FA" w:rsidRPr="005460FA">
              <w:rPr>
                <w:vertAlign w:val="superscript"/>
              </w:rPr>
              <w:sym w:font="Symbol" w:char="F023"/>
            </w:r>
            <w:r w:rsidRPr="00297215">
              <w:rPr>
                <w:rFonts w:cs="Arial"/>
                <w:vertAlign w:val="superscript"/>
              </w:rPr>
              <w:fldChar w:fldCharType="end"/>
            </w:r>
            <w:r w:rsidR="00101087">
              <w:rPr>
                <w:rFonts w:cs="Arial"/>
              </w:rPr>
              <w:t>Char. 5</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7C4A57" w:rsidRDefault="00101087" w:rsidP="00F31E67">
            <w:pPr>
              <w:keepNext/>
              <w:rPr>
                <w:lang w:val="en-GB"/>
              </w:rPr>
            </w:pPr>
            <w:r w:rsidRPr="007C4A57">
              <w:rPr>
                <w:lang w:val="en-GB"/>
              </w:rPr>
              <w:t>to add the following example varieties:</w:t>
            </w:r>
          </w:p>
          <w:p w:rsidR="00101087" w:rsidRDefault="00101087" w:rsidP="00F31E67">
            <w:pPr>
              <w:keepNext/>
              <w:rPr>
                <w:lang w:val="en-GB"/>
              </w:rPr>
            </w:pPr>
            <w:r w:rsidRPr="007C4A57">
              <w:rPr>
                <w:lang w:val="en-GB"/>
              </w:rPr>
              <w:t>“MCT1” for state “smooth”, “</w:t>
            </w:r>
            <w:r w:rsidRPr="007C4A57">
              <w:rPr>
                <w:rFonts w:cs="Arial"/>
              </w:rPr>
              <w:t xml:space="preserve">Hidden Valley </w:t>
            </w:r>
            <w:r w:rsidRPr="007C4A57">
              <w:rPr>
                <w:lang w:val="en-GB"/>
              </w:rPr>
              <w:t>A16” for state “medium”, “MiniMaca” for state “rough”</w:t>
            </w:r>
          </w:p>
          <w:p w:rsidR="00101087" w:rsidRDefault="00101087" w:rsidP="00F31E67">
            <w:pPr>
              <w:keepNext/>
              <w:rPr>
                <w:i/>
              </w:rPr>
            </w:pPr>
            <w:r w:rsidRPr="00506ECB">
              <w:rPr>
                <w:i/>
              </w:rPr>
              <w:t xml:space="preserve">Leading Expert:  </w:t>
            </w:r>
            <w:r>
              <w:rPr>
                <w:i/>
              </w:rPr>
              <w:t>to be agreed by TWF</w:t>
            </w:r>
          </w:p>
          <w:p w:rsidR="00101087" w:rsidRPr="007C4A57" w:rsidRDefault="00101087" w:rsidP="00F31E67">
            <w:pPr>
              <w:keepNext/>
              <w:rPr>
                <w:lang w:val="en-GB"/>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r>
              <w:t>Char. 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7C4A57" w:rsidRDefault="00101087" w:rsidP="00F31E67">
            <w:r w:rsidRPr="007C4A57">
              <w:t xml:space="preserve">- to read “Leaf blade: …” </w:t>
            </w:r>
          </w:p>
          <w:p w:rsidR="00101087" w:rsidRDefault="00101087" w:rsidP="00F31E67">
            <w:r w:rsidRPr="007C4A57">
              <w:t>- to be moved after Characteristic 18</w:t>
            </w:r>
          </w:p>
          <w:p w:rsidR="00101087" w:rsidRPr="007C4A57" w:rsidRDefault="00101087" w:rsidP="00F31E67">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sidRPr="00297215">
              <w:rPr>
                <w:rFonts w:cs="Arial"/>
                <w:vertAlign w:val="superscript"/>
              </w:rPr>
              <w:fldChar w:fldCharType="begin"/>
            </w:r>
            <w:r w:rsidRPr="00297215">
              <w:rPr>
                <w:rFonts w:cs="Arial"/>
                <w:vertAlign w:val="superscript"/>
              </w:rPr>
              <w:instrText xml:space="preserve"> NOTEREF _Ref5703573 \h </w:instrText>
            </w:r>
            <w:r>
              <w:rPr>
                <w:rFonts w:cs="Arial"/>
                <w:vertAlign w:val="superscript"/>
              </w:rPr>
              <w:instrText xml:space="preserve"> \* MERGEFORMAT </w:instrText>
            </w:r>
            <w:r w:rsidRPr="00297215">
              <w:rPr>
                <w:rFonts w:cs="Arial"/>
                <w:vertAlign w:val="superscript"/>
              </w:rPr>
            </w:r>
            <w:r w:rsidRPr="00297215">
              <w:rPr>
                <w:rFonts w:cs="Arial"/>
                <w:vertAlign w:val="superscript"/>
              </w:rPr>
              <w:fldChar w:fldCharType="separate"/>
            </w:r>
            <w:r w:rsidR="005460FA" w:rsidRPr="005460FA">
              <w:rPr>
                <w:vertAlign w:val="superscript"/>
              </w:rPr>
              <w:sym w:font="Symbol" w:char="F023"/>
            </w:r>
            <w:r w:rsidRPr="00297215">
              <w:rPr>
                <w:rFonts w:cs="Arial"/>
                <w:vertAlign w:val="superscript"/>
              </w:rPr>
              <w:fldChar w:fldCharType="end"/>
            </w:r>
            <w:r>
              <w:rPr>
                <w:rFonts w:cs="Arial"/>
              </w:rPr>
              <w:t>Char. 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 xml:space="preserve">- </w:t>
            </w:r>
            <w:r w:rsidRPr="007C4A57">
              <w:rPr>
                <w:rFonts w:cs="Arial"/>
              </w:rPr>
              <w:t xml:space="preserve">to review order of states to have states ovate (1), lanceolate (2), elliptic (3), oblong (4), obovate (5), oblanceolate (6) </w:t>
            </w:r>
          </w:p>
          <w:p w:rsidR="00101087" w:rsidRDefault="00101087" w:rsidP="00F31E67">
            <w:pPr>
              <w:keepNext/>
              <w:rPr>
                <w:i/>
              </w:rPr>
            </w:pPr>
            <w:r w:rsidRPr="00506ECB">
              <w:rPr>
                <w:i/>
              </w:rPr>
              <w:t xml:space="preserve">Leading Expert:  </w:t>
            </w:r>
            <w:r>
              <w:rPr>
                <w:i/>
              </w:rPr>
              <w:t>agreed</w:t>
            </w:r>
          </w:p>
          <w:p w:rsidR="00101087" w:rsidRDefault="00101087" w:rsidP="00F31E67">
            <w:pPr>
              <w:keepNext/>
              <w:rPr>
                <w:i/>
              </w:rPr>
            </w:pPr>
            <w:r>
              <w:rPr>
                <w:i/>
              </w:rPr>
              <w:t>TWF: agreed</w:t>
            </w:r>
          </w:p>
          <w:p w:rsidR="00101087" w:rsidRDefault="00101087" w:rsidP="00F31E67">
            <w:pPr>
              <w:keepNext/>
              <w:rPr>
                <w:rFonts w:cs="Arial"/>
              </w:rPr>
            </w:pPr>
            <w:r w:rsidRPr="007C4A57">
              <w:rPr>
                <w:rFonts w:cs="Arial"/>
              </w:rPr>
              <w:t>- to add (a)</w:t>
            </w:r>
          </w:p>
          <w:p w:rsidR="00101087" w:rsidRDefault="00101087" w:rsidP="00F31E67">
            <w:pPr>
              <w:keepNext/>
              <w:rPr>
                <w:i/>
              </w:rPr>
            </w:pPr>
            <w:r w:rsidRPr="00506ECB">
              <w:rPr>
                <w:i/>
              </w:rPr>
              <w:t xml:space="preserve">Leading Expert:  </w:t>
            </w:r>
            <w:r>
              <w:rPr>
                <w:i/>
              </w:rPr>
              <w:t>agreed</w:t>
            </w:r>
          </w:p>
          <w:p w:rsidR="00101087" w:rsidRDefault="00101087" w:rsidP="00F31E67">
            <w:pPr>
              <w:keepNext/>
              <w:rPr>
                <w:i/>
              </w:rPr>
            </w:pPr>
            <w:r>
              <w:rPr>
                <w:i/>
              </w:rPr>
              <w:t>TWF: agreed</w:t>
            </w:r>
          </w:p>
          <w:p w:rsidR="00101087" w:rsidRDefault="00101087" w:rsidP="00F31E67">
            <w:pPr>
              <w:keepNext/>
              <w:rPr>
                <w:rFonts w:cs="Arial"/>
              </w:rPr>
            </w:pPr>
            <w:r w:rsidRPr="007C4A57">
              <w:rPr>
                <w:rFonts w:cs="Arial"/>
              </w:rPr>
              <w:t>- to add example varieties for states 1 to 3</w:t>
            </w:r>
          </w:p>
          <w:p w:rsidR="00101087" w:rsidRPr="00506ECB" w:rsidRDefault="00101087" w:rsidP="00F31E67">
            <w:pPr>
              <w:keepNext/>
              <w:rPr>
                <w:rFonts w:cs="Arial"/>
                <w:i/>
              </w:rPr>
            </w:pPr>
            <w:r w:rsidRPr="00506ECB">
              <w:rPr>
                <w:rFonts w:cs="Arial"/>
                <w:i/>
              </w:rPr>
              <w:t>Leading Expert:  I propose deleting ovate and lanceolate as no existing varieties could be identified. Although some literature refers to lanceolate and ovate leaves these do not seem to be present in known varieties.</w:t>
            </w:r>
          </w:p>
          <w:p w:rsidR="00101087" w:rsidRDefault="00101087" w:rsidP="00F31E67">
            <w:pPr>
              <w:keepNext/>
              <w:rPr>
                <w:rFonts w:cs="Arial"/>
                <w:i/>
              </w:rPr>
            </w:pPr>
            <w:r w:rsidRPr="00506ECB">
              <w:rPr>
                <w:rFonts w:cs="Arial"/>
                <w:i/>
              </w:rPr>
              <w:t>For “oblong” I propose the example variety “HAES 781”.</w:t>
            </w:r>
          </w:p>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sidRPr="00297215">
              <w:rPr>
                <w:rFonts w:cs="Arial"/>
                <w:vertAlign w:val="superscript"/>
              </w:rPr>
              <w:fldChar w:fldCharType="begin"/>
            </w:r>
            <w:r w:rsidRPr="00297215">
              <w:rPr>
                <w:rFonts w:cs="Arial"/>
                <w:vertAlign w:val="superscript"/>
              </w:rPr>
              <w:instrText xml:space="preserve"> NOTEREF _Ref5703573 \h </w:instrText>
            </w:r>
            <w:r>
              <w:rPr>
                <w:rFonts w:cs="Arial"/>
                <w:vertAlign w:val="superscript"/>
              </w:rPr>
              <w:instrText xml:space="preserve"> \* MERGEFORMAT </w:instrText>
            </w:r>
            <w:r w:rsidRPr="00297215">
              <w:rPr>
                <w:rFonts w:cs="Arial"/>
                <w:vertAlign w:val="superscript"/>
              </w:rPr>
            </w:r>
            <w:r w:rsidRPr="00297215">
              <w:rPr>
                <w:rFonts w:cs="Arial"/>
                <w:vertAlign w:val="superscript"/>
              </w:rPr>
              <w:fldChar w:fldCharType="separate"/>
            </w:r>
            <w:r w:rsidR="005460FA" w:rsidRPr="005460FA">
              <w:rPr>
                <w:vertAlign w:val="superscript"/>
              </w:rPr>
              <w:sym w:font="Symbol" w:char="F023"/>
            </w:r>
            <w:r w:rsidRPr="00297215">
              <w:rPr>
                <w:rFonts w:cs="Arial"/>
                <w:vertAlign w:val="superscript"/>
              </w:rPr>
              <w:fldChar w:fldCharType="end"/>
            </w:r>
            <w:r>
              <w:rPr>
                <w:rFonts w:cs="Arial"/>
              </w:rPr>
              <w:t>Char. 13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7C4A57" w:rsidRDefault="00101087" w:rsidP="00F31E67">
            <w:pPr>
              <w:keepNext/>
              <w:rPr>
                <w:lang w:val="en-GB"/>
              </w:rPr>
            </w:pPr>
            <w:r w:rsidRPr="007C4A57">
              <w:rPr>
                <w:lang w:val="en-GB"/>
              </w:rPr>
              <w:t>to add the following example varieties:</w:t>
            </w:r>
          </w:p>
          <w:p w:rsidR="00101087" w:rsidRDefault="00101087" w:rsidP="00F31E67">
            <w:pPr>
              <w:keepNext/>
              <w:rPr>
                <w:rFonts w:cs="Arial"/>
              </w:rPr>
            </w:pPr>
            <w:r w:rsidRPr="007C4A57">
              <w:rPr>
                <w:rFonts w:cs="Arial"/>
              </w:rPr>
              <w:t>“H2</w:t>
            </w:r>
            <w:r>
              <w:rPr>
                <w:rFonts w:cs="Arial"/>
              </w:rPr>
              <w:t xml:space="preserve"> Hinde</w:t>
            </w:r>
            <w:r w:rsidRPr="007C4A57">
              <w:rPr>
                <w:rFonts w:cs="Arial"/>
              </w:rPr>
              <w:t>” for state “none”, “</w:t>
            </w:r>
            <w:r>
              <w:rPr>
                <w:rFonts w:cs="Arial"/>
              </w:rPr>
              <w:t xml:space="preserve">HAES </w:t>
            </w:r>
            <w:r w:rsidRPr="007C4A57">
              <w:rPr>
                <w:rFonts w:cs="Arial"/>
              </w:rPr>
              <w:t>800” for state “apiculate”, “A268” for state “acuminate”, “Hidden Valley A38” for state “mucronate”</w:t>
            </w:r>
          </w:p>
          <w:p w:rsidR="00101087" w:rsidRDefault="00101087" w:rsidP="00F31E67">
            <w:pPr>
              <w:keepNext/>
              <w:rPr>
                <w:i/>
              </w:rPr>
            </w:pPr>
            <w:r w:rsidRPr="00506ECB">
              <w:rPr>
                <w:i/>
              </w:rPr>
              <w:t xml:space="preserve">Leading Expert:  </w:t>
            </w:r>
            <w:r>
              <w:rPr>
                <w:i/>
              </w:rPr>
              <w:t>to be agreed by TWF</w:t>
            </w:r>
          </w:p>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sidRPr="00297215">
              <w:rPr>
                <w:rFonts w:cs="Arial"/>
                <w:vertAlign w:val="superscript"/>
              </w:rPr>
              <w:lastRenderedPageBreak/>
              <w:fldChar w:fldCharType="begin"/>
            </w:r>
            <w:r w:rsidRPr="00297215">
              <w:rPr>
                <w:rFonts w:cs="Arial"/>
                <w:vertAlign w:val="superscript"/>
              </w:rPr>
              <w:instrText xml:space="preserve"> NOTEREF _Ref5703573 \h </w:instrText>
            </w:r>
            <w:r>
              <w:rPr>
                <w:rFonts w:cs="Arial"/>
                <w:vertAlign w:val="superscript"/>
              </w:rPr>
              <w:instrText xml:space="preserve"> \* MERGEFORMAT </w:instrText>
            </w:r>
            <w:r w:rsidRPr="00297215">
              <w:rPr>
                <w:rFonts w:cs="Arial"/>
                <w:vertAlign w:val="superscript"/>
              </w:rPr>
            </w:r>
            <w:r w:rsidRPr="00297215">
              <w:rPr>
                <w:rFonts w:cs="Arial"/>
                <w:vertAlign w:val="superscript"/>
              </w:rPr>
              <w:fldChar w:fldCharType="separate"/>
            </w:r>
            <w:r w:rsidR="005460FA" w:rsidRPr="005460FA">
              <w:rPr>
                <w:vertAlign w:val="superscript"/>
              </w:rPr>
              <w:sym w:font="Symbol" w:char="F023"/>
            </w:r>
            <w:r w:rsidRPr="00297215">
              <w:rPr>
                <w:rFonts w:cs="Arial"/>
                <w:vertAlign w:val="superscript"/>
              </w:rPr>
              <w:fldChar w:fldCharType="end"/>
            </w:r>
            <w:r>
              <w:rPr>
                <w:rFonts w:cs="Arial"/>
              </w:rPr>
              <w:t>Chars. 14, 15</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D91E46" w:rsidRDefault="00101087" w:rsidP="00F31E67">
            <w:pPr>
              <w:keepNext/>
              <w:rPr>
                <w:rFonts w:eastAsia="MS Mincho" w:cs="Arial"/>
              </w:rPr>
            </w:pPr>
            <w:r w:rsidRPr="00D91E46">
              <w:rPr>
                <w:rFonts w:eastAsia="MS Mincho" w:cs="Arial"/>
              </w:rPr>
              <w:t>to be deleted</w:t>
            </w:r>
          </w:p>
          <w:p w:rsidR="00101087" w:rsidRDefault="00101087" w:rsidP="00F31E67">
            <w:pPr>
              <w:keepNext/>
              <w:rPr>
                <w:rFonts w:cs="Arial"/>
                <w:i/>
              </w:rPr>
            </w:pPr>
            <w:r w:rsidRPr="00506ECB">
              <w:rPr>
                <w:i/>
              </w:rPr>
              <w:t xml:space="preserve">Leading Expert:  agreed.  </w:t>
            </w:r>
            <w:r w:rsidRPr="00506ECB">
              <w:rPr>
                <w:rFonts w:cs="Arial"/>
                <w:i/>
              </w:rPr>
              <w:t>Char. 12 “Leaf blade: shape” inherently includes apex and base so Chars. 14 and 15 are superfluous</w:t>
            </w:r>
          </w:p>
          <w:p w:rsidR="00101087" w:rsidRPr="00506ECB" w:rsidRDefault="00101087" w:rsidP="00F31E67">
            <w:pPr>
              <w:keepNext/>
              <w:rPr>
                <w:rFonts w:cs="Arial"/>
                <w:i/>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Char.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7C4A57" w:rsidRDefault="00101087" w:rsidP="00F31E67">
            <w:pPr>
              <w:keepNext/>
              <w:rPr>
                <w:rFonts w:cs="Arial"/>
              </w:rPr>
            </w:pPr>
            <w:r w:rsidRPr="007C4A57">
              <w:rPr>
                <w:rFonts w:cs="Arial"/>
              </w:rPr>
              <w:t>- to be moved after Char. “Petiole: length”</w:t>
            </w:r>
          </w:p>
          <w:p w:rsidR="00101087" w:rsidRDefault="00101087" w:rsidP="00F31E67">
            <w:pPr>
              <w:keepNext/>
              <w:rPr>
                <w:rFonts w:cs="Arial"/>
              </w:rPr>
            </w:pPr>
            <w:r w:rsidRPr="007C4A57">
              <w:rPr>
                <w:rFonts w:cs="Arial"/>
              </w:rPr>
              <w:t>- to read “Young leaf: color”</w:t>
            </w:r>
          </w:p>
          <w:p w:rsidR="00101087" w:rsidRDefault="00101087" w:rsidP="00F31E67">
            <w:pPr>
              <w:keepNext/>
              <w:rPr>
                <w:i/>
              </w:rPr>
            </w:pPr>
            <w:r w:rsidRPr="00506ECB">
              <w:rPr>
                <w:i/>
              </w:rPr>
              <w:t xml:space="preserve">Leading Expert:  </w:t>
            </w:r>
            <w:r>
              <w:rPr>
                <w:i/>
              </w:rPr>
              <w:t>agreed</w:t>
            </w:r>
          </w:p>
          <w:p w:rsidR="00101087" w:rsidRPr="0012201D" w:rsidRDefault="00101087" w:rsidP="00F31E67">
            <w:pPr>
              <w:keepNext/>
              <w:rPr>
                <w:i/>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Char. 20</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sidRPr="007C4A57">
              <w:rPr>
                <w:rFonts w:cs="Arial"/>
              </w:rPr>
              <w:t>to read “Leaf blade: intensity of green color” and move “on upper side” to explanation in Chapter 8.2</w:t>
            </w:r>
          </w:p>
          <w:p w:rsidR="00101087" w:rsidRDefault="00101087" w:rsidP="00F31E67">
            <w:pPr>
              <w:keepNext/>
              <w:rPr>
                <w:i/>
              </w:rPr>
            </w:pPr>
            <w:r w:rsidRPr="00506ECB">
              <w:rPr>
                <w:i/>
              </w:rPr>
              <w:t xml:space="preserve">Leading Expert:  </w:t>
            </w:r>
            <w:r>
              <w:rPr>
                <w:i/>
              </w:rPr>
              <w:t>agreed</w:t>
            </w:r>
          </w:p>
          <w:p w:rsidR="00101087" w:rsidRPr="0012201D" w:rsidRDefault="00101087" w:rsidP="00F31E67">
            <w:pPr>
              <w:keepNext/>
              <w:rPr>
                <w:i/>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Char. 24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sidRPr="007C4A57">
              <w:rPr>
                <w:rFonts w:cs="Arial"/>
              </w:rPr>
              <w:t>to be indicated (b) instead of (a)</w:t>
            </w:r>
          </w:p>
          <w:p w:rsidR="00101087" w:rsidRDefault="00101087" w:rsidP="00F31E67">
            <w:pPr>
              <w:keepNext/>
              <w:rPr>
                <w:i/>
              </w:rPr>
            </w:pPr>
            <w:r w:rsidRPr="00506ECB">
              <w:rPr>
                <w:i/>
              </w:rPr>
              <w:t xml:space="preserve">Leading Expert:  </w:t>
            </w:r>
            <w:r>
              <w:rPr>
                <w:i/>
              </w:rPr>
              <w:t>agreed</w:t>
            </w:r>
          </w:p>
          <w:p w:rsidR="00101087" w:rsidRPr="0012201D" w:rsidRDefault="00101087" w:rsidP="00F31E67">
            <w:pPr>
              <w:keepNext/>
              <w:rPr>
                <w:i/>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Pr="000425AE" w:rsidRDefault="00101087" w:rsidP="00F31E67">
            <w:pPr>
              <w:jc w:val="left"/>
              <w:rPr>
                <w:rFonts w:cs="Arial"/>
              </w:rPr>
            </w:pPr>
            <w:r w:rsidRPr="00297215">
              <w:rPr>
                <w:rFonts w:cs="Arial"/>
                <w:vertAlign w:val="superscript"/>
              </w:rPr>
              <w:fldChar w:fldCharType="begin"/>
            </w:r>
            <w:r w:rsidRPr="00297215">
              <w:rPr>
                <w:rFonts w:cs="Arial"/>
                <w:vertAlign w:val="superscript"/>
              </w:rPr>
              <w:instrText xml:space="preserve"> NOTEREF _Ref5703573 \h </w:instrText>
            </w:r>
            <w:r>
              <w:rPr>
                <w:rFonts w:cs="Arial"/>
                <w:vertAlign w:val="superscript"/>
              </w:rPr>
              <w:instrText xml:space="preserve"> \* MERGEFORMAT </w:instrText>
            </w:r>
            <w:r w:rsidRPr="00297215">
              <w:rPr>
                <w:rFonts w:cs="Arial"/>
                <w:vertAlign w:val="superscript"/>
              </w:rPr>
            </w:r>
            <w:r w:rsidRPr="00297215">
              <w:rPr>
                <w:rFonts w:cs="Arial"/>
                <w:vertAlign w:val="superscript"/>
              </w:rPr>
              <w:fldChar w:fldCharType="separate"/>
            </w:r>
            <w:r w:rsidR="005460FA" w:rsidRPr="005460FA">
              <w:rPr>
                <w:vertAlign w:val="superscript"/>
              </w:rPr>
              <w:sym w:font="Symbol" w:char="F023"/>
            </w:r>
            <w:r w:rsidRPr="00297215">
              <w:rPr>
                <w:rFonts w:cs="Arial"/>
                <w:vertAlign w:val="superscript"/>
              </w:rPr>
              <w:fldChar w:fldCharType="end"/>
            </w:r>
            <w:r>
              <w:rPr>
                <w:rFonts w:cs="Arial"/>
              </w:rPr>
              <w:t>Char. 25</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sidRPr="007C4A57">
              <w:rPr>
                <w:rFonts w:cs="Arial"/>
              </w:rPr>
              <w:t>to delete (b) and add illustration of apical point and possibly explanation</w:t>
            </w:r>
          </w:p>
          <w:p w:rsidR="00101087" w:rsidRPr="006E2EFC" w:rsidRDefault="00101087" w:rsidP="00F31E67">
            <w:pPr>
              <w:keepNext/>
              <w:rPr>
                <w:rFonts w:cs="Arial"/>
                <w:i/>
              </w:rPr>
            </w:pPr>
            <w:r w:rsidRPr="006E2EFC">
              <w:rPr>
                <w:rFonts w:cs="Arial"/>
                <w:i/>
              </w:rPr>
              <w:t>Provided by Leading Expert:</w:t>
            </w:r>
          </w:p>
          <w:p w:rsidR="00101087" w:rsidRPr="006E2EFC" w:rsidRDefault="00101087" w:rsidP="00F31E67">
            <w:pPr>
              <w:keepNext/>
              <w:rPr>
                <w:rFonts w:cs="Arial"/>
                <w:i/>
              </w:rPr>
            </w:pPr>
            <w:r w:rsidRPr="006E2EFC">
              <w:rPr>
                <w:rFonts w:cs="Arial"/>
                <w:i/>
              </w:rPr>
              <w:t xml:space="preserve">“The </w:t>
            </w:r>
            <w:r w:rsidRPr="006E2EFC">
              <w:rPr>
                <w:i/>
              </w:rPr>
              <w:t>apical point is the protrusion of the husk opposite to the stalk end.”</w:t>
            </w:r>
          </w:p>
          <w:p w:rsidR="00101087" w:rsidRDefault="00101087" w:rsidP="00F31E67">
            <w:pPr>
              <w:keepNext/>
              <w:rPr>
                <w:rFonts w:cs="Arial"/>
              </w:rPr>
            </w:pPr>
            <w:r>
              <w:rPr>
                <w:noProof/>
              </w:rPr>
              <w:drawing>
                <wp:inline distT="0" distB="0" distL="0" distR="0" wp14:anchorId="1DBDA549" wp14:editId="0F7A9227">
                  <wp:extent cx="2967487" cy="1624579"/>
                  <wp:effectExtent l="0" t="0" r="4445" b="0"/>
                  <wp:docPr id="1" name="Picture 1" descr="husk-apical_poin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k-apical_point_v2"/>
                          <pic:cNvPicPr>
                            <a:picLocks noChangeAspect="1" noChangeArrowheads="1"/>
                          </pic:cNvPicPr>
                        </pic:nvPicPr>
                        <pic:blipFill rotWithShape="1">
                          <a:blip r:embed="rId9">
                            <a:extLst>
                              <a:ext uri="{28A0092B-C50C-407E-A947-70E740481C1C}">
                                <a14:useLocalDpi xmlns:a14="http://schemas.microsoft.com/office/drawing/2010/main" val="0"/>
                              </a:ext>
                            </a:extLst>
                          </a:blip>
                          <a:srcRect t="5562" b="11417"/>
                          <a:stretch/>
                        </pic:blipFill>
                        <pic:spPr bwMode="auto">
                          <a:xfrm>
                            <a:off x="0" y="0"/>
                            <a:ext cx="3007697" cy="1646592"/>
                          </a:xfrm>
                          <a:prstGeom prst="rect">
                            <a:avLst/>
                          </a:prstGeom>
                          <a:noFill/>
                          <a:ln>
                            <a:noFill/>
                          </a:ln>
                          <a:extLst>
                            <a:ext uri="{53640926-AAD7-44D8-BBD7-CCE9431645EC}">
                              <a14:shadowObscured xmlns:a14="http://schemas.microsoft.com/office/drawing/2010/main"/>
                            </a:ext>
                          </a:extLst>
                        </pic:spPr>
                      </pic:pic>
                    </a:graphicData>
                  </a:graphic>
                </wp:inline>
              </w:drawing>
            </w:r>
          </w:p>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sidRPr="008E05D6">
              <w:rPr>
                <w:rStyle w:val="FootnoteReference"/>
                <w:rFonts w:cs="Arial"/>
              </w:rPr>
              <w:footnoteReference w:customMarkFollows="1" w:id="3"/>
              <w:sym w:font="Symbol" w:char="F023"/>
            </w:r>
            <w:r>
              <w:rPr>
                <w:rFonts w:cs="Arial"/>
              </w:rPr>
              <w:t>Char. 26</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color w:val="000000"/>
              </w:rPr>
            </w:pPr>
            <w:r>
              <w:rPr>
                <w:rFonts w:cs="Arial"/>
                <w:color w:val="000000"/>
              </w:rPr>
              <w:t>to read as follows:</w:t>
            </w:r>
          </w:p>
          <w:tbl>
            <w:tblPr>
              <w:tblOverlap w:val="never"/>
              <w:tblW w:w="8018" w:type="dxa"/>
              <w:tblLayout w:type="fixed"/>
              <w:tblLook w:val="01E0" w:firstRow="1" w:lastRow="1" w:firstColumn="1" w:lastColumn="1" w:noHBand="0" w:noVBand="0"/>
            </w:tblPr>
            <w:tblGrid>
              <w:gridCol w:w="311"/>
              <w:gridCol w:w="240"/>
              <w:gridCol w:w="566"/>
              <w:gridCol w:w="806"/>
              <w:gridCol w:w="566"/>
              <w:gridCol w:w="993"/>
              <w:gridCol w:w="1418"/>
              <w:gridCol w:w="1400"/>
              <w:gridCol w:w="1246"/>
              <w:gridCol w:w="472"/>
            </w:tblGrid>
            <w:tr w:rsidR="00101087" w:rsidTr="00F31E6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1087" w:rsidRDefault="00101087" w:rsidP="00F31E67">
                  <w:pPr>
                    <w:rPr>
                      <w:vanish/>
                    </w:rPr>
                  </w:pPr>
                  <w:r>
                    <w:fldChar w:fldCharType="begin"/>
                  </w:r>
                  <w:r>
                    <w:instrText xml:space="preserve"> TC "26" \f C \l "1"</w:instrText>
                  </w:r>
                  <w:r>
                    <w:fldChar w:fldCharType="end"/>
                  </w:r>
                </w:p>
                <w:p w:rsidR="00101087" w:rsidRDefault="00101087" w:rsidP="00F31E67">
                  <w:pPr>
                    <w:jc w:val="center"/>
                    <w:rPr>
                      <w:rFonts w:eastAsia="Arial" w:cs="Arial"/>
                      <w:b/>
                      <w:bCs/>
                      <w:color w:val="000000"/>
                      <w:sz w:val="16"/>
                      <w:szCs w:val="16"/>
                    </w:rPr>
                  </w:pPr>
                  <w:r>
                    <w:rPr>
                      <w:rFonts w:eastAsia="Arial" w:cs="Arial"/>
                      <w:b/>
                      <w:bCs/>
                      <w:color w:val="000000"/>
                      <w:sz w:val="16"/>
                      <w:szCs w:val="16"/>
                    </w:rPr>
                    <w:t>26.</w:t>
                  </w:r>
                </w:p>
              </w:tc>
              <w:tc>
                <w:tcPr>
                  <w:tcW w:w="240"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01087" w:rsidRDefault="00101087" w:rsidP="00F31E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01087" w:rsidRDefault="00101087" w:rsidP="00F31E67">
                  <w:pPr>
                    <w:rPr>
                      <w:rFonts w:eastAsia="Arial" w:cs="Arial"/>
                      <w:b/>
                      <w:bCs/>
                      <w:color w:val="000000"/>
                      <w:sz w:val="16"/>
                      <w:szCs w:val="16"/>
                    </w:rPr>
                  </w:pPr>
                  <w:r>
                    <w:rPr>
                      <w:rFonts w:eastAsia="Arial" w:cs="Arial"/>
                      <w:b/>
                      <w:bCs/>
                      <w:color w:val="000000"/>
                      <w:sz w:val="16"/>
                      <w:szCs w:val="16"/>
                    </w:rPr>
                    <w:t>QN</w:t>
                  </w:r>
                </w:p>
              </w:tc>
              <w:tc>
                <w:tcPr>
                  <w:tcW w:w="80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1087" w:rsidRDefault="00101087" w:rsidP="00F31E6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1087" w:rsidRDefault="00101087" w:rsidP="00F31E67">
                  <w:pPr>
                    <w:rPr>
                      <w:rFonts w:eastAsia="Arial" w:cs="Arial"/>
                      <w:b/>
                      <w:bCs/>
                      <w:color w:val="000000"/>
                      <w:sz w:val="16"/>
                      <w:szCs w:val="16"/>
                    </w:rPr>
                  </w:pPr>
                </w:p>
              </w:tc>
              <w:tc>
                <w:tcPr>
                  <w:tcW w:w="99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01087" w:rsidRDefault="00101087" w:rsidP="00F31E67">
                  <w:pPr>
                    <w:rPr>
                      <w:rFonts w:eastAsia="Arial" w:cs="Arial"/>
                      <w:b/>
                      <w:bCs/>
                      <w:color w:val="000000"/>
                      <w:sz w:val="16"/>
                      <w:szCs w:val="16"/>
                    </w:rPr>
                  </w:pPr>
                  <w:r>
                    <w:rPr>
                      <w:rFonts w:eastAsia="Arial" w:cs="Arial"/>
                      <w:b/>
                      <w:bCs/>
                      <w:color w:val="000000"/>
                      <w:sz w:val="16"/>
                      <w:szCs w:val="16"/>
                    </w:rPr>
                    <w:t>(b)</w:t>
                  </w:r>
                </w:p>
              </w:tc>
              <w:tc>
                <w:tcPr>
                  <w:tcW w:w="4536"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01087" w:rsidRDefault="00101087" w:rsidP="00F31E67">
                  <w:pPr>
                    <w:rPr>
                      <w:rFonts w:eastAsia="Arial" w:cs="Arial"/>
                      <w:b/>
                      <w:bCs/>
                      <w:color w:val="000000"/>
                      <w:sz w:val="16"/>
                      <w:szCs w:val="16"/>
                    </w:rPr>
                  </w:pPr>
                </w:p>
              </w:tc>
            </w:tr>
            <w:tr w:rsidR="00101087" w:rsidTr="00F31E67">
              <w:tc>
                <w:tcPr>
                  <w:tcW w:w="311" w:type="dxa"/>
                  <w:tcBorders>
                    <w:left w:val="single" w:sz="6" w:space="0" w:color="000000"/>
                  </w:tcBorders>
                  <w:tcMar>
                    <w:top w:w="80" w:type="dxa"/>
                    <w:left w:w="40" w:type="dxa"/>
                    <w:bottom w:w="80" w:type="dxa"/>
                    <w:right w:w="40" w:type="dxa"/>
                  </w:tcMar>
                </w:tcPr>
                <w:p w:rsidR="00101087" w:rsidRDefault="00101087" w:rsidP="00F31E67">
                  <w:pPr>
                    <w:spacing w:line="1" w:lineRule="auto"/>
                  </w:pPr>
                </w:p>
              </w:tc>
              <w:tc>
                <w:tcPr>
                  <w:tcW w:w="240" w:type="dxa"/>
                  <w:tcMar>
                    <w:top w:w="80" w:type="dxa"/>
                    <w:left w:w="40" w:type="dxa"/>
                    <w:bottom w:w="80" w:type="dxa"/>
                    <w:right w:w="40" w:type="dxa"/>
                  </w:tcMar>
                </w:tcPr>
                <w:p w:rsidR="00101087" w:rsidRDefault="00101087" w:rsidP="00F31E67">
                  <w:pPr>
                    <w:spacing w:line="1" w:lineRule="auto"/>
                  </w:pPr>
                </w:p>
              </w:tc>
              <w:tc>
                <w:tcPr>
                  <w:tcW w:w="1372" w:type="dxa"/>
                  <w:gridSpan w:val="2"/>
                  <w:tcBorders>
                    <w:left w:val="single" w:sz="6" w:space="0" w:color="000000"/>
                  </w:tcBorders>
                  <w:tcMar>
                    <w:top w:w="80" w:type="dxa"/>
                    <w:left w:w="60" w:type="dxa"/>
                    <w:bottom w:w="80" w:type="dxa"/>
                    <w:right w:w="60" w:type="dxa"/>
                  </w:tcMar>
                </w:tcPr>
                <w:tbl>
                  <w:tblPr>
                    <w:tblOverlap w:val="never"/>
                    <w:tblW w:w="1386" w:type="dxa"/>
                    <w:tblLayout w:type="fixed"/>
                    <w:tblCellMar>
                      <w:left w:w="0" w:type="dxa"/>
                      <w:right w:w="0" w:type="dxa"/>
                    </w:tblCellMar>
                    <w:tblLook w:val="01E0" w:firstRow="1" w:lastRow="1" w:firstColumn="1" w:lastColumn="1" w:noHBand="0" w:noVBand="0"/>
                  </w:tblPr>
                  <w:tblGrid>
                    <w:gridCol w:w="1386"/>
                  </w:tblGrid>
                  <w:tr w:rsidR="00101087" w:rsidTr="00F31E67">
                    <w:tc>
                      <w:tcPr>
                        <w:tcW w:w="1386" w:type="dxa"/>
                        <w:tcMar>
                          <w:top w:w="0" w:type="dxa"/>
                          <w:left w:w="0" w:type="dxa"/>
                          <w:bottom w:w="0" w:type="dxa"/>
                          <w:right w:w="0" w:type="dxa"/>
                        </w:tcMar>
                      </w:tcPr>
                      <w:p w:rsidR="00101087" w:rsidRDefault="00101087" w:rsidP="00F31E67">
                        <w:pPr>
                          <w:spacing w:before="106" w:after="106"/>
                          <w:jc w:val="left"/>
                        </w:pPr>
                        <w:r>
                          <w:rPr>
                            <w:rFonts w:eastAsia="Arial" w:cs="Arial"/>
                            <w:b/>
                            <w:bCs/>
                            <w:color w:val="000000"/>
                            <w:sz w:val="16"/>
                            <w:szCs w:val="16"/>
                          </w:rPr>
                          <w:t>Husk: thickness of pericarp</w:t>
                        </w:r>
                      </w:p>
                    </w:tc>
                  </w:tr>
                </w:tbl>
                <w:p w:rsidR="00101087" w:rsidRDefault="00101087" w:rsidP="00F31E67">
                  <w:pPr>
                    <w:spacing w:line="1" w:lineRule="auto"/>
                    <w:jc w:val="left"/>
                  </w:pPr>
                </w:p>
              </w:tc>
              <w:tc>
                <w:tcPr>
                  <w:tcW w:w="1559" w:type="dxa"/>
                  <w:gridSpan w:val="2"/>
                  <w:tcBorders>
                    <w:left w:val="single" w:sz="6" w:space="0" w:color="000000"/>
                  </w:tcBorders>
                  <w:tcMar>
                    <w:top w:w="80" w:type="dxa"/>
                    <w:left w:w="60" w:type="dxa"/>
                    <w:bottom w:w="80" w:type="dxa"/>
                    <w:right w:w="60" w:type="dxa"/>
                  </w:tcMar>
                </w:tcPr>
                <w:p w:rsidR="00101087" w:rsidRDefault="00101087" w:rsidP="00F31E67">
                  <w:pPr>
                    <w:jc w:val="left"/>
                    <w:rPr>
                      <w:vanish/>
                    </w:rPr>
                  </w:pPr>
                </w:p>
                <w:tbl>
                  <w:tblPr>
                    <w:tblOverlap w:val="never"/>
                    <w:tblW w:w="1498" w:type="dxa"/>
                    <w:tblLayout w:type="fixed"/>
                    <w:tblCellMar>
                      <w:left w:w="0" w:type="dxa"/>
                      <w:right w:w="0" w:type="dxa"/>
                    </w:tblCellMar>
                    <w:tblLook w:val="01E0" w:firstRow="1" w:lastRow="1" w:firstColumn="1" w:lastColumn="1" w:noHBand="0" w:noVBand="0"/>
                  </w:tblPr>
                  <w:tblGrid>
                    <w:gridCol w:w="1498"/>
                  </w:tblGrid>
                  <w:tr w:rsidR="00101087" w:rsidTr="00F31E67">
                    <w:tc>
                      <w:tcPr>
                        <w:tcW w:w="1498" w:type="dxa"/>
                        <w:tcMar>
                          <w:top w:w="0" w:type="dxa"/>
                          <w:left w:w="0" w:type="dxa"/>
                          <w:bottom w:w="0" w:type="dxa"/>
                          <w:right w:w="0" w:type="dxa"/>
                        </w:tcMar>
                      </w:tcPr>
                      <w:p w:rsidR="00101087" w:rsidRDefault="00101087" w:rsidP="00F31E67">
                        <w:pPr>
                          <w:spacing w:before="106" w:after="106"/>
                          <w:jc w:val="left"/>
                        </w:pPr>
                        <w:r>
                          <w:rPr>
                            <w:rFonts w:eastAsia="Arial" w:cs="Arial"/>
                            <w:b/>
                            <w:bCs/>
                            <w:color w:val="000000"/>
                            <w:sz w:val="16"/>
                            <w:szCs w:val="16"/>
                          </w:rPr>
                          <w:t>Cosse : épaisseur du péricarpe</w:t>
                        </w:r>
                      </w:p>
                    </w:tc>
                  </w:tr>
                </w:tbl>
                <w:p w:rsidR="00101087" w:rsidRDefault="00101087" w:rsidP="00F31E67">
                  <w:pPr>
                    <w:spacing w:line="1" w:lineRule="auto"/>
                    <w:jc w:val="left"/>
                  </w:pPr>
                </w:p>
              </w:tc>
              <w:tc>
                <w:tcPr>
                  <w:tcW w:w="1418" w:type="dxa"/>
                  <w:tcBorders>
                    <w:left w:val="single" w:sz="6" w:space="0" w:color="000000"/>
                  </w:tcBorders>
                  <w:tcMar>
                    <w:top w:w="80" w:type="dxa"/>
                    <w:left w:w="60" w:type="dxa"/>
                    <w:bottom w:w="80" w:type="dxa"/>
                    <w:right w:w="60" w:type="dxa"/>
                  </w:tcMar>
                </w:tcPr>
                <w:p w:rsidR="00101087" w:rsidRDefault="00101087" w:rsidP="00F31E67">
                  <w:pPr>
                    <w:jc w:val="left"/>
                    <w:rPr>
                      <w:vanish/>
                    </w:rPr>
                  </w:pPr>
                </w:p>
                <w:tbl>
                  <w:tblPr>
                    <w:tblOverlap w:val="never"/>
                    <w:tblW w:w="1648" w:type="dxa"/>
                    <w:tblLayout w:type="fixed"/>
                    <w:tblCellMar>
                      <w:left w:w="0" w:type="dxa"/>
                      <w:right w:w="0" w:type="dxa"/>
                    </w:tblCellMar>
                    <w:tblLook w:val="01E0" w:firstRow="1" w:lastRow="1" w:firstColumn="1" w:lastColumn="1" w:noHBand="0" w:noVBand="0"/>
                  </w:tblPr>
                  <w:tblGrid>
                    <w:gridCol w:w="1648"/>
                  </w:tblGrid>
                  <w:tr w:rsidR="00101087" w:rsidTr="00F31E67">
                    <w:tc>
                      <w:tcPr>
                        <w:tcW w:w="1648" w:type="dxa"/>
                        <w:tcMar>
                          <w:top w:w="0" w:type="dxa"/>
                          <w:left w:w="0" w:type="dxa"/>
                          <w:bottom w:w="0" w:type="dxa"/>
                          <w:right w:w="0" w:type="dxa"/>
                        </w:tcMar>
                      </w:tcPr>
                      <w:p w:rsidR="00101087" w:rsidRDefault="00101087" w:rsidP="00F31E67">
                        <w:pPr>
                          <w:spacing w:before="106" w:after="106"/>
                          <w:jc w:val="left"/>
                        </w:pPr>
                        <w:r>
                          <w:rPr>
                            <w:rFonts w:eastAsia="Arial" w:cs="Arial"/>
                            <w:b/>
                            <w:bCs/>
                            <w:color w:val="000000"/>
                            <w:sz w:val="16"/>
                            <w:szCs w:val="16"/>
                          </w:rPr>
                          <w:t>Hülle: Dicke des Perikarps</w:t>
                        </w:r>
                      </w:p>
                    </w:tc>
                  </w:tr>
                </w:tbl>
                <w:p w:rsidR="00101087" w:rsidRDefault="00101087" w:rsidP="00F31E67">
                  <w:pPr>
                    <w:spacing w:line="1" w:lineRule="auto"/>
                    <w:jc w:val="left"/>
                  </w:pPr>
                </w:p>
              </w:tc>
              <w:tc>
                <w:tcPr>
                  <w:tcW w:w="1400" w:type="dxa"/>
                  <w:tcBorders>
                    <w:left w:val="single" w:sz="6" w:space="0" w:color="000000"/>
                  </w:tcBorders>
                  <w:tcMar>
                    <w:top w:w="80" w:type="dxa"/>
                    <w:left w:w="60" w:type="dxa"/>
                    <w:bottom w:w="80" w:type="dxa"/>
                    <w:right w:w="60" w:type="dxa"/>
                  </w:tcMar>
                </w:tcPr>
                <w:p w:rsidR="00101087" w:rsidRDefault="00101087" w:rsidP="00F31E67">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01087" w:rsidTr="00F31E67">
                    <w:tc>
                      <w:tcPr>
                        <w:tcW w:w="1750" w:type="dxa"/>
                        <w:tcMar>
                          <w:top w:w="0" w:type="dxa"/>
                          <w:left w:w="0" w:type="dxa"/>
                          <w:bottom w:w="0" w:type="dxa"/>
                          <w:right w:w="0" w:type="dxa"/>
                        </w:tcMar>
                      </w:tcPr>
                      <w:p w:rsidR="00101087" w:rsidRDefault="00101087" w:rsidP="00F31E67">
                        <w:pPr>
                          <w:spacing w:before="106" w:after="106"/>
                          <w:jc w:val="left"/>
                        </w:pPr>
                        <w:r>
                          <w:rPr>
                            <w:rFonts w:eastAsia="Arial" w:cs="Arial"/>
                            <w:b/>
                            <w:bCs/>
                            <w:color w:val="000000"/>
                            <w:sz w:val="16"/>
                            <w:szCs w:val="16"/>
                          </w:rPr>
                          <w:t>Vaina: grosor del pericarpio</w:t>
                        </w:r>
                      </w:p>
                    </w:tc>
                  </w:tr>
                </w:tbl>
                <w:p w:rsidR="00101087" w:rsidRDefault="00101087" w:rsidP="00F31E67">
                  <w:pPr>
                    <w:spacing w:line="1" w:lineRule="auto"/>
                    <w:jc w:val="left"/>
                  </w:pPr>
                </w:p>
              </w:tc>
              <w:tc>
                <w:tcPr>
                  <w:tcW w:w="1246" w:type="dxa"/>
                  <w:tcBorders>
                    <w:left w:val="single" w:sz="6" w:space="0" w:color="000000"/>
                  </w:tcBorders>
                  <w:tcMar>
                    <w:top w:w="80" w:type="dxa"/>
                    <w:left w:w="40" w:type="dxa"/>
                    <w:bottom w:w="80" w:type="dxa"/>
                    <w:right w:w="40" w:type="dxa"/>
                  </w:tcMar>
                </w:tcPr>
                <w:p w:rsidR="00101087" w:rsidRDefault="00101087" w:rsidP="00F31E67">
                  <w:pPr>
                    <w:spacing w:line="1" w:lineRule="auto"/>
                    <w:jc w:val="left"/>
                  </w:pPr>
                </w:p>
              </w:tc>
              <w:tc>
                <w:tcPr>
                  <w:tcW w:w="472" w:type="dxa"/>
                  <w:tcBorders>
                    <w:left w:val="single" w:sz="6" w:space="0" w:color="000000"/>
                    <w:right w:val="single" w:sz="6" w:space="0" w:color="000000"/>
                  </w:tcBorders>
                  <w:tcMar>
                    <w:top w:w="80" w:type="dxa"/>
                    <w:left w:w="40" w:type="dxa"/>
                    <w:bottom w:w="80" w:type="dxa"/>
                    <w:right w:w="40" w:type="dxa"/>
                  </w:tcMar>
                </w:tcPr>
                <w:p w:rsidR="00101087" w:rsidRDefault="00101087" w:rsidP="00F31E67">
                  <w:pPr>
                    <w:spacing w:line="1" w:lineRule="auto"/>
                  </w:pPr>
                </w:p>
              </w:tc>
            </w:tr>
            <w:tr w:rsidR="00101087" w:rsidTr="00F31E67">
              <w:tc>
                <w:tcPr>
                  <w:tcW w:w="311" w:type="dxa"/>
                  <w:tcBorders>
                    <w:left w:val="single" w:sz="6" w:space="0" w:color="000000"/>
                  </w:tcBorders>
                  <w:tcMar>
                    <w:top w:w="0" w:type="dxa"/>
                    <w:left w:w="0" w:type="dxa"/>
                    <w:bottom w:w="0" w:type="dxa"/>
                    <w:right w:w="0" w:type="dxa"/>
                  </w:tcMar>
                </w:tcPr>
                <w:p w:rsidR="00101087" w:rsidRDefault="00101087" w:rsidP="00F31E67">
                  <w:pPr>
                    <w:spacing w:line="1" w:lineRule="auto"/>
                  </w:pPr>
                </w:p>
              </w:tc>
              <w:tc>
                <w:tcPr>
                  <w:tcW w:w="240" w:type="dxa"/>
                  <w:tcMar>
                    <w:top w:w="0" w:type="dxa"/>
                    <w:left w:w="0" w:type="dxa"/>
                    <w:bottom w:w="0" w:type="dxa"/>
                    <w:right w:w="0" w:type="dxa"/>
                  </w:tcMar>
                </w:tcPr>
                <w:p w:rsidR="00101087" w:rsidRDefault="00101087" w:rsidP="00F31E67">
                  <w:pPr>
                    <w:spacing w:line="1" w:lineRule="auto"/>
                  </w:pPr>
                </w:p>
              </w:tc>
              <w:tc>
                <w:tcPr>
                  <w:tcW w:w="1372" w:type="dxa"/>
                  <w:gridSpan w:val="2"/>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thin</w:t>
                  </w:r>
                </w:p>
              </w:tc>
              <w:tc>
                <w:tcPr>
                  <w:tcW w:w="1559" w:type="dxa"/>
                  <w:gridSpan w:val="2"/>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mince</w:t>
                  </w:r>
                </w:p>
              </w:tc>
              <w:tc>
                <w:tcPr>
                  <w:tcW w:w="1418" w:type="dxa"/>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dünn</w:t>
                  </w:r>
                </w:p>
              </w:tc>
              <w:tc>
                <w:tcPr>
                  <w:tcW w:w="1400" w:type="dxa"/>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delgado</w:t>
                  </w:r>
                </w:p>
              </w:tc>
              <w:tc>
                <w:tcPr>
                  <w:tcW w:w="1246" w:type="dxa"/>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Kabere</w:t>
                  </w:r>
                </w:p>
              </w:tc>
              <w:tc>
                <w:tcPr>
                  <w:tcW w:w="472" w:type="dxa"/>
                  <w:tcBorders>
                    <w:top w:val="dotted" w:sz="6" w:space="0" w:color="000000"/>
                    <w:left w:val="single" w:sz="6" w:space="0" w:color="000000"/>
                    <w:right w:val="single" w:sz="6" w:space="0" w:color="000000"/>
                  </w:tcBorders>
                  <w:shd w:val="clear" w:color="auto" w:fill="auto"/>
                  <w:tcMar>
                    <w:top w:w="80" w:type="dxa"/>
                    <w:left w:w="60" w:type="dxa"/>
                    <w:bottom w:w="80" w:type="dxa"/>
                    <w:right w:w="60" w:type="dxa"/>
                  </w:tcMar>
                </w:tcPr>
                <w:p w:rsidR="00101087" w:rsidRPr="00AD7FEF" w:rsidRDefault="00101087" w:rsidP="00F31E67">
                  <w:pPr>
                    <w:jc w:val="center"/>
                    <w:rPr>
                      <w:rFonts w:eastAsia="Arial" w:cs="Arial"/>
                      <w:color w:val="000000"/>
                      <w:sz w:val="16"/>
                      <w:szCs w:val="16"/>
                    </w:rPr>
                  </w:pPr>
                  <w:r w:rsidRPr="00AD7FEF">
                    <w:rPr>
                      <w:rFonts w:eastAsia="Arial" w:cs="Arial"/>
                      <w:color w:val="000000"/>
                      <w:sz w:val="16"/>
                      <w:szCs w:val="16"/>
                    </w:rPr>
                    <w:t>1</w:t>
                  </w:r>
                </w:p>
              </w:tc>
            </w:tr>
            <w:tr w:rsidR="00101087" w:rsidTr="00F31E67">
              <w:tc>
                <w:tcPr>
                  <w:tcW w:w="311" w:type="dxa"/>
                  <w:tcBorders>
                    <w:left w:val="single" w:sz="6" w:space="0" w:color="000000"/>
                  </w:tcBorders>
                  <w:tcMar>
                    <w:top w:w="0" w:type="dxa"/>
                    <w:left w:w="0" w:type="dxa"/>
                    <w:bottom w:w="0" w:type="dxa"/>
                    <w:right w:w="0" w:type="dxa"/>
                  </w:tcMar>
                </w:tcPr>
                <w:p w:rsidR="00101087" w:rsidRDefault="00101087" w:rsidP="00F31E67">
                  <w:pPr>
                    <w:spacing w:line="1" w:lineRule="auto"/>
                  </w:pPr>
                </w:p>
              </w:tc>
              <w:tc>
                <w:tcPr>
                  <w:tcW w:w="240" w:type="dxa"/>
                  <w:tcMar>
                    <w:top w:w="0" w:type="dxa"/>
                    <w:left w:w="0" w:type="dxa"/>
                    <w:bottom w:w="0" w:type="dxa"/>
                    <w:right w:w="0" w:type="dxa"/>
                  </w:tcMar>
                </w:tcPr>
                <w:p w:rsidR="00101087" w:rsidRDefault="00101087" w:rsidP="00F31E67">
                  <w:pPr>
                    <w:spacing w:line="1" w:lineRule="auto"/>
                  </w:pPr>
                </w:p>
              </w:tc>
              <w:tc>
                <w:tcPr>
                  <w:tcW w:w="1372" w:type="dxa"/>
                  <w:gridSpan w:val="2"/>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medium</w:t>
                  </w:r>
                </w:p>
              </w:tc>
              <w:tc>
                <w:tcPr>
                  <w:tcW w:w="1559" w:type="dxa"/>
                  <w:gridSpan w:val="2"/>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moyen</w:t>
                  </w:r>
                </w:p>
              </w:tc>
              <w:tc>
                <w:tcPr>
                  <w:tcW w:w="1418" w:type="dxa"/>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mittel</w:t>
                  </w:r>
                </w:p>
              </w:tc>
              <w:tc>
                <w:tcPr>
                  <w:tcW w:w="1400" w:type="dxa"/>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medio</w:t>
                  </w:r>
                </w:p>
              </w:tc>
              <w:tc>
                <w:tcPr>
                  <w:tcW w:w="1246" w:type="dxa"/>
                  <w:tcBorders>
                    <w:top w:val="dotted" w:sz="6" w:space="0" w:color="000000"/>
                    <w:left w:val="single"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EMB-1, KMB-3, KRG-15</w:t>
                  </w:r>
                </w:p>
              </w:tc>
              <w:tc>
                <w:tcPr>
                  <w:tcW w:w="472" w:type="dxa"/>
                  <w:tcBorders>
                    <w:top w:val="dotted" w:sz="6" w:space="0" w:color="000000"/>
                    <w:left w:val="single" w:sz="6" w:space="0" w:color="000000"/>
                    <w:right w:val="single" w:sz="6" w:space="0" w:color="000000"/>
                  </w:tcBorders>
                  <w:shd w:val="clear" w:color="auto" w:fill="auto"/>
                  <w:tcMar>
                    <w:top w:w="80" w:type="dxa"/>
                    <w:left w:w="60" w:type="dxa"/>
                    <w:bottom w:w="80" w:type="dxa"/>
                    <w:right w:w="60" w:type="dxa"/>
                  </w:tcMar>
                </w:tcPr>
                <w:p w:rsidR="00101087" w:rsidRPr="00AD7FEF" w:rsidRDefault="00101087" w:rsidP="00F31E67">
                  <w:pPr>
                    <w:jc w:val="center"/>
                    <w:rPr>
                      <w:rFonts w:eastAsia="Arial" w:cs="Arial"/>
                      <w:color w:val="000000"/>
                      <w:sz w:val="16"/>
                      <w:szCs w:val="16"/>
                    </w:rPr>
                  </w:pPr>
                  <w:r w:rsidRPr="00AD7FEF">
                    <w:rPr>
                      <w:rFonts w:eastAsia="Arial" w:cs="Arial"/>
                      <w:color w:val="000000"/>
                      <w:sz w:val="16"/>
                      <w:szCs w:val="16"/>
                    </w:rPr>
                    <w:t>3</w:t>
                  </w:r>
                </w:p>
              </w:tc>
            </w:tr>
            <w:tr w:rsidR="00101087" w:rsidTr="00F31E67">
              <w:tc>
                <w:tcPr>
                  <w:tcW w:w="311" w:type="dxa"/>
                  <w:tcBorders>
                    <w:left w:val="single" w:sz="6" w:space="0" w:color="000000"/>
                  </w:tcBorders>
                  <w:tcMar>
                    <w:top w:w="0" w:type="dxa"/>
                    <w:left w:w="0" w:type="dxa"/>
                    <w:bottom w:w="0" w:type="dxa"/>
                    <w:right w:w="0" w:type="dxa"/>
                  </w:tcMar>
                </w:tcPr>
                <w:p w:rsidR="00101087" w:rsidRDefault="00101087" w:rsidP="00F31E67">
                  <w:pPr>
                    <w:spacing w:line="1" w:lineRule="auto"/>
                  </w:pPr>
                </w:p>
              </w:tc>
              <w:tc>
                <w:tcPr>
                  <w:tcW w:w="240" w:type="dxa"/>
                  <w:tcMar>
                    <w:top w:w="0" w:type="dxa"/>
                    <w:left w:w="0" w:type="dxa"/>
                    <w:bottom w:w="0" w:type="dxa"/>
                    <w:right w:w="0" w:type="dxa"/>
                  </w:tcMar>
                </w:tcPr>
                <w:p w:rsidR="00101087" w:rsidRDefault="00101087" w:rsidP="00F31E67">
                  <w:pPr>
                    <w:spacing w:line="1" w:lineRule="auto"/>
                  </w:pPr>
                </w:p>
              </w:tc>
              <w:tc>
                <w:tcPr>
                  <w:tcW w:w="1372" w:type="dxa"/>
                  <w:gridSpan w:val="2"/>
                  <w:tcBorders>
                    <w:top w:val="dotted" w:sz="6" w:space="0" w:color="000000"/>
                    <w:left w:val="single" w:sz="6" w:space="0" w:color="000000"/>
                    <w:bottom w:val="dotted"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thick</w:t>
                  </w:r>
                </w:p>
              </w:tc>
              <w:tc>
                <w:tcPr>
                  <w:tcW w:w="1559" w:type="dxa"/>
                  <w:gridSpan w:val="2"/>
                  <w:tcBorders>
                    <w:top w:val="dotted" w:sz="6" w:space="0" w:color="000000"/>
                    <w:left w:val="single" w:sz="6" w:space="0" w:color="000000"/>
                    <w:bottom w:val="dotted"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épais</w:t>
                  </w:r>
                </w:p>
              </w:tc>
              <w:tc>
                <w:tcPr>
                  <w:tcW w:w="1418" w:type="dxa"/>
                  <w:tcBorders>
                    <w:top w:val="dotted" w:sz="6" w:space="0" w:color="000000"/>
                    <w:left w:val="single" w:sz="6" w:space="0" w:color="000000"/>
                    <w:bottom w:val="dotted"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dick</w:t>
                  </w:r>
                </w:p>
              </w:tc>
              <w:tc>
                <w:tcPr>
                  <w:tcW w:w="1400" w:type="dxa"/>
                  <w:tcBorders>
                    <w:top w:val="dotted" w:sz="6" w:space="0" w:color="000000"/>
                    <w:left w:val="single" w:sz="6" w:space="0" w:color="000000"/>
                    <w:bottom w:val="dotted"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grueso</w:t>
                  </w:r>
                </w:p>
              </w:tc>
              <w:tc>
                <w:tcPr>
                  <w:tcW w:w="1246" w:type="dxa"/>
                  <w:tcBorders>
                    <w:top w:val="dotted" w:sz="6" w:space="0" w:color="000000"/>
                    <w:left w:val="single" w:sz="6" w:space="0" w:color="000000"/>
                    <w:bottom w:val="dotted" w:sz="6" w:space="0" w:color="000000"/>
                  </w:tcBorders>
                  <w:shd w:val="clear" w:color="auto" w:fill="auto"/>
                  <w:tcMar>
                    <w:top w:w="80" w:type="dxa"/>
                    <w:left w:w="60" w:type="dxa"/>
                    <w:bottom w:w="80" w:type="dxa"/>
                    <w:right w:w="60" w:type="dxa"/>
                  </w:tcMar>
                </w:tcPr>
                <w:p w:rsidR="00101087" w:rsidRPr="00AD7FEF" w:rsidRDefault="00101087" w:rsidP="00F31E67">
                  <w:pPr>
                    <w:jc w:val="left"/>
                    <w:rPr>
                      <w:rFonts w:eastAsia="Arial" w:cs="Arial"/>
                      <w:color w:val="000000"/>
                      <w:sz w:val="16"/>
                      <w:szCs w:val="16"/>
                    </w:rPr>
                  </w:pPr>
                  <w:r w:rsidRPr="00AD7FEF">
                    <w:rPr>
                      <w:rFonts w:eastAsia="Arial" w:cs="Arial"/>
                      <w:color w:val="000000"/>
                      <w:sz w:val="16"/>
                      <w:szCs w:val="16"/>
                    </w:rPr>
                    <w:t xml:space="preserve">MRG-20, </w:t>
                  </w:r>
                  <w:r>
                    <w:rPr>
                      <w:rFonts w:eastAsia="Arial" w:cs="Arial"/>
                      <w:color w:val="000000"/>
                      <w:sz w:val="16"/>
                      <w:szCs w:val="16"/>
                    </w:rPr>
                    <w:br/>
                  </w:r>
                  <w:r w:rsidRPr="00AD7FEF">
                    <w:rPr>
                      <w:rFonts w:eastAsia="Arial" w:cs="Arial"/>
                      <w:color w:val="000000"/>
                      <w:sz w:val="16"/>
                      <w:szCs w:val="16"/>
                    </w:rPr>
                    <w:t>MRG-25</w:t>
                  </w:r>
                </w:p>
              </w:tc>
              <w:tc>
                <w:tcPr>
                  <w:tcW w:w="472" w:type="dxa"/>
                  <w:tcBorders>
                    <w:top w:val="dotted" w:sz="6" w:space="0" w:color="000000"/>
                    <w:left w:val="single" w:sz="6" w:space="0" w:color="000000"/>
                    <w:bottom w:val="dotted" w:sz="6" w:space="0" w:color="000000"/>
                    <w:right w:val="single" w:sz="6" w:space="0" w:color="000000"/>
                  </w:tcBorders>
                  <w:shd w:val="clear" w:color="auto" w:fill="auto"/>
                  <w:tcMar>
                    <w:top w:w="80" w:type="dxa"/>
                    <w:left w:w="60" w:type="dxa"/>
                    <w:bottom w:w="80" w:type="dxa"/>
                    <w:right w:w="60" w:type="dxa"/>
                  </w:tcMar>
                </w:tcPr>
                <w:p w:rsidR="00101087" w:rsidRPr="00AD7FEF" w:rsidRDefault="00101087" w:rsidP="00F31E67">
                  <w:pPr>
                    <w:jc w:val="center"/>
                    <w:rPr>
                      <w:rFonts w:eastAsia="Arial" w:cs="Arial"/>
                      <w:color w:val="000000"/>
                      <w:sz w:val="16"/>
                      <w:szCs w:val="16"/>
                    </w:rPr>
                  </w:pPr>
                  <w:r w:rsidRPr="00AD7FEF">
                    <w:rPr>
                      <w:rFonts w:eastAsia="Arial" w:cs="Arial"/>
                      <w:color w:val="000000"/>
                      <w:sz w:val="16"/>
                      <w:szCs w:val="16"/>
                    </w:rPr>
                    <w:t>5</w:t>
                  </w:r>
                </w:p>
              </w:tc>
            </w:tr>
          </w:tbl>
          <w:p w:rsidR="00101087" w:rsidRDefault="00101087" w:rsidP="00F31E67">
            <w:pPr>
              <w:rPr>
                <w:i/>
              </w:rPr>
            </w:pPr>
            <w:r w:rsidRPr="006E2EFC">
              <w:rPr>
                <w:i/>
              </w:rPr>
              <w:t>Leading Expert: agreed</w:t>
            </w:r>
          </w:p>
          <w:p w:rsidR="00101087" w:rsidRPr="006E2EFC" w:rsidRDefault="00101087" w:rsidP="00F31E67">
            <w:pPr>
              <w:rPr>
                <w:rFonts w:cs="Arial"/>
                <w:i/>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sidRPr="00297215">
              <w:rPr>
                <w:rStyle w:val="FootnoteReference"/>
                <w:rFonts w:cs="Arial"/>
              </w:rPr>
              <w:footnoteReference w:customMarkFollows="1" w:id="4"/>
              <w:sym w:font="Symbol" w:char="F023"/>
            </w:r>
            <w:r>
              <w:rPr>
                <w:rFonts w:cs="Arial"/>
              </w:rPr>
              <w:t xml:space="preserve">Char. 27 </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color w:val="000000"/>
              </w:rPr>
            </w:pPr>
            <w:r>
              <w:rPr>
                <w:rFonts w:cs="Arial"/>
                <w:color w:val="000000"/>
              </w:rPr>
              <w:t>to read “Seed: size”</w:t>
            </w:r>
          </w:p>
          <w:p w:rsidR="00101087" w:rsidRDefault="00101087" w:rsidP="00F31E67">
            <w:pPr>
              <w:keepNext/>
              <w:rPr>
                <w:i/>
              </w:rPr>
            </w:pPr>
            <w:r w:rsidRPr="006E2EFC">
              <w:rPr>
                <w:i/>
              </w:rPr>
              <w:t>Leading Expert: agreed</w:t>
            </w:r>
            <w:r>
              <w:rPr>
                <w:i/>
              </w:rPr>
              <w:t xml:space="preserve">.  </w:t>
            </w:r>
            <w:r w:rsidRPr="006E2EFC">
              <w:rPr>
                <w:i/>
              </w:rPr>
              <w:t>The reference to “shell” is not clear as it can be confused with the shell characteristics (Chars. 29, 30 and 31). It is better to use “seed”. Previously the term “nut” was used however macadamia is not a true nut.</w:t>
            </w:r>
          </w:p>
          <w:p w:rsidR="00101087" w:rsidRDefault="00101087" w:rsidP="00F31E67">
            <w:pPr>
              <w:keepNext/>
              <w:rPr>
                <w:rFonts w:cs="Arial"/>
                <w:color w:val="000000"/>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vertAlign w:val="superscript"/>
              </w:rPr>
              <w:lastRenderedPageBreak/>
              <w:t>#</w:t>
            </w:r>
            <w:r>
              <w:rPr>
                <w:rFonts w:cs="Arial"/>
              </w:rPr>
              <w:t>Char. 28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color w:val="000000"/>
              </w:rPr>
            </w:pPr>
            <w:r w:rsidRPr="007C4A57">
              <w:rPr>
                <w:rFonts w:cs="Arial"/>
                <w:color w:val="000000"/>
              </w:rPr>
              <w:t xml:space="preserve">to read “Seed: shape” </w:t>
            </w:r>
          </w:p>
          <w:p w:rsidR="00101087" w:rsidRDefault="00101087" w:rsidP="00F31E67">
            <w:pPr>
              <w:keepNext/>
              <w:rPr>
                <w:rFonts w:cs="Arial"/>
                <w:i/>
              </w:rPr>
            </w:pPr>
            <w:r w:rsidRPr="006E2EFC">
              <w:rPr>
                <w:i/>
              </w:rPr>
              <w:t>Leading Expert: agreed</w:t>
            </w:r>
            <w:r>
              <w:rPr>
                <w:i/>
              </w:rPr>
              <w:t xml:space="preserve">.  </w:t>
            </w:r>
            <w:r w:rsidRPr="006E2EFC">
              <w:rPr>
                <w:rFonts w:cs="Arial"/>
                <w:i/>
              </w:rPr>
              <w:t>See comment for Char. 27</w:t>
            </w:r>
          </w:p>
          <w:p w:rsidR="00101087" w:rsidRPr="007C4A57" w:rsidRDefault="00101087" w:rsidP="00F31E67">
            <w:pPr>
              <w:keepNext/>
              <w:rPr>
                <w:rFonts w:cs="Arial"/>
                <w:color w:val="000000"/>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vertAlign w:val="superscript"/>
              </w:rPr>
              <w:t>#</w:t>
            </w:r>
            <w:r>
              <w:rPr>
                <w:rFonts w:cs="Arial"/>
              </w:rPr>
              <w:t>Char. 29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sidRPr="007C4A57">
              <w:rPr>
                <w:rFonts w:cs="Arial"/>
              </w:rPr>
              <w:t>to use a 3 or 5-notes scale to have the mid-point in the middle of the scale</w:t>
            </w:r>
          </w:p>
          <w:p w:rsidR="00101087" w:rsidRDefault="00101087" w:rsidP="00F31E67">
            <w:pPr>
              <w:keepNext/>
              <w:rPr>
                <w:rFonts w:ascii="Times New Roman" w:hAnsi="Times New Roman" w:cs="Arial"/>
              </w:rPr>
            </w:pPr>
            <w:r w:rsidRPr="006E2EFC">
              <w:rPr>
                <w:i/>
              </w:rPr>
              <w:t>Leading Expert</w:t>
            </w:r>
            <w:r>
              <w:rPr>
                <w:i/>
              </w:rPr>
              <w:t xml:space="preserve">:  </w:t>
            </w:r>
            <w:r w:rsidRPr="006E2EFC">
              <w:rPr>
                <w:i/>
              </w:rPr>
              <w:t>I p</w:t>
            </w:r>
            <w:r w:rsidRPr="006E2EFC">
              <w:rPr>
                <w:rFonts w:cs="Arial"/>
                <w:i/>
              </w:rPr>
              <w:t>ropose a 5 note scale:</w:t>
            </w:r>
          </w:p>
          <w:p w:rsidR="00101087" w:rsidRPr="00FB165F" w:rsidRDefault="00101087" w:rsidP="00F31E67">
            <w:pPr>
              <w:keepNext/>
              <w:rPr>
                <w:rFonts w:cs="Arial"/>
                <w:i/>
              </w:rPr>
            </w:pPr>
            <w:r w:rsidRPr="00FB165F">
              <w:rPr>
                <w:rFonts w:cs="Arial"/>
                <w:i/>
              </w:rPr>
              <w:t>smooth (1)</w:t>
            </w:r>
          </w:p>
          <w:p w:rsidR="00101087" w:rsidRPr="00FB165F" w:rsidRDefault="00101087" w:rsidP="00F31E67">
            <w:pPr>
              <w:keepNext/>
              <w:rPr>
                <w:rFonts w:cs="Arial"/>
                <w:i/>
              </w:rPr>
            </w:pPr>
            <w:r w:rsidRPr="00FB165F">
              <w:rPr>
                <w:rFonts w:cs="Arial"/>
                <w:i/>
              </w:rPr>
              <w:t>slightly rough (2)</w:t>
            </w:r>
          </w:p>
          <w:p w:rsidR="00101087" w:rsidRPr="00FB165F" w:rsidRDefault="00101087" w:rsidP="00F31E67">
            <w:pPr>
              <w:keepNext/>
              <w:rPr>
                <w:rFonts w:cs="Arial"/>
                <w:i/>
              </w:rPr>
            </w:pPr>
            <w:r w:rsidRPr="00FB165F">
              <w:rPr>
                <w:rFonts w:cs="Arial"/>
                <w:i/>
              </w:rPr>
              <w:t>moderately rough (3)</w:t>
            </w:r>
          </w:p>
          <w:p w:rsidR="00101087" w:rsidRPr="00FB165F" w:rsidRDefault="00101087" w:rsidP="00F31E67">
            <w:pPr>
              <w:keepNext/>
              <w:rPr>
                <w:rFonts w:cs="Arial"/>
                <w:i/>
              </w:rPr>
            </w:pPr>
            <w:r w:rsidRPr="00FB165F">
              <w:rPr>
                <w:rFonts w:cs="Arial"/>
                <w:i/>
              </w:rPr>
              <w:t>moderately rough to very rough (4)</w:t>
            </w:r>
          </w:p>
          <w:p w:rsidR="00101087" w:rsidRPr="00FB165F" w:rsidRDefault="00101087" w:rsidP="00F31E67">
            <w:pPr>
              <w:keepNext/>
              <w:rPr>
                <w:rFonts w:cs="Arial"/>
                <w:i/>
              </w:rPr>
            </w:pPr>
            <w:r w:rsidRPr="00FB165F">
              <w:rPr>
                <w:rFonts w:cs="Arial"/>
                <w:i/>
              </w:rPr>
              <w:t>very rough (5)</w:t>
            </w:r>
          </w:p>
          <w:p w:rsidR="00101087" w:rsidRDefault="00101087" w:rsidP="00F31E67">
            <w:pPr>
              <w:keepNext/>
              <w:rPr>
                <w:rFonts w:cs="Arial"/>
                <w:i/>
              </w:rPr>
            </w:pPr>
            <w:r w:rsidRPr="00FB165F">
              <w:rPr>
                <w:rFonts w:cs="Arial"/>
                <w:i/>
              </w:rPr>
              <w:t>The example varieties do not change and there are no example varieties for note 4.</w:t>
            </w:r>
          </w:p>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vertAlign w:val="superscript"/>
              </w:rPr>
              <w:t>#</w:t>
            </w:r>
            <w:r>
              <w:rPr>
                <w:rFonts w:cs="Arial"/>
              </w:rPr>
              <w:t>Char. 33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7C4A57" w:rsidRDefault="00101087" w:rsidP="00F31E67">
            <w:pPr>
              <w:keepNext/>
              <w:rPr>
                <w:rFonts w:cs="Arial"/>
              </w:rPr>
            </w:pPr>
            <w:r w:rsidRPr="007C4A57">
              <w:rPr>
                <w:rFonts w:cs="Arial"/>
              </w:rPr>
              <w:t xml:space="preserve">- to add example varieties “A16” for state 1 and “A38” for state 2 </w:t>
            </w:r>
          </w:p>
          <w:p w:rsidR="00101087" w:rsidRPr="003840CE" w:rsidRDefault="00101087" w:rsidP="00F31E67">
            <w:pPr>
              <w:keepNext/>
              <w:rPr>
                <w:rFonts w:cs="Arial"/>
              </w:rPr>
            </w:pPr>
            <w:r w:rsidRPr="003840CE">
              <w:rPr>
                <w:rFonts w:cs="Arial"/>
              </w:rPr>
              <w:t xml:space="preserve">- to add example varieties for states 3 to 5 </w:t>
            </w:r>
          </w:p>
          <w:p w:rsidR="00101087" w:rsidRPr="003840CE" w:rsidRDefault="00101087" w:rsidP="00F31E67">
            <w:pPr>
              <w:keepNext/>
              <w:rPr>
                <w:rFonts w:cs="Arial"/>
                <w:i/>
              </w:rPr>
            </w:pPr>
            <w:r w:rsidRPr="003840CE">
              <w:rPr>
                <w:i/>
              </w:rPr>
              <w:t>Leading Expert:  I p</w:t>
            </w:r>
            <w:r w:rsidRPr="003840CE">
              <w:rPr>
                <w:rFonts w:cs="Arial"/>
                <w:i/>
              </w:rPr>
              <w:t>ropose to delete this characteristic</w:t>
            </w:r>
          </w:p>
          <w:p w:rsidR="00101087" w:rsidRPr="007C4A57" w:rsidRDefault="00101087" w:rsidP="00F31E67">
            <w:pPr>
              <w:keepNext/>
              <w:rPr>
                <w:rFonts w:cs="Arial"/>
              </w:rPr>
            </w:pPr>
            <w:r w:rsidRPr="003840CE">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Char. 34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color w:val="000000"/>
              </w:rPr>
            </w:pPr>
            <w:r w:rsidRPr="007C4A57">
              <w:rPr>
                <w:rFonts w:cs="Arial"/>
                <w:color w:val="000000"/>
              </w:rPr>
              <w:t>to read “Seed: micropyle”</w:t>
            </w:r>
          </w:p>
          <w:p w:rsidR="00101087" w:rsidRDefault="00101087" w:rsidP="00F31E67">
            <w:pPr>
              <w:keepNext/>
              <w:rPr>
                <w:i/>
              </w:rPr>
            </w:pPr>
            <w:r w:rsidRPr="006E2EFC">
              <w:rPr>
                <w:i/>
              </w:rPr>
              <w:t>Leading Expert: agreed</w:t>
            </w:r>
          </w:p>
          <w:p w:rsidR="00101087" w:rsidRPr="007C4A57" w:rsidRDefault="00101087" w:rsidP="00F31E67">
            <w:pPr>
              <w:keepNext/>
              <w:rPr>
                <w:rFonts w:cs="Arial"/>
                <w:color w:val="000000"/>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vertAlign w:val="superscript"/>
              </w:rPr>
              <w:t>#</w:t>
            </w:r>
            <w:r>
              <w:rPr>
                <w:rFonts w:cs="Arial"/>
              </w:rPr>
              <w:t>8.1 (b)</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Pr="007C4A57" w:rsidRDefault="00101087" w:rsidP="00F31E67">
            <w:pPr>
              <w:keepNext/>
              <w:rPr>
                <w:rFonts w:cs="Arial"/>
                <w:color w:val="000000"/>
              </w:rPr>
            </w:pPr>
            <w:r w:rsidRPr="007C4A57">
              <w:rPr>
                <w:rFonts w:cs="Arial"/>
                <w:color w:val="000000"/>
              </w:rPr>
              <w:t>- “f” to read “seed” instead of “shell”</w:t>
            </w:r>
          </w:p>
          <w:p w:rsidR="00101087" w:rsidRDefault="00101087" w:rsidP="00F31E67">
            <w:pPr>
              <w:keepNext/>
              <w:rPr>
                <w:rFonts w:cs="Arial"/>
                <w:color w:val="000000"/>
              </w:rPr>
            </w:pPr>
            <w:r w:rsidRPr="007C4A57">
              <w:rPr>
                <w:rFonts w:cs="Arial"/>
                <w:color w:val="000000"/>
              </w:rPr>
              <w:t>- to improve current illustration of kernel and add indication of shell to new illustration</w:t>
            </w:r>
          </w:p>
          <w:p w:rsidR="00101087" w:rsidRDefault="00101087" w:rsidP="00F31E67">
            <w:pPr>
              <w:keepNext/>
              <w:rPr>
                <w:i/>
              </w:rPr>
            </w:pPr>
            <w:r>
              <w:rPr>
                <w:i/>
              </w:rPr>
              <w:t xml:space="preserve">Provided by </w:t>
            </w:r>
            <w:r w:rsidRPr="006E2EFC">
              <w:rPr>
                <w:i/>
              </w:rPr>
              <w:t>Leading Expert</w:t>
            </w:r>
          </w:p>
          <w:tbl>
            <w:tblPr>
              <w:tblW w:w="0" w:type="auto"/>
              <w:tblLayout w:type="fixed"/>
              <w:tblLook w:val="04A0" w:firstRow="1" w:lastRow="0" w:firstColumn="1" w:lastColumn="0" w:noHBand="0" w:noVBand="1"/>
            </w:tblPr>
            <w:tblGrid>
              <w:gridCol w:w="4110"/>
              <w:gridCol w:w="1810"/>
            </w:tblGrid>
            <w:tr w:rsidR="00101087" w:rsidTr="00F31E67">
              <w:trPr>
                <w:trHeight w:val="3776"/>
              </w:trPr>
              <w:tc>
                <w:tcPr>
                  <w:tcW w:w="4110" w:type="dxa"/>
                </w:tcPr>
                <w:p w:rsidR="00101087" w:rsidRDefault="00101087" w:rsidP="00F31E67">
                  <w:pPr>
                    <w:jc w:val="left"/>
                  </w:pPr>
                  <w:r>
                    <w:rPr>
                      <w:noProof/>
                    </w:rPr>
                    <w:drawing>
                      <wp:inline distT="0" distB="0" distL="0" distR="0" wp14:anchorId="6C459138" wp14:editId="43E1143E">
                        <wp:extent cx="2475865" cy="2107565"/>
                        <wp:effectExtent l="0" t="0" r="635" b="6985"/>
                        <wp:docPr id="4" name="Picture 4" descr="8_1_b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_1_b_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5865" cy="2107565"/>
                                </a:xfrm>
                                <a:prstGeom prst="rect">
                                  <a:avLst/>
                                </a:prstGeom>
                                <a:noFill/>
                                <a:ln>
                                  <a:noFill/>
                                </a:ln>
                              </pic:spPr>
                            </pic:pic>
                          </a:graphicData>
                        </a:graphic>
                      </wp:inline>
                    </w:drawing>
                  </w:r>
                </w:p>
              </w:tc>
              <w:tc>
                <w:tcPr>
                  <w:tcW w:w="1810" w:type="dxa"/>
                  <w:hideMark/>
                </w:tcPr>
                <w:p w:rsidR="00101087" w:rsidRDefault="00101087" w:rsidP="00F31E67">
                  <w:r>
                    <w:t>a: neck</w:t>
                  </w:r>
                </w:p>
                <w:p w:rsidR="00101087" w:rsidRDefault="00101087" w:rsidP="00F31E67">
                  <w:r>
                    <w:t>b: husk</w:t>
                  </w:r>
                </w:p>
                <w:p w:rsidR="00101087" w:rsidRDefault="00101087" w:rsidP="00F31E67">
                  <w:r>
                    <w:t>c: micropyle</w:t>
                  </w:r>
                </w:p>
                <w:p w:rsidR="00101087" w:rsidRDefault="00101087" w:rsidP="00F31E67">
                  <w:r>
                    <w:t>d: pericarp</w:t>
                  </w:r>
                </w:p>
                <w:p w:rsidR="00101087" w:rsidRDefault="00101087" w:rsidP="00F31E67">
                  <w:r>
                    <w:t>e: suture</w:t>
                  </w:r>
                </w:p>
                <w:p w:rsidR="00101087" w:rsidRDefault="00101087" w:rsidP="00F31E67">
                  <w:r>
                    <w:t>f: seed</w:t>
                  </w:r>
                </w:p>
                <w:p w:rsidR="00101087" w:rsidRDefault="00101087" w:rsidP="00F31E67">
                  <w:r>
                    <w:t>g: kernel</w:t>
                  </w:r>
                </w:p>
                <w:p w:rsidR="00101087" w:rsidRDefault="00101087" w:rsidP="00F31E67">
                  <w:r>
                    <w:t>h: shell</w:t>
                  </w:r>
                </w:p>
              </w:tc>
            </w:tr>
          </w:tbl>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Ad. 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sidRPr="007C4A57">
              <w:rPr>
                <w:rFonts w:cs="Arial"/>
              </w:rPr>
              <w:t>to read “relative width” and remove information on ratio in brackets in the grid</w:t>
            </w:r>
          </w:p>
          <w:p w:rsidR="00101087" w:rsidRDefault="00101087" w:rsidP="00F31E67">
            <w:pPr>
              <w:keepNext/>
              <w:rPr>
                <w:i/>
              </w:rPr>
            </w:pPr>
            <w:r w:rsidRPr="006E2EFC">
              <w:rPr>
                <w:i/>
              </w:rPr>
              <w:t>Leading Expert: agreed</w:t>
            </w:r>
          </w:p>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 xml:space="preserve">Ad. 34 </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eastAsia="Arial" w:cs="Arial"/>
                <w:color w:val="000000"/>
              </w:rPr>
            </w:pPr>
            <w:r w:rsidRPr="007C4A57">
              <w:rPr>
                <w:rFonts w:cs="Arial"/>
              </w:rPr>
              <w:t>to read “</w:t>
            </w:r>
            <w:r w:rsidRPr="007C4A57">
              <w:rPr>
                <w:rFonts w:eastAsia="Arial" w:cs="Arial"/>
                <w:color w:val="000000"/>
              </w:rPr>
              <w:t xml:space="preserve">The micropyle is the white spot on the seed that allows….” </w:t>
            </w:r>
          </w:p>
          <w:p w:rsidR="00101087" w:rsidRDefault="00101087" w:rsidP="00F31E67">
            <w:pPr>
              <w:keepNext/>
              <w:rPr>
                <w:i/>
              </w:rPr>
            </w:pPr>
            <w:r w:rsidRPr="006E2EFC">
              <w:rPr>
                <w:i/>
              </w:rPr>
              <w:t>Leading Expert: agreed</w:t>
            </w:r>
          </w:p>
          <w:p w:rsidR="00101087" w:rsidRPr="007C4A57"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to be moved to the beginning of Chapter 8.1 as standalone paragraph</w:t>
            </w:r>
          </w:p>
          <w:p w:rsidR="00101087" w:rsidRDefault="00101087" w:rsidP="00F31E67">
            <w:pPr>
              <w:keepNext/>
              <w:rPr>
                <w:i/>
              </w:rPr>
            </w:pPr>
            <w:r w:rsidRPr="006E2EFC">
              <w:rPr>
                <w:i/>
              </w:rPr>
              <w:t>Leading Expert: agreed</w:t>
            </w:r>
          </w:p>
          <w:p w:rsidR="00101087" w:rsidRPr="003E0EA4" w:rsidRDefault="00101087" w:rsidP="00F31E67">
            <w:pPr>
              <w:keepNext/>
              <w:rPr>
                <w:rFonts w:cs="Arial"/>
              </w:rPr>
            </w:pPr>
            <w:r>
              <w:rPr>
                <w:i/>
              </w:rPr>
              <w:t>TWF: agreed</w:t>
            </w:r>
          </w:p>
        </w:tc>
      </w:tr>
      <w:tr w:rsidR="00101087" w:rsidRPr="00A5264D" w:rsidTr="00F31E6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jc w:val="left"/>
              <w:rPr>
                <w:rFonts w:cs="Arial"/>
              </w:rPr>
            </w:pPr>
            <w:r>
              <w:rPr>
                <w:rFonts w:cs="Arial"/>
              </w:rPr>
              <w:t>TQ 5</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101087" w:rsidRDefault="00101087" w:rsidP="00F31E67">
            <w:pPr>
              <w:keepNext/>
              <w:rPr>
                <w:rFonts w:cs="Arial"/>
              </w:rPr>
            </w:pPr>
            <w:r>
              <w:rPr>
                <w:rFonts w:cs="Arial"/>
              </w:rPr>
              <w:t>t</w:t>
            </w:r>
            <w:r w:rsidRPr="003E0EA4">
              <w:rPr>
                <w:rFonts w:cs="Arial"/>
              </w:rPr>
              <w:t xml:space="preserve">o add </w:t>
            </w:r>
            <w:r>
              <w:rPr>
                <w:rFonts w:cs="Arial"/>
              </w:rPr>
              <w:t>Characteristic</w:t>
            </w:r>
            <w:r w:rsidRPr="003E0EA4">
              <w:rPr>
                <w:rFonts w:cs="Arial"/>
              </w:rPr>
              <w:t xml:space="preserve"> 18</w:t>
            </w:r>
          </w:p>
          <w:p w:rsidR="00101087" w:rsidRDefault="00101087" w:rsidP="00F31E67">
            <w:pPr>
              <w:keepNext/>
              <w:rPr>
                <w:i/>
              </w:rPr>
            </w:pPr>
            <w:r w:rsidRPr="006E2EFC">
              <w:rPr>
                <w:i/>
              </w:rPr>
              <w:t>Leading Expert: agreed</w:t>
            </w:r>
          </w:p>
          <w:p w:rsidR="00101087" w:rsidRPr="003E0EA4" w:rsidRDefault="00101087" w:rsidP="00F31E67">
            <w:pPr>
              <w:keepNext/>
              <w:rPr>
                <w:rFonts w:cs="Arial"/>
              </w:rPr>
            </w:pPr>
            <w:r>
              <w:rPr>
                <w:i/>
              </w:rPr>
              <w:t>TWF: agreed</w:t>
            </w:r>
          </w:p>
        </w:tc>
      </w:tr>
    </w:tbl>
    <w:p w:rsidR="00101087" w:rsidRDefault="00101087" w:rsidP="00101087"/>
    <w:p w:rsidR="00101087" w:rsidRDefault="00101087" w:rsidP="00101087">
      <w:pPr>
        <w:rPr>
          <w:i/>
        </w:rPr>
      </w:pPr>
    </w:p>
    <w:p w:rsidR="00101087" w:rsidRDefault="00101087" w:rsidP="00101087">
      <w:pPr>
        <w:pStyle w:val="Heading3"/>
      </w:pPr>
      <w:r>
        <w:t>Black Walnut</w:t>
      </w:r>
    </w:p>
    <w:p w:rsidR="00101087" w:rsidRDefault="00101087" w:rsidP="00101087"/>
    <w:p w:rsidR="00101087" w:rsidRDefault="00101087" w:rsidP="00101087">
      <w:r>
        <w:fldChar w:fldCharType="begin"/>
      </w:r>
      <w:r>
        <w:instrText xml:space="preserve"> AUTONUM  </w:instrText>
      </w:r>
      <w:r>
        <w:fldChar w:fldCharType="end"/>
      </w:r>
      <w:r>
        <w:tab/>
        <w:t xml:space="preserve">The TWF considered document TG/JUGLANS(proj.5) and TWF/50/5, presented by </w:t>
      </w:r>
      <w:r>
        <w:rPr>
          <w:rFonts w:cs="Arial"/>
          <w:color w:val="000000"/>
        </w:rPr>
        <w:t>Ms.</w:t>
      </w:r>
      <w:r w:rsidR="006461D8">
        <w:rPr>
          <w:rFonts w:cs="Arial"/>
          <w:color w:val="000000"/>
        </w:rPr>
        <w:t> </w:t>
      </w:r>
      <w:r>
        <w:rPr>
          <w:rFonts w:cs="Arial"/>
          <w:color w:val="000000"/>
        </w:rPr>
        <w:t>Nuria</w:t>
      </w:r>
      <w:r w:rsidR="006461D8">
        <w:rPr>
          <w:rFonts w:cs="Arial"/>
          <w:color w:val="000000"/>
        </w:rPr>
        <w:t> </w:t>
      </w:r>
      <w:r>
        <w:rPr>
          <w:rFonts w:cs="Arial"/>
          <w:color w:val="000000"/>
        </w:rPr>
        <w:t>Urquía</w:t>
      </w:r>
      <w:r w:rsidR="006461D8">
        <w:rPr>
          <w:rFonts w:cs="Arial"/>
          <w:color w:val="000000"/>
        </w:rPr>
        <w:t> </w:t>
      </w:r>
      <w:r>
        <w:rPr>
          <w:rFonts w:cs="Arial"/>
          <w:color w:val="000000"/>
        </w:rPr>
        <w:t>Fernández (Spain)</w:t>
      </w:r>
      <w:r>
        <w:t xml:space="preserve"> and Ms. Neus Aletà Soler (Spain) and agreed the following:</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22"/>
        <w:gridCol w:w="7466"/>
      </w:tblGrid>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5C768B" w:rsidRDefault="00101087" w:rsidP="00F31E67">
            <w:r w:rsidRPr="005C768B">
              <w:t>cover page</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rsidRPr="005C768B">
              <w:t>to correct German wording: Kalifornische Walnuss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t>2.3</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rPr>
                <w:rFonts w:cs="Arial"/>
              </w:rPr>
              <w:t>to read “5 trees (one-year-old grafts) and 5 budsticks valid to graft 10 trees”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t>Char. 6</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t>growth stage to be indicated as C</w:t>
            </w:r>
            <w:r w:rsidRPr="004D1719">
              <w:rPr>
                <w:vertAlign w:val="subscript"/>
              </w:rPr>
              <w:t>f</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2A52AD" w:rsidRDefault="00101087" w:rsidP="00F31E67">
            <w:pPr>
              <w:rPr>
                <w:lang w:val="pt-BR"/>
              </w:rPr>
            </w:pPr>
            <w:r>
              <w:rPr>
                <w:lang w:val="pt-BR"/>
              </w:rPr>
              <w:lastRenderedPageBreak/>
              <w:t>Char. 10</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pPr>
              <w:rPr>
                <w:lang w:val="it-IT"/>
              </w:rPr>
            </w:pPr>
            <w:r>
              <w:rPr>
                <w:lang w:val="it-IT"/>
              </w:rPr>
              <w:t>to read “Female flower: attitude of stigma”</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rPr>
                <w:lang w:val="pt-BR"/>
              </w:rPr>
            </w:pPr>
            <w:r>
              <w:rPr>
                <w:lang w:val="pt-BR"/>
              </w:rPr>
              <w:t>8.1 (a)</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lang w:val="it-IT"/>
              </w:rPr>
            </w:pPr>
            <w:r>
              <w:rPr>
                <w:lang w:val="it-IT"/>
              </w:rPr>
              <w:t xml:space="preserve">to read “...should be made on mature trees </w:t>
            </w:r>
            <w:r>
              <w:t>in the dormant season.”</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911915" w:rsidRDefault="00101087" w:rsidP="00F31E67">
            <w:r w:rsidRPr="00911915">
              <w:t>8.1 (c)</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rsidRPr="00911915">
              <w:t>to delete “…minimum 25…”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t>8.1 (e)</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r>
              <w:t>to be deleted</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2A52AD" w:rsidRDefault="00101087" w:rsidP="00F31E67">
            <w:pPr>
              <w:rPr>
                <w:lang w:val="pt-BR"/>
              </w:rPr>
            </w:pPr>
            <w:r>
              <w:rPr>
                <w:lang w:val="pt-BR"/>
              </w:rPr>
              <w:t>Chars. 17, 18</w:t>
            </w:r>
          </w:p>
        </w:tc>
        <w:tc>
          <w:tcPr>
            <w:tcW w:w="7466" w:type="dxa"/>
            <w:tcBorders>
              <w:top w:val="dotted" w:sz="4" w:space="0" w:color="auto"/>
              <w:left w:val="dotted" w:sz="4" w:space="0" w:color="auto"/>
              <w:bottom w:val="dotted" w:sz="4" w:space="0" w:color="auto"/>
              <w:right w:val="dotted" w:sz="4" w:space="0" w:color="auto"/>
            </w:tcBorders>
          </w:tcPr>
          <w:p w:rsidR="00101087" w:rsidRPr="002A52AD" w:rsidRDefault="00101087" w:rsidP="00F31E67">
            <w:pPr>
              <w:rPr>
                <w:lang w:val="it-IT"/>
              </w:rPr>
            </w:pPr>
            <w:r>
              <w:rPr>
                <w:lang w:val="it-IT"/>
              </w:rPr>
              <w:t>to delete (+)</w:t>
            </w:r>
          </w:p>
        </w:tc>
      </w:tr>
    </w:tbl>
    <w:p w:rsidR="00101087" w:rsidRDefault="00101087" w:rsidP="00101087"/>
    <w:p w:rsidR="00101087" w:rsidRDefault="00101087" w:rsidP="00101087">
      <w:pPr>
        <w:rPr>
          <w:u w:val="single"/>
        </w:rPr>
      </w:pPr>
    </w:p>
    <w:p w:rsidR="00101087" w:rsidRDefault="00101087" w:rsidP="00101087">
      <w:pPr>
        <w:pStyle w:val="Heading2"/>
      </w:pPr>
      <w:r>
        <w:t>Discussion on draft Test Guidelines</w:t>
      </w:r>
    </w:p>
    <w:p w:rsidR="00101087" w:rsidRDefault="00101087" w:rsidP="00101087"/>
    <w:p w:rsidR="00101087" w:rsidRDefault="00101087" w:rsidP="00101087">
      <w:pPr>
        <w:pStyle w:val="Heading3"/>
      </w:pPr>
      <w:r>
        <w:t>Apple (fruit varieties) (Revision) (</w:t>
      </w:r>
      <w:r>
        <w:rPr>
          <w:i w:val="0"/>
        </w:rPr>
        <w:t>Malus domestica</w:t>
      </w:r>
      <w:r>
        <w:t xml:space="preserve"> Borkh.)</w:t>
      </w:r>
    </w:p>
    <w:p w:rsidR="00101087" w:rsidRDefault="00101087" w:rsidP="00101087"/>
    <w:p w:rsidR="00101087" w:rsidRDefault="00101087" w:rsidP="00101087">
      <w:pPr>
        <w:keepNext/>
      </w:pPr>
      <w:r>
        <w:fldChar w:fldCharType="begin"/>
      </w:r>
      <w:r>
        <w:instrText xml:space="preserve"> AUTONUM  </w:instrText>
      </w:r>
      <w:r>
        <w:fldChar w:fldCharType="end"/>
      </w:r>
      <w:r>
        <w:tab/>
        <w:t>The subgroup discussed document TG/14/10(proj.2), presented by Mr. </w:t>
      </w:r>
      <w:r>
        <w:rPr>
          <w:rFonts w:cs="Arial"/>
          <w:color w:val="000000"/>
        </w:rPr>
        <w:t>Erik Schulte</w:t>
      </w:r>
      <w:r>
        <w:t xml:space="preserve"> (Germany). The subgroup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22"/>
        <w:gridCol w:w="7466"/>
      </w:tblGrid>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highlight w:val="yellow"/>
              </w:rPr>
            </w:pPr>
            <w:r w:rsidRPr="00FF7B08">
              <w:rPr>
                <w:rFonts w:cs="Arial"/>
                <w:snapToGrid w:val="0"/>
                <w:color w:val="000000"/>
              </w:rPr>
              <w:t>3.1.3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to check whether to keep or to delete (will this be added as ASW to TGP/7?)</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3.3.3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to be deleted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4.2.3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to read “</w:t>
            </w:r>
            <w:r>
              <w:rPr>
                <w:rFonts w:cs="Arial"/>
                <w:snapToGrid w:val="0"/>
                <w:color w:val="000000"/>
              </w:rPr>
              <w:t>F</w:t>
            </w:r>
            <w:r w:rsidRPr="00FF7B08">
              <w:rPr>
                <w:rFonts w:cs="Arial"/>
                <w:snapToGrid w:val="0"/>
                <w:color w:val="000000"/>
              </w:rPr>
              <w:t>or the assessment of uniformity of varieties resulting from crossing, a population standard….”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4.2.4</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to read “</w:t>
            </w:r>
            <w:r>
              <w:rPr>
                <w:rFonts w:cs="Arial"/>
                <w:snapToGrid w:val="0"/>
                <w:color w:val="000000"/>
              </w:rPr>
              <w:t>F</w:t>
            </w:r>
            <w:r w:rsidRPr="00FF7B08">
              <w:rPr>
                <w:rFonts w:cs="Arial"/>
                <w:snapToGrid w:val="0"/>
                <w:color w:val="000000"/>
              </w:rPr>
              <w:t>or the assessment of uniformity of varieties resulting from mutation, a population standard….”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Table of Chars.</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to check use of example varieties “Royal Gala” and “Tenroy” and their synonyms</w:t>
            </w:r>
          </w:p>
          <w:p w:rsidR="00101087" w:rsidRDefault="00101087" w:rsidP="00F31E67">
            <w:pPr>
              <w:rPr>
                <w:rFonts w:cs="Arial"/>
                <w:snapToGrid w:val="0"/>
                <w:color w:val="000000"/>
              </w:rPr>
            </w:pPr>
            <w:r>
              <w:rPr>
                <w:rFonts w:cs="Arial"/>
                <w:snapToGrid w:val="0"/>
                <w:color w:val="000000"/>
              </w:rPr>
              <w:t xml:space="preserve">- to delete MS throughout table of Characteristics </w:t>
            </w:r>
          </w:p>
          <w:p w:rsidR="00101087" w:rsidRDefault="00101087" w:rsidP="00F31E67">
            <w:pPr>
              <w:rPr>
                <w:rFonts w:cs="Arial"/>
                <w:snapToGrid w:val="0"/>
                <w:color w:val="000000"/>
              </w:rPr>
            </w:pPr>
            <w:r>
              <w:rPr>
                <w:rFonts w:cs="Arial"/>
                <w:snapToGrid w:val="0"/>
                <w:color w:val="000000"/>
              </w:rPr>
              <w:t>- example variety “</w:t>
            </w:r>
            <w:r w:rsidRPr="000D068E">
              <w:rPr>
                <w:rFonts w:cs="Arial"/>
                <w:snapToGrid w:val="0"/>
                <w:color w:val="000000"/>
              </w:rPr>
              <w:t>Prem A 153</w:t>
            </w:r>
            <w:r>
              <w:rPr>
                <w:rFonts w:cs="Arial"/>
                <w:snapToGrid w:val="0"/>
                <w:color w:val="000000"/>
              </w:rPr>
              <w:t>” to read</w:t>
            </w:r>
            <w:r w:rsidRPr="000D068E">
              <w:rPr>
                <w:rFonts w:cs="Arial"/>
                <w:snapToGrid w:val="0"/>
                <w:color w:val="000000"/>
              </w:rPr>
              <w:t xml:space="preserve"> </w:t>
            </w:r>
            <w:r>
              <w:rPr>
                <w:rFonts w:cs="Arial"/>
                <w:snapToGrid w:val="0"/>
                <w:color w:val="000000"/>
              </w:rPr>
              <w:t>“</w:t>
            </w:r>
            <w:r w:rsidRPr="000D068E">
              <w:rPr>
                <w:rFonts w:cs="Arial"/>
                <w:snapToGrid w:val="0"/>
                <w:color w:val="000000"/>
              </w:rPr>
              <w:t>PremA153</w:t>
            </w:r>
            <w:r>
              <w:rPr>
                <w:rFonts w:cs="Arial"/>
                <w:snapToGrid w:val="0"/>
                <w:color w:val="000000"/>
              </w:rPr>
              <w:t>”</w:t>
            </w:r>
          </w:p>
          <w:p w:rsidR="00101087" w:rsidRDefault="00101087" w:rsidP="00F31E67">
            <w:pPr>
              <w:rPr>
                <w:rFonts w:cs="Arial"/>
                <w:snapToGrid w:val="0"/>
                <w:color w:val="000000"/>
              </w:rPr>
            </w:pPr>
            <w:r>
              <w:rPr>
                <w:rFonts w:cs="Arial"/>
                <w:snapToGrid w:val="0"/>
                <w:color w:val="000000"/>
              </w:rPr>
              <w:t xml:space="preserve">- to check growth stages </w:t>
            </w:r>
          </w:p>
          <w:p w:rsidR="00101087" w:rsidRDefault="00101087" w:rsidP="00F31E67">
            <w:pPr>
              <w:rPr>
                <w:rFonts w:cs="Arial"/>
                <w:snapToGrid w:val="0"/>
                <w:color w:val="000000"/>
              </w:rPr>
            </w:pPr>
            <w:r>
              <w:rPr>
                <w:rFonts w:cs="Arial"/>
                <w:snapToGrid w:val="0"/>
                <w:color w:val="000000"/>
              </w:rPr>
              <w:t>- to add example varieties</w:t>
            </w:r>
          </w:p>
          <w:p w:rsidR="00101087" w:rsidRPr="00FF7B08" w:rsidRDefault="00101087" w:rsidP="00F31E67">
            <w:pPr>
              <w:rPr>
                <w:rFonts w:cs="Arial"/>
                <w:snapToGrid w:val="0"/>
                <w:color w:val="000000"/>
              </w:rPr>
            </w:pPr>
            <w:r>
              <w:rPr>
                <w:rFonts w:cs="Arial"/>
                <w:snapToGrid w:val="0"/>
                <w:color w:val="000000"/>
              </w:rPr>
              <w:t xml:space="preserve">- to check whether to introduce </w:t>
            </w:r>
            <w:r w:rsidRPr="00F31744">
              <w:rPr>
                <w:rFonts w:cs="Arial"/>
                <w:snapToGrid w:val="0"/>
                <w:color w:val="000000"/>
              </w:rPr>
              <w:t>characteristic</w:t>
            </w:r>
            <w:r>
              <w:rPr>
                <w:rFonts w:cs="Arial"/>
                <w:snapToGrid w:val="0"/>
                <w:color w:val="000000"/>
              </w:rPr>
              <w:t xml:space="preserve">s for “Fruit: sweetness of flesh” and “Fruit: acidity of flesh” after </w:t>
            </w:r>
            <w:r w:rsidRPr="00D702B3">
              <w:rPr>
                <w:rFonts w:cs="Arial"/>
                <w:snapToGrid w:val="0"/>
                <w:color w:val="000000"/>
              </w:rPr>
              <w:t>characteristic</w:t>
            </w:r>
            <w:r>
              <w:rPr>
                <w:rFonts w:cs="Arial"/>
                <w:snapToGrid w:val="0"/>
                <w:color w:val="000000"/>
              </w:rPr>
              <w:t xml:space="preserve"> 51, including explanations on methodology on how to observe</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1</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to delete MG</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Chars. 4, 6, 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be deleted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8</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w:t>
            </w:r>
            <w:r>
              <w:rPr>
                <w:rFonts w:cs="Arial"/>
                <w:snapToGrid w:val="0"/>
                <w:color w:val="000000"/>
              </w:rPr>
              <w:t xml:space="preserve">reduce scale to 3 notes </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Char. 14</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to have states “absent or weak” (1), “medium” (2), “strong” (3) –</w:t>
            </w:r>
          </w:p>
          <w:p w:rsidR="00101087" w:rsidRPr="00FF7B08" w:rsidRDefault="00101087" w:rsidP="00F31E67">
            <w:pPr>
              <w:rPr>
                <w:rFonts w:cs="Arial"/>
                <w:snapToGrid w:val="0"/>
                <w:color w:val="000000"/>
              </w:rPr>
            </w:pPr>
            <w:r>
              <w:rPr>
                <w:rFonts w:cs="Arial"/>
                <w:snapToGrid w:val="0"/>
                <w:color w:val="000000"/>
              </w:rPr>
              <w:t>to check whether to be deleted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15</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 to move </w:t>
            </w:r>
            <w:r>
              <w:rPr>
                <w:rFonts w:cs="Arial"/>
                <w:snapToGrid w:val="0"/>
                <w:color w:val="000000"/>
              </w:rPr>
              <w:t>“</w:t>
            </w:r>
            <w:r w:rsidRPr="00FF7B08">
              <w:rPr>
                <w:rFonts w:cs="Arial"/>
                <w:snapToGrid w:val="0"/>
                <w:color w:val="000000"/>
              </w:rPr>
              <w:t>(distal half)</w:t>
            </w:r>
            <w:r>
              <w:rPr>
                <w:rFonts w:cs="Arial"/>
                <w:snapToGrid w:val="0"/>
                <w:color w:val="000000"/>
              </w:rPr>
              <w:t>”</w:t>
            </w:r>
            <w:r w:rsidRPr="00FF7B08">
              <w:rPr>
                <w:rFonts w:cs="Arial"/>
                <w:snapToGrid w:val="0"/>
                <w:color w:val="000000"/>
              </w:rPr>
              <w:t xml:space="preserve"> </w:t>
            </w:r>
            <w:r>
              <w:rPr>
                <w:rFonts w:cs="Arial"/>
                <w:snapToGrid w:val="0"/>
                <w:color w:val="000000"/>
              </w:rPr>
              <w:t xml:space="preserve">to explanation in Chapter </w:t>
            </w:r>
            <w:r w:rsidRPr="00FF7B08">
              <w:rPr>
                <w:rFonts w:cs="Arial"/>
                <w:snapToGrid w:val="0"/>
                <w:color w:val="000000"/>
              </w:rPr>
              <w:t>8.2</w:t>
            </w:r>
          </w:p>
          <w:p w:rsidR="00101087" w:rsidRPr="00FF7B08" w:rsidRDefault="00101087" w:rsidP="00F31E67">
            <w:pPr>
              <w:rPr>
                <w:rFonts w:cs="Arial"/>
                <w:snapToGrid w:val="0"/>
                <w:color w:val="000000"/>
              </w:rPr>
            </w:pPr>
            <w:r w:rsidRPr="00FF7B08">
              <w:rPr>
                <w:rFonts w:cs="Arial"/>
                <w:snapToGrid w:val="0"/>
                <w:color w:val="000000"/>
              </w:rPr>
              <w:t>- to check constituency between char. 15 and Ad. 15 (5 states in Ad.15)</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Char. 16</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to be deleted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17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check whether to be deleted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18</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xml:space="preserve">- </w:t>
            </w:r>
            <w:r w:rsidRPr="00FF7B08">
              <w:rPr>
                <w:rFonts w:cs="Arial"/>
                <w:snapToGrid w:val="0"/>
                <w:color w:val="000000"/>
              </w:rPr>
              <w:t>state 2 and 3 are reversed in Ad.18 (to be checked)</w:t>
            </w:r>
          </w:p>
          <w:p w:rsidR="00101087" w:rsidRPr="00FF7B08" w:rsidRDefault="00101087" w:rsidP="00F31E67">
            <w:pPr>
              <w:rPr>
                <w:rFonts w:cs="Arial"/>
                <w:snapToGrid w:val="0"/>
                <w:color w:val="000000"/>
              </w:rPr>
            </w:pPr>
            <w:r>
              <w:rPr>
                <w:rFonts w:cs="Arial"/>
                <w:snapToGrid w:val="0"/>
                <w:color w:val="000000"/>
              </w:rPr>
              <w:t>- to check whether both states “strongly concave” and “slightly concave” are needed or whether one state “concave” is sufficient</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19</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w:t>
            </w:r>
            <w:r>
              <w:rPr>
                <w:rFonts w:cs="Arial"/>
                <w:snapToGrid w:val="0"/>
                <w:color w:val="000000"/>
              </w:rPr>
              <w:t xml:space="preserve">have states from “very </w:t>
            </w:r>
            <w:r w:rsidRPr="00FF7B08">
              <w:rPr>
                <w:rFonts w:cs="Arial"/>
                <w:snapToGrid w:val="0"/>
                <w:color w:val="000000"/>
              </w:rPr>
              <w:t>short</w:t>
            </w:r>
            <w:r>
              <w:rPr>
                <w:rFonts w:cs="Arial"/>
                <w:snapToGrid w:val="0"/>
                <w:color w:val="000000"/>
              </w:rPr>
              <w:t>”</w:t>
            </w:r>
            <w:r w:rsidRPr="00FF7B08">
              <w:rPr>
                <w:rFonts w:cs="Arial"/>
                <w:snapToGrid w:val="0"/>
                <w:color w:val="000000"/>
              </w:rPr>
              <w:t xml:space="preserve"> to </w:t>
            </w:r>
            <w:r>
              <w:rPr>
                <w:rFonts w:cs="Arial"/>
                <w:snapToGrid w:val="0"/>
                <w:color w:val="000000"/>
              </w:rPr>
              <w:t xml:space="preserve">“very </w:t>
            </w:r>
            <w:r w:rsidRPr="00FF7B08">
              <w:rPr>
                <w:rFonts w:cs="Arial"/>
                <w:snapToGrid w:val="0"/>
                <w:color w:val="000000"/>
              </w:rPr>
              <w:t>long</w:t>
            </w:r>
            <w:r>
              <w:rPr>
                <w:rFonts w:cs="Arial"/>
                <w:snapToGrid w:val="0"/>
                <w:color w:val="000000"/>
              </w:rPr>
              <w:t>”</w:t>
            </w:r>
            <w:r w:rsidRPr="00FF7B08">
              <w:rPr>
                <w:rFonts w:cs="Arial"/>
                <w:snapToGrid w:val="0"/>
                <w:color w:val="000000"/>
              </w:rPr>
              <w:t xml:space="preserve"> </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20</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w:t>
            </w:r>
            <w:r>
              <w:rPr>
                <w:rFonts w:cs="Arial"/>
                <w:snapToGrid w:val="0"/>
                <w:color w:val="000000"/>
              </w:rPr>
              <w:t>have states</w:t>
            </w:r>
            <w:r w:rsidRPr="00FF7B08">
              <w:rPr>
                <w:rFonts w:cs="Arial"/>
                <w:snapToGrid w:val="0"/>
                <w:color w:val="000000"/>
              </w:rPr>
              <w:t xml:space="preserve"> </w:t>
            </w:r>
            <w:r>
              <w:rPr>
                <w:rFonts w:cs="Arial"/>
                <w:snapToGrid w:val="0"/>
                <w:color w:val="000000"/>
              </w:rPr>
              <w:t xml:space="preserve">“very </w:t>
            </w:r>
            <w:r w:rsidRPr="00FF7B08">
              <w:rPr>
                <w:rFonts w:cs="Arial"/>
                <w:snapToGrid w:val="0"/>
                <w:color w:val="000000"/>
              </w:rPr>
              <w:t>low</w:t>
            </w:r>
            <w:r>
              <w:rPr>
                <w:rFonts w:cs="Arial"/>
                <w:snapToGrid w:val="0"/>
                <w:color w:val="000000"/>
              </w:rPr>
              <w:t>”</w:t>
            </w:r>
            <w:r w:rsidRPr="00FF7B08">
              <w:rPr>
                <w:rFonts w:cs="Arial"/>
                <w:snapToGrid w:val="0"/>
                <w:color w:val="000000"/>
              </w:rPr>
              <w:t xml:space="preserve"> to </w:t>
            </w:r>
            <w:r>
              <w:rPr>
                <w:rFonts w:cs="Arial"/>
                <w:snapToGrid w:val="0"/>
                <w:color w:val="000000"/>
              </w:rPr>
              <w:t xml:space="preserve">“very </w:t>
            </w:r>
            <w:r w:rsidRPr="00FF7B08">
              <w:rPr>
                <w:rFonts w:cs="Arial"/>
                <w:snapToGrid w:val="0"/>
                <w:color w:val="000000"/>
              </w:rPr>
              <w:t>high</w:t>
            </w:r>
            <w:r>
              <w:rPr>
                <w:rFonts w:cs="Arial"/>
                <w:snapToGrid w:val="0"/>
                <w:color w:val="000000"/>
              </w:rPr>
              <w:t>”</w:t>
            </w:r>
            <w:r w:rsidRPr="00FF7B08">
              <w:rPr>
                <w:rFonts w:cs="Arial"/>
                <w:snapToGrid w:val="0"/>
                <w:color w:val="000000"/>
              </w:rPr>
              <w:t xml:space="preserve"> </w:t>
            </w:r>
            <w:r>
              <w:rPr>
                <w:rFonts w:cs="Arial"/>
                <w:snapToGrid w:val="0"/>
                <w:color w:val="000000"/>
              </w:rPr>
              <w:t>(</w:t>
            </w:r>
            <w:r w:rsidRPr="00FF7B08">
              <w:rPr>
                <w:rFonts w:cs="Arial"/>
                <w:snapToGrid w:val="0"/>
                <w:color w:val="000000"/>
              </w:rPr>
              <w:t>ratio</w:t>
            </w:r>
            <w:r>
              <w:rPr>
                <w:rFonts w:cs="Arial"/>
                <w:snapToGrid w:val="0"/>
                <w:color w:val="000000"/>
              </w:rPr>
              <w:t>)</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21</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to have states from “very</w:t>
            </w:r>
            <w:r w:rsidRPr="00FF7B08">
              <w:rPr>
                <w:rFonts w:cs="Arial"/>
                <w:snapToGrid w:val="0"/>
                <w:color w:val="000000"/>
              </w:rPr>
              <w:t xml:space="preserve"> small</w:t>
            </w:r>
            <w:r>
              <w:rPr>
                <w:rFonts w:cs="Arial"/>
                <w:snapToGrid w:val="0"/>
                <w:color w:val="000000"/>
              </w:rPr>
              <w:t>”</w:t>
            </w:r>
            <w:r w:rsidRPr="00FF7B08">
              <w:rPr>
                <w:rFonts w:cs="Arial"/>
                <w:snapToGrid w:val="0"/>
                <w:color w:val="000000"/>
              </w:rPr>
              <w:t xml:space="preserve"> to </w:t>
            </w:r>
            <w:r>
              <w:rPr>
                <w:rFonts w:cs="Arial"/>
                <w:snapToGrid w:val="0"/>
                <w:color w:val="000000"/>
              </w:rPr>
              <w:t xml:space="preserve">“very </w:t>
            </w:r>
            <w:r w:rsidRPr="00FF7B08">
              <w:rPr>
                <w:rFonts w:cs="Arial"/>
                <w:snapToGrid w:val="0"/>
                <w:color w:val="000000"/>
              </w:rPr>
              <w:t>large</w:t>
            </w:r>
            <w:r>
              <w:rPr>
                <w:rFonts w:cs="Arial"/>
                <w:snapToGrid w:val="0"/>
                <w:color w:val="000000"/>
              </w:rPr>
              <w:t>”</w:t>
            </w:r>
          </w:p>
          <w:p w:rsidR="00101087" w:rsidRPr="00FF7B08" w:rsidRDefault="00101087" w:rsidP="00F31E67">
            <w:pPr>
              <w:rPr>
                <w:rFonts w:cs="Arial"/>
                <w:snapToGrid w:val="0"/>
                <w:color w:val="000000"/>
              </w:rPr>
            </w:pPr>
            <w:r>
              <w:rPr>
                <w:rFonts w:cs="Arial"/>
                <w:snapToGrid w:val="0"/>
                <w:color w:val="000000"/>
              </w:rPr>
              <w:t xml:space="preserve">- </w:t>
            </w:r>
            <w:r w:rsidRPr="00E73B63">
              <w:rPr>
                <w:rFonts w:cs="Arial"/>
                <w:snapToGrid w:val="0"/>
                <w:color w:val="000000"/>
              </w:rPr>
              <w:t>to check whether</w:t>
            </w:r>
            <w:r>
              <w:rPr>
                <w:rFonts w:cs="Arial"/>
                <w:snapToGrid w:val="0"/>
                <w:color w:val="000000"/>
              </w:rPr>
              <w:t xml:space="preserve"> to reduce scale</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Char. 22</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check whether to be deleted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23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reduce scale to 5 notes</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25</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to read “</w:t>
            </w:r>
            <w:r w:rsidRPr="00D833FC">
              <w:rPr>
                <w:rFonts w:cs="Arial"/>
                <w:snapToGrid w:val="0"/>
                <w:color w:val="000000"/>
              </w:rPr>
              <w:t>Flower: intensity of…”</w:t>
            </w:r>
          </w:p>
          <w:p w:rsidR="00101087" w:rsidRDefault="00101087" w:rsidP="00F31E67">
            <w:pPr>
              <w:rPr>
                <w:rFonts w:cs="Arial"/>
                <w:snapToGrid w:val="0"/>
                <w:color w:val="000000"/>
              </w:rPr>
            </w:pPr>
            <w:r>
              <w:rPr>
                <w:rFonts w:cs="Arial"/>
                <w:snapToGrid w:val="0"/>
                <w:color w:val="000000"/>
              </w:rPr>
              <w:t>- to check whether to reduce scale</w:t>
            </w:r>
          </w:p>
          <w:p w:rsidR="00101087" w:rsidRDefault="00101087" w:rsidP="00F31E67">
            <w:pPr>
              <w:rPr>
                <w:rFonts w:cs="Arial"/>
                <w:snapToGrid w:val="0"/>
                <w:color w:val="000000"/>
              </w:rPr>
            </w:pPr>
            <w:r>
              <w:rPr>
                <w:rFonts w:cs="Arial"/>
                <w:snapToGrid w:val="0"/>
                <w:color w:val="000000"/>
              </w:rPr>
              <w:t>- to have states from “absent to very light” to “very dark”</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27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xml:space="preserve">to revise example varieties in order show that there is no correlation with </w:t>
            </w:r>
            <w:r w:rsidRPr="00D702B3">
              <w:rPr>
                <w:rFonts w:cs="Arial"/>
                <w:snapToGrid w:val="0"/>
                <w:color w:val="000000"/>
              </w:rPr>
              <w:t>Char. 38</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30</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reorder states (to have “very small” as state 1) and example varieties accordingly</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33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have notes 1, 2, 3</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36</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w:t>
            </w:r>
            <w:r>
              <w:rPr>
                <w:rFonts w:cs="Arial"/>
                <w:snapToGrid w:val="0"/>
                <w:color w:val="000000"/>
              </w:rPr>
              <w:t>be moved after Char. 38</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Char. 37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move </w:t>
            </w:r>
            <w:r>
              <w:rPr>
                <w:rFonts w:cs="Arial"/>
                <w:snapToGrid w:val="0"/>
                <w:color w:val="000000"/>
              </w:rPr>
              <w:t>“</w:t>
            </w:r>
            <w:r w:rsidRPr="00FF7B08">
              <w:rPr>
                <w:rFonts w:cs="Arial"/>
                <w:snapToGrid w:val="0"/>
                <w:color w:val="000000"/>
              </w:rPr>
              <w:t>(with bloom removed)</w:t>
            </w:r>
            <w:r>
              <w:rPr>
                <w:rFonts w:cs="Arial"/>
                <w:snapToGrid w:val="0"/>
                <w:color w:val="000000"/>
              </w:rPr>
              <w:t xml:space="preserve">” as explanation to Chapter </w:t>
            </w:r>
            <w:r w:rsidRPr="00FF7B08">
              <w:rPr>
                <w:rFonts w:cs="Arial"/>
                <w:snapToGrid w:val="0"/>
                <w:color w:val="000000"/>
              </w:rPr>
              <w:t>8.2</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lastRenderedPageBreak/>
              <w:t xml:space="preserve">Char. </w:t>
            </w:r>
            <w:r>
              <w:rPr>
                <w:rFonts w:cs="Arial"/>
                <w:snapToGrid w:val="0"/>
                <w:color w:val="000000"/>
              </w:rPr>
              <w:t xml:space="preserve">40 </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to reduce scale to 3 notes</w:t>
            </w:r>
          </w:p>
          <w:p w:rsidR="00101087" w:rsidRPr="00FF7B08" w:rsidRDefault="00101087" w:rsidP="00F31E67">
            <w:pPr>
              <w:rPr>
                <w:rFonts w:cs="Arial"/>
                <w:snapToGrid w:val="0"/>
                <w:color w:val="000000"/>
              </w:rPr>
            </w:pPr>
            <w:r>
              <w:rPr>
                <w:rFonts w:cs="Arial"/>
                <w:snapToGrid w:val="0"/>
                <w:color w:val="000000"/>
              </w:rPr>
              <w:t>- to add example varieties</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 50</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to read “</w:t>
            </w:r>
            <w:r w:rsidRPr="003B711E">
              <w:rPr>
                <w:rFonts w:cs="Arial"/>
                <w:snapToGrid w:val="0"/>
                <w:color w:val="000000"/>
              </w:rPr>
              <w:t>Fruit: calyx eye</w:t>
            </w:r>
            <w:r>
              <w:rPr>
                <w:rFonts w:cs="Arial"/>
                <w:snapToGrid w:val="0"/>
                <w:color w:val="000000"/>
              </w:rPr>
              <w:t>”</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Chars. 52, 53, 54</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xml:space="preserve">to check and clarify what is covered by these characteristics and whether they need to be improved/re-worded </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jc w:val="left"/>
              <w:rPr>
                <w:rFonts w:cs="Arial"/>
                <w:snapToGrid w:val="0"/>
                <w:color w:val="000000"/>
              </w:rPr>
            </w:pPr>
            <w:r>
              <w:rPr>
                <w:rFonts w:cs="Arial"/>
                <w:snapToGrid w:val="0"/>
                <w:color w:val="000000"/>
              </w:rPr>
              <w:t>Chars. 56, 57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add explanation</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8.1 (c)</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w:t>
            </w:r>
            <w:r>
              <w:rPr>
                <w:rFonts w:cs="Arial"/>
                <w:snapToGrid w:val="0"/>
                <w:color w:val="000000"/>
              </w:rPr>
              <w:t xml:space="preserve">delete </w:t>
            </w:r>
            <w:r w:rsidRPr="00FF7B08">
              <w:rPr>
                <w:rFonts w:cs="Arial"/>
                <w:snapToGrid w:val="0"/>
                <w:color w:val="000000"/>
              </w:rPr>
              <w:t>“vigorous”</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8.1 (f)</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explanatio</w:t>
            </w:r>
            <w:r>
              <w:rPr>
                <w:rFonts w:cs="Arial"/>
                <w:snapToGrid w:val="0"/>
                <w:color w:val="000000"/>
              </w:rPr>
              <w:t>n is identical as growth stage; to keep one or the other</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15</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 to be improved to correspond to C</w:t>
            </w:r>
            <w:r w:rsidRPr="000F7978">
              <w:rPr>
                <w:rFonts w:cs="Arial"/>
                <w:snapToGrid w:val="0"/>
                <w:color w:val="000000"/>
              </w:rPr>
              <w:t>haracteristic</w:t>
            </w:r>
            <w:r>
              <w:rPr>
                <w:rFonts w:cs="Arial"/>
                <w:snapToGrid w:val="0"/>
                <w:color w:val="000000"/>
              </w:rPr>
              <w:t xml:space="preserve"> 15</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17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to read: “Observations should be made…”</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18</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states 2 and 3 reversed in Char. 18</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28</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 xml:space="preserve">to </w:t>
            </w:r>
            <w:r>
              <w:rPr>
                <w:rFonts w:cs="Arial"/>
                <w:snapToGrid w:val="0"/>
                <w:color w:val="000000"/>
              </w:rPr>
              <w:t>be improved</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31</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to review order of states in the grid (see TGP/14)</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45</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to delete “See Ad. 48”</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Ad. 47</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Pr>
                <w:rFonts w:cs="Arial"/>
                <w:snapToGrid w:val="0"/>
                <w:color w:val="000000"/>
              </w:rPr>
              <w:t>to u</w:t>
            </w:r>
            <w:r w:rsidRPr="00FF7B08">
              <w:rPr>
                <w:rFonts w:cs="Arial"/>
                <w:snapToGrid w:val="0"/>
                <w:color w:val="000000"/>
              </w:rPr>
              <w:t>pdate</w:t>
            </w:r>
            <w:r>
              <w:rPr>
                <w:rFonts w:cs="Arial"/>
                <w:snapToGrid w:val="0"/>
                <w:color w:val="000000"/>
              </w:rPr>
              <w:t xml:space="preserve"> </w:t>
            </w:r>
            <w:r w:rsidRPr="00FF7B08">
              <w:rPr>
                <w:rFonts w:cs="Arial"/>
                <w:snapToGrid w:val="0"/>
                <w:color w:val="000000"/>
              </w:rPr>
              <w:t>number o</w:t>
            </w:r>
            <w:r>
              <w:rPr>
                <w:rFonts w:cs="Arial"/>
                <w:snapToGrid w:val="0"/>
                <w:color w:val="000000"/>
              </w:rPr>
              <w:t>f</w:t>
            </w:r>
            <w:r w:rsidRPr="00FF7B08">
              <w:rPr>
                <w:rFonts w:cs="Arial"/>
                <w:snapToGrid w:val="0"/>
                <w:color w:val="000000"/>
              </w:rPr>
              <w:t xml:space="preserve"> characteristics</w:t>
            </w:r>
            <w:r>
              <w:rPr>
                <w:rFonts w:cs="Arial"/>
                <w:snapToGrid w:val="0"/>
                <w:color w:val="000000"/>
              </w:rPr>
              <w:t xml:space="preserve"> next to illustration</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Pr>
                <w:rFonts w:cs="Arial"/>
                <w:snapToGrid w:val="0"/>
                <w:color w:val="000000"/>
              </w:rPr>
              <w:t>Ad. 53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to update according to changes to C</w:t>
            </w:r>
            <w:r w:rsidRPr="00D702B3">
              <w:rPr>
                <w:rFonts w:cs="Arial"/>
                <w:snapToGrid w:val="0"/>
                <w:color w:val="000000"/>
              </w:rPr>
              <w:t>haracteristic</w:t>
            </w:r>
            <w:r>
              <w:rPr>
                <w:rFonts w:cs="Arial"/>
                <w:snapToGrid w:val="0"/>
                <w:color w:val="000000"/>
              </w:rPr>
              <w:t>s 52, 53, 54</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8.3</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Default="00101087" w:rsidP="00F31E67">
            <w:pPr>
              <w:rPr>
                <w:rFonts w:cs="Arial"/>
                <w:snapToGrid w:val="0"/>
                <w:color w:val="000000"/>
              </w:rPr>
            </w:pPr>
            <w:r>
              <w:rPr>
                <w:rFonts w:cs="Arial"/>
                <w:snapToGrid w:val="0"/>
                <w:color w:val="000000"/>
              </w:rPr>
              <w:t>- to delete duplication of “8.3”</w:t>
            </w:r>
          </w:p>
          <w:p w:rsidR="00101087" w:rsidRPr="00FF7B08" w:rsidRDefault="00101087" w:rsidP="00F31E67">
            <w:pPr>
              <w:rPr>
                <w:rFonts w:cs="Arial"/>
                <w:snapToGrid w:val="0"/>
                <w:color w:val="000000"/>
              </w:rPr>
            </w:pPr>
            <w:r>
              <w:rPr>
                <w:rFonts w:cs="Arial"/>
                <w:snapToGrid w:val="0"/>
                <w:color w:val="000000"/>
              </w:rPr>
              <w:t xml:space="preserve">- </w:t>
            </w:r>
            <w:r w:rsidRPr="00FF7B08">
              <w:rPr>
                <w:rFonts w:cs="Arial"/>
                <w:snapToGrid w:val="0"/>
                <w:color w:val="000000"/>
              </w:rPr>
              <w:t>synonyms</w:t>
            </w:r>
            <w:r>
              <w:rPr>
                <w:rFonts w:cs="Arial"/>
                <w:snapToGrid w:val="0"/>
                <w:color w:val="000000"/>
              </w:rPr>
              <w:t xml:space="preserve"> of example varieties: to add header to read “Other names of example varieties” and to become Chapter 8.4</w:t>
            </w:r>
          </w:p>
        </w:tc>
      </w:tr>
      <w:tr w:rsidR="00101087" w:rsidRPr="00FF7B08"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9.</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rPr>
                <w:rFonts w:cs="Arial"/>
                <w:snapToGrid w:val="0"/>
                <w:color w:val="000000"/>
              </w:rPr>
            </w:pPr>
            <w:r w:rsidRPr="00FF7B08">
              <w:rPr>
                <w:rFonts w:cs="Arial"/>
                <w:snapToGrid w:val="0"/>
                <w:color w:val="000000"/>
              </w:rPr>
              <w:t>to be updated</w:t>
            </w:r>
          </w:p>
        </w:tc>
      </w:tr>
      <w:tr w:rsidR="00101087" w:rsidRPr="00026D86" w:rsidTr="00F31E67">
        <w:trPr>
          <w:cantSplit/>
        </w:trPr>
        <w:tc>
          <w:tcPr>
            <w:tcW w:w="1522" w:type="dxa"/>
            <w:tcBorders>
              <w:top w:val="dotted" w:sz="4" w:space="0" w:color="auto"/>
              <w:left w:val="dotted" w:sz="4" w:space="0" w:color="auto"/>
              <w:bottom w:val="dotted" w:sz="4" w:space="0" w:color="auto"/>
              <w:right w:val="dotted" w:sz="4" w:space="0" w:color="auto"/>
            </w:tcBorders>
            <w:shd w:val="clear" w:color="auto" w:fill="FFFFFF"/>
          </w:tcPr>
          <w:p w:rsidR="00101087" w:rsidRPr="00FF7B08" w:rsidRDefault="00101087" w:rsidP="00F31E67">
            <w:pPr>
              <w:jc w:val="left"/>
              <w:rPr>
                <w:rFonts w:cs="Arial"/>
                <w:snapToGrid w:val="0"/>
                <w:color w:val="000000"/>
              </w:rPr>
            </w:pPr>
            <w:r w:rsidRPr="00FF7B08">
              <w:rPr>
                <w:rFonts w:cs="Arial"/>
                <w:snapToGrid w:val="0"/>
                <w:color w:val="000000"/>
              </w:rPr>
              <w:t>TQ 4., 6.</w:t>
            </w:r>
          </w:p>
        </w:tc>
        <w:tc>
          <w:tcPr>
            <w:tcW w:w="7466" w:type="dxa"/>
            <w:tcBorders>
              <w:top w:val="dotted" w:sz="4" w:space="0" w:color="auto"/>
              <w:left w:val="dotted" w:sz="4" w:space="0" w:color="auto"/>
              <w:bottom w:val="dotted" w:sz="4" w:space="0" w:color="auto"/>
              <w:right w:val="dotted" w:sz="4" w:space="0" w:color="auto"/>
            </w:tcBorders>
            <w:shd w:val="clear" w:color="auto" w:fill="FFFFFF"/>
          </w:tcPr>
          <w:p w:rsidR="00101087" w:rsidRPr="00026D86" w:rsidRDefault="00101087" w:rsidP="00F31E67">
            <w:pPr>
              <w:rPr>
                <w:rFonts w:cs="Arial"/>
                <w:snapToGrid w:val="0"/>
                <w:color w:val="000000"/>
              </w:rPr>
            </w:pPr>
            <w:r w:rsidRPr="00FF7B08">
              <w:rPr>
                <w:rFonts w:cs="Arial"/>
                <w:snapToGrid w:val="0"/>
                <w:color w:val="000000"/>
              </w:rPr>
              <w:t>to be completed</w:t>
            </w:r>
          </w:p>
        </w:tc>
      </w:tr>
    </w:tbl>
    <w:p w:rsidR="00101087" w:rsidRDefault="00101087" w:rsidP="00101087"/>
    <w:p w:rsidR="00101087" w:rsidRDefault="00101087" w:rsidP="00101087"/>
    <w:p w:rsidR="00101087" w:rsidRDefault="00101087" w:rsidP="00101087">
      <w:pPr>
        <w:pStyle w:val="Heading3"/>
      </w:pPr>
      <w:r>
        <w:rPr>
          <w:lang w:val="es-ES"/>
        </w:rPr>
        <w:t>*Apricot (</w:t>
      </w:r>
      <w:r>
        <w:rPr>
          <w:i w:val="0"/>
          <w:lang w:val="es-ES"/>
        </w:rPr>
        <w:t>Prunus armeniaca</w:t>
      </w:r>
      <w:r>
        <w:rPr>
          <w:lang w:val="es-ES"/>
        </w:rPr>
        <w:t xml:space="preserve"> L.) (Revision)</w:t>
      </w:r>
    </w:p>
    <w:p w:rsidR="00101087" w:rsidRDefault="00101087" w:rsidP="00101087"/>
    <w:p w:rsidR="00101087" w:rsidRDefault="00101087" w:rsidP="00101087">
      <w:pPr>
        <w:keepNext/>
      </w:pPr>
      <w:r>
        <w:fldChar w:fldCharType="begin"/>
      </w:r>
      <w:r>
        <w:instrText xml:space="preserve"> AUTONUM  </w:instrText>
      </w:r>
      <w:r>
        <w:fldChar w:fldCharType="end"/>
      </w:r>
      <w:r>
        <w:tab/>
        <w:t>The subgroup discussed document TG/70/5(proj.3), presented by Mr. </w:t>
      </w:r>
      <w:r>
        <w:rPr>
          <w:rFonts w:cs="Arial"/>
          <w:color w:val="000000"/>
        </w:rPr>
        <w:t>Chris Barnaby</w:t>
      </w:r>
      <w:r>
        <w:t xml:space="preserve"> (New Zealand), on behalf of the Leading Expert, Mr. Hennie Venter (South Africa), 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22"/>
        <w:gridCol w:w="7466"/>
      </w:tblGrid>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delete “Add comment, …” </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2.3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indicate number of dormant shoots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3.3.2</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3.4.1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Pr>
                <w:rFonts w:eastAsia="Arial" w:cs="Arial"/>
                <w:color w:val="000000"/>
              </w:rPr>
              <w:t>Varieties resulting from crossing: ….”</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4.2.3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cs="Arial"/>
                <w:snapToGrid w:val="0"/>
                <w:color w:val="000000"/>
              </w:rPr>
              <w:t xml:space="preserve">to have two separate paragraphs for </w:t>
            </w:r>
            <w:r>
              <w:rPr>
                <w:rFonts w:eastAsia="Arial" w:cs="Arial"/>
                <w:color w:val="000000"/>
              </w:rPr>
              <w:t>varieties resulting from crossing and mutation</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Table of Chars.</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check whether to show full scale for QN characteristics</w:t>
            </w:r>
          </w:p>
          <w:p w:rsidR="00101087" w:rsidRDefault="00101087" w:rsidP="00F31E67">
            <w:pPr>
              <w:rPr>
                <w:rFonts w:cs="Arial"/>
                <w:snapToGrid w:val="0"/>
                <w:color w:val="000000"/>
              </w:rPr>
            </w:pPr>
            <w:r>
              <w:rPr>
                <w:rFonts w:cs="Arial"/>
                <w:snapToGrid w:val="0"/>
                <w:color w:val="000000"/>
              </w:rPr>
              <w:t>- to check example varieties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 xml:space="preserve">- to delete MG </w:t>
            </w:r>
          </w:p>
          <w:p w:rsidR="00101087" w:rsidRDefault="00101087" w:rsidP="00F31E67">
            <w:pPr>
              <w:rPr>
                <w:rFonts w:eastAsia="Arial" w:cs="Arial"/>
                <w:color w:val="000000"/>
              </w:rPr>
            </w:pPr>
            <w:r>
              <w:rPr>
                <w:rFonts w:eastAsia="Arial" w:cs="Arial"/>
                <w:color w:val="000000"/>
              </w:rPr>
              <w:t xml:space="preserve">- to check whether to remove from grouping </w:t>
            </w:r>
            <w:r w:rsidRPr="00BA6333">
              <w:rPr>
                <w:rFonts w:eastAsia="Arial" w:cs="Arial"/>
                <w:color w:val="000000"/>
              </w:rPr>
              <w:t>characteristic</w:t>
            </w:r>
            <w:r>
              <w:rPr>
                <w:rFonts w:eastAsia="Arial" w:cs="Arial"/>
                <w:color w:val="000000"/>
              </w:rPr>
              <w:t xml:space="preserve">s </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 xml:space="preserve">to check whether to remove from grouping </w:t>
            </w:r>
            <w:r w:rsidRPr="00BA6333">
              <w:rPr>
                <w:rFonts w:eastAsia="Arial" w:cs="Arial"/>
                <w:color w:val="000000"/>
              </w:rPr>
              <w:t>characteristic</w:t>
            </w:r>
            <w:r>
              <w:rPr>
                <w:rFonts w:eastAsia="Arial" w:cs="Arial"/>
                <w:color w:val="000000"/>
              </w:rPr>
              <w:t xml:space="preserve">s </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check whether “Roxana” and “Roxanne” are two different varieties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be moved after Char. 7 (observed after Chars. 6 and 7)</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check whether to add illustrations (see e.g. European Plum)</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add to Chapter 5.3 as grouping characteristic and to TQ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16</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state “strong” to have note 4 and to add state 5 “very strong”</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state 2 to read “flat or weakly concave”</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sidRPr="000C4721">
              <w:rPr>
                <w:rFonts w:eastAsia="Arial" w:cs="Arial"/>
                <w:color w:val="000000"/>
              </w:rPr>
              <w:t xml:space="preserve">to </w:t>
            </w:r>
            <w:r>
              <w:rPr>
                <w:rFonts w:eastAsia="Arial" w:cs="Arial"/>
                <w:color w:val="000000"/>
              </w:rPr>
              <w:t>add state 1 “absent or very weak”</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 to add (*)</w:t>
            </w:r>
          </w:p>
          <w:p w:rsidR="00101087" w:rsidRDefault="00101087" w:rsidP="00F31E67">
            <w:pPr>
              <w:rPr>
                <w:rFonts w:eastAsia="Arial" w:cs="Arial"/>
                <w:color w:val="000000"/>
              </w:rPr>
            </w:pPr>
            <w:r>
              <w:rPr>
                <w:rFonts w:eastAsia="Arial" w:cs="Arial"/>
                <w:color w:val="000000"/>
              </w:rPr>
              <w:t>- to add to Chapter 5.3 as grouping characteristic and to TQ 5</w:t>
            </w:r>
          </w:p>
          <w:p w:rsidR="00101087" w:rsidRDefault="00101087" w:rsidP="00F31E67">
            <w:pPr>
              <w:rPr>
                <w:rFonts w:eastAsia="Arial" w:cs="Arial"/>
                <w:color w:val="000000"/>
              </w:rPr>
            </w:pPr>
            <w:r>
              <w:rPr>
                <w:rFonts w:eastAsia="Arial" w:cs="Arial"/>
                <w:color w:val="000000"/>
              </w:rPr>
              <w:t>- to check whether to add example variety for state 2</w:t>
            </w:r>
          </w:p>
          <w:p w:rsidR="00101087" w:rsidRDefault="00101087" w:rsidP="00F31E67">
            <w:pPr>
              <w:rPr>
                <w:rFonts w:eastAsia="Arial" w:cs="Arial"/>
                <w:color w:val="000000"/>
              </w:rPr>
            </w:pPr>
            <w:r>
              <w:rPr>
                <w:rFonts w:eastAsia="Arial" w:cs="Arial"/>
                <w:color w:val="000000"/>
              </w:rPr>
              <w:t>- to check whether state 3 to read “pink”</w:t>
            </w:r>
          </w:p>
          <w:p w:rsidR="00101087" w:rsidRDefault="00101087" w:rsidP="00F31E67">
            <w:pPr>
              <w:rPr>
                <w:rFonts w:eastAsia="Arial" w:cs="Arial"/>
                <w:color w:val="000000"/>
              </w:rPr>
            </w:pPr>
            <w:r>
              <w:rPr>
                <w:rFonts w:eastAsia="Arial" w:cs="Arial"/>
                <w:color w:val="000000"/>
              </w:rPr>
              <w:t>- to delete state 4 “dark pink”</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Chars. 32, 33, 34</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delete MS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lastRenderedPageBreak/>
              <w:t>Char. 40</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read “Fruit: shape of apex in lateral view”</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46</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add definition of “ground color” (see document TGP/14)</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47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 to add definition of “over color” (see document TGP/14)</w:t>
            </w:r>
          </w:p>
          <w:p w:rsidR="00101087" w:rsidRDefault="00101087" w:rsidP="00F31E67">
            <w:pPr>
              <w:rPr>
                <w:rFonts w:eastAsia="Arial" w:cs="Arial"/>
                <w:color w:val="000000"/>
              </w:rPr>
            </w:pPr>
            <w:r>
              <w:rPr>
                <w:rFonts w:eastAsia="Arial" w:cs="Arial"/>
                <w:color w:val="000000"/>
              </w:rPr>
              <w:t>- to be moved after Char. 49 (see order of color characteristics in TGP/14)</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57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 to add (*)</w:t>
            </w:r>
          </w:p>
          <w:p w:rsidR="00101087" w:rsidRDefault="00101087" w:rsidP="00F31E67">
            <w:pPr>
              <w:rPr>
                <w:rFonts w:eastAsia="Arial" w:cs="Arial"/>
                <w:color w:val="000000"/>
              </w:rPr>
            </w:pPr>
            <w:r>
              <w:rPr>
                <w:rFonts w:eastAsia="Arial" w:cs="Arial"/>
                <w:color w:val="000000"/>
              </w:rPr>
              <w:t>- to add to Chapter 5.3 as grouping characteristic and to TQ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8.1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all explanations to read “Observations should be made…” to and delete indication of organ at the beginning of the explanations</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8.1 (d)</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delete second paragraph</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Ad. 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read “Observations should relate to…”</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Ad. 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 to read “Observations should be made…”</w:t>
            </w:r>
          </w:p>
          <w:p w:rsidR="00101087" w:rsidRDefault="00101087" w:rsidP="00F31E67">
            <w:pPr>
              <w:rPr>
                <w:rFonts w:eastAsia="Arial" w:cs="Arial"/>
                <w:color w:val="000000"/>
              </w:rPr>
            </w:pPr>
            <w:r>
              <w:rPr>
                <w:rFonts w:eastAsia="Arial" w:cs="Arial"/>
                <w:color w:val="000000"/>
              </w:rPr>
              <w:t>- to specify “rapid growth”</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Ad. 25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illustrations for states 1 and 2 not clear; to be improved or replace with drawings (see e.g. TG Apple)</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Ad. 27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delete “on lower side”</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Ad. 31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correct illustration for “elliptic”</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Ad. 41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improve illustrations to clarify difference between Chars. 40 and 41</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TQ 5.6, 5.8</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add even states of expression</w:t>
            </w:r>
          </w:p>
        </w:tc>
      </w:tr>
    </w:tbl>
    <w:p w:rsidR="00101087" w:rsidRDefault="00101087" w:rsidP="00101087"/>
    <w:p w:rsidR="00101087" w:rsidRDefault="00101087" w:rsidP="00101087">
      <w:pPr>
        <w:rPr>
          <w:i/>
        </w:rPr>
      </w:pPr>
    </w:p>
    <w:p w:rsidR="00101087" w:rsidRDefault="00101087" w:rsidP="00101087">
      <w:pPr>
        <w:pStyle w:val="Heading3"/>
        <w:rPr>
          <w:i w:val="0"/>
        </w:rPr>
      </w:pPr>
      <w:r>
        <w:t>Argania (</w:t>
      </w:r>
      <w:r>
        <w:rPr>
          <w:i w:val="0"/>
        </w:rPr>
        <w:t>Argania spinosa</w:t>
      </w:r>
      <w:r>
        <w:t xml:space="preserve"> (L.) Skeels)</w:t>
      </w:r>
    </w:p>
    <w:p w:rsidR="00101087" w:rsidRDefault="00101087" w:rsidP="00101087">
      <w:pPr>
        <w:keepNext/>
      </w:pPr>
    </w:p>
    <w:p w:rsidR="00101087" w:rsidRDefault="00101087" w:rsidP="00101087">
      <w:pPr>
        <w:keepNext/>
      </w:pPr>
      <w:r>
        <w:fldChar w:fldCharType="begin"/>
      </w:r>
      <w:r>
        <w:instrText xml:space="preserve"> AUTONUM  </w:instrText>
      </w:r>
      <w:r>
        <w:fldChar w:fldCharType="end"/>
      </w:r>
      <w:r>
        <w:tab/>
        <w:t>The subgroup discussed document TG/ARGAN(proj.4), presented by Ms. </w:t>
      </w:r>
      <w:r>
        <w:rPr>
          <w:rFonts w:cs="Arial"/>
          <w:color w:val="000000"/>
        </w:rPr>
        <w:t>Ibtihaj Belmehdi</w:t>
      </w:r>
      <w:r>
        <w:t xml:space="preserve"> (Morocco), 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22"/>
        <w:gridCol w:w="7466"/>
      </w:tblGrid>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Cover page</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w:t>
            </w:r>
            <w:r w:rsidRPr="00B349C1">
              <w:rPr>
                <w:rFonts w:cs="Arial"/>
                <w:snapToGrid w:val="0"/>
                <w:color w:val="000000"/>
              </w:rPr>
              <w:t xml:space="preserve">o check whether to delete </w:t>
            </w:r>
            <w:r>
              <w:rPr>
                <w:rFonts w:cs="Arial"/>
                <w:snapToGrid w:val="0"/>
                <w:color w:val="000000"/>
              </w:rPr>
              <w:t xml:space="preserve">synonym of main botanical name </w:t>
            </w:r>
            <w:r w:rsidRPr="00B349C1">
              <w:rPr>
                <w:rFonts w:cs="Arial"/>
                <w:snapToGrid w:val="0"/>
                <w:color w:val="000000"/>
              </w:rPr>
              <w:t>(see GRIN)</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2.3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reduce quantity of plant material from 8 to 5 </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3.4.1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quantity of trees from 8 to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4.1.4</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number of plants or parts of plants from 8 to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4.2.3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sample size from 8 to 5</w:t>
            </w:r>
          </w:p>
        </w:tc>
      </w:tr>
      <w:tr w:rsidR="00101087" w:rsidRPr="001D41BD"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1D41BD" w:rsidRDefault="00101087" w:rsidP="00F31E67">
            <w:pPr>
              <w:jc w:val="left"/>
              <w:rPr>
                <w:rFonts w:cs="Arial"/>
                <w:snapToGrid w:val="0"/>
                <w:color w:val="000000"/>
              </w:rPr>
            </w:pPr>
            <w:r w:rsidRPr="001D41BD">
              <w:rPr>
                <w:rFonts w:cs="Arial"/>
                <w:snapToGrid w:val="0"/>
                <w:color w:val="000000"/>
              </w:rPr>
              <w:t>Table of Chars.</w:t>
            </w:r>
          </w:p>
        </w:tc>
        <w:tc>
          <w:tcPr>
            <w:tcW w:w="7466" w:type="dxa"/>
            <w:tcBorders>
              <w:top w:val="dotted" w:sz="4" w:space="0" w:color="auto"/>
              <w:left w:val="dotted" w:sz="4" w:space="0" w:color="auto"/>
              <w:bottom w:val="dotted" w:sz="4" w:space="0" w:color="auto"/>
              <w:right w:val="dotted" w:sz="4" w:space="0" w:color="auto"/>
            </w:tcBorders>
          </w:tcPr>
          <w:p w:rsidR="00101087" w:rsidRPr="001D41BD" w:rsidRDefault="00101087" w:rsidP="00F31E67">
            <w:pPr>
              <w:rPr>
                <w:rFonts w:cs="Arial"/>
                <w:snapToGrid w:val="0"/>
                <w:color w:val="000000"/>
              </w:rPr>
            </w:pPr>
            <w:r w:rsidRPr="001D41BD">
              <w:rPr>
                <w:rFonts w:cs="Arial"/>
                <w:snapToGrid w:val="0"/>
                <w:color w:val="000000"/>
              </w:rPr>
              <w:t>to add example varieties</w:t>
            </w:r>
          </w:p>
        </w:tc>
      </w:tr>
      <w:tr w:rsidR="00101087" w:rsidRPr="001D41BD"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1D41BD" w:rsidRDefault="00101087" w:rsidP="00F31E67">
            <w:pPr>
              <w:jc w:val="left"/>
              <w:rPr>
                <w:rFonts w:cs="Arial"/>
                <w:snapToGrid w:val="0"/>
                <w:color w:val="000000"/>
              </w:rPr>
            </w:pPr>
            <w:r w:rsidRPr="001D41BD">
              <w:rPr>
                <w:rFonts w:cs="Arial"/>
                <w:snapToGrid w:val="0"/>
                <w:color w:val="000000"/>
              </w:rPr>
              <w:t>Char. 8</w:t>
            </w:r>
          </w:p>
        </w:tc>
        <w:tc>
          <w:tcPr>
            <w:tcW w:w="7466" w:type="dxa"/>
            <w:tcBorders>
              <w:top w:val="dotted" w:sz="4" w:space="0" w:color="auto"/>
              <w:left w:val="dotted" w:sz="4" w:space="0" w:color="auto"/>
              <w:bottom w:val="dotted" w:sz="4" w:space="0" w:color="auto"/>
              <w:right w:val="dotted" w:sz="4" w:space="0" w:color="auto"/>
            </w:tcBorders>
          </w:tcPr>
          <w:p w:rsidR="00101087" w:rsidRPr="001D41BD" w:rsidRDefault="00101087" w:rsidP="00F31E67">
            <w:pPr>
              <w:rPr>
                <w:rFonts w:cs="Arial"/>
                <w:snapToGrid w:val="0"/>
                <w:color w:val="000000"/>
              </w:rPr>
            </w:pPr>
            <w:r w:rsidRPr="001D41BD">
              <w:rPr>
                <w:rFonts w:cs="Arial"/>
                <w:snapToGrid w:val="0"/>
                <w:color w:val="000000"/>
              </w:rPr>
              <w:t>- to read “Leaf blade: intensity of green color…”</w:t>
            </w:r>
          </w:p>
          <w:p w:rsidR="00101087" w:rsidRPr="001D41BD" w:rsidRDefault="00101087" w:rsidP="00F31E67">
            <w:pPr>
              <w:rPr>
                <w:rFonts w:cs="Arial"/>
                <w:snapToGrid w:val="0"/>
                <w:color w:val="000000"/>
              </w:rPr>
            </w:pPr>
            <w:r w:rsidRPr="001D41BD">
              <w:rPr>
                <w:rFonts w:cs="Arial"/>
                <w:snapToGrid w:val="0"/>
                <w:color w:val="000000"/>
              </w:rPr>
              <w:t xml:space="preserve">- to </w:t>
            </w:r>
            <w:r>
              <w:rPr>
                <w:rFonts w:cs="Arial"/>
                <w:snapToGrid w:val="0"/>
                <w:color w:val="000000"/>
              </w:rPr>
              <w:t>have</w:t>
            </w:r>
            <w:r w:rsidRPr="001D41BD">
              <w:rPr>
                <w:rFonts w:cs="Arial"/>
                <w:snapToGrid w:val="0"/>
                <w:color w:val="000000"/>
              </w:rPr>
              <w:t xml:space="preserve"> states light (1)</w:t>
            </w:r>
            <w:r>
              <w:rPr>
                <w:rFonts w:cs="Arial"/>
                <w:snapToGrid w:val="0"/>
                <w:color w:val="000000"/>
              </w:rPr>
              <w:t>,</w:t>
            </w:r>
            <w:r w:rsidRPr="001D41BD">
              <w:rPr>
                <w:rFonts w:cs="Arial"/>
                <w:snapToGrid w:val="0"/>
                <w:color w:val="000000"/>
              </w:rPr>
              <w:t xml:space="preserve"> medium (2)</w:t>
            </w:r>
            <w:r>
              <w:rPr>
                <w:rFonts w:cs="Arial"/>
                <w:snapToGrid w:val="0"/>
                <w:color w:val="000000"/>
              </w:rPr>
              <w:t>,</w:t>
            </w:r>
            <w:r w:rsidRPr="001D41BD">
              <w:rPr>
                <w:rFonts w:cs="Arial"/>
                <w:snapToGrid w:val="0"/>
                <w:color w:val="000000"/>
              </w:rPr>
              <w:t xml:space="preserve"> dark</w:t>
            </w:r>
            <w:r>
              <w:rPr>
                <w:rFonts w:cs="Arial"/>
                <w:snapToGrid w:val="0"/>
                <w:color w:val="000000"/>
              </w:rPr>
              <w:t xml:space="preserve"> </w:t>
            </w:r>
            <w:r w:rsidRPr="001D41BD">
              <w:rPr>
                <w:rFonts w:cs="Arial"/>
                <w:snapToGrid w:val="0"/>
                <w:color w:val="000000"/>
              </w:rPr>
              <w:t>(3)</w:t>
            </w:r>
          </w:p>
        </w:tc>
      </w:tr>
      <w:tr w:rsidR="00101087" w:rsidRPr="001D41BD"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1D41BD" w:rsidRDefault="00101087" w:rsidP="00F31E67">
            <w:pPr>
              <w:jc w:val="left"/>
              <w:rPr>
                <w:rFonts w:cs="Arial"/>
                <w:snapToGrid w:val="0"/>
                <w:color w:val="000000"/>
              </w:rPr>
            </w:pPr>
            <w:r>
              <w:rPr>
                <w:rFonts w:cs="Arial"/>
                <w:snapToGrid w:val="0"/>
                <w:color w:val="000000"/>
              </w:rPr>
              <w:t>Char. 9</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w:t>
            </w:r>
            <w:r w:rsidRPr="001D41BD">
              <w:rPr>
                <w:rFonts w:cs="Arial"/>
                <w:snapToGrid w:val="0"/>
                <w:color w:val="000000"/>
              </w:rPr>
              <w:t xml:space="preserve">o add illustration </w:t>
            </w:r>
          </w:p>
          <w:p w:rsidR="00101087" w:rsidRPr="001D41BD" w:rsidRDefault="00101087" w:rsidP="00F31E67">
            <w:pPr>
              <w:rPr>
                <w:rFonts w:cs="Arial"/>
                <w:snapToGrid w:val="0"/>
                <w:color w:val="000000"/>
              </w:rPr>
            </w:pPr>
            <w:r>
              <w:rPr>
                <w:rFonts w:cs="Arial"/>
                <w:snapToGrid w:val="0"/>
                <w:color w:val="000000"/>
              </w:rPr>
              <w:t xml:space="preserve">- </w:t>
            </w:r>
            <w:r w:rsidRPr="001D41BD">
              <w:rPr>
                <w:rFonts w:cs="Arial"/>
                <w:snapToGrid w:val="0"/>
                <w:color w:val="000000"/>
              </w:rPr>
              <w:t xml:space="preserve">to </w:t>
            </w:r>
            <w:r>
              <w:rPr>
                <w:rFonts w:cs="Arial"/>
                <w:snapToGrid w:val="0"/>
                <w:color w:val="000000"/>
              </w:rPr>
              <w:t>have</w:t>
            </w:r>
            <w:r w:rsidRPr="001D41BD">
              <w:rPr>
                <w:rFonts w:cs="Arial"/>
                <w:snapToGrid w:val="0"/>
                <w:color w:val="000000"/>
              </w:rPr>
              <w:t xml:space="preserve"> states</w:t>
            </w:r>
            <w:r>
              <w:rPr>
                <w:rFonts w:cs="Arial"/>
                <w:snapToGrid w:val="0"/>
                <w:color w:val="000000"/>
              </w:rPr>
              <w:t xml:space="preserve"> n</w:t>
            </w:r>
            <w:r w:rsidRPr="001D41BD">
              <w:rPr>
                <w:rFonts w:cs="Arial"/>
                <w:snapToGrid w:val="0"/>
                <w:color w:val="000000"/>
              </w:rPr>
              <w:t>arrow elliptic (1)</w:t>
            </w:r>
            <w:r>
              <w:rPr>
                <w:rFonts w:cs="Arial"/>
                <w:snapToGrid w:val="0"/>
                <w:color w:val="000000"/>
              </w:rPr>
              <w:t>, b</w:t>
            </w:r>
            <w:r w:rsidRPr="001D41BD">
              <w:rPr>
                <w:rFonts w:cs="Arial"/>
                <w:snapToGrid w:val="0"/>
                <w:color w:val="000000"/>
              </w:rPr>
              <w:t xml:space="preserve">road </w:t>
            </w:r>
            <w:r>
              <w:rPr>
                <w:rFonts w:cs="Arial"/>
                <w:snapToGrid w:val="0"/>
                <w:color w:val="000000"/>
              </w:rPr>
              <w:t>e</w:t>
            </w:r>
            <w:r w:rsidRPr="001D41BD">
              <w:rPr>
                <w:rFonts w:cs="Arial"/>
                <w:snapToGrid w:val="0"/>
                <w:color w:val="000000"/>
              </w:rPr>
              <w:t>lliptic (2)</w:t>
            </w:r>
            <w:r>
              <w:rPr>
                <w:rFonts w:cs="Arial"/>
                <w:snapToGrid w:val="0"/>
                <w:color w:val="000000"/>
              </w:rPr>
              <w:t xml:space="preserve">, </w:t>
            </w:r>
            <w:r w:rsidRPr="001D41BD">
              <w:rPr>
                <w:rFonts w:cs="Arial"/>
                <w:snapToGrid w:val="0"/>
                <w:color w:val="000000"/>
              </w:rPr>
              <w:t>narrow obovate (3)</w:t>
            </w:r>
            <w:r>
              <w:rPr>
                <w:rFonts w:cs="Arial"/>
                <w:snapToGrid w:val="0"/>
                <w:color w:val="000000"/>
              </w:rPr>
              <w:t xml:space="preserve">, </w:t>
            </w:r>
            <w:r w:rsidRPr="001D41BD">
              <w:rPr>
                <w:rFonts w:cs="Arial"/>
                <w:snapToGrid w:val="0"/>
                <w:color w:val="000000"/>
              </w:rPr>
              <w:t>broad obovate (4)</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12</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1, 2, 3</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1, 2, 3</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14</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1, 2, 3</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16</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be indicated as QL</w:t>
            </w:r>
          </w:p>
          <w:p w:rsidR="00101087" w:rsidRDefault="00101087" w:rsidP="00F31E67">
            <w:pPr>
              <w:rPr>
                <w:rFonts w:cs="Arial"/>
                <w:snapToGrid w:val="0"/>
                <w:color w:val="000000"/>
              </w:rPr>
            </w:pPr>
            <w:r>
              <w:rPr>
                <w:rFonts w:cs="Arial"/>
                <w:snapToGrid w:val="0"/>
                <w:color w:val="000000"/>
              </w:rPr>
              <w:t>- to have states in leaf axils (1), on branches (2), in leaf axils and on branches (3)</w:t>
            </w:r>
          </w:p>
        </w:tc>
      </w:tr>
      <w:tr w:rsidR="00101087" w:rsidRPr="0038651E"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38651E" w:rsidRDefault="00101087" w:rsidP="00F31E67">
            <w:pPr>
              <w:jc w:val="left"/>
              <w:rPr>
                <w:rFonts w:cs="Arial"/>
                <w:snapToGrid w:val="0"/>
                <w:color w:val="000000"/>
              </w:rPr>
            </w:pPr>
            <w:r w:rsidRPr="0038651E">
              <w:rPr>
                <w:rFonts w:cs="Arial"/>
                <w:snapToGrid w:val="0"/>
                <w:color w:val="000000"/>
              </w:rPr>
              <w:t>Char. 17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w:t>
            </w:r>
            <w:r w:rsidRPr="0038651E">
              <w:rPr>
                <w:rFonts w:cs="Arial"/>
                <w:snapToGrid w:val="0"/>
                <w:color w:val="000000"/>
              </w:rPr>
              <w:t>to read “Petal: color”</w:t>
            </w:r>
          </w:p>
          <w:p w:rsidR="00101087" w:rsidRPr="0038651E" w:rsidRDefault="00101087" w:rsidP="00F31E67">
            <w:pPr>
              <w:rPr>
                <w:rFonts w:cs="Arial"/>
                <w:snapToGrid w:val="0"/>
                <w:color w:val="000000"/>
              </w:rPr>
            </w:pPr>
            <w:r>
              <w:rPr>
                <w:rFonts w:cs="Arial"/>
                <w:snapToGrid w:val="0"/>
                <w:color w:val="000000"/>
              </w:rPr>
              <w:t>- to add (b)</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38651E" w:rsidRDefault="00101087" w:rsidP="00F31E67">
            <w:pPr>
              <w:jc w:val="left"/>
              <w:rPr>
                <w:rFonts w:cs="Arial"/>
                <w:snapToGrid w:val="0"/>
                <w:color w:val="000000"/>
              </w:rPr>
            </w:pPr>
            <w:r>
              <w:rPr>
                <w:rFonts w:cs="Arial"/>
                <w:snapToGrid w:val="0"/>
                <w:color w:val="000000"/>
              </w:rPr>
              <w:t>Char. 18</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be indicated as VG</w:t>
            </w:r>
          </w:p>
          <w:p w:rsidR="00101087" w:rsidRDefault="00101087" w:rsidP="00F31E67">
            <w:pPr>
              <w:rPr>
                <w:rFonts w:cs="Arial"/>
                <w:snapToGrid w:val="0"/>
                <w:color w:val="000000"/>
              </w:rPr>
            </w:pPr>
            <w:r>
              <w:rPr>
                <w:rFonts w:cs="Arial"/>
                <w:snapToGrid w:val="0"/>
                <w:color w:val="000000"/>
              </w:rPr>
              <w:t>- to have states light brown (1), medium brown (2), dark brown (3), black (4)</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19</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states ovate (1), elliptic (2), circular (3), fusiform (4)</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20</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w:t>
            </w:r>
            <w:r w:rsidRPr="00FF187D">
              <w:rPr>
                <w:rFonts w:cs="Arial"/>
                <w:snapToGrid w:val="0"/>
                <w:color w:val="000000"/>
              </w:rPr>
              <w:t>o check whether to be indicated as VG/MG</w:t>
            </w:r>
          </w:p>
          <w:p w:rsidR="00101087" w:rsidRDefault="00101087" w:rsidP="00F31E67">
            <w:pPr>
              <w:rPr>
                <w:rFonts w:cs="Arial"/>
                <w:snapToGrid w:val="0"/>
                <w:color w:val="000000"/>
              </w:rPr>
            </w:pPr>
            <w:r>
              <w:rPr>
                <w:rFonts w:cs="Arial"/>
                <w:snapToGrid w:val="0"/>
                <w:color w:val="000000"/>
              </w:rPr>
              <w:t>- 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w:t>
            </w:r>
            <w:r w:rsidRPr="003A0F0D">
              <w:rPr>
                <w:rFonts w:cs="Arial"/>
                <w:snapToGrid w:val="0"/>
                <w:color w:val="000000"/>
              </w:rPr>
              <w:t>o check whether to be indicated as VG/MG</w:t>
            </w:r>
          </w:p>
          <w:p w:rsidR="00101087" w:rsidRDefault="00101087" w:rsidP="00F31E67">
            <w:pPr>
              <w:rPr>
                <w:rFonts w:cs="Arial"/>
                <w:snapToGrid w:val="0"/>
                <w:color w:val="000000"/>
              </w:rPr>
            </w:pPr>
            <w:r>
              <w:rPr>
                <w:rFonts w:cs="Arial"/>
                <w:snapToGrid w:val="0"/>
                <w:color w:val="000000"/>
              </w:rPr>
              <w:t>- 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22</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lastRenderedPageBreak/>
              <w:t>Char. 23</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w:t>
            </w:r>
            <w:r w:rsidRPr="00785ECA">
              <w:rPr>
                <w:rFonts w:cs="Arial"/>
                <w:snapToGrid w:val="0"/>
                <w:color w:val="000000"/>
              </w:rPr>
              <w:t>o be indicated as MG</w:t>
            </w:r>
          </w:p>
          <w:p w:rsidR="00101087" w:rsidRDefault="00101087" w:rsidP="00F31E67">
            <w:pPr>
              <w:rPr>
                <w:rFonts w:cs="Arial"/>
                <w:snapToGrid w:val="0"/>
                <w:color w:val="000000"/>
              </w:rPr>
            </w:pPr>
            <w:r>
              <w:rPr>
                <w:rFonts w:cs="Arial"/>
                <w:snapToGrid w:val="0"/>
                <w:color w:val="000000"/>
              </w:rPr>
              <w:t>- 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24</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w:t>
            </w:r>
            <w:r w:rsidRPr="0001504C">
              <w:rPr>
                <w:rFonts w:cs="Arial"/>
                <w:snapToGrid w:val="0"/>
                <w:color w:val="000000"/>
              </w:rPr>
              <w:t>o check whether to add more states</w:t>
            </w:r>
          </w:p>
          <w:p w:rsidR="00101087" w:rsidRDefault="00101087" w:rsidP="00F31E67">
            <w:pPr>
              <w:rPr>
                <w:rFonts w:cs="Arial"/>
                <w:snapToGrid w:val="0"/>
                <w:color w:val="000000"/>
              </w:rPr>
            </w:pPr>
            <w:r>
              <w:rPr>
                <w:rFonts w:cs="Arial"/>
                <w:snapToGrid w:val="0"/>
                <w:color w:val="000000"/>
              </w:rPr>
              <w:t>- to have states rounded</w:t>
            </w:r>
            <w:r w:rsidRPr="0001504C">
              <w:rPr>
                <w:rFonts w:cs="Arial"/>
                <w:snapToGrid w:val="0"/>
                <w:color w:val="000000"/>
              </w:rPr>
              <w:t xml:space="preserve"> (1), </w:t>
            </w:r>
            <w:r>
              <w:rPr>
                <w:rFonts w:cs="Arial"/>
                <w:snapToGrid w:val="0"/>
                <w:color w:val="000000"/>
              </w:rPr>
              <w:t xml:space="preserve">broad </w:t>
            </w:r>
            <w:r w:rsidRPr="0001504C">
              <w:rPr>
                <w:rFonts w:cs="Arial"/>
                <w:snapToGrid w:val="0"/>
                <w:color w:val="000000"/>
              </w:rPr>
              <w:t xml:space="preserve">elliptic (2), </w:t>
            </w:r>
            <w:r>
              <w:rPr>
                <w:rFonts w:cs="Arial"/>
                <w:snapToGrid w:val="0"/>
                <w:color w:val="000000"/>
              </w:rPr>
              <w:t>narrow elliptic</w:t>
            </w:r>
            <w:r w:rsidRPr="0001504C">
              <w:rPr>
                <w:rFonts w:cs="Arial"/>
                <w:snapToGrid w:val="0"/>
                <w:color w:val="000000"/>
              </w:rPr>
              <w:t xml:space="preserve"> (3)</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delete VS</w:t>
            </w:r>
          </w:p>
          <w:p w:rsidR="00101087" w:rsidRDefault="00101087" w:rsidP="00F31E67">
            <w:pPr>
              <w:rPr>
                <w:rFonts w:cs="Arial"/>
                <w:snapToGrid w:val="0"/>
                <w:color w:val="000000"/>
              </w:rPr>
            </w:pPr>
            <w:r>
              <w:rPr>
                <w:rFonts w:cs="Arial"/>
                <w:snapToGrid w:val="0"/>
                <w:color w:val="000000"/>
              </w:rPr>
              <w:t>- 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26</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be indicated as MS</w:t>
            </w:r>
          </w:p>
          <w:p w:rsidR="00101087" w:rsidRDefault="00101087" w:rsidP="00F31E67">
            <w:pPr>
              <w:rPr>
                <w:rFonts w:cs="Arial"/>
                <w:snapToGrid w:val="0"/>
                <w:color w:val="000000"/>
              </w:rPr>
            </w:pPr>
            <w:r>
              <w:rPr>
                <w:rFonts w:cs="Arial"/>
                <w:snapToGrid w:val="0"/>
                <w:color w:val="000000"/>
              </w:rPr>
              <w:t>- 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27</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29</w:t>
            </w:r>
          </w:p>
        </w:tc>
        <w:tc>
          <w:tcPr>
            <w:tcW w:w="7466" w:type="dxa"/>
            <w:tcBorders>
              <w:top w:val="dotted" w:sz="4" w:space="0" w:color="auto"/>
              <w:left w:val="dotted" w:sz="4" w:space="0" w:color="auto"/>
              <w:bottom w:val="dotted" w:sz="4" w:space="0" w:color="auto"/>
              <w:right w:val="dotted" w:sz="4" w:space="0" w:color="auto"/>
            </w:tcBorders>
          </w:tcPr>
          <w:p w:rsidR="00101087" w:rsidRPr="00230CBD" w:rsidRDefault="00101087" w:rsidP="00F31E67">
            <w:pPr>
              <w:rPr>
                <w:rFonts w:cs="Arial"/>
                <w:snapToGrid w:val="0"/>
                <w:color w:val="000000"/>
              </w:rPr>
            </w:pPr>
            <w:r>
              <w:rPr>
                <w:rFonts w:cs="Arial"/>
                <w:snapToGrid w:val="0"/>
                <w:color w:val="000000"/>
              </w:rPr>
              <w:t xml:space="preserve">- to read </w:t>
            </w:r>
            <w:r w:rsidRPr="00230CBD">
              <w:rPr>
                <w:rFonts w:cs="Arial"/>
                <w:snapToGrid w:val="0"/>
                <w:color w:val="000000"/>
              </w:rPr>
              <w:t>“Stone: number of almond lodges”</w:t>
            </w:r>
          </w:p>
          <w:p w:rsidR="00101087" w:rsidRDefault="00101087" w:rsidP="00F31E67">
            <w:pPr>
              <w:rPr>
                <w:rFonts w:cs="Arial"/>
                <w:snapToGrid w:val="0"/>
                <w:color w:val="000000"/>
              </w:rPr>
            </w:pPr>
            <w:r>
              <w:rPr>
                <w:rFonts w:cs="Arial"/>
                <w:snapToGrid w:val="0"/>
                <w:color w:val="000000"/>
              </w:rPr>
              <w:t>- t</w:t>
            </w:r>
            <w:r w:rsidRPr="00230CBD">
              <w:rPr>
                <w:rFonts w:cs="Arial"/>
                <w:snapToGrid w:val="0"/>
                <w:color w:val="000000"/>
              </w:rPr>
              <w:t>o add an illustration</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30</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w:t>
            </w:r>
            <w:r w:rsidRPr="002D2C0B">
              <w:rPr>
                <w:rFonts w:cs="Arial"/>
                <w:snapToGrid w:val="0"/>
                <w:color w:val="000000"/>
              </w:rPr>
              <w:t>o add an explanation</w:t>
            </w:r>
          </w:p>
        </w:tc>
      </w:tr>
      <w:tr w:rsidR="00101087" w:rsidRPr="002D2C0B"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31</w:t>
            </w:r>
          </w:p>
        </w:tc>
        <w:tc>
          <w:tcPr>
            <w:tcW w:w="7466" w:type="dxa"/>
            <w:tcBorders>
              <w:top w:val="dotted" w:sz="4" w:space="0" w:color="auto"/>
              <w:left w:val="dotted" w:sz="4" w:space="0" w:color="auto"/>
              <w:bottom w:val="dotted" w:sz="4" w:space="0" w:color="auto"/>
              <w:right w:val="dotted" w:sz="4" w:space="0" w:color="auto"/>
            </w:tcBorders>
          </w:tcPr>
          <w:p w:rsidR="00101087" w:rsidRPr="002D2C0B" w:rsidRDefault="00101087" w:rsidP="00F31E67">
            <w:pPr>
              <w:rPr>
                <w:rFonts w:cs="Arial"/>
                <w:snapToGrid w:val="0"/>
                <w:color w:val="000000"/>
              </w:rPr>
            </w:pPr>
            <w:r>
              <w:rPr>
                <w:rFonts w:cs="Arial"/>
                <w:snapToGrid w:val="0"/>
                <w:color w:val="000000"/>
              </w:rPr>
              <w:t>- t</w:t>
            </w:r>
            <w:r w:rsidRPr="002D2C0B">
              <w:rPr>
                <w:rFonts w:cs="Arial"/>
                <w:snapToGrid w:val="0"/>
                <w:color w:val="000000"/>
              </w:rPr>
              <w:t>o be indicated as MS</w:t>
            </w:r>
          </w:p>
          <w:p w:rsidR="00101087" w:rsidRPr="002D2C0B" w:rsidRDefault="00101087" w:rsidP="00F31E67">
            <w:pPr>
              <w:rPr>
                <w:rFonts w:cs="Arial"/>
                <w:snapToGrid w:val="0"/>
                <w:color w:val="000000"/>
              </w:rPr>
            </w:pPr>
            <w:r>
              <w:rPr>
                <w:rFonts w:cs="Arial"/>
                <w:snapToGrid w:val="0"/>
                <w:color w:val="000000"/>
              </w:rPr>
              <w:t>- t</w:t>
            </w:r>
            <w:r w:rsidRPr="002D2C0B">
              <w:rPr>
                <w:rFonts w:cs="Arial"/>
                <w:snapToGrid w:val="0"/>
                <w:color w:val="000000"/>
              </w:rPr>
              <w:t>o have note</w:t>
            </w:r>
            <w:r>
              <w:rPr>
                <w:rFonts w:cs="Arial"/>
                <w:snapToGrid w:val="0"/>
                <w:color w:val="000000"/>
              </w:rPr>
              <w:t>s</w:t>
            </w:r>
            <w:r w:rsidRPr="002D2C0B">
              <w:rPr>
                <w:rFonts w:cs="Arial"/>
                <w:snapToGrid w:val="0"/>
                <w:color w:val="000000"/>
              </w:rPr>
              <w:t xml:space="preserve">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32</w:t>
            </w:r>
          </w:p>
        </w:tc>
        <w:tc>
          <w:tcPr>
            <w:tcW w:w="7466" w:type="dxa"/>
            <w:tcBorders>
              <w:top w:val="dotted" w:sz="4" w:space="0" w:color="auto"/>
              <w:left w:val="dotted" w:sz="4" w:space="0" w:color="auto"/>
              <w:bottom w:val="dotted" w:sz="4" w:space="0" w:color="auto"/>
              <w:right w:val="dotted" w:sz="4" w:space="0" w:color="auto"/>
            </w:tcBorders>
          </w:tcPr>
          <w:p w:rsidR="00101087" w:rsidRPr="000D39B1" w:rsidRDefault="00101087" w:rsidP="00F31E67">
            <w:pPr>
              <w:rPr>
                <w:rFonts w:cs="Arial"/>
                <w:snapToGrid w:val="0"/>
                <w:color w:val="000000"/>
              </w:rPr>
            </w:pPr>
            <w:r>
              <w:rPr>
                <w:rFonts w:cs="Arial"/>
                <w:snapToGrid w:val="0"/>
                <w:color w:val="000000"/>
              </w:rPr>
              <w:t>- t</w:t>
            </w:r>
            <w:r w:rsidRPr="000D39B1">
              <w:rPr>
                <w:rFonts w:cs="Arial"/>
                <w:snapToGrid w:val="0"/>
                <w:color w:val="000000"/>
              </w:rPr>
              <w:t>o be indicated as MS</w:t>
            </w:r>
          </w:p>
          <w:p w:rsidR="00101087" w:rsidRDefault="00101087" w:rsidP="00F31E67">
            <w:pPr>
              <w:rPr>
                <w:rFonts w:cs="Arial"/>
                <w:snapToGrid w:val="0"/>
                <w:color w:val="000000"/>
              </w:rPr>
            </w:pPr>
            <w:r>
              <w:rPr>
                <w:rFonts w:cs="Arial"/>
                <w:snapToGrid w:val="0"/>
                <w:color w:val="000000"/>
              </w:rPr>
              <w:t>- t</w:t>
            </w:r>
            <w:r w:rsidRPr="000D39B1">
              <w:rPr>
                <w:rFonts w:cs="Arial"/>
                <w:snapToGrid w:val="0"/>
                <w:color w:val="000000"/>
              </w:rPr>
              <w:t>o have note</w:t>
            </w:r>
            <w:r>
              <w:rPr>
                <w:rFonts w:cs="Arial"/>
                <w:snapToGrid w:val="0"/>
                <w:color w:val="000000"/>
              </w:rPr>
              <w:t>s</w:t>
            </w:r>
            <w:r w:rsidRPr="000D39B1">
              <w:rPr>
                <w:rFonts w:cs="Arial"/>
                <w:snapToGrid w:val="0"/>
                <w:color w:val="000000"/>
              </w:rPr>
              <w:t xml:space="preserve">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33</w:t>
            </w:r>
          </w:p>
        </w:tc>
        <w:tc>
          <w:tcPr>
            <w:tcW w:w="7466" w:type="dxa"/>
            <w:tcBorders>
              <w:top w:val="dotted" w:sz="4" w:space="0" w:color="auto"/>
              <w:left w:val="dotted" w:sz="4" w:space="0" w:color="auto"/>
              <w:bottom w:val="dotted" w:sz="4" w:space="0" w:color="auto"/>
              <w:right w:val="dotted" w:sz="4" w:space="0" w:color="auto"/>
            </w:tcBorders>
          </w:tcPr>
          <w:p w:rsidR="00101087" w:rsidRPr="00A468C5" w:rsidRDefault="00101087" w:rsidP="00F31E67">
            <w:pPr>
              <w:rPr>
                <w:rFonts w:cs="Arial"/>
                <w:snapToGrid w:val="0"/>
                <w:color w:val="000000"/>
              </w:rPr>
            </w:pPr>
            <w:r>
              <w:rPr>
                <w:rFonts w:cs="Arial"/>
                <w:snapToGrid w:val="0"/>
                <w:color w:val="000000"/>
              </w:rPr>
              <w:t>- t</w:t>
            </w:r>
            <w:r w:rsidRPr="00A468C5">
              <w:rPr>
                <w:rFonts w:cs="Arial"/>
                <w:snapToGrid w:val="0"/>
                <w:color w:val="000000"/>
              </w:rPr>
              <w:t>o be indicated as MS</w:t>
            </w:r>
          </w:p>
          <w:p w:rsidR="00101087" w:rsidRDefault="00101087" w:rsidP="00F31E67">
            <w:pPr>
              <w:rPr>
                <w:rFonts w:cs="Arial"/>
                <w:snapToGrid w:val="0"/>
                <w:color w:val="000000"/>
              </w:rPr>
            </w:pPr>
            <w:r>
              <w:rPr>
                <w:rFonts w:cs="Arial"/>
                <w:snapToGrid w:val="0"/>
                <w:color w:val="000000"/>
              </w:rPr>
              <w:t>- t</w:t>
            </w:r>
            <w:r w:rsidRPr="00A468C5">
              <w:rPr>
                <w:rFonts w:cs="Arial"/>
                <w:snapToGrid w:val="0"/>
                <w:color w:val="000000"/>
              </w:rPr>
              <w:t>o have note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34</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w:t>
            </w:r>
            <w:r w:rsidRPr="008E2713">
              <w:rPr>
                <w:rFonts w:cs="Arial"/>
                <w:snapToGrid w:val="0"/>
                <w:color w:val="000000"/>
              </w:rPr>
              <w:t>o have note 1, 3, 5</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35</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w:t>
            </w:r>
            <w:r w:rsidRPr="000202D3">
              <w:rPr>
                <w:rFonts w:cs="Arial"/>
                <w:snapToGrid w:val="0"/>
                <w:color w:val="000000"/>
              </w:rPr>
              <w:t>o add an illustration</w:t>
            </w:r>
          </w:p>
        </w:tc>
      </w:tr>
      <w:tr w:rsidR="00101087" w:rsidRPr="00DB53B5"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DB53B5" w:rsidRDefault="00101087" w:rsidP="00F31E67">
            <w:pPr>
              <w:jc w:val="left"/>
              <w:rPr>
                <w:rFonts w:cs="Arial"/>
                <w:snapToGrid w:val="0"/>
                <w:color w:val="000000"/>
              </w:rPr>
            </w:pPr>
            <w:r w:rsidRPr="00DB53B5">
              <w:rPr>
                <w:rFonts w:cs="Arial"/>
                <w:snapToGrid w:val="0"/>
                <w:color w:val="000000"/>
              </w:rPr>
              <w:t>Char. 38</w:t>
            </w:r>
          </w:p>
        </w:tc>
        <w:tc>
          <w:tcPr>
            <w:tcW w:w="7466" w:type="dxa"/>
            <w:tcBorders>
              <w:top w:val="dotted" w:sz="4" w:space="0" w:color="auto"/>
              <w:left w:val="dotted" w:sz="4" w:space="0" w:color="auto"/>
              <w:bottom w:val="dotted" w:sz="4" w:space="0" w:color="auto"/>
              <w:right w:val="dotted" w:sz="4" w:space="0" w:color="auto"/>
            </w:tcBorders>
          </w:tcPr>
          <w:p w:rsidR="00101087" w:rsidRPr="00DB53B5" w:rsidRDefault="00101087" w:rsidP="00F31E67">
            <w:pPr>
              <w:rPr>
                <w:rFonts w:eastAsia="Arial" w:cs="Arial"/>
                <w:color w:val="000000"/>
              </w:rPr>
            </w:pPr>
            <w:r w:rsidRPr="00DB53B5">
              <w:rPr>
                <w:rFonts w:eastAsia="Arial" w:cs="Arial"/>
                <w:color w:val="000000"/>
              </w:rPr>
              <w:t>- to move percentage indications to explanation in 8.2</w:t>
            </w:r>
          </w:p>
          <w:p w:rsidR="00101087" w:rsidRPr="00DB53B5" w:rsidRDefault="00101087" w:rsidP="00F31E67">
            <w:pPr>
              <w:rPr>
                <w:rFonts w:eastAsia="Arial" w:cs="Arial"/>
                <w:color w:val="000000"/>
              </w:rPr>
            </w:pPr>
            <w:r w:rsidRPr="00DB53B5">
              <w:rPr>
                <w:rFonts w:eastAsia="Arial" w:cs="Arial"/>
                <w:color w:val="000000"/>
              </w:rPr>
              <w:t>- to add explanation</w:t>
            </w:r>
          </w:p>
          <w:p w:rsidR="00101087" w:rsidRPr="00DB53B5" w:rsidRDefault="00101087" w:rsidP="00F31E67">
            <w:pPr>
              <w:rPr>
                <w:rFonts w:eastAsia="Arial" w:cs="Arial"/>
                <w:color w:val="000000"/>
              </w:rPr>
            </w:pPr>
            <w:r w:rsidRPr="00DB53B5">
              <w:rPr>
                <w:rFonts w:eastAsia="Arial" w:cs="Arial"/>
                <w:color w:val="000000"/>
              </w:rPr>
              <w:t>- to have notes 1, 2, 3</w:t>
            </w:r>
          </w:p>
        </w:tc>
      </w:tr>
      <w:tr w:rsidR="00101087" w:rsidRPr="00DB53B5"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DB53B5" w:rsidRDefault="00101087" w:rsidP="00F31E67">
            <w:pPr>
              <w:jc w:val="left"/>
              <w:rPr>
                <w:rFonts w:cs="Arial"/>
                <w:snapToGrid w:val="0"/>
                <w:color w:val="000000"/>
              </w:rPr>
            </w:pPr>
            <w:r>
              <w:rPr>
                <w:rFonts w:cs="Arial"/>
                <w:snapToGrid w:val="0"/>
                <w:color w:val="000000"/>
              </w:rPr>
              <w:t>Char. 40</w:t>
            </w:r>
          </w:p>
        </w:tc>
        <w:tc>
          <w:tcPr>
            <w:tcW w:w="7466" w:type="dxa"/>
            <w:tcBorders>
              <w:top w:val="dotted" w:sz="4" w:space="0" w:color="auto"/>
              <w:left w:val="dotted" w:sz="4" w:space="0" w:color="auto"/>
              <w:bottom w:val="dotted" w:sz="4" w:space="0" w:color="auto"/>
              <w:right w:val="dotted" w:sz="4" w:space="0" w:color="auto"/>
            </w:tcBorders>
          </w:tcPr>
          <w:p w:rsidR="00101087" w:rsidRPr="00DB53B5" w:rsidRDefault="00101087" w:rsidP="00F31E67">
            <w:r>
              <w:t>to add explanation</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Char. 41</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r>
              <w:t>- to read “Plant: self</w:t>
            </w:r>
            <w:r w:rsidR="00240CBC">
              <w:t>-</w:t>
            </w:r>
            <w:r>
              <w:t>incompatibility”</w:t>
            </w:r>
          </w:p>
          <w:p w:rsidR="00101087" w:rsidRDefault="00101087" w:rsidP="00F31E67">
            <w:r>
              <w:t>- to have states absent (1), present (9)</w:t>
            </w:r>
          </w:p>
          <w:p w:rsidR="00101087" w:rsidRDefault="00101087" w:rsidP="00F31E67">
            <w:r>
              <w:t>- to be indicated as QL</w:t>
            </w:r>
          </w:p>
          <w:p w:rsidR="00101087" w:rsidRDefault="00101087" w:rsidP="00F31E67">
            <w:r>
              <w:t>- to add explanation “A variety is self-incompatible when the fertile pollen of its own flower or of other flowers of the same variety is not able to fertilize the ovary.”</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Default="00101087" w:rsidP="00F31E67">
            <w:pPr>
              <w:jc w:val="left"/>
              <w:rPr>
                <w:rFonts w:cs="Arial"/>
                <w:snapToGrid w:val="0"/>
                <w:color w:val="000000"/>
              </w:rPr>
            </w:pPr>
            <w:r>
              <w:rPr>
                <w:rFonts w:cs="Arial"/>
                <w:snapToGrid w:val="0"/>
                <w:color w:val="000000"/>
              </w:rPr>
              <w:t>8.1 (d)</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r>
              <w:t xml:space="preserve">to read “…should be made when 80% of the fruit on the tree are colored.” </w:t>
            </w:r>
          </w:p>
        </w:tc>
      </w:tr>
      <w:tr w:rsidR="00101087" w:rsidRPr="008F27C4"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8F27C4" w:rsidRDefault="00101087" w:rsidP="00F31E67">
            <w:pPr>
              <w:jc w:val="left"/>
              <w:rPr>
                <w:rFonts w:cs="Arial"/>
                <w:snapToGrid w:val="0"/>
                <w:color w:val="000000"/>
              </w:rPr>
            </w:pPr>
            <w:r w:rsidRPr="008F27C4">
              <w:rPr>
                <w:rFonts w:cs="Arial"/>
                <w:snapToGrid w:val="0"/>
                <w:color w:val="000000"/>
              </w:rPr>
              <w:t>Ad. 2</w:t>
            </w:r>
          </w:p>
        </w:tc>
        <w:tc>
          <w:tcPr>
            <w:tcW w:w="7466" w:type="dxa"/>
            <w:tcBorders>
              <w:top w:val="dotted" w:sz="4" w:space="0" w:color="auto"/>
              <w:left w:val="dotted" w:sz="4" w:space="0" w:color="auto"/>
              <w:bottom w:val="dotted" w:sz="4" w:space="0" w:color="auto"/>
              <w:right w:val="dotted" w:sz="4" w:space="0" w:color="auto"/>
            </w:tcBorders>
          </w:tcPr>
          <w:p w:rsidR="00101087" w:rsidRPr="008F27C4" w:rsidRDefault="00101087" w:rsidP="00F31E67">
            <w:pPr>
              <w:rPr>
                <w:rFonts w:eastAsia="Arial" w:cs="Arial"/>
                <w:color w:val="000000"/>
              </w:rPr>
            </w:pPr>
            <w:r w:rsidRPr="008F27C4">
              <w:rPr>
                <w:rFonts w:eastAsia="Arial" w:cs="Arial"/>
                <w:color w:val="000000"/>
              </w:rPr>
              <w:t>to check whether to change illustration for state 3 or to use drawing from TGP/14</w:t>
            </w:r>
          </w:p>
        </w:tc>
      </w:tr>
      <w:tr w:rsidR="00101087" w:rsidRPr="00114D35"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114D35" w:rsidRDefault="00101087" w:rsidP="00F31E67">
            <w:pPr>
              <w:jc w:val="left"/>
              <w:rPr>
                <w:rFonts w:cs="Arial"/>
                <w:snapToGrid w:val="0"/>
                <w:color w:val="000000"/>
              </w:rPr>
            </w:pPr>
            <w:r w:rsidRPr="00114D35">
              <w:rPr>
                <w:rFonts w:cs="Arial"/>
                <w:snapToGrid w:val="0"/>
                <w:color w:val="000000"/>
              </w:rPr>
              <w:t>Ad. 11</w:t>
            </w:r>
          </w:p>
        </w:tc>
        <w:tc>
          <w:tcPr>
            <w:tcW w:w="7466" w:type="dxa"/>
            <w:tcBorders>
              <w:top w:val="dotted" w:sz="4" w:space="0" w:color="auto"/>
              <w:left w:val="dotted" w:sz="4" w:space="0" w:color="auto"/>
              <w:bottom w:val="dotted" w:sz="4" w:space="0" w:color="auto"/>
              <w:right w:val="dotted" w:sz="4" w:space="0" w:color="auto"/>
            </w:tcBorders>
          </w:tcPr>
          <w:p w:rsidR="00101087" w:rsidRPr="00114D35" w:rsidRDefault="00101087" w:rsidP="00F31E67">
            <w:pPr>
              <w:rPr>
                <w:rFonts w:eastAsia="Arial" w:cs="Arial"/>
                <w:color w:val="000000"/>
              </w:rPr>
            </w:pPr>
            <w:r w:rsidRPr="00114D35">
              <w:rPr>
                <w:rFonts w:eastAsia="Arial" w:cs="Arial"/>
                <w:color w:val="000000"/>
              </w:rPr>
              <w:t>to keep one picture for each state</w:t>
            </w:r>
          </w:p>
        </w:tc>
      </w:tr>
      <w:tr w:rsidR="00101087" w:rsidRPr="00114D35"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114D35" w:rsidRDefault="00101087" w:rsidP="00F31E67">
            <w:pPr>
              <w:jc w:val="left"/>
              <w:rPr>
                <w:rFonts w:cs="Arial"/>
                <w:snapToGrid w:val="0"/>
                <w:color w:val="000000"/>
              </w:rPr>
            </w:pPr>
            <w:r>
              <w:rPr>
                <w:rFonts w:cs="Arial"/>
                <w:snapToGrid w:val="0"/>
                <w:color w:val="000000"/>
              </w:rPr>
              <w:t>Ad. 19</w:t>
            </w:r>
          </w:p>
        </w:tc>
        <w:tc>
          <w:tcPr>
            <w:tcW w:w="7466" w:type="dxa"/>
            <w:tcBorders>
              <w:top w:val="dotted" w:sz="4" w:space="0" w:color="auto"/>
              <w:left w:val="dotted" w:sz="4" w:space="0" w:color="auto"/>
              <w:bottom w:val="dotted" w:sz="4" w:space="0" w:color="auto"/>
              <w:right w:val="dotted" w:sz="4" w:space="0" w:color="auto"/>
            </w:tcBorders>
          </w:tcPr>
          <w:p w:rsidR="00101087" w:rsidRPr="00114D35" w:rsidRDefault="00101087" w:rsidP="00F31E67">
            <w:pPr>
              <w:rPr>
                <w:rFonts w:eastAsia="Arial" w:cs="Arial"/>
                <w:color w:val="000000"/>
              </w:rPr>
            </w:pPr>
            <w:r>
              <w:rPr>
                <w:rFonts w:eastAsia="Arial" w:cs="Arial"/>
                <w:color w:val="000000"/>
              </w:rPr>
              <w:t>t</w:t>
            </w:r>
            <w:r w:rsidRPr="000E09C5">
              <w:rPr>
                <w:rFonts w:eastAsia="Arial" w:cs="Arial"/>
                <w:color w:val="000000"/>
              </w:rPr>
              <w:t>o update illustration for state 4</w:t>
            </w:r>
          </w:p>
        </w:tc>
      </w:tr>
      <w:tr w:rsidR="00101087" w:rsidRPr="00C40743"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C40743" w:rsidRDefault="00101087" w:rsidP="00F31E67">
            <w:pPr>
              <w:jc w:val="left"/>
              <w:rPr>
                <w:rFonts w:cs="Arial"/>
                <w:snapToGrid w:val="0"/>
                <w:color w:val="000000"/>
              </w:rPr>
            </w:pPr>
            <w:r w:rsidRPr="00C40743">
              <w:rPr>
                <w:rFonts w:cs="Arial"/>
                <w:snapToGrid w:val="0"/>
                <w:color w:val="000000"/>
              </w:rPr>
              <w:t>Ad. 24</w:t>
            </w:r>
          </w:p>
        </w:tc>
        <w:tc>
          <w:tcPr>
            <w:tcW w:w="7466" w:type="dxa"/>
            <w:tcBorders>
              <w:top w:val="dotted" w:sz="4" w:space="0" w:color="auto"/>
              <w:left w:val="dotted" w:sz="4" w:space="0" w:color="auto"/>
              <w:bottom w:val="dotted" w:sz="4" w:space="0" w:color="auto"/>
              <w:right w:val="dotted" w:sz="4" w:space="0" w:color="auto"/>
            </w:tcBorders>
          </w:tcPr>
          <w:p w:rsidR="00101087" w:rsidRPr="00C40743" w:rsidRDefault="00101087" w:rsidP="00F31E67">
            <w:pPr>
              <w:rPr>
                <w:rFonts w:eastAsia="Arial" w:cs="Arial"/>
                <w:color w:val="000000"/>
              </w:rPr>
            </w:pPr>
            <w:r w:rsidRPr="00C40743">
              <w:rPr>
                <w:rFonts w:eastAsia="Arial" w:cs="Arial"/>
                <w:color w:val="000000"/>
              </w:rPr>
              <w:t>to  improve illustration (same perspective, all stones in lateral or ventral view)</w:t>
            </w:r>
          </w:p>
        </w:tc>
      </w:tr>
      <w:tr w:rsidR="00101087" w:rsidTr="00F31E67">
        <w:trPr>
          <w:cantSplit/>
        </w:trPr>
        <w:tc>
          <w:tcPr>
            <w:tcW w:w="1522" w:type="dxa"/>
            <w:tcBorders>
              <w:top w:val="dotted" w:sz="4" w:space="0" w:color="auto"/>
              <w:left w:val="dotted" w:sz="4" w:space="0" w:color="auto"/>
              <w:bottom w:val="dotted" w:sz="4" w:space="0" w:color="auto"/>
              <w:right w:val="dotted" w:sz="4" w:space="0" w:color="auto"/>
            </w:tcBorders>
          </w:tcPr>
          <w:p w:rsidR="00101087" w:rsidRPr="006260B4" w:rsidRDefault="00101087" w:rsidP="00F31E67">
            <w:pPr>
              <w:jc w:val="left"/>
              <w:rPr>
                <w:rFonts w:cs="Arial"/>
                <w:snapToGrid w:val="0"/>
                <w:color w:val="000000"/>
              </w:rPr>
            </w:pPr>
            <w:r w:rsidRPr="006260B4">
              <w:rPr>
                <w:rFonts w:cs="Arial"/>
                <w:snapToGrid w:val="0"/>
                <w:color w:val="000000"/>
              </w:rPr>
              <w:t>9.</w:t>
            </w:r>
          </w:p>
        </w:tc>
        <w:tc>
          <w:tcPr>
            <w:tcW w:w="746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sidRPr="006260B4">
              <w:rPr>
                <w:rFonts w:eastAsia="Arial" w:cs="Arial"/>
                <w:color w:val="000000"/>
              </w:rPr>
              <w:t>to be completed</w:t>
            </w:r>
          </w:p>
        </w:tc>
      </w:tr>
    </w:tbl>
    <w:p w:rsidR="00101087" w:rsidRDefault="00101087" w:rsidP="00101087">
      <w:pPr>
        <w:rPr>
          <w:snapToGrid w:val="0"/>
          <w:color w:val="000000"/>
        </w:rPr>
      </w:pPr>
    </w:p>
    <w:p w:rsidR="00101087" w:rsidRDefault="00101087" w:rsidP="00101087">
      <w:pPr>
        <w:rPr>
          <w:snapToGrid w:val="0"/>
          <w:color w:val="000000"/>
        </w:rPr>
      </w:pPr>
    </w:p>
    <w:p w:rsidR="00101087" w:rsidRDefault="00101087" w:rsidP="00101087">
      <w:pPr>
        <w:pStyle w:val="Heading3"/>
      </w:pPr>
      <w:r>
        <w:t>Grapevine (</w:t>
      </w:r>
      <w:r>
        <w:rPr>
          <w:i w:val="0"/>
        </w:rPr>
        <w:t>Vitis</w:t>
      </w:r>
      <w:r>
        <w:t xml:space="preserve"> L.) (Revision)</w:t>
      </w:r>
    </w:p>
    <w:p w:rsidR="00101087" w:rsidRDefault="00101087" w:rsidP="00101087"/>
    <w:p w:rsidR="00101087" w:rsidRDefault="00101087" w:rsidP="00101087">
      <w:pPr>
        <w:keepNext/>
      </w:pPr>
      <w:r>
        <w:fldChar w:fldCharType="begin"/>
      </w:r>
      <w:r>
        <w:instrText xml:space="preserve"> AUTONUM  </w:instrText>
      </w:r>
      <w:r>
        <w:fldChar w:fldCharType="end"/>
      </w:r>
      <w:r>
        <w:tab/>
        <w:t xml:space="preserve">The subgroup discussed document TG/50/10(proj.2), presented by </w:t>
      </w:r>
      <w:r>
        <w:rPr>
          <w:rFonts w:cs="Arial"/>
          <w:color w:val="000000"/>
        </w:rPr>
        <w:t xml:space="preserve">Mr. Roberto Carraro </w:t>
      </w:r>
      <w:r>
        <w:t>(Italy), on behalf of the Leading Expert, Mr. Luca Aggio (Italy)</w:t>
      </w:r>
      <w:r w:rsidR="006461D8">
        <w:t>,</w:t>
      </w:r>
      <w:r>
        <w:t xml:space="preserve"> 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2.2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delete (c) and (d)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2.3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delete last sentence “</w:t>
            </w:r>
            <w:r>
              <w:rPr>
                <w:rFonts w:eastAsia="Arial" w:cs="Arial"/>
                <w:color w:val="000000"/>
              </w:rPr>
              <w:t>The competent Authority…”</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3.1.3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read </w:t>
            </w:r>
            <w:r>
              <w:rPr>
                <w:rFonts w:eastAsia="Arial" w:cs="Arial"/>
                <w:color w:val="000000"/>
              </w:rPr>
              <w:t>“In particular, it is essential that the plants, excluding rootstock varieties producing no fruits,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4.1.4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number of plants or parts of plants to be examined for</w:t>
            </w:r>
            <w:r w:rsidRPr="009758E7">
              <w:rPr>
                <w:rFonts w:cs="Arial"/>
                <w:snapToGrid w:val="0"/>
                <w:color w:val="000000"/>
              </w:rPr>
              <w:t xml:space="preserve"> distinctness to 3</w:t>
            </w:r>
            <w:r>
              <w:rPr>
                <w:rFonts w:cs="Arial"/>
                <w:snapToGrid w:val="0"/>
                <w:color w:val="000000"/>
              </w:rPr>
              <w:t xml:space="preserve"> plants/parts of plants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6.5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growth stage key reference to read 8.3</w:t>
            </w:r>
          </w:p>
          <w:p w:rsidR="00101087" w:rsidRDefault="00101087" w:rsidP="00F31E67">
            <w:pPr>
              <w:rPr>
                <w:rFonts w:cs="Arial"/>
                <w:snapToGrid w:val="0"/>
                <w:color w:val="000000"/>
              </w:rPr>
            </w:pPr>
            <w:r>
              <w:rPr>
                <w:rFonts w:cs="Arial"/>
                <w:snapToGrid w:val="0"/>
                <w:color w:val="000000"/>
              </w:rPr>
              <w:t xml:space="preserve">- </w:t>
            </w:r>
            <w:r w:rsidRPr="00075B79">
              <w:rPr>
                <w:rFonts w:cs="Arial"/>
                <w:snapToGrid w:val="0"/>
                <w:color w:val="000000"/>
              </w:rPr>
              <w:t>to clarify for which characteristics the OIV code should be indicated</w:t>
            </w:r>
          </w:p>
          <w:p w:rsidR="00101087" w:rsidRDefault="00101087" w:rsidP="00F31E67">
            <w:pPr>
              <w:rPr>
                <w:rFonts w:cs="Arial"/>
                <w:snapToGrid w:val="0"/>
                <w:color w:val="000000"/>
              </w:rPr>
            </w:pPr>
            <w:r>
              <w:rPr>
                <w:rFonts w:cs="Arial"/>
                <w:snapToGrid w:val="0"/>
                <w:color w:val="000000"/>
              </w:rPr>
              <w:t>- 9 to read “B-“</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E914C2" w:rsidRDefault="00101087" w:rsidP="00F31E67">
            <w:r w:rsidRPr="00E914C2">
              <w:t>Table of Chars.</w:t>
            </w:r>
          </w:p>
        </w:tc>
        <w:tc>
          <w:tcPr>
            <w:tcW w:w="7506" w:type="dxa"/>
            <w:tcBorders>
              <w:top w:val="dotted" w:sz="4" w:space="0" w:color="auto"/>
              <w:left w:val="dotted" w:sz="4" w:space="0" w:color="auto"/>
              <w:bottom w:val="dotted" w:sz="4" w:space="0" w:color="auto"/>
              <w:right w:val="dotted" w:sz="4" w:space="0" w:color="auto"/>
            </w:tcBorders>
          </w:tcPr>
          <w:p w:rsidR="00101087" w:rsidRPr="00E914C2" w:rsidRDefault="00101087" w:rsidP="00F31E67">
            <w:pPr>
              <w:rPr>
                <w:rFonts w:cs="Arial"/>
                <w:snapToGrid w:val="0"/>
                <w:color w:val="000000"/>
              </w:rPr>
            </w:pPr>
            <w:r w:rsidRPr="00E914C2">
              <w:rPr>
                <w:rFonts w:cs="Arial"/>
                <w:snapToGrid w:val="0"/>
                <w:color w:val="000000"/>
              </w:rPr>
              <w:t>to check and harmonize example varieties and reduce number of varieties in the Test Guidelines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example variety “Kyoho” to state 7</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lastRenderedPageBreak/>
              <w:t>Char. 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state 4 to read “light brownish red”</w:t>
            </w:r>
          </w:p>
          <w:p w:rsidR="00101087" w:rsidRDefault="00101087" w:rsidP="00F31E67">
            <w:pPr>
              <w:rPr>
                <w:rFonts w:cs="Arial"/>
                <w:snapToGrid w:val="0"/>
                <w:color w:val="000000"/>
              </w:rPr>
            </w:pPr>
            <w:r>
              <w:rPr>
                <w:rFonts w:cs="Arial"/>
                <w:snapToGrid w:val="0"/>
                <w:color w:val="000000"/>
              </w:rPr>
              <w:t>- state 5 to read “medium brownish red”</w:t>
            </w:r>
          </w:p>
          <w:p w:rsidR="00101087" w:rsidRDefault="00101087" w:rsidP="00F31E67">
            <w:pPr>
              <w:rPr>
                <w:rFonts w:cs="Arial"/>
                <w:snapToGrid w:val="0"/>
                <w:color w:val="000000"/>
              </w:rPr>
            </w:pPr>
            <w:r>
              <w:rPr>
                <w:rFonts w:cs="Arial"/>
                <w:snapToGrid w:val="0"/>
                <w:color w:val="000000"/>
              </w:rPr>
              <w:t>- state 6 to read “dark brownish red”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E113AE">
              <w:rPr>
                <w:rFonts w:cs="Arial"/>
                <w:snapToGrid w:val="0"/>
                <w:color w:val="000000"/>
              </w:rPr>
              <w:t>Young leaf: density of prostrate hairs between main veins on lower side of blad</w:t>
            </w:r>
            <w:r>
              <w:rPr>
                <w:rFonts w:cs="Arial"/>
                <w:snapToGrid w:val="0"/>
                <w:color w:val="000000"/>
              </w:rPr>
              <w:t>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E113AE">
              <w:rPr>
                <w:rFonts w:cs="Arial"/>
                <w:snapToGrid w:val="0"/>
                <w:color w:val="000000"/>
              </w:rPr>
              <w:t>Young leaf: density of erect hairs on main veins</w:t>
            </w:r>
            <w:r>
              <w:rPr>
                <w:rFonts w:cs="Arial"/>
                <w:snapToGrid w:val="0"/>
                <w:color w:val="000000"/>
              </w:rPr>
              <w:t>”</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growth stage to be indicated as “57-69”</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indicated as PQ</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example variety “Kyoho” to state 1</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 xml:space="preserve">Char. </w:t>
            </w:r>
            <w:r>
              <w:t>23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EA6020">
              <w:rPr>
                <w:rFonts w:cs="Arial"/>
                <w:snapToGrid w:val="0"/>
                <w:color w:val="000000"/>
                <w:u w:val="single"/>
              </w:rPr>
              <w:t>Only varieties with Mature leaf: number of lobes: more than one</w:t>
            </w:r>
            <w:r w:rsidRPr="00451876">
              <w:rPr>
                <w:rFonts w:cs="Arial"/>
                <w:snapToGrid w:val="0"/>
                <w:color w:val="000000"/>
              </w:rPr>
              <w:t>: Mature leaf: arrangement of lobes of upper lateral sinuses</w:t>
            </w:r>
            <w:r>
              <w:rPr>
                <w:rFonts w:cs="Arial"/>
                <w:snapToGrid w:val="0"/>
                <w:color w:val="000000"/>
              </w:rPr>
              <w:t>”</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 xml:space="preserve">Char. </w:t>
            </w:r>
            <w:r>
              <w:t>27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replace example variety “Aspiran” with “ Aramon noir” in state 4</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Char.</w:t>
            </w:r>
            <w:r>
              <w:t xml:space="preserve"> 32, 33</w:t>
            </w:r>
            <w:r w:rsidRPr="00570941">
              <w:t xml:space="preserve"> </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indicated as MG/VG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 xml:space="preserve">Char. </w:t>
            </w:r>
            <w:r>
              <w:t>34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example variety “Kyoho” to state 3</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Ch</w:t>
            </w:r>
            <w:r>
              <w:t>ar. 36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eastAsia="Arial" w:cs="Arial"/>
                <w:color w:val="000000"/>
              </w:rPr>
              <w:t>OIV code to be indicated as O-223</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Char.</w:t>
            </w:r>
            <w:r>
              <w:t xml:space="preserve"> 37</w:t>
            </w:r>
            <w:r w:rsidRPr="00570941">
              <w:t xml:space="preserve"> </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to add more shapes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 xml:space="preserve">Char. </w:t>
            </w:r>
            <w:r>
              <w:t>38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check whether to read “Only varieties with </w:t>
            </w:r>
            <w:r w:rsidRPr="003D3302">
              <w:rPr>
                <w:rFonts w:cs="Arial"/>
                <w:snapToGrid w:val="0"/>
                <w:color w:val="000000"/>
              </w:rPr>
              <w:t>Berry: shape</w:t>
            </w:r>
            <w:r>
              <w:rPr>
                <w:rFonts w:cs="Arial"/>
                <w:snapToGrid w:val="0"/>
                <w:color w:val="000000"/>
              </w:rPr>
              <w:t>: [add shape]”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570941">
              <w:t xml:space="preserve">Char. </w:t>
            </w:r>
            <w:r>
              <w:t>39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check wording of states and example varieties</w:t>
            </w:r>
          </w:p>
          <w:p w:rsidR="00101087" w:rsidRDefault="00101087" w:rsidP="00F31E67">
            <w:pPr>
              <w:rPr>
                <w:rFonts w:cs="Arial"/>
                <w:snapToGrid w:val="0"/>
                <w:color w:val="000000"/>
              </w:rPr>
            </w:pPr>
            <w:r>
              <w:rPr>
                <w:rFonts w:cs="Arial"/>
                <w:snapToGrid w:val="0"/>
                <w:color w:val="000000"/>
              </w:rPr>
              <w:t xml:space="preserve">- to check whether state 2 to read “yellow” </w:t>
            </w:r>
          </w:p>
          <w:p w:rsidR="00101087" w:rsidRDefault="00101087" w:rsidP="00F31E67">
            <w:pPr>
              <w:rPr>
                <w:rFonts w:cs="Arial"/>
                <w:snapToGrid w:val="0"/>
                <w:color w:val="000000"/>
              </w:rPr>
            </w:pPr>
            <w:r>
              <w:rPr>
                <w:rFonts w:cs="Arial"/>
                <w:snapToGrid w:val="0"/>
                <w:color w:val="000000"/>
              </w:rPr>
              <w:t xml:space="preserve">- to check whether state 3 to </w:t>
            </w:r>
            <w:r w:rsidRPr="00703E2D">
              <w:rPr>
                <w:rFonts w:cs="Arial"/>
                <w:snapToGrid w:val="0"/>
                <w:color w:val="000000"/>
              </w:rPr>
              <w:t>read “pink”</w:t>
            </w:r>
          </w:p>
          <w:p w:rsidR="00101087" w:rsidRDefault="00101087" w:rsidP="00F31E67">
            <w:pPr>
              <w:rPr>
                <w:rFonts w:cs="Arial"/>
                <w:snapToGrid w:val="0"/>
                <w:color w:val="000000"/>
              </w:rPr>
            </w:pPr>
            <w:r>
              <w:rPr>
                <w:rFonts w:cs="Arial"/>
                <w:snapToGrid w:val="0"/>
                <w:color w:val="000000"/>
              </w:rPr>
              <w:t>- to check whether state 4 to read “red”</w:t>
            </w:r>
          </w:p>
          <w:p w:rsidR="00101087" w:rsidRDefault="00101087" w:rsidP="00F31E67">
            <w:pPr>
              <w:rPr>
                <w:rFonts w:cs="Arial"/>
                <w:snapToGrid w:val="0"/>
                <w:color w:val="000000"/>
              </w:rPr>
            </w:pPr>
            <w:r>
              <w:rPr>
                <w:rFonts w:cs="Arial"/>
                <w:snapToGrid w:val="0"/>
                <w:color w:val="000000"/>
              </w:rPr>
              <w:t>- to add new state of expression “green” as state 1</w:t>
            </w:r>
          </w:p>
          <w:p w:rsidR="00101087" w:rsidRDefault="00101087" w:rsidP="00F31E67">
            <w:pPr>
              <w:rPr>
                <w:rFonts w:cs="Arial"/>
                <w:snapToGrid w:val="0"/>
                <w:color w:val="000000"/>
              </w:rPr>
            </w:pPr>
            <w:r>
              <w:rPr>
                <w:rFonts w:cs="Arial"/>
                <w:snapToGrid w:val="0"/>
                <w:color w:val="000000"/>
              </w:rPr>
              <w:t xml:space="preserve">- </w:t>
            </w:r>
            <w:r>
              <w:rPr>
                <w:rFonts w:eastAsia="Arial" w:cs="Arial"/>
                <w:color w:val="000000"/>
              </w:rPr>
              <w:t>OIV code to be indicated as O-225</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570941" w:rsidRDefault="00101087" w:rsidP="00F31E67">
            <w:r>
              <w:t>Char. 42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read as in current adopted </w:t>
            </w:r>
            <w:r>
              <w:t>TG/50/9</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check whether to read “Berry: seeds” or “Berry: presence of seeds”</w:t>
            </w:r>
          </w:p>
          <w:p w:rsidR="00101087" w:rsidRDefault="00101087" w:rsidP="00F31E67">
            <w:pPr>
              <w:rPr>
                <w:rFonts w:cs="Arial"/>
                <w:snapToGrid w:val="0"/>
                <w:color w:val="000000"/>
              </w:rPr>
            </w:pPr>
            <w:r>
              <w:rPr>
                <w:rFonts w:cs="Arial"/>
                <w:snapToGrid w:val="0"/>
                <w:color w:val="000000"/>
              </w:rPr>
              <w:t>- to check whether to add new characteristic number or size of seeds (applicable for table grapes only)</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“Woody shoot: color”</w:t>
            </w:r>
          </w:p>
          <w:p w:rsidR="00101087" w:rsidRDefault="00101087" w:rsidP="00F31E67">
            <w:pPr>
              <w:rPr>
                <w:rFonts w:cs="Arial"/>
                <w:snapToGrid w:val="0"/>
                <w:color w:val="000000"/>
              </w:rPr>
            </w:pPr>
            <w:r>
              <w:rPr>
                <w:rFonts w:cs="Arial"/>
                <w:snapToGrid w:val="0"/>
                <w:color w:val="000000"/>
              </w:rPr>
              <w:t>- to correct state 5 to read “greyish brown”</w:t>
            </w:r>
          </w:p>
        </w:tc>
      </w:tr>
    </w:tbl>
    <w:p w:rsidR="00101087" w:rsidRDefault="00101087" w:rsidP="00101087"/>
    <w:p w:rsidR="00101087" w:rsidRDefault="00101087" w:rsidP="00101087">
      <w:pPr>
        <w:rPr>
          <w:i/>
        </w:rPr>
      </w:pPr>
    </w:p>
    <w:p w:rsidR="00101087" w:rsidRDefault="00101087" w:rsidP="00101087">
      <w:pPr>
        <w:pStyle w:val="Heading3"/>
      </w:pPr>
      <w:r>
        <w:t>Mulberry (</w:t>
      </w:r>
      <w:r>
        <w:rPr>
          <w:i w:val="0"/>
        </w:rPr>
        <w:t>Morus</w:t>
      </w:r>
      <w:r>
        <w:t xml:space="preserve"> L.)</w:t>
      </w:r>
    </w:p>
    <w:p w:rsidR="00101087" w:rsidRDefault="00101087" w:rsidP="00101087"/>
    <w:p w:rsidR="00101087" w:rsidRDefault="00101087" w:rsidP="00101087">
      <w:pPr>
        <w:keepNext/>
      </w:pPr>
      <w:r>
        <w:fldChar w:fldCharType="begin"/>
      </w:r>
      <w:r>
        <w:instrText xml:space="preserve"> AUTONUM  </w:instrText>
      </w:r>
      <w:r>
        <w:fldChar w:fldCharType="end"/>
      </w:r>
      <w:r>
        <w:tab/>
        <w:t xml:space="preserve">The subgroup discussed document TG/MORUS(proj.1), presented by </w:t>
      </w:r>
      <w:r>
        <w:rPr>
          <w:rFonts w:cs="Arial"/>
          <w:color w:val="000000"/>
        </w:rPr>
        <w:t>Mr. Yosuke Abe (Japan)</w:t>
      </w:r>
      <w:r w:rsidR="006461D8">
        <w:rPr>
          <w:rFonts w:cs="Arial"/>
          <w:color w:val="000000"/>
        </w:rPr>
        <w:t>,</w:t>
      </w:r>
      <w:r>
        <w:t xml:space="preserve"> 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General comments</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coordinate with TWO whether they wish to contribute to the revision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2.3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5 plants for varieties resulting from crossing</w:t>
            </w:r>
          </w:p>
          <w:p w:rsidR="00101087" w:rsidRDefault="00101087" w:rsidP="00F31E67">
            <w:pPr>
              <w:rPr>
                <w:rFonts w:cs="Arial"/>
                <w:snapToGrid w:val="0"/>
                <w:color w:val="000000"/>
              </w:rPr>
            </w:pPr>
            <w:r>
              <w:rPr>
                <w:rFonts w:cs="Arial"/>
                <w:snapToGrid w:val="0"/>
                <w:color w:val="000000"/>
              </w:rPr>
              <w:t>- to add “…10 plants for varieties from mutation”</w:t>
            </w:r>
          </w:p>
          <w:p w:rsidR="00101087" w:rsidRDefault="00101087" w:rsidP="00F31E67">
            <w:pPr>
              <w:rPr>
                <w:rFonts w:cs="Arial"/>
                <w:snapToGrid w:val="0"/>
                <w:color w:val="000000"/>
              </w:rPr>
            </w:pPr>
            <w:r>
              <w:rPr>
                <w:rFonts w:cs="Arial"/>
                <w:snapToGrid w:val="0"/>
                <w:color w:val="000000"/>
              </w:rPr>
              <w:t>- to check whether to include rootstocks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4.2.3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information for mutant varieties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Table of Chars.</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present all possible states of expression for QN characteristics with abbreviated scale</w:t>
            </w:r>
          </w:p>
          <w:p w:rsidR="00101087" w:rsidRDefault="00101087" w:rsidP="00F31E67">
            <w:pPr>
              <w:rPr>
                <w:rFonts w:cs="Arial"/>
                <w:snapToGrid w:val="0"/>
                <w:color w:val="000000"/>
              </w:rPr>
            </w:pPr>
            <w:r>
              <w:rPr>
                <w:rFonts w:cs="Arial"/>
                <w:snapToGrid w:val="0"/>
                <w:color w:val="000000"/>
              </w:rPr>
              <w:t>- all characteristics with “branch” to be replaced with “shoot”</w:t>
            </w:r>
          </w:p>
          <w:p w:rsidR="00101087" w:rsidRDefault="00101087" w:rsidP="00F31E67">
            <w:pPr>
              <w:rPr>
                <w:rFonts w:cs="Arial"/>
                <w:snapToGrid w:val="0"/>
                <w:color w:val="000000"/>
              </w:rPr>
            </w:pPr>
            <w:r>
              <w:rPr>
                <w:rFonts w:cs="Arial"/>
                <w:snapToGrid w:val="0"/>
                <w:color w:val="000000"/>
              </w:rPr>
              <w:t>- to check whether to add new Char. (after Char. 17): “Leaf blade: symmetry” with states “absent”, “present” or as QN characteristic</w:t>
            </w:r>
          </w:p>
          <w:p w:rsidR="00101087" w:rsidRDefault="00101087" w:rsidP="00F31E67">
            <w:pPr>
              <w:rPr>
                <w:rFonts w:cs="Arial"/>
                <w:snapToGrid w:val="0"/>
                <w:color w:val="000000"/>
              </w:rPr>
            </w:pPr>
            <w:r>
              <w:rPr>
                <w:rFonts w:cs="Arial"/>
                <w:snapToGrid w:val="0"/>
                <w:color w:val="000000"/>
              </w:rPr>
              <w:t>- to check whether to add new Char. (after Char. 19): “Leaf blade: ratio length/width”</w:t>
            </w:r>
          </w:p>
          <w:p w:rsidR="00101087" w:rsidRDefault="00101087" w:rsidP="00F31E67">
            <w:pPr>
              <w:rPr>
                <w:rFonts w:cs="Arial"/>
                <w:snapToGrid w:val="0"/>
                <w:color w:val="000000"/>
              </w:rPr>
            </w:pPr>
            <w:r>
              <w:rPr>
                <w:rFonts w:cs="Arial"/>
                <w:snapToGrid w:val="0"/>
                <w:color w:val="000000"/>
              </w:rPr>
              <w:t>- to replace “fruit” by “infructescence”</w:t>
            </w:r>
          </w:p>
          <w:p w:rsidR="00101087" w:rsidRDefault="00101087" w:rsidP="00F31E67">
            <w:pPr>
              <w:rPr>
                <w:rFonts w:cs="Arial"/>
                <w:snapToGrid w:val="0"/>
                <w:color w:val="000000"/>
              </w:rPr>
            </w:pPr>
            <w:r>
              <w:rPr>
                <w:rFonts w:cs="Arial"/>
                <w:snapToGrid w:val="0"/>
                <w:color w:val="000000"/>
              </w:rPr>
              <w:t>- to check whether to add new Char. (before Char. 40) “Fruit: ration length/width”</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 and information on ploidy to be requested in the TQ</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scale to 3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spreading (3) drooping (4)</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lastRenderedPageBreak/>
              <w:t>Char. 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reduce scale to 3 notes</w:t>
            </w:r>
          </w:p>
          <w:p w:rsidR="00101087" w:rsidRDefault="00101087" w:rsidP="00F31E67">
            <w:pPr>
              <w:rPr>
                <w:rFonts w:cs="Arial"/>
                <w:snapToGrid w:val="0"/>
                <w:color w:val="000000"/>
              </w:rPr>
            </w:pPr>
            <w:r>
              <w:rPr>
                <w:rFonts w:cs="Arial"/>
                <w:snapToGrid w:val="0"/>
                <w:color w:val="000000"/>
              </w:rPr>
              <w:t>- to add explanation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illustrations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6, 13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correct spelling of “grey”</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reduce scale to 3 notes</w:t>
            </w:r>
          </w:p>
          <w:p w:rsidR="00101087" w:rsidRDefault="00101087" w:rsidP="00F31E67">
            <w:pPr>
              <w:rPr>
                <w:rFonts w:cs="Arial"/>
                <w:snapToGrid w:val="0"/>
                <w:color w:val="000000"/>
              </w:rPr>
            </w:pPr>
            <w:r>
              <w:rPr>
                <w:rFonts w:cs="Arial"/>
                <w:snapToGrid w:val="0"/>
                <w:color w:val="000000"/>
              </w:rPr>
              <w:t>- to add illustrations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8, 10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to check whether to be combined </w:t>
            </w:r>
          </w:p>
          <w:p w:rsidR="00101087" w:rsidRDefault="00101087" w:rsidP="00F31E67">
            <w:pPr>
              <w:rPr>
                <w:rFonts w:cs="Arial"/>
                <w:snapToGrid w:val="0"/>
                <w:color w:val="000000"/>
              </w:rPr>
            </w:pPr>
            <w:r>
              <w:rPr>
                <w:rFonts w:cs="Arial"/>
                <w:snapToGrid w:val="0"/>
                <w:color w:val="000000"/>
              </w:rPr>
              <w:t xml:space="preserve">- to check method of observation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be deleted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D748D1" w:rsidRDefault="00101087" w:rsidP="00F31E67">
            <w:r>
              <w:t>Char. 12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scale to 3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scale to 3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check whether to be deleted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add illustration</w:t>
            </w:r>
          </w:p>
          <w:p w:rsidR="00101087" w:rsidRDefault="00101087" w:rsidP="00F31E67">
            <w:pPr>
              <w:rPr>
                <w:rFonts w:cs="Arial"/>
                <w:snapToGrid w:val="0"/>
                <w:color w:val="000000"/>
              </w:rPr>
            </w:pPr>
            <w:r>
              <w:rPr>
                <w:rFonts w:cs="Arial"/>
                <w:snapToGrid w:val="0"/>
                <w:color w:val="000000"/>
              </w:rPr>
              <w:t>- to add (*) (grouping characteristic)</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17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sidRPr="008352B4">
              <w:rPr>
                <w:rFonts w:cs="Arial"/>
                <w:snapToGrid w:val="0"/>
                <w:color w:val="000000"/>
              </w:rPr>
              <w:t xml:space="preserve">to </w:t>
            </w:r>
            <w:r>
              <w:rPr>
                <w:rFonts w:cs="Arial"/>
                <w:snapToGrid w:val="0"/>
                <w:color w:val="000000"/>
              </w:rPr>
              <w:t>add illustrations</w:t>
            </w:r>
          </w:p>
        </w:tc>
      </w:tr>
      <w:tr w:rsidR="00101087" w:rsidRPr="008352B4"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D748D1" w:rsidRDefault="00101087" w:rsidP="00F31E67">
            <w:r>
              <w:t>Chars. 18, 19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check whether to add example varieties or to delete VG</w:t>
            </w:r>
          </w:p>
          <w:p w:rsidR="00101087" w:rsidRPr="008352B4" w:rsidRDefault="00101087" w:rsidP="00F31E67">
            <w:pPr>
              <w:rPr>
                <w:rFonts w:cs="Arial"/>
                <w:snapToGrid w:val="0"/>
                <w:color w:val="000000"/>
              </w:rPr>
            </w:pPr>
            <w:r>
              <w:rPr>
                <w:rFonts w:cs="Arial"/>
                <w:snapToGrid w:val="0"/>
                <w:color w:val="000000"/>
              </w:rPr>
              <w:t>- to check whether to reduce scale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22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“leaf blade: shape”</w:t>
            </w:r>
          </w:p>
          <w:p w:rsidR="00101087" w:rsidRDefault="00101087" w:rsidP="00F31E67">
            <w:pPr>
              <w:rPr>
                <w:rFonts w:cs="Arial"/>
                <w:snapToGrid w:val="0"/>
                <w:color w:val="000000"/>
              </w:rPr>
            </w:pPr>
            <w:r>
              <w:rPr>
                <w:rFonts w:cs="Arial"/>
                <w:snapToGrid w:val="0"/>
                <w:color w:val="000000"/>
              </w:rPr>
              <w:t>- to add illustrations</w:t>
            </w:r>
          </w:p>
          <w:p w:rsidR="00101087" w:rsidRDefault="00101087" w:rsidP="00F31E67">
            <w:pPr>
              <w:rPr>
                <w:rFonts w:cs="Arial"/>
                <w:snapToGrid w:val="0"/>
                <w:color w:val="000000"/>
              </w:rPr>
            </w:pPr>
            <w:r>
              <w:rPr>
                <w:rFonts w:cs="Arial"/>
                <w:snapToGrid w:val="0"/>
                <w:color w:val="000000"/>
              </w:rPr>
              <w:t>- to check whether to add more state of expression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D748D1" w:rsidRDefault="00101087" w:rsidP="00F31E67">
            <w:r>
              <w:t>Char. 23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check whether to split in two characteristics (shape of base and arrangement of basal lobes with states “free”, “touching”, “overlapping”) or state 5 to read “overlapping” </w:t>
            </w:r>
          </w:p>
        </w:tc>
      </w:tr>
      <w:tr w:rsidR="00101087" w:rsidRPr="00551852"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551852" w:rsidRDefault="00101087" w:rsidP="00F31E67">
            <w:r w:rsidRPr="00551852">
              <w:t>Char. 24</w:t>
            </w:r>
          </w:p>
        </w:tc>
        <w:tc>
          <w:tcPr>
            <w:tcW w:w="7506" w:type="dxa"/>
            <w:tcBorders>
              <w:top w:val="dotted" w:sz="4" w:space="0" w:color="auto"/>
              <w:left w:val="dotted" w:sz="4" w:space="0" w:color="auto"/>
              <w:bottom w:val="dotted" w:sz="4" w:space="0" w:color="auto"/>
              <w:right w:val="dotted" w:sz="4" w:space="0" w:color="auto"/>
            </w:tcBorders>
          </w:tcPr>
          <w:p w:rsidR="00101087" w:rsidRPr="00551852" w:rsidRDefault="00101087" w:rsidP="00F31E67">
            <w:pPr>
              <w:rPr>
                <w:rFonts w:cs="Arial"/>
                <w:snapToGrid w:val="0"/>
                <w:color w:val="000000"/>
              </w:rPr>
            </w:pPr>
            <w:r w:rsidRPr="00551852">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551852" w:rsidRDefault="00101087" w:rsidP="00F31E67">
            <w:r w:rsidRPr="00551852">
              <w:t>Char</w:t>
            </w:r>
            <w:r>
              <w:t>.</w:t>
            </w:r>
            <w:r w:rsidRPr="00551852">
              <w:t xml:space="preserve"> 25 </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sidRPr="00551852">
              <w:rPr>
                <w:rFonts w:cs="Arial"/>
                <w:snapToGrid w:val="0"/>
                <w:color w:val="000000"/>
              </w:rPr>
              <w:t>to have states “absent or very shallow” (1)</w:t>
            </w:r>
          </w:p>
        </w:tc>
      </w:tr>
      <w:tr w:rsidR="00101087" w:rsidRPr="00551852"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551852" w:rsidRDefault="00101087" w:rsidP="00F31E67">
            <w:r>
              <w:t>Char. 26</w:t>
            </w:r>
          </w:p>
        </w:tc>
        <w:tc>
          <w:tcPr>
            <w:tcW w:w="7506" w:type="dxa"/>
            <w:tcBorders>
              <w:top w:val="dotted" w:sz="4" w:space="0" w:color="auto"/>
              <w:left w:val="dotted" w:sz="4" w:space="0" w:color="auto"/>
              <w:bottom w:val="dotted" w:sz="4" w:space="0" w:color="auto"/>
              <w:right w:val="dotted" w:sz="4" w:space="0" w:color="auto"/>
            </w:tcBorders>
          </w:tcPr>
          <w:p w:rsidR="00101087" w:rsidRPr="00551852" w:rsidRDefault="00101087" w:rsidP="00F31E67">
            <w:pPr>
              <w:rPr>
                <w:rFonts w:cs="Arial"/>
                <w:snapToGrid w:val="0"/>
                <w:color w:val="000000"/>
              </w:rPr>
            </w:pPr>
            <w:r>
              <w:rPr>
                <w:rFonts w:cs="Arial"/>
                <w:snapToGrid w:val="0"/>
                <w:color w:val="000000"/>
              </w:rPr>
              <w:t>to read: “Leaf blade: incisions of margin”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27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w:t>
            </w:r>
            <w:r w:rsidRPr="008352B4">
              <w:rPr>
                <w:rFonts w:cs="Arial"/>
                <w:snapToGrid w:val="0"/>
                <w:color w:val="000000"/>
              </w:rPr>
              <w:t>to check whether</w:t>
            </w:r>
            <w:r>
              <w:rPr>
                <w:rFonts w:cs="Arial"/>
                <w:snapToGrid w:val="0"/>
                <w:color w:val="000000"/>
              </w:rPr>
              <w:t xml:space="preserve"> to read “Leaf blade: texture”</w:t>
            </w:r>
          </w:p>
          <w:p w:rsidR="00101087" w:rsidRDefault="00101087" w:rsidP="00F31E67">
            <w:pPr>
              <w:rPr>
                <w:rFonts w:cs="Arial"/>
                <w:snapToGrid w:val="0"/>
                <w:color w:val="000000"/>
              </w:rPr>
            </w:pPr>
            <w:r>
              <w:rPr>
                <w:rFonts w:cs="Arial"/>
                <w:snapToGrid w:val="0"/>
                <w:color w:val="000000"/>
              </w:rPr>
              <w:t>- to add state “medium” as state 2, rough as state 3</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28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“Leaf blade: …”</w:t>
            </w:r>
          </w:p>
          <w:p w:rsidR="00101087" w:rsidRDefault="00101087" w:rsidP="00F31E67">
            <w:pPr>
              <w:rPr>
                <w:rFonts w:cs="Arial"/>
                <w:snapToGrid w:val="0"/>
                <w:color w:val="000000"/>
              </w:rPr>
            </w:pPr>
            <w:r>
              <w:rPr>
                <w:rFonts w:cs="Arial"/>
                <w:snapToGrid w:val="0"/>
                <w:color w:val="000000"/>
              </w:rPr>
              <w:t>- to check whether to be indicated as QN with states: absent to weak (1), medium (2), strong (3)</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30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combine states 1 and 2 to read “absent or very weak”</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D748D1" w:rsidRDefault="00101087" w:rsidP="00F31E67">
            <w:r>
              <w:t>Char. 32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“Flower bud: color”</w:t>
            </w:r>
          </w:p>
          <w:p w:rsidR="00101087" w:rsidRDefault="00101087" w:rsidP="00F31E67">
            <w:pPr>
              <w:rPr>
                <w:rFonts w:cs="Arial"/>
                <w:snapToGrid w:val="0"/>
                <w:color w:val="000000"/>
              </w:rPr>
            </w:pPr>
            <w:r>
              <w:rPr>
                <w:rFonts w:cs="Arial"/>
                <w:snapToGrid w:val="0"/>
                <w:color w:val="000000"/>
              </w:rPr>
              <w:t>- to check range of colors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“Inflorescence: number of …”</w:t>
            </w:r>
          </w:p>
          <w:p w:rsidR="00101087" w:rsidRDefault="00101087" w:rsidP="00F31E67">
            <w:pPr>
              <w:rPr>
                <w:rFonts w:cs="Arial"/>
                <w:snapToGrid w:val="0"/>
                <w:color w:val="000000"/>
              </w:rPr>
            </w:pPr>
            <w:r>
              <w:rPr>
                <w:rFonts w:cs="Arial"/>
                <w:snapToGrid w:val="0"/>
                <w:color w:val="000000"/>
              </w:rPr>
              <w:t>- to reduce scale to 3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pPr>
              <w:jc w:val="left"/>
            </w:pPr>
            <w:r>
              <w:t>Char. 34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add (*) (grouping characteristic)</w:t>
            </w:r>
          </w:p>
          <w:p w:rsidR="00101087" w:rsidRDefault="00101087" w:rsidP="00F31E67">
            <w:pPr>
              <w:rPr>
                <w:rFonts w:cs="Arial"/>
                <w:snapToGrid w:val="0"/>
                <w:color w:val="000000"/>
              </w:rPr>
            </w:pPr>
            <w:r>
              <w:rPr>
                <w:rFonts w:cs="Arial"/>
                <w:snapToGrid w:val="0"/>
                <w:color w:val="000000"/>
              </w:rPr>
              <w:t>- to delete states 2 and 4 and have notes 1, 2, 3</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 xml:space="preserve">35 </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D748D1" w:rsidRDefault="00101087" w:rsidP="00F31E67">
            <w:r>
              <w:t>Char. 36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37, 38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reduce scale to 3 notes</w:t>
            </w:r>
          </w:p>
          <w:p w:rsidR="00101087" w:rsidRDefault="00101087" w:rsidP="00F31E67">
            <w:pPr>
              <w:rPr>
                <w:rFonts w:cs="Arial"/>
                <w:snapToGrid w:val="0"/>
                <w:color w:val="000000"/>
              </w:rPr>
            </w:pPr>
            <w:r>
              <w:rPr>
                <w:rFonts w:cs="Arial"/>
                <w:snapToGrid w:val="0"/>
                <w:color w:val="000000"/>
              </w:rPr>
              <w:t>- to check example varieties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39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have states from “low” to “high”</w:t>
            </w:r>
          </w:p>
          <w:p w:rsidR="00101087" w:rsidRDefault="00101087" w:rsidP="00F31E67">
            <w:pPr>
              <w:rPr>
                <w:rFonts w:cs="Arial"/>
                <w:snapToGrid w:val="0"/>
                <w:color w:val="000000"/>
              </w:rPr>
            </w:pPr>
            <w:r>
              <w:rPr>
                <w:rFonts w:cs="Arial"/>
                <w:snapToGrid w:val="0"/>
                <w:color w:val="000000"/>
              </w:rPr>
              <w:t>- to delete VG</w:t>
            </w:r>
          </w:p>
          <w:p w:rsidR="00101087" w:rsidRDefault="00101087" w:rsidP="00F31E67">
            <w:pPr>
              <w:rPr>
                <w:rFonts w:cs="Arial"/>
                <w:snapToGrid w:val="0"/>
                <w:color w:val="000000"/>
              </w:rPr>
            </w:pPr>
            <w:r>
              <w:rPr>
                <w:rFonts w:cs="Arial"/>
                <w:snapToGrid w:val="0"/>
                <w:color w:val="000000"/>
              </w:rPr>
              <w:t>- to reduce scale to 3 notes</w:t>
            </w:r>
          </w:p>
          <w:p w:rsidR="00101087" w:rsidRDefault="00101087" w:rsidP="00F31E67">
            <w:pPr>
              <w:rPr>
                <w:rFonts w:cs="Arial"/>
                <w:snapToGrid w:val="0"/>
                <w:color w:val="000000"/>
              </w:rPr>
            </w:pPr>
            <w:r>
              <w:rPr>
                <w:rFonts w:cs="Arial"/>
                <w:snapToGrid w:val="0"/>
                <w:color w:val="000000"/>
              </w:rPr>
              <w:t>- to check example varieties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D748D1">
              <w:t xml:space="preserve">Char. </w:t>
            </w:r>
            <w:r>
              <w:t>40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wording of states 3 and 4</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D748D1" w:rsidRDefault="00101087" w:rsidP="00F31E67">
            <w:r>
              <w:t>Char. 41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moved after characteristic 35</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move example variety “</w:t>
            </w:r>
            <w:r w:rsidRPr="00CE232D">
              <w:rPr>
                <w:rFonts w:cs="Arial"/>
                <w:snapToGrid w:val="0"/>
                <w:color w:val="000000"/>
              </w:rPr>
              <w:t>Kozaemon</w:t>
            </w:r>
            <w:r>
              <w:rPr>
                <w:rFonts w:cs="Arial"/>
                <w:snapToGrid w:val="0"/>
                <w:color w:val="000000"/>
              </w:rPr>
              <w:t>” to state 4</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44, 45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delete MS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be deleted </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be indicated as MG/VG</w:t>
            </w:r>
          </w:p>
          <w:p w:rsidR="00101087" w:rsidRDefault="00101087" w:rsidP="00F31E67">
            <w:pPr>
              <w:rPr>
                <w:rFonts w:cs="Arial"/>
                <w:snapToGrid w:val="0"/>
                <w:color w:val="000000"/>
              </w:rPr>
            </w:pPr>
            <w:r>
              <w:rPr>
                <w:rFonts w:cs="Arial"/>
                <w:snapToGrid w:val="0"/>
                <w:color w:val="000000"/>
              </w:rPr>
              <w:t>- to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lastRenderedPageBreak/>
              <w:t>Char. 48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be indicated as MG/VG</w:t>
            </w:r>
          </w:p>
          <w:p w:rsidR="00101087" w:rsidRDefault="00101087" w:rsidP="00F31E67">
            <w:pPr>
              <w:rPr>
                <w:rFonts w:cs="Arial"/>
                <w:snapToGrid w:val="0"/>
                <w:color w:val="000000"/>
              </w:rPr>
            </w:pPr>
            <w:r>
              <w:rPr>
                <w:rFonts w:cs="Arial"/>
                <w:snapToGrid w:val="0"/>
                <w:color w:val="000000"/>
              </w:rPr>
              <w:t>- to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“Time of fruit ripening”</w:t>
            </w:r>
          </w:p>
          <w:p w:rsidR="00101087" w:rsidRDefault="00101087" w:rsidP="00F31E67">
            <w:pPr>
              <w:rPr>
                <w:rFonts w:cs="Arial"/>
                <w:snapToGrid w:val="0"/>
                <w:color w:val="000000"/>
              </w:rPr>
            </w:pPr>
            <w:r>
              <w:rPr>
                <w:rFonts w:cs="Arial"/>
                <w:snapToGrid w:val="0"/>
                <w:color w:val="000000"/>
              </w:rPr>
              <w:t>- to be indicated as MG/VG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50, 51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Ad. 26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illustrations for state 4 and 6</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TQ 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1.3 for indication of species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TQ 4.2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completed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TQ 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completed</w:t>
            </w:r>
          </w:p>
        </w:tc>
      </w:tr>
    </w:tbl>
    <w:p w:rsidR="00101087" w:rsidRDefault="00101087" w:rsidP="00101087">
      <w:pPr>
        <w:rPr>
          <w:i/>
        </w:rPr>
      </w:pPr>
    </w:p>
    <w:p w:rsidR="009D680D" w:rsidRDefault="009D680D" w:rsidP="00101087">
      <w:pPr>
        <w:rPr>
          <w:i/>
        </w:rPr>
      </w:pPr>
    </w:p>
    <w:p w:rsidR="00101087" w:rsidRDefault="00101087" w:rsidP="00101087">
      <w:pPr>
        <w:pStyle w:val="Heading3"/>
      </w:pPr>
      <w:r>
        <w:t>Oranges (</w:t>
      </w:r>
      <w:r>
        <w:rPr>
          <w:i w:val="0"/>
        </w:rPr>
        <w:t>Citrus</w:t>
      </w:r>
      <w:r>
        <w:t xml:space="preserve"> L. - Group 2)</w:t>
      </w:r>
    </w:p>
    <w:p w:rsidR="00101087" w:rsidRDefault="00101087" w:rsidP="00101087"/>
    <w:p w:rsidR="00101087" w:rsidRDefault="00101087" w:rsidP="00101087">
      <w:pPr>
        <w:keepNext/>
      </w:pPr>
      <w:r>
        <w:fldChar w:fldCharType="begin"/>
      </w:r>
      <w:r>
        <w:instrText xml:space="preserve"> AUTONUM  </w:instrText>
      </w:r>
      <w:r>
        <w:fldChar w:fldCharType="end"/>
      </w:r>
      <w:r>
        <w:tab/>
        <w:t xml:space="preserve">The subgroup discussed documents TG/202/1 Rev. </w:t>
      </w:r>
      <w:r w:rsidRPr="00685831">
        <w:t xml:space="preserve">and TWF/50/7, presented by </w:t>
      </w:r>
      <w:r w:rsidRPr="00685831">
        <w:rPr>
          <w:rFonts w:cs="Arial"/>
          <w:color w:val="000000"/>
        </w:rPr>
        <w:t>Ms.</w:t>
      </w:r>
      <w:r w:rsidR="006461D8">
        <w:rPr>
          <w:rFonts w:cs="Arial"/>
          <w:color w:val="000000"/>
        </w:rPr>
        <w:t> </w:t>
      </w:r>
      <w:r w:rsidRPr="00685831">
        <w:rPr>
          <w:rFonts w:cs="Arial"/>
          <w:color w:val="000000"/>
        </w:rPr>
        <w:t>N</w:t>
      </w:r>
      <w:r>
        <w:rPr>
          <w:rFonts w:cs="Arial"/>
          <w:color w:val="000000"/>
        </w:rPr>
        <w:t>uria</w:t>
      </w:r>
      <w:r w:rsidR="006461D8">
        <w:rPr>
          <w:rFonts w:cs="Arial"/>
          <w:color w:val="000000"/>
        </w:rPr>
        <w:t> </w:t>
      </w:r>
      <w:r>
        <w:rPr>
          <w:rFonts w:cs="Arial"/>
          <w:color w:val="000000"/>
        </w:rPr>
        <w:t>Urquía</w:t>
      </w:r>
      <w:r w:rsidR="006461D8">
        <w:rPr>
          <w:rFonts w:cs="Arial"/>
          <w:color w:val="000000"/>
        </w:rPr>
        <w:t> </w:t>
      </w:r>
      <w:r>
        <w:rPr>
          <w:rFonts w:cs="Arial"/>
          <w:color w:val="000000"/>
        </w:rPr>
        <w:t xml:space="preserve">Fernández (Spain) and Mr. </w:t>
      </w:r>
      <w:r w:rsidRPr="00EF4A0E">
        <w:rPr>
          <w:rFonts w:cs="Arial"/>
        </w:rPr>
        <w:t>Francisco José Fabado Guillem</w:t>
      </w:r>
      <w:r>
        <w:rPr>
          <w:rFonts w:cs="Arial"/>
          <w:color w:val="000000"/>
        </w:rPr>
        <w:t xml:space="preserve"> (Spain)</w:t>
      </w:r>
      <w:r w:rsidR="006461D8">
        <w:rPr>
          <w:rFonts w:cs="Arial"/>
          <w:color w:val="000000"/>
        </w:rPr>
        <w:t>,</w:t>
      </w:r>
      <w:r>
        <w:rPr>
          <w:rFonts w:cs="Arial"/>
          <w:color w:val="000000"/>
        </w:rPr>
        <w:t xml:space="preserve"> </w:t>
      </w:r>
      <w:r>
        <w:t xml:space="preserve">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state 1 to read “absent or low”, example varieties: </w:t>
            </w:r>
            <w:r w:rsidRPr="003953C2">
              <w:rPr>
                <w:rFonts w:cs="Arial"/>
                <w:snapToGrid w:val="0"/>
                <w:color w:val="000000"/>
              </w:rPr>
              <w:t>Washington Navel (SWO) Valencia Late (SWO</w:t>
            </w:r>
            <w:r>
              <w:rPr>
                <w:rFonts w:cs="Arial"/>
                <w:snapToGrid w:val="0"/>
                <w:color w:val="000000"/>
              </w:rPr>
              <w:t>)</w:t>
            </w:r>
          </w:p>
          <w:p w:rsidR="00101087" w:rsidRDefault="00101087" w:rsidP="00F31E67">
            <w:pPr>
              <w:rPr>
                <w:rFonts w:cs="Arial"/>
                <w:snapToGrid w:val="0"/>
                <w:color w:val="000000"/>
              </w:rPr>
            </w:pPr>
            <w:r>
              <w:rPr>
                <w:rFonts w:cs="Arial"/>
                <w:snapToGrid w:val="0"/>
                <w:color w:val="000000"/>
              </w:rPr>
              <w:t xml:space="preserve">- state 2 to read “medium”, example variety: </w:t>
            </w:r>
            <w:r w:rsidRPr="003953C2">
              <w:rPr>
                <w:rFonts w:cs="Arial"/>
                <w:snapToGrid w:val="0"/>
                <w:color w:val="000000"/>
              </w:rPr>
              <w:t>Olinda (SWO)</w:t>
            </w:r>
          </w:p>
          <w:p w:rsidR="00101087" w:rsidRDefault="00101087" w:rsidP="00F31E67">
            <w:pPr>
              <w:rPr>
                <w:rFonts w:cs="Arial"/>
                <w:snapToGrid w:val="0"/>
                <w:color w:val="000000"/>
              </w:rPr>
            </w:pPr>
            <w:r>
              <w:rPr>
                <w:rFonts w:cs="Arial"/>
                <w:snapToGrid w:val="0"/>
                <w:color w:val="000000"/>
              </w:rPr>
              <w:t xml:space="preserve">- state 3 “high”, example variety: </w:t>
            </w:r>
            <w:r w:rsidRPr="003953C2">
              <w:rPr>
                <w:rFonts w:cs="Arial"/>
                <w:snapToGrid w:val="0"/>
                <w:color w:val="000000"/>
              </w:rPr>
              <w:t>Comuna (SWO)</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Ad. 26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first paragraph to read “…pollin</w:t>
            </w:r>
            <w:r w:rsidRPr="003953C2">
              <w:rPr>
                <w:rFonts w:cs="Arial"/>
                <w:snapToGrid w:val="0"/>
                <w:color w:val="000000"/>
              </w:rPr>
              <w:t>ation</w:t>
            </w:r>
            <w:r>
              <w:rPr>
                <w:rFonts w:cs="Arial"/>
                <w:snapToGrid w:val="0"/>
                <w:color w:val="000000"/>
              </w:rPr>
              <w:t>”</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56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3953C2">
              <w:rPr>
                <w:rFonts w:cs="Arial"/>
                <w:snapToGrid w:val="0"/>
                <w:color w:val="000000"/>
              </w:rPr>
              <w:t>Fruit surface: presence of pitting and pebbling</w:t>
            </w:r>
            <w:r>
              <w:rPr>
                <w:rFonts w:cs="Arial"/>
                <w:snapToGrid w:val="0"/>
                <w:color w:val="000000"/>
              </w:rPr>
              <w:t>”</w:t>
            </w:r>
          </w:p>
          <w:p w:rsidR="00EC4139" w:rsidRDefault="00EC4139" w:rsidP="00F31E67">
            <w:pPr>
              <w:rPr>
                <w:rFonts w:cs="Arial"/>
                <w:snapToGrid w:val="0"/>
                <w:color w:val="000000"/>
              </w:rPr>
            </w:pPr>
            <w:r>
              <w:rPr>
                <w:rFonts w:cs="Arial"/>
                <w:snapToGrid w:val="0"/>
                <w:color w:val="000000"/>
              </w:rPr>
              <w:t>to adapt char. 57 accordingly by deleting “on oil glands”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Ad. 56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read “</w:t>
            </w:r>
            <w:r w:rsidRPr="003953C2">
              <w:rPr>
                <w:rFonts w:cs="Arial"/>
                <w:snapToGrid w:val="0"/>
                <w:color w:val="000000"/>
              </w:rPr>
              <w:t xml:space="preserve">Observations should be made on the proximal half of the fruit </w:t>
            </w:r>
            <w:r>
              <w:rPr>
                <w:rFonts w:cs="Arial"/>
                <w:snapToGrid w:val="0"/>
                <w:color w:val="000000"/>
              </w:rPr>
              <w:t>“</w:t>
            </w:r>
          </w:p>
          <w:p w:rsidR="00101087" w:rsidRDefault="00101087" w:rsidP="00F31E67">
            <w:pPr>
              <w:rPr>
                <w:rFonts w:cs="Arial"/>
                <w:snapToGrid w:val="0"/>
                <w:color w:val="000000"/>
              </w:rPr>
            </w:pPr>
            <w:r>
              <w:rPr>
                <w:rFonts w:cs="Arial"/>
                <w:snapToGrid w:val="0"/>
                <w:color w:val="000000"/>
              </w:rPr>
              <w:t xml:space="preserve">- </w:t>
            </w:r>
            <w:r w:rsidRPr="007675D4">
              <w:rPr>
                <w:rFonts w:cs="Arial"/>
                <w:snapToGrid w:val="0"/>
                <w:color w:val="000000"/>
              </w:rPr>
              <w:t xml:space="preserve">to add illustration </w:t>
            </w:r>
            <w:r>
              <w:rPr>
                <w:rFonts w:cs="Arial"/>
                <w:snapToGrid w:val="0"/>
                <w:color w:val="000000"/>
              </w:rPr>
              <w:t>as follows (clean version to be provided)</w:t>
            </w:r>
            <w:r w:rsidRPr="007675D4">
              <w:rPr>
                <w:rFonts w:cs="Arial"/>
                <w:snapToGrid w:val="0"/>
                <w:color w:val="000000"/>
              </w:rPr>
              <w:t>:</w:t>
            </w:r>
            <w:r>
              <w:rPr>
                <w:rFonts w:cs="Arial"/>
                <w:snapToGrid w:val="0"/>
                <w:color w:val="000000"/>
              </w:rPr>
              <w:t xml:space="preserve"> </w:t>
            </w:r>
          </w:p>
          <w:p w:rsidR="00101087" w:rsidRDefault="009D680D" w:rsidP="00F31E67">
            <w:pPr>
              <w:rPr>
                <w:rFonts w:cs="Arial"/>
                <w:snapToGrid w:val="0"/>
                <w:color w:val="000000"/>
              </w:rPr>
            </w:pPr>
            <w:r>
              <w:rPr>
                <w:noProof/>
              </w:rPr>
              <w:drawing>
                <wp:inline distT="0" distB="0" distL="0" distR="0" wp14:anchorId="47383B31" wp14:editId="6D21877A">
                  <wp:extent cx="3802455" cy="1794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0279" cy="1802711"/>
                          </a:xfrm>
                          <a:prstGeom prst="rect">
                            <a:avLst/>
                          </a:prstGeom>
                        </pic:spPr>
                      </pic:pic>
                    </a:graphicData>
                  </a:graphic>
                </wp:inline>
              </w:drawing>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kept as in current adopted version and remove from the partial revision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65 (New)</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3953C2">
              <w:rPr>
                <w:rFonts w:cs="Arial"/>
                <w:snapToGrid w:val="0"/>
                <w:color w:val="000000"/>
              </w:rPr>
              <w:t>Only varieties with Fruit bicolored segments: present: Fruit: distribution of red coloration</w:t>
            </w:r>
            <w:r>
              <w:rPr>
                <w:rFonts w:cs="Arial"/>
                <w:snapToGrid w:val="0"/>
                <w:color w:val="000000"/>
              </w:rPr>
              <w:t>” and to read as changes proposed to Char. 64 in document TWF/50/7</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pPr>
              <w:jc w:val="left"/>
            </w:pPr>
            <w:r>
              <w:t>Ad. 83 (previously 84)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3953C2">
              <w:rPr>
                <w:rFonts w:cs="Arial"/>
                <w:snapToGrid w:val="0"/>
                <w:color w:val="000000"/>
              </w:rPr>
              <w:t>Open pollination means natural pollination between trees of any variety.</w:t>
            </w:r>
            <w:r>
              <w:rPr>
                <w:rFonts w:cs="Arial"/>
                <w:snapToGrid w:val="0"/>
                <w:color w:val="000000"/>
              </w:rPr>
              <w:t>”</w:t>
            </w:r>
          </w:p>
        </w:tc>
      </w:tr>
    </w:tbl>
    <w:p w:rsidR="00101087" w:rsidRPr="0050269B" w:rsidRDefault="00101087" w:rsidP="00101087">
      <w:pPr>
        <w:rPr>
          <w:i/>
        </w:rPr>
      </w:pPr>
    </w:p>
    <w:p w:rsidR="00101087" w:rsidRPr="0050269B" w:rsidRDefault="00101087" w:rsidP="00101087">
      <w:pPr>
        <w:rPr>
          <w:i/>
        </w:rPr>
      </w:pPr>
    </w:p>
    <w:p w:rsidR="00101087" w:rsidRDefault="00101087" w:rsidP="00101087">
      <w:pPr>
        <w:pStyle w:val="Heading3"/>
      </w:pPr>
      <w:r w:rsidRPr="0050269B">
        <w:t>Pistachio (</w:t>
      </w:r>
      <w:r w:rsidRPr="0050269B">
        <w:rPr>
          <w:i w:val="0"/>
        </w:rPr>
        <w:t>Pistacia</w:t>
      </w:r>
      <w:r w:rsidRPr="0050269B">
        <w:t xml:space="preserve"> L.)</w:t>
      </w:r>
    </w:p>
    <w:p w:rsidR="00101087" w:rsidRDefault="00101087" w:rsidP="00101087"/>
    <w:p w:rsidR="00101087" w:rsidRDefault="00101087" w:rsidP="00101087">
      <w:pPr>
        <w:keepNext/>
      </w:pPr>
      <w:r>
        <w:fldChar w:fldCharType="begin"/>
      </w:r>
      <w:r>
        <w:instrText xml:space="preserve"> AUTONUM  </w:instrText>
      </w:r>
      <w:r>
        <w:fldChar w:fldCharType="end"/>
      </w:r>
      <w:r>
        <w:tab/>
        <w:t xml:space="preserve">The subgroup discussed </w:t>
      </w:r>
      <w:r>
        <w:rPr>
          <w:rFonts w:cs="Arial"/>
          <w:lang w:val="pt-BR"/>
        </w:rPr>
        <w:t xml:space="preserve">document </w:t>
      </w:r>
      <w:r>
        <w:rPr>
          <w:rFonts w:cs="Arial"/>
          <w:color w:val="000000"/>
        </w:rPr>
        <w:t>TG/PISTA(proj.3)</w:t>
      </w:r>
      <w:r>
        <w:t xml:space="preserve">, presented by </w:t>
      </w:r>
      <w:r>
        <w:rPr>
          <w:rFonts w:cs="Arial"/>
          <w:color w:val="000000"/>
        </w:rPr>
        <w:t>Ms. Urszula Braun-Mlodecka (European Union)</w:t>
      </w:r>
      <w:r w:rsidR="006461D8">
        <w:rPr>
          <w:rFonts w:cs="Arial"/>
          <w:color w:val="000000"/>
        </w:rPr>
        <w:t>,</w:t>
      </w:r>
      <w:r>
        <w:rPr>
          <w:rFonts w:cs="Arial"/>
          <w:color w:val="000000"/>
        </w:rPr>
        <w:t xml:space="preserve"> </w:t>
      </w:r>
      <w:r>
        <w:t xml:space="preserve">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Cover page</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correct  Spanish from “</w:t>
            </w:r>
            <w:r w:rsidRPr="003D704E">
              <w:rPr>
                <w:rFonts w:cs="Arial"/>
                <w:snapToGrid w:val="0"/>
                <w:color w:val="000000"/>
              </w:rPr>
              <w:t>Alfóncigo</w:t>
            </w:r>
            <w:r>
              <w:rPr>
                <w:rFonts w:cs="Arial"/>
                <w:snapToGrid w:val="0"/>
                <w:color w:val="000000"/>
              </w:rPr>
              <w:t>” to “Alfónsigo”</w:t>
            </w:r>
          </w:p>
          <w:p w:rsidR="00101087" w:rsidRDefault="00101087" w:rsidP="00F31E67">
            <w:pPr>
              <w:rPr>
                <w:rFonts w:cs="Arial"/>
                <w:snapToGrid w:val="0"/>
                <w:color w:val="000000"/>
              </w:rPr>
            </w:pPr>
            <w:r>
              <w:rPr>
                <w:rFonts w:cs="Arial"/>
                <w:snapToGrid w:val="0"/>
                <w:color w:val="000000"/>
              </w:rPr>
              <w:t>to check coverage of the Test Guidelines “</w:t>
            </w:r>
            <w:r w:rsidRPr="006D2C88">
              <w:rPr>
                <w:rFonts w:cs="Arial"/>
                <w:i/>
                <w:snapToGrid w:val="0"/>
                <w:color w:val="000000"/>
              </w:rPr>
              <w:t>Pistacia</w:t>
            </w:r>
            <w:r>
              <w:rPr>
                <w:rFonts w:cs="Arial"/>
                <w:snapToGrid w:val="0"/>
                <w:color w:val="000000"/>
              </w:rPr>
              <w:t xml:space="preserve"> L.” or “</w:t>
            </w:r>
            <w:r w:rsidRPr="006D2C88">
              <w:rPr>
                <w:rFonts w:cs="Arial"/>
                <w:i/>
                <w:snapToGrid w:val="0"/>
                <w:color w:val="000000"/>
              </w:rPr>
              <w:t>Pistacia vera</w:t>
            </w:r>
            <w:r>
              <w:rPr>
                <w:rFonts w:cs="Arial"/>
                <w:snapToGrid w:val="0"/>
                <w:color w:val="000000"/>
              </w:rPr>
              <w:t xml:space="preserve"> L.”?</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3.1.1, 3.1.2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3.1.3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replace “blossoming” by “flowering”</w:t>
            </w:r>
          </w:p>
          <w:p w:rsidR="00101087" w:rsidRDefault="00101087" w:rsidP="00F31E67">
            <w:pPr>
              <w:rPr>
                <w:rFonts w:cs="Arial"/>
                <w:snapToGrid w:val="0"/>
                <w:color w:val="000000"/>
              </w:rPr>
            </w:pPr>
            <w:r w:rsidRPr="005E5B71">
              <w:rPr>
                <w:rFonts w:cs="Arial"/>
                <w:snapToGrid w:val="0"/>
                <w:color w:val="000000"/>
              </w:rPr>
              <w:t xml:space="preserve">- for rootstocks = 1 growing cycle if </w:t>
            </w:r>
            <w:r w:rsidRPr="005E5B71">
              <w:rPr>
                <w:rFonts w:cs="Arial"/>
                <w:i/>
                <w:snapToGrid w:val="0"/>
                <w:color w:val="000000"/>
              </w:rPr>
              <w:t>Pistacia</w:t>
            </w:r>
            <w:r w:rsidRPr="005E5B71">
              <w:rPr>
                <w:rFonts w:cs="Arial"/>
                <w:snapToGrid w:val="0"/>
                <w:color w:val="000000"/>
              </w:rPr>
              <w:t xml:space="preserve"> L.</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4.1.6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lastRenderedPageBreak/>
              <w:t>Table of Chars.</w:t>
            </w:r>
          </w:p>
        </w:tc>
        <w:tc>
          <w:tcPr>
            <w:tcW w:w="7506" w:type="dxa"/>
            <w:tcBorders>
              <w:top w:val="dotted" w:sz="4" w:space="0" w:color="auto"/>
              <w:left w:val="dotted" w:sz="4" w:space="0" w:color="auto"/>
              <w:bottom w:val="dotted" w:sz="4" w:space="0" w:color="auto"/>
              <w:right w:val="dotted" w:sz="4" w:space="0" w:color="auto"/>
            </w:tcBorders>
          </w:tcPr>
          <w:p w:rsidR="00101087" w:rsidRPr="008935EC" w:rsidRDefault="00101087" w:rsidP="00F31E67">
            <w:pPr>
              <w:rPr>
                <w:rFonts w:cs="Arial"/>
                <w:snapToGrid w:val="0"/>
              </w:rPr>
            </w:pPr>
            <w:r w:rsidRPr="008935EC">
              <w:rPr>
                <w:rFonts w:cs="Arial"/>
                <w:snapToGrid w:val="0"/>
              </w:rPr>
              <w:t>- to indicate which example varieties are female (f) or male (m)</w:t>
            </w:r>
          </w:p>
          <w:p w:rsidR="00101087" w:rsidRPr="008935EC" w:rsidRDefault="00101087" w:rsidP="00F31E67">
            <w:pPr>
              <w:rPr>
                <w:rFonts w:cs="Arial"/>
                <w:snapToGrid w:val="0"/>
              </w:rPr>
            </w:pPr>
            <w:r w:rsidRPr="008935EC">
              <w:rPr>
                <w:rFonts w:cs="Arial"/>
                <w:snapToGrid w:val="0"/>
              </w:rPr>
              <w:t>- to add present full scales for QN characteristics</w:t>
            </w:r>
          </w:p>
          <w:p w:rsidR="00101087" w:rsidRPr="008935EC" w:rsidRDefault="00101087" w:rsidP="00F31E67">
            <w:pPr>
              <w:rPr>
                <w:rFonts w:cs="Arial"/>
                <w:snapToGrid w:val="0"/>
              </w:rPr>
            </w:pPr>
            <w:r w:rsidRPr="008935EC">
              <w:rPr>
                <w:rFonts w:cs="Arial"/>
                <w:snapToGrid w:val="0"/>
              </w:rPr>
              <w:t>- to check whether to add more example varieties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states 1 “weak”, 2 “medium” 3 “strong”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to delete VG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13, 35, 36, 37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add (*) (grouping </w:t>
            </w:r>
            <w:r w:rsidRPr="00AB6DB9">
              <w:rPr>
                <w:rFonts w:cs="Arial"/>
                <w:snapToGrid w:val="0"/>
                <w:color w:val="000000"/>
              </w:rPr>
              <w:t>characteristic</w:t>
            </w:r>
            <w:r>
              <w:rPr>
                <w:rFonts w:cs="Arial"/>
                <w:snapToGrid w:val="0"/>
                <w:color w:val="000000"/>
              </w:rPr>
              <w:t>)</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standard definition of ground color (see TGP/14)</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standard definition of over color (see TGP/14)</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to increase scale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9F5203" w:rsidRDefault="00101087" w:rsidP="00F31E67">
            <w:r w:rsidRPr="009F5203">
              <w:t>Char.37</w:t>
            </w:r>
          </w:p>
        </w:tc>
        <w:tc>
          <w:tcPr>
            <w:tcW w:w="7506" w:type="dxa"/>
            <w:tcBorders>
              <w:top w:val="dotted" w:sz="4" w:space="0" w:color="auto"/>
              <w:left w:val="dotted" w:sz="4" w:space="0" w:color="auto"/>
              <w:bottom w:val="dotted" w:sz="4" w:space="0" w:color="auto"/>
              <w:right w:val="dotted" w:sz="4" w:space="0" w:color="auto"/>
            </w:tcBorders>
          </w:tcPr>
          <w:p w:rsidR="00101087" w:rsidRPr="009F5203" w:rsidRDefault="00101087" w:rsidP="00F31E67">
            <w:pPr>
              <w:rPr>
                <w:rFonts w:cs="Arial"/>
                <w:snapToGrid w:val="0"/>
                <w:color w:val="000000"/>
              </w:rPr>
            </w:pPr>
            <w:r>
              <w:rPr>
                <w:rFonts w:cs="Arial"/>
                <w:snapToGrid w:val="0"/>
                <w:color w:val="000000"/>
              </w:rPr>
              <w:t xml:space="preserve">- </w:t>
            </w:r>
            <w:r w:rsidRPr="009F5203">
              <w:rPr>
                <w:rFonts w:cs="Arial"/>
                <w:snapToGrid w:val="0"/>
                <w:color w:val="000000"/>
              </w:rPr>
              <w:t xml:space="preserve">to </w:t>
            </w:r>
            <w:r w:rsidR="00EC4139">
              <w:rPr>
                <w:rFonts w:cs="Arial"/>
                <w:snapToGrid w:val="0"/>
                <w:color w:val="000000"/>
              </w:rPr>
              <w:t>check if</w:t>
            </w:r>
            <w:r w:rsidR="00EC4139" w:rsidRPr="009F5203">
              <w:rPr>
                <w:rFonts w:cs="Arial"/>
                <w:snapToGrid w:val="0"/>
                <w:color w:val="000000"/>
              </w:rPr>
              <w:t xml:space="preserve"> </w:t>
            </w:r>
            <w:r w:rsidRPr="009F5203">
              <w:rPr>
                <w:rFonts w:cs="Arial"/>
                <w:snapToGrid w:val="0"/>
                <w:color w:val="000000"/>
              </w:rPr>
              <w:t>example variety “Larna</w:t>
            </w:r>
            <w:r>
              <w:rPr>
                <w:rFonts w:cs="Arial"/>
                <w:snapToGrid w:val="0"/>
                <w:color w:val="000000"/>
              </w:rPr>
              <w:t>k</w:t>
            </w:r>
            <w:r w:rsidRPr="009F5203">
              <w:rPr>
                <w:rFonts w:cs="Arial"/>
                <w:snapToGrid w:val="0"/>
                <w:color w:val="000000"/>
              </w:rPr>
              <w:t xml:space="preserve">a” </w:t>
            </w:r>
            <w:r w:rsidR="00EC4139">
              <w:rPr>
                <w:rFonts w:cs="Arial"/>
                <w:snapToGrid w:val="0"/>
                <w:color w:val="000000"/>
              </w:rPr>
              <w:t xml:space="preserve">could be added </w:t>
            </w:r>
            <w:r w:rsidRPr="009F5203">
              <w:rPr>
                <w:rFonts w:cs="Arial"/>
                <w:snapToGrid w:val="0"/>
                <w:color w:val="000000"/>
              </w:rPr>
              <w:t>to state 1</w:t>
            </w:r>
          </w:p>
          <w:p w:rsidR="00101087" w:rsidRPr="009F5203" w:rsidRDefault="00101087" w:rsidP="00F31E67">
            <w:pPr>
              <w:rPr>
                <w:rFonts w:cs="Arial"/>
                <w:snapToGrid w:val="0"/>
                <w:color w:val="000000"/>
              </w:rPr>
            </w:pPr>
            <w:r>
              <w:rPr>
                <w:rFonts w:cs="Arial"/>
                <w:snapToGrid w:val="0"/>
                <w:color w:val="000000"/>
              </w:rPr>
              <w:t xml:space="preserve">- </w:t>
            </w:r>
            <w:r w:rsidRPr="009F5203">
              <w:rPr>
                <w:rFonts w:cs="Arial"/>
                <w:snapToGrid w:val="0"/>
                <w:color w:val="000000"/>
              </w:rPr>
              <w:t>to check example varieties for states 4 and 5</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8.1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eastAsia="Arial" w:cs="Arial"/>
                <w:color w:val="000000"/>
              </w:rPr>
              <w:t>all explanations to read “Observations should be made…” to and delete indication of organ at the beginning of the explanations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8.1 (e)</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“c” to read “lateral leaflet”</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Ad. 36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“flowers” instead of “flower buds”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check whether to be completed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TQ 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eastAsia="Arial" w:cs="Arial"/>
                <w:color w:val="000000"/>
              </w:rPr>
            </w:pPr>
            <w:r>
              <w:rPr>
                <w:rFonts w:eastAsia="Arial" w:cs="Arial"/>
                <w:color w:val="000000"/>
              </w:rPr>
              <w:t>to check whether to add 1.3 for indication of species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TQ 4.1, 4.2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completed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TQ 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request for main use (fruit, pollinizer rootstock, other)</w:t>
            </w:r>
          </w:p>
        </w:tc>
      </w:tr>
    </w:tbl>
    <w:p w:rsidR="00101087" w:rsidRDefault="00101087" w:rsidP="00101087"/>
    <w:p w:rsidR="00101087" w:rsidRDefault="00101087" w:rsidP="00101087"/>
    <w:p w:rsidR="00101087" w:rsidRDefault="00101087" w:rsidP="00101087">
      <w:pPr>
        <w:pStyle w:val="Heading3"/>
      </w:pPr>
      <w:r>
        <w:t>Pummelo (Grapefruit and) (</w:t>
      </w:r>
      <w:r>
        <w:rPr>
          <w:i w:val="0"/>
        </w:rPr>
        <w:t>Citrus</w:t>
      </w:r>
      <w:r>
        <w:t xml:space="preserve"> L. - Group 4)</w:t>
      </w:r>
    </w:p>
    <w:p w:rsidR="00101087" w:rsidRDefault="00101087" w:rsidP="00101087"/>
    <w:p w:rsidR="00101087" w:rsidRDefault="00101087" w:rsidP="00101087">
      <w:pPr>
        <w:keepNext/>
      </w:pPr>
      <w:r>
        <w:fldChar w:fldCharType="begin"/>
      </w:r>
      <w:r>
        <w:instrText xml:space="preserve"> AUTONUM  </w:instrText>
      </w:r>
      <w:r>
        <w:fldChar w:fldCharType="end"/>
      </w:r>
      <w:r>
        <w:tab/>
        <w:t xml:space="preserve">The subgroup discussed </w:t>
      </w:r>
      <w:r>
        <w:rPr>
          <w:rFonts w:cs="Arial"/>
        </w:rPr>
        <w:t xml:space="preserve">documents TG/204/1 Rev. </w:t>
      </w:r>
      <w:r w:rsidRPr="00685831">
        <w:rPr>
          <w:rFonts w:cs="Arial"/>
        </w:rPr>
        <w:t>and TWF/50/8</w:t>
      </w:r>
      <w:r w:rsidRPr="00685831">
        <w:t>, presented</w:t>
      </w:r>
      <w:r>
        <w:t xml:space="preserve"> by</w:t>
      </w:r>
      <w:r>
        <w:rPr>
          <w:rFonts w:cs="Arial"/>
          <w:color w:val="000000"/>
        </w:rPr>
        <w:t xml:space="preserve"> Ms.</w:t>
      </w:r>
      <w:r w:rsidR="006461D8">
        <w:rPr>
          <w:rFonts w:cs="Arial"/>
          <w:color w:val="000000"/>
        </w:rPr>
        <w:t> </w:t>
      </w:r>
      <w:r>
        <w:rPr>
          <w:rFonts w:cs="Arial"/>
          <w:color w:val="000000"/>
        </w:rPr>
        <w:t>Nuria</w:t>
      </w:r>
      <w:r w:rsidR="006461D8">
        <w:rPr>
          <w:rFonts w:cs="Arial"/>
          <w:color w:val="000000"/>
        </w:rPr>
        <w:t> </w:t>
      </w:r>
      <w:r>
        <w:rPr>
          <w:rFonts w:cs="Arial"/>
          <w:color w:val="000000"/>
        </w:rPr>
        <w:t>Urquía</w:t>
      </w:r>
      <w:r w:rsidR="006461D8">
        <w:rPr>
          <w:rFonts w:cs="Arial"/>
          <w:color w:val="000000"/>
        </w:rPr>
        <w:t> </w:t>
      </w:r>
      <w:r>
        <w:rPr>
          <w:rFonts w:cs="Arial"/>
          <w:color w:val="000000"/>
        </w:rPr>
        <w:t>Fernández (Spain)</w:t>
      </w:r>
      <w:r w:rsidR="009527C0">
        <w:rPr>
          <w:rFonts w:cs="Arial"/>
          <w:color w:val="000000"/>
        </w:rPr>
        <w:t xml:space="preserve"> and</w:t>
      </w:r>
      <w:r>
        <w:rPr>
          <w:rFonts w:cs="Arial"/>
          <w:color w:val="000000"/>
        </w:rPr>
        <w:t xml:space="preserve"> Mr. </w:t>
      </w:r>
      <w:r w:rsidRPr="00EF4A0E">
        <w:rPr>
          <w:rFonts w:cs="Arial"/>
        </w:rPr>
        <w:t>Francisco José Fabado Guillem</w:t>
      </w:r>
      <w:r>
        <w:rPr>
          <w:rFonts w:cs="Arial"/>
          <w:color w:val="000000"/>
        </w:rPr>
        <w:t xml:space="preserve"> (Spain)</w:t>
      </w:r>
      <w:r w:rsidR="006461D8">
        <w:rPr>
          <w:rFonts w:cs="Arial"/>
          <w:color w:val="000000"/>
        </w:rPr>
        <w:t>,</w:t>
      </w:r>
      <w:r>
        <w:rPr>
          <w:rFonts w:cs="Arial"/>
          <w:color w:val="000000"/>
        </w:rPr>
        <w:t xml:space="preserve"> </w:t>
      </w:r>
      <w:r>
        <w:t xml:space="preserve">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state 1 to read “absent or low”, example varieties: </w:t>
            </w:r>
            <w:r w:rsidRPr="00A3025E">
              <w:rPr>
                <w:rFonts w:cs="Arial"/>
                <w:snapToGrid w:val="0"/>
                <w:color w:val="000000"/>
              </w:rPr>
              <w:t>Gregal (PUM), JR 13 (GRA);  Star ruby (GRA)</w:t>
            </w:r>
          </w:p>
          <w:p w:rsidR="00101087" w:rsidRDefault="00101087" w:rsidP="00F31E67">
            <w:pPr>
              <w:rPr>
                <w:rFonts w:cs="Arial"/>
                <w:snapToGrid w:val="0"/>
                <w:color w:val="000000"/>
              </w:rPr>
            </w:pPr>
            <w:r>
              <w:rPr>
                <w:rFonts w:cs="Arial"/>
                <w:snapToGrid w:val="0"/>
                <w:color w:val="000000"/>
              </w:rPr>
              <w:t>- state 2 to read “medium”, example variety: none</w:t>
            </w:r>
          </w:p>
          <w:p w:rsidR="00101087" w:rsidRDefault="00101087" w:rsidP="00F31E67">
            <w:pPr>
              <w:rPr>
                <w:rFonts w:cs="Arial"/>
                <w:snapToGrid w:val="0"/>
                <w:color w:val="000000"/>
              </w:rPr>
            </w:pPr>
            <w:r>
              <w:rPr>
                <w:rFonts w:cs="Arial"/>
                <w:snapToGrid w:val="0"/>
                <w:color w:val="000000"/>
              </w:rPr>
              <w:t xml:space="preserve">- state 3 to read “high”, example varieties: </w:t>
            </w:r>
            <w:r w:rsidRPr="00A3025E">
              <w:rPr>
                <w:rFonts w:cs="Arial"/>
                <w:snapToGrid w:val="0"/>
                <w:color w:val="000000"/>
              </w:rPr>
              <w:t>Marsh (GRA), Duncan (GRA)</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Ad. 26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first paragraph to read “…pollin</w:t>
            </w:r>
            <w:r w:rsidRPr="003953C2">
              <w:rPr>
                <w:rFonts w:cs="Arial"/>
                <w:snapToGrid w:val="0"/>
                <w:color w:val="000000"/>
              </w:rPr>
              <w:t>ation</w:t>
            </w:r>
            <w:r>
              <w:rPr>
                <w:rFonts w:cs="Arial"/>
                <w:snapToGrid w:val="0"/>
                <w:color w:val="000000"/>
              </w:rPr>
              <w:t>”</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state 1 to read “white”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kept as in current adopted version and remove from the partial revision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66 (New)</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3953C2">
              <w:rPr>
                <w:rFonts w:cs="Arial"/>
                <w:snapToGrid w:val="0"/>
                <w:color w:val="000000"/>
              </w:rPr>
              <w:t>Only varieties with Fruit bicolored segments: present: Fruit: distribution of red coloration</w:t>
            </w:r>
            <w:r>
              <w:rPr>
                <w:rFonts w:cs="Arial"/>
                <w:snapToGrid w:val="0"/>
                <w:color w:val="000000"/>
              </w:rPr>
              <w:t>” and to read as changes proposed to Char. 65 in document TWF/50/8</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state 7 to read “orange”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pPr>
              <w:jc w:val="left"/>
            </w:pPr>
            <w:r>
              <w:t>Ad. 81 (previously 82)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read “</w:t>
            </w:r>
            <w:r w:rsidRPr="003953C2">
              <w:rPr>
                <w:rFonts w:cs="Arial"/>
                <w:snapToGrid w:val="0"/>
                <w:color w:val="000000"/>
              </w:rPr>
              <w:t>Open pollination means natural pollination between trees of any variety.</w:t>
            </w:r>
            <w:r>
              <w:rPr>
                <w:rFonts w:cs="Arial"/>
                <w:snapToGrid w:val="0"/>
                <w:color w:val="000000"/>
              </w:rPr>
              <w:t>”</w:t>
            </w:r>
          </w:p>
        </w:tc>
      </w:tr>
    </w:tbl>
    <w:p w:rsidR="00101087" w:rsidRDefault="00101087" w:rsidP="00101087"/>
    <w:p w:rsidR="00101087" w:rsidRDefault="00101087" w:rsidP="00101087"/>
    <w:p w:rsidR="00101087" w:rsidRDefault="00101087" w:rsidP="00101087">
      <w:pPr>
        <w:pStyle w:val="Heading3"/>
      </w:pPr>
      <w:r>
        <w:t>Strawberry (</w:t>
      </w:r>
      <w:r>
        <w:rPr>
          <w:i w:val="0"/>
        </w:rPr>
        <w:t>Fragaria</w:t>
      </w:r>
      <w:r>
        <w:t xml:space="preserve"> L.) (Revision)</w:t>
      </w:r>
    </w:p>
    <w:p w:rsidR="00101087" w:rsidRDefault="00101087" w:rsidP="00101087">
      <w:pPr>
        <w:jc w:val="left"/>
      </w:pPr>
    </w:p>
    <w:p w:rsidR="00101087" w:rsidRDefault="00101087" w:rsidP="00101087">
      <w:pPr>
        <w:keepNext/>
      </w:pPr>
      <w:r>
        <w:fldChar w:fldCharType="begin"/>
      </w:r>
      <w:r>
        <w:instrText xml:space="preserve"> AUTONUM  </w:instrText>
      </w:r>
      <w:r>
        <w:fldChar w:fldCharType="end"/>
      </w:r>
      <w:r>
        <w:tab/>
        <w:t xml:space="preserve">The subgroup discussed </w:t>
      </w:r>
      <w:r>
        <w:rPr>
          <w:rFonts w:cs="Arial"/>
        </w:rPr>
        <w:t>document TG/22/11(proj.1)</w:t>
      </w:r>
      <w:r>
        <w:t>, presented by</w:t>
      </w:r>
      <w:r>
        <w:rPr>
          <w:rFonts w:cs="Arial"/>
          <w:color w:val="000000"/>
        </w:rPr>
        <w:t xml:space="preserve"> Mr. Erik Schulte (Germany)</w:t>
      </w:r>
      <w:r w:rsidR="006461D8">
        <w:rPr>
          <w:rFonts w:cs="Arial"/>
          <w:color w:val="000000"/>
        </w:rPr>
        <w:t>,</w:t>
      </w:r>
      <w:r>
        <w:rPr>
          <w:rFonts w:cs="Arial"/>
          <w:color w:val="000000"/>
        </w:rPr>
        <w:t xml:space="preserve"> </w:t>
      </w:r>
      <w:r>
        <w:t xml:space="preserve">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2.3</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check whether to reduce number of plants to be submitted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3.1.4</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be reviewed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3.3.2</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be deleted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3.4</w:t>
            </w:r>
            <w:r>
              <w:t>, 4.1.4</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 xml:space="preserve">to </w:t>
            </w:r>
            <w:r>
              <w:rPr>
                <w:rFonts w:cs="Arial"/>
                <w:snapToGrid w:val="0"/>
                <w:color w:val="000000"/>
              </w:rPr>
              <w:t>be reviewed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4.2.2</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to add seed-propagated varieties</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Table of Chars.</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review and add example varieties</w:t>
            </w:r>
          </w:p>
          <w:p w:rsidR="00101087" w:rsidRPr="00A37F6B" w:rsidRDefault="00101087" w:rsidP="00F31E67">
            <w:pPr>
              <w:rPr>
                <w:rFonts w:cs="Arial"/>
                <w:snapToGrid w:val="0"/>
                <w:color w:val="000000"/>
              </w:rPr>
            </w:pPr>
            <w:r>
              <w:rPr>
                <w:rFonts w:cs="Arial"/>
                <w:snapToGrid w:val="0"/>
                <w:color w:val="000000"/>
              </w:rPr>
              <w:t>- to check whether to add new Char. “firmness of flesh”</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lastRenderedPageBreak/>
              <w:t>Char. 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reword states of expression to be more precise and avoid confusion with Char. 2</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6</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to check whether to replace “large” by “strong”</w:t>
            </w:r>
            <w:r>
              <w:rPr>
                <w:rFonts w:cs="Arial"/>
                <w:snapToGrid w:val="0"/>
                <w:color w:val="000000"/>
              </w:rPr>
              <w:t xml:space="preserve"> (intensity or extent?)</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Char. 8</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read “Leaf: color …”</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11</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to read “Terminal leaflet: ratio length/width” and to have states from “low” to “high”</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Char. 14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add explanation or illustration</w:t>
            </w:r>
          </w:p>
          <w:p w:rsidR="00101087" w:rsidRPr="00A37F6B" w:rsidRDefault="00101087" w:rsidP="00F31E67">
            <w:pPr>
              <w:rPr>
                <w:rFonts w:cs="Arial"/>
                <w:snapToGrid w:val="0"/>
                <w:color w:val="000000"/>
              </w:rPr>
            </w:pPr>
            <w:r>
              <w:rPr>
                <w:rFonts w:cs="Arial"/>
                <w:snapToGrid w:val="0"/>
                <w:color w:val="000000"/>
              </w:rPr>
              <w:t>- to read “shallow” instead of “narrow”</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illustration</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17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check whether to reword state 1 “adpressed”, state 2 “upwards”</w:t>
            </w:r>
          </w:p>
          <w:p w:rsidR="00101087" w:rsidRDefault="00101087" w:rsidP="00F31E67">
            <w:pPr>
              <w:rPr>
                <w:rFonts w:cs="Arial"/>
                <w:snapToGrid w:val="0"/>
                <w:color w:val="000000"/>
              </w:rPr>
            </w:pPr>
            <w:r>
              <w:rPr>
                <w:rFonts w:cs="Arial"/>
                <w:snapToGrid w:val="0"/>
                <w:color w:val="000000"/>
              </w:rPr>
              <w:t>- to check whether to add fifth state of expression</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18</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check whether to replace “stalk leaflets” with more appropriate term and reword accordingly</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Char. 20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27</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rPr>
                <w:rFonts w:cs="Arial"/>
                <w:snapToGrid w:val="0"/>
                <w:color w:val="000000"/>
              </w:rPr>
              <w:t>to read “Petal: ratio length/width” and to have states from “low” to “high”</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29</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rPr>
                <w:rFonts w:cs="Arial"/>
                <w:snapToGrid w:val="0"/>
                <w:color w:val="000000"/>
              </w:rPr>
              <w:t>to read “Fruit: ratio length/width” and to have states from “low” to “high”</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34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w:t>
            </w:r>
            <w:r w:rsidRPr="00A37F6B">
              <w:rPr>
                <w:rFonts w:cs="Arial"/>
                <w:snapToGrid w:val="0"/>
                <w:color w:val="000000"/>
              </w:rPr>
              <w:t>“(excluding neck)” to be moved to 8.2</w:t>
            </w:r>
          </w:p>
          <w:p w:rsidR="00101087" w:rsidRPr="00A37F6B" w:rsidRDefault="00101087" w:rsidP="00F31E67">
            <w:pPr>
              <w:rPr>
                <w:rFonts w:cs="Arial"/>
                <w:snapToGrid w:val="0"/>
                <w:color w:val="000000"/>
              </w:rPr>
            </w:pPr>
            <w:r>
              <w:rPr>
                <w:rFonts w:cs="Arial"/>
                <w:snapToGrid w:val="0"/>
                <w:color w:val="000000"/>
              </w:rPr>
              <w:t>- state 4 to read “retuse”</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Char. 35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state “pink” with example variety “Mannyeonseol”</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36</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 xml:space="preserve">to </w:t>
            </w:r>
            <w:r>
              <w:rPr>
                <w:rFonts w:cs="Arial"/>
                <w:snapToGrid w:val="0"/>
                <w:color w:val="000000"/>
              </w:rPr>
              <w:t>be deleted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37</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 xml:space="preserve">to </w:t>
            </w:r>
            <w:r>
              <w:rPr>
                <w:rFonts w:cs="Arial"/>
                <w:snapToGrid w:val="0"/>
                <w:color w:val="000000"/>
              </w:rPr>
              <w:t>be deleted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t>Char. 39</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reduce scale to 3 states below surface (1), level with surface (2), above surface (3)</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deleted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48, 49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delete (*)</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Char. 50</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Pr>
                <w:rFonts w:cs="Arial"/>
                <w:snapToGrid w:val="0"/>
                <w:color w:val="000000"/>
              </w:rPr>
              <w:t>to be deleted and request this information in TQ 7.3 and use wording as in current adopted version of TG Strawberry or only use “absent” and “present”</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Ad. 31</w:t>
            </w:r>
          </w:p>
        </w:tc>
        <w:tc>
          <w:tcPr>
            <w:tcW w:w="7506" w:type="dxa"/>
            <w:tcBorders>
              <w:top w:val="dotted" w:sz="4" w:space="0" w:color="auto"/>
              <w:left w:val="dotted" w:sz="4" w:space="0" w:color="auto"/>
              <w:bottom w:val="dotted" w:sz="4" w:space="0" w:color="auto"/>
              <w:right w:val="dotted" w:sz="4" w:space="0" w:color="auto"/>
            </w:tcBorders>
          </w:tcPr>
          <w:p w:rsidR="00101087" w:rsidRPr="00A37F6B" w:rsidRDefault="00101087" w:rsidP="00F31E67">
            <w:pPr>
              <w:rPr>
                <w:rFonts w:cs="Arial"/>
                <w:snapToGrid w:val="0"/>
                <w:color w:val="000000"/>
              </w:rPr>
            </w:pPr>
            <w:r w:rsidRPr="00A37F6B">
              <w:rPr>
                <w:rFonts w:cs="Arial"/>
                <w:snapToGrid w:val="0"/>
                <w:color w:val="000000"/>
              </w:rPr>
              <w:t>to check whether to use a grid or explain how the states are distinguished</w:t>
            </w:r>
          </w:p>
        </w:tc>
      </w:tr>
      <w:tr w:rsidR="00101087" w:rsidRPr="00A37F6B"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Ad. 45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wording “Observations should be made excluding the core.”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A37F6B" w:rsidRDefault="00101087" w:rsidP="00F31E67">
            <w:r w:rsidRPr="00A37F6B">
              <w:t>TQ 4.2, 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sidRPr="00A37F6B">
              <w:rPr>
                <w:rFonts w:cs="Arial"/>
                <w:snapToGrid w:val="0"/>
                <w:color w:val="000000"/>
              </w:rPr>
              <w:t>to be completed</w:t>
            </w:r>
          </w:p>
        </w:tc>
      </w:tr>
    </w:tbl>
    <w:p w:rsidR="00101087" w:rsidRDefault="00101087" w:rsidP="00101087">
      <w:pPr>
        <w:jc w:val="left"/>
      </w:pPr>
    </w:p>
    <w:p w:rsidR="00101087" w:rsidRDefault="00101087" w:rsidP="00101087">
      <w:pPr>
        <w:rPr>
          <w:i/>
          <w:lang w:val="pt-BR"/>
        </w:rPr>
      </w:pPr>
    </w:p>
    <w:p w:rsidR="00101087" w:rsidRDefault="00101087" w:rsidP="00101087">
      <w:pPr>
        <w:pStyle w:val="Heading3"/>
      </w:pPr>
      <w:r>
        <w:rPr>
          <w:lang w:val="pt-BR"/>
        </w:rPr>
        <w:t>Sweet Cherry (</w:t>
      </w:r>
      <w:r>
        <w:rPr>
          <w:i w:val="0"/>
          <w:lang w:val="pt-BR"/>
        </w:rPr>
        <w:t>Prunus avium</w:t>
      </w:r>
      <w:r>
        <w:rPr>
          <w:lang w:val="pt-BR"/>
        </w:rPr>
        <w:t xml:space="preserve"> L.) (Revision)</w:t>
      </w:r>
    </w:p>
    <w:p w:rsidR="00101087" w:rsidRDefault="00101087" w:rsidP="00101087">
      <w:pPr>
        <w:jc w:val="left"/>
      </w:pPr>
    </w:p>
    <w:p w:rsidR="00101087" w:rsidRDefault="00101087" w:rsidP="00101087">
      <w:pPr>
        <w:keepNext/>
      </w:pPr>
      <w:r>
        <w:fldChar w:fldCharType="begin"/>
      </w:r>
      <w:r>
        <w:instrText xml:space="preserve"> AUTONUM  </w:instrText>
      </w:r>
      <w:r>
        <w:fldChar w:fldCharType="end"/>
      </w:r>
      <w:r>
        <w:tab/>
        <w:t xml:space="preserve">The subgroup discussed </w:t>
      </w:r>
      <w:r>
        <w:rPr>
          <w:rFonts w:cs="Arial"/>
        </w:rPr>
        <w:t xml:space="preserve">document </w:t>
      </w:r>
      <w:r>
        <w:rPr>
          <w:rFonts w:cs="Arial"/>
          <w:lang w:val="pt-BR"/>
        </w:rPr>
        <w:t>TG/35/8(proj.1)</w:t>
      </w:r>
      <w:r>
        <w:t>, presented by</w:t>
      </w:r>
      <w:r>
        <w:rPr>
          <w:rFonts w:cs="Arial"/>
          <w:color w:val="000000"/>
        </w:rPr>
        <w:t xml:space="preserve"> </w:t>
      </w:r>
      <w:r>
        <w:rPr>
          <w:rFonts w:cs="Arial"/>
          <w:snapToGrid w:val="0"/>
          <w:color w:val="000000"/>
        </w:rPr>
        <w:t>Ms. Carole Dirwimmer (France)</w:t>
      </w:r>
      <w:r w:rsidR="006461D8">
        <w:rPr>
          <w:rFonts w:cs="Arial"/>
          <w:snapToGrid w:val="0"/>
          <w:color w:val="000000"/>
        </w:rPr>
        <w:t>,</w:t>
      </w:r>
      <w:r>
        <w:rPr>
          <w:rFonts w:cs="Arial"/>
          <w:color w:val="000000"/>
        </w:rPr>
        <w:t xml:space="preserve"> </w:t>
      </w:r>
      <w:r>
        <w:t xml:space="preserve">and agreed the following: </w:t>
      </w:r>
    </w:p>
    <w:p w:rsidR="00101087" w:rsidRDefault="00101087" w:rsidP="00101087"/>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482"/>
        <w:gridCol w:w="7506"/>
      </w:tblGrid>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5.3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to add grouping </w:t>
            </w:r>
            <w:r w:rsidRPr="009F3ACE">
              <w:rPr>
                <w:rFonts w:cs="Arial"/>
                <w:snapToGrid w:val="0"/>
                <w:color w:val="000000"/>
              </w:rPr>
              <w:t>characteristic</w:t>
            </w:r>
            <w:r>
              <w:rPr>
                <w:rFonts w:cs="Arial"/>
                <w:snapToGrid w:val="0"/>
                <w:color w:val="000000"/>
              </w:rPr>
              <w:t>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Table of Chars.</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add more (*)</w:t>
            </w:r>
          </w:p>
          <w:p w:rsidR="00101087" w:rsidRDefault="00101087" w:rsidP="00F31E67">
            <w:pPr>
              <w:rPr>
                <w:rFonts w:cs="Arial"/>
                <w:snapToGrid w:val="0"/>
                <w:color w:val="000000"/>
              </w:rPr>
            </w:pPr>
            <w:r>
              <w:rPr>
                <w:rFonts w:cs="Arial"/>
                <w:snapToGrid w:val="0"/>
                <w:color w:val="000000"/>
              </w:rPr>
              <w:t>- to check and correct methods of observation</w:t>
            </w:r>
          </w:p>
          <w:p w:rsidR="00101087" w:rsidRDefault="00101087" w:rsidP="00F31E67">
            <w:pPr>
              <w:rPr>
                <w:rFonts w:cs="Arial"/>
                <w:snapToGrid w:val="0"/>
                <w:color w:val="000000"/>
              </w:rPr>
            </w:pPr>
            <w:r>
              <w:rPr>
                <w:rFonts w:cs="Arial"/>
                <w:snapToGrid w:val="0"/>
                <w:color w:val="000000"/>
              </w:rPr>
              <w:t>- to add full range of states of expression for QN characteristics</w:t>
            </w:r>
          </w:p>
          <w:p w:rsidR="00101087" w:rsidRDefault="00101087" w:rsidP="00F31E67">
            <w:pPr>
              <w:rPr>
                <w:rFonts w:cs="Arial"/>
                <w:snapToGrid w:val="0"/>
                <w:color w:val="000000"/>
              </w:rPr>
            </w:pPr>
            <w:r>
              <w:rPr>
                <w:rFonts w:cs="Arial"/>
                <w:snapToGrid w:val="0"/>
                <w:color w:val="000000"/>
              </w:rPr>
              <w:t>- to add growth stages (BBCH)</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correlation with Char. 1 and whether to delete one or the other</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Chars. 4, 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move “(during rapid growth)” to 8.2</w:t>
            </w:r>
          </w:p>
          <w:p w:rsidR="00101087" w:rsidRDefault="00101087" w:rsidP="00F31E67">
            <w:pPr>
              <w:rPr>
                <w:rFonts w:cs="Arial"/>
                <w:snapToGrid w:val="0"/>
                <w:color w:val="000000"/>
              </w:rPr>
            </w:pPr>
            <w:r>
              <w:rPr>
                <w:rFonts w:cs="Arial"/>
                <w:snapToGrid w:val="0"/>
                <w:color w:val="000000"/>
              </w:rPr>
              <w:t>- to move after Char. 8</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have states: 1 “standard” and 2 “compact”</w:t>
            </w:r>
          </w:p>
          <w:p w:rsidR="00101087" w:rsidRDefault="00101087" w:rsidP="00F31E67">
            <w:pPr>
              <w:rPr>
                <w:rFonts w:cs="Arial"/>
                <w:snapToGrid w:val="0"/>
                <w:color w:val="000000"/>
              </w:rPr>
            </w:pPr>
            <w:r>
              <w:rPr>
                <w:rFonts w:cs="Arial"/>
                <w:snapToGrid w:val="0"/>
                <w:color w:val="000000"/>
              </w:rPr>
              <w:t>- to read “One-year-old shoot: Tree type”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to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move “(at midlength)” to 8.2</w:t>
            </w:r>
          </w:p>
          <w:p w:rsidR="00101087" w:rsidRDefault="00101087" w:rsidP="00F31E67">
            <w:pPr>
              <w:rPr>
                <w:rFonts w:cs="Arial"/>
                <w:snapToGrid w:val="0"/>
                <w:color w:val="000000"/>
              </w:rPr>
            </w:pPr>
            <w:r>
              <w:rPr>
                <w:rFonts w:cs="Arial"/>
                <w:snapToGrid w:val="0"/>
                <w:color w:val="000000"/>
              </w:rPr>
              <w:t>- to check whether to be deleted (correlation with “tree: type…”)</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remove underlining</w:t>
            </w:r>
          </w:p>
          <w:p w:rsidR="00101087" w:rsidRDefault="00101087" w:rsidP="00F31E67">
            <w:pPr>
              <w:rPr>
                <w:rFonts w:cs="Arial"/>
                <w:snapToGrid w:val="0"/>
                <w:color w:val="000000"/>
              </w:rPr>
            </w:pPr>
            <w:r>
              <w:rPr>
                <w:rFonts w:cs="Arial"/>
                <w:snapToGrid w:val="0"/>
                <w:color w:val="000000"/>
              </w:rPr>
              <w:t>- to read: “Flower bud: shape of apex”</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7C4A98" w:rsidRDefault="00101087" w:rsidP="00F31E67">
            <w:r>
              <w:t>Char. 10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indicated as QN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lastRenderedPageBreak/>
              <w:t xml:space="preserve">Char. </w:t>
            </w:r>
            <w:r>
              <w:t>13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states from “low” to “high” (ratio)</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7C4A98" w:rsidRDefault="00101087" w:rsidP="00F31E67">
            <w:r>
              <w:t>Char. 14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16</w:t>
            </w:r>
          </w:p>
        </w:tc>
        <w:tc>
          <w:tcPr>
            <w:tcW w:w="7506" w:type="dxa"/>
            <w:tcBorders>
              <w:top w:val="dotted" w:sz="4" w:space="0" w:color="auto"/>
              <w:left w:val="dotted" w:sz="4" w:space="0" w:color="auto"/>
              <w:bottom w:val="dotted" w:sz="4" w:space="0" w:color="auto"/>
              <w:right w:val="dotted" w:sz="4" w:space="0" w:color="auto"/>
            </w:tcBorders>
          </w:tcPr>
          <w:p w:rsidR="00101087" w:rsidRPr="009F3ACE" w:rsidRDefault="00101087" w:rsidP="00F31E67">
            <w:pPr>
              <w:rPr>
                <w:rFonts w:cs="Arial"/>
                <w:b/>
                <w:snapToGrid w:val="0"/>
                <w:color w:val="000000"/>
              </w:rPr>
            </w:pPr>
            <w:r>
              <w:rPr>
                <w:rFonts w:cs="Arial"/>
                <w:snapToGrid w:val="0"/>
                <w:color w:val="000000"/>
              </w:rPr>
              <w:t>to have states from “low” to “high” (ratio)</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17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indicated as VG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19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to have 3 states of expression “none”, “one or two”, “more than two” and to be indicated as QL</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7C4A98" w:rsidRDefault="00101087" w:rsidP="00F31E67">
            <w:r>
              <w:t>Char. 20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indicate MG/VG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check whether to read: “Stamen: position compared to the top of the petals”</w:t>
            </w:r>
          </w:p>
          <w:p w:rsidR="00101087" w:rsidRDefault="00101087" w:rsidP="00F31E67">
            <w:pPr>
              <w:rPr>
                <w:rFonts w:cs="Arial"/>
                <w:snapToGrid w:val="0"/>
                <w:color w:val="000000"/>
              </w:rPr>
            </w:pPr>
            <w:r>
              <w:rPr>
                <w:rFonts w:cs="Arial"/>
                <w:snapToGrid w:val="0"/>
                <w:color w:val="000000"/>
              </w:rPr>
              <w:t>- to add explanation on when to be observed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explanation on when to be observed</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indicate MG/VG</w:t>
            </w:r>
          </w:p>
          <w:p w:rsidR="00101087" w:rsidRDefault="00101087" w:rsidP="00F31E67">
            <w:pPr>
              <w:rPr>
                <w:rFonts w:cs="Arial"/>
                <w:snapToGrid w:val="0"/>
                <w:color w:val="000000"/>
              </w:rPr>
            </w:pPr>
            <w:r>
              <w:rPr>
                <w:rFonts w:cs="Arial"/>
                <w:snapToGrid w:val="0"/>
                <w:color w:val="000000"/>
              </w:rPr>
              <w:t>- to add explanation on what size refers to</w:t>
            </w:r>
          </w:p>
          <w:p w:rsidR="00101087" w:rsidRDefault="00101087" w:rsidP="00F31E67">
            <w:pPr>
              <w:rPr>
                <w:rFonts w:cs="Arial"/>
                <w:snapToGrid w:val="0"/>
                <w:color w:val="000000"/>
              </w:rPr>
            </w:pPr>
            <w:r>
              <w:rPr>
                <w:rFonts w:cs="Arial"/>
                <w:snapToGrid w:val="0"/>
                <w:color w:val="000000"/>
              </w:rPr>
              <w:t>- to check example varieties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26</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check whether to add more characteristics on fruit shape (e.g. lateral and ventral view)</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28</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to read: ”Fruit: conspicuousness of suture” </w:t>
            </w:r>
          </w:p>
          <w:p w:rsidR="00101087" w:rsidRDefault="00101087" w:rsidP="00F31E67">
            <w:pPr>
              <w:rPr>
                <w:rFonts w:cs="Arial"/>
                <w:snapToGrid w:val="0"/>
                <w:color w:val="000000"/>
              </w:rPr>
            </w:pPr>
            <w:r>
              <w:rPr>
                <w:rFonts w:cs="Arial"/>
                <w:snapToGrid w:val="0"/>
                <w:color w:val="000000"/>
              </w:rPr>
              <w:t>- states of expression “weak”, “medium”, “strong”</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31</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be indicated as QN and have three states of expression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Char. 32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delete state 2</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33</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to delete “</w:t>
            </w:r>
            <w:r w:rsidRPr="001D1369">
              <w:rPr>
                <w:rFonts w:cs="Arial"/>
                <w:bCs/>
                <w:snapToGrid w:val="0"/>
                <w:color w:val="000000"/>
                <w:u w:val="single"/>
              </w:rPr>
              <w:t>Only yellow with blush varieties</w:t>
            </w:r>
            <w:r>
              <w:rPr>
                <w:rFonts w:cs="Arial"/>
                <w:bCs/>
                <w:snapToGrid w:val="0"/>
                <w:color w:val="000000"/>
                <w:u w:val="single"/>
              </w:rPr>
              <w:t>:</w:t>
            </w:r>
            <w:r w:rsidRPr="001D1369">
              <w:rPr>
                <w:rFonts w:cs="Arial"/>
                <w:bCs/>
                <w:snapToGrid w:val="0"/>
                <w:color w:val="000000"/>
                <w:u w:val="single"/>
              </w:rPr>
              <w:t>”</w:t>
            </w:r>
          </w:p>
          <w:p w:rsidR="00101087" w:rsidRDefault="00101087" w:rsidP="00F31E67">
            <w:pPr>
              <w:rPr>
                <w:rFonts w:cs="Arial"/>
                <w:snapToGrid w:val="0"/>
                <w:color w:val="000000"/>
              </w:rPr>
            </w:pPr>
            <w:r>
              <w:rPr>
                <w:rFonts w:cs="Arial"/>
                <w:snapToGrid w:val="0"/>
                <w:color w:val="000000"/>
              </w:rPr>
              <w:t>- state 1 to read “absent or very small”</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37</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replace “cream” with “whitish yellow”</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7C4A98">
              <w:t xml:space="preserve">Char. </w:t>
            </w:r>
            <w:r>
              <w:t>39</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notes 3, 5, 7, 9</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Pr="007C4A98" w:rsidRDefault="00101087" w:rsidP="00F31E67">
            <w:r>
              <w:t>Char. 40</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add time of observation</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4803AF">
              <w:t xml:space="preserve">Char. </w:t>
            </w:r>
            <w:r>
              <w:t>42</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reduce scale to 5 notes</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4803AF">
              <w:t xml:space="preserve">Char. </w:t>
            </w:r>
            <w:r>
              <w:t>44</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 xml:space="preserve">- </w:t>
            </w:r>
            <w:r w:rsidRPr="00AB6DB9">
              <w:rPr>
                <w:rFonts w:cs="Arial"/>
                <w:snapToGrid w:val="0"/>
                <w:color w:val="000000"/>
              </w:rPr>
              <w:t xml:space="preserve">to check </w:t>
            </w:r>
            <w:r>
              <w:rPr>
                <w:rFonts w:cs="Arial"/>
                <w:snapToGrid w:val="0"/>
                <w:color w:val="000000"/>
              </w:rPr>
              <w:t>current states of expression and whether to add more states</w:t>
            </w:r>
          </w:p>
          <w:p w:rsidR="00101087" w:rsidRDefault="00101087" w:rsidP="00F31E67">
            <w:pPr>
              <w:rPr>
                <w:rFonts w:cs="Arial"/>
                <w:snapToGrid w:val="0"/>
                <w:color w:val="000000"/>
              </w:rPr>
            </w:pPr>
            <w:r>
              <w:rPr>
                <w:rFonts w:cs="Arial"/>
                <w:snapToGrid w:val="0"/>
                <w:color w:val="000000"/>
              </w:rPr>
              <w:t>- state1 to read “medium elliptic”</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rsidRPr="004803AF">
              <w:t xml:space="preserve">Char. </w:t>
            </w:r>
            <w:r>
              <w:t>45</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rPr>
                <w:rFonts w:cs="Arial"/>
                <w:snapToGrid w:val="0"/>
                <w:color w:val="000000"/>
              </w:rPr>
              <w:t>to have states from “low” to “high” (ratio)</w:t>
            </w:r>
          </w:p>
        </w:tc>
      </w:tr>
      <w:tr w:rsidR="00101087" w:rsidTr="00F31E67">
        <w:trPr>
          <w:cantSplit/>
        </w:trPr>
        <w:tc>
          <w:tcPr>
            <w:tcW w:w="1482" w:type="dxa"/>
            <w:tcBorders>
              <w:top w:val="dotted" w:sz="4" w:space="0" w:color="auto"/>
              <w:left w:val="dotted" w:sz="4" w:space="0" w:color="auto"/>
              <w:bottom w:val="dotted" w:sz="4" w:space="0" w:color="auto"/>
              <w:right w:val="dotted" w:sz="4" w:space="0" w:color="auto"/>
            </w:tcBorders>
          </w:tcPr>
          <w:p w:rsidR="00101087" w:rsidRDefault="00101087" w:rsidP="00F31E67">
            <w:r>
              <w:t>8., 9., TQ</w:t>
            </w:r>
            <w:r w:rsidRPr="004803AF">
              <w:t xml:space="preserve"> </w:t>
            </w:r>
          </w:p>
        </w:tc>
        <w:tc>
          <w:tcPr>
            <w:tcW w:w="7506" w:type="dxa"/>
            <w:tcBorders>
              <w:top w:val="dotted" w:sz="4" w:space="0" w:color="auto"/>
              <w:left w:val="dotted" w:sz="4" w:space="0" w:color="auto"/>
              <w:bottom w:val="dotted" w:sz="4" w:space="0" w:color="auto"/>
              <w:right w:val="dotted" w:sz="4" w:space="0" w:color="auto"/>
            </w:tcBorders>
          </w:tcPr>
          <w:p w:rsidR="00101087" w:rsidRDefault="00101087" w:rsidP="00F31E67">
            <w:pPr>
              <w:rPr>
                <w:rFonts w:cs="Arial"/>
                <w:snapToGrid w:val="0"/>
                <w:color w:val="000000"/>
              </w:rPr>
            </w:pPr>
            <w:r>
              <w:t>to be completed</w:t>
            </w:r>
          </w:p>
        </w:tc>
      </w:tr>
    </w:tbl>
    <w:p w:rsidR="00101087" w:rsidRDefault="00101087" w:rsidP="00101087">
      <w:pPr>
        <w:keepNext/>
        <w:rPr>
          <w:rFonts w:cs="Arial"/>
          <w:u w:val="single"/>
        </w:rPr>
      </w:pPr>
    </w:p>
    <w:p w:rsidR="006B0368" w:rsidRPr="00D25332" w:rsidRDefault="006B0368" w:rsidP="006B0368"/>
    <w:p w:rsidR="0028484B" w:rsidRPr="00D25332" w:rsidRDefault="0028484B" w:rsidP="0028484B">
      <w:pPr>
        <w:pStyle w:val="Heading2"/>
      </w:pPr>
      <w:r w:rsidRPr="00D25332">
        <w:t>Variety denominations</w:t>
      </w:r>
    </w:p>
    <w:p w:rsidR="0028484B" w:rsidRPr="00D25332" w:rsidRDefault="0028484B" w:rsidP="0028484B">
      <w:pPr>
        <w:keepNext/>
      </w:pPr>
    </w:p>
    <w:p w:rsidR="0028484B" w:rsidRPr="00D25332" w:rsidRDefault="0028484B" w:rsidP="0028484B">
      <w:pPr>
        <w:keepNext/>
      </w:pPr>
      <w:r w:rsidRPr="00D25332">
        <w:fldChar w:fldCharType="begin"/>
      </w:r>
      <w:r w:rsidRPr="00D25332">
        <w:instrText xml:space="preserve"> AUTONUM  </w:instrText>
      </w:r>
      <w:r w:rsidRPr="00D25332">
        <w:fldChar w:fldCharType="end"/>
      </w:r>
      <w:r w:rsidRPr="00D25332">
        <w:tab/>
        <w:t>The TWF considered document TWP/3/6.</w:t>
      </w:r>
    </w:p>
    <w:p w:rsidR="0028484B" w:rsidRPr="00D25332" w:rsidRDefault="0028484B" w:rsidP="0028484B">
      <w:pPr>
        <w:keepNext/>
      </w:pPr>
    </w:p>
    <w:p w:rsidR="0028484B" w:rsidRPr="00D25332" w:rsidRDefault="0028484B" w:rsidP="0028484B">
      <w:pPr>
        <w:pStyle w:val="Heading3"/>
      </w:pPr>
      <w:bookmarkStart w:id="27" w:name="_Toc477358703"/>
      <w:bookmarkStart w:id="28" w:name="_Toc535497880"/>
      <w:r w:rsidRPr="00D25332">
        <w:t>Possible revision of document UPOV/INF/12 “Explanatory Notes on Variety Denominations under the UPOV Convention”</w:t>
      </w:r>
      <w:bookmarkEnd w:id="27"/>
      <w:bookmarkEnd w:id="28"/>
    </w:p>
    <w:p w:rsidR="0028484B" w:rsidRPr="00D25332" w:rsidRDefault="0028484B" w:rsidP="0028484B">
      <w:pPr>
        <w:keepNext/>
      </w:pPr>
    </w:p>
    <w:p w:rsidR="0028484B" w:rsidRPr="00D25332" w:rsidRDefault="0028484B" w:rsidP="0028484B">
      <w:pPr>
        <w:keepNext/>
        <w:rPr>
          <w:rFonts w:eastAsiaTheme="minorEastAsia"/>
          <w:snapToGrid w:val="0"/>
          <w:lang w:eastAsia="ja-JP"/>
        </w:rPr>
      </w:pPr>
      <w:r w:rsidRPr="00D25332">
        <w:fldChar w:fldCharType="begin"/>
      </w:r>
      <w:r w:rsidRPr="00D25332">
        <w:instrText xml:space="preserve"> AUTONUM  </w:instrText>
      </w:r>
      <w:r w:rsidRPr="00D25332">
        <w:fldChar w:fldCharType="end"/>
      </w:r>
      <w:r w:rsidRPr="00D25332">
        <w:tab/>
        <w:t xml:space="preserve">The TWF noted </w:t>
      </w:r>
      <w:r w:rsidRPr="00D25332">
        <w:rPr>
          <w:rFonts w:eastAsiaTheme="minorEastAsia"/>
          <w:snapToGrid w:val="0"/>
          <w:lang w:eastAsia="ja-JP"/>
        </w:rPr>
        <w:t xml:space="preserve">developments concerning a possible revision of document UPOV/INF/12 “Explanatory Notes on Variety Denominations under the UPOV Convention”, as set out in </w:t>
      </w:r>
      <w:r w:rsidRPr="00D25332">
        <w:t xml:space="preserve">document TWP/3/6, </w:t>
      </w:r>
      <w:r w:rsidRPr="00D25332">
        <w:rPr>
          <w:rFonts w:eastAsiaTheme="minorEastAsia"/>
          <w:snapToGrid w:val="0"/>
          <w:lang w:eastAsia="ja-JP"/>
        </w:rPr>
        <w:t>paragraphs 6 to 8.</w:t>
      </w:r>
    </w:p>
    <w:p w:rsidR="0028484B" w:rsidRPr="00D25332" w:rsidRDefault="0028484B" w:rsidP="0028484B"/>
    <w:p w:rsidR="0028484B" w:rsidRPr="00D25332" w:rsidRDefault="0028484B" w:rsidP="0028484B">
      <w:r w:rsidRPr="00D25332">
        <w:fldChar w:fldCharType="begin"/>
      </w:r>
      <w:r w:rsidRPr="00D25332">
        <w:instrText xml:space="preserve"> AUTONUM  </w:instrText>
      </w:r>
      <w:r w:rsidRPr="00D25332">
        <w:fldChar w:fldCharType="end"/>
      </w:r>
      <w:r w:rsidRPr="00D25332">
        <w:tab/>
        <w:t xml:space="preserve">The TWF noted </w:t>
      </w:r>
      <w:r w:rsidRPr="00D25332">
        <w:rPr>
          <w:rFonts w:eastAsiaTheme="minorEastAsia"/>
          <w:snapToGrid w:val="0"/>
          <w:lang w:eastAsia="ja-JP"/>
        </w:rPr>
        <w:t>that the CAJ, at its seventy-fifth session, had agreed to request the TC to consider proposals received by the WG-DEN to revise the list of classes in document</w:t>
      </w:r>
      <w:r w:rsidRPr="00D25332">
        <w:t xml:space="preserve"> UPOV/INF/12/5, as set out in document TWP/3/6, paragraph 9</w:t>
      </w:r>
      <w:r w:rsidR="009527C0">
        <w:t>.</w:t>
      </w:r>
    </w:p>
    <w:p w:rsidR="0028484B" w:rsidRPr="00D25332" w:rsidRDefault="0028484B" w:rsidP="0028484B">
      <w:pPr>
        <w:keepNext/>
        <w:outlineLvl w:val="0"/>
        <w:rPr>
          <w:caps/>
          <w:lang w:eastAsia="ja-JP"/>
        </w:rPr>
      </w:pPr>
    </w:p>
    <w:p w:rsidR="0028484B" w:rsidRPr="00D25332" w:rsidRDefault="0028484B" w:rsidP="0028484B">
      <w:pPr>
        <w:rPr>
          <w:rFonts w:eastAsiaTheme="minorEastAsia"/>
          <w:snapToGrid w:val="0"/>
          <w:lang w:eastAsia="ja-JP"/>
        </w:rPr>
      </w:pPr>
      <w:r w:rsidRPr="00D25332">
        <w:fldChar w:fldCharType="begin"/>
      </w:r>
      <w:r w:rsidRPr="00D25332">
        <w:instrText xml:space="preserve"> AUTONUM  </w:instrText>
      </w:r>
      <w:r w:rsidRPr="00D25332">
        <w:fldChar w:fldCharType="end"/>
      </w:r>
      <w:r w:rsidRPr="00D25332">
        <w:tab/>
        <w:t xml:space="preserve">The TWF </w:t>
      </w:r>
      <w:r w:rsidRPr="00D25332">
        <w:rPr>
          <w:rFonts w:eastAsiaTheme="minorEastAsia"/>
          <w:snapToGrid w:val="0"/>
          <w:lang w:eastAsia="ja-JP"/>
        </w:rPr>
        <w:t xml:space="preserve">noted the proposals to revise the list of classes 203 and 205 in document UPOV/INF/12/5, as set out in </w:t>
      </w:r>
      <w:r w:rsidRPr="00D25332">
        <w:t>document TWP/3/6, paragraph 9</w:t>
      </w:r>
      <w:r w:rsidRPr="00D25332">
        <w:rPr>
          <w:rFonts w:eastAsiaTheme="minorEastAsia"/>
          <w:snapToGrid w:val="0"/>
          <w:lang w:eastAsia="ja-JP"/>
        </w:rPr>
        <w:t>, in anticipation of consideration of this matter by the Technical Committee.</w:t>
      </w:r>
    </w:p>
    <w:p w:rsidR="0028484B" w:rsidRPr="00D25332" w:rsidRDefault="0028484B" w:rsidP="0028484B"/>
    <w:p w:rsidR="0028484B" w:rsidRPr="00D25332" w:rsidRDefault="0028484B" w:rsidP="0028484B">
      <w:pPr>
        <w:pStyle w:val="Heading3"/>
      </w:pPr>
      <w:bookmarkStart w:id="29" w:name="_Toc535497881"/>
      <w:r w:rsidRPr="00D25332">
        <w:lastRenderedPageBreak/>
        <w:t xml:space="preserve">Revision of the ninth edition of the </w:t>
      </w:r>
      <w:bookmarkEnd w:id="29"/>
      <w:r w:rsidRPr="00D25332">
        <w:t>ICNCP</w:t>
      </w:r>
    </w:p>
    <w:p w:rsidR="0028484B" w:rsidRPr="00D25332" w:rsidRDefault="0028484B" w:rsidP="0028484B">
      <w:pPr>
        <w:keepNext/>
      </w:pPr>
    </w:p>
    <w:p w:rsidR="0028484B" w:rsidRPr="00D25332" w:rsidRDefault="0028484B" w:rsidP="0028484B">
      <w:pPr>
        <w:keepNext/>
      </w:pPr>
      <w:r w:rsidRPr="00D25332">
        <w:fldChar w:fldCharType="begin"/>
      </w:r>
      <w:r w:rsidRPr="00D25332">
        <w:instrText xml:space="preserve"> AUTONUM  </w:instrText>
      </w:r>
      <w:r w:rsidRPr="00D25332">
        <w:fldChar w:fldCharType="end"/>
      </w:r>
      <w:r w:rsidRPr="00D25332">
        <w:tab/>
        <w:t>The TW</w:t>
      </w:r>
      <w:r w:rsidR="008A0D84" w:rsidRPr="00D25332">
        <w:t>F</w:t>
      </w:r>
      <w:r w:rsidRPr="00D25332">
        <w:t xml:space="preserve"> noted that the CAJ had agreed that the Office of the Union contribute to the revision of the ninth edition of the ICNCP on the basis of document UPOV/INF/12/5 and the work of the WG DEN, as set out in document TWP/3/6, paragraph 14.</w:t>
      </w:r>
    </w:p>
    <w:p w:rsidR="0028484B" w:rsidRPr="00D25332" w:rsidRDefault="0028484B" w:rsidP="0028484B"/>
    <w:p w:rsidR="0028484B" w:rsidRPr="00D25332" w:rsidRDefault="0028484B" w:rsidP="0028484B">
      <w:pPr>
        <w:pStyle w:val="Heading3"/>
      </w:pPr>
      <w:bookmarkStart w:id="30" w:name="_Toc382388623"/>
      <w:bookmarkStart w:id="31" w:name="_Toc477358706"/>
      <w:bookmarkStart w:id="32" w:name="_Toc535497882"/>
      <w:r w:rsidRPr="00D25332">
        <w:t>Possible development of a UPOV similarity search tool for variety denomination purposes</w:t>
      </w:r>
      <w:bookmarkEnd w:id="30"/>
      <w:bookmarkEnd w:id="31"/>
      <w:bookmarkEnd w:id="32"/>
    </w:p>
    <w:p w:rsidR="0028484B" w:rsidRPr="00D25332" w:rsidRDefault="0028484B" w:rsidP="0028484B">
      <w:pPr>
        <w:keepNext/>
      </w:pPr>
    </w:p>
    <w:p w:rsidR="0028484B" w:rsidRPr="00D25332" w:rsidRDefault="0028484B" w:rsidP="0028484B">
      <w:pPr>
        <w:keepNext/>
        <w:rPr>
          <w:rFonts w:eastAsiaTheme="minorEastAsia"/>
          <w:lang w:eastAsia="ja-JP"/>
        </w:rPr>
      </w:pPr>
      <w:r w:rsidRPr="00D25332">
        <w:fldChar w:fldCharType="begin"/>
      </w:r>
      <w:r w:rsidRPr="00D25332">
        <w:instrText xml:space="preserve"> AUTONUM  </w:instrText>
      </w:r>
      <w:r w:rsidRPr="00D25332">
        <w:fldChar w:fldCharType="end"/>
      </w:r>
      <w:r w:rsidRPr="00D25332">
        <w:tab/>
        <w:t>The TW</w:t>
      </w:r>
      <w:r w:rsidR="004956F9" w:rsidRPr="00D25332">
        <w:t>F</w:t>
      </w:r>
      <w:r w:rsidRPr="00D25332">
        <w:t xml:space="preserve"> noted </w:t>
      </w:r>
      <w:r w:rsidRPr="00D25332">
        <w:rPr>
          <w:rFonts w:eastAsiaTheme="minorEastAsia"/>
          <w:snapToGrid w:val="0"/>
          <w:lang w:eastAsia="ja-JP"/>
        </w:rPr>
        <w:t>that the</w:t>
      </w:r>
      <w:r w:rsidRPr="00D25332">
        <w:rPr>
          <w:rFonts w:cs="Arial"/>
          <w:lang w:eastAsia="ja-JP"/>
        </w:rPr>
        <w:t xml:space="preserve"> WG-DEN</w:t>
      </w:r>
      <w:r w:rsidRPr="00D25332">
        <w:rPr>
          <w:lang w:eastAsia="ja-JP"/>
        </w:rPr>
        <w:t xml:space="preserve">, at its </w:t>
      </w:r>
      <w:r w:rsidRPr="00D25332">
        <w:rPr>
          <w:rFonts w:eastAsiaTheme="minorEastAsia"/>
          <w:lang w:eastAsia="ja-JP"/>
        </w:rPr>
        <w:t>fifth</w:t>
      </w:r>
      <w:r w:rsidRPr="00D25332">
        <w:rPr>
          <w:lang w:eastAsia="ja-JP"/>
        </w:rPr>
        <w:t xml:space="preserve"> meeting,</w:t>
      </w:r>
      <w:r w:rsidRPr="00D25332">
        <w:t xml:space="preserve"> had agreed that the Office of the Union should restart its work to explore possibilities to improve the UPOV Denomination Similarity Search Tool in conjunction with the Community Plant Variety Office of the European Union (CPVO).</w:t>
      </w:r>
    </w:p>
    <w:p w:rsidR="0028484B" w:rsidRPr="00D25332" w:rsidRDefault="0028484B" w:rsidP="0028484B">
      <w:pPr>
        <w:rPr>
          <w:rFonts w:eastAsiaTheme="minorEastAsia"/>
          <w:lang w:eastAsia="ja-JP"/>
        </w:rPr>
      </w:pPr>
    </w:p>
    <w:p w:rsidR="0028484B" w:rsidRPr="00D25332" w:rsidRDefault="0028484B" w:rsidP="0028484B">
      <w:pPr>
        <w:pStyle w:val="Heading3"/>
      </w:pPr>
      <w:bookmarkStart w:id="33" w:name="_Toc477358710"/>
      <w:bookmarkStart w:id="34" w:name="_Toc535497884"/>
      <w:r w:rsidRPr="00D25332">
        <w:t>Non-acceptable terms</w:t>
      </w:r>
      <w:bookmarkEnd w:id="33"/>
      <w:bookmarkEnd w:id="34"/>
    </w:p>
    <w:p w:rsidR="0028484B" w:rsidRPr="00D25332" w:rsidRDefault="0028484B" w:rsidP="0028484B">
      <w:pPr>
        <w:keepNext/>
        <w:keepLines/>
        <w:rPr>
          <w:rFonts w:eastAsiaTheme="minorEastAsia"/>
          <w:lang w:eastAsia="ja-JP"/>
        </w:rPr>
      </w:pPr>
    </w:p>
    <w:p w:rsidR="0028484B" w:rsidRPr="00D25332" w:rsidRDefault="0028484B" w:rsidP="0028484B">
      <w:pPr>
        <w:keepNext/>
      </w:pPr>
      <w:r w:rsidRPr="00D25332">
        <w:fldChar w:fldCharType="begin"/>
      </w:r>
      <w:r w:rsidRPr="00D25332">
        <w:instrText xml:space="preserve"> AUTONUM  </w:instrText>
      </w:r>
      <w:r w:rsidRPr="00D25332">
        <w:fldChar w:fldCharType="end"/>
      </w:r>
      <w:r w:rsidRPr="00D25332">
        <w:tab/>
        <w:t>The TW</w:t>
      </w:r>
      <w:r w:rsidR="004956F9" w:rsidRPr="00D25332">
        <w:t>F</w:t>
      </w:r>
      <w:r w:rsidRPr="00D25332">
        <w:t xml:space="preserve"> noted </w:t>
      </w:r>
      <w:r w:rsidRPr="00D25332">
        <w:rPr>
          <w:rFonts w:eastAsiaTheme="minorEastAsia"/>
          <w:snapToGrid w:val="0"/>
          <w:lang w:eastAsia="ja-JP"/>
        </w:rPr>
        <w:t>that t</w:t>
      </w:r>
      <w:r w:rsidRPr="00D25332">
        <w:rPr>
          <w:rFonts w:cs="Arial"/>
          <w:lang w:eastAsia="ja-JP"/>
        </w:rPr>
        <w:t>he WG-DEN</w:t>
      </w:r>
      <w:r w:rsidRPr="00D25332">
        <w:rPr>
          <w:lang w:eastAsia="ja-JP"/>
        </w:rPr>
        <w:t xml:space="preserve">, at its </w:t>
      </w:r>
      <w:r w:rsidRPr="00D25332">
        <w:rPr>
          <w:rFonts w:eastAsiaTheme="minorEastAsia"/>
          <w:lang w:eastAsia="ja-JP"/>
        </w:rPr>
        <w:t>fifth</w:t>
      </w:r>
      <w:r w:rsidRPr="00D25332">
        <w:rPr>
          <w:lang w:eastAsia="ja-JP"/>
        </w:rPr>
        <w:t xml:space="preserve"> meeting,</w:t>
      </w:r>
      <w:r w:rsidRPr="00D25332">
        <w:t xml:space="preserve"> had </w:t>
      </w:r>
      <w:r w:rsidRPr="00D25332">
        <w:rPr>
          <w:lang w:eastAsia="ja-JP"/>
        </w:rPr>
        <w:t>agreed to propose not to pursue further the matter in relation to the item “Non</w:t>
      </w:r>
      <w:r w:rsidRPr="00D25332">
        <w:rPr>
          <w:lang w:eastAsia="ja-JP"/>
        </w:rPr>
        <w:noBreakHyphen/>
        <w:t>acceptable terms”</w:t>
      </w:r>
      <w:r w:rsidRPr="00D25332">
        <w:t>.</w:t>
      </w:r>
    </w:p>
    <w:p w:rsidR="0028484B" w:rsidRPr="00D25332" w:rsidRDefault="0028484B" w:rsidP="0028484B"/>
    <w:p w:rsidR="0028484B" w:rsidRPr="00D25332" w:rsidRDefault="0028484B" w:rsidP="0028484B">
      <w:pPr>
        <w:pStyle w:val="Heading3"/>
      </w:pPr>
      <w:bookmarkStart w:id="35" w:name="_Toc477358711"/>
      <w:bookmarkStart w:id="36" w:name="_Toc535497885"/>
      <w:r w:rsidRPr="00D25332">
        <w:t>Date and program of the next meeting</w:t>
      </w:r>
      <w:bookmarkEnd w:id="35"/>
      <w:bookmarkEnd w:id="36"/>
    </w:p>
    <w:p w:rsidR="0028484B" w:rsidRPr="00D25332" w:rsidRDefault="0028484B" w:rsidP="0028484B">
      <w:pPr>
        <w:keepNext/>
        <w:rPr>
          <w:rFonts w:eastAsiaTheme="minorEastAsia"/>
          <w:color w:val="000000" w:themeColor="text1"/>
          <w:lang w:eastAsia="ja-JP"/>
        </w:rPr>
      </w:pPr>
    </w:p>
    <w:p w:rsidR="0028484B" w:rsidRPr="00D25332" w:rsidRDefault="0028484B" w:rsidP="0028484B">
      <w:pPr>
        <w:keepNext/>
      </w:pPr>
      <w:r w:rsidRPr="00D25332">
        <w:fldChar w:fldCharType="begin"/>
      </w:r>
      <w:r w:rsidRPr="00D25332">
        <w:instrText xml:space="preserve"> AUTONUM  </w:instrText>
      </w:r>
      <w:r w:rsidRPr="00D25332">
        <w:fldChar w:fldCharType="end"/>
      </w:r>
      <w:r w:rsidRPr="00D25332">
        <w:tab/>
        <w:t>The TW</w:t>
      </w:r>
      <w:r w:rsidR="00AE4076" w:rsidRPr="00D25332">
        <w:t>F</w:t>
      </w:r>
      <w:r w:rsidRPr="00D25332">
        <w:t xml:space="preserve"> noted that </w:t>
      </w:r>
      <w:r w:rsidRPr="00D25332">
        <w:rPr>
          <w:rFonts w:eastAsiaTheme="minorEastAsia"/>
          <w:snapToGrid w:val="0"/>
          <w:lang w:eastAsia="ja-JP"/>
        </w:rPr>
        <w:t xml:space="preserve">the WG-DEN, at its sixth meeting, to </w:t>
      </w:r>
      <w:r w:rsidRPr="00D25332">
        <w:rPr>
          <w:rFonts w:eastAsiaTheme="minorEastAsia"/>
          <w:color w:val="000000" w:themeColor="text1"/>
          <w:lang w:eastAsia="ja-JP"/>
        </w:rPr>
        <w:t xml:space="preserve">be held in Geneva, in the evening of October 29, 2019, had </w:t>
      </w:r>
      <w:r w:rsidRPr="00D25332">
        <w:rPr>
          <w:rFonts w:eastAsiaTheme="minorEastAsia"/>
          <w:snapToGrid w:val="0"/>
          <w:lang w:eastAsia="ja-JP"/>
        </w:rPr>
        <w:t>agreed to discuss the r</w:t>
      </w:r>
      <w:r w:rsidRPr="00D25332">
        <w:rPr>
          <w:rFonts w:eastAsiaTheme="minorEastAsia"/>
          <w:szCs w:val="24"/>
          <w:lang w:eastAsia="ja-JP"/>
        </w:rPr>
        <w:t>evision of document UPOV/INF/12/5 “Explanatory Notes on Variety Denominations under the UPOV Convention.</w:t>
      </w:r>
    </w:p>
    <w:p w:rsidR="0028484B" w:rsidRPr="00D25332" w:rsidRDefault="0028484B" w:rsidP="0028484B"/>
    <w:p w:rsidR="0028484B" w:rsidRPr="00D25332" w:rsidRDefault="0028484B" w:rsidP="006B0368"/>
    <w:p w:rsidR="00843D39" w:rsidRPr="00D25332" w:rsidRDefault="00843D39" w:rsidP="00843D39">
      <w:pPr>
        <w:pStyle w:val="Heading2"/>
      </w:pPr>
      <w:r w:rsidRPr="00D25332">
        <w:t>Information and databases</w:t>
      </w:r>
    </w:p>
    <w:p w:rsidR="00843D39" w:rsidRPr="00D25332" w:rsidRDefault="00843D39" w:rsidP="00843D39">
      <w:pPr>
        <w:keepNext/>
      </w:pPr>
    </w:p>
    <w:p w:rsidR="00843D39" w:rsidRPr="00D25332" w:rsidRDefault="00843D39" w:rsidP="00843D39">
      <w:pPr>
        <w:pStyle w:val="Heading3"/>
      </w:pPr>
      <w:r w:rsidRPr="00D25332">
        <w:t>(a)</w:t>
      </w:r>
      <w:r w:rsidRPr="00D25332">
        <w:tab/>
        <w:t xml:space="preserve">UPOV information databases </w:t>
      </w:r>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A52D41" w:rsidRPr="00D25332">
        <w:t>F</w:t>
      </w:r>
      <w:r w:rsidRPr="00D25332">
        <w:t xml:space="preserve"> considered documents TWP/3/4 and TWP/3/4 Add..</w:t>
      </w:r>
    </w:p>
    <w:p w:rsidR="00843D39" w:rsidRPr="00D25332" w:rsidRDefault="00843D39" w:rsidP="00843D39">
      <w:pPr>
        <w:keepNext/>
      </w:pPr>
    </w:p>
    <w:p w:rsidR="00843D39" w:rsidRPr="00D25332" w:rsidRDefault="00843D39" w:rsidP="00843D39">
      <w:pPr>
        <w:pStyle w:val="Heading4"/>
        <w:rPr>
          <w:lang w:val="en-US"/>
        </w:rPr>
      </w:pPr>
      <w:bookmarkStart w:id="37" w:name="_Toc536707141"/>
      <w:r w:rsidRPr="00D25332">
        <w:rPr>
          <w:lang w:val="en-US"/>
        </w:rPr>
        <w:t>UPOV Code System</w:t>
      </w:r>
      <w:bookmarkEnd w:id="37"/>
    </w:p>
    <w:p w:rsidR="00843D39" w:rsidRPr="00D25332" w:rsidRDefault="00843D39" w:rsidP="00843D39">
      <w:pPr>
        <w:keepNext/>
      </w:pPr>
    </w:p>
    <w:p w:rsidR="00843D39" w:rsidRPr="00D25332" w:rsidRDefault="00843D39" w:rsidP="00843D39">
      <w:pPr>
        <w:pStyle w:val="Heading5"/>
      </w:pPr>
      <w:bookmarkStart w:id="38" w:name="_Toc316492046"/>
      <w:bookmarkStart w:id="39" w:name="_Toc477797641"/>
      <w:bookmarkStart w:id="40" w:name="_Toc536707143"/>
      <w:r w:rsidRPr="00D25332">
        <w:t>UPOV code developments</w:t>
      </w:r>
      <w:bookmarkEnd w:id="38"/>
      <w:bookmarkEnd w:id="39"/>
      <w:bookmarkEnd w:id="40"/>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A52D41" w:rsidRPr="00D25332">
        <w:t>F</w:t>
      </w:r>
      <w:r w:rsidRPr="00D25332">
        <w:t xml:space="preserve"> noted that 242 new UPOV codes were created in 2018 and a total of 8,844 UPOV codes are included in the GENIE database, as set out in document TWP/3/4, paragraph 9.</w:t>
      </w:r>
    </w:p>
    <w:p w:rsidR="00843D39" w:rsidRPr="00D25332" w:rsidRDefault="00843D39" w:rsidP="00843D39"/>
    <w:p w:rsidR="00843D39" w:rsidRPr="00D25332" w:rsidRDefault="00843D39" w:rsidP="00843D39">
      <w:pPr>
        <w:pStyle w:val="Heading5"/>
      </w:pPr>
      <w:bookmarkStart w:id="41" w:name="_Toc536707144"/>
      <w:r w:rsidRPr="00D25332">
        <w:rPr>
          <w:rFonts w:eastAsia="MS Mincho"/>
        </w:rPr>
        <w:t>UPOV code amendments considered by the TC at its fifty-fourth session</w:t>
      </w:r>
      <w:bookmarkEnd w:id="41"/>
    </w:p>
    <w:p w:rsidR="00C30B6E" w:rsidRPr="00D25332" w:rsidRDefault="00C30B6E" w:rsidP="00843D39">
      <w:pPr>
        <w:keepNext/>
        <w:rPr>
          <w:highlight w:val="yellow"/>
        </w:rPr>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A52D41" w:rsidRPr="00D25332">
        <w:t>F</w:t>
      </w:r>
      <w:r w:rsidRPr="00D25332">
        <w:t xml:space="preserve"> noted that the TC, at its fifty-fourth session, had agreed not to delete the UPOV Codes for sweet corn and popcorn and for certain subspecies of </w:t>
      </w:r>
      <w:r w:rsidRPr="00D25332">
        <w:rPr>
          <w:i/>
        </w:rPr>
        <w:t>Brassica oleracea</w:t>
      </w:r>
      <w:r w:rsidRPr="00D25332">
        <w:t>, therefore creating exceptions to the “Guide to the UPOV Code System”, as set out in document TWP/3/4, paragraphs 15 and 32.</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A52D41" w:rsidRPr="00D25332">
        <w:t>F</w:t>
      </w:r>
      <w:r w:rsidRPr="00D25332">
        <w:t xml:space="preserve"> noted that amendments to the “Guide to the UPOV Code System” would be considered by the TC, at its fifty</w:t>
      </w:r>
      <w:r w:rsidRPr="00D25332">
        <w:noBreakHyphen/>
        <w:t>fifth session, to be held in Geneva on October 28 and 29, 2019, as set out in document TWP/3/4, paragraph 16.</w:t>
      </w:r>
    </w:p>
    <w:p w:rsidR="00843D39" w:rsidRPr="00D25332" w:rsidRDefault="00843D39" w:rsidP="00843D39"/>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A52D41" w:rsidRPr="00D25332">
        <w:t>F</w:t>
      </w:r>
      <w:r w:rsidRPr="00D25332">
        <w:t xml:space="preserve"> noted that the TC had agreed to amend the UPOV codes for subspecies in the </w:t>
      </w:r>
      <w:r w:rsidRPr="00D25332">
        <w:rPr>
          <w:i/>
        </w:rPr>
        <w:t>Mucuna,</w:t>
      </w:r>
      <w:r w:rsidRPr="00D25332">
        <w:t xml:space="preserve"> </w:t>
      </w:r>
      <w:r w:rsidRPr="00D25332">
        <w:rPr>
          <w:i/>
        </w:rPr>
        <w:t>Epichloe</w:t>
      </w:r>
      <w:r w:rsidRPr="00D25332">
        <w:t xml:space="preserve"> and </w:t>
      </w:r>
      <w:r w:rsidRPr="00D25332">
        <w:rPr>
          <w:i/>
        </w:rPr>
        <w:t>Neotyphodium</w:t>
      </w:r>
      <w:r w:rsidRPr="00D25332">
        <w:t xml:space="preserve"> genera and to correct the UPOV codes for </w:t>
      </w:r>
      <w:r w:rsidRPr="00D25332">
        <w:rPr>
          <w:i/>
        </w:rPr>
        <w:t>Sesbania sesban</w:t>
      </w:r>
      <w:r w:rsidRPr="00D25332">
        <w:t>.</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A52D41" w:rsidRPr="00D25332">
        <w:t>F</w:t>
      </w:r>
      <w:r w:rsidRPr="00D25332">
        <w:t xml:space="preserve"> noted that the Office of the Union had issued Circular E</w:t>
      </w:r>
      <w:r w:rsidRPr="00D25332">
        <w:noBreakHyphen/>
        <w:t>18/208 to the designated persons of the members of the Union in the TC, the CAJ, TWPs and contributors to PLUTO, announcing the amendments to UPOV codes and requesting contributors to PLUTO to use the amended UPOV codes from February 22, 2019, as set out in document TWP/3/4, paragraph 21.</w:t>
      </w:r>
    </w:p>
    <w:p w:rsidR="00843D39" w:rsidRPr="00D25332" w:rsidRDefault="00843D39" w:rsidP="00843D39"/>
    <w:p w:rsidR="00A52D41" w:rsidRPr="00D25332" w:rsidRDefault="00A52D41" w:rsidP="00843D39">
      <w:pPr>
        <w:rPr>
          <w:rFonts w:eastAsia="MS Mincho"/>
        </w:rPr>
      </w:pPr>
      <w:r w:rsidRPr="00D25332">
        <w:fldChar w:fldCharType="begin"/>
      </w:r>
      <w:r w:rsidRPr="00D25332">
        <w:instrText xml:space="preserve"> AUTONUM  </w:instrText>
      </w:r>
      <w:r w:rsidRPr="00D25332">
        <w:fldChar w:fldCharType="end"/>
      </w:r>
      <w:r w:rsidRPr="00D25332">
        <w:tab/>
        <w:t>The TWF noted that</w:t>
      </w:r>
      <w:r w:rsidRPr="00D25332">
        <w:rPr>
          <w:rFonts w:eastAsia="MS Mincho"/>
          <w:i/>
          <w:lang w:eastAsia="ja-JP"/>
        </w:rPr>
        <w:t xml:space="preserve"> </w:t>
      </w:r>
      <w:r w:rsidRPr="00D25332">
        <w:rPr>
          <w:rFonts w:eastAsia="MS Mincho"/>
        </w:rPr>
        <w:t xml:space="preserve">the TC agreed not to delete the UPOV Codes for </w:t>
      </w:r>
      <w:r w:rsidRPr="00D25332">
        <w:rPr>
          <w:rFonts w:eastAsia="MS Mincho"/>
          <w:i/>
        </w:rPr>
        <w:t>Brassica oleracea</w:t>
      </w:r>
      <w:r w:rsidRPr="00D25332">
        <w:rPr>
          <w:rFonts w:eastAsia="MS Mincho"/>
        </w:rPr>
        <w:t>, therefore creating an exception to the “Guide to the UPOV Code System”, as set out in</w:t>
      </w:r>
      <w:r w:rsidRPr="00D25332">
        <w:t xml:space="preserve"> document TWP/3/4, </w:t>
      </w:r>
      <w:r w:rsidRPr="00D25332">
        <w:rPr>
          <w:rFonts w:eastAsia="MS Mincho"/>
        </w:rPr>
        <w:t>paragraph</w:t>
      </w:r>
      <w:r w:rsidR="00685091">
        <w:rPr>
          <w:rFonts w:eastAsia="MS Mincho"/>
        </w:rPr>
        <w:t> </w:t>
      </w:r>
      <w:r w:rsidRPr="00D25332">
        <w:rPr>
          <w:rFonts w:eastAsia="MS Mincho"/>
        </w:rPr>
        <w:t>32.</w:t>
      </w:r>
    </w:p>
    <w:p w:rsidR="00A52D41" w:rsidRPr="00D25332" w:rsidRDefault="00A52D41" w:rsidP="00843D39">
      <w:pPr>
        <w:rPr>
          <w:rFonts w:eastAsia="MS Mincho"/>
        </w:rPr>
      </w:pPr>
    </w:p>
    <w:p w:rsidR="00A52D41" w:rsidRPr="00D25332" w:rsidRDefault="00A52D41" w:rsidP="00A52D41">
      <w:r w:rsidRPr="00D25332">
        <w:fldChar w:fldCharType="begin"/>
      </w:r>
      <w:r w:rsidRPr="00D25332">
        <w:instrText xml:space="preserve"> AUTONUM  </w:instrText>
      </w:r>
      <w:r w:rsidRPr="00D25332">
        <w:fldChar w:fldCharType="end"/>
      </w:r>
      <w:r w:rsidRPr="00D25332">
        <w:tab/>
        <w:t>The TWF noted that</w:t>
      </w:r>
      <w:r w:rsidRPr="00D25332">
        <w:rPr>
          <w:rFonts w:eastAsia="MS Mincho"/>
        </w:rPr>
        <w:t xml:space="preserve"> amendments to the “Guide to the UPOV Code System” </w:t>
      </w:r>
      <w:r w:rsidR="00D86878" w:rsidRPr="00D25332">
        <w:rPr>
          <w:rFonts w:eastAsia="MS Mincho"/>
        </w:rPr>
        <w:t>would</w:t>
      </w:r>
      <w:r w:rsidRPr="00D25332">
        <w:rPr>
          <w:rFonts w:eastAsia="MS Mincho"/>
        </w:rPr>
        <w:t xml:space="preserve"> be considered by the TC, at its fifty-fifth session, to be held in Geneva on October 28 and 29, 2019, as set out in </w:t>
      </w:r>
      <w:r w:rsidRPr="00D25332">
        <w:t xml:space="preserve">document TWP/3/4, </w:t>
      </w:r>
      <w:r w:rsidRPr="00D25332">
        <w:rPr>
          <w:rFonts w:eastAsia="MS Mincho"/>
        </w:rPr>
        <w:t>paragraph 33.</w:t>
      </w:r>
    </w:p>
    <w:p w:rsidR="00A52D41" w:rsidRPr="00D25332" w:rsidRDefault="00A52D41" w:rsidP="00843D39"/>
    <w:p w:rsidR="00843D39" w:rsidRPr="00D25332" w:rsidRDefault="00843D39" w:rsidP="00843D39">
      <w:pPr>
        <w:pStyle w:val="Heading5"/>
      </w:pPr>
      <w:bookmarkStart w:id="42" w:name="_Toc536707156"/>
      <w:r w:rsidRPr="00D25332">
        <w:lastRenderedPageBreak/>
        <w:t>TWP checking</w:t>
      </w:r>
      <w:bookmarkEnd w:id="42"/>
      <w:r w:rsidR="001023F8">
        <w:t xml:space="preserve"> </w:t>
      </w:r>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6A7561" w:rsidRPr="00D25332">
        <w:t>F</w:t>
      </w:r>
      <w:r w:rsidRPr="00D25332">
        <w:t xml:space="preserve"> noted the invitation to check the amendments to UPOV codes, the new UPOV codes or new information added for existing UPOV codes, and the UPOV codes used in the PLUTO database for the first time, which are provided in document TWP/3/4, Annex II, by December 31, 2019.</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6A7561" w:rsidRPr="00D25332">
        <w:t>F</w:t>
      </w:r>
      <w:r w:rsidRPr="00D25332">
        <w:t xml:space="preserve"> noted the invitation to submit comments on Annex II, part A “UPOV codes amendments to be checked”, part B “New UPOV codes or new information”, and part C “Crop type(s) of UPOV codes used in the PLUTO database for the first time” to the Office of the Union by December 31, 2019.</w:t>
      </w:r>
    </w:p>
    <w:p w:rsidR="00843D39" w:rsidRPr="00D25332" w:rsidRDefault="00843D39" w:rsidP="00843D39">
      <w:pPr>
        <w:rPr>
          <w:lang w:eastAsia="ja-JP"/>
        </w:rPr>
      </w:pPr>
    </w:p>
    <w:p w:rsidR="00843D39" w:rsidRPr="00D25332" w:rsidRDefault="00843D39" w:rsidP="00843D39">
      <w:pPr>
        <w:pStyle w:val="Heading4"/>
        <w:rPr>
          <w:lang w:val="en-US"/>
        </w:rPr>
      </w:pPr>
      <w:bookmarkStart w:id="43" w:name="_Toc477797643"/>
      <w:bookmarkStart w:id="44" w:name="_Toc536707157"/>
      <w:r w:rsidRPr="00D25332">
        <w:rPr>
          <w:lang w:val="en-US"/>
        </w:rPr>
        <w:t>PLUTO database</w:t>
      </w:r>
      <w:bookmarkEnd w:id="43"/>
      <w:bookmarkEnd w:id="44"/>
    </w:p>
    <w:p w:rsidR="00843D39" w:rsidRPr="00D25332" w:rsidRDefault="00843D39" w:rsidP="00843D39">
      <w:pPr>
        <w:keepNext/>
        <w:keepLines/>
      </w:pPr>
    </w:p>
    <w:p w:rsidR="00843D39" w:rsidRPr="00D25332" w:rsidRDefault="00843D39" w:rsidP="00843D39">
      <w:pPr>
        <w:pStyle w:val="Heading5"/>
        <w:rPr>
          <w:rFonts w:cs="Arial"/>
        </w:rPr>
      </w:pPr>
      <w:bookmarkStart w:id="45" w:name="_Toc477797644"/>
      <w:bookmarkStart w:id="46" w:name="_Toc536707158"/>
      <w:r w:rsidRPr="00D25332">
        <w:t>Program for improvements to the PLUTO database</w:t>
      </w:r>
      <w:bookmarkEnd w:id="45"/>
      <w:bookmarkEnd w:id="46"/>
      <w:r w:rsidRPr="00D25332">
        <w:t xml:space="preserve"> </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D64E23" w:rsidRPr="00D25332">
        <w:t>F</w:t>
      </w:r>
      <w:r w:rsidRPr="00D25332">
        <w:t xml:space="preserve"> noted the summary of contributions to the PLUTO database from 2015 to 2018 and the current situation of members of the Union on data contribution, as presented in document TWP/3/4, Annex I.</w:t>
      </w:r>
    </w:p>
    <w:p w:rsidR="00843D39" w:rsidRPr="00D25332" w:rsidRDefault="00843D39" w:rsidP="00843D39"/>
    <w:p w:rsidR="00843D39" w:rsidRPr="00D25332" w:rsidRDefault="00843D39" w:rsidP="00843D39">
      <w:pPr>
        <w:pStyle w:val="Heading5"/>
      </w:pPr>
      <w:bookmarkStart w:id="47" w:name="_Toc477797647"/>
      <w:bookmarkStart w:id="48" w:name="_Toc536707160"/>
      <w:r w:rsidRPr="00D25332">
        <w:t>Content of the PLUTO database</w:t>
      </w:r>
      <w:bookmarkEnd w:id="47"/>
      <w:bookmarkEnd w:id="48"/>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D64E23" w:rsidRPr="00D25332">
        <w:t>F</w:t>
      </w:r>
      <w:r w:rsidRPr="00D25332">
        <w:t xml:space="preserve"> noted developments concerning possible expansion of the content of the PLUTO database, as set out in document TWP/3/4, paragraph 87.</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D64E23" w:rsidRPr="00D25332">
        <w:t>F</w:t>
      </w:r>
      <w:r w:rsidRPr="00D25332">
        <w:t xml:space="preserve"> noted that the proposals by the WG-DEN at its fifth session concerning possible expansion of the content of the PLUTO database would be considered by the CAJ, at its seventy-sixth session, to be held in Geneva on October 30, 2019, as set out in document TWP/3/4, paragraph 89.</w:t>
      </w:r>
    </w:p>
    <w:p w:rsidR="00843D39" w:rsidRPr="00D25332" w:rsidRDefault="00843D39" w:rsidP="00843D39"/>
    <w:p w:rsidR="00843D39" w:rsidRPr="00D25332" w:rsidRDefault="00843D39" w:rsidP="00843D39">
      <w:pPr>
        <w:pStyle w:val="Heading3"/>
      </w:pPr>
      <w:r w:rsidRPr="00D25332">
        <w:t>(b)</w:t>
      </w:r>
      <w:r w:rsidRPr="00D25332">
        <w:tab/>
        <w:t>Variety description databases</w:t>
      </w:r>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D163F1" w:rsidRPr="00D25332">
        <w:t>F</w:t>
      </w:r>
      <w:r w:rsidRPr="00D25332">
        <w:t xml:space="preserve"> considered document TWP/3/2.</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D163F1" w:rsidRPr="00D25332">
        <w:t>F</w:t>
      </w:r>
      <w:r w:rsidRPr="00D25332">
        <w:t xml:space="preserve"> noted that the TC, at its fifty-fourth session, had agreed with the TWF that the initial step before building any database should be to agree on the information to be shared and the format to exchange and store the information.</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D163F1" w:rsidRPr="00D25332">
        <w:t>F</w:t>
      </w:r>
      <w:r w:rsidRPr="00D25332">
        <w:t xml:space="preserve"> noted that the TC, at its fifty-fourth session, had agreed with the proposal by the BMT that, as a first step, discussions on databases should address the issues of how to overcome ownership matters, confidentiality, access to data and material, authorization for work to be performed and availability of results and information to partners.</w:t>
      </w:r>
    </w:p>
    <w:p w:rsidR="00843D39" w:rsidRPr="00D25332" w:rsidRDefault="00843D39" w:rsidP="00843D39"/>
    <w:p w:rsidR="00843D39" w:rsidRPr="00D25332" w:rsidRDefault="00843D39" w:rsidP="00843D39">
      <w:pPr>
        <w:pStyle w:val="Heading3"/>
      </w:pPr>
      <w:r w:rsidRPr="00D25332">
        <w:t>(c)</w:t>
      </w:r>
      <w:r w:rsidRPr="00D25332">
        <w:tab/>
        <w:t xml:space="preserve">Exchange and use of software and equipment </w:t>
      </w:r>
    </w:p>
    <w:p w:rsidR="00843D39" w:rsidRPr="00D25332" w:rsidRDefault="00843D39" w:rsidP="00843D39">
      <w:pPr>
        <w:keepNext/>
        <w:rPr>
          <w:rFonts w:cs="Arial"/>
          <w:color w:val="000000" w:themeColor="text1"/>
        </w:rPr>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5A5266" w:rsidRPr="00D25332">
        <w:t>F</w:t>
      </w:r>
      <w:r w:rsidRPr="00D25332">
        <w:t xml:space="preserve"> </w:t>
      </w:r>
      <w:r w:rsidR="00685091">
        <w:t>noted the information provided in</w:t>
      </w:r>
      <w:r w:rsidR="00685091" w:rsidRPr="00D25332">
        <w:t xml:space="preserve"> </w:t>
      </w:r>
      <w:r w:rsidRPr="00D25332">
        <w:t>document TWP/3/5.</w:t>
      </w:r>
    </w:p>
    <w:p w:rsidR="00843D39" w:rsidRPr="00D25332" w:rsidRDefault="00843D39" w:rsidP="00843D39">
      <w:pPr>
        <w:keepNext/>
      </w:pPr>
    </w:p>
    <w:p w:rsidR="00843D39" w:rsidRPr="00D25332" w:rsidRDefault="00843D39" w:rsidP="00843D39">
      <w:pPr>
        <w:pStyle w:val="Heading4"/>
        <w:rPr>
          <w:lang w:val="en-US"/>
        </w:rPr>
      </w:pPr>
      <w:bookmarkStart w:id="49" w:name="_Toc535331691"/>
      <w:r w:rsidRPr="00D25332">
        <w:rPr>
          <w:snapToGrid w:val="0"/>
          <w:lang w:val="en-US"/>
        </w:rPr>
        <w:t>Document UPOV/INF/16 “Exchangeable Software”</w:t>
      </w:r>
      <w:bookmarkEnd w:id="49"/>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5A5266" w:rsidRPr="00D25332">
        <w:t>F</w:t>
      </w:r>
      <w:r w:rsidRPr="00D25332">
        <w:t xml:space="preserve"> noted that </w:t>
      </w:r>
      <w:r w:rsidRPr="00D25332">
        <w:rPr>
          <w:lang w:eastAsia="ja-JP"/>
        </w:rPr>
        <w:t>the Council, at its fifty-second ordinary sessi</w:t>
      </w:r>
      <w:r w:rsidR="001023F8">
        <w:rPr>
          <w:lang w:eastAsia="ja-JP"/>
        </w:rPr>
        <w:t>on, held in Geneva, on November </w:t>
      </w:r>
      <w:r w:rsidRPr="00D25332">
        <w:rPr>
          <w:lang w:eastAsia="ja-JP"/>
        </w:rPr>
        <w:t>2,</w:t>
      </w:r>
      <w:r w:rsidR="001023F8">
        <w:rPr>
          <w:lang w:eastAsia="ja-JP"/>
        </w:rPr>
        <w:t> </w:t>
      </w:r>
      <w:r w:rsidRPr="00D25332">
        <w:rPr>
          <w:lang w:eastAsia="ja-JP"/>
        </w:rPr>
        <w:t>2018, had adopted document UPOV/INF/16/8 “Exchangeable Software.”</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5A5266" w:rsidRPr="00D25332">
        <w:t>F</w:t>
      </w:r>
      <w:r w:rsidRPr="00D25332">
        <w:t xml:space="preserve"> noted that </w:t>
      </w:r>
      <w:r w:rsidRPr="00D25332">
        <w:rPr>
          <w:snapToGrid w:val="0"/>
          <w:lang w:eastAsia="ja-JP"/>
        </w:rPr>
        <w:t xml:space="preserve">the Office of the Union would issue a circular, inviting </w:t>
      </w:r>
      <w:r w:rsidRPr="00D25332">
        <w:t>the designated persons of the members of the Union in the TC</w:t>
      </w:r>
      <w:r w:rsidRPr="00D25332">
        <w:rPr>
          <w:snapToGrid w:val="0"/>
          <w:lang w:eastAsia="ja-JP"/>
        </w:rPr>
        <w:t xml:space="preserve"> to provide or update information regarding the use of the software included in document UPOV/INF/16.</w:t>
      </w:r>
    </w:p>
    <w:p w:rsidR="00843D39" w:rsidRPr="00D25332" w:rsidRDefault="00843D39" w:rsidP="00843D39"/>
    <w:p w:rsidR="00843D39" w:rsidRPr="00D25332" w:rsidRDefault="00843D39" w:rsidP="00843D39">
      <w:r w:rsidRPr="00D25332">
        <w:fldChar w:fldCharType="begin"/>
      </w:r>
      <w:r w:rsidRPr="00D25332">
        <w:instrText xml:space="preserve"> AUTONUM  </w:instrText>
      </w:r>
      <w:r w:rsidRPr="00D25332">
        <w:fldChar w:fldCharType="end"/>
      </w:r>
      <w:r w:rsidRPr="00D25332">
        <w:tab/>
        <w:t>The TW</w:t>
      </w:r>
      <w:r w:rsidR="005A5266" w:rsidRPr="00D25332">
        <w:t>F</w:t>
      </w:r>
      <w:r w:rsidRPr="00D25332">
        <w:t xml:space="preserve"> noted that </w:t>
      </w:r>
      <w:r w:rsidRPr="00D25332">
        <w:rPr>
          <w:snapToGrid w:val="0"/>
          <w:lang w:eastAsia="ja-JP"/>
        </w:rPr>
        <w:t xml:space="preserve">the Office of the Union would </w:t>
      </w:r>
      <w:r w:rsidRPr="00D25332">
        <w:rPr>
          <w:snapToGrid w:val="0"/>
        </w:rPr>
        <w:t xml:space="preserve">make </w:t>
      </w:r>
      <w:r w:rsidRPr="00D25332">
        <w:t xml:space="preserve">the information in </w:t>
      </w:r>
      <w:r w:rsidRPr="00D25332">
        <w:rPr>
          <w:rFonts w:eastAsia="MS Mincho"/>
          <w:lang w:eastAsia="ja-JP"/>
        </w:rPr>
        <w:t>documents UPOV/INF/16 and UPOV/INF/22 available in a searchable format on the UPOV website on the basis of the approach demonstrated at the fifty</w:t>
      </w:r>
      <w:r w:rsidRPr="00D25332">
        <w:rPr>
          <w:rFonts w:eastAsia="MS Mincho"/>
          <w:lang w:eastAsia="ja-JP"/>
        </w:rPr>
        <w:noBreakHyphen/>
        <w:t>fourth session of the TC in 2019</w:t>
      </w:r>
      <w:r w:rsidRPr="00D25332">
        <w:rPr>
          <w:snapToGrid w:val="0"/>
          <w:lang w:eastAsia="ja-JP"/>
        </w:rPr>
        <w:t>.</w:t>
      </w:r>
    </w:p>
    <w:p w:rsidR="00843D39" w:rsidRPr="00D25332" w:rsidRDefault="00843D39" w:rsidP="00843D39"/>
    <w:p w:rsidR="00843D39" w:rsidRPr="00D25332" w:rsidRDefault="00843D39" w:rsidP="00843D39">
      <w:pPr>
        <w:pStyle w:val="Heading4"/>
        <w:rPr>
          <w:lang w:val="en-US"/>
        </w:rPr>
      </w:pPr>
      <w:bookmarkStart w:id="50" w:name="_Toc535331696"/>
      <w:r w:rsidRPr="00D25332">
        <w:rPr>
          <w:lang w:val="en-US"/>
        </w:rPr>
        <w:t>Document</w:t>
      </w:r>
      <w:r w:rsidRPr="00D25332">
        <w:rPr>
          <w:lang w:val="en-US" w:eastAsia="ja-JP"/>
        </w:rPr>
        <w:t xml:space="preserve"> </w:t>
      </w:r>
      <w:r w:rsidRPr="00D25332">
        <w:rPr>
          <w:snapToGrid w:val="0"/>
          <w:lang w:val="en-US"/>
        </w:rPr>
        <w:t>UPOV/INF/22 “Software and equipment used by members of the Union”</w:t>
      </w:r>
      <w:bookmarkEnd w:id="50"/>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The TW</w:t>
      </w:r>
      <w:r w:rsidR="005A5266" w:rsidRPr="00D25332">
        <w:t>F</w:t>
      </w:r>
      <w:r w:rsidRPr="00D25332">
        <w:t xml:space="preserve"> noted that </w:t>
      </w:r>
      <w:r w:rsidRPr="00D25332">
        <w:rPr>
          <w:snapToGrid w:val="0"/>
          <w:lang w:eastAsia="ja-JP"/>
        </w:rPr>
        <w:t>the Council, at its fifty-second ordinary session, held in Geneva, on November</w:t>
      </w:r>
      <w:r w:rsidR="001023F8">
        <w:rPr>
          <w:snapToGrid w:val="0"/>
          <w:lang w:eastAsia="ja-JP"/>
        </w:rPr>
        <w:t> </w:t>
      </w:r>
      <w:r w:rsidRPr="00D25332">
        <w:rPr>
          <w:snapToGrid w:val="0"/>
          <w:lang w:eastAsia="ja-JP"/>
        </w:rPr>
        <w:t>2,</w:t>
      </w:r>
      <w:r w:rsidR="001023F8">
        <w:rPr>
          <w:snapToGrid w:val="0"/>
          <w:lang w:eastAsia="ja-JP"/>
        </w:rPr>
        <w:t> </w:t>
      </w:r>
      <w:r w:rsidRPr="00D25332">
        <w:rPr>
          <w:snapToGrid w:val="0"/>
          <w:lang w:eastAsia="ja-JP"/>
        </w:rPr>
        <w:t>2018, had adopted document UPOV/INF/22/5 “Software and equipment used by members of the Union”.</w:t>
      </w:r>
    </w:p>
    <w:p w:rsidR="00843D39" w:rsidRPr="00D25332" w:rsidRDefault="00843D39" w:rsidP="00843D39"/>
    <w:p w:rsidR="00843D39" w:rsidRPr="00D25332" w:rsidRDefault="00843D39" w:rsidP="00843D39">
      <w:r w:rsidRPr="00D25332">
        <w:lastRenderedPageBreak/>
        <w:fldChar w:fldCharType="begin"/>
      </w:r>
      <w:r w:rsidRPr="00D25332">
        <w:instrText xml:space="preserve"> AUTONUM  </w:instrText>
      </w:r>
      <w:r w:rsidRPr="00D25332">
        <w:fldChar w:fldCharType="end"/>
      </w:r>
      <w:r w:rsidRPr="00D25332">
        <w:tab/>
        <w:t>The TW</w:t>
      </w:r>
      <w:r w:rsidR="005A5266" w:rsidRPr="00D25332">
        <w:t>F</w:t>
      </w:r>
      <w:r w:rsidRPr="00D25332">
        <w:t xml:space="preserve"> noted that </w:t>
      </w:r>
      <w:r w:rsidRPr="00D25332">
        <w:rPr>
          <w:snapToGrid w:val="0"/>
          <w:lang w:eastAsia="ja-JP"/>
        </w:rPr>
        <w:t xml:space="preserve">the Office of the Union would issue a circular, inviting </w:t>
      </w:r>
      <w:r w:rsidRPr="00D25332">
        <w:t>the designated persons of the members of the Union in the TC</w:t>
      </w:r>
      <w:r w:rsidRPr="00D25332">
        <w:rPr>
          <w:snapToGrid w:val="0"/>
          <w:lang w:eastAsia="ja-JP"/>
        </w:rPr>
        <w:t xml:space="preserve"> to provide or update information for document UPOV/INF/22.</w:t>
      </w:r>
    </w:p>
    <w:p w:rsidR="00843D39" w:rsidRPr="00D25332" w:rsidRDefault="00843D39" w:rsidP="00843D39"/>
    <w:p w:rsidR="00843D39" w:rsidRPr="00D25332" w:rsidRDefault="00843D39" w:rsidP="00843D39">
      <w:pPr>
        <w:pStyle w:val="Heading3"/>
      </w:pPr>
      <w:r w:rsidRPr="00D25332">
        <w:t>(d)</w:t>
      </w:r>
      <w:r w:rsidRPr="00D25332">
        <w:tab/>
        <w:t xml:space="preserve">UPOV PRISMA </w:t>
      </w:r>
    </w:p>
    <w:p w:rsidR="00843D39" w:rsidRPr="00D25332" w:rsidRDefault="00843D39" w:rsidP="00843D39">
      <w:pPr>
        <w:keepNext/>
      </w:pPr>
    </w:p>
    <w:p w:rsidR="00843D39" w:rsidRPr="00D25332" w:rsidRDefault="00843D39" w:rsidP="00843D39">
      <w:pPr>
        <w:keepNext/>
      </w:pPr>
      <w:r w:rsidRPr="00D25332">
        <w:fldChar w:fldCharType="begin"/>
      </w:r>
      <w:r w:rsidRPr="00D25332">
        <w:instrText xml:space="preserve"> AUTONUM  </w:instrText>
      </w:r>
      <w:r w:rsidRPr="00D25332">
        <w:fldChar w:fldCharType="end"/>
      </w:r>
      <w:r w:rsidRPr="00D25332">
        <w:tab/>
        <w:t xml:space="preserve">The TWF considered document TWP/3/3 and </w:t>
      </w:r>
      <w:r w:rsidRPr="00D25332">
        <w:rPr>
          <w:snapToGrid w:val="0"/>
        </w:rPr>
        <w:t>noted the developments concerning UPOV PRISMA</w:t>
      </w:r>
      <w:r w:rsidRPr="00D25332">
        <w:t>.</w:t>
      </w:r>
    </w:p>
    <w:p w:rsidR="00843D39" w:rsidRPr="00D25332" w:rsidRDefault="00843D39" w:rsidP="006B0368"/>
    <w:p w:rsidR="00882A32" w:rsidRPr="00D25332" w:rsidRDefault="00882A32" w:rsidP="00882A32">
      <w:pPr>
        <w:pStyle w:val="Heading2"/>
      </w:pPr>
      <w:r w:rsidRPr="001023F8">
        <w:t xml:space="preserve">Experiences with new types and species </w:t>
      </w:r>
    </w:p>
    <w:p w:rsidR="00843D39" w:rsidRPr="00D25332" w:rsidRDefault="00843D39" w:rsidP="006B0368"/>
    <w:p w:rsidR="00685091" w:rsidRDefault="00685091" w:rsidP="00685091">
      <w:pPr>
        <w:keepNext/>
      </w:pPr>
      <w:r w:rsidRPr="00D25332">
        <w:fldChar w:fldCharType="begin"/>
      </w:r>
      <w:r w:rsidRPr="00D25332">
        <w:instrText xml:space="preserve"> AUTONUM  </w:instrText>
      </w:r>
      <w:r w:rsidRPr="00D25332">
        <w:fldChar w:fldCharType="end"/>
      </w:r>
      <w:r w:rsidRPr="00D25332">
        <w:tab/>
      </w:r>
      <w:r>
        <w:t>The TWF noted that no experiences with new types and species were reported at</w:t>
      </w:r>
      <w:r w:rsidR="006461D8">
        <w:t xml:space="preserve"> the </w:t>
      </w:r>
      <w:r>
        <w:t>session.</w:t>
      </w:r>
    </w:p>
    <w:p w:rsidR="003554D1" w:rsidRDefault="003554D1" w:rsidP="006B0368"/>
    <w:p w:rsidR="003D0E45" w:rsidRPr="00D25332" w:rsidRDefault="003D0E45" w:rsidP="006B0368"/>
    <w:p w:rsidR="003554D1" w:rsidRPr="00D25332" w:rsidRDefault="003554D1" w:rsidP="003554D1">
      <w:pPr>
        <w:pStyle w:val="Heading2"/>
      </w:pPr>
      <w:r w:rsidRPr="00D25332">
        <w:t>Differences in notes for the assessment of distinctness</w:t>
      </w:r>
    </w:p>
    <w:p w:rsidR="003554D1" w:rsidRPr="00D25332" w:rsidRDefault="003554D1" w:rsidP="003554D1"/>
    <w:p w:rsidR="003554D1" w:rsidRPr="00D25332" w:rsidRDefault="003554D1" w:rsidP="003554D1">
      <w:r w:rsidRPr="00D25332">
        <w:fldChar w:fldCharType="begin"/>
      </w:r>
      <w:r w:rsidRPr="00D25332">
        <w:instrText xml:space="preserve"> AUTONUM  </w:instrText>
      </w:r>
      <w:r w:rsidRPr="00D25332">
        <w:fldChar w:fldCharType="end"/>
      </w:r>
      <w:r w:rsidRPr="00D25332">
        <w:tab/>
        <w:t xml:space="preserve">The TWF considered document TWP/3/13. </w:t>
      </w:r>
    </w:p>
    <w:p w:rsidR="003554D1" w:rsidRPr="00D25332" w:rsidRDefault="003554D1" w:rsidP="003554D1"/>
    <w:p w:rsidR="003554D1" w:rsidRPr="00D25332" w:rsidRDefault="003554D1" w:rsidP="003554D1">
      <w:r w:rsidRPr="00D25332">
        <w:fldChar w:fldCharType="begin"/>
      </w:r>
      <w:r w:rsidRPr="00D25332">
        <w:instrText xml:space="preserve"> AUTONUM  </w:instrText>
      </w:r>
      <w:r w:rsidRPr="00D25332">
        <w:fldChar w:fldCharType="end"/>
      </w:r>
      <w:r w:rsidRPr="00D25332">
        <w:tab/>
        <w:t>The TWF noted existing guidance in the General Introduction and documents TGP/8, TGP/9 and TGP/14 on differences in notes for the assessment of distinctness.</w:t>
      </w:r>
    </w:p>
    <w:p w:rsidR="003554D1" w:rsidRPr="00D25332" w:rsidRDefault="003554D1" w:rsidP="003554D1"/>
    <w:p w:rsidR="003554D1" w:rsidRPr="00D25332" w:rsidRDefault="003554D1" w:rsidP="003554D1">
      <w:r w:rsidRPr="00D25332">
        <w:fldChar w:fldCharType="begin"/>
      </w:r>
      <w:r w:rsidRPr="00D25332">
        <w:instrText xml:space="preserve"> AUTONUM  </w:instrText>
      </w:r>
      <w:r w:rsidRPr="00D25332">
        <w:fldChar w:fldCharType="end"/>
      </w:r>
      <w:r w:rsidRPr="00D25332">
        <w:tab/>
        <w:t xml:space="preserve">The TWF </w:t>
      </w:r>
      <w:r w:rsidR="00685091">
        <w:t>agreed with</w:t>
      </w:r>
      <w:r w:rsidR="00685091" w:rsidRPr="00D25332">
        <w:t xml:space="preserve"> </w:t>
      </w:r>
      <w:r w:rsidRPr="00D25332">
        <w:t>the clarification provided in document TWP/3/13, paragraphs 10 to</w:t>
      </w:r>
      <w:r w:rsidR="00685091">
        <w:t> </w:t>
      </w:r>
      <w:r w:rsidRPr="00D25332">
        <w:t xml:space="preserve">13. </w:t>
      </w:r>
    </w:p>
    <w:p w:rsidR="00DC0A7F" w:rsidRDefault="00DC0A7F" w:rsidP="006B0368"/>
    <w:p w:rsidR="003D0E45" w:rsidRPr="00D25332" w:rsidRDefault="003D0E45" w:rsidP="006B0368"/>
    <w:p w:rsidR="00027168" w:rsidRPr="00D25332" w:rsidRDefault="00027168" w:rsidP="00027168">
      <w:pPr>
        <w:pStyle w:val="Heading2"/>
      </w:pPr>
      <w:r w:rsidRPr="00D25332">
        <w:t>Recommendations on draft Test Guidelines</w:t>
      </w:r>
    </w:p>
    <w:p w:rsidR="00027168" w:rsidRPr="00D25332" w:rsidRDefault="00027168" w:rsidP="00027168">
      <w:pPr>
        <w:jc w:val="left"/>
      </w:pPr>
    </w:p>
    <w:p w:rsidR="00027168" w:rsidRPr="00D25332" w:rsidRDefault="00027168" w:rsidP="00027168">
      <w:pPr>
        <w:pStyle w:val="Heading3"/>
        <w:rPr>
          <w:snapToGrid w:val="0"/>
        </w:rPr>
      </w:pPr>
      <w:r w:rsidRPr="00D25332">
        <w:rPr>
          <w:snapToGrid w:val="0"/>
        </w:rPr>
        <w:t>(a)</w:t>
      </w:r>
      <w:r w:rsidRPr="00D25332">
        <w:rPr>
          <w:snapToGrid w:val="0"/>
        </w:rPr>
        <w:tab/>
        <w:t>Test Guidelines to be put forward for adoption by the Technical Committee</w:t>
      </w:r>
    </w:p>
    <w:p w:rsidR="00027168" w:rsidRPr="00D25332" w:rsidRDefault="00027168" w:rsidP="00027168"/>
    <w:p w:rsidR="00027168" w:rsidRPr="00D25332" w:rsidRDefault="00027168" w:rsidP="00027168">
      <w:r w:rsidRPr="00D25332">
        <w:fldChar w:fldCharType="begin"/>
      </w:r>
      <w:r w:rsidRPr="00D25332">
        <w:instrText xml:space="preserve"> AUTONUM  </w:instrText>
      </w:r>
      <w:r w:rsidRPr="00D25332">
        <w:fldChar w:fldCharType="end"/>
      </w:r>
      <w:r w:rsidRPr="00D25332">
        <w:tab/>
        <w:t>The TWF agreed that the following draft Test Guidelines should be submitted to the TC for adoption on the basis of the following documents and the comments in this report:</w:t>
      </w:r>
    </w:p>
    <w:p w:rsidR="00027168" w:rsidRPr="00D25332" w:rsidRDefault="00027168" w:rsidP="00027168">
      <w:pPr>
        <w:jc w:val="left"/>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027168" w:rsidRPr="00D25332" w:rsidTr="00074566">
        <w:trPr>
          <w:cantSplit/>
          <w:jc w:val="center"/>
        </w:trPr>
        <w:tc>
          <w:tcPr>
            <w:tcW w:w="5759" w:type="dxa"/>
          </w:tcPr>
          <w:p w:rsidR="00027168" w:rsidRPr="00D25332" w:rsidRDefault="00027168" w:rsidP="00074566">
            <w:pPr>
              <w:keepNext/>
              <w:spacing w:before="60" w:after="60"/>
              <w:ind w:right="-425"/>
              <w:jc w:val="left"/>
              <w:rPr>
                <w:rFonts w:cs="Arial"/>
                <w:snapToGrid w:val="0"/>
                <w:color w:val="000000"/>
                <w:u w:val="single"/>
              </w:rPr>
            </w:pPr>
            <w:r w:rsidRPr="00D25332">
              <w:rPr>
                <w:rFonts w:cs="Arial"/>
                <w:snapToGrid w:val="0"/>
                <w:color w:val="000000"/>
                <w:u w:val="single"/>
              </w:rPr>
              <w:t>Subject</w:t>
            </w:r>
          </w:p>
        </w:tc>
        <w:tc>
          <w:tcPr>
            <w:tcW w:w="2781" w:type="dxa"/>
          </w:tcPr>
          <w:p w:rsidR="00027168" w:rsidRPr="00D25332" w:rsidRDefault="00027168" w:rsidP="00074566">
            <w:pPr>
              <w:pStyle w:val="BodyText"/>
              <w:spacing w:before="60" w:after="60"/>
              <w:ind w:right="-425"/>
              <w:jc w:val="left"/>
              <w:rPr>
                <w:rFonts w:cs="Arial"/>
                <w:snapToGrid w:val="0"/>
                <w:color w:val="000000"/>
                <w:u w:val="single"/>
              </w:rPr>
            </w:pPr>
            <w:r w:rsidRPr="00D25332">
              <w:rPr>
                <w:rFonts w:cs="Arial"/>
                <w:snapToGrid w:val="0"/>
                <w:color w:val="000000"/>
                <w:u w:val="single"/>
              </w:rPr>
              <w:t>Basic Document(s) (2019)</w:t>
            </w:r>
          </w:p>
        </w:tc>
      </w:tr>
      <w:tr w:rsidR="00BF6551" w:rsidRPr="00D25332" w:rsidTr="00074566">
        <w:trPr>
          <w:cantSplit/>
          <w:jc w:val="center"/>
        </w:trPr>
        <w:tc>
          <w:tcPr>
            <w:tcW w:w="5759" w:type="dxa"/>
          </w:tcPr>
          <w:p w:rsidR="00BF6551" w:rsidRPr="00726983" w:rsidRDefault="00BF6551" w:rsidP="00BF6551">
            <w:pPr>
              <w:pStyle w:val="BodyText"/>
              <w:spacing w:before="60" w:after="60"/>
              <w:jc w:val="left"/>
              <w:rPr>
                <w:rFonts w:cs="Arial"/>
                <w:color w:val="000000"/>
              </w:rPr>
            </w:pPr>
            <w:r w:rsidRPr="003866CA">
              <w:t>Oranges (</w:t>
            </w:r>
            <w:r w:rsidRPr="003866CA">
              <w:rPr>
                <w:i/>
              </w:rPr>
              <w:t>Citrus</w:t>
            </w:r>
            <w:r w:rsidRPr="003866CA">
              <w:t xml:space="preserve"> L. - Group 2) (Partial revision:  </w:t>
            </w:r>
            <w:r>
              <w:br/>
            </w:r>
            <w:r w:rsidRPr="003866CA">
              <w:t>Characteristics 26, 56, 64, 81, 83)</w:t>
            </w:r>
          </w:p>
        </w:tc>
        <w:tc>
          <w:tcPr>
            <w:tcW w:w="2781" w:type="dxa"/>
          </w:tcPr>
          <w:p w:rsidR="00BF6551" w:rsidRPr="004F3729" w:rsidRDefault="00BF6551" w:rsidP="00BF6551">
            <w:pPr>
              <w:pStyle w:val="BodyText"/>
              <w:spacing w:before="60" w:after="60"/>
              <w:jc w:val="left"/>
              <w:rPr>
                <w:rFonts w:cs="Arial"/>
                <w:color w:val="000000"/>
                <w:lang w:val="es-ES_tradnl"/>
              </w:rPr>
            </w:pPr>
            <w:r w:rsidRPr="004F3729">
              <w:rPr>
                <w:rFonts w:cs="Arial"/>
                <w:color w:val="000000"/>
                <w:lang w:val="es-ES_tradnl"/>
              </w:rPr>
              <w:t>TG/202/1 Rev.,</w:t>
            </w:r>
            <w:r>
              <w:rPr>
                <w:rFonts w:cs="Arial"/>
                <w:color w:val="000000"/>
                <w:lang w:val="es-ES_tradnl"/>
              </w:rPr>
              <w:t xml:space="preserve"> </w:t>
            </w:r>
            <w:r w:rsidRPr="004F3729">
              <w:rPr>
                <w:rFonts w:cs="Arial"/>
                <w:color w:val="000000"/>
                <w:lang w:val="es-ES_tradnl"/>
              </w:rPr>
              <w:t>TWF/50/7</w:t>
            </w:r>
          </w:p>
        </w:tc>
      </w:tr>
      <w:tr w:rsidR="00BF6551" w:rsidRPr="00D25332" w:rsidTr="00074566">
        <w:trPr>
          <w:cantSplit/>
          <w:jc w:val="center"/>
        </w:trPr>
        <w:tc>
          <w:tcPr>
            <w:tcW w:w="5759" w:type="dxa"/>
          </w:tcPr>
          <w:p w:rsidR="00BF6551" w:rsidRPr="003866CA" w:rsidRDefault="00BF6551" w:rsidP="00BF6551">
            <w:pPr>
              <w:spacing w:before="60" w:after="60"/>
              <w:jc w:val="left"/>
              <w:rPr>
                <w:rFonts w:cs="Arial"/>
                <w:color w:val="000000"/>
              </w:rPr>
            </w:pPr>
            <w:r w:rsidRPr="003866CA">
              <w:t>Pummelo (Grapefruit and) (</w:t>
            </w:r>
            <w:r w:rsidRPr="003866CA">
              <w:rPr>
                <w:i/>
              </w:rPr>
              <w:t>Citrus</w:t>
            </w:r>
            <w:r w:rsidRPr="003866CA">
              <w:t xml:space="preserve"> L. - Group 4) </w:t>
            </w:r>
            <w:r>
              <w:br/>
            </w:r>
            <w:r w:rsidRPr="003866CA">
              <w:t>(Partial revision: Characteristics 30, 50, 63, 65, 66, 81)</w:t>
            </w:r>
          </w:p>
        </w:tc>
        <w:tc>
          <w:tcPr>
            <w:tcW w:w="2781" w:type="dxa"/>
          </w:tcPr>
          <w:p w:rsidR="00BF6551" w:rsidRPr="003866CA" w:rsidRDefault="00BF6551" w:rsidP="00BF6551">
            <w:pPr>
              <w:pStyle w:val="BodyText"/>
              <w:spacing w:before="60" w:after="60"/>
              <w:jc w:val="left"/>
              <w:rPr>
                <w:rFonts w:cs="Arial"/>
                <w:color w:val="000000"/>
              </w:rPr>
            </w:pPr>
            <w:r w:rsidRPr="003866CA">
              <w:rPr>
                <w:rFonts w:cs="Arial"/>
                <w:color w:val="000000"/>
              </w:rPr>
              <w:t>TG/204/1 Rev.</w:t>
            </w:r>
            <w:r>
              <w:rPr>
                <w:rFonts w:cs="Arial"/>
                <w:color w:val="000000"/>
              </w:rPr>
              <w:t xml:space="preserve">, </w:t>
            </w:r>
            <w:r w:rsidRPr="004F3729">
              <w:rPr>
                <w:rFonts w:cs="Arial"/>
              </w:rPr>
              <w:t>TWF/50/8</w:t>
            </w:r>
          </w:p>
        </w:tc>
      </w:tr>
    </w:tbl>
    <w:p w:rsidR="00027168" w:rsidRPr="00D25332" w:rsidRDefault="00027168" w:rsidP="00027168">
      <w:pPr>
        <w:jc w:val="left"/>
      </w:pPr>
    </w:p>
    <w:p w:rsidR="00027168" w:rsidRPr="00D25332" w:rsidRDefault="00027168" w:rsidP="00027168">
      <w:pPr>
        <w:pStyle w:val="Heading3"/>
        <w:rPr>
          <w:snapToGrid w:val="0"/>
        </w:rPr>
      </w:pPr>
      <w:r w:rsidRPr="00D25332">
        <w:rPr>
          <w:snapToGrid w:val="0"/>
        </w:rPr>
        <w:t>(b)</w:t>
      </w:r>
      <w:r w:rsidRPr="00D25332">
        <w:rPr>
          <w:snapToGrid w:val="0"/>
        </w:rPr>
        <w:tab/>
        <w:t>Test Guidelines to be discussed at the fift</w:t>
      </w:r>
      <w:r w:rsidR="00972C97" w:rsidRPr="00D25332">
        <w:rPr>
          <w:snapToGrid w:val="0"/>
        </w:rPr>
        <w:t>y-first</w:t>
      </w:r>
      <w:r w:rsidRPr="00D25332">
        <w:rPr>
          <w:snapToGrid w:val="0"/>
        </w:rPr>
        <w:t xml:space="preserve"> session</w:t>
      </w:r>
    </w:p>
    <w:p w:rsidR="00027168" w:rsidRPr="00D25332" w:rsidRDefault="00027168" w:rsidP="00027168">
      <w:pPr>
        <w:keepNext/>
        <w:rPr>
          <w:snapToGrid w:val="0"/>
        </w:rPr>
      </w:pPr>
    </w:p>
    <w:p w:rsidR="00027168" w:rsidRPr="00D25332" w:rsidRDefault="00027168" w:rsidP="00027168">
      <w:pPr>
        <w:rPr>
          <w:rFonts w:cs="Arial"/>
        </w:rPr>
      </w:pPr>
      <w:r w:rsidRPr="00D25332">
        <w:rPr>
          <w:color w:val="000000"/>
        </w:rPr>
        <w:fldChar w:fldCharType="begin"/>
      </w:r>
      <w:r w:rsidRPr="00D25332">
        <w:rPr>
          <w:color w:val="000000"/>
        </w:rPr>
        <w:instrText xml:space="preserve"> AUTONUM  </w:instrText>
      </w:r>
      <w:r w:rsidRPr="00D25332">
        <w:rPr>
          <w:color w:val="000000"/>
        </w:rPr>
        <w:fldChar w:fldCharType="end"/>
      </w:r>
      <w:r w:rsidRPr="00D25332">
        <w:rPr>
          <w:color w:val="000000"/>
        </w:rPr>
        <w:tab/>
      </w:r>
      <w:r w:rsidRPr="00D25332">
        <w:rPr>
          <w:rFonts w:cs="Arial"/>
        </w:rPr>
        <w:t>The TWF agreed to discuss the following draft Test Guidelines at its fift</w:t>
      </w:r>
      <w:r w:rsidR="00972C97" w:rsidRPr="00D25332">
        <w:rPr>
          <w:rFonts w:cs="Arial"/>
        </w:rPr>
        <w:t>y-first</w:t>
      </w:r>
      <w:r w:rsidRPr="00D25332">
        <w:rPr>
          <w:rFonts w:cs="Arial"/>
        </w:rPr>
        <w:t xml:space="preserve"> session:</w:t>
      </w:r>
    </w:p>
    <w:p w:rsidR="00027168" w:rsidRPr="00D25332" w:rsidRDefault="00027168" w:rsidP="00027168">
      <w:pPr>
        <w:rPr>
          <w:rFonts w:cs="Arial"/>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972C97" w:rsidRPr="00D25332" w:rsidTr="00074566">
        <w:trPr>
          <w:cantSplit/>
          <w:jc w:val="center"/>
        </w:trPr>
        <w:tc>
          <w:tcPr>
            <w:tcW w:w="5759" w:type="dxa"/>
          </w:tcPr>
          <w:p w:rsidR="00972C97" w:rsidRPr="00D25332" w:rsidRDefault="00972C97" w:rsidP="00074566">
            <w:pPr>
              <w:keepNext/>
              <w:spacing w:before="60" w:after="60"/>
              <w:ind w:right="-425"/>
              <w:jc w:val="left"/>
              <w:rPr>
                <w:rFonts w:cs="Arial"/>
                <w:snapToGrid w:val="0"/>
                <w:color w:val="000000"/>
                <w:u w:val="single"/>
              </w:rPr>
            </w:pPr>
            <w:r w:rsidRPr="00D25332">
              <w:rPr>
                <w:rFonts w:cs="Arial"/>
                <w:snapToGrid w:val="0"/>
                <w:color w:val="000000"/>
                <w:u w:val="single"/>
              </w:rPr>
              <w:t>Subject</w:t>
            </w:r>
          </w:p>
        </w:tc>
        <w:tc>
          <w:tcPr>
            <w:tcW w:w="2781" w:type="dxa"/>
          </w:tcPr>
          <w:p w:rsidR="00972C97" w:rsidRPr="00D25332" w:rsidRDefault="00972C97" w:rsidP="00074566">
            <w:pPr>
              <w:pStyle w:val="BodyText"/>
              <w:spacing w:before="60" w:after="60"/>
              <w:ind w:right="-425"/>
              <w:jc w:val="left"/>
              <w:rPr>
                <w:rFonts w:cs="Arial"/>
                <w:snapToGrid w:val="0"/>
                <w:color w:val="000000"/>
                <w:u w:val="single"/>
              </w:rPr>
            </w:pPr>
            <w:r w:rsidRPr="00D25332">
              <w:rPr>
                <w:rFonts w:cs="Arial"/>
                <w:snapToGrid w:val="0"/>
                <w:color w:val="000000"/>
                <w:u w:val="single"/>
              </w:rPr>
              <w:t>Basic Document(s) (2019)</w:t>
            </w:r>
          </w:p>
        </w:tc>
      </w:tr>
      <w:tr w:rsidR="00BF6551" w:rsidRPr="00D25332" w:rsidTr="00074566">
        <w:trPr>
          <w:cantSplit/>
          <w:jc w:val="center"/>
        </w:trPr>
        <w:tc>
          <w:tcPr>
            <w:tcW w:w="5759" w:type="dxa"/>
          </w:tcPr>
          <w:p w:rsidR="00BF6551" w:rsidRPr="00B811DF" w:rsidRDefault="00BF6551" w:rsidP="00BF6551">
            <w:pPr>
              <w:pStyle w:val="BodyText"/>
              <w:spacing w:before="60" w:after="60"/>
              <w:jc w:val="left"/>
              <w:rPr>
                <w:rFonts w:cs="Arial"/>
                <w:color w:val="000000"/>
              </w:rPr>
            </w:pPr>
            <w:r w:rsidRPr="00B811DF">
              <w:rPr>
                <w:rFonts w:cs="Arial"/>
                <w:color w:val="000000"/>
              </w:rPr>
              <w:t xml:space="preserve">Apple (fruit varieties) (Revision) </w:t>
            </w:r>
            <w:r w:rsidRPr="00B811DF">
              <w:t>(</w:t>
            </w:r>
            <w:r w:rsidRPr="00B811DF">
              <w:rPr>
                <w:i/>
              </w:rPr>
              <w:t>Malus domestica</w:t>
            </w:r>
            <w:r w:rsidRPr="00B811DF">
              <w:t xml:space="preserve"> Borkh.)</w:t>
            </w:r>
          </w:p>
        </w:tc>
        <w:tc>
          <w:tcPr>
            <w:tcW w:w="2781" w:type="dxa"/>
          </w:tcPr>
          <w:p w:rsidR="00BF6551" w:rsidRPr="00B811DF" w:rsidRDefault="00BF6551" w:rsidP="00BF6551">
            <w:pPr>
              <w:pStyle w:val="BodyText"/>
              <w:spacing w:before="60" w:after="60"/>
              <w:jc w:val="left"/>
              <w:rPr>
                <w:rFonts w:cs="Arial"/>
                <w:color w:val="000000"/>
              </w:rPr>
            </w:pPr>
            <w:r w:rsidRPr="00B811DF">
              <w:rPr>
                <w:rFonts w:cs="Arial"/>
                <w:color w:val="000000"/>
              </w:rPr>
              <w:t>TG/14/</w:t>
            </w:r>
            <w:r>
              <w:rPr>
                <w:rFonts w:cs="Arial"/>
                <w:color w:val="000000"/>
              </w:rPr>
              <w:t>10(proj.2)</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color w:val="000000"/>
                <w:lang w:val="es-ES"/>
              </w:rPr>
            </w:pPr>
            <w:r w:rsidRPr="003866CA">
              <w:rPr>
                <w:rFonts w:cs="Arial"/>
                <w:color w:val="000000"/>
                <w:lang w:val="es-ES"/>
              </w:rPr>
              <w:t>*Apricot (</w:t>
            </w:r>
            <w:r w:rsidRPr="003866CA">
              <w:rPr>
                <w:rFonts w:cs="Arial"/>
                <w:i/>
                <w:color w:val="000000"/>
                <w:lang w:val="es-ES"/>
              </w:rPr>
              <w:t>Prunus armeniaca</w:t>
            </w:r>
            <w:r w:rsidRPr="003866CA">
              <w:rPr>
                <w:rFonts w:cs="Arial"/>
                <w:color w:val="000000"/>
                <w:lang w:val="es-ES"/>
              </w:rPr>
              <w:t xml:space="preserve"> L.) (Revision)</w:t>
            </w:r>
          </w:p>
        </w:tc>
        <w:tc>
          <w:tcPr>
            <w:tcW w:w="2781" w:type="dxa"/>
          </w:tcPr>
          <w:p w:rsidR="00BF6551" w:rsidRPr="00DF671C" w:rsidRDefault="00BF6551" w:rsidP="00BF6551">
            <w:pPr>
              <w:pStyle w:val="BodyText"/>
              <w:spacing w:before="60" w:after="60"/>
              <w:jc w:val="left"/>
              <w:rPr>
                <w:rFonts w:cs="Arial"/>
                <w:color w:val="000000"/>
                <w:lang w:val="es-ES"/>
              </w:rPr>
            </w:pPr>
            <w:r w:rsidRPr="00DF671C">
              <w:rPr>
                <w:rFonts w:cs="Arial"/>
                <w:color w:val="000000"/>
                <w:lang w:val="es-ES"/>
              </w:rPr>
              <w:t xml:space="preserve">TG/70/5(proj.3) </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color w:val="000000"/>
                <w:lang w:val="pt-BR"/>
              </w:rPr>
            </w:pPr>
            <w:r w:rsidRPr="003866CA">
              <w:rPr>
                <w:rFonts w:cs="Arial"/>
                <w:color w:val="000000"/>
                <w:lang w:val="pt-BR"/>
              </w:rPr>
              <w:t xml:space="preserve">Argania </w:t>
            </w:r>
            <w:r w:rsidRPr="003866CA">
              <w:rPr>
                <w:lang w:val="pt-BR"/>
              </w:rPr>
              <w:t>(</w:t>
            </w:r>
            <w:r w:rsidRPr="003866CA">
              <w:rPr>
                <w:bCs/>
                <w:i/>
                <w:iCs/>
                <w:lang w:val="pt-BR"/>
              </w:rPr>
              <w:t>Argania spinosa</w:t>
            </w:r>
            <w:r w:rsidRPr="003866CA">
              <w:rPr>
                <w:bCs/>
                <w:lang w:val="pt-BR"/>
              </w:rPr>
              <w:t xml:space="preserve"> (L.) Skeels)</w:t>
            </w:r>
          </w:p>
        </w:tc>
        <w:tc>
          <w:tcPr>
            <w:tcW w:w="2781" w:type="dxa"/>
          </w:tcPr>
          <w:p w:rsidR="00BF6551" w:rsidRPr="003866CA" w:rsidRDefault="00BF6551" w:rsidP="00BF6551">
            <w:pPr>
              <w:pStyle w:val="BodyText"/>
              <w:spacing w:before="60" w:after="60"/>
              <w:jc w:val="left"/>
              <w:rPr>
                <w:rFonts w:cs="Arial"/>
                <w:color w:val="000000"/>
                <w:lang w:val="es-ES"/>
              </w:rPr>
            </w:pPr>
            <w:r w:rsidRPr="003866CA">
              <w:rPr>
                <w:rFonts w:cs="Arial"/>
                <w:color w:val="000000"/>
                <w:lang w:val="es-ES"/>
              </w:rPr>
              <w:t>TG/ARGAN(proj.</w:t>
            </w:r>
            <w:r>
              <w:rPr>
                <w:rFonts w:cs="Arial"/>
                <w:color w:val="000000"/>
                <w:lang w:val="es-ES"/>
              </w:rPr>
              <w:t>4</w:t>
            </w:r>
            <w:r w:rsidRPr="003866CA">
              <w:rPr>
                <w:rFonts w:cs="Arial"/>
                <w:color w:val="000000"/>
                <w:lang w:val="es-ES"/>
              </w:rPr>
              <w:t>)</w:t>
            </w:r>
          </w:p>
        </w:tc>
      </w:tr>
      <w:tr w:rsidR="00BF6551" w:rsidRPr="00D25332" w:rsidTr="00074566">
        <w:trPr>
          <w:cantSplit/>
          <w:jc w:val="center"/>
        </w:trPr>
        <w:tc>
          <w:tcPr>
            <w:tcW w:w="5759" w:type="dxa"/>
          </w:tcPr>
          <w:p w:rsidR="00BF6551" w:rsidRPr="00DF671C" w:rsidRDefault="00BF6551" w:rsidP="00BF6551">
            <w:pPr>
              <w:pStyle w:val="BodyText"/>
              <w:spacing w:before="60" w:after="60"/>
              <w:jc w:val="left"/>
              <w:rPr>
                <w:rFonts w:cs="Arial"/>
                <w:color w:val="000000"/>
              </w:rPr>
            </w:pPr>
            <w:r w:rsidRPr="00DF671C">
              <w:rPr>
                <w:rFonts w:cs="Arial"/>
                <w:color w:val="000000"/>
              </w:rPr>
              <w:t>Date Palm (</w:t>
            </w:r>
            <w:r w:rsidRPr="00DF671C">
              <w:rPr>
                <w:rFonts w:cs="Arial"/>
                <w:i/>
                <w:color w:val="000000"/>
              </w:rPr>
              <w:t>Phoenix dactylifera</w:t>
            </w:r>
            <w:r w:rsidRPr="00DF671C">
              <w:rPr>
                <w:rFonts w:cs="Arial"/>
                <w:color w:val="000000"/>
              </w:rPr>
              <w:t>)</w:t>
            </w:r>
          </w:p>
        </w:tc>
        <w:tc>
          <w:tcPr>
            <w:tcW w:w="2781" w:type="dxa"/>
          </w:tcPr>
          <w:p w:rsidR="00BF6551" w:rsidRPr="00DF671C" w:rsidRDefault="00BF6551" w:rsidP="00BF6551">
            <w:pPr>
              <w:pStyle w:val="BodyText"/>
              <w:spacing w:before="60" w:after="60"/>
              <w:jc w:val="left"/>
              <w:rPr>
                <w:rFonts w:cs="Arial"/>
                <w:color w:val="000000"/>
              </w:rPr>
            </w:pPr>
            <w:r w:rsidRPr="00DF671C">
              <w:rPr>
                <w:rFonts w:cs="Arial"/>
                <w:color w:val="000000"/>
              </w:rPr>
              <w:t>TG/PHOEN_DAC</w:t>
            </w:r>
            <w:r w:rsidRPr="00DF671C">
              <w:rPr>
                <w:rFonts w:cs="Arial"/>
                <w:color w:val="000000"/>
              </w:rPr>
              <w:br/>
              <w:t>(proj.1)</w:t>
            </w:r>
          </w:p>
        </w:tc>
      </w:tr>
      <w:tr w:rsidR="00BF6551" w:rsidRPr="00D25332" w:rsidTr="00074566">
        <w:trPr>
          <w:cantSplit/>
          <w:jc w:val="center"/>
        </w:trPr>
        <w:tc>
          <w:tcPr>
            <w:tcW w:w="5759" w:type="dxa"/>
          </w:tcPr>
          <w:p w:rsidR="00BF6551" w:rsidRPr="00E41327" w:rsidRDefault="00BF6551" w:rsidP="00BF6551">
            <w:pPr>
              <w:pStyle w:val="BodyText"/>
              <w:spacing w:before="60" w:after="60"/>
              <w:jc w:val="left"/>
              <w:rPr>
                <w:rFonts w:cs="Arial"/>
                <w:color w:val="000000"/>
                <w:lang w:val="fr-CH"/>
              </w:rPr>
            </w:pPr>
            <w:r w:rsidRPr="00E41327">
              <w:rPr>
                <w:rFonts w:cs="Arial"/>
                <w:color w:val="000000"/>
                <w:lang w:val="fr-CH"/>
              </w:rPr>
              <w:t>Grapevine (</w:t>
            </w:r>
            <w:r w:rsidRPr="00E41327">
              <w:rPr>
                <w:rFonts w:cs="Arial"/>
                <w:i/>
                <w:color w:val="000000"/>
                <w:lang w:val="fr-CH"/>
              </w:rPr>
              <w:t xml:space="preserve">Vitis </w:t>
            </w:r>
            <w:r w:rsidRPr="00E41327">
              <w:rPr>
                <w:rFonts w:cs="Arial"/>
                <w:color w:val="000000"/>
                <w:lang w:val="fr-CH"/>
              </w:rPr>
              <w:t>L.) (Revision)</w:t>
            </w:r>
          </w:p>
        </w:tc>
        <w:tc>
          <w:tcPr>
            <w:tcW w:w="2781" w:type="dxa"/>
          </w:tcPr>
          <w:p w:rsidR="00BF6551" w:rsidRPr="00E41327" w:rsidRDefault="00BF6551" w:rsidP="00BF6551">
            <w:pPr>
              <w:pStyle w:val="BodyText"/>
              <w:spacing w:before="60" w:after="60"/>
              <w:jc w:val="left"/>
              <w:rPr>
                <w:rFonts w:cs="Arial"/>
                <w:color w:val="000000"/>
                <w:lang w:val="fr-CH"/>
              </w:rPr>
            </w:pPr>
            <w:r w:rsidRPr="00E41327">
              <w:rPr>
                <w:rFonts w:cs="Arial"/>
                <w:color w:val="000000"/>
                <w:lang w:val="fr-CH"/>
              </w:rPr>
              <w:t>TG/50/10(proj.2)</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color w:val="000000"/>
                <w:lang w:val="pt-BR"/>
              </w:rPr>
            </w:pPr>
            <w:r w:rsidRPr="003866CA">
              <w:rPr>
                <w:rFonts w:cs="Arial"/>
                <w:color w:val="000000"/>
                <w:lang w:val="pt-BR"/>
              </w:rPr>
              <w:t>Guava (</w:t>
            </w:r>
            <w:r w:rsidRPr="003866CA">
              <w:rPr>
                <w:rFonts w:cs="Arial"/>
                <w:i/>
                <w:color w:val="000000"/>
                <w:lang w:val="pt-BR"/>
              </w:rPr>
              <w:t>Psidium guajava</w:t>
            </w:r>
            <w:r w:rsidRPr="003866CA">
              <w:rPr>
                <w:rFonts w:cs="Arial"/>
                <w:color w:val="000000"/>
                <w:lang w:val="pt-BR"/>
              </w:rPr>
              <w:t xml:space="preserve"> L.) (Revision)</w:t>
            </w:r>
          </w:p>
        </w:tc>
        <w:tc>
          <w:tcPr>
            <w:tcW w:w="2781" w:type="dxa"/>
          </w:tcPr>
          <w:p w:rsidR="00BF6551" w:rsidRPr="003866CA" w:rsidRDefault="00BF6551" w:rsidP="00BF6551">
            <w:pPr>
              <w:pStyle w:val="BodyText"/>
              <w:spacing w:before="60" w:after="60"/>
              <w:jc w:val="left"/>
              <w:rPr>
                <w:rFonts w:cs="Arial"/>
                <w:color w:val="000000"/>
              </w:rPr>
            </w:pPr>
            <w:r w:rsidRPr="003866CA">
              <w:rPr>
                <w:rFonts w:cs="Arial"/>
                <w:color w:val="000000"/>
              </w:rPr>
              <w:t>TG/110/3</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color w:val="000000"/>
              </w:rPr>
            </w:pPr>
            <w:r w:rsidRPr="003866CA">
              <w:rPr>
                <w:rFonts w:cs="Arial"/>
                <w:color w:val="000000"/>
              </w:rPr>
              <w:t>Goji (</w:t>
            </w:r>
            <w:r w:rsidRPr="003866CA">
              <w:rPr>
                <w:rFonts w:cs="Arial"/>
                <w:i/>
                <w:color w:val="000000"/>
              </w:rPr>
              <w:t>Lycium</w:t>
            </w:r>
            <w:r w:rsidRPr="003866CA">
              <w:rPr>
                <w:rFonts w:cs="Arial"/>
                <w:color w:val="000000"/>
              </w:rPr>
              <w:t xml:space="preserve"> L.) </w:t>
            </w:r>
          </w:p>
        </w:tc>
        <w:tc>
          <w:tcPr>
            <w:tcW w:w="2781" w:type="dxa"/>
          </w:tcPr>
          <w:p w:rsidR="00BF6551" w:rsidRPr="003866CA" w:rsidRDefault="00BF6551" w:rsidP="00BF6551">
            <w:pPr>
              <w:pStyle w:val="BodyText"/>
              <w:spacing w:before="60" w:after="60"/>
              <w:jc w:val="left"/>
            </w:pPr>
            <w:r w:rsidRPr="003866CA">
              <w:t>NEW</w:t>
            </w:r>
          </w:p>
        </w:tc>
      </w:tr>
      <w:tr w:rsidR="00BF6551" w:rsidRPr="00D25332" w:rsidTr="00074566">
        <w:trPr>
          <w:cantSplit/>
          <w:jc w:val="center"/>
        </w:trPr>
        <w:tc>
          <w:tcPr>
            <w:tcW w:w="5759" w:type="dxa"/>
          </w:tcPr>
          <w:p w:rsidR="00BF6551" w:rsidRPr="00DF671C" w:rsidRDefault="00BF6551" w:rsidP="00BF6551">
            <w:pPr>
              <w:pStyle w:val="BodyText"/>
              <w:spacing w:before="60" w:after="60"/>
              <w:jc w:val="left"/>
              <w:rPr>
                <w:rFonts w:cs="Arial"/>
                <w:color w:val="000000"/>
              </w:rPr>
            </w:pPr>
            <w:r w:rsidRPr="00DF671C">
              <w:rPr>
                <w:rFonts w:cs="Arial"/>
                <w:color w:val="000000"/>
              </w:rPr>
              <w:t>Hazelnut (</w:t>
            </w:r>
            <w:r w:rsidRPr="00DF671C">
              <w:rPr>
                <w:rFonts w:cs="Arial"/>
                <w:i/>
                <w:color w:val="000000"/>
              </w:rPr>
              <w:t>Corylus americana</w:t>
            </w:r>
            <w:r w:rsidRPr="00DF671C">
              <w:rPr>
                <w:rFonts w:cs="Arial"/>
                <w:color w:val="000000"/>
              </w:rPr>
              <w:t xml:space="preserve"> Marshall) (Revision) </w:t>
            </w:r>
          </w:p>
        </w:tc>
        <w:tc>
          <w:tcPr>
            <w:tcW w:w="2781" w:type="dxa"/>
          </w:tcPr>
          <w:p w:rsidR="00BF6551" w:rsidRPr="00DF671C" w:rsidRDefault="00BF6551" w:rsidP="00BF6551">
            <w:pPr>
              <w:pStyle w:val="BodyText"/>
              <w:spacing w:before="60" w:after="60"/>
              <w:jc w:val="left"/>
            </w:pPr>
            <w:r w:rsidRPr="00DF671C">
              <w:t>TG/71/3</w:t>
            </w:r>
          </w:p>
        </w:tc>
      </w:tr>
      <w:tr w:rsidR="00BF6551" w:rsidRPr="00D25332" w:rsidTr="00074566">
        <w:trPr>
          <w:cantSplit/>
          <w:jc w:val="center"/>
        </w:trPr>
        <w:tc>
          <w:tcPr>
            <w:tcW w:w="5759" w:type="dxa"/>
          </w:tcPr>
          <w:p w:rsidR="00BF6551" w:rsidRPr="004252A1" w:rsidRDefault="00BF6551" w:rsidP="00BF6551">
            <w:pPr>
              <w:pStyle w:val="BodyText"/>
              <w:spacing w:before="60" w:after="60"/>
              <w:jc w:val="left"/>
              <w:rPr>
                <w:rFonts w:cs="Arial"/>
                <w:color w:val="000000"/>
              </w:rPr>
            </w:pPr>
            <w:r w:rsidRPr="004252A1">
              <w:rPr>
                <w:rFonts w:cs="Arial"/>
                <w:color w:val="000000"/>
              </w:rPr>
              <w:t>Lemon (Lemons and Limes (</w:t>
            </w:r>
            <w:r w:rsidRPr="004252A1">
              <w:rPr>
                <w:rFonts w:cs="Arial"/>
                <w:i/>
                <w:color w:val="000000"/>
              </w:rPr>
              <w:t>Citrus</w:t>
            </w:r>
            <w:r w:rsidRPr="004252A1">
              <w:rPr>
                <w:rFonts w:cs="Arial"/>
                <w:color w:val="000000"/>
              </w:rPr>
              <w:t> </w:t>
            </w:r>
            <w:r>
              <w:rPr>
                <w:rFonts w:cs="Arial"/>
                <w:color w:val="000000"/>
              </w:rPr>
              <w:t>L. - Group 3)) (Partial </w:t>
            </w:r>
            <w:r w:rsidRPr="004252A1">
              <w:rPr>
                <w:rFonts w:cs="Arial"/>
                <w:color w:val="000000"/>
              </w:rPr>
              <w:t xml:space="preserve">revision: deletion of </w:t>
            </w:r>
            <w:r w:rsidRPr="004252A1">
              <w:t xml:space="preserve">Characteristics 53, 56 and 67; changes to Characteristics 29, 68, 73 </w:t>
            </w:r>
          </w:p>
        </w:tc>
        <w:tc>
          <w:tcPr>
            <w:tcW w:w="2781" w:type="dxa"/>
          </w:tcPr>
          <w:p w:rsidR="00BF6551" w:rsidRPr="00DF671C" w:rsidRDefault="00BF6551" w:rsidP="00BF6551">
            <w:pPr>
              <w:pStyle w:val="BodyText"/>
              <w:spacing w:before="60" w:after="60"/>
              <w:jc w:val="left"/>
            </w:pPr>
            <w:r w:rsidRPr="00DF671C">
              <w:t>TG/203/1 Rev.</w:t>
            </w:r>
          </w:p>
        </w:tc>
      </w:tr>
      <w:tr w:rsidR="00BF6551" w:rsidRPr="00D25332" w:rsidTr="00074566">
        <w:trPr>
          <w:cantSplit/>
          <w:jc w:val="center"/>
        </w:trPr>
        <w:tc>
          <w:tcPr>
            <w:tcW w:w="5759" w:type="dxa"/>
          </w:tcPr>
          <w:p w:rsidR="00BF6551" w:rsidRPr="004252A1" w:rsidRDefault="00BF6551" w:rsidP="00BF6551">
            <w:pPr>
              <w:pStyle w:val="BodyText"/>
              <w:spacing w:before="60" w:after="60"/>
              <w:jc w:val="left"/>
              <w:rPr>
                <w:rFonts w:cs="Arial"/>
                <w:color w:val="000000"/>
              </w:rPr>
            </w:pPr>
            <w:r w:rsidRPr="004252A1">
              <w:rPr>
                <w:rFonts w:cs="Arial"/>
                <w:color w:val="000000"/>
              </w:rPr>
              <w:lastRenderedPageBreak/>
              <w:t>Mandarin (</w:t>
            </w:r>
            <w:r w:rsidRPr="004252A1">
              <w:rPr>
                <w:i/>
              </w:rPr>
              <w:t>Citrus</w:t>
            </w:r>
            <w:r w:rsidRPr="004252A1">
              <w:t xml:space="preserve"> L. – Group 1)</w:t>
            </w:r>
            <w:r w:rsidRPr="004252A1">
              <w:rPr>
                <w:rFonts w:cs="Arial"/>
                <w:color w:val="000000"/>
              </w:rPr>
              <w:t xml:space="preserve"> (Partial revision: deletion of </w:t>
            </w:r>
            <w:r w:rsidRPr="004252A1">
              <w:t>Characteristics 9 to 12, 15, 18, 19, 27, 35, 36, 38 to 40, 42, 43, 45 to 47, 50, 51, 58, 60, 65, 66, 68 to 70, 75, 90, 91, 93 and 104; changes to Characteristics 25, 67, 73, 91 and 98)</w:t>
            </w:r>
          </w:p>
        </w:tc>
        <w:tc>
          <w:tcPr>
            <w:tcW w:w="2781" w:type="dxa"/>
          </w:tcPr>
          <w:p w:rsidR="00BF6551" w:rsidRPr="00DF671C" w:rsidRDefault="00BF6551" w:rsidP="00BF6551">
            <w:pPr>
              <w:pStyle w:val="BodyText"/>
              <w:spacing w:before="60" w:after="60"/>
              <w:jc w:val="left"/>
            </w:pPr>
            <w:r w:rsidRPr="00DF671C">
              <w:t>TG/201/1 Rev.</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color w:val="000000"/>
                <w:lang w:val="es-ES_tradnl"/>
              </w:rPr>
            </w:pPr>
            <w:r w:rsidRPr="003866CA">
              <w:rPr>
                <w:rFonts w:cs="Arial"/>
                <w:color w:val="000000"/>
                <w:lang w:val="es-ES_tradnl"/>
              </w:rPr>
              <w:t>Mulberry (</w:t>
            </w:r>
            <w:r w:rsidRPr="003866CA">
              <w:rPr>
                <w:rFonts w:cs="Arial"/>
                <w:i/>
                <w:color w:val="000000"/>
                <w:lang w:val="es-ES_tradnl"/>
              </w:rPr>
              <w:t>Morus</w:t>
            </w:r>
            <w:r w:rsidRPr="003866CA">
              <w:rPr>
                <w:rFonts w:cs="Arial"/>
                <w:color w:val="000000"/>
                <w:lang w:val="es-ES_tradnl"/>
              </w:rPr>
              <w:t xml:space="preserve"> L.)</w:t>
            </w:r>
          </w:p>
        </w:tc>
        <w:tc>
          <w:tcPr>
            <w:tcW w:w="2781" w:type="dxa"/>
          </w:tcPr>
          <w:p w:rsidR="00BF6551" w:rsidRPr="003866CA" w:rsidRDefault="00BF6551" w:rsidP="00BF6551">
            <w:pPr>
              <w:pStyle w:val="BodyText"/>
              <w:spacing w:before="60" w:after="60"/>
              <w:jc w:val="left"/>
              <w:rPr>
                <w:rFonts w:cs="Arial"/>
                <w:color w:val="000000"/>
              </w:rPr>
            </w:pPr>
            <w:r>
              <w:rPr>
                <w:rFonts w:cs="Arial"/>
                <w:color w:val="000000"/>
              </w:rPr>
              <w:t>TG/MORUS(proj.1)</w:t>
            </w:r>
          </w:p>
        </w:tc>
      </w:tr>
      <w:tr w:rsidR="00BF6551" w:rsidRPr="00D25332" w:rsidTr="00074566">
        <w:trPr>
          <w:cantSplit/>
          <w:jc w:val="center"/>
        </w:trPr>
        <w:tc>
          <w:tcPr>
            <w:tcW w:w="5759" w:type="dxa"/>
          </w:tcPr>
          <w:p w:rsidR="00BF6551" w:rsidRPr="004252A1" w:rsidRDefault="00BF6551" w:rsidP="00BF6551">
            <w:pPr>
              <w:pStyle w:val="BodyText"/>
              <w:spacing w:before="60" w:after="60"/>
              <w:jc w:val="left"/>
              <w:rPr>
                <w:rFonts w:cs="Arial"/>
                <w:color w:val="000000"/>
                <w:lang w:val="fr-CH"/>
              </w:rPr>
            </w:pPr>
            <w:r w:rsidRPr="004252A1">
              <w:rPr>
                <w:rFonts w:cs="Arial"/>
                <w:color w:val="000000"/>
                <w:lang w:val="fr-CH"/>
              </w:rPr>
              <w:t>*Physic Nut (</w:t>
            </w:r>
            <w:r w:rsidRPr="004252A1">
              <w:rPr>
                <w:rFonts w:cs="Arial"/>
                <w:i/>
                <w:color w:val="000000"/>
                <w:lang w:val="fr-CH"/>
              </w:rPr>
              <w:t xml:space="preserve">Jatropha curcas </w:t>
            </w:r>
            <w:r w:rsidRPr="004252A1">
              <w:rPr>
                <w:rFonts w:cs="Arial"/>
                <w:color w:val="000000"/>
                <w:lang w:val="fr-CH"/>
              </w:rPr>
              <w:t>L.)</w:t>
            </w:r>
          </w:p>
        </w:tc>
        <w:tc>
          <w:tcPr>
            <w:tcW w:w="2781" w:type="dxa"/>
          </w:tcPr>
          <w:p w:rsidR="00BF6551" w:rsidRPr="003866CA" w:rsidRDefault="00BF6551" w:rsidP="00BF6551">
            <w:pPr>
              <w:pStyle w:val="BodyText"/>
              <w:spacing w:before="60" w:after="60"/>
              <w:jc w:val="left"/>
              <w:rPr>
                <w:rFonts w:cs="Arial"/>
                <w:color w:val="000000"/>
              </w:rPr>
            </w:pPr>
            <w:r w:rsidRPr="004F3729">
              <w:rPr>
                <w:rFonts w:cs="Arial"/>
                <w:color w:val="000000"/>
                <w:lang w:val="es-ES_tradnl"/>
              </w:rPr>
              <w:t>TG/JATRO_CUR</w:t>
            </w:r>
            <w:r w:rsidRPr="004F3729">
              <w:rPr>
                <w:rFonts w:cs="Arial"/>
                <w:color w:val="000000"/>
                <w:lang w:val="es-ES_tradnl"/>
              </w:rPr>
              <w:br/>
              <w:t>(proj.2</w:t>
            </w:r>
            <w:r w:rsidRPr="003866CA">
              <w:rPr>
                <w:rFonts w:cs="Arial"/>
                <w:color w:val="000000"/>
              </w:rPr>
              <w:t>)</w:t>
            </w:r>
          </w:p>
        </w:tc>
      </w:tr>
      <w:tr w:rsidR="00BF6551" w:rsidRPr="00D25332" w:rsidTr="00074566">
        <w:trPr>
          <w:cantSplit/>
          <w:jc w:val="center"/>
        </w:trPr>
        <w:tc>
          <w:tcPr>
            <w:tcW w:w="5759" w:type="dxa"/>
          </w:tcPr>
          <w:p w:rsidR="00BF6551" w:rsidRPr="004252A1" w:rsidRDefault="00BF6551" w:rsidP="00BF6551">
            <w:pPr>
              <w:spacing w:before="60" w:after="60"/>
              <w:jc w:val="left"/>
              <w:rPr>
                <w:rFonts w:cs="Arial"/>
                <w:color w:val="000000"/>
              </w:rPr>
            </w:pPr>
            <w:r w:rsidRPr="004252A1">
              <w:rPr>
                <w:rFonts w:cs="Arial"/>
                <w:color w:val="000000"/>
              </w:rPr>
              <w:t>*Pistachio (</w:t>
            </w:r>
            <w:r w:rsidRPr="004252A1">
              <w:rPr>
                <w:rFonts w:cs="Arial"/>
                <w:i/>
                <w:color w:val="000000"/>
              </w:rPr>
              <w:t>Pistacia</w:t>
            </w:r>
            <w:r w:rsidRPr="004252A1">
              <w:rPr>
                <w:rFonts w:cs="Arial"/>
                <w:color w:val="000000"/>
              </w:rPr>
              <w:t xml:space="preserve"> L.)</w:t>
            </w:r>
          </w:p>
        </w:tc>
        <w:tc>
          <w:tcPr>
            <w:tcW w:w="2781" w:type="dxa"/>
          </w:tcPr>
          <w:p w:rsidR="00BF6551" w:rsidRPr="003866CA" w:rsidRDefault="00BF6551" w:rsidP="00BF6551">
            <w:pPr>
              <w:pStyle w:val="BodyText"/>
              <w:spacing w:before="60" w:after="60"/>
              <w:jc w:val="left"/>
              <w:rPr>
                <w:rFonts w:cs="Arial"/>
                <w:color w:val="000000"/>
              </w:rPr>
            </w:pPr>
            <w:r>
              <w:rPr>
                <w:rFonts w:cs="Arial"/>
                <w:color w:val="000000"/>
              </w:rPr>
              <w:t>TG/PISTA(proj.3</w:t>
            </w:r>
            <w:r w:rsidRPr="003866CA">
              <w:rPr>
                <w:rFonts w:cs="Arial"/>
                <w:color w:val="000000"/>
              </w:rPr>
              <w:t>)</w:t>
            </w:r>
          </w:p>
        </w:tc>
      </w:tr>
      <w:tr w:rsidR="00BF6551" w:rsidRPr="00D25332" w:rsidTr="00074566">
        <w:trPr>
          <w:cantSplit/>
          <w:jc w:val="center"/>
        </w:trPr>
        <w:tc>
          <w:tcPr>
            <w:tcW w:w="5759" w:type="dxa"/>
          </w:tcPr>
          <w:p w:rsidR="00BF6551" w:rsidRPr="00DF671C" w:rsidRDefault="00BF6551" w:rsidP="00BF6551">
            <w:pPr>
              <w:spacing w:before="60" w:after="60"/>
              <w:jc w:val="left"/>
            </w:pPr>
            <w:r w:rsidRPr="00DF671C">
              <w:t>Seabuckthorn (</w:t>
            </w:r>
            <w:r w:rsidRPr="00DF671C">
              <w:rPr>
                <w:i/>
              </w:rPr>
              <w:t>Hippophae rhamnoides</w:t>
            </w:r>
            <w:r w:rsidRPr="00DF671C">
              <w:t xml:space="preserve"> L.) (Partial revision: </w:t>
            </w:r>
            <w:r w:rsidRPr="00DF671C">
              <w:br/>
              <w:t>Ad. 21)</w:t>
            </w:r>
          </w:p>
        </w:tc>
        <w:tc>
          <w:tcPr>
            <w:tcW w:w="2781" w:type="dxa"/>
          </w:tcPr>
          <w:p w:rsidR="00BF6551" w:rsidRPr="00DF671C" w:rsidRDefault="00BF6551" w:rsidP="00BF6551">
            <w:pPr>
              <w:pStyle w:val="BodyText"/>
              <w:spacing w:before="60" w:after="60"/>
              <w:jc w:val="left"/>
              <w:rPr>
                <w:rFonts w:cs="Arial"/>
                <w:color w:val="000000"/>
              </w:rPr>
            </w:pPr>
            <w:r w:rsidRPr="00DF671C">
              <w:t>TG/240/1</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bCs/>
                <w:iCs/>
              </w:rPr>
            </w:pPr>
            <w:r w:rsidRPr="003866CA">
              <w:rPr>
                <w:rFonts w:cs="Arial"/>
              </w:rPr>
              <w:t>Strawberry (</w:t>
            </w:r>
            <w:r w:rsidRPr="003866CA">
              <w:rPr>
                <w:rFonts w:cs="Arial"/>
                <w:i/>
              </w:rPr>
              <w:t>Fragaria</w:t>
            </w:r>
            <w:r w:rsidRPr="003866CA">
              <w:rPr>
                <w:rFonts w:cs="Arial"/>
              </w:rPr>
              <w:t xml:space="preserve"> L.) (Revision)</w:t>
            </w:r>
          </w:p>
        </w:tc>
        <w:tc>
          <w:tcPr>
            <w:tcW w:w="2781" w:type="dxa"/>
          </w:tcPr>
          <w:p w:rsidR="00BF6551" w:rsidRPr="003866CA" w:rsidRDefault="00BF6551" w:rsidP="00BF6551">
            <w:pPr>
              <w:pStyle w:val="BodyText"/>
              <w:spacing w:before="60" w:after="60"/>
              <w:jc w:val="left"/>
              <w:rPr>
                <w:rFonts w:cs="Arial"/>
              </w:rPr>
            </w:pPr>
            <w:r w:rsidRPr="003866CA">
              <w:t>TG/22/1</w:t>
            </w:r>
            <w:r>
              <w:t>1(proj.1)</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bCs/>
                <w:iCs/>
              </w:rPr>
            </w:pPr>
            <w:r w:rsidRPr="003866CA">
              <w:rPr>
                <w:rFonts w:cs="Arial"/>
                <w:bCs/>
                <w:iCs/>
              </w:rPr>
              <w:t>Sweet Cherry (</w:t>
            </w:r>
            <w:r w:rsidRPr="003866CA">
              <w:rPr>
                <w:rFonts w:cs="Arial"/>
                <w:bCs/>
                <w:i/>
                <w:iCs/>
              </w:rPr>
              <w:t>Prunus avium</w:t>
            </w:r>
            <w:r w:rsidRPr="003866CA">
              <w:rPr>
                <w:rFonts w:cs="Arial"/>
                <w:bCs/>
                <w:iCs/>
              </w:rPr>
              <w:t xml:space="preserve"> L.) (Revision)</w:t>
            </w:r>
          </w:p>
        </w:tc>
        <w:tc>
          <w:tcPr>
            <w:tcW w:w="2781" w:type="dxa"/>
          </w:tcPr>
          <w:p w:rsidR="00BF6551" w:rsidRPr="003866CA" w:rsidRDefault="00BF6551" w:rsidP="00BF6551">
            <w:pPr>
              <w:pStyle w:val="BodyText"/>
              <w:spacing w:before="60" w:after="60"/>
              <w:jc w:val="left"/>
              <w:rPr>
                <w:rFonts w:eastAsia="MS Mincho" w:cs="Arial"/>
                <w:lang w:eastAsia="ja-JP"/>
              </w:rPr>
            </w:pPr>
            <w:r w:rsidRPr="003866CA">
              <w:rPr>
                <w:rFonts w:cs="Arial"/>
              </w:rPr>
              <w:t>TG/35/</w:t>
            </w:r>
            <w:r>
              <w:rPr>
                <w:rFonts w:cs="Arial"/>
              </w:rPr>
              <w:t>8(proj.1)</w:t>
            </w:r>
          </w:p>
        </w:tc>
      </w:tr>
      <w:tr w:rsidR="00BF6551" w:rsidRPr="00D25332" w:rsidTr="00074566">
        <w:trPr>
          <w:cantSplit/>
          <w:jc w:val="center"/>
        </w:trPr>
        <w:tc>
          <w:tcPr>
            <w:tcW w:w="5759" w:type="dxa"/>
          </w:tcPr>
          <w:p w:rsidR="00BF6551" w:rsidRPr="003866CA" w:rsidRDefault="00BF6551" w:rsidP="00BF6551">
            <w:pPr>
              <w:pStyle w:val="BodyText"/>
              <w:spacing w:before="60" w:after="60"/>
              <w:jc w:val="left"/>
              <w:rPr>
                <w:rFonts w:cs="Arial"/>
                <w:bCs/>
                <w:iCs/>
              </w:rPr>
            </w:pPr>
            <w:r>
              <w:rPr>
                <w:rFonts w:cs="Arial"/>
                <w:bCs/>
                <w:iCs/>
              </w:rPr>
              <w:t>Trifoliate Orange (</w:t>
            </w:r>
            <w:r w:rsidRPr="00AF7583">
              <w:rPr>
                <w:rFonts w:cs="Arial"/>
                <w:bCs/>
                <w:iCs/>
              </w:rPr>
              <w:t>(Poncirus) (</w:t>
            </w:r>
            <w:r w:rsidRPr="00AF7583">
              <w:rPr>
                <w:rFonts w:cs="Arial"/>
                <w:bCs/>
                <w:i/>
                <w:iCs/>
              </w:rPr>
              <w:t>Citrus</w:t>
            </w:r>
            <w:r>
              <w:rPr>
                <w:rFonts w:cs="Arial"/>
                <w:bCs/>
                <w:iCs/>
              </w:rPr>
              <w:t> </w:t>
            </w:r>
            <w:r w:rsidRPr="00AF7583">
              <w:rPr>
                <w:rFonts w:cs="Arial"/>
                <w:bCs/>
                <w:iCs/>
              </w:rPr>
              <w:t>L. - Group 5)</w:t>
            </w:r>
            <w:r>
              <w:rPr>
                <w:rFonts w:cs="Arial"/>
                <w:bCs/>
                <w:iCs/>
              </w:rPr>
              <w:t>)</w:t>
            </w:r>
            <w:r w:rsidRPr="00AF7583">
              <w:rPr>
                <w:rFonts w:cs="Arial"/>
                <w:bCs/>
                <w:iCs/>
              </w:rPr>
              <w:t xml:space="preserve"> </w:t>
            </w:r>
            <w:r>
              <w:rPr>
                <w:rFonts w:cs="Arial"/>
                <w:bCs/>
                <w:iCs/>
              </w:rPr>
              <w:t xml:space="preserve">(Partial revision: </w:t>
            </w:r>
            <w:r>
              <w:rPr>
                <w:rFonts w:cs="Arial"/>
                <w:color w:val="000000"/>
              </w:rPr>
              <w:t xml:space="preserve">deletion of </w:t>
            </w:r>
            <w:r w:rsidRPr="003866CA">
              <w:t>Characteristics</w:t>
            </w:r>
            <w:r>
              <w:t>, 4, 20, 86; changes to Characteristics: 25, 100, 101</w:t>
            </w:r>
          </w:p>
        </w:tc>
        <w:tc>
          <w:tcPr>
            <w:tcW w:w="2781" w:type="dxa"/>
          </w:tcPr>
          <w:p w:rsidR="00BF6551" w:rsidRPr="00DF671C" w:rsidRDefault="00BF6551" w:rsidP="00BF6551">
            <w:pPr>
              <w:pStyle w:val="BodyText"/>
              <w:spacing w:before="60" w:after="60"/>
              <w:jc w:val="left"/>
              <w:rPr>
                <w:rFonts w:cs="Arial"/>
              </w:rPr>
            </w:pPr>
            <w:r w:rsidRPr="00DF671C">
              <w:t>TG/83/4 Rev.</w:t>
            </w:r>
          </w:p>
        </w:tc>
      </w:tr>
    </w:tbl>
    <w:p w:rsidR="00027168" w:rsidRPr="00D25332" w:rsidRDefault="00027168" w:rsidP="00027168">
      <w:pPr>
        <w:rPr>
          <w:snapToGrid w:val="0"/>
        </w:rPr>
      </w:pPr>
    </w:p>
    <w:p w:rsidR="00027168" w:rsidRPr="00D25332" w:rsidRDefault="00027168" w:rsidP="00027168">
      <w:pPr>
        <w:rPr>
          <w:rFonts w:cs="Arial"/>
        </w:rPr>
      </w:pPr>
      <w:r w:rsidRPr="00D25332">
        <w:rPr>
          <w:rFonts w:cs="Arial"/>
        </w:rPr>
        <w:fldChar w:fldCharType="begin"/>
      </w:r>
      <w:r w:rsidRPr="00D25332">
        <w:rPr>
          <w:rFonts w:cs="Arial"/>
        </w:rPr>
        <w:instrText xml:space="preserve"> AUTONUM  </w:instrText>
      </w:r>
      <w:r w:rsidRPr="00D25332">
        <w:rPr>
          <w:rFonts w:cs="Arial"/>
        </w:rPr>
        <w:fldChar w:fldCharType="end"/>
      </w:r>
      <w:r w:rsidRPr="00D25332">
        <w:rPr>
          <w:rFonts w:cs="Arial"/>
        </w:rPr>
        <w:tab/>
        <w:t xml:space="preserve">The leading experts, interested experts and timetables for the development of the Test Guidelines are set out </w:t>
      </w:r>
      <w:r w:rsidRPr="00BF6551">
        <w:rPr>
          <w:rFonts w:cs="Arial"/>
        </w:rPr>
        <w:t xml:space="preserve">in </w:t>
      </w:r>
      <w:r w:rsidR="00BF6551" w:rsidRPr="00BF6551">
        <w:rPr>
          <w:rFonts w:cs="Arial"/>
        </w:rPr>
        <w:t>Annex VII</w:t>
      </w:r>
      <w:r w:rsidRPr="00BF6551">
        <w:rPr>
          <w:rFonts w:cs="Arial"/>
        </w:rPr>
        <w:t xml:space="preserve"> to this</w:t>
      </w:r>
      <w:r w:rsidRPr="00D25332">
        <w:rPr>
          <w:rFonts w:cs="Arial"/>
        </w:rPr>
        <w:t xml:space="preserve"> report.</w:t>
      </w:r>
    </w:p>
    <w:p w:rsidR="00027168" w:rsidRPr="00D25332" w:rsidRDefault="00027168" w:rsidP="00027168"/>
    <w:p w:rsidR="00027168" w:rsidRPr="00D25332" w:rsidRDefault="00027168" w:rsidP="00027168">
      <w:pPr>
        <w:pStyle w:val="Heading3"/>
        <w:rPr>
          <w:snapToGrid w:val="0"/>
        </w:rPr>
      </w:pPr>
      <w:r w:rsidRPr="00D25332">
        <w:rPr>
          <w:snapToGrid w:val="0"/>
        </w:rPr>
        <w:t xml:space="preserve">(c) </w:t>
      </w:r>
      <w:r w:rsidRPr="00D25332">
        <w:rPr>
          <w:snapToGrid w:val="0"/>
        </w:rPr>
        <w:tab/>
        <w:t>Possible Test Guidelines to be discussed in 202</w:t>
      </w:r>
      <w:r w:rsidR="00972C97" w:rsidRPr="00D25332">
        <w:rPr>
          <w:snapToGrid w:val="0"/>
        </w:rPr>
        <w:t>1</w:t>
      </w:r>
    </w:p>
    <w:p w:rsidR="00027168" w:rsidRPr="00D25332" w:rsidRDefault="00027168" w:rsidP="00027168"/>
    <w:p w:rsidR="00027168" w:rsidRPr="00D25332" w:rsidRDefault="00027168" w:rsidP="00027168">
      <w:pPr>
        <w:rPr>
          <w:rFonts w:cs="Arial"/>
        </w:rPr>
      </w:pPr>
      <w:r w:rsidRPr="00D25332">
        <w:rPr>
          <w:rFonts w:cs="Arial"/>
        </w:rPr>
        <w:fldChar w:fldCharType="begin"/>
      </w:r>
      <w:r w:rsidRPr="00D25332">
        <w:rPr>
          <w:rFonts w:cs="Arial"/>
        </w:rPr>
        <w:instrText xml:space="preserve"> AUTONUM  </w:instrText>
      </w:r>
      <w:r w:rsidRPr="00D25332">
        <w:rPr>
          <w:rFonts w:cs="Arial"/>
        </w:rPr>
        <w:fldChar w:fldCharType="end"/>
      </w:r>
      <w:r w:rsidRPr="00D25332">
        <w:rPr>
          <w:rFonts w:cs="Arial"/>
        </w:rPr>
        <w:tab/>
      </w:r>
      <w:r w:rsidRPr="00BF6551">
        <w:rPr>
          <w:rFonts w:cs="Arial"/>
        </w:rPr>
        <w:t>A list of Test Guidelines the TWF agreed to possibly discuss at its session in 202</w:t>
      </w:r>
      <w:r w:rsidR="00972C97" w:rsidRPr="00BF6551">
        <w:rPr>
          <w:rFonts w:cs="Arial"/>
        </w:rPr>
        <w:t>1</w:t>
      </w:r>
      <w:r w:rsidRPr="00BF6551">
        <w:rPr>
          <w:rFonts w:cs="Arial"/>
        </w:rPr>
        <w:t xml:space="preserve"> is presented in Annex VII to this</w:t>
      </w:r>
      <w:r w:rsidRPr="00D25332">
        <w:rPr>
          <w:rFonts w:cs="Arial"/>
        </w:rPr>
        <w:t xml:space="preserve"> report.</w:t>
      </w:r>
    </w:p>
    <w:p w:rsidR="00027168" w:rsidRPr="00D25332" w:rsidRDefault="00027168" w:rsidP="006B0368"/>
    <w:p w:rsidR="00027168" w:rsidRPr="00D25332" w:rsidRDefault="00027168" w:rsidP="006B0368"/>
    <w:p w:rsidR="008D771A" w:rsidRPr="00D25332" w:rsidRDefault="008D771A" w:rsidP="008D771A">
      <w:pPr>
        <w:pStyle w:val="Heading2"/>
      </w:pPr>
      <w:r w:rsidRPr="00D25332">
        <w:t xml:space="preserve">Date and place of the next session </w:t>
      </w:r>
    </w:p>
    <w:p w:rsidR="008D771A" w:rsidRPr="00D25332" w:rsidRDefault="008D771A" w:rsidP="008D771A">
      <w:pPr>
        <w:keepNext/>
        <w:rPr>
          <w:rFonts w:cs="Arial"/>
        </w:rPr>
      </w:pPr>
    </w:p>
    <w:p w:rsidR="008D771A" w:rsidRPr="001023F8" w:rsidRDefault="008D771A" w:rsidP="008D771A">
      <w:pPr>
        <w:keepNext/>
        <w:rPr>
          <w:color w:val="000000"/>
        </w:rPr>
      </w:pPr>
      <w:r w:rsidRPr="001023F8">
        <w:rPr>
          <w:color w:val="000000"/>
        </w:rPr>
        <w:fldChar w:fldCharType="begin"/>
      </w:r>
      <w:r w:rsidRPr="001023F8">
        <w:rPr>
          <w:color w:val="000000"/>
        </w:rPr>
        <w:instrText xml:space="preserve"> AUTONUM  </w:instrText>
      </w:r>
      <w:r w:rsidRPr="001023F8">
        <w:rPr>
          <w:color w:val="000000"/>
        </w:rPr>
        <w:fldChar w:fldCharType="end"/>
      </w:r>
      <w:r w:rsidRPr="001023F8">
        <w:rPr>
          <w:color w:val="000000"/>
        </w:rPr>
        <w:tab/>
      </w:r>
      <w:r w:rsidRPr="001023F8">
        <w:rPr>
          <w:rFonts w:cs="Arial"/>
        </w:rPr>
        <w:t xml:space="preserve">At the invitation of </w:t>
      </w:r>
      <w:r w:rsidR="00691CC8" w:rsidRPr="001023F8">
        <w:rPr>
          <w:rFonts w:cs="Arial"/>
        </w:rPr>
        <w:t>France</w:t>
      </w:r>
      <w:r w:rsidRPr="001023F8">
        <w:rPr>
          <w:rFonts w:cs="Arial"/>
        </w:rPr>
        <w:t xml:space="preserve">, the TWF agreed to hold its fifty-first session in </w:t>
      </w:r>
      <w:r w:rsidR="00C30B6E" w:rsidRPr="001023F8">
        <w:rPr>
          <w:rFonts w:cs="Arial"/>
        </w:rPr>
        <w:t>Nîmes</w:t>
      </w:r>
      <w:r w:rsidRPr="001023F8">
        <w:rPr>
          <w:rFonts w:cs="Arial"/>
        </w:rPr>
        <w:t xml:space="preserve">, </w:t>
      </w:r>
      <w:r w:rsidR="00C30B6E" w:rsidRPr="001023F8">
        <w:rPr>
          <w:rFonts w:cs="Arial"/>
        </w:rPr>
        <w:t>France</w:t>
      </w:r>
      <w:r w:rsidRPr="001023F8">
        <w:rPr>
          <w:rFonts w:cs="Arial"/>
        </w:rPr>
        <w:t xml:space="preserve">, from </w:t>
      </w:r>
      <w:r w:rsidR="00C30B6E" w:rsidRPr="001023F8">
        <w:rPr>
          <w:rFonts w:cs="Arial"/>
        </w:rPr>
        <w:t>July</w:t>
      </w:r>
      <w:r w:rsidR="001023F8">
        <w:rPr>
          <w:rFonts w:cs="Arial"/>
        </w:rPr>
        <w:t> </w:t>
      </w:r>
      <w:r w:rsidR="00C30B6E" w:rsidRPr="001023F8">
        <w:rPr>
          <w:rFonts w:cs="Arial"/>
        </w:rPr>
        <w:t>6</w:t>
      </w:r>
      <w:r w:rsidR="001023F8">
        <w:rPr>
          <w:rFonts w:cs="Arial"/>
        </w:rPr>
        <w:t> </w:t>
      </w:r>
      <w:r w:rsidRPr="001023F8">
        <w:rPr>
          <w:rFonts w:cs="Arial"/>
        </w:rPr>
        <w:t>to</w:t>
      </w:r>
      <w:r w:rsidR="001023F8">
        <w:rPr>
          <w:rFonts w:cs="Arial"/>
        </w:rPr>
        <w:t> </w:t>
      </w:r>
      <w:r w:rsidR="00C30B6E" w:rsidRPr="001023F8">
        <w:rPr>
          <w:rFonts w:cs="Arial"/>
        </w:rPr>
        <w:t>10</w:t>
      </w:r>
      <w:r w:rsidRPr="001023F8">
        <w:rPr>
          <w:rFonts w:cs="Arial"/>
        </w:rPr>
        <w:t>, 2020.</w:t>
      </w:r>
    </w:p>
    <w:p w:rsidR="008D771A" w:rsidRPr="001023F8" w:rsidRDefault="008D771A" w:rsidP="008D771A">
      <w:pPr>
        <w:rPr>
          <w:rFonts w:cs="Arial"/>
        </w:rPr>
      </w:pPr>
    </w:p>
    <w:p w:rsidR="008D771A" w:rsidRPr="001023F8" w:rsidRDefault="008D771A" w:rsidP="008D771A">
      <w:pPr>
        <w:rPr>
          <w:rFonts w:cs="Arial"/>
        </w:rPr>
      </w:pPr>
    </w:p>
    <w:p w:rsidR="008D771A" w:rsidRPr="001023F8" w:rsidRDefault="008D771A" w:rsidP="008D771A">
      <w:pPr>
        <w:pStyle w:val="Heading2"/>
      </w:pPr>
      <w:r w:rsidRPr="001023F8">
        <w:t>Chairperson</w:t>
      </w:r>
    </w:p>
    <w:p w:rsidR="008D771A" w:rsidRPr="001023F8" w:rsidRDefault="008D771A" w:rsidP="008D771A">
      <w:pPr>
        <w:rPr>
          <w:rFonts w:cs="Arial"/>
        </w:rPr>
      </w:pPr>
    </w:p>
    <w:p w:rsidR="008D771A" w:rsidRPr="001023F8" w:rsidRDefault="008D771A" w:rsidP="008D771A">
      <w:pPr>
        <w:rPr>
          <w:rFonts w:cs="Arial"/>
        </w:rPr>
      </w:pPr>
      <w:r w:rsidRPr="001023F8">
        <w:rPr>
          <w:rFonts w:cs="Arial"/>
        </w:rPr>
        <w:fldChar w:fldCharType="begin"/>
      </w:r>
      <w:r w:rsidRPr="001023F8">
        <w:rPr>
          <w:rFonts w:cs="Arial"/>
        </w:rPr>
        <w:instrText xml:space="preserve"> AUTONUM  </w:instrText>
      </w:r>
      <w:r w:rsidRPr="001023F8">
        <w:rPr>
          <w:rFonts w:cs="Arial"/>
        </w:rPr>
        <w:fldChar w:fldCharType="end"/>
      </w:r>
      <w:r w:rsidRPr="001023F8">
        <w:rPr>
          <w:rFonts w:cs="Arial"/>
        </w:rPr>
        <w:tab/>
      </w:r>
      <w:r w:rsidR="00C13B82" w:rsidRPr="001023F8">
        <w:rPr>
          <w:rFonts w:cs="Arial"/>
        </w:rPr>
        <w:t>The TWF</w:t>
      </w:r>
      <w:r w:rsidRPr="001023F8">
        <w:rPr>
          <w:rFonts w:cs="Arial"/>
        </w:rPr>
        <w:t xml:space="preserve"> agreed to propose to the TC that it recommend to the Council to elect </w:t>
      </w:r>
      <w:r w:rsidR="001023F8" w:rsidRPr="001023F8">
        <w:rPr>
          <w:rFonts w:cs="Arial"/>
        </w:rPr>
        <w:t>Mr. Christopher Barnaby, from New Zealand</w:t>
      </w:r>
      <w:r w:rsidRPr="001023F8">
        <w:rPr>
          <w:rFonts w:cs="Arial"/>
        </w:rPr>
        <w:t>, as the next chairperson of the TW</w:t>
      </w:r>
      <w:r w:rsidR="00C13B82" w:rsidRPr="001023F8">
        <w:rPr>
          <w:rFonts w:cs="Arial"/>
        </w:rPr>
        <w:t>F</w:t>
      </w:r>
      <w:r w:rsidRPr="001023F8">
        <w:rPr>
          <w:rFonts w:cs="Arial"/>
        </w:rPr>
        <w:t>.</w:t>
      </w:r>
    </w:p>
    <w:p w:rsidR="008D771A" w:rsidRPr="001023F8" w:rsidRDefault="008D771A" w:rsidP="008D771A">
      <w:pPr>
        <w:rPr>
          <w:rFonts w:cs="Arial"/>
        </w:rPr>
      </w:pPr>
    </w:p>
    <w:p w:rsidR="008D771A" w:rsidRPr="001023F8" w:rsidRDefault="008D771A" w:rsidP="008D771A">
      <w:pPr>
        <w:rPr>
          <w:rFonts w:cs="Arial"/>
        </w:rPr>
      </w:pPr>
    </w:p>
    <w:p w:rsidR="008D771A" w:rsidRPr="001023F8" w:rsidRDefault="008D771A" w:rsidP="008D771A">
      <w:pPr>
        <w:keepNext/>
        <w:rPr>
          <w:rFonts w:cs="Arial"/>
          <w:u w:val="single"/>
        </w:rPr>
      </w:pPr>
      <w:r w:rsidRPr="001023F8">
        <w:rPr>
          <w:rFonts w:cs="Arial"/>
          <w:u w:val="single"/>
        </w:rPr>
        <w:t>Future program</w:t>
      </w:r>
    </w:p>
    <w:p w:rsidR="008D771A" w:rsidRPr="001023F8" w:rsidRDefault="008D771A" w:rsidP="008D771A">
      <w:pPr>
        <w:keepNext/>
        <w:rPr>
          <w:snapToGrid w:val="0"/>
        </w:rPr>
      </w:pPr>
    </w:p>
    <w:p w:rsidR="008D771A" w:rsidRPr="00D25332" w:rsidRDefault="008D771A" w:rsidP="008D771A">
      <w:pPr>
        <w:keepNext/>
        <w:rPr>
          <w:rFonts w:cs="Arial"/>
        </w:rPr>
      </w:pPr>
      <w:r w:rsidRPr="001023F8">
        <w:rPr>
          <w:color w:val="000000"/>
        </w:rPr>
        <w:fldChar w:fldCharType="begin"/>
      </w:r>
      <w:r w:rsidRPr="001023F8">
        <w:rPr>
          <w:color w:val="000000"/>
        </w:rPr>
        <w:instrText xml:space="preserve"> AUTONUM  </w:instrText>
      </w:r>
      <w:r w:rsidRPr="001023F8">
        <w:rPr>
          <w:color w:val="000000"/>
        </w:rPr>
        <w:fldChar w:fldCharType="end"/>
      </w:r>
      <w:r w:rsidRPr="001023F8">
        <w:rPr>
          <w:color w:val="000000"/>
        </w:rPr>
        <w:tab/>
      </w:r>
      <w:r w:rsidRPr="001023F8">
        <w:rPr>
          <w:rFonts w:cs="Arial"/>
        </w:rPr>
        <w:t>The TW</w:t>
      </w:r>
      <w:r w:rsidR="00C13B82" w:rsidRPr="001023F8">
        <w:rPr>
          <w:rFonts w:cs="Arial"/>
        </w:rPr>
        <w:t>F</w:t>
      </w:r>
      <w:r w:rsidRPr="001023F8">
        <w:rPr>
          <w:rFonts w:cs="Arial"/>
        </w:rPr>
        <w:t xml:space="preserve"> proposed to discuss the following items at its next session:</w:t>
      </w:r>
    </w:p>
    <w:p w:rsidR="008D771A" w:rsidRPr="00D25332" w:rsidRDefault="008D771A" w:rsidP="008D771A">
      <w:pPr>
        <w:keepNext/>
        <w:rPr>
          <w:rFonts w:cs="Arial"/>
        </w:rPr>
      </w:pP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Opening of the Session</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Adoption of the agenda</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Short reports on developments in plant variety protection</w:t>
      </w:r>
    </w:p>
    <w:p w:rsidR="00972C97" w:rsidRPr="00D25332" w:rsidRDefault="00972C97" w:rsidP="00AA0806">
      <w:pPr>
        <w:spacing w:before="80" w:after="80"/>
        <w:ind w:left="1701" w:hanging="567"/>
        <w:rPr>
          <w:rFonts w:cs="Arial"/>
        </w:rPr>
      </w:pPr>
      <w:r w:rsidRPr="00D25332">
        <w:rPr>
          <w:rFonts w:cs="Arial"/>
        </w:rPr>
        <w:t>(a)</w:t>
      </w:r>
      <w:r w:rsidRPr="00D25332">
        <w:rPr>
          <w:rFonts w:cs="Arial"/>
        </w:rPr>
        <w:tab/>
        <w:t>Reports from members and observers (written reports to be prepared by members and observers</w:t>
      </w:r>
    </w:p>
    <w:p w:rsidR="00972C97" w:rsidRPr="00D25332" w:rsidRDefault="00972C97" w:rsidP="00AA0806">
      <w:pPr>
        <w:spacing w:before="80" w:after="80"/>
        <w:ind w:left="1134"/>
        <w:rPr>
          <w:rFonts w:cs="Arial"/>
        </w:rPr>
      </w:pPr>
      <w:r w:rsidRPr="00D25332">
        <w:rPr>
          <w:rFonts w:cs="Arial"/>
        </w:rPr>
        <w:t>(b)</w:t>
      </w:r>
      <w:r w:rsidRPr="00D25332">
        <w:rPr>
          <w:rFonts w:cs="Arial"/>
        </w:rPr>
        <w:tab/>
        <w:t>Reports on developments within UPOV (oral report by the Office of the Union)</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Molecular Techniques (document to be prepared by the Office of the Union)</w:t>
      </w:r>
    </w:p>
    <w:p w:rsidR="00972C97" w:rsidRPr="0070526D" w:rsidRDefault="00972C97" w:rsidP="00BF6551">
      <w:pPr>
        <w:pStyle w:val="ListParagraph"/>
        <w:numPr>
          <w:ilvl w:val="0"/>
          <w:numId w:val="11"/>
        </w:numPr>
        <w:spacing w:before="80" w:after="80"/>
        <w:ind w:left="1701" w:hanging="567"/>
        <w:contextualSpacing w:val="0"/>
        <w:rPr>
          <w:rFonts w:cs="Arial"/>
        </w:rPr>
      </w:pPr>
      <w:r w:rsidRPr="0070526D">
        <w:rPr>
          <w:rFonts w:cs="Arial"/>
          <w:color w:val="000000"/>
        </w:rPr>
        <w:t>Developments</w:t>
      </w:r>
      <w:r w:rsidRPr="0070526D">
        <w:rPr>
          <w:rFonts w:cs="Arial"/>
        </w:rPr>
        <w:t xml:space="preserve"> in UPOV (document to be prepared by the Office of the Union)</w:t>
      </w:r>
    </w:p>
    <w:p w:rsidR="00972C97" w:rsidRPr="0070526D" w:rsidRDefault="00972C97" w:rsidP="00BF6551">
      <w:pPr>
        <w:pStyle w:val="ListParagraph"/>
        <w:numPr>
          <w:ilvl w:val="0"/>
          <w:numId w:val="11"/>
        </w:numPr>
        <w:spacing w:before="80" w:after="80"/>
        <w:ind w:left="1701" w:hanging="567"/>
        <w:contextualSpacing w:val="0"/>
        <w:rPr>
          <w:rFonts w:cs="Arial"/>
        </w:rPr>
      </w:pPr>
      <w:r w:rsidRPr="0070526D">
        <w:rPr>
          <w:rFonts w:cs="Arial"/>
          <w:color w:val="000000"/>
        </w:rPr>
        <w:t>Presentation on the use of molecular techniques in DUS examination (presentations invited from members of the Union)</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TGP documents (documents to be prepared by the Office of the Union)</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Variety denominations (document to be prepared by the Office of the Union)</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Information and databases</w:t>
      </w:r>
    </w:p>
    <w:p w:rsidR="00972C97" w:rsidRPr="00D25332" w:rsidRDefault="00972C97" w:rsidP="00AA0806">
      <w:pPr>
        <w:spacing w:before="80" w:after="80"/>
        <w:ind w:left="1701" w:hanging="567"/>
        <w:rPr>
          <w:rFonts w:cs="Arial"/>
        </w:rPr>
      </w:pPr>
      <w:r w:rsidRPr="00D25332">
        <w:rPr>
          <w:rFonts w:cs="Arial"/>
        </w:rPr>
        <w:lastRenderedPageBreak/>
        <w:t>(a)</w:t>
      </w:r>
      <w:r w:rsidRPr="00D25332">
        <w:rPr>
          <w:rFonts w:cs="Arial"/>
        </w:rPr>
        <w:tab/>
        <w:t>UPOV information databases (documents to be prepared by the Office of the Union)</w:t>
      </w:r>
    </w:p>
    <w:p w:rsidR="00972C97" w:rsidRPr="00D25332" w:rsidRDefault="00972C97" w:rsidP="00AA0806">
      <w:pPr>
        <w:spacing w:before="80" w:after="80"/>
        <w:ind w:left="1701" w:hanging="567"/>
        <w:jc w:val="left"/>
        <w:rPr>
          <w:rFonts w:cs="Arial"/>
        </w:rPr>
      </w:pPr>
      <w:r w:rsidRPr="00D25332">
        <w:rPr>
          <w:rFonts w:cs="Arial"/>
        </w:rPr>
        <w:t>(b)</w:t>
      </w:r>
      <w:r w:rsidRPr="00D25332">
        <w:rPr>
          <w:rFonts w:cs="Arial"/>
        </w:rPr>
        <w:tab/>
        <w:t xml:space="preserve">Variety description databases (documents to be prepared by the Office of the Union) </w:t>
      </w:r>
    </w:p>
    <w:p w:rsidR="00972C97" w:rsidRPr="00D25332" w:rsidRDefault="00972C97" w:rsidP="00AA0806">
      <w:pPr>
        <w:spacing w:before="80" w:after="80"/>
        <w:ind w:left="1701" w:hanging="567"/>
        <w:rPr>
          <w:rFonts w:cs="Arial"/>
        </w:rPr>
      </w:pPr>
      <w:r w:rsidRPr="00D25332">
        <w:rPr>
          <w:rFonts w:cs="Arial"/>
        </w:rPr>
        <w:t>(c)</w:t>
      </w:r>
      <w:r w:rsidRPr="00D25332">
        <w:rPr>
          <w:rFonts w:cs="Arial"/>
        </w:rPr>
        <w:tab/>
        <w:t>Exchange and use of software and equipment (document to be prepared by the Office of the Union)</w:t>
      </w:r>
    </w:p>
    <w:p w:rsidR="00972C97" w:rsidRPr="00D25332" w:rsidRDefault="00972C97" w:rsidP="00AA0806">
      <w:pPr>
        <w:spacing w:before="80" w:after="80"/>
        <w:ind w:left="1134"/>
        <w:rPr>
          <w:rFonts w:cs="Arial"/>
        </w:rPr>
      </w:pPr>
      <w:r w:rsidRPr="00D25332">
        <w:rPr>
          <w:rFonts w:cs="Arial"/>
        </w:rPr>
        <w:t>(d)</w:t>
      </w:r>
      <w:r w:rsidRPr="00D25332">
        <w:rPr>
          <w:rFonts w:cs="Arial"/>
        </w:rPr>
        <w:tab/>
        <w:t>UPOV PRISMA</w:t>
      </w:r>
      <w:r w:rsidRPr="00D25332">
        <w:t xml:space="preserve"> </w:t>
      </w:r>
      <w:r w:rsidRPr="00D25332">
        <w:rPr>
          <w:rFonts w:cs="Arial"/>
        </w:rPr>
        <w:t>(document to be prepared by the Office of the Union)</w:t>
      </w:r>
    </w:p>
    <w:p w:rsidR="00972C97" w:rsidRPr="00D25332" w:rsidRDefault="00972C97" w:rsidP="00AA0806">
      <w:pPr>
        <w:pStyle w:val="ListParagraph"/>
        <w:numPr>
          <w:ilvl w:val="0"/>
          <w:numId w:val="14"/>
        </w:numPr>
        <w:spacing w:before="80" w:after="80"/>
        <w:contextualSpacing w:val="0"/>
      </w:pPr>
      <w:r w:rsidRPr="00D25332">
        <w:t>Experiences with new types and species (oral reports invited)</w:t>
      </w:r>
    </w:p>
    <w:p w:rsidR="00972C97" w:rsidRPr="00D25332" w:rsidRDefault="00972C97" w:rsidP="00AA0806">
      <w:pPr>
        <w:pStyle w:val="ListParagraph"/>
        <w:numPr>
          <w:ilvl w:val="0"/>
          <w:numId w:val="14"/>
        </w:numPr>
        <w:spacing w:before="80" w:after="80"/>
        <w:contextualSpacing w:val="0"/>
        <w:rPr>
          <w:rFonts w:cs="Arial"/>
          <w:color w:val="000000"/>
        </w:rPr>
      </w:pPr>
      <w:r w:rsidRPr="00D25332">
        <w:rPr>
          <w:rFonts w:cs="Arial"/>
          <w:color w:val="000000"/>
        </w:rPr>
        <w:t>Access to plant material for the purpose of management of variety collections and DUS examination (</w:t>
      </w:r>
      <w:r w:rsidR="0070526D">
        <w:rPr>
          <w:rFonts w:cs="Arial"/>
          <w:color w:val="000000"/>
        </w:rPr>
        <w:t>Italy to prepare a document)</w:t>
      </w:r>
    </w:p>
    <w:p w:rsidR="00972C97" w:rsidRPr="00D25332" w:rsidRDefault="00972C97" w:rsidP="00AA0806">
      <w:pPr>
        <w:pStyle w:val="ListParagraph"/>
        <w:numPr>
          <w:ilvl w:val="0"/>
          <w:numId w:val="14"/>
        </w:numPr>
        <w:spacing w:before="80" w:after="80"/>
        <w:contextualSpacing w:val="0"/>
        <w:rPr>
          <w:rFonts w:cs="Arial"/>
          <w:color w:val="000000"/>
        </w:rPr>
      </w:pPr>
      <w:r w:rsidRPr="00D25332">
        <w:rPr>
          <w:rFonts w:cs="Arial"/>
        </w:rPr>
        <w:t xml:space="preserve">DUS examination of mutant varieties of apple </w:t>
      </w:r>
      <w:r w:rsidRPr="00D25332">
        <w:rPr>
          <w:rFonts w:cs="Arial"/>
          <w:color w:val="000000"/>
        </w:rPr>
        <w:t>(document to be prepared by the European Union)</w:t>
      </w:r>
    </w:p>
    <w:p w:rsidR="00972C97" w:rsidRPr="00D25332" w:rsidRDefault="00972C97" w:rsidP="00AA0806">
      <w:pPr>
        <w:pStyle w:val="ListParagraph"/>
        <w:numPr>
          <w:ilvl w:val="0"/>
          <w:numId w:val="14"/>
        </w:numPr>
        <w:spacing w:before="80" w:after="80"/>
        <w:contextualSpacing w:val="0"/>
        <w:rPr>
          <w:rFonts w:cs="Arial"/>
          <w:color w:val="000000"/>
        </w:rPr>
      </w:pPr>
      <w:r w:rsidRPr="00D25332">
        <w:rPr>
          <w:rFonts w:cs="Arial"/>
        </w:rPr>
        <w:t>M</w:t>
      </w:r>
      <w:r w:rsidRPr="00D25332">
        <w:t xml:space="preserve">atters relevant in DUS examination for the fruit sector (presentations invited from </w:t>
      </w:r>
      <w:r w:rsidRPr="00D25332">
        <w:rPr>
          <w:rFonts w:cs="Arial"/>
        </w:rPr>
        <w:t>members and observers</w:t>
      </w:r>
      <w:r w:rsidRPr="00D25332">
        <w:t>)</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Guidance for drafters of Test Guidelines</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Matters to be resolved concerning Test Guidelines put forward for adoption by the Technical Committee (if appropriate)</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Discussion on draft Test Guidelines (Subgroups)</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Recommendations on draft Test Guidelines</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Date and place of the next session</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Future program</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Adoption of the Report of the session (if time permits)</w:t>
      </w:r>
    </w:p>
    <w:p w:rsidR="00972C97" w:rsidRPr="00D25332" w:rsidRDefault="00972C97" w:rsidP="00AA0806">
      <w:pPr>
        <w:pStyle w:val="ListParagraph"/>
        <w:numPr>
          <w:ilvl w:val="0"/>
          <w:numId w:val="14"/>
        </w:numPr>
        <w:spacing w:before="80" w:after="80"/>
        <w:contextualSpacing w:val="0"/>
        <w:rPr>
          <w:rFonts w:cs="Arial"/>
        </w:rPr>
      </w:pPr>
      <w:r w:rsidRPr="00D25332">
        <w:rPr>
          <w:rFonts w:cs="Arial"/>
        </w:rPr>
        <w:t>Closing of the session</w:t>
      </w:r>
    </w:p>
    <w:p w:rsidR="008342AA" w:rsidRDefault="008342AA" w:rsidP="00AF7547">
      <w:pPr>
        <w:jc w:val="right"/>
      </w:pPr>
    </w:p>
    <w:p w:rsidR="003D0E45" w:rsidRDefault="003D0E45" w:rsidP="00AF7547">
      <w:pPr>
        <w:jc w:val="right"/>
      </w:pPr>
    </w:p>
    <w:p w:rsidR="003D0E45" w:rsidRPr="00D25332" w:rsidRDefault="003D0E45" w:rsidP="003D0E45">
      <w:pPr>
        <w:keepNext/>
        <w:rPr>
          <w:rFonts w:cs="Arial"/>
          <w:u w:val="single"/>
        </w:rPr>
      </w:pPr>
      <w:r w:rsidRPr="00D25332">
        <w:rPr>
          <w:rFonts w:cs="Arial"/>
          <w:u w:val="single"/>
        </w:rPr>
        <w:t>Visit</w:t>
      </w:r>
    </w:p>
    <w:p w:rsidR="003D0E45" w:rsidRPr="00D25332" w:rsidRDefault="003D0E45" w:rsidP="003D0E45">
      <w:pPr>
        <w:pStyle w:val="Style10"/>
        <w:keepNext/>
        <w:tabs>
          <w:tab w:val="clear" w:pos="907"/>
          <w:tab w:val="clear" w:pos="1077"/>
        </w:tabs>
        <w:rPr>
          <w:rFonts w:ascii="Arial" w:hAnsi="Arial" w:cs="Arial"/>
          <w:sz w:val="20"/>
          <w:szCs w:val="20"/>
        </w:rPr>
      </w:pPr>
    </w:p>
    <w:p w:rsidR="003D0E45" w:rsidRPr="009D680D" w:rsidRDefault="003D0E45" w:rsidP="003D0E45">
      <w:pPr>
        <w:rPr>
          <w:rFonts w:ascii="Helvetica" w:hAnsi="Helvetica" w:cs="Helvetica"/>
          <w:color w:val="192433"/>
          <w:shd w:val="clear" w:color="auto" w:fill="FFFFFF"/>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t>On</w:t>
      </w:r>
      <w:r w:rsidRPr="00101087">
        <w:t xml:space="preserve"> </w:t>
      </w:r>
      <w:r w:rsidRPr="00101087">
        <w:rPr>
          <w:rFonts w:cs="Arial"/>
          <w:color w:val="000000"/>
        </w:rPr>
        <w:t xml:space="preserve">the morning of </w:t>
      </w:r>
      <w:r>
        <w:rPr>
          <w:rFonts w:cs="Arial"/>
          <w:color w:val="000000"/>
        </w:rPr>
        <w:t xml:space="preserve">June 26, 2019, the TWF visited the NÉBIH testing station in Pölöske in the </w:t>
      </w:r>
      <w:r>
        <w:rPr>
          <w:rFonts w:cs="Arial"/>
          <w:color w:val="192433"/>
          <w:shd w:val="clear" w:color="auto" w:fill="FFFFFF"/>
        </w:rPr>
        <w:t>West</w:t>
      </w:r>
      <w:r>
        <w:rPr>
          <w:rFonts w:ascii="Helvetica" w:hAnsi="Helvetica" w:cs="Helvetica"/>
          <w:color w:val="192433"/>
          <w:shd w:val="clear" w:color="auto" w:fill="FFFFFF"/>
        </w:rPr>
        <w:t xml:space="preserve"> Transdanubian Region.  The TWF was welcomed by Mr. Ferenc Szili, Head of the Variety Testing Station Pölöske, NÉBIH, and Mr. Miklós Pöczik, Head of the Szombathely region, NÉBIH.  The TWF received a presentation by Ms. Szilvia Márkne Deák, DUS Expert at the Agricultural Genetic Resources Directorate</w:t>
      </w:r>
      <w:r w:rsidRPr="009D680D">
        <w:rPr>
          <w:rFonts w:ascii="Helvetica" w:hAnsi="Helvetica" w:cs="Helvetica"/>
          <w:color w:val="192433"/>
          <w:shd w:val="clear" w:color="auto" w:fill="FFFFFF"/>
        </w:rPr>
        <w:t xml:space="preserve">, NÉBIH, on the activities of the testing station, a copy of which is provided in Annex V.  </w:t>
      </w:r>
    </w:p>
    <w:p w:rsidR="003D0E45" w:rsidRPr="009D680D" w:rsidRDefault="003D0E45" w:rsidP="003D0E45">
      <w:pPr>
        <w:rPr>
          <w:rFonts w:ascii="Helvetica" w:hAnsi="Helvetica" w:cs="Helvetica"/>
          <w:color w:val="192433"/>
          <w:shd w:val="clear" w:color="auto" w:fill="FFFFFF"/>
        </w:rPr>
      </w:pPr>
    </w:p>
    <w:p w:rsidR="003D0E45" w:rsidRDefault="003D0E45" w:rsidP="003D0E45">
      <w:pPr>
        <w:rPr>
          <w:rFonts w:cs="Arial"/>
        </w:rPr>
      </w:pPr>
      <w:r w:rsidRPr="009D680D">
        <w:rPr>
          <w:rFonts w:cs="Arial"/>
          <w:color w:val="000000"/>
        </w:rPr>
        <w:fldChar w:fldCharType="begin"/>
      </w:r>
      <w:r w:rsidRPr="009D680D">
        <w:rPr>
          <w:rFonts w:cs="Arial"/>
          <w:color w:val="000000"/>
        </w:rPr>
        <w:instrText xml:space="preserve"> AUTONUM  </w:instrText>
      </w:r>
      <w:r w:rsidRPr="009D680D">
        <w:rPr>
          <w:rFonts w:cs="Arial"/>
          <w:color w:val="000000"/>
        </w:rPr>
        <w:fldChar w:fldCharType="end"/>
      </w:r>
      <w:r w:rsidRPr="009D680D">
        <w:rPr>
          <w:rFonts w:cs="Arial"/>
          <w:color w:val="000000"/>
        </w:rPr>
        <w:tab/>
      </w:r>
      <w:r w:rsidRPr="009D680D">
        <w:t xml:space="preserve">During the afternoon of </w:t>
      </w:r>
      <w:r w:rsidRPr="009D680D">
        <w:rPr>
          <w:rFonts w:cs="Arial"/>
          <w:color w:val="000000"/>
        </w:rPr>
        <w:t>June 26, 2019</w:t>
      </w:r>
      <w:r w:rsidRPr="009D680D">
        <w:t>, the TWF visited</w:t>
      </w:r>
      <w:r w:rsidRPr="009D680D">
        <w:rPr>
          <w:rFonts w:cs="Arial"/>
        </w:rPr>
        <w:t xml:space="preserve"> the Research Institute for Viticulture and Enology in Badacsony, one of the </w:t>
      </w:r>
      <w:r w:rsidR="006461D8">
        <w:rPr>
          <w:rFonts w:cs="Arial"/>
        </w:rPr>
        <w:t xml:space="preserve">16 </w:t>
      </w:r>
      <w:r w:rsidRPr="009D680D">
        <w:rPr>
          <w:rFonts w:cs="Arial"/>
        </w:rPr>
        <w:t xml:space="preserve">institutes of the National Agricultural Research and Innovation Center (NARIC).  The TWF was welcomed and received a presentation </w:t>
      </w:r>
      <w:r>
        <w:rPr>
          <w:rFonts w:cs="Arial"/>
        </w:rPr>
        <w:t>by</w:t>
      </w:r>
      <w:r w:rsidRPr="009D680D">
        <w:rPr>
          <w:rFonts w:cs="Arial"/>
        </w:rPr>
        <w:t xml:space="preserve"> Ms. Zora Annamaria Nagy, Research Associate, a copy of which is provided in Annex VI.  </w:t>
      </w:r>
      <w:r w:rsidRPr="009D680D">
        <w:t>The TWF then received a guided tour of</w:t>
      </w:r>
      <w:r w:rsidRPr="009D680D">
        <w:rPr>
          <w:rFonts w:cs="Arial"/>
        </w:rPr>
        <w:t xml:space="preserve"> the</w:t>
      </w:r>
      <w:r>
        <w:rPr>
          <w:rFonts w:cs="Arial"/>
        </w:rPr>
        <w:t xml:space="preserve"> vineyards.</w:t>
      </w:r>
    </w:p>
    <w:p w:rsidR="003D0E45" w:rsidRPr="00D25332" w:rsidRDefault="003D0E45" w:rsidP="00AF7547">
      <w:pPr>
        <w:jc w:val="right"/>
      </w:pPr>
    </w:p>
    <w:p w:rsidR="008342AA" w:rsidRPr="003D0E45" w:rsidRDefault="000B7F05" w:rsidP="003D0E45">
      <w:pPr>
        <w:pStyle w:val="DecisionParagraphs"/>
      </w:pPr>
      <w:r w:rsidRPr="003D0E45">
        <w:fldChar w:fldCharType="begin"/>
      </w:r>
      <w:r w:rsidRPr="003D0E45">
        <w:instrText xml:space="preserve"> AUTONUM  </w:instrText>
      </w:r>
      <w:r w:rsidRPr="003D0E45">
        <w:fldChar w:fldCharType="end"/>
      </w:r>
      <w:r w:rsidRPr="003D0E45">
        <w:tab/>
        <w:t xml:space="preserve">The TWF </w:t>
      </w:r>
      <w:r w:rsidRPr="003D0E45">
        <w:rPr>
          <w:noProof/>
        </w:rPr>
        <w:t>adopted</w:t>
      </w:r>
      <w:r w:rsidRPr="003D0E45">
        <w:t xml:space="preserve"> this report at the end of the session.</w:t>
      </w:r>
    </w:p>
    <w:p w:rsidR="008342AA" w:rsidRDefault="008342AA" w:rsidP="00AF7547">
      <w:pPr>
        <w:jc w:val="right"/>
      </w:pPr>
    </w:p>
    <w:p w:rsidR="000B7F05" w:rsidRDefault="000B7F05" w:rsidP="00AF7547">
      <w:pPr>
        <w:jc w:val="right"/>
      </w:pPr>
    </w:p>
    <w:p w:rsidR="000B7F05" w:rsidRPr="00D25332" w:rsidRDefault="000B7F05" w:rsidP="00AF7547">
      <w:pPr>
        <w:jc w:val="right"/>
      </w:pPr>
    </w:p>
    <w:p w:rsidR="00AF7547" w:rsidRPr="00D25332" w:rsidRDefault="00AF7547" w:rsidP="00AF7547">
      <w:pPr>
        <w:jc w:val="right"/>
      </w:pPr>
      <w:r w:rsidRPr="00D25332">
        <w:t>[</w:t>
      </w:r>
      <w:r w:rsidR="00C17F3C" w:rsidRPr="00D25332">
        <w:t>Annexes follow</w:t>
      </w:r>
      <w:r w:rsidRPr="00D25332">
        <w:t>]</w:t>
      </w:r>
    </w:p>
    <w:p w:rsidR="00C17F3C" w:rsidRDefault="00C17F3C" w:rsidP="00AF7547">
      <w:pPr>
        <w:jc w:val="right"/>
      </w:pPr>
    </w:p>
    <w:p w:rsidR="007F63DD" w:rsidRDefault="007F63DD" w:rsidP="007F63DD">
      <w:pPr>
        <w:jc w:val="left"/>
      </w:pPr>
    </w:p>
    <w:p w:rsidR="007F63DD" w:rsidRPr="00D25332" w:rsidRDefault="007F63DD" w:rsidP="007F63DD">
      <w:pPr>
        <w:jc w:val="left"/>
        <w:sectPr w:rsidR="007F63DD" w:rsidRPr="00D25332" w:rsidSect="00906DDC">
          <w:headerReference w:type="default" r:id="rId12"/>
          <w:pgSz w:w="11907" w:h="16840" w:code="9"/>
          <w:pgMar w:top="510" w:right="1134" w:bottom="1134" w:left="1134" w:header="510" w:footer="680" w:gutter="0"/>
          <w:cols w:space="720"/>
          <w:titlePg/>
        </w:sectPr>
      </w:pPr>
    </w:p>
    <w:p w:rsidR="007F63DD" w:rsidRDefault="007F63DD" w:rsidP="004252A1">
      <w:pPr>
        <w:pStyle w:val="BodyText"/>
        <w:jc w:val="center"/>
        <w:rPr>
          <w:rFonts w:cs="Arial"/>
        </w:rPr>
      </w:pPr>
      <w:r>
        <w:rPr>
          <w:rFonts w:cs="Arial"/>
        </w:rPr>
        <w:lastRenderedPageBreak/>
        <w:t>LIST OF PARTICIPANTS</w:t>
      </w:r>
    </w:p>
    <w:p w:rsidR="007F63DD" w:rsidRDefault="007F63DD" w:rsidP="004252A1">
      <w:pPr>
        <w:pStyle w:val="BodyText"/>
        <w:jc w:val="center"/>
        <w:rPr>
          <w:rFonts w:cs="Arial"/>
        </w:rPr>
      </w:pPr>
    </w:p>
    <w:tbl>
      <w:tblPr>
        <w:tblW w:w="10479" w:type="dxa"/>
        <w:tblInd w:w="-567" w:type="dxa"/>
        <w:tblLayout w:type="fixed"/>
        <w:tblCellMar>
          <w:top w:w="57" w:type="dxa"/>
          <w:left w:w="85" w:type="dxa"/>
          <w:bottom w:w="28" w:type="dxa"/>
          <w:right w:w="85" w:type="dxa"/>
        </w:tblCellMar>
        <w:tblLook w:val="04A0" w:firstRow="1" w:lastRow="0" w:firstColumn="1" w:lastColumn="0" w:noHBand="0" w:noVBand="1"/>
      </w:tblPr>
      <w:tblGrid>
        <w:gridCol w:w="510"/>
        <w:gridCol w:w="1703"/>
        <w:gridCol w:w="45"/>
        <w:gridCol w:w="8221"/>
      </w:tblGrid>
      <w:tr w:rsidR="007F63DD" w:rsidRPr="0002447A" w:rsidTr="0057249B">
        <w:trPr>
          <w:cantSplit/>
          <w:hidden/>
        </w:trPr>
        <w:tc>
          <w:tcPr>
            <w:tcW w:w="510" w:type="dxa"/>
          </w:tcPr>
          <w:p w:rsidR="007F63DD" w:rsidRPr="00C8517C" w:rsidRDefault="007F63DD" w:rsidP="0057249B">
            <w:pPr>
              <w:pStyle w:val="plcountry"/>
              <w:spacing w:before="360"/>
              <w:jc w:val="center"/>
              <w:rPr>
                <w:caps w:val="0"/>
                <w:vanish/>
                <w:u w:val="none"/>
              </w:rPr>
            </w:pPr>
          </w:p>
        </w:tc>
        <w:tc>
          <w:tcPr>
            <w:tcW w:w="9969" w:type="dxa"/>
            <w:gridSpan w:val="3"/>
          </w:tcPr>
          <w:p w:rsidR="007F63DD" w:rsidRPr="005F344A" w:rsidRDefault="007F63DD" w:rsidP="0057249B">
            <w:pPr>
              <w:pStyle w:val="plcountry"/>
              <w:spacing w:before="360"/>
              <w:jc w:val="center"/>
              <w:rPr>
                <w:rFonts w:cs="Arial"/>
                <w:u w:val="none"/>
              </w:rPr>
            </w:pPr>
            <w:r w:rsidRPr="005F344A">
              <w:rPr>
                <w:u w:val="none"/>
              </w:rPr>
              <w:t>I.  MEMBERS</w:t>
            </w:r>
          </w:p>
        </w:tc>
      </w:tr>
      <w:tr w:rsidR="007F63DD" w:rsidRPr="00F10973" w:rsidTr="0057249B">
        <w:trPr>
          <w:cantSplit/>
          <w:hidden/>
        </w:trPr>
        <w:tc>
          <w:tcPr>
            <w:tcW w:w="510" w:type="dxa"/>
          </w:tcPr>
          <w:p w:rsidR="007F63DD" w:rsidRPr="00CA2C84" w:rsidRDefault="007F63DD" w:rsidP="0057249B">
            <w:pPr>
              <w:pStyle w:val="pldetails"/>
              <w:spacing w:before="180" w:after="120"/>
              <w:rPr>
                <w:vanish/>
                <w:u w:val="single"/>
                <w:lang w:val="fr-CH"/>
              </w:rPr>
            </w:pPr>
          </w:p>
        </w:tc>
        <w:tc>
          <w:tcPr>
            <w:tcW w:w="9969" w:type="dxa"/>
            <w:gridSpan w:val="3"/>
          </w:tcPr>
          <w:p w:rsidR="007F63DD" w:rsidRDefault="007F63DD" w:rsidP="0057249B">
            <w:pPr>
              <w:pStyle w:val="plcountry"/>
              <w:keepNext w:val="0"/>
              <w:rPr>
                <w:rFonts w:cs="Arial"/>
              </w:rPr>
            </w:pPr>
            <w:r w:rsidRPr="002B1A72">
              <w:rPr>
                <w:rFonts w:cs="Arial"/>
              </w:rPr>
              <w:t>BOSNIA AND HERZEGOVINA</w:t>
            </w:r>
          </w:p>
        </w:tc>
      </w:tr>
      <w:tr w:rsidR="007F63DD" w:rsidRPr="002B1A72" w:rsidTr="0057249B">
        <w:trPr>
          <w:cantSplit/>
          <w:trHeight w:val="1576"/>
          <w:hidden/>
        </w:trPr>
        <w:tc>
          <w:tcPr>
            <w:tcW w:w="510" w:type="dxa"/>
          </w:tcPr>
          <w:p w:rsidR="007F63DD" w:rsidRPr="00C8517C" w:rsidRDefault="007F63DD" w:rsidP="0057249B">
            <w:pPr>
              <w:pStyle w:val="pldetails"/>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707736" w:rsidRDefault="007F63DD" w:rsidP="0057249B">
            <w:pPr>
              <w:pStyle w:val="plcountry"/>
              <w:keepNext w:val="0"/>
              <w:spacing w:before="0" w:after="0"/>
              <w:rPr>
                <w:rFonts w:cs="Arial"/>
                <w:u w:val="none"/>
              </w:rPr>
            </w:pPr>
            <w:r w:rsidRPr="008B03F0">
              <w:rPr>
                <w:rFonts w:cs="Arial"/>
                <w:u w:val="none"/>
              </w:rPr>
              <w:drawing>
                <wp:inline distT="0" distB="0" distL="0" distR="0" wp14:anchorId="6DE309D5" wp14:editId="39FD2BDD">
                  <wp:extent cx="954207" cy="1045787"/>
                  <wp:effectExtent l="0" t="0" r="0" b="2540"/>
                  <wp:docPr id="24" name="Picture 24" descr="N:\AppDocMWin7\MDCS\Pictures\1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pDocMWin7\MDCS\Pictures\1558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815" b="22488"/>
                          <a:stretch/>
                        </pic:blipFill>
                        <pic:spPr bwMode="auto">
                          <a:xfrm>
                            <a:off x="0" y="0"/>
                            <a:ext cx="955426" cy="1047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7F63DD" w:rsidRPr="002B1A72" w:rsidRDefault="007F63DD" w:rsidP="0057249B">
            <w:pPr>
              <w:pStyle w:val="pldetails"/>
              <w:rPr>
                <w:rFonts w:cs="Arial"/>
              </w:rPr>
            </w:pPr>
            <w:r w:rsidRPr="002B1A72">
              <w:rPr>
                <w:rFonts w:cs="Arial"/>
              </w:rPr>
              <w:t xml:space="preserve">Mirjana BRZICA (Ms.), Head, Department of seeds, seedling and protection of new varieties of plants, Administration of Bosnia and Herzegovina for Plant Health Protection, Ministry of Foreign Trade and Economic Relations, Titova 9A, 71000 Sarajevo  </w:t>
            </w:r>
            <w:r>
              <w:rPr>
                <w:rFonts w:cs="Arial"/>
              </w:rPr>
              <w:br/>
            </w:r>
            <w:r w:rsidRPr="002B1A72">
              <w:rPr>
                <w:rFonts w:cs="Arial"/>
              </w:rPr>
              <w:t>(tel.: +387 33 290 722  fax: +386 33 290 711  e-mail: mirjana.brzica@uzzb.gov.ba)</w:t>
            </w:r>
          </w:p>
        </w:tc>
      </w:tr>
      <w:tr w:rsidR="007F63DD" w:rsidRPr="00F10973" w:rsidTr="0057249B">
        <w:trPr>
          <w:cantSplit/>
          <w:trHeight w:val="915"/>
          <w:hidden/>
        </w:trPr>
        <w:tc>
          <w:tcPr>
            <w:tcW w:w="510" w:type="dxa"/>
          </w:tcPr>
          <w:p w:rsidR="007F63DD" w:rsidRPr="00C8517C" w:rsidRDefault="007F63DD" w:rsidP="0057249B">
            <w:pPr>
              <w:pStyle w:val="pldetails"/>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tcPr>
          <w:p w:rsidR="007F63DD" w:rsidRPr="00707736" w:rsidRDefault="007F63DD" w:rsidP="0057249B">
            <w:pPr>
              <w:pStyle w:val="plcountry"/>
              <w:keepNext w:val="0"/>
              <w:spacing w:before="0" w:after="0"/>
              <w:rPr>
                <w:rFonts w:cs="Arial"/>
                <w:u w:val="none"/>
              </w:rPr>
            </w:pPr>
            <w:r w:rsidRPr="002F4090">
              <w:rPr>
                <w:rFonts w:cs="Arial"/>
                <w:u w:val="none"/>
              </w:rPr>
              <w:drawing>
                <wp:inline distT="0" distB="0" distL="0" distR="0" wp14:anchorId="40887DF3" wp14:editId="4F54A3C0">
                  <wp:extent cx="937053" cy="1081889"/>
                  <wp:effectExtent l="0" t="0" r="0" b="4445"/>
                  <wp:docPr id="12" name="Picture 12" descr="C:\jm_Twf50\JM\participants\Ivana_Mileti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m_Twf50\JM\participants\Ivana_Miletic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215" cy="1104012"/>
                          </a:xfrm>
                          <a:prstGeom prst="rect">
                            <a:avLst/>
                          </a:prstGeom>
                          <a:noFill/>
                          <a:ln>
                            <a:noFill/>
                          </a:ln>
                        </pic:spPr>
                      </pic:pic>
                    </a:graphicData>
                  </a:graphic>
                </wp:inline>
              </w:drawing>
            </w:r>
          </w:p>
        </w:tc>
        <w:tc>
          <w:tcPr>
            <w:tcW w:w="8266" w:type="dxa"/>
            <w:gridSpan w:val="2"/>
          </w:tcPr>
          <w:p w:rsidR="007F63DD" w:rsidRDefault="007F63DD" w:rsidP="0057249B">
            <w:pPr>
              <w:pStyle w:val="pldetails"/>
              <w:rPr>
                <w:rFonts w:cs="Arial"/>
              </w:rPr>
            </w:pPr>
            <w:r w:rsidRPr="002B1A72">
              <w:rPr>
                <w:rFonts w:cs="Arial"/>
              </w:rPr>
              <w:t xml:space="preserve">Ivana MILETIC-DJERIC (Ms.), Senior Associate for Seeds and Planting Material and Protection of Varieties, Marsala Tita 9A, Sarajevo  </w:t>
            </w:r>
            <w:r w:rsidRPr="002B1A72">
              <w:rPr>
                <w:rFonts w:cs="Arial"/>
              </w:rPr>
              <w:br/>
              <w:t>(tel.: +387 33 290 721  fax: +387 33 290 711  e-mail: ivana.djeric@uzzb.gov.ba)</w:t>
            </w:r>
          </w:p>
        </w:tc>
      </w:tr>
      <w:tr w:rsidR="007F63DD" w:rsidRPr="00F10973" w:rsidTr="0057249B">
        <w:trPr>
          <w:cantSplit/>
          <w:trHeight w:val="469"/>
          <w:hidden/>
        </w:trPr>
        <w:tc>
          <w:tcPr>
            <w:tcW w:w="510" w:type="dxa"/>
          </w:tcPr>
          <w:p w:rsidR="007F63DD" w:rsidRDefault="007F63DD" w:rsidP="0057249B">
            <w:pPr>
              <w:pStyle w:val="pldetails"/>
              <w:spacing w:before="180" w:after="120"/>
              <w:rPr>
                <w:snapToGrid/>
                <w:vanish/>
              </w:rPr>
            </w:pPr>
          </w:p>
        </w:tc>
        <w:tc>
          <w:tcPr>
            <w:tcW w:w="9969" w:type="dxa"/>
            <w:gridSpan w:val="3"/>
          </w:tcPr>
          <w:p w:rsidR="007F63DD" w:rsidRPr="00F40C42" w:rsidRDefault="007F63DD" w:rsidP="0057249B">
            <w:pPr>
              <w:pStyle w:val="plcountry"/>
              <w:keepNext w:val="0"/>
              <w:rPr>
                <w:rFonts w:cs="Arial"/>
              </w:rPr>
            </w:pPr>
            <w:r>
              <w:rPr>
                <w:rFonts w:cs="Arial"/>
              </w:rPr>
              <w:t>brazil</w:t>
            </w:r>
          </w:p>
        </w:tc>
      </w:tr>
      <w:tr w:rsidR="007F63DD" w:rsidRPr="002C6509" w:rsidTr="0057249B">
        <w:trPr>
          <w:cantSplit/>
          <w:trHeight w:val="629"/>
          <w:hidden/>
        </w:trPr>
        <w:tc>
          <w:tcPr>
            <w:tcW w:w="510" w:type="dxa"/>
          </w:tcPr>
          <w:p w:rsidR="007F63DD" w:rsidRPr="00C8517C" w:rsidRDefault="007F63DD" w:rsidP="0057249B">
            <w:pPr>
              <w:pStyle w:val="pldetails"/>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8819F3" w:rsidRDefault="007F63DD" w:rsidP="0057249B">
            <w:pPr>
              <w:pStyle w:val="pldetails"/>
              <w:spacing w:before="0" w:after="0"/>
              <w:rPr>
                <w:rFonts w:cs="Arial"/>
              </w:rPr>
            </w:pPr>
            <w:r w:rsidRPr="008819F3">
              <w:rPr>
                <w:rFonts w:cs="Arial"/>
                <w:snapToGrid/>
              </w:rPr>
              <w:drawing>
                <wp:inline distT="0" distB="0" distL="0" distR="0" wp14:anchorId="7D1AD9BC" wp14:editId="0A1FEB19">
                  <wp:extent cx="973455" cy="1176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jpg"/>
                          <pic:cNvPicPr/>
                        </pic:nvPicPr>
                        <pic:blipFill>
                          <a:blip r:embed="rId15" cstate="print">
                            <a:extLst>
                              <a:ext uri="{BEBA8EAE-BF5A-486C-A8C5-ECC9F3942E4B}">
                                <a14:imgProps xmlns:a14="http://schemas.microsoft.com/office/drawing/2010/main">
                                  <a14:imgLayer r:embed="rId16">
                                    <a14:imgEffect>
                                      <a14:brightnessContrast bright="35000" contrast="14000"/>
                                    </a14:imgEffect>
                                  </a14:imgLayer>
                                </a14:imgProps>
                              </a:ext>
                              <a:ext uri="{28A0092B-C50C-407E-A947-70E740481C1C}">
                                <a14:useLocalDpi xmlns:a14="http://schemas.microsoft.com/office/drawing/2010/main" val="0"/>
                              </a:ext>
                            </a:extLst>
                          </a:blip>
                          <a:stretch>
                            <a:fillRect/>
                          </a:stretch>
                        </pic:blipFill>
                        <pic:spPr>
                          <a:xfrm>
                            <a:off x="0" y="0"/>
                            <a:ext cx="973455" cy="1176655"/>
                          </a:xfrm>
                          <a:prstGeom prst="rect">
                            <a:avLst/>
                          </a:prstGeom>
                        </pic:spPr>
                      </pic:pic>
                    </a:graphicData>
                  </a:graphic>
                </wp:inline>
              </w:drawing>
            </w:r>
          </w:p>
        </w:tc>
        <w:tc>
          <w:tcPr>
            <w:tcW w:w="8266" w:type="dxa"/>
            <w:gridSpan w:val="2"/>
          </w:tcPr>
          <w:p w:rsidR="007F63DD" w:rsidRPr="002C6509" w:rsidRDefault="007F63DD" w:rsidP="0057249B">
            <w:pPr>
              <w:autoSpaceDE w:val="0"/>
              <w:autoSpaceDN w:val="0"/>
              <w:adjustRightInd w:val="0"/>
              <w:spacing w:after="240"/>
              <w:jc w:val="left"/>
              <w:rPr>
                <w:rFonts w:cs="Arial"/>
                <w:color w:val="000000"/>
              </w:rPr>
            </w:pPr>
            <w:r w:rsidRPr="008F0929">
              <w:rPr>
                <w:rFonts w:cs="Arial"/>
                <w:color w:val="000000"/>
              </w:rPr>
              <w:t>Stefânia PALMA ARAÚJO (Ms.), Federal Agricultural Inspector, Head of Division, Serviço Nacional de Proteção de Cultivares (SNPC), Ministry of Agriculture, Livestock and Food Supply, Esplanada dos Ministérios, Bloco 'D', Anexo B, sala 350, 70043-900 Brasi</w:t>
            </w:r>
            <w:r>
              <w:rPr>
                <w:rFonts w:cs="Arial"/>
                <w:color w:val="000000"/>
              </w:rPr>
              <w:t>lia , D.F.</w:t>
            </w:r>
            <w:r>
              <w:rPr>
                <w:rFonts w:cs="Arial"/>
                <w:color w:val="000000"/>
              </w:rPr>
              <w:br/>
            </w:r>
            <w:r w:rsidRPr="008F0929">
              <w:rPr>
                <w:rFonts w:cs="Arial"/>
                <w:color w:val="000000"/>
              </w:rPr>
              <w:t xml:space="preserve">(tel.: +55 61 3218 3460  fax: </w:t>
            </w:r>
            <w:r w:rsidRPr="002C6509">
              <w:rPr>
                <w:rFonts w:cs="Arial"/>
                <w:color w:val="000000"/>
              </w:rPr>
              <w:t>+55 61 3224 2842  e-mail: stefania.araujo@agricultura.gov.br)</w:t>
            </w:r>
          </w:p>
        </w:tc>
      </w:tr>
      <w:tr w:rsidR="007F63DD" w:rsidRPr="00F10973" w:rsidTr="0057249B">
        <w:trPr>
          <w:cantSplit/>
          <w:trHeight w:val="487"/>
          <w:hidden/>
        </w:trPr>
        <w:tc>
          <w:tcPr>
            <w:tcW w:w="510" w:type="dxa"/>
          </w:tcPr>
          <w:p w:rsidR="007F63DD" w:rsidRPr="002C6509" w:rsidRDefault="007F63DD" w:rsidP="0057249B">
            <w:pPr>
              <w:pStyle w:val="pldetails"/>
              <w:keepNext/>
              <w:spacing w:before="180" w:after="120"/>
              <w:rPr>
                <w:snapToGrid/>
                <w:vanish/>
              </w:rPr>
            </w:pPr>
          </w:p>
        </w:tc>
        <w:tc>
          <w:tcPr>
            <w:tcW w:w="9969" w:type="dxa"/>
            <w:gridSpan w:val="3"/>
            <w:vAlign w:val="center"/>
          </w:tcPr>
          <w:p w:rsidR="007F63DD" w:rsidRPr="009304E3" w:rsidRDefault="007F63DD" w:rsidP="0057249B">
            <w:pPr>
              <w:pStyle w:val="pldetails"/>
              <w:keepNext/>
              <w:keepLines w:val="0"/>
              <w:rPr>
                <w:rFonts w:cs="Arial"/>
                <w:u w:val="single"/>
              </w:rPr>
            </w:pPr>
            <w:r w:rsidRPr="009304E3">
              <w:rPr>
                <w:rFonts w:cs="Arial"/>
                <w:u w:val="single"/>
              </w:rPr>
              <w:t>CANADA</w:t>
            </w:r>
          </w:p>
        </w:tc>
      </w:tr>
      <w:tr w:rsidR="007F63DD" w:rsidRPr="007A28E2" w:rsidTr="0057249B">
        <w:trPr>
          <w:cantSplit/>
          <w:trHeight w:val="629"/>
          <w:hidden/>
        </w:trPr>
        <w:tc>
          <w:tcPr>
            <w:tcW w:w="510" w:type="dxa"/>
          </w:tcPr>
          <w:p w:rsidR="007F63DD" w:rsidRPr="009E6645" w:rsidRDefault="007F63DD" w:rsidP="0057249B">
            <w:pPr>
              <w:pStyle w:val="pldetails"/>
              <w:spacing w:before="180" w:after="120"/>
              <w:rPr>
                <w:vanish/>
                <w:u w:val="single"/>
              </w:rPr>
            </w:pPr>
            <w:r w:rsidRPr="009E6645">
              <w:rPr>
                <w:snapToGrid/>
                <w:vanish/>
              </w:rPr>
              <w:fldChar w:fldCharType="begin"/>
            </w:r>
            <w:r w:rsidRPr="009E6645">
              <w:rPr>
                <w:snapToGrid/>
                <w:vanish/>
              </w:rPr>
              <w:instrText xml:space="preserve"> AUTONUM  </w:instrText>
            </w:r>
            <w:r w:rsidRPr="009E6645">
              <w:rPr>
                <w:snapToGrid/>
                <w:vanish/>
              </w:rPr>
              <w:fldChar w:fldCharType="end"/>
            </w:r>
          </w:p>
        </w:tc>
        <w:tc>
          <w:tcPr>
            <w:tcW w:w="1703" w:type="dxa"/>
          </w:tcPr>
          <w:p w:rsidR="007F63DD" w:rsidRPr="009E6645" w:rsidRDefault="007F63DD" w:rsidP="0057249B">
            <w:pPr>
              <w:pStyle w:val="pldetails"/>
              <w:keepNext/>
              <w:autoSpaceDE w:val="0"/>
              <w:autoSpaceDN w:val="0"/>
              <w:adjustRightInd w:val="0"/>
              <w:spacing w:before="0" w:after="0"/>
              <w:jc w:val="center"/>
              <w:rPr>
                <w:rFonts w:cs="Arial"/>
                <w:lang w:val="es-AR"/>
              </w:rPr>
            </w:pPr>
            <w:r w:rsidRPr="00D26F0F">
              <w:rPr>
                <w:snapToGrid/>
              </w:rPr>
              <w:drawing>
                <wp:inline distT="0" distB="0" distL="0" distR="0" wp14:anchorId="058AE3D8" wp14:editId="3C538D11">
                  <wp:extent cx="973776" cy="1056904"/>
                  <wp:effectExtent l="0" t="0" r="0" b="0"/>
                  <wp:docPr id="23" name="Picture 23" descr="D:\Users\longV\AppData\Local\Microsoft\Windows\Temporary Internet Files\Content.Word\Marcde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ngV\AppData\Local\Microsoft\Windows\Temporary Internet Files\Content.Word\MarcdeW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3838" cy="1056971"/>
                          </a:xfrm>
                          <a:prstGeom prst="rect">
                            <a:avLst/>
                          </a:prstGeom>
                          <a:noFill/>
                          <a:ln>
                            <a:noFill/>
                          </a:ln>
                        </pic:spPr>
                      </pic:pic>
                    </a:graphicData>
                  </a:graphic>
                </wp:inline>
              </w:drawing>
            </w:r>
          </w:p>
        </w:tc>
        <w:tc>
          <w:tcPr>
            <w:tcW w:w="8266" w:type="dxa"/>
            <w:gridSpan w:val="2"/>
          </w:tcPr>
          <w:p w:rsidR="007F63DD" w:rsidRPr="00496AAB" w:rsidRDefault="007F63DD" w:rsidP="0057249B">
            <w:pPr>
              <w:widowControl w:val="0"/>
              <w:tabs>
                <w:tab w:val="left" w:pos="90"/>
              </w:tabs>
              <w:autoSpaceDE w:val="0"/>
              <w:autoSpaceDN w:val="0"/>
              <w:adjustRightInd w:val="0"/>
              <w:jc w:val="left"/>
              <w:rPr>
                <w:rFonts w:cs="Arial"/>
              </w:rPr>
            </w:pPr>
            <w:r w:rsidRPr="00421306">
              <w:rPr>
                <w:rFonts w:cs="Arial"/>
                <w:noProof/>
                <w:snapToGrid w:val="0"/>
              </w:rPr>
              <w:t>Marc DE WIT</w:t>
            </w:r>
            <w:r>
              <w:rPr>
                <w:rFonts w:cs="Arial"/>
              </w:rPr>
              <w:t xml:space="preserve"> (Mr.)</w:t>
            </w:r>
            <w:r w:rsidRPr="00421306">
              <w:rPr>
                <w:rFonts w:cs="Arial"/>
                <w:noProof/>
                <w:snapToGrid w:val="0"/>
              </w:rPr>
              <w:t>, Examiner, Plant Breeders' Rights Office, Canadian Food Inspection Agency (CFIA), Room 59-IE-334, 59 Camelot Drive, Ottawa Ontario K1A 0Y9</w:t>
            </w:r>
            <w:r w:rsidRPr="00421306">
              <w:rPr>
                <w:rFonts w:cs="Arial"/>
                <w:noProof/>
                <w:snapToGrid w:val="0"/>
              </w:rPr>
              <w:br/>
              <w:t xml:space="preserve">(tel.: +1 613 773 7198  fax: +1 613 773 7115  e-mail: </w:t>
            </w:r>
            <w:r w:rsidRPr="002C6509">
              <w:rPr>
                <w:rFonts w:cs="Arial"/>
                <w:noProof/>
                <w:snapToGrid w:val="0"/>
              </w:rPr>
              <w:t>Marc.deWit@canada.ca</w:t>
            </w:r>
            <w:r w:rsidRPr="00421306">
              <w:rPr>
                <w:rFonts w:cs="Arial"/>
                <w:noProof/>
                <w:snapToGrid w:val="0"/>
              </w:rPr>
              <w:t>)</w:t>
            </w:r>
          </w:p>
        </w:tc>
      </w:tr>
      <w:tr w:rsidR="007F63DD" w:rsidRPr="007A28E2" w:rsidTr="0057249B">
        <w:trPr>
          <w:cantSplit/>
          <w:trHeight w:val="487"/>
          <w:hidden/>
        </w:trPr>
        <w:tc>
          <w:tcPr>
            <w:tcW w:w="510" w:type="dxa"/>
          </w:tcPr>
          <w:p w:rsidR="007F63DD" w:rsidRPr="007A28E2" w:rsidRDefault="007F63DD" w:rsidP="0057249B">
            <w:pPr>
              <w:pStyle w:val="pldetails"/>
              <w:keepNext/>
              <w:spacing w:before="180" w:after="120"/>
              <w:rPr>
                <w:snapToGrid/>
                <w:vanish/>
              </w:rPr>
            </w:pPr>
          </w:p>
        </w:tc>
        <w:tc>
          <w:tcPr>
            <w:tcW w:w="9969" w:type="dxa"/>
            <w:gridSpan w:val="3"/>
            <w:vAlign w:val="center"/>
          </w:tcPr>
          <w:p w:rsidR="007F63DD" w:rsidRPr="007A28E2" w:rsidRDefault="007F63DD" w:rsidP="0057249B">
            <w:pPr>
              <w:pStyle w:val="pldetails"/>
              <w:keepNext/>
              <w:keepLines w:val="0"/>
              <w:rPr>
                <w:rFonts w:cs="Arial"/>
                <w:u w:val="single"/>
                <w:lang w:val="es-ES"/>
              </w:rPr>
            </w:pPr>
            <w:r w:rsidRPr="007A28E2">
              <w:rPr>
                <w:rFonts w:cs="Arial"/>
                <w:u w:val="single"/>
                <w:lang w:val="es-ES"/>
              </w:rPr>
              <w:t>CHILE</w:t>
            </w:r>
          </w:p>
        </w:tc>
      </w:tr>
      <w:tr w:rsidR="007F63DD" w:rsidRPr="007F63DD" w:rsidTr="0057249B">
        <w:trPr>
          <w:cantSplit/>
          <w:trHeight w:val="629"/>
          <w:hidden/>
        </w:trPr>
        <w:tc>
          <w:tcPr>
            <w:tcW w:w="510" w:type="dxa"/>
          </w:tcPr>
          <w:p w:rsidR="007F63DD" w:rsidRPr="007A28E2" w:rsidRDefault="007F63DD" w:rsidP="0057249B">
            <w:pPr>
              <w:pStyle w:val="pldetails"/>
              <w:spacing w:before="180" w:after="120"/>
              <w:rPr>
                <w:vanish/>
                <w:u w:val="single"/>
                <w:lang w:val="es-ES"/>
              </w:rPr>
            </w:pPr>
            <w:r w:rsidRPr="009E6645">
              <w:rPr>
                <w:snapToGrid/>
                <w:vanish/>
              </w:rPr>
              <w:fldChar w:fldCharType="begin"/>
            </w:r>
            <w:r w:rsidRPr="007A28E2">
              <w:rPr>
                <w:snapToGrid/>
                <w:vanish/>
                <w:lang w:val="es-ES"/>
              </w:rPr>
              <w:instrText xml:space="preserve"> AUTONUM  </w:instrText>
            </w:r>
            <w:r w:rsidRPr="009E6645">
              <w:rPr>
                <w:snapToGrid/>
                <w:vanish/>
              </w:rPr>
              <w:fldChar w:fldCharType="end"/>
            </w:r>
          </w:p>
        </w:tc>
        <w:tc>
          <w:tcPr>
            <w:tcW w:w="1703" w:type="dxa"/>
          </w:tcPr>
          <w:p w:rsidR="007F63DD" w:rsidRPr="009E6645" w:rsidRDefault="007F63DD" w:rsidP="0057249B">
            <w:pPr>
              <w:pStyle w:val="pldetails"/>
              <w:keepNext/>
              <w:autoSpaceDE w:val="0"/>
              <w:autoSpaceDN w:val="0"/>
              <w:adjustRightInd w:val="0"/>
              <w:spacing w:before="0" w:after="0"/>
              <w:jc w:val="center"/>
              <w:rPr>
                <w:rFonts w:cs="Arial"/>
                <w:lang w:val="es-AR"/>
              </w:rPr>
            </w:pPr>
            <w:r w:rsidRPr="0066683B">
              <w:rPr>
                <w:rFonts w:cs="Arial"/>
              </w:rPr>
              <w:drawing>
                <wp:inline distT="0" distB="0" distL="0" distR="0" wp14:anchorId="6C579678" wp14:editId="77347CDD">
                  <wp:extent cx="954405" cy="1133579"/>
                  <wp:effectExtent l="0" t="0" r="0" b="9525"/>
                  <wp:docPr id="30" name="Picture 30" descr="N:\AppDocMWin7\MDCS\Pictures\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Win7\MDCS\Pictures\206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891"/>
                          <a:stretch/>
                        </pic:blipFill>
                        <pic:spPr bwMode="auto">
                          <a:xfrm>
                            <a:off x="0" y="0"/>
                            <a:ext cx="971987" cy="1154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7F63DD" w:rsidRPr="007A28E2" w:rsidRDefault="007F63DD" w:rsidP="0057249B">
            <w:pPr>
              <w:widowControl w:val="0"/>
              <w:tabs>
                <w:tab w:val="left" w:pos="90"/>
              </w:tabs>
              <w:autoSpaceDE w:val="0"/>
              <w:autoSpaceDN w:val="0"/>
              <w:adjustRightInd w:val="0"/>
              <w:jc w:val="left"/>
              <w:rPr>
                <w:rFonts w:cs="Arial"/>
                <w:lang w:val="es-ES"/>
              </w:rPr>
            </w:pPr>
            <w:r w:rsidRPr="000909B6">
              <w:rPr>
                <w:rFonts w:cs="Arial"/>
              </w:rPr>
              <w:t xml:space="preserve">Alvaro ULLOA (Mr.), Fruit plant Examiner, PBR Department, Agricultural and Livestock Service, Ministry of Agriculture, Av. </w:t>
            </w:r>
            <w:r w:rsidRPr="007A28E2">
              <w:rPr>
                <w:rFonts w:cs="Arial"/>
                <w:lang w:val="es-ES"/>
              </w:rPr>
              <w:t xml:space="preserve">Presidente Bulnes 140, segundo piso, </w:t>
            </w:r>
            <w:r>
              <w:rPr>
                <w:rFonts w:cs="Arial"/>
                <w:lang w:val="es-ES"/>
              </w:rPr>
              <w:t>Casilla 4088, Santiago de Chile</w:t>
            </w:r>
            <w:r>
              <w:rPr>
                <w:rFonts w:cs="Arial"/>
                <w:lang w:val="es-ES"/>
              </w:rPr>
              <w:br/>
            </w:r>
            <w:r w:rsidRPr="007A28E2">
              <w:rPr>
                <w:rFonts w:cs="Arial"/>
                <w:lang w:val="es-ES"/>
              </w:rPr>
              <w:t>(tel.: 56 2 2 345 1565  e-mail: alvaro.ulloa@sag.gob.cl)</w:t>
            </w:r>
          </w:p>
        </w:tc>
      </w:tr>
      <w:tr w:rsidR="007F63DD" w:rsidRPr="002F515D" w:rsidTr="0057249B">
        <w:trPr>
          <w:cantSplit/>
          <w:hidden/>
        </w:trPr>
        <w:tc>
          <w:tcPr>
            <w:tcW w:w="510" w:type="dxa"/>
          </w:tcPr>
          <w:p w:rsidR="007F63DD" w:rsidRPr="007A28E2" w:rsidRDefault="007F63DD" w:rsidP="0057249B">
            <w:pPr>
              <w:pStyle w:val="pldetails"/>
              <w:keepNext/>
              <w:spacing w:before="180" w:after="120"/>
              <w:rPr>
                <w:vanish/>
                <w:u w:val="single"/>
                <w:lang w:val="es-ES"/>
              </w:rPr>
            </w:pPr>
          </w:p>
        </w:tc>
        <w:tc>
          <w:tcPr>
            <w:tcW w:w="9969" w:type="dxa"/>
            <w:gridSpan w:val="3"/>
          </w:tcPr>
          <w:p w:rsidR="007F63DD" w:rsidRPr="002F515D" w:rsidRDefault="007F63DD" w:rsidP="0057249B">
            <w:pPr>
              <w:pStyle w:val="plcountry"/>
              <w:rPr>
                <w:rFonts w:cs="Arial"/>
                <w:lang w:val="es-ES"/>
              </w:rPr>
            </w:pPr>
            <w:r w:rsidRPr="002F515D">
              <w:rPr>
                <w:rFonts w:cs="Arial"/>
                <w:lang w:val="es-ES"/>
              </w:rPr>
              <w:t>CHINA</w:t>
            </w:r>
          </w:p>
        </w:tc>
      </w:tr>
      <w:tr w:rsidR="007F63DD" w:rsidRPr="009A0D5F" w:rsidTr="0057249B">
        <w:trPr>
          <w:cantSplit/>
          <w:hidden/>
        </w:trPr>
        <w:tc>
          <w:tcPr>
            <w:tcW w:w="510" w:type="dxa"/>
          </w:tcPr>
          <w:p w:rsidR="007F63DD" w:rsidRPr="002F515D" w:rsidRDefault="007F63DD" w:rsidP="0057249B">
            <w:pPr>
              <w:pStyle w:val="pldetails"/>
              <w:keepLines w:val="0"/>
              <w:spacing w:before="180" w:after="120"/>
              <w:rPr>
                <w:vanish/>
                <w:u w:val="single"/>
                <w:lang w:val="es-ES"/>
              </w:rPr>
            </w:pPr>
            <w:r>
              <w:rPr>
                <w:snapToGrid/>
                <w:vanish/>
              </w:rPr>
              <w:fldChar w:fldCharType="begin"/>
            </w:r>
            <w:r w:rsidRPr="002F515D">
              <w:rPr>
                <w:snapToGrid/>
                <w:vanish/>
                <w:lang w:val="es-ES"/>
              </w:rPr>
              <w:instrText xml:space="preserve"> AUTONUM  </w:instrText>
            </w:r>
            <w:r>
              <w:rPr>
                <w:snapToGrid/>
                <w:vanish/>
              </w:rPr>
              <w:fldChar w:fldCharType="end"/>
            </w:r>
          </w:p>
        </w:tc>
        <w:tc>
          <w:tcPr>
            <w:tcW w:w="1703" w:type="dxa"/>
          </w:tcPr>
          <w:p w:rsidR="007F63DD" w:rsidRPr="002F515D" w:rsidRDefault="007F63DD" w:rsidP="0057249B">
            <w:pPr>
              <w:pStyle w:val="plcountry"/>
              <w:keepNext w:val="0"/>
              <w:spacing w:before="0" w:after="0"/>
              <w:rPr>
                <w:rFonts w:cs="Arial"/>
                <w:u w:val="none"/>
                <w:lang w:val="es-ES"/>
              </w:rPr>
            </w:pPr>
            <w:r w:rsidRPr="00D37737">
              <w:rPr>
                <w:rFonts w:cs="Arial"/>
                <w:u w:val="none"/>
              </w:rPr>
              <w:drawing>
                <wp:inline distT="0" distB="0" distL="0" distR="0" wp14:anchorId="33A7337B" wp14:editId="306EBFA4">
                  <wp:extent cx="957580" cy="994801"/>
                  <wp:effectExtent l="0" t="0" r="0" b="0"/>
                  <wp:docPr id="31" name="Picture 31" descr="N:\AppDocMWin7\MDCS\Pictures\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68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5959" cy="1013895"/>
                          </a:xfrm>
                          <a:prstGeom prst="rect">
                            <a:avLst/>
                          </a:prstGeom>
                          <a:noFill/>
                          <a:ln>
                            <a:noFill/>
                          </a:ln>
                        </pic:spPr>
                      </pic:pic>
                    </a:graphicData>
                  </a:graphic>
                </wp:inline>
              </w:drawing>
            </w:r>
          </w:p>
        </w:tc>
        <w:tc>
          <w:tcPr>
            <w:tcW w:w="8266" w:type="dxa"/>
            <w:gridSpan w:val="2"/>
          </w:tcPr>
          <w:p w:rsidR="007F63DD" w:rsidRPr="009A0D5F" w:rsidRDefault="007F63DD" w:rsidP="0057249B">
            <w:pPr>
              <w:pStyle w:val="pldetails"/>
              <w:rPr>
                <w:rFonts w:cs="Arial"/>
              </w:rPr>
            </w:pPr>
            <w:r w:rsidRPr="009A0D5F">
              <w:rPr>
                <w:rFonts w:cs="Arial"/>
              </w:rPr>
              <w:t>Yongqi ZHENG</w:t>
            </w:r>
            <w:r>
              <w:rPr>
                <w:rFonts w:cs="Arial"/>
              </w:rPr>
              <w:t xml:space="preserve"> (Mr.)</w:t>
            </w:r>
            <w:r w:rsidRPr="009A0D5F">
              <w:rPr>
                <w:rFonts w:cs="Arial"/>
              </w:rPr>
              <w:t xml:space="preserve">, Director, Laboratory for Molecular Testing of New Plant Varieties, Office of Protection of New Varieties of Plants, National Forestry and Grassland Administration, Dongxiaofu 1, Xiangshan Road, Haidian District, Beijing 100091 </w:t>
            </w:r>
            <w:r>
              <w:rPr>
                <w:rFonts w:cs="Arial"/>
              </w:rPr>
              <w:br/>
            </w:r>
            <w:r w:rsidRPr="009A0D5F">
              <w:rPr>
                <w:rFonts w:cs="Arial"/>
              </w:rPr>
              <w:t>(tel.: +86 10 6288 8565  fax: +86 10 6287 2015  e-mail: zhengyq@caf.ac.cn)</w:t>
            </w:r>
          </w:p>
        </w:tc>
      </w:tr>
      <w:tr w:rsidR="007F63DD" w:rsidRPr="00834E88" w:rsidTr="0057249B">
        <w:trPr>
          <w:cantSplit/>
          <w:trHeight w:val="1776"/>
          <w:hidden/>
        </w:trPr>
        <w:tc>
          <w:tcPr>
            <w:tcW w:w="510" w:type="dxa"/>
          </w:tcPr>
          <w:p w:rsidR="007F63DD" w:rsidRPr="00C8517C" w:rsidRDefault="007F63DD" w:rsidP="0057249B">
            <w:pPr>
              <w:pStyle w:val="pldetails"/>
              <w:keepLines w:val="0"/>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2E130B" w:rsidRDefault="007F63DD" w:rsidP="0057249B">
            <w:pPr>
              <w:pStyle w:val="plcountry"/>
              <w:keepNext w:val="0"/>
              <w:spacing w:before="0" w:after="0"/>
              <w:rPr>
                <w:rFonts w:cs="Arial"/>
                <w:u w:val="none"/>
              </w:rPr>
            </w:pPr>
            <w:r w:rsidRPr="008B03F0">
              <w:rPr>
                <w:rFonts w:cs="Arial"/>
                <w:u w:val="none"/>
              </w:rPr>
              <w:drawing>
                <wp:inline distT="0" distB="0" distL="0" distR="0" wp14:anchorId="23BAB4C5" wp14:editId="4CB5BA44">
                  <wp:extent cx="957580" cy="1195826"/>
                  <wp:effectExtent l="0" t="0" r="0" b="4445"/>
                  <wp:docPr id="26" name="Picture 26" descr="N:\AppDocMWin7\MDCS\Pictures\2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pDocMWin7\MDCS\Pictures\216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548" cy="1218264"/>
                          </a:xfrm>
                          <a:prstGeom prst="rect">
                            <a:avLst/>
                          </a:prstGeom>
                          <a:noFill/>
                          <a:ln>
                            <a:noFill/>
                          </a:ln>
                        </pic:spPr>
                      </pic:pic>
                    </a:graphicData>
                  </a:graphic>
                </wp:inline>
              </w:drawing>
            </w:r>
          </w:p>
        </w:tc>
        <w:tc>
          <w:tcPr>
            <w:tcW w:w="8266" w:type="dxa"/>
            <w:gridSpan w:val="2"/>
          </w:tcPr>
          <w:p w:rsidR="007F63DD" w:rsidRPr="00834E88" w:rsidRDefault="007F63DD" w:rsidP="0057249B">
            <w:pPr>
              <w:pStyle w:val="pldetails"/>
              <w:rPr>
                <w:rFonts w:cs="Arial"/>
              </w:rPr>
            </w:pPr>
            <w:r w:rsidRPr="00834E88">
              <w:rPr>
                <w:rFonts w:cs="Arial"/>
              </w:rPr>
              <w:t>Mei</w:t>
            </w:r>
            <w:r>
              <w:rPr>
                <w:rFonts w:cs="Arial"/>
              </w:rPr>
              <w:t xml:space="preserve"> </w:t>
            </w:r>
            <w:r w:rsidRPr="00834E88">
              <w:rPr>
                <w:rFonts w:cs="Arial"/>
              </w:rPr>
              <w:t>MA</w:t>
            </w:r>
            <w:r>
              <w:rPr>
                <w:rFonts w:cs="Arial"/>
              </w:rPr>
              <w:t xml:space="preserve"> (Ms.)</w:t>
            </w:r>
            <w:r w:rsidRPr="00834E88">
              <w:rPr>
                <w:rFonts w:cs="Arial"/>
              </w:rPr>
              <w:t xml:space="preserve">, </w:t>
            </w:r>
            <w:r>
              <w:rPr>
                <w:rFonts w:cs="Arial"/>
              </w:rPr>
              <w:t>Division Director</w:t>
            </w:r>
            <w:r w:rsidRPr="00834E88">
              <w:rPr>
                <w:rFonts w:cs="Arial"/>
              </w:rPr>
              <w:t xml:space="preserve">, Office of Protection of New Varieties of Plants, </w:t>
            </w:r>
            <w:r>
              <w:rPr>
                <w:rFonts w:cs="Arial"/>
              </w:rPr>
              <w:t>National </w:t>
            </w:r>
            <w:r w:rsidRPr="00834E88">
              <w:rPr>
                <w:rFonts w:cs="Arial"/>
              </w:rPr>
              <w:t>Forestry</w:t>
            </w:r>
            <w:r>
              <w:rPr>
                <w:rFonts w:cs="Arial"/>
              </w:rPr>
              <w:t xml:space="preserve"> and Grassland</w:t>
            </w:r>
            <w:r w:rsidRPr="00834E88">
              <w:rPr>
                <w:rFonts w:cs="Arial"/>
              </w:rPr>
              <w:t xml:space="preserve"> Administration, No. 1</w:t>
            </w:r>
            <w:r>
              <w:rPr>
                <w:rFonts w:cs="Arial"/>
              </w:rPr>
              <w:t>8 Hepingli East Street, Beijing </w:t>
            </w:r>
            <w:r w:rsidRPr="00834E88">
              <w:rPr>
                <w:rFonts w:cs="Arial"/>
              </w:rPr>
              <w:t xml:space="preserve">100714 </w:t>
            </w:r>
            <w:r>
              <w:rPr>
                <w:rFonts w:cs="Arial"/>
              </w:rPr>
              <w:br/>
            </w:r>
            <w:r w:rsidRPr="00834E88">
              <w:rPr>
                <w:rFonts w:cs="Arial"/>
              </w:rPr>
              <w:t xml:space="preserve">(tel.: +86 10 8423 </w:t>
            </w:r>
            <w:r>
              <w:rPr>
                <w:rFonts w:cs="Arial"/>
              </w:rPr>
              <w:t>8968</w:t>
            </w:r>
            <w:r w:rsidRPr="00834E88">
              <w:rPr>
                <w:rFonts w:cs="Arial"/>
              </w:rPr>
              <w:t xml:space="preserve">  fax: +86 10 8423 8885  e-mail: mm5557@sina.com)</w:t>
            </w:r>
          </w:p>
        </w:tc>
      </w:tr>
      <w:tr w:rsidR="007F63DD" w:rsidRPr="00F10973" w:rsidTr="0057249B">
        <w:trPr>
          <w:cantSplit/>
          <w:trHeight w:val="408"/>
          <w:hidden/>
        </w:trPr>
        <w:tc>
          <w:tcPr>
            <w:tcW w:w="510" w:type="dxa"/>
          </w:tcPr>
          <w:p w:rsidR="007F63DD" w:rsidRPr="00834E88" w:rsidRDefault="007F63DD" w:rsidP="0057249B">
            <w:pPr>
              <w:pStyle w:val="pldetails"/>
              <w:keepNext/>
              <w:keepLines w:val="0"/>
              <w:spacing w:before="180" w:after="120"/>
              <w:rPr>
                <w:snapToGrid/>
                <w:vanish/>
              </w:rPr>
            </w:pPr>
          </w:p>
        </w:tc>
        <w:tc>
          <w:tcPr>
            <w:tcW w:w="9969" w:type="dxa"/>
            <w:gridSpan w:val="3"/>
          </w:tcPr>
          <w:p w:rsidR="007F63DD" w:rsidRPr="00B366DA" w:rsidRDefault="007F63DD" w:rsidP="0057249B">
            <w:pPr>
              <w:pStyle w:val="plcountry"/>
              <w:rPr>
                <w:rFonts w:cs="Arial"/>
              </w:rPr>
            </w:pPr>
            <w:r>
              <w:rPr>
                <w:rFonts w:cs="Arial"/>
              </w:rPr>
              <w:t xml:space="preserve">czech republic </w:t>
            </w:r>
          </w:p>
        </w:tc>
      </w:tr>
      <w:tr w:rsidR="007F63DD" w:rsidRPr="00F10973" w:rsidTr="0057249B">
        <w:trPr>
          <w:cantSplit/>
          <w:trHeight w:val="1810"/>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D26F0F" w:rsidRDefault="007F63DD" w:rsidP="0057249B">
            <w:pPr>
              <w:pStyle w:val="plcountry"/>
              <w:keepNext w:val="0"/>
              <w:spacing w:before="0" w:after="0"/>
              <w:rPr>
                <w:rFonts w:cs="Arial"/>
                <w:snapToGrid/>
                <w:u w:val="none"/>
              </w:rPr>
            </w:pPr>
            <w:r w:rsidRPr="00D26F0F">
              <w:rPr>
                <w:u w:val="none"/>
              </w:rPr>
              <w:drawing>
                <wp:inline distT="0" distB="0" distL="0" distR="0" wp14:anchorId="72B78E3A" wp14:editId="06D84ADF">
                  <wp:extent cx="982341" cy="1089329"/>
                  <wp:effectExtent l="0" t="0" r="8890" b="0"/>
                  <wp:docPr id="16" name="Picture 16" descr="D:\Users\longV\AppData\Local\Microsoft\Windows\Temporary Internet Files\Content.Word\fotoAnd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ongV\AppData\Local\Microsoft\Windows\Temporary Internet Files\Content.Word\fotoAndre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462" b="9231"/>
                          <a:stretch/>
                        </pic:blipFill>
                        <pic:spPr bwMode="auto">
                          <a:xfrm>
                            <a:off x="0" y="0"/>
                            <a:ext cx="992102" cy="1100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7F63DD" w:rsidRPr="00F17AF9" w:rsidRDefault="007F63DD" w:rsidP="0057249B">
            <w:pPr>
              <w:widowControl w:val="0"/>
              <w:tabs>
                <w:tab w:val="left" w:pos="90"/>
              </w:tabs>
              <w:autoSpaceDE w:val="0"/>
              <w:autoSpaceDN w:val="0"/>
              <w:adjustRightInd w:val="0"/>
              <w:jc w:val="left"/>
              <w:rPr>
                <w:rFonts w:cs="Arial"/>
              </w:rPr>
            </w:pPr>
            <w:r w:rsidRPr="00473D12">
              <w:rPr>
                <w:rFonts w:cs="Arial"/>
                <w:noProof/>
                <w:snapToGrid w:val="0"/>
              </w:rPr>
              <w:t xml:space="preserve">Andrea POVOLNÁ (Ms.), Head of DUS Department, National Plant Variety Office, Central Institute for Supervising and Testing in Agriculture (UKZUZ), Hroznová 2, 656 06 Brno  </w:t>
            </w:r>
            <w:r w:rsidRPr="00473D12">
              <w:rPr>
                <w:rFonts w:cs="Arial"/>
                <w:noProof/>
                <w:snapToGrid w:val="0"/>
              </w:rPr>
              <w:br/>
              <w:t>(tel.: +420 737 267 221  e-mail: andrea.povolna@ukzuz.cz)</w:t>
            </w:r>
          </w:p>
        </w:tc>
      </w:tr>
      <w:tr w:rsidR="007F63DD" w:rsidRPr="001A4B93" w:rsidTr="0057249B">
        <w:trPr>
          <w:cantSplit/>
          <w:trHeight w:val="847"/>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tcPr>
          <w:p w:rsidR="007F63DD" w:rsidRPr="00D26F0F" w:rsidRDefault="007F63DD" w:rsidP="0057249B">
            <w:pPr>
              <w:pStyle w:val="plcountry"/>
              <w:keepNext w:val="0"/>
              <w:spacing w:before="0" w:after="0"/>
              <w:rPr>
                <w:rFonts w:cs="Arial"/>
                <w:snapToGrid/>
                <w:u w:val="none"/>
              </w:rPr>
            </w:pPr>
            <w:r w:rsidRPr="00D91182">
              <w:rPr>
                <w:rFonts w:cs="Arial"/>
                <w:snapToGrid/>
                <w:u w:val="none"/>
              </w:rPr>
              <w:drawing>
                <wp:inline distT="0" distB="0" distL="0" distR="0" wp14:anchorId="32BD13F8" wp14:editId="1AB3EB76">
                  <wp:extent cx="981710" cy="1146934"/>
                  <wp:effectExtent l="0" t="0" r="8890" b="0"/>
                  <wp:docPr id="53" name="Picture 53" descr="C:\jm_Twf50\JM\participants\d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m_Twf50\JM\participants\dus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7164" cy="1153306"/>
                          </a:xfrm>
                          <a:prstGeom prst="rect">
                            <a:avLst/>
                          </a:prstGeom>
                          <a:noFill/>
                          <a:ln>
                            <a:noFill/>
                          </a:ln>
                        </pic:spPr>
                      </pic:pic>
                    </a:graphicData>
                  </a:graphic>
                </wp:inline>
              </w:drawing>
            </w:r>
          </w:p>
        </w:tc>
        <w:tc>
          <w:tcPr>
            <w:tcW w:w="8266" w:type="dxa"/>
            <w:gridSpan w:val="2"/>
          </w:tcPr>
          <w:p w:rsidR="007F63DD" w:rsidRPr="001A4B93" w:rsidRDefault="007F63DD" w:rsidP="0057249B">
            <w:pPr>
              <w:widowControl w:val="0"/>
              <w:tabs>
                <w:tab w:val="left" w:pos="90"/>
              </w:tabs>
              <w:autoSpaceDE w:val="0"/>
              <w:autoSpaceDN w:val="0"/>
              <w:adjustRightInd w:val="0"/>
              <w:jc w:val="left"/>
              <w:rPr>
                <w:rFonts w:cs="Arial"/>
              </w:rPr>
            </w:pPr>
            <w:r w:rsidRPr="001A4B93">
              <w:rPr>
                <w:rFonts w:cs="Arial"/>
                <w:noProof/>
                <w:snapToGrid w:val="0"/>
              </w:rPr>
              <w:t>Dusan NESRSTA</w:t>
            </w:r>
            <w:r>
              <w:rPr>
                <w:rFonts w:cs="Arial"/>
                <w:noProof/>
                <w:snapToGrid w:val="0"/>
              </w:rPr>
              <w:t xml:space="preserve"> (Mr.)</w:t>
            </w:r>
            <w:r w:rsidRPr="001A4B93">
              <w:rPr>
                <w:rFonts w:cs="Arial"/>
                <w:noProof/>
                <w:snapToGrid w:val="0"/>
              </w:rPr>
              <w:t xml:space="preserve">, DUS Expert for fruit, Central Institute for Supervising and Testing in Agriculture (ÚKZÚZ), Hroznová 2, Brno 603 00 </w:t>
            </w:r>
            <w:r w:rsidRPr="001A4B93">
              <w:rPr>
                <w:rFonts w:cs="Arial"/>
                <w:noProof/>
                <w:snapToGrid w:val="0"/>
              </w:rPr>
              <w:br/>
              <w:t>(e-mail: dusan.nesrsta@ukzuz.cz)</w:t>
            </w:r>
          </w:p>
        </w:tc>
      </w:tr>
      <w:tr w:rsidR="007F63DD" w:rsidRPr="00EA68AE" w:rsidTr="0057249B">
        <w:trPr>
          <w:cantSplit/>
          <w:trHeight w:val="904"/>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tcPr>
          <w:p w:rsidR="007F63DD" w:rsidRPr="00D26F0F" w:rsidRDefault="007F63DD" w:rsidP="0057249B">
            <w:pPr>
              <w:pStyle w:val="plcountry"/>
              <w:keepNext w:val="0"/>
              <w:spacing w:before="0" w:after="0"/>
              <w:rPr>
                <w:rFonts w:cs="Arial"/>
                <w:snapToGrid/>
                <w:u w:val="none"/>
              </w:rPr>
            </w:pPr>
            <w:r w:rsidRPr="00BB67F2">
              <w:rPr>
                <w:rFonts w:cs="Arial"/>
                <w:snapToGrid/>
                <w:u w:val="none"/>
              </w:rPr>
              <w:drawing>
                <wp:inline distT="0" distB="0" distL="0" distR="0" wp14:anchorId="035CC398" wp14:editId="18C85AC3">
                  <wp:extent cx="963459" cy="1153076"/>
                  <wp:effectExtent l="0" t="0" r="8255" b="9525"/>
                  <wp:docPr id="21" name="Picture 21" descr="C:\jm_Twf50\JM\participants\Jan_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m_Twf50\JM\participants\Jan_Toma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7126" cy="1169433"/>
                          </a:xfrm>
                          <a:prstGeom prst="rect">
                            <a:avLst/>
                          </a:prstGeom>
                          <a:noFill/>
                          <a:ln>
                            <a:noFill/>
                          </a:ln>
                        </pic:spPr>
                      </pic:pic>
                    </a:graphicData>
                  </a:graphic>
                </wp:inline>
              </w:drawing>
            </w:r>
          </w:p>
        </w:tc>
        <w:tc>
          <w:tcPr>
            <w:tcW w:w="8266" w:type="dxa"/>
            <w:gridSpan w:val="2"/>
          </w:tcPr>
          <w:p w:rsidR="007F63DD" w:rsidRPr="00EA68AE" w:rsidRDefault="007F63DD" w:rsidP="0057249B">
            <w:pPr>
              <w:widowControl w:val="0"/>
              <w:tabs>
                <w:tab w:val="left" w:pos="90"/>
              </w:tabs>
              <w:autoSpaceDE w:val="0"/>
              <w:autoSpaceDN w:val="0"/>
              <w:adjustRightInd w:val="0"/>
              <w:jc w:val="left"/>
              <w:rPr>
                <w:rFonts w:cs="Arial"/>
              </w:rPr>
            </w:pPr>
            <w:r>
              <w:rPr>
                <w:rFonts w:cs="Arial"/>
                <w:noProof/>
                <w:snapToGrid w:val="0"/>
              </w:rPr>
              <w:t>Toma</w:t>
            </w:r>
            <w:r w:rsidRPr="00EA68AE">
              <w:rPr>
                <w:rFonts w:cs="Arial"/>
                <w:noProof/>
                <w:snapToGrid w:val="0"/>
              </w:rPr>
              <w:t>s</w:t>
            </w:r>
            <w:r>
              <w:rPr>
                <w:rFonts w:cs="Arial"/>
                <w:noProof/>
                <w:snapToGrid w:val="0"/>
              </w:rPr>
              <w:t xml:space="preserve"> </w:t>
            </w:r>
            <w:r w:rsidRPr="00EA68AE">
              <w:rPr>
                <w:rFonts w:cs="Arial"/>
                <w:noProof/>
                <w:snapToGrid w:val="0"/>
              </w:rPr>
              <w:t xml:space="preserve">JAN </w:t>
            </w:r>
            <w:r>
              <w:rPr>
                <w:rFonts w:cs="Arial"/>
                <w:noProof/>
                <w:snapToGrid w:val="0"/>
              </w:rPr>
              <w:t>(Mr.)</w:t>
            </w:r>
            <w:r w:rsidRPr="00EA68AE">
              <w:rPr>
                <w:rFonts w:cs="Arial"/>
                <w:noProof/>
                <w:snapToGrid w:val="0"/>
              </w:rPr>
              <w:t xml:space="preserve">, DUS Expert for fruit, Central Institute for Supervising and Testing in Agriculture (ÚKZÚZ), Hroznová 2, Brno </w:t>
            </w:r>
            <w:r>
              <w:rPr>
                <w:rFonts w:cs="Arial"/>
                <w:noProof/>
                <w:snapToGrid w:val="0"/>
              </w:rPr>
              <w:t>656 06</w:t>
            </w:r>
            <w:r w:rsidRPr="00EA68AE">
              <w:rPr>
                <w:rFonts w:cs="Arial"/>
                <w:noProof/>
                <w:snapToGrid w:val="0"/>
              </w:rPr>
              <w:t xml:space="preserve"> </w:t>
            </w:r>
            <w:r w:rsidRPr="00EA68AE">
              <w:rPr>
                <w:rFonts w:cs="Arial"/>
                <w:noProof/>
                <w:snapToGrid w:val="0"/>
              </w:rPr>
              <w:br/>
              <w:t>(tel.: +420 737 267 23</w:t>
            </w:r>
            <w:r>
              <w:rPr>
                <w:rFonts w:cs="Arial"/>
                <w:noProof/>
                <w:snapToGrid w:val="0"/>
              </w:rPr>
              <w:t>8</w:t>
            </w:r>
            <w:r w:rsidRPr="00EA68AE">
              <w:rPr>
                <w:rFonts w:cs="Arial"/>
                <w:noProof/>
                <w:snapToGrid w:val="0"/>
              </w:rPr>
              <w:t xml:space="preserve">  e-mail: tomas.jan@ukzuz.cz)</w:t>
            </w:r>
          </w:p>
        </w:tc>
      </w:tr>
      <w:tr w:rsidR="007F63DD" w:rsidRPr="001A4B93" w:rsidTr="0057249B">
        <w:trPr>
          <w:cantSplit/>
          <w:trHeight w:val="1810"/>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tcPr>
          <w:p w:rsidR="007F63DD" w:rsidRPr="00D26F0F" w:rsidRDefault="007F63DD" w:rsidP="0057249B">
            <w:pPr>
              <w:pStyle w:val="plcountry"/>
              <w:keepNext w:val="0"/>
              <w:spacing w:before="0" w:after="0"/>
              <w:rPr>
                <w:rFonts w:cs="Arial"/>
                <w:snapToGrid/>
                <w:u w:val="none"/>
              </w:rPr>
            </w:pPr>
            <w:r w:rsidRPr="00D91182">
              <w:rPr>
                <w:rFonts w:cs="Arial"/>
                <w:snapToGrid/>
                <w:u w:val="none"/>
              </w:rPr>
              <w:drawing>
                <wp:inline distT="0" distB="0" distL="0" distR="0" wp14:anchorId="594EBBB0" wp14:editId="3C832867">
                  <wp:extent cx="980965" cy="1215676"/>
                  <wp:effectExtent l="0" t="0" r="0" b="3810"/>
                  <wp:docPr id="51" name="Picture 51" descr="C:\jm_Twf50\JM\participants\vit_ru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m_Twf50\JM\participants\vit_ruck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1736" cy="1229024"/>
                          </a:xfrm>
                          <a:prstGeom prst="rect">
                            <a:avLst/>
                          </a:prstGeom>
                          <a:noFill/>
                          <a:ln>
                            <a:noFill/>
                          </a:ln>
                        </pic:spPr>
                      </pic:pic>
                    </a:graphicData>
                  </a:graphic>
                </wp:inline>
              </w:drawing>
            </w:r>
          </w:p>
        </w:tc>
        <w:tc>
          <w:tcPr>
            <w:tcW w:w="8266" w:type="dxa"/>
            <w:gridSpan w:val="2"/>
          </w:tcPr>
          <w:p w:rsidR="007F63DD" w:rsidRPr="001A4B93" w:rsidRDefault="007F63DD" w:rsidP="0057249B">
            <w:pPr>
              <w:widowControl w:val="0"/>
              <w:tabs>
                <w:tab w:val="left" w:pos="90"/>
              </w:tabs>
              <w:autoSpaceDE w:val="0"/>
              <w:autoSpaceDN w:val="0"/>
              <w:adjustRightInd w:val="0"/>
              <w:jc w:val="left"/>
              <w:rPr>
                <w:rFonts w:cs="Arial"/>
              </w:rPr>
            </w:pPr>
            <w:r w:rsidRPr="001A4B93">
              <w:rPr>
                <w:rFonts w:cs="Arial"/>
                <w:noProof/>
                <w:snapToGrid w:val="0"/>
              </w:rPr>
              <w:t>Vít RUCKI</w:t>
            </w:r>
            <w:r>
              <w:rPr>
                <w:rFonts w:cs="Arial"/>
                <w:noProof/>
                <w:snapToGrid w:val="0"/>
              </w:rPr>
              <w:t xml:space="preserve"> (Mr.)</w:t>
            </w:r>
            <w:r w:rsidRPr="001A4B93">
              <w:rPr>
                <w:rFonts w:cs="Arial"/>
                <w:noProof/>
                <w:snapToGrid w:val="0"/>
              </w:rPr>
              <w:t xml:space="preserve">, DUS Expert for Grapevine, Central Institute for Supervising and Testing in Agriculture (ÚKZÚZ), Hroznová 2, Brno 603 00 </w:t>
            </w:r>
            <w:r w:rsidRPr="001A4B93">
              <w:rPr>
                <w:rFonts w:cs="Arial"/>
                <w:noProof/>
                <w:snapToGrid w:val="0"/>
              </w:rPr>
              <w:br/>
              <w:t>(e-mail: vit.rucki@ukzuz.cz)</w:t>
            </w:r>
          </w:p>
        </w:tc>
      </w:tr>
      <w:tr w:rsidR="007F63DD" w:rsidRPr="00F10973" w:rsidTr="0057249B">
        <w:trPr>
          <w:cantSplit/>
          <w:trHeight w:val="408"/>
          <w:hidden/>
        </w:trPr>
        <w:tc>
          <w:tcPr>
            <w:tcW w:w="510" w:type="dxa"/>
          </w:tcPr>
          <w:p w:rsidR="007F63DD" w:rsidRPr="000909B6" w:rsidRDefault="007F63DD" w:rsidP="0057249B">
            <w:pPr>
              <w:pStyle w:val="pldetails"/>
              <w:keepNext/>
              <w:keepLines w:val="0"/>
              <w:spacing w:before="180" w:after="120"/>
              <w:rPr>
                <w:snapToGrid/>
                <w:vanish/>
              </w:rPr>
            </w:pPr>
          </w:p>
        </w:tc>
        <w:tc>
          <w:tcPr>
            <w:tcW w:w="9969" w:type="dxa"/>
            <w:gridSpan w:val="3"/>
          </w:tcPr>
          <w:p w:rsidR="007F63DD" w:rsidRPr="00B366DA" w:rsidRDefault="007F63DD" w:rsidP="0057249B">
            <w:pPr>
              <w:pStyle w:val="plcountry"/>
              <w:rPr>
                <w:rFonts w:cs="Arial"/>
              </w:rPr>
            </w:pPr>
            <w:r>
              <w:rPr>
                <w:rFonts w:cs="Arial"/>
              </w:rPr>
              <w:t xml:space="preserve">European union </w:t>
            </w:r>
          </w:p>
        </w:tc>
      </w:tr>
      <w:tr w:rsidR="007F63DD" w:rsidRPr="00067DD1" w:rsidTr="0057249B">
        <w:trPr>
          <w:cantSplit/>
          <w:hidden/>
        </w:trPr>
        <w:tc>
          <w:tcPr>
            <w:tcW w:w="510" w:type="dxa"/>
          </w:tcPr>
          <w:p w:rsidR="007F63DD" w:rsidRPr="00C8517C" w:rsidRDefault="007F63DD" w:rsidP="0057249B">
            <w:pPr>
              <w:pStyle w:val="pldetails"/>
              <w:keepLines w:val="0"/>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88267F" w:rsidRDefault="007F63DD" w:rsidP="0057249B">
            <w:pPr>
              <w:pStyle w:val="plcountry"/>
              <w:keepNext w:val="0"/>
              <w:spacing w:before="0" w:after="0"/>
              <w:rPr>
                <w:rFonts w:cs="Arial"/>
                <w:u w:val="none"/>
              </w:rPr>
            </w:pPr>
            <w:r>
              <w:rPr>
                <w:rFonts w:cs="Arial"/>
                <w:snapToGrid/>
                <w:u w:val="none"/>
              </w:rPr>
              <w:drawing>
                <wp:inline distT="0" distB="0" distL="0" distR="0" wp14:anchorId="0EB1CC9D" wp14:editId="56036AAA">
                  <wp:extent cx="972820" cy="1196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2820" cy="1196340"/>
                          </a:xfrm>
                          <a:prstGeom prst="rect">
                            <a:avLst/>
                          </a:prstGeom>
                        </pic:spPr>
                      </pic:pic>
                    </a:graphicData>
                  </a:graphic>
                </wp:inline>
              </w:drawing>
            </w:r>
          </w:p>
        </w:tc>
        <w:tc>
          <w:tcPr>
            <w:tcW w:w="8266" w:type="dxa"/>
            <w:gridSpan w:val="2"/>
          </w:tcPr>
          <w:p w:rsidR="007F63DD" w:rsidRPr="00662E4B" w:rsidRDefault="007F63DD" w:rsidP="0057249B">
            <w:pPr>
              <w:pStyle w:val="pldetails"/>
              <w:ind w:right="-143"/>
              <w:rPr>
                <w:rFonts w:cs="Arial"/>
              </w:rPr>
            </w:pPr>
            <w:r w:rsidRPr="00662E4B">
              <w:rPr>
                <w:rFonts w:cs="Arial"/>
              </w:rPr>
              <w:t>Jean MAISON</w:t>
            </w:r>
            <w:r>
              <w:rPr>
                <w:rFonts w:cs="Arial"/>
              </w:rPr>
              <w:t xml:space="preserve"> (Mr.), </w:t>
            </w:r>
            <w:r w:rsidRPr="00662E4B">
              <w:rPr>
                <w:rFonts w:cs="Arial"/>
              </w:rPr>
              <w:t>Deputy Head</w:t>
            </w:r>
            <w:r>
              <w:rPr>
                <w:rFonts w:cs="Arial"/>
              </w:rPr>
              <w:t xml:space="preserve">, </w:t>
            </w:r>
            <w:r w:rsidRPr="00662E4B">
              <w:rPr>
                <w:rFonts w:cs="Arial"/>
              </w:rPr>
              <w:t>Technical Unit</w:t>
            </w:r>
            <w:r>
              <w:rPr>
                <w:rFonts w:cs="Arial"/>
              </w:rPr>
              <w:t xml:space="preserve">, </w:t>
            </w:r>
            <w:r w:rsidRPr="00662E4B">
              <w:rPr>
                <w:rFonts w:cs="Arial"/>
              </w:rPr>
              <w:t>Community Plant Variety Office (CPVO)</w:t>
            </w:r>
            <w:r>
              <w:rPr>
                <w:rFonts w:cs="Arial"/>
              </w:rPr>
              <w:t xml:space="preserve">, </w:t>
            </w:r>
          </w:p>
          <w:p w:rsidR="007F63DD" w:rsidRPr="00662E4B" w:rsidRDefault="007F63DD" w:rsidP="0057249B">
            <w:pPr>
              <w:pStyle w:val="pldetails"/>
              <w:ind w:right="-143"/>
              <w:rPr>
                <w:rFonts w:cs="Arial"/>
                <w:lang w:val="fr-CH"/>
              </w:rPr>
            </w:pPr>
            <w:r w:rsidRPr="003D06B4">
              <w:rPr>
                <w:rFonts w:cs="Arial"/>
                <w:lang w:val="fr-CH"/>
              </w:rPr>
              <w:t>CS 10</w:t>
            </w:r>
            <w:r w:rsidRPr="00662E4B">
              <w:rPr>
                <w:rFonts w:cs="Arial"/>
                <w:lang w:val="fr-CH"/>
              </w:rPr>
              <w:t>121, 49101 ANGERS Cedex 02</w:t>
            </w:r>
            <w:r>
              <w:rPr>
                <w:rFonts w:cs="Arial"/>
                <w:lang w:val="fr-CH"/>
              </w:rPr>
              <w:t>, France</w:t>
            </w:r>
            <w:r w:rsidRPr="00662E4B">
              <w:rPr>
                <w:rFonts w:cs="Arial"/>
                <w:lang w:val="fr-CH"/>
              </w:rPr>
              <w:br/>
              <w:t>(tel.: +33 2 4125 6435  e-mail: maison@cpvo.europa.eu)</w:t>
            </w:r>
          </w:p>
        </w:tc>
      </w:tr>
      <w:tr w:rsidR="007F63DD" w:rsidRPr="00067DD1" w:rsidTr="0057249B">
        <w:trPr>
          <w:cantSplit/>
          <w:trHeight w:val="1967"/>
          <w:hidden/>
        </w:trPr>
        <w:tc>
          <w:tcPr>
            <w:tcW w:w="510" w:type="dxa"/>
          </w:tcPr>
          <w:p w:rsidR="007F63DD" w:rsidRPr="00DC19A6" w:rsidRDefault="007F63DD" w:rsidP="0057249B">
            <w:pPr>
              <w:pStyle w:val="pldetails"/>
              <w:keepLines w:val="0"/>
              <w:spacing w:before="0" w:after="120"/>
              <w:rPr>
                <w:snapToGrid/>
                <w:vanish/>
                <w:lang w:val="fr-CH"/>
              </w:rPr>
            </w:pPr>
            <w:r>
              <w:rPr>
                <w:snapToGrid/>
                <w:vanish/>
              </w:rPr>
              <w:fldChar w:fldCharType="begin"/>
            </w:r>
            <w:r w:rsidRPr="00DC19A6">
              <w:rPr>
                <w:snapToGrid/>
                <w:vanish/>
                <w:lang w:val="fr-CH"/>
              </w:rPr>
              <w:instrText xml:space="preserve"> AUTONUM  </w:instrText>
            </w:r>
            <w:r>
              <w:rPr>
                <w:snapToGrid/>
                <w:vanish/>
              </w:rPr>
              <w:fldChar w:fldCharType="end"/>
            </w:r>
          </w:p>
        </w:tc>
        <w:tc>
          <w:tcPr>
            <w:tcW w:w="1703" w:type="dxa"/>
          </w:tcPr>
          <w:p w:rsidR="007F63DD" w:rsidRPr="00A94904" w:rsidRDefault="007F63DD" w:rsidP="0057249B">
            <w:pPr>
              <w:pStyle w:val="plcountry"/>
              <w:keepNext w:val="0"/>
              <w:spacing w:before="0" w:after="0"/>
              <w:rPr>
                <w:rFonts w:cs="Arial"/>
                <w:snapToGrid/>
                <w:u w:val="none"/>
                <w:lang w:val="es-ES_tradnl" w:eastAsia="es-ES_tradnl"/>
              </w:rPr>
            </w:pPr>
            <w:r>
              <w:rPr>
                <w:rFonts w:cs="Arial"/>
                <w:snapToGrid/>
                <w:u w:val="none"/>
              </w:rPr>
              <w:drawing>
                <wp:inline distT="0" distB="0" distL="0" distR="0" wp14:anchorId="5C1FEE79" wp14:editId="500C7551">
                  <wp:extent cx="973508" cy="1223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2820" cy="1222293"/>
                          </a:xfrm>
                          <a:prstGeom prst="rect">
                            <a:avLst/>
                          </a:prstGeom>
                        </pic:spPr>
                      </pic:pic>
                    </a:graphicData>
                  </a:graphic>
                </wp:inline>
              </w:drawing>
            </w:r>
          </w:p>
        </w:tc>
        <w:tc>
          <w:tcPr>
            <w:tcW w:w="8266" w:type="dxa"/>
            <w:gridSpan w:val="2"/>
          </w:tcPr>
          <w:p w:rsidR="007F63DD" w:rsidRPr="008B1BC8" w:rsidRDefault="007F63DD" w:rsidP="0057249B">
            <w:pPr>
              <w:widowControl w:val="0"/>
              <w:tabs>
                <w:tab w:val="left" w:pos="90"/>
              </w:tabs>
              <w:autoSpaceDE w:val="0"/>
              <w:autoSpaceDN w:val="0"/>
              <w:adjustRightInd w:val="0"/>
              <w:jc w:val="left"/>
              <w:rPr>
                <w:rFonts w:cs="Arial"/>
                <w:color w:val="000000"/>
                <w:lang w:val="es-ES_tradnl"/>
              </w:rPr>
            </w:pPr>
            <w:r w:rsidRPr="008B1BC8">
              <w:rPr>
                <w:rFonts w:cs="Arial"/>
                <w:color w:val="000000"/>
                <w:lang w:val="es-ES_tradnl"/>
              </w:rPr>
              <w:t>Urszula BRAUN-MLODECKA (Ms.), Ornamental Plants/Fruit Crops, Community Plant Variety Office (CPVO), 3, boulevard Maréchal Foch, CS 10121, 49101 Angers Cedex 02, France</w:t>
            </w:r>
            <w:r w:rsidRPr="008B1BC8">
              <w:rPr>
                <w:rFonts w:cs="Arial"/>
                <w:color w:val="000000"/>
                <w:lang w:val="es-ES_tradnl"/>
              </w:rPr>
              <w:br/>
              <w:t>(tel.: +33 (0)2 41 25 64 49   e-mail: braun@cpvo.europa.eu)</w:t>
            </w:r>
          </w:p>
        </w:tc>
      </w:tr>
      <w:tr w:rsidR="007F63DD" w:rsidRPr="00F10973" w:rsidTr="0057249B">
        <w:trPr>
          <w:cantSplit/>
          <w:hidden/>
        </w:trPr>
        <w:tc>
          <w:tcPr>
            <w:tcW w:w="510" w:type="dxa"/>
          </w:tcPr>
          <w:p w:rsidR="007F63DD" w:rsidRPr="003D06B4" w:rsidRDefault="007F63DD" w:rsidP="0057249B">
            <w:pPr>
              <w:pStyle w:val="pldetails"/>
              <w:keepNext/>
              <w:keepLines w:val="0"/>
              <w:spacing w:before="180" w:after="120"/>
              <w:rPr>
                <w:vanish/>
                <w:u w:val="single"/>
                <w:lang w:val="es-ES_tradnl"/>
              </w:rPr>
            </w:pPr>
          </w:p>
        </w:tc>
        <w:tc>
          <w:tcPr>
            <w:tcW w:w="9969" w:type="dxa"/>
            <w:gridSpan w:val="3"/>
          </w:tcPr>
          <w:p w:rsidR="007F63DD" w:rsidRDefault="007F63DD" w:rsidP="0057249B">
            <w:pPr>
              <w:pStyle w:val="plcountry"/>
              <w:keepNext w:val="0"/>
              <w:rPr>
                <w:rFonts w:cs="Arial"/>
              </w:rPr>
            </w:pPr>
            <w:r>
              <w:rPr>
                <w:rFonts w:cs="Arial"/>
              </w:rPr>
              <w:t>France</w:t>
            </w:r>
          </w:p>
        </w:tc>
      </w:tr>
      <w:tr w:rsidR="007F63DD" w:rsidRPr="00067DD1" w:rsidTr="0057249B">
        <w:trPr>
          <w:cantSplit/>
          <w:hidden/>
        </w:trPr>
        <w:tc>
          <w:tcPr>
            <w:tcW w:w="510" w:type="dxa"/>
          </w:tcPr>
          <w:p w:rsidR="007F63DD" w:rsidRPr="00C8517C" w:rsidRDefault="007F63DD" w:rsidP="0057249B">
            <w:pPr>
              <w:pStyle w:val="pldetails"/>
              <w:keepLines w:val="0"/>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88267F" w:rsidRDefault="007F63DD" w:rsidP="0057249B">
            <w:pPr>
              <w:pStyle w:val="plcountry"/>
              <w:keepNext w:val="0"/>
              <w:spacing w:before="0" w:after="0"/>
              <w:rPr>
                <w:rFonts w:cs="Arial"/>
                <w:u w:val="none"/>
              </w:rPr>
            </w:pPr>
            <w:r w:rsidRPr="002A12BC">
              <w:rPr>
                <w:rFonts w:cs="Arial"/>
                <w:u w:val="none"/>
              </w:rPr>
              <w:drawing>
                <wp:inline distT="0" distB="0" distL="0" distR="0" wp14:anchorId="08FD8AB5" wp14:editId="01BEF2E9">
                  <wp:extent cx="973375" cy="1137036"/>
                  <wp:effectExtent l="0" t="0" r="0" b="6350"/>
                  <wp:docPr id="9" name="Picture 9" descr="N:\AppDocMWin7\MDCS\Pictures\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241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3375" cy="1137036"/>
                          </a:xfrm>
                          <a:prstGeom prst="rect">
                            <a:avLst/>
                          </a:prstGeom>
                          <a:noFill/>
                          <a:ln>
                            <a:noFill/>
                          </a:ln>
                        </pic:spPr>
                      </pic:pic>
                    </a:graphicData>
                  </a:graphic>
                </wp:inline>
              </w:drawing>
            </w:r>
          </w:p>
        </w:tc>
        <w:tc>
          <w:tcPr>
            <w:tcW w:w="8266" w:type="dxa"/>
            <w:gridSpan w:val="2"/>
          </w:tcPr>
          <w:p w:rsidR="007F63DD" w:rsidRPr="00ED1660" w:rsidRDefault="007F63DD" w:rsidP="0057249B">
            <w:pPr>
              <w:pStyle w:val="pldetails"/>
              <w:ind w:right="-143"/>
              <w:rPr>
                <w:rFonts w:cs="Arial"/>
                <w:lang w:val="fr-CH"/>
              </w:rPr>
            </w:pPr>
            <w:r w:rsidRPr="00ED1660">
              <w:rPr>
                <w:rFonts w:cs="Arial"/>
                <w:lang w:val="fr-CH"/>
              </w:rPr>
              <w:t>Carole DIRWIMMER (Ms.), Manager of Fruit DUS team, Groupe d'étude et de contrôle des variétés et des semences (GEVES)</w:t>
            </w:r>
            <w:r>
              <w:rPr>
                <w:rFonts w:cs="Arial"/>
                <w:lang w:val="fr-CH"/>
              </w:rPr>
              <w:t xml:space="preserve">, </w:t>
            </w:r>
            <w:r w:rsidRPr="00ED1660">
              <w:rPr>
                <w:rFonts w:cs="Arial"/>
                <w:lang w:val="fr-CH"/>
              </w:rPr>
              <w:t>4790 route des Vignères</w:t>
            </w:r>
            <w:r>
              <w:rPr>
                <w:rFonts w:cs="Arial"/>
                <w:lang w:val="fr-CH"/>
              </w:rPr>
              <w:t xml:space="preserve">, </w:t>
            </w:r>
            <w:r w:rsidRPr="00ED1660">
              <w:rPr>
                <w:rFonts w:cs="Arial"/>
                <w:lang w:val="fr-CH"/>
              </w:rPr>
              <w:t xml:space="preserve">84250 Le Thor </w:t>
            </w:r>
            <w:r>
              <w:rPr>
                <w:rFonts w:cs="Arial"/>
                <w:lang w:val="fr-CH"/>
              </w:rPr>
              <w:br/>
              <w:t xml:space="preserve">(tel.: </w:t>
            </w:r>
            <w:r w:rsidRPr="00ED1660">
              <w:rPr>
                <w:rFonts w:cs="Arial"/>
                <w:lang w:val="fr-CH"/>
              </w:rPr>
              <w:t>+33 490 78 66 63</w:t>
            </w:r>
            <w:r>
              <w:rPr>
                <w:rFonts w:cs="Arial"/>
                <w:lang w:val="fr-CH"/>
              </w:rPr>
              <w:t xml:space="preserve">  e-</w:t>
            </w:r>
            <w:r w:rsidRPr="00ED1660">
              <w:rPr>
                <w:rFonts w:cs="Arial"/>
                <w:lang w:val="fr-CH"/>
              </w:rPr>
              <w:t>mail: carole.dirwimmer@geves.fr</w:t>
            </w:r>
            <w:r>
              <w:rPr>
                <w:rFonts w:cs="Arial"/>
                <w:lang w:val="fr-CH"/>
              </w:rPr>
              <w:t>)</w:t>
            </w:r>
          </w:p>
        </w:tc>
      </w:tr>
      <w:tr w:rsidR="007F63DD" w:rsidRPr="00ED1660" w:rsidTr="0057249B">
        <w:trPr>
          <w:cantSplit/>
          <w:hidden/>
        </w:trPr>
        <w:tc>
          <w:tcPr>
            <w:tcW w:w="510" w:type="dxa"/>
          </w:tcPr>
          <w:p w:rsidR="007F63DD" w:rsidRPr="00ED1660" w:rsidRDefault="007F63DD" w:rsidP="0057249B">
            <w:pPr>
              <w:pStyle w:val="pldetails"/>
              <w:keepNext/>
              <w:keepLines w:val="0"/>
              <w:spacing w:before="180" w:after="120"/>
              <w:rPr>
                <w:vanish/>
                <w:u w:val="single"/>
                <w:lang w:val="fr-CH"/>
              </w:rPr>
            </w:pPr>
          </w:p>
        </w:tc>
        <w:tc>
          <w:tcPr>
            <w:tcW w:w="9969" w:type="dxa"/>
            <w:gridSpan w:val="3"/>
          </w:tcPr>
          <w:p w:rsidR="007F63DD" w:rsidRPr="00ED1660" w:rsidRDefault="007F63DD" w:rsidP="0057249B">
            <w:pPr>
              <w:pStyle w:val="plcountry"/>
              <w:keepNext w:val="0"/>
              <w:rPr>
                <w:rFonts w:cs="Arial"/>
                <w:lang w:val="fr-CH"/>
              </w:rPr>
            </w:pPr>
            <w:r w:rsidRPr="00ED1660">
              <w:rPr>
                <w:rFonts w:cs="Arial"/>
                <w:lang w:val="fr-CH"/>
              </w:rPr>
              <w:t>Germany</w:t>
            </w:r>
          </w:p>
        </w:tc>
      </w:tr>
      <w:tr w:rsidR="007F63DD" w:rsidRPr="00067DD1" w:rsidTr="0057249B">
        <w:trPr>
          <w:cantSplit/>
          <w:hidden/>
        </w:trPr>
        <w:tc>
          <w:tcPr>
            <w:tcW w:w="510" w:type="dxa"/>
          </w:tcPr>
          <w:p w:rsidR="007F63DD" w:rsidRPr="00ED1660" w:rsidRDefault="007F63DD" w:rsidP="0057249B">
            <w:pPr>
              <w:pStyle w:val="pldetails"/>
              <w:keepLines w:val="0"/>
              <w:spacing w:before="180" w:after="120"/>
              <w:rPr>
                <w:vanish/>
                <w:u w:val="single"/>
                <w:lang w:val="fr-CH"/>
              </w:rPr>
            </w:pPr>
            <w:r>
              <w:rPr>
                <w:snapToGrid/>
                <w:vanish/>
              </w:rPr>
              <w:fldChar w:fldCharType="begin"/>
            </w:r>
            <w:r w:rsidRPr="00ED1660">
              <w:rPr>
                <w:snapToGrid/>
                <w:vanish/>
                <w:lang w:val="fr-CH"/>
              </w:rPr>
              <w:instrText xml:space="preserve"> AUTONUM  </w:instrText>
            </w:r>
            <w:r>
              <w:rPr>
                <w:snapToGrid/>
                <w:vanish/>
              </w:rPr>
              <w:fldChar w:fldCharType="end"/>
            </w:r>
          </w:p>
        </w:tc>
        <w:tc>
          <w:tcPr>
            <w:tcW w:w="1703" w:type="dxa"/>
          </w:tcPr>
          <w:p w:rsidR="007F63DD" w:rsidRPr="00ED1660" w:rsidRDefault="007F63DD" w:rsidP="0057249B">
            <w:pPr>
              <w:pStyle w:val="plcountry"/>
              <w:keepNext w:val="0"/>
              <w:spacing w:before="0" w:after="0"/>
              <w:rPr>
                <w:rFonts w:cs="Arial"/>
                <w:u w:val="none"/>
                <w:lang w:val="fr-CH"/>
              </w:rPr>
            </w:pPr>
            <w:r w:rsidRPr="00565030">
              <w:rPr>
                <w:rFonts w:cs="Arial"/>
                <w:u w:val="none"/>
              </w:rPr>
              <w:drawing>
                <wp:inline distT="0" distB="0" distL="0" distR="0" wp14:anchorId="15798E1E" wp14:editId="734DD496">
                  <wp:extent cx="964143" cy="1248355"/>
                  <wp:effectExtent l="0" t="0" r="7620" b="9525"/>
                  <wp:docPr id="29" name="Picture 29" descr="N:\AppDocMWin7\MDCS\Pictures\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Win7\MDCS\Pictures\92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0420" cy="1269431"/>
                          </a:xfrm>
                          <a:prstGeom prst="rect">
                            <a:avLst/>
                          </a:prstGeom>
                          <a:noFill/>
                          <a:ln>
                            <a:noFill/>
                          </a:ln>
                        </pic:spPr>
                      </pic:pic>
                    </a:graphicData>
                  </a:graphic>
                </wp:inline>
              </w:drawing>
            </w:r>
          </w:p>
        </w:tc>
        <w:tc>
          <w:tcPr>
            <w:tcW w:w="8266" w:type="dxa"/>
            <w:gridSpan w:val="2"/>
          </w:tcPr>
          <w:p w:rsidR="007F63DD" w:rsidRPr="009A1BA9" w:rsidRDefault="007F63DD" w:rsidP="0057249B">
            <w:pPr>
              <w:pStyle w:val="pldetails"/>
              <w:ind w:right="-143"/>
              <w:rPr>
                <w:rFonts w:cs="Arial"/>
              </w:rPr>
            </w:pPr>
            <w:r w:rsidRPr="009A1BA9">
              <w:rPr>
                <w:rFonts w:cs="Arial"/>
              </w:rPr>
              <w:t xml:space="preserve">Swenja TAMS (Ms.), Head of Section General affairs of DUS testing, Bundessortenamt, </w:t>
            </w:r>
          </w:p>
          <w:p w:rsidR="007F63DD" w:rsidRPr="00DC19A6" w:rsidRDefault="007F63DD" w:rsidP="0057249B">
            <w:pPr>
              <w:pStyle w:val="pldetails"/>
              <w:ind w:right="-143"/>
              <w:rPr>
                <w:rFonts w:cs="Arial"/>
                <w:lang w:val="de-DE"/>
              </w:rPr>
            </w:pPr>
            <w:r w:rsidRPr="00DC19A6">
              <w:rPr>
                <w:rFonts w:cs="Arial"/>
                <w:lang w:val="de-DE"/>
              </w:rPr>
              <w:t xml:space="preserve">Osterfelddamm 80, 30627 Hanover  </w:t>
            </w:r>
            <w:r w:rsidRPr="00DC19A6">
              <w:rPr>
                <w:rFonts w:cs="Arial"/>
                <w:lang w:val="de-DE"/>
              </w:rPr>
              <w:br/>
              <w:t xml:space="preserve">(tel.: +49 511 9566 5607  fax: +49 511 9566 9600  </w:t>
            </w:r>
            <w:r w:rsidRPr="00DC19A6">
              <w:rPr>
                <w:rFonts w:cs="Arial"/>
                <w:lang w:val="de-DE"/>
              </w:rPr>
              <w:br/>
              <w:t>e-mail: Swenja.Tams@bundessortenamt.de)</w:t>
            </w:r>
          </w:p>
        </w:tc>
      </w:tr>
      <w:tr w:rsidR="007F63DD" w:rsidRPr="005A2447" w:rsidTr="0057249B">
        <w:trPr>
          <w:cantSplit/>
          <w:hidden/>
        </w:trPr>
        <w:tc>
          <w:tcPr>
            <w:tcW w:w="510" w:type="dxa"/>
          </w:tcPr>
          <w:p w:rsidR="007F63DD" w:rsidRPr="00DC19A6" w:rsidRDefault="007F63DD" w:rsidP="0057249B">
            <w:pPr>
              <w:pStyle w:val="pldetails"/>
              <w:keepLines w:val="0"/>
              <w:spacing w:before="180" w:after="120"/>
              <w:rPr>
                <w:vanish/>
                <w:u w:val="single"/>
                <w:lang w:val="de-DE"/>
              </w:rPr>
            </w:pPr>
            <w:r>
              <w:rPr>
                <w:snapToGrid/>
                <w:vanish/>
              </w:rPr>
              <w:fldChar w:fldCharType="begin"/>
            </w:r>
            <w:r w:rsidRPr="00DC19A6">
              <w:rPr>
                <w:snapToGrid/>
                <w:vanish/>
                <w:lang w:val="de-DE"/>
              </w:rPr>
              <w:instrText xml:space="preserve"> AUTONUM  </w:instrText>
            </w:r>
            <w:r>
              <w:rPr>
                <w:snapToGrid/>
                <w:vanish/>
              </w:rPr>
              <w:fldChar w:fldCharType="end"/>
            </w:r>
          </w:p>
        </w:tc>
        <w:tc>
          <w:tcPr>
            <w:tcW w:w="1703" w:type="dxa"/>
          </w:tcPr>
          <w:p w:rsidR="007F63DD" w:rsidRPr="0088267F" w:rsidRDefault="007F63DD" w:rsidP="0057249B">
            <w:pPr>
              <w:pStyle w:val="plcountry"/>
              <w:keepNext w:val="0"/>
              <w:spacing w:before="0" w:after="0"/>
              <w:rPr>
                <w:rFonts w:cs="Arial"/>
                <w:u w:val="none"/>
              </w:rPr>
            </w:pPr>
            <w:r w:rsidRPr="0088267F">
              <w:rPr>
                <w:rFonts w:cs="Arial"/>
                <w:snapToGrid/>
                <w:u w:val="none"/>
              </w:rPr>
              <w:drawing>
                <wp:inline distT="0" distB="0" distL="0" distR="0" wp14:anchorId="0BE17E79" wp14:editId="64BDA4B9">
                  <wp:extent cx="954155" cy="11131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405" cy="1133307"/>
                          </a:xfrm>
                          <a:prstGeom prst="rect">
                            <a:avLst/>
                          </a:prstGeom>
                        </pic:spPr>
                      </pic:pic>
                    </a:graphicData>
                  </a:graphic>
                </wp:inline>
              </w:drawing>
            </w:r>
          </w:p>
        </w:tc>
        <w:tc>
          <w:tcPr>
            <w:tcW w:w="8266" w:type="dxa"/>
            <w:gridSpan w:val="2"/>
          </w:tcPr>
          <w:p w:rsidR="007F63DD" w:rsidRPr="005A2447" w:rsidRDefault="007F63DD" w:rsidP="0057249B">
            <w:pPr>
              <w:pStyle w:val="pldetails"/>
              <w:keepLines w:val="0"/>
              <w:ind w:right="-143"/>
              <w:rPr>
                <w:rFonts w:cs="Arial"/>
              </w:rPr>
            </w:pPr>
            <w:r w:rsidRPr="005A2447">
              <w:rPr>
                <w:rFonts w:cs="Arial"/>
              </w:rPr>
              <w:t>Erik SCHULTE</w:t>
            </w:r>
            <w:r>
              <w:rPr>
                <w:rFonts w:cs="Arial"/>
              </w:rPr>
              <w:t xml:space="preserve"> (Mr.)</w:t>
            </w:r>
            <w:r w:rsidRPr="005A2447">
              <w:rPr>
                <w:rFonts w:cs="Arial"/>
              </w:rPr>
              <w:t>, Head of Section Fruit and Genebank, Testing Station Wurzen, Federal</w:t>
            </w:r>
            <w:r>
              <w:rPr>
                <w:rFonts w:cs="Arial"/>
              </w:rPr>
              <w:t> </w:t>
            </w:r>
            <w:r w:rsidRPr="005A2447">
              <w:rPr>
                <w:rFonts w:cs="Arial"/>
              </w:rPr>
              <w:t>Plant Variety Office, Torgauer Str. 100, 04808 Wurzen</w:t>
            </w:r>
            <w:r w:rsidRPr="005A2447">
              <w:rPr>
                <w:rFonts w:cs="Arial"/>
              </w:rPr>
              <w:br/>
              <w:t>(tel.: +49 3425 90 40 24  fax: +49 3425 90 40 20  e-mail: erik.schulte@bundessortenamt.de)</w:t>
            </w:r>
          </w:p>
        </w:tc>
      </w:tr>
      <w:tr w:rsidR="007F63DD" w:rsidRPr="00067DD1" w:rsidTr="0057249B">
        <w:trPr>
          <w:cantSplit/>
          <w:hidden/>
        </w:trPr>
        <w:tc>
          <w:tcPr>
            <w:tcW w:w="510" w:type="dxa"/>
          </w:tcPr>
          <w:p w:rsidR="007F63DD" w:rsidRPr="00C8517C" w:rsidRDefault="007F63DD" w:rsidP="0057249B">
            <w:pPr>
              <w:pStyle w:val="pldetails"/>
              <w:keepLines w:val="0"/>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tcPr>
          <w:p w:rsidR="007F63DD" w:rsidRPr="0088267F" w:rsidRDefault="007F63DD" w:rsidP="0057249B">
            <w:pPr>
              <w:pStyle w:val="plcountry"/>
              <w:keepNext w:val="0"/>
              <w:spacing w:before="0" w:after="0"/>
              <w:rPr>
                <w:rFonts w:cs="Arial"/>
                <w:u w:val="none"/>
              </w:rPr>
            </w:pPr>
          </w:p>
        </w:tc>
        <w:tc>
          <w:tcPr>
            <w:tcW w:w="8266" w:type="dxa"/>
            <w:gridSpan w:val="2"/>
          </w:tcPr>
          <w:p w:rsidR="007F63DD" w:rsidRPr="00DC19A6" w:rsidRDefault="007F63DD" w:rsidP="0057249B">
            <w:pPr>
              <w:pStyle w:val="pldetails"/>
              <w:ind w:right="-143"/>
              <w:rPr>
                <w:rFonts w:cs="Arial"/>
                <w:lang w:val="de-DE"/>
              </w:rPr>
            </w:pPr>
            <w:r w:rsidRPr="00DC19A6">
              <w:rPr>
                <w:rFonts w:cs="Arial"/>
                <w:lang w:val="de-DE"/>
              </w:rPr>
              <w:t xml:space="preserve">Rudolf BECHER (Mr.), Examiner, Bundessortenamt, Pruefstelle Hassloch, Boehler Str. 100, 67454 Hassloch  </w:t>
            </w:r>
            <w:r w:rsidRPr="00DC19A6">
              <w:rPr>
                <w:rFonts w:cs="Arial"/>
                <w:lang w:val="de-DE"/>
              </w:rPr>
              <w:br/>
              <w:t xml:space="preserve">(tel.: +49 63 24 92 40 11  fax: +49 63 24 92 40 30  </w:t>
            </w:r>
            <w:r w:rsidRPr="00DC19A6">
              <w:rPr>
                <w:rFonts w:cs="Arial"/>
                <w:lang w:val="de-DE"/>
              </w:rPr>
              <w:br/>
              <w:t>e-mail: rudolf.becher@bundessortenamt.de)</w:t>
            </w:r>
          </w:p>
        </w:tc>
      </w:tr>
      <w:tr w:rsidR="007F63DD" w:rsidRPr="00F10973" w:rsidTr="0057249B">
        <w:trPr>
          <w:cantSplit/>
          <w:trHeight w:val="432"/>
          <w:hidden/>
        </w:trPr>
        <w:tc>
          <w:tcPr>
            <w:tcW w:w="510" w:type="dxa"/>
          </w:tcPr>
          <w:p w:rsidR="007F63DD" w:rsidRPr="00DC19A6" w:rsidRDefault="007F63DD" w:rsidP="0057249B">
            <w:pPr>
              <w:pStyle w:val="pldetails"/>
              <w:keepNext/>
              <w:keepLines w:val="0"/>
              <w:spacing w:before="180" w:after="120"/>
              <w:rPr>
                <w:vanish/>
                <w:u w:val="single"/>
                <w:lang w:val="de-DE"/>
              </w:rPr>
            </w:pPr>
          </w:p>
        </w:tc>
        <w:tc>
          <w:tcPr>
            <w:tcW w:w="9969" w:type="dxa"/>
            <w:gridSpan w:val="3"/>
          </w:tcPr>
          <w:p w:rsidR="007F63DD" w:rsidRPr="00D726F3" w:rsidRDefault="007F63DD" w:rsidP="0057249B">
            <w:pPr>
              <w:pStyle w:val="plcountry"/>
              <w:rPr>
                <w:rFonts w:cs="Arial"/>
                <w:highlight w:val="yellow"/>
              </w:rPr>
            </w:pPr>
            <w:r w:rsidRPr="00356397">
              <w:rPr>
                <w:rFonts w:cs="Arial"/>
              </w:rPr>
              <w:t>Hungary</w:t>
            </w:r>
          </w:p>
        </w:tc>
      </w:tr>
      <w:tr w:rsidR="007F63DD" w:rsidRPr="00397BA5" w:rsidTr="0057249B">
        <w:trPr>
          <w:cantSplit/>
          <w:hidden/>
        </w:trPr>
        <w:tc>
          <w:tcPr>
            <w:tcW w:w="510" w:type="dxa"/>
          </w:tcPr>
          <w:p w:rsidR="007F63DD" w:rsidRDefault="007F63DD" w:rsidP="0057249B">
            <w:pPr>
              <w:pStyle w:val="plcountry"/>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Next/>
              <w:keepLines/>
              <w:jc w:val="left"/>
              <w:rPr>
                <w:noProof/>
              </w:rPr>
            </w:pPr>
            <w:r>
              <w:rPr>
                <w:rFonts w:cs="Arial"/>
                <w:noProof/>
              </w:rPr>
              <w:drawing>
                <wp:inline distT="0" distB="0" distL="0" distR="0" wp14:anchorId="5A6532F5" wp14:editId="7760D477">
                  <wp:extent cx="934396" cy="1245862"/>
                  <wp:effectExtent l="19050" t="0" r="0" b="0"/>
                  <wp:docPr id="37" name="Kép 11" descr="C:\Users\vertesc\AppData\Local\Microsoft\Windows\Temporary Internet Files\Content.Outlook\C0J9Y29W\Tarpataki Tam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tesc\AppData\Local\Microsoft\Windows\Temporary Internet Files\Content.Outlook\C0J9Y29W\Tarpataki Tamá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6587" cy="1248784"/>
                          </a:xfrm>
                          <a:prstGeom prst="rect">
                            <a:avLst/>
                          </a:prstGeom>
                          <a:noFill/>
                          <a:ln>
                            <a:noFill/>
                          </a:ln>
                        </pic:spPr>
                      </pic:pic>
                    </a:graphicData>
                  </a:graphic>
                </wp:inline>
              </w:drawing>
            </w:r>
          </w:p>
        </w:tc>
        <w:tc>
          <w:tcPr>
            <w:tcW w:w="8266" w:type="dxa"/>
            <w:gridSpan w:val="2"/>
          </w:tcPr>
          <w:p w:rsidR="007F63DD" w:rsidRPr="002A20B3" w:rsidRDefault="007F63DD" w:rsidP="0057249B">
            <w:pPr>
              <w:pStyle w:val="pldetails"/>
              <w:keepNext/>
              <w:rPr>
                <w:rFonts w:cs="Arial"/>
              </w:rPr>
            </w:pPr>
            <w:r>
              <w:rPr>
                <w:rFonts w:cs="Arial"/>
              </w:rPr>
              <w:t xml:space="preserve">Tamás TARPATAKI (Mr.), </w:t>
            </w:r>
            <w:r w:rsidRPr="002A20B3">
              <w:rPr>
                <w:rFonts w:cs="Arial"/>
              </w:rPr>
              <w:t>Deputy State Secretary for Agricultural Markets,Ministry of Agriculture, Apáczai Csere János u. 9.</w:t>
            </w:r>
            <w:r>
              <w:rPr>
                <w:rFonts w:cs="Arial"/>
              </w:rPr>
              <w:t>,</w:t>
            </w:r>
            <w:r w:rsidRPr="002A20B3">
              <w:rPr>
                <w:rFonts w:cs="Arial"/>
              </w:rPr>
              <w:t xml:space="preserve"> 1052 Budapest</w:t>
            </w:r>
            <w:r>
              <w:rPr>
                <w:rFonts w:cs="Arial"/>
              </w:rPr>
              <w:br/>
            </w:r>
            <w:r w:rsidRPr="002A20B3">
              <w:rPr>
                <w:rFonts w:cs="Arial"/>
              </w:rPr>
              <w:t>(tel.: +36-1-795-8483  e-mail: aphat@am.gov.hu)</w:t>
            </w:r>
          </w:p>
          <w:p w:rsidR="007F63DD" w:rsidRPr="00397BA5" w:rsidRDefault="007F63DD" w:rsidP="0057249B">
            <w:pPr>
              <w:pStyle w:val="pldetails"/>
              <w:keepNext/>
              <w:rPr>
                <w:rFonts w:cs="Arial"/>
              </w:rPr>
            </w:pP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noProof/>
              </w:rPr>
              <w:drawing>
                <wp:inline distT="0" distB="0" distL="0" distR="0" wp14:anchorId="58C3D5E9" wp14:editId="6BF22F12">
                  <wp:extent cx="938779" cy="1109986"/>
                  <wp:effectExtent l="19050" t="0" r="0" b="0"/>
                  <wp:docPr id="22" name="Kép 10" descr="cid:image001.jpg@01D525B2.1EBE1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id:image001.jpg@01D525B2.1EBE1DC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38062" cy="1109139"/>
                          </a:xfrm>
                          <a:prstGeom prst="rect">
                            <a:avLst/>
                          </a:prstGeom>
                          <a:noFill/>
                          <a:ln>
                            <a:noFill/>
                          </a:ln>
                        </pic:spPr>
                      </pic:pic>
                    </a:graphicData>
                  </a:graphic>
                </wp:inline>
              </w:drawing>
            </w:r>
          </w:p>
        </w:tc>
        <w:tc>
          <w:tcPr>
            <w:tcW w:w="8266" w:type="dxa"/>
            <w:gridSpan w:val="2"/>
          </w:tcPr>
          <w:p w:rsidR="007F63DD" w:rsidRPr="00397BA5" w:rsidRDefault="007F63DD" w:rsidP="0057249B">
            <w:pPr>
              <w:jc w:val="left"/>
              <w:rPr>
                <w:rFonts w:cs="Arial"/>
              </w:rPr>
            </w:pPr>
            <w:r>
              <w:rPr>
                <w:rFonts w:cs="Arial"/>
              </w:rPr>
              <w:t xml:space="preserve">Gergely MÉSZÁROS (Mr.), Expert, Department of </w:t>
            </w:r>
            <w:r w:rsidRPr="0025407E">
              <w:rPr>
                <w:rFonts w:cs="Arial"/>
              </w:rPr>
              <w:t>Agricultural Genetic Resources</w:t>
            </w:r>
            <w:r>
              <w:rPr>
                <w:rFonts w:cs="Arial"/>
              </w:rPr>
              <w:t xml:space="preserve">, </w:t>
            </w:r>
            <w:r w:rsidRPr="008D1A80">
              <w:rPr>
                <w:rFonts w:cs="Arial"/>
              </w:rPr>
              <w:t>Ministry</w:t>
            </w:r>
            <w:r>
              <w:rPr>
                <w:rFonts w:cs="Arial"/>
              </w:rPr>
              <w:t> </w:t>
            </w:r>
            <w:r w:rsidRPr="008D1A80">
              <w:rPr>
                <w:rFonts w:cs="Arial"/>
              </w:rPr>
              <w:t>of Agriculture</w:t>
            </w:r>
            <w:r>
              <w:rPr>
                <w:rFonts w:cs="Arial"/>
              </w:rPr>
              <w:t xml:space="preserve">, </w:t>
            </w:r>
            <w:r w:rsidRPr="008D1A80">
              <w:rPr>
                <w:rFonts w:cs="Arial"/>
              </w:rPr>
              <w:t>Apáczai Csere János u. 9.</w:t>
            </w:r>
            <w:r>
              <w:rPr>
                <w:rFonts w:cs="Arial"/>
              </w:rPr>
              <w:t>,</w:t>
            </w:r>
            <w:r w:rsidRPr="008D1A80">
              <w:rPr>
                <w:rFonts w:cs="Arial"/>
              </w:rPr>
              <w:t xml:space="preserve"> </w:t>
            </w:r>
            <w:r>
              <w:rPr>
                <w:rFonts w:cs="Arial"/>
              </w:rPr>
              <w:t>1052 Budapest</w:t>
            </w:r>
            <w:r>
              <w:rPr>
                <w:rFonts w:cs="Arial"/>
              </w:rPr>
              <w:br/>
            </w:r>
            <w:r w:rsidRPr="008D1A80">
              <w:rPr>
                <w:rFonts w:cs="Arial"/>
              </w:rPr>
              <w:t>(</w:t>
            </w:r>
            <w:r>
              <w:rPr>
                <w:rFonts w:cs="Arial"/>
              </w:rPr>
              <w:t xml:space="preserve">tel.: </w:t>
            </w:r>
            <w:r w:rsidRPr="008D1A80">
              <w:rPr>
                <w:rFonts w:cs="Arial"/>
              </w:rPr>
              <w:t>+36-1-795-</w:t>
            </w:r>
            <w:r>
              <w:rPr>
                <w:rFonts w:cs="Arial"/>
              </w:rPr>
              <w:t xml:space="preserve">4335 </w:t>
            </w:r>
            <w:r w:rsidRPr="008D1A80">
              <w:rPr>
                <w:rFonts w:cs="Arial"/>
              </w:rPr>
              <w:t xml:space="preserve"> e-mail</w:t>
            </w:r>
            <w:r>
              <w:rPr>
                <w:rFonts w:cs="Arial"/>
              </w:rPr>
              <w:t>:</w:t>
            </w:r>
            <w:r w:rsidRPr="008D1A80">
              <w:rPr>
                <w:rFonts w:cs="Arial"/>
              </w:rPr>
              <w:t xml:space="preserve"> </w:t>
            </w:r>
            <w:hyperlink r:id="rId33" w:history="1">
              <w:r w:rsidRPr="008D1A80">
                <w:rPr>
                  <w:rFonts w:cs="Arial"/>
                </w:rPr>
                <w:t>gergely.meszaros@am.gov.hu</w:t>
              </w:r>
            </w:hyperlink>
            <w:r w:rsidRPr="008D1A80">
              <w:rPr>
                <w:rFonts w:cs="Arial"/>
              </w:rPr>
              <w:t>)</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rFonts w:cs="Arial"/>
                <w:noProof/>
              </w:rPr>
              <w:drawing>
                <wp:inline distT="0" distB="0" distL="0" distR="0" wp14:anchorId="4504C72A" wp14:editId="63597963">
                  <wp:extent cx="962925" cy="1330656"/>
                  <wp:effectExtent l="0" t="0" r="8890" b="3175"/>
                  <wp:docPr id="55" name="Kép 15" descr="Zsigmon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igmoncR.JPG"/>
                          <pic:cNvPicPr/>
                        </pic:nvPicPr>
                        <pic:blipFill>
                          <a:blip r:embed="rId34" cstate="print"/>
                          <a:srcRect l="22395" t="10581" r="38103" b="53008"/>
                          <a:stretch>
                            <a:fillRect/>
                          </a:stretch>
                        </pic:blipFill>
                        <pic:spPr>
                          <a:xfrm>
                            <a:off x="0" y="0"/>
                            <a:ext cx="967231" cy="1336607"/>
                          </a:xfrm>
                          <a:prstGeom prst="rect">
                            <a:avLst/>
                          </a:prstGeom>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2B7851">
              <w:rPr>
                <w:rFonts w:cs="Arial"/>
              </w:rPr>
              <w:t>Richárd ZSIGMOND</w:t>
            </w:r>
            <w:r>
              <w:rPr>
                <w:rFonts w:cs="Arial"/>
              </w:rPr>
              <w:t xml:space="preserve"> (Mr.),</w:t>
            </w:r>
            <w:r w:rsidRPr="002B7851">
              <w:rPr>
                <w:rFonts w:cs="Arial"/>
              </w:rPr>
              <w:t xml:space="preserve"> </w:t>
            </w:r>
            <w:r>
              <w:rPr>
                <w:rFonts w:cs="Arial"/>
              </w:rPr>
              <w:t>D</w:t>
            </w:r>
            <w:r w:rsidRPr="002B7851">
              <w:rPr>
                <w:rFonts w:cs="Arial"/>
              </w:rPr>
              <w:t xml:space="preserve">irector, Agricultural Genetic Resources Directorate, National Food Chain Safety Office (NÉBIH), Keleti K. u. 24, 1024 Budapest  </w:t>
            </w:r>
            <w:r w:rsidRPr="002B7851">
              <w:rPr>
                <w:rFonts w:cs="Arial"/>
              </w:rPr>
              <w:br/>
              <w:t>(</w:t>
            </w:r>
            <w:r>
              <w:rPr>
                <w:rFonts w:cs="Arial"/>
              </w:rPr>
              <w:t>e</w:t>
            </w:r>
            <w:r w:rsidRPr="002B7851">
              <w:rPr>
                <w:rFonts w:cs="Arial"/>
              </w:rPr>
              <w:t>-mail: mgei@nebih.gov.hu)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374EC4">
              <w:rPr>
                <w:rFonts w:cs="Arial"/>
                <w:noProof/>
              </w:rPr>
              <w:drawing>
                <wp:inline distT="0" distB="0" distL="0" distR="0" wp14:anchorId="7A92B0B7" wp14:editId="68924FF1">
                  <wp:extent cx="967077" cy="1187355"/>
                  <wp:effectExtent l="0" t="0" r="5080" b="0"/>
                  <wp:docPr id="19" name="Kép 1" descr="\\srvfile01\home\perneszgyorgy\Dokumentumok\Képek\Gyuri\pernesz gyö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01\home\perneszgyorgy\Dokumentumok\Képek\Gyuri\pernesz györgy.JPG"/>
                          <pic:cNvPicPr>
                            <a:picLocks noChangeAspect="1" noChangeArrowheads="1"/>
                          </pic:cNvPicPr>
                        </pic:nvPicPr>
                        <pic:blipFill>
                          <a:blip r:embed="rId35" cstate="print"/>
                          <a:srcRect r="37592" b="24931"/>
                          <a:stretch>
                            <a:fillRect/>
                          </a:stretch>
                        </pic:blipFill>
                        <pic:spPr bwMode="auto">
                          <a:xfrm>
                            <a:off x="0" y="0"/>
                            <a:ext cx="973195" cy="1194866"/>
                          </a:xfrm>
                          <a:prstGeom prst="rect">
                            <a:avLst/>
                          </a:prstGeom>
                          <a:noFill/>
                          <a:ln w="9525">
                            <a:noFill/>
                            <a:miter lim="800000"/>
                            <a:headEnd/>
                            <a:tailEnd/>
                          </a:ln>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9A1BA9">
              <w:rPr>
                <w:rFonts w:cs="Arial"/>
              </w:rPr>
              <w:t>György PERNESZ</w:t>
            </w:r>
            <w:r>
              <w:rPr>
                <w:rFonts w:cs="Arial"/>
              </w:rPr>
              <w:t xml:space="preserve"> (Mr.)</w:t>
            </w:r>
            <w:r w:rsidRPr="009A1BA9">
              <w:rPr>
                <w:rFonts w:cs="Arial"/>
              </w:rPr>
              <w:t xml:space="preserve">, Head, Variety Testing Department of Horticultural Crops, Agricultural Genetic Resources Directorate, National Food Chain Safety Office (NÉBIH), Keleti K. u. 24, 1024 Budapest  </w:t>
            </w:r>
            <w:r w:rsidRPr="009A1BA9">
              <w:rPr>
                <w:rFonts w:cs="Arial"/>
              </w:rPr>
              <w:br/>
              <w:t>(tel.: +36 1 3369160  e-mail: perneszgy@nebih.gov.hu)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rFonts w:cs="Arial"/>
                <w:noProof/>
              </w:rPr>
              <w:drawing>
                <wp:inline distT="0" distB="0" distL="0" distR="0" wp14:anchorId="5011CD4E" wp14:editId="55FE13BC">
                  <wp:extent cx="945998" cy="985158"/>
                  <wp:effectExtent l="0" t="0" r="6985" b="5715"/>
                  <wp:docPr id="35" name="Kép 2" descr="F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jpg"/>
                          <pic:cNvPicPr/>
                        </pic:nvPicPr>
                        <pic:blipFill>
                          <a:blip r:embed="rId36" cstate="print"/>
                          <a:stretch>
                            <a:fillRect/>
                          </a:stretch>
                        </pic:blipFill>
                        <pic:spPr>
                          <a:xfrm>
                            <a:off x="0" y="0"/>
                            <a:ext cx="952233" cy="991651"/>
                          </a:xfrm>
                          <a:prstGeom prst="rect">
                            <a:avLst/>
                          </a:prstGeom>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A90586">
              <w:rPr>
                <w:rFonts w:cs="Arial"/>
                <w:lang w:val="hu-HU"/>
              </w:rPr>
              <w:t>Ferenc SZILI</w:t>
            </w:r>
            <w:r>
              <w:rPr>
                <w:rFonts w:cs="Arial"/>
                <w:lang w:val="hu-HU"/>
              </w:rPr>
              <w:t xml:space="preserve"> (Mr.)</w:t>
            </w:r>
            <w:r w:rsidRPr="00A90586">
              <w:rPr>
                <w:rFonts w:cs="Arial"/>
                <w:lang w:val="hu-HU"/>
              </w:rPr>
              <w:t xml:space="preserve">, Head of the Variety Testing Station Pölöske, National Food Chain Safety Office (NÉBIH), 8929 Pölöske </w:t>
            </w:r>
            <w:r>
              <w:rPr>
                <w:rFonts w:cs="Arial"/>
                <w:lang w:val="hu-HU"/>
              </w:rPr>
              <w:br/>
            </w:r>
            <w:r w:rsidRPr="00A90586">
              <w:rPr>
                <w:rFonts w:cs="Arial"/>
                <w:lang w:val="hu-HU"/>
              </w:rPr>
              <w:t>(tel.</w:t>
            </w:r>
            <w:r>
              <w:rPr>
                <w:rFonts w:cs="Arial"/>
                <w:lang w:val="hu-HU"/>
              </w:rPr>
              <w:t>:</w:t>
            </w:r>
            <w:r w:rsidRPr="00A90586">
              <w:rPr>
                <w:rFonts w:cs="Arial"/>
                <w:lang w:val="hu-HU"/>
              </w:rPr>
              <w:t xml:space="preserve"> +36 30 5659 503 </w:t>
            </w:r>
            <w:r>
              <w:rPr>
                <w:rFonts w:cs="Arial"/>
                <w:lang w:val="hu-HU"/>
              </w:rPr>
              <w:t xml:space="preserve"> </w:t>
            </w:r>
            <w:r w:rsidRPr="00A90586">
              <w:rPr>
                <w:rFonts w:cs="Arial"/>
                <w:lang w:val="hu-HU"/>
              </w:rPr>
              <w:t>e</w:t>
            </w:r>
            <w:r>
              <w:rPr>
                <w:rFonts w:cs="Arial"/>
                <w:lang w:val="hu-HU"/>
              </w:rPr>
              <w:t>-</w:t>
            </w:r>
            <w:r w:rsidRPr="00A90586">
              <w:rPr>
                <w:rFonts w:cs="Arial"/>
                <w:lang w:val="hu-HU"/>
              </w:rPr>
              <w:t xml:space="preserve">mail: szilif@nebih.gov.hu) </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374EC4">
              <w:rPr>
                <w:rFonts w:cs="Arial"/>
                <w:noProof/>
              </w:rPr>
              <w:drawing>
                <wp:inline distT="0" distB="0" distL="0" distR="0" wp14:anchorId="0F47EA71" wp14:editId="54F9AE0B">
                  <wp:extent cx="945998" cy="1101123"/>
                  <wp:effectExtent l="0" t="0" r="6985" b="3810"/>
                  <wp:docPr id="50" name="Kép 0" descr="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JPG"/>
                          <pic:cNvPicPr/>
                        </pic:nvPicPr>
                        <pic:blipFill>
                          <a:blip r:embed="rId37" cstate="print"/>
                          <a:srcRect l="5647" r="7580"/>
                          <a:stretch>
                            <a:fillRect/>
                          </a:stretch>
                        </pic:blipFill>
                        <pic:spPr>
                          <a:xfrm>
                            <a:off x="0" y="0"/>
                            <a:ext cx="952179" cy="1108318"/>
                          </a:xfrm>
                          <a:prstGeom prst="rect">
                            <a:avLst/>
                          </a:prstGeom>
                        </pic:spPr>
                      </pic:pic>
                    </a:graphicData>
                  </a:graphic>
                </wp:inline>
              </w:drawing>
            </w:r>
          </w:p>
        </w:tc>
        <w:tc>
          <w:tcPr>
            <w:tcW w:w="8266" w:type="dxa"/>
            <w:gridSpan w:val="2"/>
          </w:tcPr>
          <w:p w:rsidR="007F63DD" w:rsidRPr="00E5495A" w:rsidRDefault="007F63DD" w:rsidP="0057249B">
            <w:pPr>
              <w:widowControl w:val="0"/>
              <w:tabs>
                <w:tab w:val="left" w:pos="90"/>
              </w:tabs>
              <w:autoSpaceDE w:val="0"/>
              <w:autoSpaceDN w:val="0"/>
              <w:adjustRightInd w:val="0"/>
              <w:jc w:val="left"/>
              <w:rPr>
                <w:rFonts w:cs="Arial"/>
                <w:lang w:val="hu-HU"/>
              </w:rPr>
            </w:pPr>
            <w:r>
              <w:rPr>
                <w:rFonts w:cs="Arial"/>
                <w:lang w:val="hu-HU"/>
              </w:rPr>
              <w:t xml:space="preserve">Tímea </w:t>
            </w:r>
            <w:r w:rsidRPr="00E5495A">
              <w:rPr>
                <w:rFonts w:cs="Arial"/>
                <w:lang w:val="hu-HU"/>
              </w:rPr>
              <w:t>UZONYI</w:t>
            </w:r>
            <w:r w:rsidRPr="00FF4A66">
              <w:rPr>
                <w:rFonts w:cs="Arial"/>
                <w:lang w:val="hu-HU"/>
              </w:rPr>
              <w:t xml:space="preserve"> DEZSŐNÉ</w:t>
            </w:r>
            <w:r>
              <w:rPr>
                <w:rFonts w:cs="Arial"/>
                <w:lang w:val="hu-HU"/>
              </w:rPr>
              <w:t xml:space="preserve"> (Ms.)</w:t>
            </w:r>
            <w:r w:rsidRPr="00FF4A66">
              <w:rPr>
                <w:rFonts w:cs="Arial"/>
                <w:lang w:val="hu-HU"/>
              </w:rPr>
              <w:t xml:space="preserve">, </w:t>
            </w:r>
            <w:r>
              <w:rPr>
                <w:rFonts w:cs="Arial"/>
                <w:lang w:val="hu-HU"/>
              </w:rPr>
              <w:t>Deputy</w:t>
            </w:r>
            <w:r w:rsidRPr="00A90586">
              <w:rPr>
                <w:rFonts w:cs="Arial"/>
                <w:lang w:val="hu-HU"/>
              </w:rPr>
              <w:t xml:space="preserve"> Head of the Variety Testing Station Pölöske, National Food Chain Safety Office (NÉBIH), 8929 Pölöske </w:t>
            </w:r>
            <w:r>
              <w:rPr>
                <w:rFonts w:cs="Arial"/>
                <w:lang w:val="hu-HU"/>
              </w:rPr>
              <w:br/>
            </w:r>
            <w:r w:rsidRPr="00A90586">
              <w:rPr>
                <w:rFonts w:cs="Arial"/>
                <w:lang w:val="hu-HU"/>
              </w:rPr>
              <w:t>(e</w:t>
            </w:r>
            <w:r>
              <w:rPr>
                <w:rFonts w:cs="Arial"/>
                <w:lang w:val="hu-HU"/>
              </w:rPr>
              <w:t>-</w:t>
            </w:r>
            <w:r w:rsidRPr="00A90586">
              <w:rPr>
                <w:rFonts w:cs="Arial"/>
                <w:lang w:val="hu-HU"/>
              </w:rPr>
              <w:t xml:space="preserve">mail: </w:t>
            </w:r>
            <w:r w:rsidRPr="00FF4A66">
              <w:rPr>
                <w:rFonts w:cs="Arial"/>
                <w:lang w:val="hu-HU"/>
              </w:rPr>
              <w:t>uzonyid@nebih.gov.hu</w:t>
            </w:r>
            <w:r w:rsidRPr="00A90586">
              <w:rPr>
                <w:rFonts w:cs="Arial"/>
                <w:lang w:val="hu-HU"/>
              </w:rPr>
              <w:t xml:space="preserve">) </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C57F4A">
              <w:rPr>
                <w:noProof/>
              </w:rPr>
              <w:drawing>
                <wp:inline distT="0" distB="0" distL="0" distR="0" wp14:anchorId="0996B04B" wp14:editId="74F5EDFB">
                  <wp:extent cx="957294" cy="1335819"/>
                  <wp:effectExtent l="0" t="0" r="0" b="0"/>
                  <wp:docPr id="54" name="Picture 33" descr="N:\AppDocMWin7\MDCS\Pictures\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89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7827" cy="1350517"/>
                          </a:xfrm>
                          <a:prstGeom prst="rect">
                            <a:avLst/>
                          </a:prstGeom>
                          <a:noFill/>
                          <a:ln>
                            <a:noFill/>
                          </a:ln>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3D06B4">
              <w:rPr>
                <w:rFonts w:cs="Arial"/>
              </w:rPr>
              <w:t>Zoltán CSÜRÖS</w:t>
            </w:r>
            <w:r>
              <w:rPr>
                <w:rFonts w:cs="Arial"/>
              </w:rPr>
              <w:t xml:space="preserve"> (Mr.)</w:t>
            </w:r>
            <w:r w:rsidRPr="003D06B4">
              <w:rPr>
                <w:rFonts w:cs="Arial"/>
              </w:rPr>
              <w:t xml:space="preserve">, Coordinator, DUS Expert, Variety Testing Dept. for Field Crops, National Food Chain Safety Office (NÉBIH), Keleti K. u. 24., 1024 Budapest  </w:t>
            </w:r>
            <w:r>
              <w:rPr>
                <w:rFonts w:cs="Arial"/>
              </w:rPr>
              <w:br/>
            </w:r>
            <w:r w:rsidRPr="003D06B4">
              <w:rPr>
                <w:rFonts w:cs="Arial"/>
              </w:rPr>
              <w:t>(tel.: +36 70 4360671  e-mail: csurosz@nebih.gov.hu)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lastRenderedPageBreak/>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rFonts w:cs="Arial"/>
                <w:noProof/>
              </w:rPr>
              <w:drawing>
                <wp:inline distT="0" distB="0" distL="0" distR="0" wp14:anchorId="19B7B3FE" wp14:editId="3780C9DA">
                  <wp:extent cx="933218" cy="1276066"/>
                  <wp:effectExtent l="0" t="0" r="635" b="635"/>
                  <wp:docPr id="36" name="Kép 35" descr="FóriI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óriIldi.jpg"/>
                          <pic:cNvPicPr/>
                        </pic:nvPicPr>
                        <pic:blipFill>
                          <a:blip r:embed="rId39" cstate="print"/>
                          <a:srcRect l="14732" t="23157" r="68874" b="46960"/>
                          <a:stretch>
                            <a:fillRect/>
                          </a:stretch>
                        </pic:blipFill>
                        <pic:spPr>
                          <a:xfrm>
                            <a:off x="0" y="0"/>
                            <a:ext cx="937951" cy="1282538"/>
                          </a:xfrm>
                          <a:prstGeom prst="rect">
                            <a:avLst/>
                          </a:prstGeom>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Pr>
                <w:rFonts w:cs="Arial"/>
              </w:rPr>
              <w:t>Ildikó FÓRINÉ NÉMETH (Ms.), C</w:t>
            </w:r>
            <w:r w:rsidRPr="00F66C1C">
              <w:rPr>
                <w:rFonts w:cs="Arial"/>
              </w:rPr>
              <w:t xml:space="preserve">oordinator, Variety Testing Department for Field Crops, Agricultural Genetic Resources Directorate, National Food Chain Safety Office (NÉBIH), Keleti K. u. 24., 1024 Budapest </w:t>
            </w:r>
            <w:r>
              <w:rPr>
                <w:rFonts w:cs="Arial"/>
              </w:rPr>
              <w:br/>
            </w:r>
            <w:r w:rsidRPr="00F66C1C">
              <w:rPr>
                <w:rFonts w:cs="Arial"/>
              </w:rPr>
              <w:t>(e-mail: forinei@nebih.gov.hu)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C57F4A">
              <w:rPr>
                <w:noProof/>
              </w:rPr>
              <w:drawing>
                <wp:inline distT="0" distB="0" distL="0" distR="0" wp14:anchorId="62CC7AF9" wp14:editId="599686EF">
                  <wp:extent cx="946302" cy="1158799"/>
                  <wp:effectExtent l="0" t="0" r="6350" b="3810"/>
                  <wp:docPr id="14" name="Picture 14" descr="N:\AppDocMWin7\MDCS\Pictures\2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pDocMWin7\MDCS\Pictures\225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2219" cy="1190536"/>
                          </a:xfrm>
                          <a:prstGeom prst="rect">
                            <a:avLst/>
                          </a:prstGeom>
                          <a:noFill/>
                          <a:ln>
                            <a:noFill/>
                          </a:ln>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3D06B4">
              <w:rPr>
                <w:rFonts w:cs="Arial"/>
              </w:rPr>
              <w:t xml:space="preserve">Szilvia MÁRKNÉ DEÁK (Ms.), DUS Expert, </w:t>
            </w:r>
            <w:r w:rsidRPr="002D05E8">
              <w:rPr>
                <w:rFonts w:cs="Arial"/>
              </w:rPr>
              <w:t>Agricultural Genetic Resources Directorate</w:t>
            </w:r>
            <w:r w:rsidRPr="003D06B4">
              <w:rPr>
                <w:rFonts w:cs="Arial"/>
              </w:rPr>
              <w:t>, National Food Chain Safety Office (NÉBIH), Keleti Ká</w:t>
            </w:r>
            <w:r>
              <w:rPr>
                <w:rFonts w:cs="Arial"/>
              </w:rPr>
              <w:t>roly u. 24., 1024 </w:t>
            </w:r>
            <w:r w:rsidRPr="003D06B4">
              <w:rPr>
                <w:rFonts w:cs="Arial"/>
              </w:rPr>
              <w:t xml:space="preserve">Budapest  </w:t>
            </w:r>
            <w:r>
              <w:rPr>
                <w:rFonts w:cs="Arial"/>
              </w:rPr>
              <w:br/>
            </w:r>
            <w:r w:rsidRPr="003D06B4">
              <w:rPr>
                <w:rFonts w:cs="Arial"/>
              </w:rPr>
              <w:t>(tel.: +36 70 436 0657  e-mail: DeakSz@nebih.gov.hu)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374EC4">
              <w:rPr>
                <w:rFonts w:cs="Arial"/>
                <w:noProof/>
              </w:rPr>
              <w:drawing>
                <wp:inline distT="0" distB="0" distL="0" distR="0" wp14:anchorId="7EC36EEA" wp14:editId="2A82FD06">
                  <wp:extent cx="926217" cy="1199056"/>
                  <wp:effectExtent l="19050" t="0" r="7233" b="0"/>
                  <wp:docPr id="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929766" cy="1203651"/>
                          </a:xfrm>
                          <a:prstGeom prst="rect">
                            <a:avLst/>
                          </a:prstGeom>
                          <a:noFill/>
                          <a:ln w="9525">
                            <a:noFill/>
                            <a:miter lim="800000"/>
                            <a:headEnd/>
                            <a:tailEnd/>
                          </a:ln>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ind w:left="90"/>
              <w:jc w:val="left"/>
              <w:rPr>
                <w:rFonts w:cs="Arial"/>
              </w:rPr>
            </w:pPr>
            <w:r w:rsidRPr="002D05E8">
              <w:rPr>
                <w:rFonts w:cs="Arial"/>
                <w:lang w:val="hu-HU"/>
              </w:rPr>
              <w:t>Marianna FEHÉR</w:t>
            </w:r>
            <w:r>
              <w:rPr>
                <w:rFonts w:cs="Arial"/>
                <w:lang w:val="hu-HU"/>
              </w:rPr>
              <w:t xml:space="preserve"> (Ms.)</w:t>
            </w:r>
            <w:r w:rsidRPr="002D05E8">
              <w:rPr>
                <w:rFonts w:cs="Arial"/>
                <w:lang w:val="hu-HU"/>
              </w:rPr>
              <w:t>, DUS Expert for vegetables, Department for Variety Testing of Horticultural Plants,</w:t>
            </w:r>
            <w:r w:rsidRPr="002D05E8">
              <w:rPr>
                <w:rFonts w:cs="Arial"/>
              </w:rPr>
              <w:t xml:space="preserve"> Agricultural Genetic Resources Directorate, </w:t>
            </w:r>
            <w:r w:rsidRPr="002D05E8">
              <w:rPr>
                <w:rFonts w:cs="Arial"/>
                <w:lang w:val="hu-HU"/>
              </w:rPr>
              <w:t>National Food Chain Safety Office (NÉBIH), Keleti Károly utca 24, 1024 Budapest</w:t>
            </w:r>
            <w:r>
              <w:rPr>
                <w:rFonts w:cs="Arial"/>
                <w:lang w:val="hu-HU"/>
              </w:rPr>
              <w:br/>
            </w:r>
            <w:r w:rsidRPr="002D05E8">
              <w:rPr>
                <w:rFonts w:cs="Arial"/>
                <w:lang w:val="hu-HU"/>
              </w:rPr>
              <w:t>(tel.: +36 1 336 91 62  e-mail: feherm@nebih.gov.hu)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FF059F">
              <w:rPr>
                <w:rFonts w:cs="Arial"/>
                <w:noProof/>
              </w:rPr>
              <w:drawing>
                <wp:inline distT="0" distB="0" distL="0" distR="0" wp14:anchorId="7E3185F3" wp14:editId="4CECB303">
                  <wp:extent cx="966977" cy="1074420"/>
                  <wp:effectExtent l="0" t="0" r="5080" b="0"/>
                  <wp:docPr id="13" name="Kép 13" descr="photo_Szani Zs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Szani Zsolt.jpg"/>
                          <pic:cNvPicPr/>
                        </pic:nvPicPr>
                        <pic:blipFill>
                          <a:blip r:embed="rId42" cstate="print"/>
                          <a:srcRect l="9198" t="12662" b="6169"/>
                          <a:stretch>
                            <a:fillRect/>
                          </a:stretch>
                        </pic:blipFill>
                        <pic:spPr>
                          <a:xfrm>
                            <a:off x="0" y="0"/>
                            <a:ext cx="968780" cy="1076423"/>
                          </a:xfrm>
                          <a:prstGeom prst="rect">
                            <a:avLst/>
                          </a:prstGeom>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D20B69">
              <w:rPr>
                <w:rFonts w:cs="Arial"/>
              </w:rPr>
              <w:t>Zsolt SZANI</w:t>
            </w:r>
            <w:r>
              <w:rPr>
                <w:rFonts w:cs="Arial"/>
              </w:rPr>
              <w:t xml:space="preserve"> (Mr.)</w:t>
            </w:r>
            <w:r w:rsidRPr="00D20B69">
              <w:rPr>
                <w:rFonts w:cs="Arial"/>
              </w:rPr>
              <w:t xml:space="preserve">, Fruit Expert, Variety Testing Dept. for Horticultural Crops, National Food Chain Safety Office (NÉBIH), Keleti K. u. 24., 1024 Budapest  </w:t>
            </w:r>
            <w:r>
              <w:rPr>
                <w:rFonts w:cs="Arial"/>
              </w:rPr>
              <w:br/>
            </w:r>
            <w:r w:rsidRPr="00D20B69">
              <w:rPr>
                <w:rFonts w:cs="Arial"/>
              </w:rPr>
              <w:t>(</w:t>
            </w:r>
            <w:r>
              <w:rPr>
                <w:rFonts w:cs="Arial"/>
              </w:rPr>
              <w:t xml:space="preserve">tel.: +36 70 436 0656  </w:t>
            </w:r>
            <w:r w:rsidRPr="00D20B69">
              <w:rPr>
                <w:rFonts w:cs="Arial"/>
              </w:rPr>
              <w:t>e-mail: szanizs@nebih.gov.hu)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374EC4">
              <w:rPr>
                <w:rFonts w:cs="Arial"/>
                <w:noProof/>
              </w:rPr>
              <w:drawing>
                <wp:inline distT="0" distB="0" distL="0" distR="0" wp14:anchorId="2F9C5E1F" wp14:editId="1CD3918C">
                  <wp:extent cx="960952" cy="1003110"/>
                  <wp:effectExtent l="0" t="0" r="0" b="6985"/>
                  <wp:docPr id="17" name="Kép 7" descr="C:\Users\feketeda\Desktop\20190529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keteda\Desktop\20190529_143845.jpg"/>
                          <pic:cNvPicPr>
                            <a:picLocks noChangeAspect="1" noChangeArrowheads="1"/>
                          </pic:cNvPicPr>
                        </pic:nvPicPr>
                        <pic:blipFill>
                          <a:blip r:embed="rId43" cstate="print"/>
                          <a:srcRect t="21827"/>
                          <a:stretch>
                            <a:fillRect/>
                          </a:stretch>
                        </pic:blipFill>
                        <pic:spPr bwMode="auto">
                          <a:xfrm>
                            <a:off x="0" y="0"/>
                            <a:ext cx="965452" cy="1007807"/>
                          </a:xfrm>
                          <a:prstGeom prst="rect">
                            <a:avLst/>
                          </a:prstGeom>
                          <a:noFill/>
                          <a:ln w="9525">
                            <a:noFill/>
                            <a:miter lim="800000"/>
                            <a:headEnd/>
                            <a:tailEnd/>
                          </a:ln>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9A1BA9">
              <w:rPr>
                <w:rFonts w:cs="Arial"/>
              </w:rPr>
              <w:t>Dávid FEKETE</w:t>
            </w:r>
            <w:r>
              <w:rPr>
                <w:rFonts w:cs="Arial"/>
              </w:rPr>
              <w:t xml:space="preserve"> (Mr.)</w:t>
            </w:r>
            <w:r w:rsidRPr="009A1BA9">
              <w:rPr>
                <w:rFonts w:cs="Arial"/>
              </w:rPr>
              <w:t xml:space="preserve">, DUS expert, Variety Testing Department of Horticultural Crops, Agricultural Genetic Resources Directorate, National Food Chain Safety Office (NÉBIH), Keleti K. u. 24., 1024 Budapest  </w:t>
            </w:r>
            <w:r w:rsidRPr="009A1BA9">
              <w:rPr>
                <w:rFonts w:cs="Arial"/>
              </w:rPr>
              <w:br/>
              <w:t>(tel.: +36 302421662  e-mail: feketeda@nebih.gov.hu)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noProof/>
              </w:rPr>
              <w:drawing>
                <wp:inline distT="0" distB="0" distL="0" distR="0" wp14:anchorId="7B8369DE" wp14:editId="7B816AD2">
                  <wp:extent cx="969353" cy="882042"/>
                  <wp:effectExtent l="19050" t="0" r="2197" b="0"/>
                  <wp:docPr id="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rcRect l="7825" r="4730"/>
                          <a:stretch>
                            <a:fillRect/>
                          </a:stretch>
                        </pic:blipFill>
                        <pic:spPr>
                          <a:xfrm>
                            <a:off x="0" y="0"/>
                            <a:ext cx="969925" cy="882562"/>
                          </a:xfrm>
                          <a:prstGeom prst="rect">
                            <a:avLst/>
                          </a:prstGeom>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Pr>
                <w:rFonts w:cs="Arial"/>
              </w:rPr>
              <w:t xml:space="preserve">Ferenc KOVÁCS (Mr.), DUS expert, </w:t>
            </w:r>
            <w:r w:rsidRPr="00F13564">
              <w:rPr>
                <w:rFonts w:cs="Arial"/>
              </w:rPr>
              <w:t>Variety Testing Department of Horticultural Crops</w:t>
            </w:r>
            <w:r>
              <w:rPr>
                <w:rFonts w:cs="Arial"/>
              </w:rPr>
              <w:t xml:space="preserve">, </w:t>
            </w:r>
            <w:r w:rsidRPr="0025407E">
              <w:rPr>
                <w:rFonts w:cs="Arial"/>
              </w:rPr>
              <w:t>Agricultural Genetic Resources</w:t>
            </w:r>
            <w:r>
              <w:rPr>
                <w:rFonts w:cs="Arial"/>
              </w:rPr>
              <w:t xml:space="preserve"> Directorate, National </w:t>
            </w:r>
            <w:r w:rsidRPr="00254978">
              <w:rPr>
                <w:rFonts w:cs="Arial"/>
              </w:rPr>
              <w:t>Food Chain Safety Office</w:t>
            </w:r>
            <w:r>
              <w:rPr>
                <w:rFonts w:cs="Arial"/>
              </w:rPr>
              <w:t xml:space="preserve"> (NÉBIH), Keleti K. u. 24., 1024 </w:t>
            </w:r>
            <w:r w:rsidRPr="00254978">
              <w:rPr>
                <w:rFonts w:cs="Arial"/>
              </w:rPr>
              <w:t xml:space="preserve">Budapest  </w:t>
            </w:r>
            <w:r>
              <w:rPr>
                <w:rFonts w:cs="Arial"/>
              </w:rPr>
              <w:br/>
              <w:t>(</w:t>
            </w:r>
            <w:r w:rsidRPr="00254978">
              <w:rPr>
                <w:rFonts w:cs="Arial"/>
              </w:rPr>
              <w:t xml:space="preserve">e-mail: </w:t>
            </w:r>
            <w:r>
              <w:rPr>
                <w:rFonts w:cs="Arial"/>
              </w:rPr>
              <w:t>kovacsf</w:t>
            </w:r>
            <w:r w:rsidRPr="00254978">
              <w:rPr>
                <w:rFonts w:cs="Arial"/>
              </w:rPr>
              <w:t>@nebih.gov.hu)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rFonts w:cs="Arial"/>
                <w:noProof/>
              </w:rPr>
              <w:drawing>
                <wp:inline distT="0" distB="0" distL="0" distR="0" wp14:anchorId="2EEC0030" wp14:editId="2ECFFBB1">
                  <wp:extent cx="940506" cy="1098645"/>
                  <wp:effectExtent l="0" t="0" r="0" b="6350"/>
                  <wp:docPr id="60" name="Kép 16" descr="gyong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ongyos.jpg"/>
                          <pic:cNvPicPr/>
                        </pic:nvPicPr>
                        <pic:blipFill>
                          <a:blip r:embed="rId45" cstate="print"/>
                          <a:srcRect l="21717" t="7908" r="15562" b="42857"/>
                          <a:stretch>
                            <a:fillRect/>
                          </a:stretch>
                        </pic:blipFill>
                        <pic:spPr>
                          <a:xfrm>
                            <a:off x="0" y="0"/>
                            <a:ext cx="943044" cy="1101610"/>
                          </a:xfrm>
                          <a:prstGeom prst="rect">
                            <a:avLst/>
                          </a:prstGeom>
                        </pic:spPr>
                      </pic:pic>
                    </a:graphicData>
                  </a:graphic>
                </wp:inline>
              </w:drawing>
            </w:r>
          </w:p>
        </w:tc>
        <w:tc>
          <w:tcPr>
            <w:tcW w:w="8266" w:type="dxa"/>
            <w:gridSpan w:val="2"/>
          </w:tcPr>
          <w:p w:rsidR="007F63DD" w:rsidRPr="00397BA5" w:rsidRDefault="007F63DD" w:rsidP="0057249B">
            <w:pPr>
              <w:pStyle w:val="pldetails"/>
              <w:rPr>
                <w:rFonts w:cs="Arial"/>
              </w:rPr>
            </w:pPr>
            <w:r>
              <w:rPr>
                <w:rFonts w:cs="Arial"/>
              </w:rPr>
              <w:t>Gyöngyvér Éva</w:t>
            </w:r>
            <w:r w:rsidRPr="00254978">
              <w:rPr>
                <w:rFonts w:cs="Arial"/>
              </w:rPr>
              <w:t xml:space="preserve"> </w:t>
            </w:r>
            <w:r>
              <w:rPr>
                <w:rFonts w:cs="Arial"/>
              </w:rPr>
              <w:t>SÓTONYI (Ms.)</w:t>
            </w:r>
            <w:r w:rsidRPr="00254978">
              <w:rPr>
                <w:rFonts w:cs="Arial"/>
              </w:rPr>
              <w:t xml:space="preserve">, </w:t>
            </w:r>
            <w:r w:rsidRPr="00F13564">
              <w:rPr>
                <w:rFonts w:cs="Arial"/>
              </w:rPr>
              <w:t>Variety Testing Department of Horticultural Crops</w:t>
            </w:r>
            <w:r w:rsidRPr="0025407E">
              <w:rPr>
                <w:rFonts w:cs="Arial"/>
              </w:rPr>
              <w:t xml:space="preserve"> </w:t>
            </w:r>
            <w:r>
              <w:rPr>
                <w:rFonts w:cs="Arial"/>
              </w:rPr>
              <w:t xml:space="preserve">, </w:t>
            </w:r>
            <w:r w:rsidRPr="0025407E">
              <w:rPr>
                <w:rFonts w:cs="Arial"/>
              </w:rPr>
              <w:t>Agricultural Genetic Resources</w:t>
            </w:r>
            <w:r>
              <w:rPr>
                <w:rFonts w:cs="Arial"/>
              </w:rPr>
              <w:t xml:space="preserve"> Directorate, </w:t>
            </w:r>
            <w:r w:rsidRPr="00254978">
              <w:rPr>
                <w:rFonts w:cs="Arial"/>
              </w:rPr>
              <w:t>National Food Chain Safety Office</w:t>
            </w:r>
            <w:r>
              <w:rPr>
                <w:rFonts w:cs="Arial"/>
              </w:rPr>
              <w:t xml:space="preserve"> (NÉBIH), Keleti K. u. 24, 1024 </w:t>
            </w:r>
            <w:r w:rsidRPr="00254978">
              <w:rPr>
                <w:rFonts w:cs="Arial"/>
              </w:rPr>
              <w:t xml:space="preserve">Budapest  </w:t>
            </w:r>
            <w:r>
              <w:rPr>
                <w:rFonts w:cs="Arial"/>
              </w:rPr>
              <w:br/>
            </w:r>
            <w:r w:rsidRPr="00254978">
              <w:rPr>
                <w:rFonts w:cs="Arial"/>
              </w:rPr>
              <w:t xml:space="preserve">(e-mail: </w:t>
            </w:r>
            <w:r>
              <w:rPr>
                <w:rFonts w:cs="Arial"/>
              </w:rPr>
              <w:t>laszlogy</w:t>
            </w:r>
            <w:r w:rsidRPr="00254978">
              <w:rPr>
                <w:rFonts w:cs="Arial"/>
              </w:rPr>
              <w:t>@nebih.gov.hu)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lastRenderedPageBreak/>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rFonts w:cs="Arial"/>
                <w:noProof/>
              </w:rPr>
              <w:drawing>
                <wp:inline distT="0" distB="0" distL="0" distR="0" wp14:anchorId="7BF78F5C" wp14:editId="6343C95C">
                  <wp:extent cx="966279" cy="1136650"/>
                  <wp:effectExtent l="0" t="0" r="5715" b="6350"/>
                  <wp:docPr id="56" name="Kép 7" descr="P11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34.jpg"/>
                          <pic:cNvPicPr/>
                        </pic:nvPicPr>
                        <pic:blipFill>
                          <a:blip r:embed="rId46" cstate="print"/>
                          <a:srcRect l="20698" t="15652" r="11571" b="24509"/>
                          <a:stretch>
                            <a:fillRect/>
                          </a:stretch>
                        </pic:blipFill>
                        <pic:spPr>
                          <a:xfrm>
                            <a:off x="0" y="0"/>
                            <a:ext cx="967497" cy="1138082"/>
                          </a:xfrm>
                          <a:prstGeom prst="rect">
                            <a:avLst/>
                          </a:prstGeom>
                        </pic:spPr>
                      </pic:pic>
                    </a:graphicData>
                  </a:graphic>
                </wp:inline>
              </w:drawing>
            </w:r>
          </w:p>
        </w:tc>
        <w:tc>
          <w:tcPr>
            <w:tcW w:w="8266" w:type="dxa"/>
            <w:gridSpan w:val="2"/>
          </w:tcPr>
          <w:p w:rsidR="007F63DD" w:rsidRPr="00E5495A" w:rsidRDefault="007F63DD" w:rsidP="0057249B">
            <w:pPr>
              <w:widowControl w:val="0"/>
              <w:tabs>
                <w:tab w:val="left" w:pos="90"/>
              </w:tabs>
              <w:autoSpaceDE w:val="0"/>
              <w:autoSpaceDN w:val="0"/>
              <w:adjustRightInd w:val="0"/>
              <w:jc w:val="left"/>
              <w:rPr>
                <w:rFonts w:cs="Arial"/>
                <w:lang w:val="hu-HU"/>
              </w:rPr>
            </w:pPr>
            <w:r w:rsidRPr="00FE5470">
              <w:rPr>
                <w:rFonts w:cs="Arial"/>
              </w:rPr>
              <w:t>Stefánia BALOGH</w:t>
            </w:r>
            <w:r>
              <w:rPr>
                <w:rFonts w:cs="Arial"/>
              </w:rPr>
              <w:t xml:space="preserve"> (Ms.)</w:t>
            </w:r>
            <w:r w:rsidRPr="00FE5470">
              <w:rPr>
                <w:rFonts w:cs="Arial"/>
              </w:rPr>
              <w:t xml:space="preserve">, Seed engineer, Seed Testing Department, Agricultural Genetic Resources Directorate, National Food Chain Safety Office (NÉBIH), Keleti K. u. 24., 1024 Budapest  </w:t>
            </w:r>
            <w:r w:rsidRPr="00FE5470">
              <w:rPr>
                <w:rFonts w:cs="Arial"/>
              </w:rPr>
              <w:br/>
              <w:t>(tel.: +36 704320467  e-mail: baloghs@nebih.gov.hu)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rFonts w:cs="Arial"/>
                <w:noProof/>
              </w:rPr>
              <w:drawing>
                <wp:inline distT="0" distB="0" distL="0" distR="0" wp14:anchorId="3A90C1E3" wp14:editId="5E6AF7C8">
                  <wp:extent cx="945998" cy="1140453"/>
                  <wp:effectExtent l="0" t="0" r="6985" b="3175"/>
                  <wp:docPr id="57" name="Kép 8" descr="Szabó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bóZs.JPG"/>
                          <pic:cNvPicPr/>
                        </pic:nvPicPr>
                        <pic:blipFill>
                          <a:blip r:embed="rId47" cstate="print"/>
                          <a:stretch>
                            <a:fillRect/>
                          </a:stretch>
                        </pic:blipFill>
                        <pic:spPr>
                          <a:xfrm>
                            <a:off x="0" y="0"/>
                            <a:ext cx="950811" cy="1146255"/>
                          </a:xfrm>
                          <a:prstGeom prst="rect">
                            <a:avLst/>
                          </a:prstGeom>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FE5470">
              <w:rPr>
                <w:rFonts w:cs="Arial"/>
              </w:rPr>
              <w:t xml:space="preserve">Zsuzsa SZABÓ, Coordinator, Seed Testing Department, Agricultural Genetic Resources Directorate, National Food Chain Safety Office (NÉBIH), Keleti K. u. 24, 1024 Budapest  </w:t>
            </w:r>
            <w:r>
              <w:rPr>
                <w:rFonts w:cs="Arial"/>
              </w:rPr>
              <w:br/>
            </w:r>
            <w:r w:rsidRPr="00FE5470">
              <w:rPr>
                <w:rFonts w:cs="Arial"/>
              </w:rPr>
              <w:t>(e-mail: szabozsu@nebih.gov.hu)</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Pr>
                <w:noProof/>
              </w:rPr>
              <w:drawing>
                <wp:inline distT="0" distB="0" distL="0" distR="0" wp14:anchorId="48B09716" wp14:editId="39A10241">
                  <wp:extent cx="952983" cy="1263460"/>
                  <wp:effectExtent l="0" t="0" r="0" b="0"/>
                  <wp:docPr id="5" name="Picture 1" descr="Új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j kép"/>
                          <pic:cNvPicPr>
                            <a:picLocks noChangeAspect="1" noChangeArrowheads="1"/>
                          </pic:cNvPicPr>
                        </pic:nvPicPr>
                        <pic:blipFill>
                          <a:blip r:embed="rId48" cstate="print"/>
                          <a:srcRect/>
                          <a:stretch>
                            <a:fillRect/>
                          </a:stretch>
                        </pic:blipFill>
                        <pic:spPr bwMode="auto">
                          <a:xfrm>
                            <a:off x="0" y="0"/>
                            <a:ext cx="954009" cy="1264820"/>
                          </a:xfrm>
                          <a:prstGeom prst="rect">
                            <a:avLst/>
                          </a:prstGeom>
                          <a:noFill/>
                          <a:ln w="9525">
                            <a:noFill/>
                            <a:miter lim="800000"/>
                            <a:headEnd/>
                            <a:tailEnd/>
                          </a:ln>
                        </pic:spPr>
                      </pic:pic>
                    </a:graphicData>
                  </a:graphic>
                </wp:inline>
              </w:drawing>
            </w:r>
          </w:p>
        </w:tc>
        <w:tc>
          <w:tcPr>
            <w:tcW w:w="8266" w:type="dxa"/>
            <w:gridSpan w:val="2"/>
          </w:tcPr>
          <w:p w:rsidR="007F63DD" w:rsidRPr="00397BA5" w:rsidRDefault="007F63DD" w:rsidP="0057249B">
            <w:pPr>
              <w:pStyle w:val="pldetails"/>
              <w:rPr>
                <w:rFonts w:cs="Arial"/>
              </w:rPr>
            </w:pPr>
            <w:r>
              <w:rPr>
                <w:rFonts w:cs="Arial"/>
              </w:rPr>
              <w:t>Ágnes KÓKAI-KUNNÉ SZABÓ (Ms.), Legal expert, Károli Gáspár University Faculty of Law, Viola u. 2-4, 1042 Budapest</w:t>
            </w:r>
            <w:r>
              <w:rPr>
                <w:rFonts w:cs="Arial"/>
              </w:rPr>
              <w:br/>
              <w:t>(tel.: +36-30 547 8456  e-mail: agnes.kokaikunneszabo@gmail.com)</w:t>
            </w:r>
          </w:p>
        </w:tc>
      </w:tr>
      <w:tr w:rsidR="007F63DD" w:rsidRPr="00F10973" w:rsidTr="0057249B">
        <w:trPr>
          <w:cantSplit/>
          <w:trHeight w:val="432"/>
          <w:hidden/>
        </w:trPr>
        <w:tc>
          <w:tcPr>
            <w:tcW w:w="510" w:type="dxa"/>
          </w:tcPr>
          <w:p w:rsidR="007F63DD" w:rsidRPr="005A2447" w:rsidRDefault="007F63DD" w:rsidP="0057249B">
            <w:pPr>
              <w:pStyle w:val="pldetails"/>
              <w:keepNext/>
              <w:keepLines w:val="0"/>
              <w:spacing w:before="180" w:after="120"/>
              <w:rPr>
                <w:vanish/>
                <w:u w:val="single"/>
              </w:rPr>
            </w:pPr>
          </w:p>
        </w:tc>
        <w:tc>
          <w:tcPr>
            <w:tcW w:w="9969" w:type="dxa"/>
            <w:gridSpan w:val="3"/>
          </w:tcPr>
          <w:p w:rsidR="007F63DD" w:rsidRDefault="007F63DD" w:rsidP="0057249B">
            <w:pPr>
              <w:pStyle w:val="plcountry"/>
              <w:rPr>
                <w:rFonts w:cs="Arial"/>
              </w:rPr>
            </w:pPr>
            <w:r>
              <w:rPr>
                <w:rFonts w:cs="Arial"/>
              </w:rPr>
              <w:t>israel</w:t>
            </w:r>
          </w:p>
        </w:tc>
      </w:tr>
      <w:tr w:rsidR="007F63DD" w:rsidRPr="00397BA5" w:rsidTr="0057249B">
        <w:trPr>
          <w:cantSplit/>
          <w:hidden/>
        </w:trPr>
        <w:tc>
          <w:tcPr>
            <w:tcW w:w="510" w:type="dxa"/>
          </w:tcPr>
          <w:p w:rsidR="007F63DD" w:rsidRDefault="007F63DD" w:rsidP="0057249B">
            <w:pPr>
              <w:pStyle w:val="plcountry"/>
              <w:keepNext w:val="0"/>
              <w:keepLines w:val="0"/>
              <w:rPr>
                <w:snapToGrid/>
                <w:vanish/>
              </w:rPr>
            </w:pPr>
            <w:r>
              <w:rPr>
                <w:snapToGrid/>
                <w:vanish/>
              </w:rPr>
              <w:fldChar w:fldCharType="begin"/>
            </w:r>
            <w:r w:rsidRPr="007D3335">
              <w:rPr>
                <w:snapToGrid/>
                <w:vanish/>
              </w:rPr>
              <w:instrText xml:space="preserve"> AUTONUM  </w:instrText>
            </w:r>
            <w:r>
              <w:rPr>
                <w:snapToGrid/>
                <w:vanish/>
              </w:rPr>
              <w:fldChar w:fldCharType="end"/>
            </w:r>
          </w:p>
        </w:tc>
        <w:tc>
          <w:tcPr>
            <w:tcW w:w="1703" w:type="dxa"/>
          </w:tcPr>
          <w:p w:rsidR="007F63DD" w:rsidRPr="00B711CD" w:rsidRDefault="007F63DD" w:rsidP="0057249B">
            <w:pPr>
              <w:keepLines/>
              <w:jc w:val="left"/>
              <w:rPr>
                <w:noProof/>
              </w:rPr>
            </w:pPr>
            <w:r w:rsidRPr="00A406A8">
              <w:rPr>
                <w:noProof/>
              </w:rPr>
              <w:drawing>
                <wp:inline distT="0" distB="0" distL="0" distR="0" wp14:anchorId="70E05A97" wp14:editId="6A005108">
                  <wp:extent cx="960737" cy="1208599"/>
                  <wp:effectExtent l="0" t="0" r="0" b="0"/>
                  <wp:docPr id="38" name="Picture 38" descr="N:\AppDocMWin7\MDCS\Pictures\1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pDocMWin7\MDCS\Pictures\170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3731" cy="1224946"/>
                          </a:xfrm>
                          <a:prstGeom prst="rect">
                            <a:avLst/>
                          </a:prstGeom>
                          <a:noFill/>
                          <a:ln>
                            <a:noFill/>
                          </a:ln>
                        </pic:spPr>
                      </pic:pic>
                    </a:graphicData>
                  </a:graphic>
                </wp:inline>
              </w:drawing>
            </w:r>
          </w:p>
        </w:tc>
        <w:tc>
          <w:tcPr>
            <w:tcW w:w="8266" w:type="dxa"/>
            <w:gridSpan w:val="2"/>
          </w:tcPr>
          <w:p w:rsidR="007F63DD" w:rsidRPr="00397BA5" w:rsidRDefault="007F63DD" w:rsidP="0057249B">
            <w:pPr>
              <w:widowControl w:val="0"/>
              <w:tabs>
                <w:tab w:val="left" w:pos="90"/>
              </w:tabs>
              <w:autoSpaceDE w:val="0"/>
              <w:autoSpaceDN w:val="0"/>
              <w:adjustRightInd w:val="0"/>
              <w:jc w:val="left"/>
              <w:rPr>
                <w:rFonts w:cs="Arial"/>
              </w:rPr>
            </w:pPr>
            <w:r w:rsidRPr="00D20B69">
              <w:rPr>
                <w:rFonts w:cs="Arial"/>
                <w:color w:val="000000"/>
              </w:rPr>
              <w:t>Ben-Zion ZAIDMAN</w:t>
            </w:r>
            <w:r>
              <w:rPr>
                <w:rFonts w:cs="Arial"/>
                <w:color w:val="000000"/>
              </w:rPr>
              <w:t xml:space="preserve"> (Mr.)</w:t>
            </w:r>
            <w:r w:rsidRPr="00D20B69">
              <w:rPr>
                <w:rFonts w:cs="Arial"/>
                <w:color w:val="000000"/>
              </w:rPr>
              <w:t xml:space="preserve">, DUS Examiner, Plant Breeders' Rights Unit, Ministry of Agriculture and Rural Development, P.O. Box 30, Beit-Dagan 50250 </w:t>
            </w:r>
            <w:r>
              <w:rPr>
                <w:rFonts w:cs="Arial"/>
                <w:color w:val="000000"/>
              </w:rPr>
              <w:br/>
            </w:r>
            <w:r w:rsidRPr="00D20B69">
              <w:rPr>
                <w:rFonts w:cs="Arial"/>
                <w:color w:val="000000"/>
              </w:rPr>
              <w:t>(tel.: +972 3 948 5833  fax: +972 3 9485839  e-mail: benzionz@moag.gov.il)</w:t>
            </w:r>
          </w:p>
        </w:tc>
      </w:tr>
      <w:tr w:rsidR="007F63DD" w:rsidRPr="00F10973" w:rsidTr="0057249B">
        <w:trPr>
          <w:cantSplit/>
          <w:trHeight w:val="432"/>
          <w:hidden/>
        </w:trPr>
        <w:tc>
          <w:tcPr>
            <w:tcW w:w="510" w:type="dxa"/>
          </w:tcPr>
          <w:p w:rsidR="007F63DD" w:rsidRPr="005A2447" w:rsidRDefault="007F63DD" w:rsidP="0057249B">
            <w:pPr>
              <w:pStyle w:val="pldetails"/>
              <w:keepLines w:val="0"/>
              <w:spacing w:before="180" w:after="120"/>
              <w:rPr>
                <w:vanish/>
                <w:u w:val="single"/>
              </w:rPr>
            </w:pPr>
          </w:p>
        </w:tc>
        <w:tc>
          <w:tcPr>
            <w:tcW w:w="9969" w:type="dxa"/>
            <w:gridSpan w:val="3"/>
          </w:tcPr>
          <w:p w:rsidR="007F63DD" w:rsidRDefault="007F63DD" w:rsidP="0057249B">
            <w:pPr>
              <w:pStyle w:val="plcountry"/>
              <w:keepNext w:val="0"/>
              <w:rPr>
                <w:rFonts w:cs="Arial"/>
              </w:rPr>
            </w:pPr>
            <w:r>
              <w:rPr>
                <w:rFonts w:cs="Arial"/>
              </w:rPr>
              <w:t>italy</w:t>
            </w:r>
          </w:p>
        </w:tc>
      </w:tr>
      <w:tr w:rsidR="007F63DD" w:rsidRPr="007F63DD" w:rsidTr="0057249B">
        <w:trPr>
          <w:cantSplit/>
          <w:hidden/>
        </w:trPr>
        <w:tc>
          <w:tcPr>
            <w:tcW w:w="510" w:type="dxa"/>
          </w:tcPr>
          <w:p w:rsidR="007F63DD" w:rsidRPr="008525D4" w:rsidRDefault="007F63DD" w:rsidP="0057249B">
            <w:pPr>
              <w:pStyle w:val="plcountry"/>
              <w:keepNext w:val="0"/>
              <w:keepLines w:val="0"/>
              <w:rPr>
                <w:snapToGrid/>
                <w:vanish/>
              </w:rPr>
            </w:pPr>
            <w:r w:rsidRPr="008525D4">
              <w:rPr>
                <w:snapToGrid/>
                <w:vanish/>
              </w:rPr>
              <w:fldChar w:fldCharType="begin"/>
            </w:r>
            <w:r w:rsidRPr="008525D4">
              <w:rPr>
                <w:snapToGrid/>
                <w:vanish/>
              </w:rPr>
              <w:instrText xml:space="preserve"> AUTONUM  </w:instrText>
            </w:r>
            <w:r w:rsidRPr="008525D4">
              <w:rPr>
                <w:snapToGrid/>
                <w:vanish/>
              </w:rPr>
              <w:fldChar w:fldCharType="end"/>
            </w:r>
          </w:p>
        </w:tc>
        <w:tc>
          <w:tcPr>
            <w:tcW w:w="1703" w:type="dxa"/>
          </w:tcPr>
          <w:p w:rsidR="007F63DD" w:rsidRPr="008525D4" w:rsidRDefault="007F63DD" w:rsidP="0057249B">
            <w:pPr>
              <w:keepLines/>
              <w:jc w:val="left"/>
              <w:rPr>
                <w:noProof/>
              </w:rPr>
            </w:pPr>
            <w:r w:rsidRPr="008525D4">
              <w:rPr>
                <w:noProof/>
              </w:rPr>
              <w:drawing>
                <wp:inline distT="0" distB="0" distL="0" distR="0" wp14:anchorId="29319B9D" wp14:editId="6F2BAB9A">
                  <wp:extent cx="968495" cy="1216550"/>
                  <wp:effectExtent l="0" t="0" r="3175" b="3175"/>
                  <wp:docPr id="39" name="Picture 39" descr="N:\AppDocMWin7\MDCS\Pictures\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pDocMWin7\MDCS\Pictures\243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5811" cy="1225740"/>
                          </a:xfrm>
                          <a:prstGeom prst="rect">
                            <a:avLst/>
                          </a:prstGeom>
                          <a:noFill/>
                          <a:ln>
                            <a:noFill/>
                          </a:ln>
                        </pic:spPr>
                      </pic:pic>
                    </a:graphicData>
                  </a:graphic>
                </wp:inline>
              </w:drawing>
            </w:r>
          </w:p>
        </w:tc>
        <w:tc>
          <w:tcPr>
            <w:tcW w:w="8266" w:type="dxa"/>
            <w:gridSpan w:val="2"/>
          </w:tcPr>
          <w:p w:rsidR="007F63DD" w:rsidRPr="008525D4" w:rsidRDefault="007F63DD" w:rsidP="005460FA">
            <w:pPr>
              <w:widowControl w:val="0"/>
              <w:tabs>
                <w:tab w:val="left" w:pos="90"/>
              </w:tabs>
              <w:autoSpaceDE w:val="0"/>
              <w:autoSpaceDN w:val="0"/>
              <w:adjustRightInd w:val="0"/>
              <w:jc w:val="left"/>
              <w:rPr>
                <w:rFonts w:cs="Arial"/>
                <w:lang w:val="es-ES"/>
              </w:rPr>
            </w:pPr>
            <w:r w:rsidRPr="008525D4">
              <w:rPr>
                <w:rFonts w:cs="Arial"/>
                <w:color w:val="000000"/>
                <w:lang w:val="es-ES"/>
              </w:rPr>
              <w:t xml:space="preserve">Flavio Roberto DE SALVADOR (Mr.), </w:t>
            </w:r>
            <w:r w:rsidR="005460FA">
              <w:rPr>
                <w:rFonts w:cs="Arial"/>
                <w:color w:val="000000"/>
                <w:lang w:val="es-ES"/>
              </w:rPr>
              <w:t>DUS Expert</w:t>
            </w:r>
            <w:r w:rsidRPr="008525D4">
              <w:rPr>
                <w:rFonts w:cs="Arial"/>
                <w:color w:val="000000"/>
                <w:lang w:val="es-ES"/>
              </w:rPr>
              <w:t xml:space="preserve">, </w:t>
            </w:r>
            <w:r w:rsidR="005460FA" w:rsidRPr="005460FA">
              <w:rPr>
                <w:rFonts w:cs="Arial"/>
                <w:color w:val="000000"/>
                <w:lang w:val="es-ES"/>
              </w:rPr>
              <w:t>Via Costa Rotonda 27, 00040 Marino (Rome)</w:t>
            </w:r>
            <w:r w:rsidRPr="008525D4">
              <w:rPr>
                <w:rFonts w:cs="Arial"/>
                <w:color w:val="000000"/>
                <w:lang w:val="es-ES"/>
              </w:rPr>
              <w:t xml:space="preserve">, 00040 Marino  </w:t>
            </w:r>
            <w:r w:rsidRPr="008525D4">
              <w:rPr>
                <w:rFonts w:cs="Arial"/>
                <w:color w:val="000000"/>
                <w:lang w:val="es-ES"/>
              </w:rPr>
              <w:br/>
              <w:t xml:space="preserve">(tel.: +39 </w:t>
            </w:r>
            <w:r w:rsidR="005460FA">
              <w:rPr>
                <w:rFonts w:cs="Arial"/>
                <w:color w:val="000000"/>
                <w:lang w:val="es-ES"/>
              </w:rPr>
              <w:t xml:space="preserve">338 289 5409  </w:t>
            </w:r>
            <w:r w:rsidRPr="008525D4">
              <w:rPr>
                <w:rFonts w:cs="Arial"/>
                <w:color w:val="000000"/>
                <w:lang w:val="es-ES"/>
              </w:rPr>
              <w:t>e-mail: fr.desalvador@gmail.com)</w:t>
            </w:r>
          </w:p>
        </w:tc>
      </w:tr>
      <w:tr w:rsidR="007F63DD" w:rsidRPr="005460FA" w:rsidTr="0057249B">
        <w:trPr>
          <w:cantSplit/>
          <w:hidden/>
        </w:trPr>
        <w:tc>
          <w:tcPr>
            <w:tcW w:w="510" w:type="dxa"/>
          </w:tcPr>
          <w:p w:rsidR="007F63DD" w:rsidRPr="008525D4" w:rsidRDefault="007F63DD" w:rsidP="0057249B">
            <w:pPr>
              <w:pStyle w:val="plcountry"/>
              <w:keepNext w:val="0"/>
              <w:keepLines w:val="0"/>
              <w:rPr>
                <w:snapToGrid/>
                <w:vanish/>
                <w:lang w:val="es-ES_tradnl"/>
              </w:rPr>
            </w:pPr>
            <w:r w:rsidRPr="008525D4">
              <w:rPr>
                <w:snapToGrid/>
                <w:vanish/>
              </w:rPr>
              <w:fldChar w:fldCharType="begin"/>
            </w:r>
            <w:r w:rsidRPr="008525D4">
              <w:rPr>
                <w:snapToGrid/>
                <w:vanish/>
                <w:lang w:val="es-ES_tradnl"/>
              </w:rPr>
              <w:instrText xml:space="preserve"> AUTONUM  </w:instrText>
            </w:r>
            <w:r w:rsidRPr="008525D4">
              <w:rPr>
                <w:snapToGrid/>
                <w:vanish/>
              </w:rPr>
              <w:fldChar w:fldCharType="end"/>
            </w:r>
          </w:p>
        </w:tc>
        <w:tc>
          <w:tcPr>
            <w:tcW w:w="1703" w:type="dxa"/>
          </w:tcPr>
          <w:p w:rsidR="007F63DD" w:rsidRPr="008525D4" w:rsidRDefault="007F63DD" w:rsidP="0057249B">
            <w:pPr>
              <w:keepLines/>
              <w:jc w:val="left"/>
              <w:rPr>
                <w:noProof/>
                <w:lang w:val="es-ES_tradnl"/>
              </w:rPr>
            </w:pPr>
            <w:r w:rsidRPr="008525D4">
              <w:rPr>
                <w:noProof/>
              </w:rPr>
              <w:drawing>
                <wp:inline distT="0" distB="0" distL="0" distR="0" wp14:anchorId="79631D6A" wp14:editId="6A6C700E">
                  <wp:extent cx="973455" cy="11918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1_14023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73455" cy="1191895"/>
                          </a:xfrm>
                          <a:prstGeom prst="rect">
                            <a:avLst/>
                          </a:prstGeom>
                        </pic:spPr>
                      </pic:pic>
                    </a:graphicData>
                  </a:graphic>
                </wp:inline>
              </w:drawing>
            </w:r>
          </w:p>
        </w:tc>
        <w:tc>
          <w:tcPr>
            <w:tcW w:w="8266" w:type="dxa"/>
            <w:gridSpan w:val="2"/>
          </w:tcPr>
          <w:p w:rsidR="007F63DD" w:rsidRPr="00872350" w:rsidRDefault="007F63DD" w:rsidP="00067DD1">
            <w:pPr>
              <w:widowControl w:val="0"/>
              <w:tabs>
                <w:tab w:val="left" w:pos="90"/>
              </w:tabs>
              <w:autoSpaceDE w:val="0"/>
              <w:autoSpaceDN w:val="0"/>
              <w:adjustRightInd w:val="0"/>
              <w:jc w:val="left"/>
              <w:rPr>
                <w:rFonts w:cs="Arial"/>
                <w:lang w:val="es-ES_tradnl"/>
              </w:rPr>
            </w:pPr>
            <w:r w:rsidRPr="008525D4">
              <w:rPr>
                <w:rFonts w:cs="Arial"/>
                <w:color w:val="000000"/>
                <w:lang w:val="es-ES_tradnl"/>
              </w:rPr>
              <w:t xml:space="preserve">Petra ENGEL (Ms.), </w:t>
            </w:r>
            <w:r w:rsidR="005460FA">
              <w:rPr>
                <w:rFonts w:cs="Arial"/>
                <w:color w:val="000000"/>
                <w:lang w:val="es-ES_tradnl"/>
              </w:rPr>
              <w:t>DUS Expert</w:t>
            </w:r>
            <w:r w:rsidRPr="008525D4">
              <w:rPr>
                <w:rFonts w:cs="Arial"/>
                <w:color w:val="000000"/>
                <w:lang w:val="es-ES_tradnl"/>
              </w:rPr>
              <w:t xml:space="preserve">, </w:t>
            </w:r>
            <w:r w:rsidR="005460FA">
              <w:rPr>
                <w:rFonts w:cs="Arial"/>
                <w:color w:val="000000"/>
                <w:lang w:val="es-ES_tradnl"/>
              </w:rPr>
              <w:t>CREA-</w:t>
            </w:r>
            <w:r w:rsidR="005460FA" w:rsidRPr="005460FA">
              <w:rPr>
                <w:rFonts w:cs="Arial"/>
                <w:color w:val="000000"/>
                <w:lang w:val="es-ES_tradnl"/>
              </w:rPr>
              <w:t>Council for Research in Agriculture and Economics (CREA), Office for International Cooperation, Via Po 14, 00198 Rome</w:t>
            </w:r>
            <w:r w:rsidRPr="008525D4">
              <w:rPr>
                <w:rFonts w:cs="Arial"/>
                <w:color w:val="000000"/>
                <w:lang w:val="es-ES_tradnl"/>
              </w:rPr>
              <w:br/>
              <w:t xml:space="preserve">(tel.: +39 06 </w:t>
            </w:r>
            <w:r w:rsidR="005460FA">
              <w:rPr>
                <w:rFonts w:cs="Arial"/>
                <w:color w:val="000000"/>
                <w:lang w:val="es-ES_tradnl"/>
              </w:rPr>
              <w:t>47836 681</w:t>
            </w:r>
            <w:r w:rsidRPr="008525D4">
              <w:rPr>
                <w:rFonts w:cs="Arial"/>
                <w:color w:val="000000"/>
                <w:lang w:val="es-ES_tradnl"/>
              </w:rPr>
              <w:t xml:space="preserve">  fax: +39 06 79341630  e-mail: petra.engel@</w:t>
            </w:r>
            <w:r w:rsidR="00067DD1">
              <w:rPr>
                <w:rFonts w:cs="Arial"/>
                <w:color w:val="000000"/>
                <w:lang w:val="es-ES_tradnl"/>
              </w:rPr>
              <w:t>crea.gov.it</w:t>
            </w:r>
            <w:bookmarkStart w:id="51" w:name="_GoBack"/>
            <w:bookmarkEnd w:id="51"/>
            <w:r w:rsidRPr="008525D4">
              <w:rPr>
                <w:rFonts w:cs="Arial"/>
                <w:color w:val="000000"/>
                <w:lang w:val="es-ES_tradnl"/>
              </w:rPr>
              <w:t>)</w:t>
            </w:r>
          </w:p>
        </w:tc>
      </w:tr>
      <w:tr w:rsidR="007F63DD" w:rsidRPr="007F63DD" w:rsidTr="0057249B">
        <w:trPr>
          <w:cantSplit/>
          <w:hidden/>
        </w:trPr>
        <w:tc>
          <w:tcPr>
            <w:tcW w:w="510" w:type="dxa"/>
          </w:tcPr>
          <w:p w:rsidR="007F63DD" w:rsidRPr="00DE68B6" w:rsidRDefault="007F63DD" w:rsidP="0057249B">
            <w:pPr>
              <w:pStyle w:val="plcountry"/>
              <w:keepNext w:val="0"/>
              <w:keepLines w:val="0"/>
              <w:rPr>
                <w:snapToGrid/>
                <w:vanish/>
                <w:lang w:val="es-ES_tradnl"/>
              </w:rPr>
            </w:pPr>
            <w:r>
              <w:rPr>
                <w:snapToGrid/>
                <w:vanish/>
              </w:rPr>
              <w:lastRenderedPageBreak/>
              <w:fldChar w:fldCharType="begin"/>
            </w:r>
            <w:r w:rsidRPr="00DE68B6">
              <w:rPr>
                <w:snapToGrid/>
                <w:vanish/>
                <w:lang w:val="es-ES_tradnl"/>
              </w:rPr>
              <w:instrText xml:space="preserve"> AUTONUM  </w:instrText>
            </w:r>
            <w:r>
              <w:rPr>
                <w:snapToGrid/>
                <w:vanish/>
              </w:rPr>
              <w:fldChar w:fldCharType="end"/>
            </w:r>
          </w:p>
        </w:tc>
        <w:tc>
          <w:tcPr>
            <w:tcW w:w="1703" w:type="dxa"/>
          </w:tcPr>
          <w:p w:rsidR="007F63DD" w:rsidRPr="00DE68B6" w:rsidRDefault="007F63DD" w:rsidP="0057249B">
            <w:pPr>
              <w:keepLines/>
              <w:jc w:val="left"/>
              <w:rPr>
                <w:noProof/>
                <w:lang w:val="es-ES_tradnl"/>
              </w:rPr>
            </w:pPr>
            <w:r w:rsidRPr="0031503C">
              <w:rPr>
                <w:noProof/>
              </w:rPr>
              <w:drawing>
                <wp:inline distT="0" distB="0" distL="0" distR="0" wp14:anchorId="5D13AF5D" wp14:editId="573B5A4D">
                  <wp:extent cx="951617" cy="1176793"/>
                  <wp:effectExtent l="0" t="0" r="1270" b="4445"/>
                  <wp:docPr id="40" name="Picture 40" descr="N:\AppDocMWin7\MDCS\Pictures\2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ppDocMWin7\MDCS\Pictures\2467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1084" cy="1188500"/>
                          </a:xfrm>
                          <a:prstGeom prst="rect">
                            <a:avLst/>
                          </a:prstGeom>
                          <a:noFill/>
                          <a:ln>
                            <a:noFill/>
                          </a:ln>
                        </pic:spPr>
                      </pic:pic>
                    </a:graphicData>
                  </a:graphic>
                </wp:inline>
              </w:drawing>
            </w:r>
          </w:p>
        </w:tc>
        <w:tc>
          <w:tcPr>
            <w:tcW w:w="8266" w:type="dxa"/>
            <w:gridSpan w:val="2"/>
          </w:tcPr>
          <w:p w:rsidR="007F63DD" w:rsidRPr="008C2CA8" w:rsidRDefault="007F63DD" w:rsidP="0057249B">
            <w:pPr>
              <w:widowControl w:val="0"/>
              <w:tabs>
                <w:tab w:val="left" w:pos="90"/>
              </w:tabs>
              <w:autoSpaceDE w:val="0"/>
              <w:autoSpaceDN w:val="0"/>
              <w:adjustRightInd w:val="0"/>
              <w:jc w:val="left"/>
              <w:rPr>
                <w:rFonts w:cs="Arial"/>
                <w:lang w:val="es-ES_tradnl"/>
              </w:rPr>
            </w:pPr>
            <w:r w:rsidRPr="008C2CA8">
              <w:rPr>
                <w:rFonts w:cs="Arial"/>
                <w:color w:val="000000"/>
                <w:lang w:val="es-ES_tradnl"/>
              </w:rPr>
              <w:t xml:space="preserve">Maria Antonietta PALOMBI (Ms.), Researcher, CREA-OFA - Research Center for Olive, Fruit and Citrus Trees, via Fioranello 52, 00134 Roma  </w:t>
            </w:r>
            <w:r w:rsidRPr="008C2CA8">
              <w:rPr>
                <w:rFonts w:cs="Arial"/>
                <w:color w:val="000000"/>
                <w:lang w:val="es-ES_tradnl"/>
              </w:rPr>
              <w:br/>
              <w:t>(tel.: +390679348178  e-mail: mariaantonietta.palombi@crea.gov.int)</w:t>
            </w:r>
          </w:p>
        </w:tc>
      </w:tr>
      <w:tr w:rsidR="007F63DD" w:rsidRPr="00AD0717" w:rsidTr="0057249B">
        <w:trPr>
          <w:cantSplit/>
          <w:hidden/>
        </w:trPr>
        <w:tc>
          <w:tcPr>
            <w:tcW w:w="510" w:type="dxa"/>
          </w:tcPr>
          <w:p w:rsidR="007F63DD" w:rsidRPr="00DE68B6" w:rsidRDefault="007F63DD" w:rsidP="0057249B">
            <w:pPr>
              <w:pStyle w:val="plcountry"/>
              <w:keepNext w:val="0"/>
              <w:keepLines w:val="0"/>
              <w:rPr>
                <w:snapToGrid/>
                <w:vanish/>
                <w:lang w:val="es-ES_tradnl"/>
              </w:rPr>
            </w:pPr>
            <w:r>
              <w:rPr>
                <w:snapToGrid/>
                <w:vanish/>
              </w:rPr>
              <w:fldChar w:fldCharType="begin"/>
            </w:r>
            <w:r w:rsidRPr="00DE68B6">
              <w:rPr>
                <w:snapToGrid/>
                <w:vanish/>
                <w:lang w:val="es-ES_tradnl"/>
              </w:rPr>
              <w:instrText xml:space="preserve"> AUTONUM  </w:instrText>
            </w:r>
            <w:r>
              <w:rPr>
                <w:snapToGrid/>
                <w:vanish/>
              </w:rPr>
              <w:fldChar w:fldCharType="end"/>
            </w:r>
          </w:p>
        </w:tc>
        <w:tc>
          <w:tcPr>
            <w:tcW w:w="1703" w:type="dxa"/>
            <w:shd w:val="clear" w:color="auto" w:fill="auto"/>
          </w:tcPr>
          <w:p w:rsidR="007F63DD" w:rsidRPr="00DE68B6" w:rsidRDefault="007F63DD" w:rsidP="0057249B">
            <w:pPr>
              <w:keepLines/>
              <w:jc w:val="left"/>
              <w:rPr>
                <w:noProof/>
                <w:lang w:val="es-ES_tradnl"/>
              </w:rPr>
            </w:pPr>
            <w:r>
              <w:rPr>
                <w:noProof/>
              </w:rPr>
              <w:drawing>
                <wp:inline distT="0" distB="0" distL="0" distR="0" wp14:anchorId="1B041BCF" wp14:editId="07AB93E4">
                  <wp:extent cx="973455" cy="1220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73455" cy="1220470"/>
                          </a:xfrm>
                          <a:prstGeom prst="rect">
                            <a:avLst/>
                          </a:prstGeom>
                        </pic:spPr>
                      </pic:pic>
                    </a:graphicData>
                  </a:graphic>
                </wp:inline>
              </w:drawing>
            </w:r>
          </w:p>
        </w:tc>
        <w:tc>
          <w:tcPr>
            <w:tcW w:w="8266" w:type="dxa"/>
            <w:gridSpan w:val="2"/>
          </w:tcPr>
          <w:p w:rsidR="007F63DD" w:rsidRPr="00AD0717" w:rsidRDefault="007F63DD" w:rsidP="0057249B">
            <w:pPr>
              <w:widowControl w:val="0"/>
              <w:tabs>
                <w:tab w:val="left" w:pos="90"/>
              </w:tabs>
              <w:autoSpaceDE w:val="0"/>
              <w:autoSpaceDN w:val="0"/>
              <w:adjustRightInd w:val="0"/>
              <w:jc w:val="left"/>
              <w:rPr>
                <w:rFonts w:cs="Arial"/>
              </w:rPr>
            </w:pPr>
            <w:r w:rsidRPr="00AD0717">
              <w:rPr>
                <w:rFonts w:cs="Arial"/>
                <w:color w:val="000000"/>
              </w:rPr>
              <w:t>Roberto CARRARO (Mr.</w:t>
            </w:r>
            <w:r>
              <w:rPr>
                <w:rFonts w:cs="Arial"/>
                <w:color w:val="000000"/>
              </w:rPr>
              <w:t>)</w:t>
            </w:r>
            <w:r w:rsidRPr="00AD0717">
              <w:rPr>
                <w:rFonts w:cs="Arial"/>
                <w:color w:val="000000"/>
              </w:rPr>
              <w:t xml:space="preserve">, Researcher, CREA - Research Centre for Viticulture and Enology, via Casoni 13/A, 31058 Susegana (TV)  </w:t>
            </w:r>
            <w:r>
              <w:rPr>
                <w:rFonts w:cs="Arial"/>
                <w:color w:val="000000"/>
              </w:rPr>
              <w:br/>
            </w:r>
            <w:r w:rsidRPr="00AD0717">
              <w:rPr>
                <w:rFonts w:cs="Arial"/>
                <w:color w:val="000000"/>
              </w:rPr>
              <w:t>(tel.: +39 04 387 3264  e-mail: roberto.carraro@crea.gov.it)</w:t>
            </w:r>
          </w:p>
        </w:tc>
      </w:tr>
      <w:tr w:rsidR="007F63DD" w:rsidRPr="00F10973" w:rsidTr="0057249B">
        <w:trPr>
          <w:cantSplit/>
          <w:trHeight w:val="397"/>
          <w:hidden/>
        </w:trPr>
        <w:tc>
          <w:tcPr>
            <w:tcW w:w="510" w:type="dxa"/>
          </w:tcPr>
          <w:p w:rsidR="007F63DD" w:rsidRPr="00AD0717" w:rsidRDefault="007F63DD" w:rsidP="0057249B">
            <w:pPr>
              <w:pStyle w:val="pldetails"/>
              <w:keepLines w:val="0"/>
              <w:spacing w:before="180" w:after="120"/>
              <w:rPr>
                <w:vanish/>
                <w:u w:val="single"/>
              </w:rPr>
            </w:pPr>
          </w:p>
        </w:tc>
        <w:tc>
          <w:tcPr>
            <w:tcW w:w="9969" w:type="dxa"/>
            <w:gridSpan w:val="3"/>
          </w:tcPr>
          <w:p w:rsidR="007F63DD" w:rsidRPr="00797225" w:rsidRDefault="007F63DD" w:rsidP="0057249B">
            <w:pPr>
              <w:pStyle w:val="plcountry"/>
              <w:keepNext w:val="0"/>
              <w:keepLines w:val="0"/>
              <w:rPr>
                <w:rFonts w:cs="Arial"/>
              </w:rPr>
            </w:pPr>
            <w:r>
              <w:rPr>
                <w:rFonts w:cs="Arial"/>
              </w:rPr>
              <w:t>japan</w:t>
            </w:r>
          </w:p>
        </w:tc>
      </w:tr>
      <w:tr w:rsidR="007F63DD" w:rsidRPr="00DF38AF" w:rsidTr="0057249B">
        <w:trPr>
          <w:cantSplit/>
          <w:trHeight w:val="1168"/>
          <w:hidden/>
        </w:trPr>
        <w:tc>
          <w:tcPr>
            <w:tcW w:w="510" w:type="dxa"/>
          </w:tcPr>
          <w:p w:rsidR="007F63DD" w:rsidRPr="00C8517C" w:rsidRDefault="007F63DD" w:rsidP="0057249B">
            <w:pPr>
              <w:pStyle w:val="plcountry"/>
              <w:keepNext w:val="0"/>
              <w:keepLines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7F63DD" w:rsidRPr="00AD0717" w:rsidRDefault="007F63DD" w:rsidP="0057249B">
            <w:pPr>
              <w:pStyle w:val="plcountry"/>
              <w:keepNext w:val="0"/>
              <w:keepLines w:val="0"/>
              <w:spacing w:before="0" w:after="0"/>
              <w:rPr>
                <w:rFonts w:cs="Arial"/>
                <w:u w:val="none"/>
              </w:rPr>
            </w:pPr>
            <w:r w:rsidRPr="00477E6D">
              <w:rPr>
                <w:rFonts w:cs="Arial"/>
                <w:u w:val="none"/>
              </w:rPr>
              <w:drawing>
                <wp:inline distT="0" distB="0" distL="0" distR="0" wp14:anchorId="5C555470" wp14:editId="509538E2">
                  <wp:extent cx="984266" cy="1185063"/>
                  <wp:effectExtent l="0" t="0" r="6350" b="0"/>
                  <wp:docPr id="32" name="Picture 32" descr="N:\AppDocMWin7\MDCS\Pictures\2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pDocMWin7\MDCS\Pictures\245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6094" cy="1199304"/>
                          </a:xfrm>
                          <a:prstGeom prst="rect">
                            <a:avLst/>
                          </a:prstGeom>
                          <a:noFill/>
                          <a:ln>
                            <a:noFill/>
                          </a:ln>
                        </pic:spPr>
                      </pic:pic>
                    </a:graphicData>
                  </a:graphic>
                </wp:inline>
              </w:drawing>
            </w:r>
          </w:p>
        </w:tc>
        <w:tc>
          <w:tcPr>
            <w:tcW w:w="8221" w:type="dxa"/>
          </w:tcPr>
          <w:p w:rsidR="007F63DD" w:rsidRPr="00DF38AF" w:rsidRDefault="007F63DD" w:rsidP="0057249B">
            <w:pPr>
              <w:autoSpaceDE w:val="0"/>
              <w:autoSpaceDN w:val="0"/>
              <w:adjustRightInd w:val="0"/>
              <w:jc w:val="left"/>
            </w:pPr>
            <w:r w:rsidRPr="003F55D9">
              <w:t>Yosuke ABE</w:t>
            </w:r>
            <w:r>
              <w:t xml:space="preserve"> (Mr.)</w:t>
            </w:r>
            <w:r w:rsidRPr="003F55D9">
              <w:t>, Assistant Examiner, Plant Variety Protection Office, Intellectual Property Division</w:t>
            </w:r>
            <w:r>
              <w:t xml:space="preserve"> </w:t>
            </w:r>
            <w:r w:rsidRPr="003F55D9">
              <w:t xml:space="preserve">Food Industry Affairs Bureau, Ministry of Agriculture, Forestry and Fisheries (MAFF), 1-2-1 Kasumigaseki, Chiyoda-ku, 100-8950 Tokyo  </w:t>
            </w:r>
            <w:r w:rsidRPr="003F55D9">
              <w:br/>
              <w:t>(tel.: +81-3-6738-6466  fax: +81-3-3502-6572  e-</w:t>
            </w:r>
            <w:r w:rsidRPr="00DF38AF">
              <w:t>mail: yosuke_abe880@maff.go.jp)</w:t>
            </w:r>
          </w:p>
        </w:tc>
      </w:tr>
      <w:tr w:rsidR="007F63DD" w:rsidRPr="00555566" w:rsidTr="0057249B">
        <w:trPr>
          <w:cantSplit/>
          <w:trHeight w:val="463"/>
          <w:hidden/>
        </w:trPr>
        <w:tc>
          <w:tcPr>
            <w:tcW w:w="510" w:type="dxa"/>
          </w:tcPr>
          <w:p w:rsidR="007F63DD" w:rsidRPr="00DF38AF" w:rsidRDefault="007F63DD" w:rsidP="0057249B">
            <w:pPr>
              <w:pStyle w:val="plcountry"/>
              <w:keepLines w:val="0"/>
              <w:spacing w:before="0" w:after="0"/>
              <w:jc w:val="center"/>
              <w:rPr>
                <w:snapToGrid/>
                <w:vanish/>
              </w:rPr>
            </w:pPr>
          </w:p>
        </w:tc>
        <w:tc>
          <w:tcPr>
            <w:tcW w:w="9969" w:type="dxa"/>
            <w:gridSpan w:val="3"/>
            <w:vAlign w:val="center"/>
          </w:tcPr>
          <w:p w:rsidR="007F63DD" w:rsidRDefault="007F63DD" w:rsidP="0057249B">
            <w:pPr>
              <w:pStyle w:val="plcountry"/>
              <w:keepLines w:val="0"/>
              <w:rPr>
                <w:lang w:val="es-ES"/>
              </w:rPr>
            </w:pPr>
            <w:r w:rsidRPr="00555566">
              <w:rPr>
                <w:rFonts w:cs="Arial"/>
                <w:lang w:val="es-ES_tradnl"/>
              </w:rPr>
              <w:t>MOROCCO</w:t>
            </w:r>
          </w:p>
        </w:tc>
      </w:tr>
      <w:tr w:rsidR="007F63DD" w:rsidRPr="00067DD1" w:rsidTr="0057249B">
        <w:trPr>
          <w:cantSplit/>
          <w:trHeight w:val="617"/>
          <w:hidden/>
        </w:trPr>
        <w:tc>
          <w:tcPr>
            <w:tcW w:w="510" w:type="dxa"/>
          </w:tcPr>
          <w:p w:rsidR="007F63DD" w:rsidRPr="00555566" w:rsidRDefault="007F63DD" w:rsidP="0057249B">
            <w:pPr>
              <w:pStyle w:val="plcountry"/>
              <w:keepLines w:val="0"/>
              <w:spacing w:before="0" w:after="0"/>
              <w:jc w:val="center"/>
              <w:rPr>
                <w:snapToGrid/>
                <w:vanish/>
                <w:lang w:val="es-ES_tradnl"/>
              </w:rPr>
            </w:pPr>
            <w:r>
              <w:rPr>
                <w:snapToGrid/>
                <w:vanish/>
              </w:rPr>
              <w:fldChar w:fldCharType="begin"/>
            </w:r>
            <w:r w:rsidRPr="00555566">
              <w:rPr>
                <w:snapToGrid/>
                <w:vanish/>
                <w:lang w:val="es-ES_tradnl"/>
              </w:rPr>
              <w:instrText xml:space="preserve"> AUTONUM  </w:instrText>
            </w:r>
            <w:r>
              <w:rPr>
                <w:snapToGrid/>
                <w:vanish/>
              </w:rPr>
              <w:fldChar w:fldCharType="end"/>
            </w:r>
          </w:p>
        </w:tc>
        <w:tc>
          <w:tcPr>
            <w:tcW w:w="1748" w:type="dxa"/>
            <w:gridSpan w:val="2"/>
            <w:shd w:val="clear" w:color="auto" w:fill="auto"/>
          </w:tcPr>
          <w:p w:rsidR="007F63DD" w:rsidRPr="00555566" w:rsidRDefault="007F63DD" w:rsidP="0057249B">
            <w:pPr>
              <w:pStyle w:val="pldetails"/>
              <w:keepNext/>
              <w:keepLines w:val="0"/>
              <w:spacing w:before="0" w:after="0"/>
              <w:jc w:val="center"/>
              <w:rPr>
                <w:rFonts w:cs="Arial"/>
                <w:snapToGrid/>
                <w:lang w:val="es-ES_tradnl"/>
              </w:rPr>
            </w:pPr>
          </w:p>
        </w:tc>
        <w:tc>
          <w:tcPr>
            <w:tcW w:w="8221" w:type="dxa"/>
          </w:tcPr>
          <w:p w:rsidR="007F63DD" w:rsidRPr="003E2E3B" w:rsidRDefault="007F63DD" w:rsidP="0057249B">
            <w:pPr>
              <w:pStyle w:val="pldetails"/>
              <w:keepNext/>
              <w:keepLines w:val="0"/>
              <w:rPr>
                <w:lang w:val="fr-CH"/>
              </w:rPr>
            </w:pPr>
            <w:r w:rsidRPr="00BE2A33">
              <w:rPr>
                <w:lang w:val="fr-CH"/>
              </w:rPr>
              <w:t>Abdelaziz BENSAJJAY</w:t>
            </w:r>
            <w:r>
              <w:rPr>
                <w:lang w:val="fr-CH"/>
              </w:rPr>
              <w:t xml:space="preserve"> (Mr.)</w:t>
            </w:r>
            <w:r w:rsidRPr="00BE2A33">
              <w:rPr>
                <w:lang w:val="fr-CH"/>
              </w:rPr>
              <w:t xml:space="preserve">, Chef de la division de contrôle des semences et plants, Direction de la Protection du Patrimoine Animal et Végétal, Office National de la Sécurité Sanitaire des Produits Alimentaires (ONSSA), Rue Sidi Al Hafiane Cherkaoui, B.P. 1308, Rabat-Instituts  </w:t>
            </w:r>
            <w:r>
              <w:rPr>
                <w:lang w:val="fr-CH"/>
              </w:rPr>
              <w:br/>
            </w:r>
            <w:r w:rsidRPr="00BE2A33">
              <w:rPr>
                <w:lang w:val="fr-CH"/>
              </w:rPr>
              <w:t>(tel.: +212 6 73 99 78 32  fax: +212 5 37 77 98 52  e-mail: bensajjay.aziz@gmail.com)</w:t>
            </w:r>
          </w:p>
        </w:tc>
      </w:tr>
      <w:tr w:rsidR="007F63DD" w:rsidRPr="003344FC" w:rsidTr="0057249B">
        <w:trPr>
          <w:cantSplit/>
          <w:trHeight w:val="617"/>
          <w:hidden/>
        </w:trPr>
        <w:tc>
          <w:tcPr>
            <w:tcW w:w="510" w:type="dxa"/>
          </w:tcPr>
          <w:p w:rsidR="007F63DD" w:rsidRPr="00555566" w:rsidRDefault="007F63DD" w:rsidP="0057249B">
            <w:pPr>
              <w:pStyle w:val="plcountry"/>
              <w:keepNext w:val="0"/>
              <w:keepLines w:val="0"/>
              <w:spacing w:before="0" w:after="0"/>
              <w:jc w:val="center"/>
              <w:rPr>
                <w:snapToGrid/>
                <w:vanish/>
                <w:lang w:val="es-ES_tradnl"/>
              </w:rPr>
            </w:pPr>
            <w:r>
              <w:rPr>
                <w:snapToGrid/>
                <w:vanish/>
              </w:rPr>
              <w:fldChar w:fldCharType="begin"/>
            </w:r>
            <w:r w:rsidRPr="00555566">
              <w:rPr>
                <w:snapToGrid/>
                <w:vanish/>
                <w:lang w:val="es-ES_tradnl"/>
              </w:rPr>
              <w:instrText xml:space="preserve"> AUTONUM  </w:instrText>
            </w:r>
            <w:r>
              <w:rPr>
                <w:snapToGrid/>
                <w:vanish/>
              </w:rPr>
              <w:fldChar w:fldCharType="end"/>
            </w:r>
          </w:p>
        </w:tc>
        <w:tc>
          <w:tcPr>
            <w:tcW w:w="1748" w:type="dxa"/>
            <w:gridSpan w:val="2"/>
          </w:tcPr>
          <w:p w:rsidR="007F63DD" w:rsidRPr="00555566" w:rsidRDefault="007F63DD" w:rsidP="0057249B">
            <w:pPr>
              <w:pStyle w:val="pldetails"/>
              <w:keepLines w:val="0"/>
              <w:spacing w:before="0" w:after="0"/>
              <w:jc w:val="center"/>
              <w:rPr>
                <w:rFonts w:cs="Arial"/>
                <w:snapToGrid/>
                <w:lang w:val="es-ES_tradnl"/>
              </w:rPr>
            </w:pPr>
            <w:r>
              <w:rPr>
                <w:snapToGrid/>
              </w:rPr>
              <w:drawing>
                <wp:inline distT="0" distB="0" distL="0" distR="0" wp14:anchorId="07B41B09" wp14:editId="237DCF16">
                  <wp:extent cx="969877" cy="1057524"/>
                  <wp:effectExtent l="0" t="0" r="1905" b="0"/>
                  <wp:docPr id="59" name="Picture 59" descr="D:\Users\besse\AppData\Local\Microsoft\Windows\Temporary Internet Files\Content.Word\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besse\AppData\Local\Microsoft\Windows\Temporary Internet Files\Content.Word\IMG_305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3832" cy="1061836"/>
                          </a:xfrm>
                          <a:prstGeom prst="rect">
                            <a:avLst/>
                          </a:prstGeom>
                          <a:noFill/>
                          <a:ln>
                            <a:noFill/>
                          </a:ln>
                        </pic:spPr>
                      </pic:pic>
                    </a:graphicData>
                  </a:graphic>
                </wp:inline>
              </w:drawing>
            </w:r>
          </w:p>
        </w:tc>
        <w:tc>
          <w:tcPr>
            <w:tcW w:w="8221" w:type="dxa"/>
          </w:tcPr>
          <w:p w:rsidR="007F63DD" w:rsidRPr="00566645" w:rsidRDefault="007F63DD" w:rsidP="0057249B">
            <w:pPr>
              <w:pStyle w:val="pldetails"/>
              <w:keepLines w:val="0"/>
            </w:pPr>
            <w:r w:rsidRPr="00167491">
              <w:t xml:space="preserve">Ibtihaj BELMEHDI (Ms.), Head of Plant Control service, </w:t>
            </w:r>
            <w:r>
              <w:t xml:space="preserve">DUS Examiner / </w:t>
            </w:r>
            <w:r w:rsidRPr="00167491">
              <w:t xml:space="preserve">Expert in charge of the Control and Certification of </w:t>
            </w:r>
            <w:r>
              <w:t>Fruit species</w:t>
            </w:r>
            <w:r w:rsidRPr="00167491">
              <w:t>, Division of Seed and Plant Control, National Office of Sanitary Food Safety (ONSSA), Avenue Sidi Al Hafi</w:t>
            </w:r>
            <w:r>
              <w:t>ane Cherkaoui, Al Irfane, Rabat </w:t>
            </w:r>
            <w:r w:rsidRPr="00167491">
              <w:t xml:space="preserve">Instituts, Rabat  </w:t>
            </w:r>
            <w:r>
              <w:br/>
            </w:r>
            <w:r w:rsidRPr="00167491">
              <w:t>(tel.: +212 537 778852  e-mail: ibtibelmehdi@hotmail.com)</w:t>
            </w:r>
          </w:p>
        </w:tc>
      </w:tr>
      <w:tr w:rsidR="007F63DD" w:rsidRPr="00067DD1" w:rsidTr="0057249B">
        <w:trPr>
          <w:cantSplit/>
          <w:trHeight w:val="617"/>
          <w:hidden/>
        </w:trPr>
        <w:tc>
          <w:tcPr>
            <w:tcW w:w="510" w:type="dxa"/>
          </w:tcPr>
          <w:p w:rsidR="007F63DD" w:rsidRPr="00555566" w:rsidRDefault="007F63DD" w:rsidP="0057249B">
            <w:pPr>
              <w:pStyle w:val="plcountry"/>
              <w:keepNext w:val="0"/>
              <w:keepLines w:val="0"/>
              <w:spacing w:before="0" w:after="0"/>
              <w:jc w:val="center"/>
              <w:rPr>
                <w:snapToGrid/>
                <w:vanish/>
                <w:lang w:val="es-ES_tradnl"/>
              </w:rPr>
            </w:pPr>
            <w:r>
              <w:rPr>
                <w:snapToGrid/>
                <w:vanish/>
              </w:rPr>
              <w:fldChar w:fldCharType="begin"/>
            </w:r>
            <w:r w:rsidRPr="00555566">
              <w:rPr>
                <w:snapToGrid/>
                <w:vanish/>
                <w:lang w:val="es-ES_tradnl"/>
              </w:rPr>
              <w:instrText xml:space="preserve"> AUTONUM  </w:instrText>
            </w:r>
            <w:r>
              <w:rPr>
                <w:snapToGrid/>
                <w:vanish/>
              </w:rPr>
              <w:fldChar w:fldCharType="end"/>
            </w:r>
          </w:p>
        </w:tc>
        <w:tc>
          <w:tcPr>
            <w:tcW w:w="1748" w:type="dxa"/>
            <w:gridSpan w:val="2"/>
          </w:tcPr>
          <w:p w:rsidR="007F63DD" w:rsidRPr="00555566" w:rsidRDefault="007F63DD" w:rsidP="0057249B">
            <w:pPr>
              <w:pStyle w:val="pldetails"/>
              <w:keepLines w:val="0"/>
              <w:spacing w:before="0" w:after="0"/>
              <w:jc w:val="center"/>
              <w:rPr>
                <w:rFonts w:cs="Arial"/>
                <w:snapToGrid/>
                <w:lang w:val="es-ES_tradnl"/>
              </w:rPr>
            </w:pPr>
            <w:r w:rsidRPr="00D31E5C">
              <w:rPr>
                <w:rFonts w:cs="Arial"/>
                <w:snapToGrid/>
              </w:rPr>
              <w:drawing>
                <wp:inline distT="0" distB="0" distL="0" distR="0" wp14:anchorId="2C7E35EB" wp14:editId="00E73152">
                  <wp:extent cx="950823" cy="1113485"/>
                  <wp:effectExtent l="0" t="0" r="1905" b="0"/>
                  <wp:docPr id="61" name="Picture 61" descr="N:\AppDocMWin7\MDCS\Pictures\18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1846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0543" cy="1124867"/>
                          </a:xfrm>
                          <a:prstGeom prst="rect">
                            <a:avLst/>
                          </a:prstGeom>
                          <a:noFill/>
                          <a:ln>
                            <a:noFill/>
                          </a:ln>
                        </pic:spPr>
                      </pic:pic>
                    </a:graphicData>
                  </a:graphic>
                </wp:inline>
              </w:drawing>
            </w:r>
          </w:p>
        </w:tc>
        <w:tc>
          <w:tcPr>
            <w:tcW w:w="8221" w:type="dxa"/>
          </w:tcPr>
          <w:p w:rsidR="007F63DD" w:rsidRPr="00D31E5C" w:rsidRDefault="007F63DD" w:rsidP="0057249B">
            <w:pPr>
              <w:pStyle w:val="pldetails"/>
              <w:keepLines w:val="0"/>
              <w:rPr>
                <w:lang w:val="fr-CH"/>
              </w:rPr>
            </w:pPr>
            <w:r w:rsidRPr="0057186B">
              <w:rPr>
                <w:lang w:val="fr-CH"/>
              </w:rPr>
              <w:t>Hamid BENYAHIA</w:t>
            </w:r>
            <w:r>
              <w:rPr>
                <w:lang w:val="fr-CH"/>
              </w:rPr>
              <w:t xml:space="preserve"> (Mr.)</w:t>
            </w:r>
            <w:r w:rsidRPr="0057186B">
              <w:rPr>
                <w:lang w:val="fr-CH"/>
              </w:rPr>
              <w:t xml:space="preserve">, Coordinateur, Unité de Recherche Amélioration des plantes et Conservation des Ressources Phytogénétiques, Institut National de La Recherche Agronomique (INRA), Route Sidi Yahya du Gharb, Km 9, BP 257, Kénitra  </w:t>
            </w:r>
            <w:r>
              <w:rPr>
                <w:lang w:val="fr-CH"/>
              </w:rPr>
              <w:br/>
            </w:r>
            <w:r w:rsidRPr="0057186B">
              <w:rPr>
                <w:lang w:val="fr-CH"/>
              </w:rPr>
              <w:t>(tel.: +212 660 157216  fax: +212 660 156327  e-mail: hamidbenyahia2002@yahoo.fr)</w:t>
            </w:r>
          </w:p>
        </w:tc>
      </w:tr>
      <w:tr w:rsidR="007F63DD" w:rsidRPr="0057186B" w:rsidTr="0057249B">
        <w:trPr>
          <w:cantSplit/>
          <w:trHeight w:val="244"/>
          <w:hidden/>
        </w:trPr>
        <w:tc>
          <w:tcPr>
            <w:tcW w:w="510" w:type="dxa"/>
          </w:tcPr>
          <w:p w:rsidR="007F63DD" w:rsidRPr="00D31E5C" w:rsidRDefault="007F63DD" w:rsidP="0057249B">
            <w:pPr>
              <w:pStyle w:val="plcountry"/>
              <w:keepLines w:val="0"/>
              <w:spacing w:before="0" w:after="0"/>
              <w:jc w:val="center"/>
              <w:rPr>
                <w:snapToGrid/>
                <w:vanish/>
                <w:lang w:val="fr-CH"/>
              </w:rPr>
            </w:pPr>
          </w:p>
        </w:tc>
        <w:tc>
          <w:tcPr>
            <w:tcW w:w="9969" w:type="dxa"/>
            <w:gridSpan w:val="3"/>
          </w:tcPr>
          <w:p w:rsidR="007F63DD" w:rsidRPr="0057186B" w:rsidRDefault="007F63DD" w:rsidP="0057249B">
            <w:pPr>
              <w:pStyle w:val="plcountry"/>
              <w:keepLines w:val="0"/>
              <w:rPr>
                <w:lang w:val="fr-CH"/>
              </w:rPr>
            </w:pPr>
            <w:r w:rsidRPr="0057186B">
              <w:rPr>
                <w:rFonts w:cs="Arial"/>
                <w:lang w:val="fr-CH"/>
              </w:rPr>
              <w:t>new zealand</w:t>
            </w:r>
          </w:p>
        </w:tc>
      </w:tr>
      <w:tr w:rsidR="007F63DD" w:rsidRPr="00513761" w:rsidTr="0057249B">
        <w:trPr>
          <w:cantSplit/>
          <w:trHeight w:val="1168"/>
          <w:hidden/>
        </w:trPr>
        <w:tc>
          <w:tcPr>
            <w:tcW w:w="510" w:type="dxa"/>
          </w:tcPr>
          <w:p w:rsidR="007F63DD" w:rsidRPr="0057186B" w:rsidRDefault="007F63DD" w:rsidP="0057249B">
            <w:pPr>
              <w:pStyle w:val="plcountry"/>
              <w:keepLines w:val="0"/>
              <w:spacing w:before="0" w:after="0"/>
              <w:jc w:val="center"/>
              <w:rPr>
                <w:snapToGrid/>
                <w:vanish/>
                <w:lang w:val="fr-CH"/>
              </w:rPr>
            </w:pPr>
            <w:r>
              <w:rPr>
                <w:snapToGrid/>
                <w:vanish/>
              </w:rPr>
              <w:fldChar w:fldCharType="begin"/>
            </w:r>
            <w:r w:rsidRPr="0057186B">
              <w:rPr>
                <w:snapToGrid/>
                <w:vanish/>
                <w:lang w:val="fr-CH"/>
              </w:rPr>
              <w:instrText xml:space="preserve"> AUTONUM  </w:instrText>
            </w:r>
            <w:r>
              <w:rPr>
                <w:snapToGrid/>
                <w:vanish/>
              </w:rPr>
              <w:fldChar w:fldCharType="end"/>
            </w:r>
          </w:p>
        </w:tc>
        <w:tc>
          <w:tcPr>
            <w:tcW w:w="1748" w:type="dxa"/>
            <w:gridSpan w:val="2"/>
          </w:tcPr>
          <w:p w:rsidR="007F63DD" w:rsidRPr="0057186B" w:rsidRDefault="007F63DD" w:rsidP="0057249B">
            <w:pPr>
              <w:pStyle w:val="plcountry"/>
              <w:keepLines w:val="0"/>
              <w:spacing w:before="0" w:after="0"/>
              <w:rPr>
                <w:rFonts w:cs="Arial"/>
                <w:snapToGrid/>
                <w:u w:val="none"/>
                <w:lang w:val="fr-CH"/>
              </w:rPr>
            </w:pPr>
            <w:r>
              <w:rPr>
                <w:rFonts w:cs="Arial"/>
                <w:snapToGrid/>
                <w:u w:val="none"/>
              </w:rPr>
              <w:drawing>
                <wp:inline distT="0" distB="0" distL="0" distR="0" wp14:anchorId="405BCC10" wp14:editId="1CB06146">
                  <wp:extent cx="974090" cy="120989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6707" cy="1213148"/>
                          </a:xfrm>
                          <a:prstGeom prst="rect">
                            <a:avLst/>
                          </a:prstGeom>
                        </pic:spPr>
                      </pic:pic>
                    </a:graphicData>
                  </a:graphic>
                </wp:inline>
              </w:drawing>
            </w:r>
          </w:p>
        </w:tc>
        <w:tc>
          <w:tcPr>
            <w:tcW w:w="8221" w:type="dxa"/>
          </w:tcPr>
          <w:p w:rsidR="007F63DD" w:rsidRPr="0002447A" w:rsidRDefault="007F63DD" w:rsidP="0057249B">
            <w:pPr>
              <w:pStyle w:val="pldetails"/>
              <w:keepNext/>
              <w:keepLines w:val="0"/>
              <w:ind w:right="-143"/>
              <w:rPr>
                <w:rFonts w:cs="Arial"/>
              </w:rPr>
            </w:pPr>
            <w:r w:rsidRPr="004050ED">
              <w:rPr>
                <w:rFonts w:cs="Arial"/>
              </w:rPr>
              <w:t>Christopher J. BARNABY</w:t>
            </w:r>
            <w:r>
              <w:rPr>
                <w:rFonts w:cs="Arial"/>
              </w:rPr>
              <w:t xml:space="preserve"> (Mr.), Assistant Commissioner, </w:t>
            </w:r>
            <w:r w:rsidRPr="004050ED">
              <w:rPr>
                <w:rFonts w:cs="Arial"/>
              </w:rPr>
              <w:t xml:space="preserve">Plant Variety Rights Office, Intellectual Property Office of New Zealand, Ministry of </w:t>
            </w:r>
            <w:r>
              <w:rPr>
                <w:rFonts w:cs="Arial"/>
              </w:rPr>
              <w:t>Business, Innovation and Employment</w:t>
            </w:r>
            <w:r w:rsidRPr="004050ED">
              <w:rPr>
                <w:rFonts w:cs="Arial"/>
              </w:rPr>
              <w:t xml:space="preserve">, Private Bag 4714, 55 Wordsworth St., Christchurch 8140 </w:t>
            </w:r>
            <w:r>
              <w:rPr>
                <w:rFonts w:cs="Arial"/>
              </w:rPr>
              <w:br/>
            </w:r>
            <w:r w:rsidRPr="004050ED">
              <w:rPr>
                <w:rFonts w:cs="Arial"/>
              </w:rPr>
              <w:t>(tel.: +64 3 9626206  e-mail: Chris.Barnaby@pvr.govt.nz)</w:t>
            </w:r>
          </w:p>
        </w:tc>
      </w:tr>
      <w:tr w:rsidR="007F63DD" w:rsidRPr="00513761" w:rsidTr="0057249B">
        <w:trPr>
          <w:cantSplit/>
          <w:trHeight w:val="491"/>
          <w:hidden/>
        </w:trPr>
        <w:tc>
          <w:tcPr>
            <w:tcW w:w="510" w:type="dxa"/>
          </w:tcPr>
          <w:p w:rsidR="007F63DD" w:rsidRPr="00960379" w:rsidRDefault="007F63DD" w:rsidP="0057249B">
            <w:pPr>
              <w:pStyle w:val="plcountry"/>
              <w:keepNext w:val="0"/>
              <w:keepLines w:val="0"/>
              <w:spacing w:before="0" w:after="0"/>
              <w:jc w:val="center"/>
              <w:rPr>
                <w:snapToGrid/>
                <w:vanish/>
              </w:rPr>
            </w:pPr>
          </w:p>
        </w:tc>
        <w:tc>
          <w:tcPr>
            <w:tcW w:w="9969" w:type="dxa"/>
            <w:gridSpan w:val="3"/>
            <w:vAlign w:val="center"/>
          </w:tcPr>
          <w:p w:rsidR="007F63DD" w:rsidRPr="00D17571" w:rsidRDefault="007F63DD" w:rsidP="0057249B">
            <w:pPr>
              <w:pStyle w:val="plcountry"/>
              <w:keepNext w:val="0"/>
              <w:keepLines w:val="0"/>
              <w:rPr>
                <w:rFonts w:cs="Arial"/>
              </w:rPr>
            </w:pPr>
            <w:r w:rsidRPr="007C714C">
              <w:rPr>
                <w:rFonts w:cs="Arial"/>
              </w:rPr>
              <w:t xml:space="preserve">REPUBLIC OF </w:t>
            </w:r>
            <w:r w:rsidRPr="00254755">
              <w:rPr>
                <w:rFonts w:cs="Arial"/>
              </w:rPr>
              <w:t>KOREA</w:t>
            </w:r>
          </w:p>
        </w:tc>
      </w:tr>
      <w:tr w:rsidR="007F63DD" w:rsidRPr="00513761" w:rsidTr="0057249B">
        <w:trPr>
          <w:cantSplit/>
          <w:trHeight w:val="489"/>
          <w:hidden/>
        </w:trPr>
        <w:tc>
          <w:tcPr>
            <w:tcW w:w="510" w:type="dxa"/>
          </w:tcPr>
          <w:p w:rsidR="007F63DD" w:rsidRDefault="007F63DD" w:rsidP="0057249B">
            <w:pPr>
              <w:pStyle w:val="plcountry"/>
              <w:keepNext w:val="0"/>
              <w:keepLines w:val="0"/>
              <w:spacing w:before="0" w:after="0"/>
              <w:jc w:val="center"/>
              <w:rPr>
                <w:snapToGrid/>
                <w:vanish/>
              </w:rPr>
            </w:pPr>
            <w:r>
              <w:rPr>
                <w:snapToGrid/>
                <w:vanish/>
              </w:rPr>
              <w:fldChar w:fldCharType="begin"/>
            </w:r>
            <w:r w:rsidRPr="00E618AF">
              <w:rPr>
                <w:snapToGrid/>
                <w:vanish/>
              </w:rPr>
              <w:instrText xml:space="preserve"> AUTONUM  </w:instrText>
            </w:r>
            <w:r>
              <w:rPr>
                <w:snapToGrid/>
                <w:vanish/>
              </w:rPr>
              <w:fldChar w:fldCharType="end"/>
            </w:r>
          </w:p>
        </w:tc>
        <w:tc>
          <w:tcPr>
            <w:tcW w:w="1748" w:type="dxa"/>
            <w:gridSpan w:val="2"/>
          </w:tcPr>
          <w:p w:rsidR="007F63DD" w:rsidRPr="00DE27B6" w:rsidRDefault="007F63DD" w:rsidP="0057249B">
            <w:pPr>
              <w:pStyle w:val="plcountry"/>
              <w:keepNext w:val="0"/>
              <w:keepLines w:val="0"/>
              <w:spacing w:before="0" w:after="0"/>
              <w:rPr>
                <w:rFonts w:cs="Arial"/>
                <w:snapToGrid/>
                <w:u w:val="none"/>
              </w:rPr>
            </w:pPr>
            <w:r w:rsidRPr="000055F5">
              <w:rPr>
                <w:rFonts w:cs="Arial"/>
                <w:snapToGrid/>
                <w:u w:val="none"/>
              </w:rPr>
              <w:drawing>
                <wp:inline distT="0" distB="0" distL="0" distR="0" wp14:anchorId="3590891B" wp14:editId="04E8A003">
                  <wp:extent cx="974090" cy="1144840"/>
                  <wp:effectExtent l="0" t="0" r="0" b="0"/>
                  <wp:docPr id="34" name="Picture 34" descr="N:\AppDocMWin7\MDCS\Pictures\1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Win7\MDCS\Pictures\131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4826" cy="1157458"/>
                          </a:xfrm>
                          <a:prstGeom prst="rect">
                            <a:avLst/>
                          </a:prstGeom>
                          <a:noFill/>
                          <a:ln>
                            <a:noFill/>
                          </a:ln>
                        </pic:spPr>
                      </pic:pic>
                    </a:graphicData>
                  </a:graphic>
                </wp:inline>
              </w:drawing>
            </w:r>
          </w:p>
        </w:tc>
        <w:tc>
          <w:tcPr>
            <w:tcW w:w="8221" w:type="dxa"/>
          </w:tcPr>
          <w:p w:rsidR="007F63DD" w:rsidRPr="00393C7B" w:rsidRDefault="007F63DD" w:rsidP="0057249B">
            <w:pPr>
              <w:pStyle w:val="pldetails"/>
              <w:keepLines w:val="0"/>
              <w:ind w:right="-143"/>
              <w:rPr>
                <w:rFonts w:cs="Arial"/>
              </w:rPr>
            </w:pPr>
            <w:r w:rsidRPr="009F61E6">
              <w:rPr>
                <w:rFonts w:cs="Arial"/>
              </w:rPr>
              <w:t>Oh-woung KWON</w:t>
            </w:r>
            <w:r>
              <w:rPr>
                <w:rFonts w:cs="Arial"/>
              </w:rPr>
              <w:t xml:space="preserve"> (Mr.)</w:t>
            </w:r>
            <w:r w:rsidRPr="009F61E6">
              <w:rPr>
                <w:rFonts w:cs="Arial"/>
              </w:rPr>
              <w:t xml:space="preserve">, </w:t>
            </w:r>
            <w:r w:rsidRPr="00FB0F56">
              <w:rPr>
                <w:rFonts w:cs="Arial"/>
              </w:rPr>
              <w:t xml:space="preserve">Director General, </w:t>
            </w:r>
            <w:r>
              <w:rPr>
                <w:rFonts w:cs="Arial"/>
              </w:rPr>
              <w:t>National Forest seed and variety center (NFSV)</w:t>
            </w:r>
            <w:r w:rsidRPr="00FB0F56">
              <w:rPr>
                <w:rFonts w:cs="Arial"/>
              </w:rPr>
              <w:t xml:space="preserve">, National Forest Seed &amp; Variety Center, 72 Suhoeri-ro, Suanbo-myeon, Chungju-si, Chungcheongbuk-do 27495 </w:t>
            </w:r>
            <w:r w:rsidRPr="00FB0F56">
              <w:rPr>
                <w:rFonts w:cs="Arial"/>
              </w:rPr>
              <w:br/>
              <w:t>(tel.: +82 43 850 3300  fax: +82 43 848 0451  e-mail: owkwon@korea.kr)</w:t>
            </w:r>
          </w:p>
        </w:tc>
      </w:tr>
      <w:tr w:rsidR="007F63DD" w:rsidRPr="00327D7F" w:rsidTr="0057249B">
        <w:trPr>
          <w:cantSplit/>
          <w:trHeight w:val="489"/>
          <w:hidden/>
        </w:trPr>
        <w:tc>
          <w:tcPr>
            <w:tcW w:w="510" w:type="dxa"/>
          </w:tcPr>
          <w:p w:rsidR="007F63DD" w:rsidRDefault="007F63DD" w:rsidP="0057249B">
            <w:pPr>
              <w:pStyle w:val="plcountry"/>
              <w:keepNext w:val="0"/>
              <w:keepLines w:val="0"/>
              <w:spacing w:before="0" w:after="0"/>
              <w:jc w:val="center"/>
              <w:rPr>
                <w:snapToGrid/>
                <w:vanish/>
              </w:rPr>
            </w:pPr>
            <w:r>
              <w:rPr>
                <w:snapToGrid/>
                <w:vanish/>
              </w:rPr>
              <w:fldChar w:fldCharType="begin"/>
            </w:r>
            <w:r w:rsidRPr="00E618AF">
              <w:rPr>
                <w:snapToGrid/>
                <w:vanish/>
              </w:rPr>
              <w:instrText xml:space="preserve"> AUTONUM  </w:instrText>
            </w:r>
            <w:r>
              <w:rPr>
                <w:snapToGrid/>
                <w:vanish/>
              </w:rPr>
              <w:fldChar w:fldCharType="end"/>
            </w:r>
          </w:p>
        </w:tc>
        <w:tc>
          <w:tcPr>
            <w:tcW w:w="1748" w:type="dxa"/>
            <w:gridSpan w:val="2"/>
          </w:tcPr>
          <w:p w:rsidR="007F63DD" w:rsidRPr="00DE27B6" w:rsidRDefault="007F63DD" w:rsidP="0057249B">
            <w:pPr>
              <w:pStyle w:val="plcountry"/>
              <w:keepNext w:val="0"/>
              <w:keepLines w:val="0"/>
              <w:spacing w:before="0" w:after="0"/>
              <w:rPr>
                <w:rFonts w:cs="Arial"/>
                <w:snapToGrid/>
                <w:u w:val="none"/>
              </w:rPr>
            </w:pPr>
            <w:r>
              <w:rPr>
                <w:rFonts w:cs="Arial"/>
                <w:snapToGrid/>
                <w:u w:val="none"/>
              </w:rPr>
              <w:drawing>
                <wp:inline distT="0" distB="0" distL="0" distR="0" wp14:anchorId="6B4F4657" wp14:editId="5B4A5ABC">
                  <wp:extent cx="974449" cy="1299074"/>
                  <wp:effectExtent l="0" t="0" r="0" b="0"/>
                  <wp:docPr id="10" name="Picture 10" descr="N:\AppDocMWin7\MDCS\Pictures\1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pDocMWin7\MDCS\Pictures\1762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8692" cy="1304730"/>
                          </a:xfrm>
                          <a:prstGeom prst="rect">
                            <a:avLst/>
                          </a:prstGeom>
                          <a:noFill/>
                          <a:ln>
                            <a:noFill/>
                          </a:ln>
                        </pic:spPr>
                      </pic:pic>
                    </a:graphicData>
                  </a:graphic>
                </wp:inline>
              </w:drawing>
            </w:r>
          </w:p>
        </w:tc>
        <w:tc>
          <w:tcPr>
            <w:tcW w:w="8221" w:type="dxa"/>
          </w:tcPr>
          <w:p w:rsidR="007F63DD" w:rsidRPr="00327D7F" w:rsidRDefault="007F63DD" w:rsidP="0057249B">
            <w:pPr>
              <w:pStyle w:val="pldetails"/>
              <w:keepLines w:val="0"/>
              <w:ind w:right="-143"/>
              <w:rPr>
                <w:rFonts w:cs="Arial"/>
              </w:rPr>
            </w:pPr>
            <w:r w:rsidRPr="00327D7F">
              <w:rPr>
                <w:rFonts w:cs="Arial"/>
              </w:rPr>
              <w:t>Sung-Ryul RYU</w:t>
            </w:r>
            <w:r>
              <w:rPr>
                <w:rFonts w:cs="Arial"/>
              </w:rPr>
              <w:t xml:space="preserve"> (Mr.)</w:t>
            </w:r>
            <w:r w:rsidRPr="00327D7F">
              <w:rPr>
                <w:rFonts w:cs="Arial"/>
              </w:rPr>
              <w:t xml:space="preserve">, </w:t>
            </w:r>
            <w:r w:rsidRPr="00AB1E4A">
              <w:rPr>
                <w:rFonts w:cs="Arial"/>
              </w:rPr>
              <w:t xml:space="preserve">Research Scientist, </w:t>
            </w:r>
            <w:r>
              <w:rPr>
                <w:rFonts w:cs="Arial"/>
              </w:rPr>
              <w:t>National Forest seed and variety center (NFSV)</w:t>
            </w:r>
            <w:r w:rsidRPr="00AB1E4A">
              <w:rPr>
                <w:rFonts w:cs="Arial"/>
              </w:rPr>
              <w:t xml:space="preserve">, 72 Suhoeri-ro, Suanbo-myeon, Chungju-si, Chungcheonbuk-do 27495 </w:t>
            </w:r>
            <w:r>
              <w:rPr>
                <w:rFonts w:cs="Arial"/>
              </w:rPr>
              <w:br/>
            </w:r>
            <w:r w:rsidRPr="00AB1E4A">
              <w:rPr>
                <w:rFonts w:cs="Arial"/>
              </w:rPr>
              <w:t>(tel.: +82 43 850 3325  fax: +82 43 850 3392  e-mail: 25ryul@korea.kr)</w:t>
            </w:r>
          </w:p>
        </w:tc>
      </w:tr>
      <w:tr w:rsidR="007F63DD" w:rsidRPr="00327D7F" w:rsidTr="0057249B">
        <w:trPr>
          <w:cantSplit/>
          <w:trHeight w:val="489"/>
          <w:hidden/>
        </w:trPr>
        <w:tc>
          <w:tcPr>
            <w:tcW w:w="510" w:type="dxa"/>
          </w:tcPr>
          <w:p w:rsidR="007F63DD" w:rsidRDefault="007F63DD" w:rsidP="0057249B">
            <w:pPr>
              <w:pStyle w:val="plcountry"/>
              <w:keepNext w:val="0"/>
              <w:keepLines w:val="0"/>
              <w:spacing w:before="0" w:after="0"/>
              <w:jc w:val="center"/>
              <w:rPr>
                <w:snapToGrid/>
                <w:vanish/>
              </w:rPr>
            </w:pPr>
            <w:r>
              <w:rPr>
                <w:snapToGrid/>
                <w:vanish/>
              </w:rPr>
              <w:fldChar w:fldCharType="begin"/>
            </w:r>
            <w:r w:rsidRPr="00E618AF">
              <w:rPr>
                <w:snapToGrid/>
                <w:vanish/>
              </w:rPr>
              <w:instrText xml:space="preserve"> AUTONUM  </w:instrText>
            </w:r>
            <w:r>
              <w:rPr>
                <w:snapToGrid/>
                <w:vanish/>
              </w:rPr>
              <w:fldChar w:fldCharType="end"/>
            </w:r>
          </w:p>
        </w:tc>
        <w:tc>
          <w:tcPr>
            <w:tcW w:w="1748" w:type="dxa"/>
            <w:gridSpan w:val="2"/>
          </w:tcPr>
          <w:p w:rsidR="007F63DD" w:rsidRPr="00DE27B6" w:rsidRDefault="007F63DD" w:rsidP="0057249B">
            <w:pPr>
              <w:pStyle w:val="plcountry"/>
              <w:keepNext w:val="0"/>
              <w:keepLines w:val="0"/>
              <w:spacing w:before="0" w:after="0"/>
              <w:rPr>
                <w:rFonts w:cs="Arial"/>
                <w:snapToGrid/>
                <w:u w:val="none"/>
              </w:rPr>
            </w:pPr>
            <w:r w:rsidRPr="005F5134">
              <w:rPr>
                <w:rFonts w:cs="Arial"/>
                <w:snapToGrid/>
                <w:u w:val="none"/>
              </w:rPr>
              <w:drawing>
                <wp:inline distT="0" distB="0" distL="0" distR="0" wp14:anchorId="4E87C420" wp14:editId="497BD3B2">
                  <wp:extent cx="966815" cy="1248355"/>
                  <wp:effectExtent l="0" t="0" r="5080" b="9525"/>
                  <wp:docPr id="41" name="Picture 41" descr="N:\AppDocMWin7\MDCS\Pictures\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ppDocMWin7\MDCS\Pictures\66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1139" cy="1253938"/>
                          </a:xfrm>
                          <a:prstGeom prst="rect">
                            <a:avLst/>
                          </a:prstGeom>
                          <a:noFill/>
                          <a:ln>
                            <a:noFill/>
                          </a:ln>
                        </pic:spPr>
                      </pic:pic>
                    </a:graphicData>
                  </a:graphic>
                </wp:inline>
              </w:drawing>
            </w:r>
          </w:p>
        </w:tc>
        <w:tc>
          <w:tcPr>
            <w:tcW w:w="8221" w:type="dxa"/>
          </w:tcPr>
          <w:p w:rsidR="007F63DD" w:rsidRPr="00327D7F" w:rsidRDefault="007F63DD" w:rsidP="0057249B">
            <w:pPr>
              <w:pStyle w:val="pldetails"/>
              <w:keepLines w:val="0"/>
              <w:ind w:right="-143"/>
              <w:rPr>
                <w:rFonts w:cs="Arial"/>
              </w:rPr>
            </w:pPr>
            <w:r w:rsidRPr="005C30C8">
              <w:rPr>
                <w:rFonts w:cs="Arial"/>
              </w:rPr>
              <w:t>Sang Don YUN</w:t>
            </w:r>
            <w:r>
              <w:rPr>
                <w:rFonts w:cs="Arial"/>
              </w:rPr>
              <w:t xml:space="preserve"> (Mr.)</w:t>
            </w:r>
            <w:r w:rsidRPr="005C30C8">
              <w:rPr>
                <w:rFonts w:cs="Arial"/>
              </w:rPr>
              <w:t>, Research</w:t>
            </w:r>
            <w:r>
              <w:rPr>
                <w:rFonts w:cs="Arial"/>
              </w:rPr>
              <w:t xml:space="preserve"> Officer</w:t>
            </w:r>
            <w:r w:rsidRPr="005C30C8">
              <w:rPr>
                <w:rFonts w:cs="Arial"/>
              </w:rPr>
              <w:t xml:space="preserve">, </w:t>
            </w:r>
            <w:r>
              <w:rPr>
                <w:rFonts w:cs="Arial"/>
              </w:rPr>
              <w:t>International Seed Training Center</w:t>
            </w:r>
            <w:r w:rsidRPr="005C30C8">
              <w:rPr>
                <w:rFonts w:cs="Arial"/>
              </w:rPr>
              <w:t xml:space="preserve">, Korea Seed and Variety Service (KSVS), </w:t>
            </w:r>
            <w:r>
              <w:rPr>
                <w:rFonts w:cs="Arial"/>
              </w:rPr>
              <w:t>145</w:t>
            </w:r>
            <w:r w:rsidRPr="005C30C8">
              <w:rPr>
                <w:rFonts w:cs="Arial"/>
              </w:rPr>
              <w:t xml:space="preserve">, Hyuksin-8-ro, Gimcheon-si, Gyeongsangbuk-do  </w:t>
            </w:r>
            <w:r>
              <w:rPr>
                <w:rFonts w:cs="Arial"/>
              </w:rPr>
              <w:br/>
            </w:r>
            <w:r w:rsidRPr="005C30C8">
              <w:rPr>
                <w:rFonts w:cs="Arial"/>
              </w:rPr>
              <w:t xml:space="preserve">(tel.: +82 54 </w:t>
            </w:r>
            <w:r>
              <w:rPr>
                <w:rFonts w:cs="Arial"/>
              </w:rPr>
              <w:t>840 1510</w:t>
            </w:r>
            <w:r w:rsidRPr="005C30C8">
              <w:rPr>
                <w:rFonts w:cs="Arial"/>
              </w:rPr>
              <w:t xml:space="preserve">  fax: +82 54 </w:t>
            </w:r>
            <w:r>
              <w:rPr>
                <w:rFonts w:cs="Arial"/>
              </w:rPr>
              <w:t>810 1550</w:t>
            </w:r>
            <w:r w:rsidRPr="005C30C8">
              <w:rPr>
                <w:rFonts w:cs="Arial"/>
              </w:rPr>
              <w:t xml:space="preserve">  e-mail: yunsd@korea.kr)</w:t>
            </w:r>
          </w:p>
        </w:tc>
      </w:tr>
      <w:tr w:rsidR="007F63DD" w:rsidRPr="00327D7F" w:rsidTr="0057249B">
        <w:trPr>
          <w:cantSplit/>
          <w:trHeight w:val="489"/>
          <w:hidden/>
        </w:trPr>
        <w:tc>
          <w:tcPr>
            <w:tcW w:w="510" w:type="dxa"/>
          </w:tcPr>
          <w:p w:rsidR="007F63DD" w:rsidRDefault="007F63DD" w:rsidP="0057249B">
            <w:pPr>
              <w:pStyle w:val="plcountry"/>
              <w:keepNext w:val="0"/>
              <w:keepLines w:val="0"/>
              <w:spacing w:before="0" w:after="0"/>
              <w:jc w:val="center"/>
              <w:rPr>
                <w:snapToGrid/>
                <w:vanish/>
              </w:rPr>
            </w:pPr>
            <w:r>
              <w:rPr>
                <w:snapToGrid/>
                <w:vanish/>
              </w:rPr>
              <w:fldChar w:fldCharType="begin"/>
            </w:r>
            <w:r w:rsidRPr="00E618AF">
              <w:rPr>
                <w:snapToGrid/>
                <w:vanish/>
              </w:rPr>
              <w:instrText xml:space="preserve"> AUTONUM  </w:instrText>
            </w:r>
            <w:r>
              <w:rPr>
                <w:snapToGrid/>
                <w:vanish/>
              </w:rPr>
              <w:fldChar w:fldCharType="end"/>
            </w:r>
          </w:p>
        </w:tc>
        <w:tc>
          <w:tcPr>
            <w:tcW w:w="1748" w:type="dxa"/>
            <w:gridSpan w:val="2"/>
            <w:shd w:val="clear" w:color="auto" w:fill="auto"/>
          </w:tcPr>
          <w:p w:rsidR="007F63DD" w:rsidRPr="00DE27B6" w:rsidRDefault="007F63DD" w:rsidP="0057249B">
            <w:pPr>
              <w:pStyle w:val="plcountry"/>
              <w:keepNext w:val="0"/>
              <w:keepLines w:val="0"/>
              <w:spacing w:before="0" w:after="0"/>
              <w:rPr>
                <w:rFonts w:cs="Arial"/>
                <w:snapToGrid/>
                <w:u w:val="none"/>
              </w:rPr>
            </w:pPr>
            <w:r w:rsidRPr="00B30E91">
              <w:rPr>
                <w:rFonts w:cs="Arial"/>
                <w:snapToGrid/>
                <w:u w:val="none"/>
              </w:rPr>
              <w:drawing>
                <wp:inline distT="0" distB="0" distL="0" distR="0" wp14:anchorId="2E7525DD" wp14:editId="5F3A4CBA">
                  <wp:extent cx="978282" cy="1308410"/>
                  <wp:effectExtent l="0" t="0" r="0" b="6350"/>
                  <wp:docPr id="25" name="Picture 25" descr="N:\AppDocMWin7\MDCS\Pictures\2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Win7\MDCS\Pictures\2471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5451" cy="1317998"/>
                          </a:xfrm>
                          <a:prstGeom prst="rect">
                            <a:avLst/>
                          </a:prstGeom>
                          <a:noFill/>
                          <a:ln>
                            <a:noFill/>
                          </a:ln>
                        </pic:spPr>
                      </pic:pic>
                    </a:graphicData>
                  </a:graphic>
                </wp:inline>
              </w:drawing>
            </w:r>
          </w:p>
        </w:tc>
        <w:tc>
          <w:tcPr>
            <w:tcW w:w="8221" w:type="dxa"/>
          </w:tcPr>
          <w:p w:rsidR="007F63DD" w:rsidRPr="00327D7F" w:rsidRDefault="007F63DD" w:rsidP="0057249B">
            <w:pPr>
              <w:pStyle w:val="pldetails"/>
              <w:keepLines w:val="0"/>
              <w:ind w:right="-143"/>
              <w:rPr>
                <w:rFonts w:cs="Arial"/>
              </w:rPr>
            </w:pPr>
            <w:r w:rsidRPr="007400B0">
              <w:rPr>
                <w:rFonts w:cs="Arial"/>
              </w:rPr>
              <w:t xml:space="preserve">HyunWoo OH, DUS examiner, Korea Seed and Variety Service (KSVS), 7415, Jungsangandong-ro, Nam won-eup, Seogwipo-si, Jeju-do  </w:t>
            </w:r>
            <w:r>
              <w:rPr>
                <w:rFonts w:cs="Arial"/>
              </w:rPr>
              <w:br/>
            </w:r>
            <w:r w:rsidRPr="007400B0">
              <w:rPr>
                <w:rFonts w:cs="Arial"/>
              </w:rPr>
              <w:t>(tel.: +82 64 900 3014  fax: +82 64 900 2997  e-mail: blackcow@korea.kr)</w:t>
            </w:r>
          </w:p>
        </w:tc>
      </w:tr>
      <w:tr w:rsidR="007F63DD" w:rsidRPr="00513761" w:rsidTr="0057249B">
        <w:trPr>
          <w:cantSplit/>
          <w:trHeight w:val="579"/>
          <w:hidden/>
        </w:trPr>
        <w:tc>
          <w:tcPr>
            <w:tcW w:w="510" w:type="dxa"/>
          </w:tcPr>
          <w:p w:rsidR="007F63DD" w:rsidRPr="00327D7F" w:rsidRDefault="007F63DD" w:rsidP="0057249B">
            <w:pPr>
              <w:pStyle w:val="plcountry"/>
              <w:keepNext w:val="0"/>
              <w:keepLines w:val="0"/>
              <w:spacing w:before="0" w:after="0"/>
              <w:jc w:val="center"/>
              <w:rPr>
                <w:snapToGrid/>
                <w:vanish/>
              </w:rPr>
            </w:pPr>
          </w:p>
        </w:tc>
        <w:tc>
          <w:tcPr>
            <w:tcW w:w="9969" w:type="dxa"/>
            <w:gridSpan w:val="3"/>
            <w:vAlign w:val="center"/>
          </w:tcPr>
          <w:p w:rsidR="007F63DD" w:rsidRPr="006178BB" w:rsidRDefault="007F63DD" w:rsidP="0057249B">
            <w:pPr>
              <w:pStyle w:val="pldetails"/>
              <w:keepLines w:val="0"/>
              <w:ind w:right="-143"/>
              <w:rPr>
                <w:rFonts w:cs="Arial"/>
              </w:rPr>
            </w:pPr>
            <w:r>
              <w:rPr>
                <w:rFonts w:cs="Arial"/>
                <w:caps/>
                <w:u w:val="single"/>
              </w:rPr>
              <w:t>romania</w:t>
            </w:r>
          </w:p>
        </w:tc>
      </w:tr>
      <w:tr w:rsidR="007F63DD" w:rsidRPr="00067DD1" w:rsidTr="0057249B">
        <w:trPr>
          <w:cantSplit/>
          <w:trHeight w:val="579"/>
          <w:hidden/>
        </w:trPr>
        <w:tc>
          <w:tcPr>
            <w:tcW w:w="510" w:type="dxa"/>
          </w:tcPr>
          <w:p w:rsidR="007F63DD" w:rsidRPr="0072633E" w:rsidRDefault="007F63DD" w:rsidP="0057249B">
            <w:pPr>
              <w:pStyle w:val="plcountry"/>
              <w:keepNext w:val="0"/>
              <w:keepLines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vAlign w:val="center"/>
          </w:tcPr>
          <w:p w:rsidR="007F63DD" w:rsidRPr="0061348F" w:rsidRDefault="007F63DD" w:rsidP="0057249B">
            <w:pPr>
              <w:pStyle w:val="pldetails"/>
              <w:keepLines w:val="0"/>
              <w:spacing w:before="0" w:after="0"/>
              <w:rPr>
                <w:rFonts w:cs="Arial"/>
                <w:caps/>
              </w:rPr>
            </w:pPr>
            <w:r w:rsidRPr="00D57FE7">
              <w:rPr>
                <w:rFonts w:cs="Arial"/>
                <w:caps/>
              </w:rPr>
              <w:drawing>
                <wp:inline distT="0" distB="0" distL="0" distR="0" wp14:anchorId="5A9E534F" wp14:editId="06EEF271">
                  <wp:extent cx="963533" cy="1235798"/>
                  <wp:effectExtent l="0" t="0" r="8255" b="2540"/>
                  <wp:docPr id="33" name="Picture 33" descr="C:\jm_Twf50\JM\participants\Cosmina_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m_Twf50\JM\participants\Cosmina_R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9502" cy="1256279"/>
                          </a:xfrm>
                          <a:prstGeom prst="rect">
                            <a:avLst/>
                          </a:prstGeom>
                          <a:noFill/>
                          <a:ln>
                            <a:noFill/>
                          </a:ln>
                        </pic:spPr>
                      </pic:pic>
                    </a:graphicData>
                  </a:graphic>
                </wp:inline>
              </w:drawing>
            </w:r>
          </w:p>
        </w:tc>
        <w:tc>
          <w:tcPr>
            <w:tcW w:w="8266" w:type="dxa"/>
            <w:gridSpan w:val="2"/>
          </w:tcPr>
          <w:p w:rsidR="007F63DD" w:rsidRPr="00DC19A6" w:rsidRDefault="007F63DD" w:rsidP="0057249B">
            <w:pPr>
              <w:pStyle w:val="pldetails"/>
              <w:keepLines w:val="0"/>
              <w:ind w:right="-143"/>
              <w:rPr>
                <w:rFonts w:cs="Arial"/>
                <w:lang w:val="fr-CH"/>
              </w:rPr>
            </w:pPr>
            <w:r w:rsidRPr="005D353B">
              <w:rPr>
                <w:rFonts w:cs="Arial"/>
              </w:rPr>
              <w:t xml:space="preserve">Cosmina Luminita STANCIU (Ms.), Expert advisor in DUS testing for fruit trees, vines and small fruits, State Institute for Variety Testing and Registration (ISTIS), Bd. </w:t>
            </w:r>
            <w:r w:rsidRPr="00DC19A6">
              <w:rPr>
                <w:rFonts w:cs="Arial"/>
                <w:lang w:val="fr-CH"/>
              </w:rPr>
              <w:t xml:space="preserve">Marasti 61, sector 1, OP 25, CP 8, 011464 Bucarest  </w:t>
            </w:r>
            <w:r w:rsidRPr="00DC19A6">
              <w:rPr>
                <w:rFonts w:cs="Arial"/>
                <w:lang w:val="fr-CH"/>
              </w:rPr>
              <w:br/>
              <w:t>(tel.: +40 21 318 4380  fax: +40 21 318 4408  e-mail: cosminadiaconu@yahoo.com)</w:t>
            </w:r>
          </w:p>
        </w:tc>
      </w:tr>
      <w:tr w:rsidR="007F63DD" w:rsidRPr="00513761" w:rsidTr="0057249B">
        <w:trPr>
          <w:cantSplit/>
          <w:trHeight w:val="579"/>
          <w:hidden/>
        </w:trPr>
        <w:tc>
          <w:tcPr>
            <w:tcW w:w="510" w:type="dxa"/>
          </w:tcPr>
          <w:p w:rsidR="007F63DD" w:rsidRPr="00DC19A6" w:rsidRDefault="007F63DD" w:rsidP="0057249B">
            <w:pPr>
              <w:pStyle w:val="plcountry"/>
              <w:spacing w:before="0" w:after="0"/>
              <w:jc w:val="center"/>
              <w:rPr>
                <w:snapToGrid/>
                <w:vanish/>
                <w:lang w:val="fr-CH"/>
              </w:rPr>
            </w:pPr>
          </w:p>
        </w:tc>
        <w:tc>
          <w:tcPr>
            <w:tcW w:w="9969" w:type="dxa"/>
            <w:gridSpan w:val="3"/>
            <w:vAlign w:val="center"/>
          </w:tcPr>
          <w:p w:rsidR="007F63DD" w:rsidRPr="006178BB" w:rsidRDefault="007F63DD" w:rsidP="0057249B">
            <w:pPr>
              <w:pStyle w:val="pldetails"/>
              <w:keepNext/>
              <w:ind w:right="-143"/>
              <w:rPr>
                <w:rFonts w:cs="Arial"/>
              </w:rPr>
            </w:pPr>
            <w:r>
              <w:rPr>
                <w:rFonts w:cs="Arial"/>
                <w:caps/>
                <w:u w:val="single"/>
              </w:rPr>
              <w:t>Slovakia</w:t>
            </w:r>
          </w:p>
        </w:tc>
      </w:tr>
      <w:tr w:rsidR="007F63DD" w:rsidRPr="00DB397C" w:rsidTr="0057249B">
        <w:trPr>
          <w:cantSplit/>
          <w:trHeight w:val="579"/>
          <w:hidden/>
        </w:trPr>
        <w:tc>
          <w:tcPr>
            <w:tcW w:w="510" w:type="dxa"/>
          </w:tcPr>
          <w:p w:rsidR="007F63DD" w:rsidRPr="0072633E" w:rsidRDefault="007F63DD" w:rsidP="0057249B">
            <w:pPr>
              <w:pStyle w:val="plcountry"/>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vAlign w:val="center"/>
          </w:tcPr>
          <w:p w:rsidR="007F63DD" w:rsidRPr="0061348F" w:rsidRDefault="007F63DD" w:rsidP="0057249B">
            <w:pPr>
              <w:pStyle w:val="pldetails"/>
              <w:keepNext/>
              <w:spacing w:before="0" w:after="0"/>
              <w:rPr>
                <w:rFonts w:cs="Arial"/>
                <w:caps/>
              </w:rPr>
            </w:pPr>
            <w:r w:rsidRPr="005F5134">
              <w:rPr>
                <w:rFonts w:cs="Arial"/>
                <w:caps/>
              </w:rPr>
              <w:drawing>
                <wp:inline distT="0" distB="0" distL="0" distR="0" wp14:anchorId="17D78C61" wp14:editId="433128F9">
                  <wp:extent cx="974090" cy="1161529"/>
                  <wp:effectExtent l="0" t="0" r="0" b="635"/>
                  <wp:docPr id="42" name="Picture 42" descr="N:\AppDocMWin7\MDCS\Pictures\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ppDocMWin7\MDCS\Pictures\747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1674" cy="1170572"/>
                          </a:xfrm>
                          <a:prstGeom prst="rect">
                            <a:avLst/>
                          </a:prstGeom>
                          <a:noFill/>
                          <a:ln>
                            <a:noFill/>
                          </a:ln>
                        </pic:spPr>
                      </pic:pic>
                    </a:graphicData>
                  </a:graphic>
                </wp:inline>
              </w:drawing>
            </w:r>
          </w:p>
        </w:tc>
        <w:tc>
          <w:tcPr>
            <w:tcW w:w="8266" w:type="dxa"/>
            <w:gridSpan w:val="2"/>
          </w:tcPr>
          <w:p w:rsidR="007F63DD" w:rsidRPr="00DB397C" w:rsidRDefault="007F63DD" w:rsidP="0057249B">
            <w:pPr>
              <w:pStyle w:val="pldetails"/>
              <w:keepNext/>
              <w:ind w:right="-143"/>
              <w:rPr>
                <w:rFonts w:cs="Arial"/>
              </w:rPr>
            </w:pPr>
            <w:r w:rsidRPr="00DB397C">
              <w:rPr>
                <w:rFonts w:cs="Arial"/>
              </w:rPr>
              <w:t xml:space="preserve">Bronislava BÁTOROVÁ (Ms.), National Coordinator for the Cooperation of the Slovak Republic with UPOV/ Senior Officer, Department of Variety Testing, Central Controlling and Testing Institute in Agriculture (ÚKSÚP), </w:t>
            </w:r>
            <w:r>
              <w:rPr>
                <w:rFonts w:cs="Arial"/>
              </w:rPr>
              <w:t>Matúskova 21</w:t>
            </w:r>
            <w:r w:rsidRPr="00DB397C">
              <w:rPr>
                <w:rFonts w:cs="Arial"/>
              </w:rPr>
              <w:t xml:space="preserve">, </w:t>
            </w:r>
            <w:r>
              <w:rPr>
                <w:rFonts w:cs="Arial"/>
              </w:rPr>
              <w:t>833 16</w:t>
            </w:r>
            <w:r w:rsidRPr="00DB397C">
              <w:rPr>
                <w:rFonts w:cs="Arial"/>
              </w:rPr>
              <w:t xml:space="preserve"> </w:t>
            </w:r>
            <w:r>
              <w:rPr>
                <w:rFonts w:cs="Arial"/>
              </w:rPr>
              <w:t>Bratislava</w:t>
            </w:r>
            <w:r w:rsidRPr="00DB397C">
              <w:rPr>
                <w:rFonts w:cs="Arial"/>
              </w:rPr>
              <w:t xml:space="preserve">  </w:t>
            </w:r>
            <w:r>
              <w:rPr>
                <w:rFonts w:cs="Arial"/>
              </w:rPr>
              <w:br/>
            </w:r>
            <w:r w:rsidRPr="00DB397C">
              <w:rPr>
                <w:rFonts w:cs="Arial"/>
              </w:rPr>
              <w:t xml:space="preserve">(tel.: +421 </w:t>
            </w:r>
            <w:r>
              <w:rPr>
                <w:rFonts w:cs="Arial"/>
              </w:rPr>
              <w:t>2 59 880 204, +421 918 968 014</w:t>
            </w:r>
            <w:r w:rsidRPr="00DB397C">
              <w:rPr>
                <w:rFonts w:cs="Arial"/>
              </w:rPr>
              <w:t xml:space="preserve">  fax: +421 37 652 3086  </w:t>
            </w:r>
            <w:r>
              <w:rPr>
                <w:rFonts w:cs="Arial"/>
              </w:rPr>
              <w:br/>
            </w:r>
            <w:r w:rsidRPr="00DB397C">
              <w:rPr>
                <w:rFonts w:cs="Arial"/>
              </w:rPr>
              <w:t>e-mail: bronislava.batorova@uksup.sk)</w:t>
            </w:r>
          </w:p>
        </w:tc>
      </w:tr>
      <w:tr w:rsidR="007F63DD" w:rsidRPr="00B85FCF" w:rsidTr="0057249B">
        <w:trPr>
          <w:cantSplit/>
          <w:trHeight w:val="579"/>
          <w:hidden/>
        </w:trPr>
        <w:tc>
          <w:tcPr>
            <w:tcW w:w="510" w:type="dxa"/>
          </w:tcPr>
          <w:p w:rsidR="007F63DD" w:rsidRPr="000D10B6" w:rsidRDefault="007F63DD" w:rsidP="0057249B">
            <w:pPr>
              <w:pStyle w:val="plcountry"/>
              <w:spacing w:before="0" w:after="0"/>
              <w:jc w:val="center"/>
              <w:rPr>
                <w:snapToGrid/>
                <w:vanish/>
              </w:rPr>
            </w:pPr>
            <w:r w:rsidRPr="000D10B6">
              <w:rPr>
                <w:snapToGrid/>
                <w:vanish/>
              </w:rPr>
              <w:fldChar w:fldCharType="begin"/>
            </w:r>
            <w:r w:rsidRPr="000D10B6">
              <w:rPr>
                <w:snapToGrid/>
                <w:vanish/>
              </w:rPr>
              <w:instrText xml:space="preserve"> AUTONUM  </w:instrText>
            </w:r>
            <w:r w:rsidRPr="000D10B6">
              <w:rPr>
                <w:snapToGrid/>
                <w:vanish/>
              </w:rPr>
              <w:fldChar w:fldCharType="end"/>
            </w:r>
          </w:p>
        </w:tc>
        <w:tc>
          <w:tcPr>
            <w:tcW w:w="1703" w:type="dxa"/>
            <w:vAlign w:val="center"/>
          </w:tcPr>
          <w:p w:rsidR="007F63DD" w:rsidRPr="000D10B6" w:rsidRDefault="007F63DD" w:rsidP="0057249B">
            <w:pPr>
              <w:pStyle w:val="pldetails"/>
              <w:keepNext/>
              <w:spacing w:before="0" w:after="0"/>
              <w:rPr>
                <w:rFonts w:cs="Arial"/>
                <w:caps/>
              </w:rPr>
            </w:pPr>
            <w:r w:rsidRPr="000D10B6">
              <w:rPr>
                <w:rFonts w:cs="Arial"/>
                <w:caps/>
              </w:rPr>
              <w:drawing>
                <wp:inline distT="0" distB="0" distL="0" distR="0" wp14:anchorId="4FFDBA17" wp14:editId="53D8D1D5">
                  <wp:extent cx="964783" cy="1296063"/>
                  <wp:effectExtent l="0" t="0" r="6985" b="0"/>
                  <wp:docPr id="43" name="Picture 43" descr="N:\AppDocMWin7\MDCS\Pictures\2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ppDocMWin7\MDCS\Pictures\2119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3282" cy="1307480"/>
                          </a:xfrm>
                          <a:prstGeom prst="rect">
                            <a:avLst/>
                          </a:prstGeom>
                          <a:noFill/>
                          <a:ln>
                            <a:noFill/>
                          </a:ln>
                        </pic:spPr>
                      </pic:pic>
                    </a:graphicData>
                  </a:graphic>
                </wp:inline>
              </w:drawing>
            </w:r>
          </w:p>
        </w:tc>
        <w:tc>
          <w:tcPr>
            <w:tcW w:w="8266" w:type="dxa"/>
            <w:gridSpan w:val="2"/>
          </w:tcPr>
          <w:p w:rsidR="007F63DD" w:rsidRPr="00B85FCF" w:rsidRDefault="007F63DD" w:rsidP="0057249B">
            <w:pPr>
              <w:pStyle w:val="pldetails"/>
              <w:keepNext/>
              <w:ind w:right="-143"/>
              <w:rPr>
                <w:rFonts w:cs="Arial"/>
              </w:rPr>
            </w:pPr>
            <w:r w:rsidRPr="000D10B6">
              <w:rPr>
                <w:rFonts w:cs="Arial"/>
              </w:rPr>
              <w:t xml:space="preserve">Lubomir BASTA (Mr.), DUS expert for agricultural species, Variety Testing Department, Central Controling and Testing Institute in Agriculture Bratislava (UKSUP), Testing Station Partizánska 14, 053 61 Spisské Vlachy  </w:t>
            </w:r>
            <w:r w:rsidRPr="000D10B6">
              <w:rPr>
                <w:rFonts w:cs="Arial"/>
              </w:rPr>
              <w:br/>
              <w:t>(tel.: + 421 53 4495311  e-mail: lubomir.basta@uksup.sk)</w:t>
            </w:r>
          </w:p>
        </w:tc>
      </w:tr>
      <w:tr w:rsidR="007F63DD" w:rsidRPr="00513761" w:rsidTr="0057249B">
        <w:trPr>
          <w:cantSplit/>
          <w:trHeight w:val="579"/>
          <w:hidden/>
        </w:trPr>
        <w:tc>
          <w:tcPr>
            <w:tcW w:w="510" w:type="dxa"/>
          </w:tcPr>
          <w:p w:rsidR="007F63DD" w:rsidRPr="00B85FCF" w:rsidRDefault="007F63DD" w:rsidP="0057249B">
            <w:pPr>
              <w:pStyle w:val="plcountry"/>
              <w:keepNext w:val="0"/>
              <w:keepLines w:val="0"/>
              <w:spacing w:before="0" w:after="0"/>
              <w:jc w:val="center"/>
              <w:rPr>
                <w:snapToGrid/>
                <w:vanish/>
              </w:rPr>
            </w:pPr>
          </w:p>
        </w:tc>
        <w:tc>
          <w:tcPr>
            <w:tcW w:w="9969" w:type="dxa"/>
            <w:gridSpan w:val="3"/>
            <w:vAlign w:val="center"/>
          </w:tcPr>
          <w:p w:rsidR="007F63DD" w:rsidRPr="006178BB" w:rsidRDefault="007F63DD" w:rsidP="0057249B">
            <w:pPr>
              <w:pStyle w:val="pldetails"/>
              <w:keepLines w:val="0"/>
              <w:ind w:right="-143"/>
              <w:rPr>
                <w:rFonts w:cs="Arial"/>
              </w:rPr>
            </w:pPr>
            <w:r>
              <w:rPr>
                <w:rFonts w:cs="Arial"/>
                <w:caps/>
                <w:u w:val="single"/>
              </w:rPr>
              <w:t>Spain</w:t>
            </w:r>
          </w:p>
        </w:tc>
      </w:tr>
      <w:tr w:rsidR="007F63DD" w:rsidRPr="00330895" w:rsidTr="0057249B">
        <w:trPr>
          <w:cantSplit/>
          <w:trHeight w:val="579"/>
          <w:hidden/>
        </w:trPr>
        <w:tc>
          <w:tcPr>
            <w:tcW w:w="510" w:type="dxa"/>
          </w:tcPr>
          <w:p w:rsidR="007F63DD" w:rsidRPr="0072633E" w:rsidRDefault="007F63DD" w:rsidP="0057249B">
            <w:pPr>
              <w:pStyle w:val="plcountry"/>
              <w:keepNext w:val="0"/>
              <w:keepLines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vAlign w:val="center"/>
          </w:tcPr>
          <w:p w:rsidR="007F63DD" w:rsidRPr="0061348F" w:rsidRDefault="007F63DD" w:rsidP="0057249B">
            <w:pPr>
              <w:pStyle w:val="pldetails"/>
              <w:keepLines w:val="0"/>
              <w:spacing w:before="0" w:after="0"/>
              <w:rPr>
                <w:rFonts w:cs="Arial"/>
                <w:caps/>
              </w:rPr>
            </w:pPr>
            <w:r w:rsidRPr="004029AF">
              <w:rPr>
                <w:rFonts w:cs="Arial"/>
                <w:caps/>
              </w:rPr>
              <w:drawing>
                <wp:inline distT="0" distB="0" distL="0" distR="0" wp14:anchorId="3FF6AB2D" wp14:editId="7511AC2B">
                  <wp:extent cx="961137" cy="1152939"/>
                  <wp:effectExtent l="0" t="0" r="0" b="0"/>
                  <wp:docPr id="44" name="Picture 44" descr="N:\AppDocMWin7\MDCS\Pictures\2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ppDocMWin7\MDCS\Pictures\2439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0096" cy="1163685"/>
                          </a:xfrm>
                          <a:prstGeom prst="rect">
                            <a:avLst/>
                          </a:prstGeom>
                          <a:noFill/>
                          <a:ln>
                            <a:noFill/>
                          </a:ln>
                        </pic:spPr>
                      </pic:pic>
                    </a:graphicData>
                  </a:graphic>
                </wp:inline>
              </w:drawing>
            </w:r>
          </w:p>
        </w:tc>
        <w:tc>
          <w:tcPr>
            <w:tcW w:w="8266" w:type="dxa"/>
            <w:gridSpan w:val="2"/>
          </w:tcPr>
          <w:p w:rsidR="007F63DD" w:rsidRPr="00330895" w:rsidRDefault="007F63DD" w:rsidP="0057249B">
            <w:pPr>
              <w:pStyle w:val="pldetails"/>
              <w:keepLines w:val="0"/>
              <w:ind w:right="-143"/>
              <w:rPr>
                <w:rFonts w:cs="Arial"/>
              </w:rPr>
            </w:pPr>
            <w:r w:rsidRPr="00330895">
              <w:rPr>
                <w:rFonts w:cs="Arial"/>
              </w:rPr>
              <w:t>Nuria URQUÍA (Ms.), Head of Area of the National Registry of Plant Varieties, Spanish Plant Variety Office (OEVV), Ministry of Agriculture, Fisheries and Food, Calle Almagro 33, 28010</w:t>
            </w:r>
            <w:r>
              <w:rPr>
                <w:rFonts w:cs="Arial"/>
              </w:rPr>
              <w:t> </w:t>
            </w:r>
            <w:r w:rsidRPr="00330895">
              <w:rPr>
                <w:rFonts w:cs="Arial"/>
              </w:rPr>
              <w:t xml:space="preserve">Madrid  </w:t>
            </w:r>
            <w:r w:rsidRPr="00330895">
              <w:rPr>
                <w:rFonts w:cs="Arial"/>
              </w:rPr>
              <w:br/>
              <w:t>(tel.: +34 91 347 4508  e-mail: nurquia@mapa.es)</w:t>
            </w:r>
          </w:p>
        </w:tc>
      </w:tr>
      <w:tr w:rsidR="007F63DD" w:rsidRPr="00067DD1" w:rsidTr="0057249B">
        <w:trPr>
          <w:cantSplit/>
          <w:trHeight w:val="579"/>
          <w:hidden/>
        </w:trPr>
        <w:tc>
          <w:tcPr>
            <w:tcW w:w="510" w:type="dxa"/>
          </w:tcPr>
          <w:p w:rsidR="007F63DD" w:rsidRPr="00DC19A6" w:rsidRDefault="007F63DD" w:rsidP="0057249B">
            <w:pPr>
              <w:pStyle w:val="plcountry"/>
              <w:keepNext w:val="0"/>
              <w:keepLines w:val="0"/>
              <w:spacing w:before="0" w:after="0"/>
              <w:jc w:val="center"/>
              <w:rPr>
                <w:snapToGrid/>
                <w:vanish/>
                <w:lang w:val="fr-CH"/>
              </w:rPr>
            </w:pPr>
            <w:r>
              <w:rPr>
                <w:snapToGrid/>
                <w:vanish/>
              </w:rPr>
              <w:fldChar w:fldCharType="begin"/>
            </w:r>
            <w:r w:rsidRPr="00DC19A6">
              <w:rPr>
                <w:snapToGrid/>
                <w:vanish/>
                <w:lang w:val="fr-CH"/>
              </w:rPr>
              <w:instrText xml:space="preserve"> AUTONUM  </w:instrText>
            </w:r>
            <w:r>
              <w:rPr>
                <w:snapToGrid/>
                <w:vanish/>
              </w:rPr>
              <w:fldChar w:fldCharType="end"/>
            </w:r>
          </w:p>
        </w:tc>
        <w:tc>
          <w:tcPr>
            <w:tcW w:w="1703" w:type="dxa"/>
            <w:shd w:val="clear" w:color="auto" w:fill="auto"/>
            <w:vAlign w:val="center"/>
          </w:tcPr>
          <w:p w:rsidR="007F63DD" w:rsidRPr="00DC19A6" w:rsidRDefault="007F63DD" w:rsidP="0057249B">
            <w:pPr>
              <w:pStyle w:val="pldetails"/>
              <w:keepLines w:val="0"/>
              <w:spacing w:before="0" w:after="0"/>
              <w:rPr>
                <w:rFonts w:cs="Arial"/>
                <w:caps/>
                <w:lang w:val="fr-CH"/>
              </w:rPr>
            </w:pPr>
            <w:r>
              <w:drawing>
                <wp:inline distT="0" distB="0" distL="0" distR="0" wp14:anchorId="4206F11F" wp14:editId="1F5D03B6">
                  <wp:extent cx="973455" cy="12541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73455" cy="1254125"/>
                          </a:xfrm>
                          <a:prstGeom prst="rect">
                            <a:avLst/>
                          </a:prstGeom>
                        </pic:spPr>
                      </pic:pic>
                    </a:graphicData>
                  </a:graphic>
                </wp:inline>
              </w:drawing>
            </w:r>
          </w:p>
        </w:tc>
        <w:tc>
          <w:tcPr>
            <w:tcW w:w="8266" w:type="dxa"/>
            <w:gridSpan w:val="2"/>
          </w:tcPr>
          <w:p w:rsidR="007F63DD" w:rsidRPr="00C50F0B" w:rsidRDefault="007F63DD" w:rsidP="0057249B">
            <w:pPr>
              <w:pStyle w:val="pldetails"/>
              <w:keepLines w:val="0"/>
              <w:ind w:right="-143"/>
              <w:rPr>
                <w:rFonts w:cs="Arial"/>
                <w:lang w:val="es-ES"/>
              </w:rPr>
            </w:pPr>
            <w:r w:rsidRPr="00F0152A">
              <w:rPr>
                <w:rFonts w:cs="Arial"/>
                <w:lang w:val="es-ES"/>
              </w:rPr>
              <w:t>Francisco José FABADO GUILLEM</w:t>
            </w:r>
            <w:r>
              <w:rPr>
                <w:rFonts w:cs="Arial"/>
                <w:lang w:val="es-ES"/>
              </w:rPr>
              <w:t xml:space="preserve"> (Mr.)</w:t>
            </w:r>
            <w:r w:rsidRPr="00F0152A">
              <w:rPr>
                <w:rFonts w:cs="Arial"/>
                <w:lang w:val="es-ES"/>
              </w:rPr>
              <w:t xml:space="preserve">, </w:t>
            </w:r>
            <w:r>
              <w:rPr>
                <w:rFonts w:cs="Arial"/>
                <w:lang w:val="es-ES"/>
              </w:rPr>
              <w:t>Citrus and other species DUS testing unit (</w:t>
            </w:r>
            <w:r w:rsidRPr="00F0152A">
              <w:rPr>
                <w:rFonts w:cs="Arial"/>
                <w:lang w:val="es-ES"/>
              </w:rPr>
              <w:t>UETIV</w:t>
            </w:r>
            <w:r>
              <w:rPr>
                <w:rFonts w:cs="Arial"/>
                <w:lang w:val="es-ES"/>
              </w:rPr>
              <w:t>)</w:t>
            </w:r>
            <w:r w:rsidRPr="00F0152A">
              <w:rPr>
                <w:rFonts w:cs="Arial"/>
                <w:lang w:val="es-ES"/>
              </w:rPr>
              <w:t xml:space="preserve"> Manager, Instituto Valenciano de Investigaciones Agrarias (IVIA), CV-315, Km 10,7 (Carretera Moncada-Náquera, Km. 4., 46113 Moncada  </w:t>
            </w:r>
            <w:r>
              <w:rPr>
                <w:rFonts w:cs="Arial"/>
                <w:lang w:val="es-ES"/>
              </w:rPr>
              <w:br/>
            </w:r>
            <w:r w:rsidRPr="00F0152A">
              <w:rPr>
                <w:rFonts w:cs="Arial"/>
                <w:lang w:val="es-ES"/>
              </w:rPr>
              <w:t xml:space="preserve">(tel.: </w:t>
            </w:r>
            <w:r w:rsidRPr="00492EDC">
              <w:rPr>
                <w:rFonts w:cs="Arial"/>
                <w:lang w:val="es-ES"/>
              </w:rPr>
              <w:t>+34 676 368 970  e-mail: fabado_fra@gva.es)</w:t>
            </w:r>
          </w:p>
        </w:tc>
      </w:tr>
      <w:tr w:rsidR="007F63DD" w:rsidRPr="00067DD1" w:rsidTr="0057249B">
        <w:trPr>
          <w:cantSplit/>
          <w:trHeight w:val="579"/>
          <w:hidden/>
        </w:trPr>
        <w:tc>
          <w:tcPr>
            <w:tcW w:w="510" w:type="dxa"/>
            <w:shd w:val="clear" w:color="auto" w:fill="auto"/>
          </w:tcPr>
          <w:p w:rsidR="007F63DD" w:rsidRPr="001C6F59" w:rsidRDefault="007F63DD" w:rsidP="0057249B">
            <w:pPr>
              <w:pStyle w:val="plcountry"/>
              <w:keepNext w:val="0"/>
              <w:keepLines w:val="0"/>
              <w:spacing w:before="0" w:after="0"/>
              <w:jc w:val="center"/>
              <w:rPr>
                <w:snapToGrid/>
                <w:vanish/>
                <w:highlight w:val="yellow"/>
                <w:lang w:val="fr-CH"/>
              </w:rPr>
            </w:pPr>
            <w:r w:rsidRPr="00637D04">
              <w:rPr>
                <w:snapToGrid/>
                <w:vanish/>
              </w:rPr>
              <w:fldChar w:fldCharType="begin"/>
            </w:r>
            <w:r w:rsidRPr="00637D04">
              <w:rPr>
                <w:snapToGrid/>
                <w:vanish/>
                <w:lang w:val="fr-CH"/>
              </w:rPr>
              <w:instrText xml:space="preserve"> AUTONUM  </w:instrText>
            </w:r>
            <w:r w:rsidRPr="00637D04">
              <w:rPr>
                <w:snapToGrid/>
                <w:vanish/>
              </w:rPr>
              <w:fldChar w:fldCharType="end"/>
            </w:r>
          </w:p>
        </w:tc>
        <w:tc>
          <w:tcPr>
            <w:tcW w:w="1703" w:type="dxa"/>
            <w:shd w:val="clear" w:color="auto" w:fill="auto"/>
            <w:vAlign w:val="center"/>
          </w:tcPr>
          <w:p w:rsidR="007F63DD" w:rsidRPr="001C6F59" w:rsidRDefault="007F63DD" w:rsidP="0057249B">
            <w:pPr>
              <w:pStyle w:val="pldetails"/>
              <w:keepLines w:val="0"/>
              <w:spacing w:before="0" w:after="0"/>
              <w:rPr>
                <w:rFonts w:cs="Arial"/>
                <w:caps/>
                <w:highlight w:val="yellow"/>
                <w:lang w:val="fr-CH"/>
              </w:rPr>
            </w:pPr>
          </w:p>
        </w:tc>
        <w:tc>
          <w:tcPr>
            <w:tcW w:w="8266" w:type="dxa"/>
            <w:gridSpan w:val="2"/>
          </w:tcPr>
          <w:p w:rsidR="007F63DD" w:rsidRPr="00C50F0B" w:rsidRDefault="007F63DD" w:rsidP="0057249B">
            <w:pPr>
              <w:pStyle w:val="pldetails"/>
              <w:keepLines w:val="0"/>
              <w:ind w:right="-143"/>
              <w:rPr>
                <w:rFonts w:cs="Arial"/>
                <w:lang w:val="es-ES"/>
              </w:rPr>
            </w:pPr>
            <w:r w:rsidRPr="00E20176">
              <w:rPr>
                <w:rFonts w:cs="Arial"/>
                <w:lang w:val="es-ES"/>
              </w:rPr>
              <w:t xml:space="preserve">Neus ALETÀ SOLER (Ms.), Responsable Centro de Examen de Juglans sp. y C. avellana, Instituto de Investigación y Tecnología Agroalimentaria (IRTA), Torre Marimon, 08140 Caldes de Montbui  </w:t>
            </w:r>
            <w:r w:rsidRPr="00E20176">
              <w:rPr>
                <w:rFonts w:cs="Arial"/>
                <w:lang w:val="es-ES"/>
              </w:rPr>
              <w:br/>
              <w:t>(tel.: +34 902 789 449 Ext. 1325  e-mail: neus.aleta@irta.cat)</w:t>
            </w:r>
          </w:p>
        </w:tc>
      </w:tr>
    </w:tbl>
    <w:p w:rsidR="007F63DD" w:rsidRPr="007F63DD" w:rsidRDefault="007F63DD" w:rsidP="007F63DD">
      <w:pPr>
        <w:rPr>
          <w:lang w:val="es-ES"/>
        </w:rPr>
      </w:pPr>
      <w:r w:rsidRPr="007F63DD">
        <w:rPr>
          <w:caps/>
          <w:lang w:val="es-ES"/>
        </w:rPr>
        <w:br w:type="page"/>
      </w:r>
    </w:p>
    <w:tbl>
      <w:tblPr>
        <w:tblW w:w="10479" w:type="dxa"/>
        <w:tblInd w:w="-567" w:type="dxa"/>
        <w:tblLayout w:type="fixed"/>
        <w:tblCellMar>
          <w:top w:w="57" w:type="dxa"/>
          <w:left w:w="85" w:type="dxa"/>
          <w:bottom w:w="28" w:type="dxa"/>
          <w:right w:w="85" w:type="dxa"/>
        </w:tblCellMar>
        <w:tblLook w:val="04A0" w:firstRow="1" w:lastRow="0" w:firstColumn="1" w:lastColumn="0" w:noHBand="0" w:noVBand="1"/>
      </w:tblPr>
      <w:tblGrid>
        <w:gridCol w:w="510"/>
        <w:gridCol w:w="1703"/>
        <w:gridCol w:w="45"/>
        <w:gridCol w:w="8221"/>
      </w:tblGrid>
      <w:tr w:rsidR="007F63DD" w:rsidRPr="00211753" w:rsidTr="0057249B">
        <w:trPr>
          <w:cantSplit/>
          <w:hidden/>
        </w:trPr>
        <w:tc>
          <w:tcPr>
            <w:tcW w:w="510" w:type="dxa"/>
          </w:tcPr>
          <w:p w:rsidR="007F63DD" w:rsidRPr="00120FAC" w:rsidRDefault="007F63DD" w:rsidP="0057249B">
            <w:pPr>
              <w:pStyle w:val="plcountry"/>
              <w:keepNext w:val="0"/>
              <w:keepLines w:val="0"/>
              <w:spacing w:before="360"/>
              <w:jc w:val="center"/>
              <w:rPr>
                <w:caps w:val="0"/>
                <w:vanish/>
                <w:u w:val="none"/>
                <w:lang w:val="es-ES"/>
              </w:rPr>
            </w:pPr>
          </w:p>
        </w:tc>
        <w:tc>
          <w:tcPr>
            <w:tcW w:w="9969" w:type="dxa"/>
            <w:gridSpan w:val="3"/>
          </w:tcPr>
          <w:p w:rsidR="007F63DD" w:rsidRPr="00432671" w:rsidRDefault="007F63DD" w:rsidP="0057249B">
            <w:pPr>
              <w:pStyle w:val="plcountry"/>
              <w:keepLines w:val="0"/>
              <w:spacing w:before="360"/>
              <w:jc w:val="center"/>
              <w:rPr>
                <w:u w:val="none"/>
              </w:rPr>
            </w:pPr>
            <w:r w:rsidRPr="00432671">
              <w:rPr>
                <w:u w:val="none"/>
              </w:rPr>
              <w:t>I</w:t>
            </w:r>
            <w:r>
              <w:rPr>
                <w:u w:val="none"/>
              </w:rPr>
              <w:t>I</w:t>
            </w:r>
            <w:r w:rsidRPr="00432671">
              <w:rPr>
                <w:u w:val="none"/>
              </w:rPr>
              <w:t>.  organizations</w:t>
            </w:r>
          </w:p>
        </w:tc>
      </w:tr>
      <w:tr w:rsidR="007F63DD" w:rsidRPr="00F4035B" w:rsidTr="0057249B">
        <w:trPr>
          <w:cantSplit/>
          <w:hidden/>
        </w:trPr>
        <w:tc>
          <w:tcPr>
            <w:tcW w:w="510" w:type="dxa"/>
          </w:tcPr>
          <w:p w:rsidR="007F63DD" w:rsidRPr="00432671" w:rsidRDefault="007F63DD" w:rsidP="0057249B">
            <w:pPr>
              <w:pStyle w:val="pldetails"/>
              <w:keepLines w:val="0"/>
              <w:spacing w:before="180" w:after="120"/>
              <w:rPr>
                <w:rFonts w:cs="Arial"/>
                <w:vanish/>
                <w:color w:val="000000"/>
                <w:u w:val="single"/>
              </w:rPr>
            </w:pPr>
          </w:p>
        </w:tc>
        <w:tc>
          <w:tcPr>
            <w:tcW w:w="9969" w:type="dxa"/>
            <w:gridSpan w:val="3"/>
          </w:tcPr>
          <w:p w:rsidR="007F63DD" w:rsidRPr="00453177" w:rsidRDefault="007F63DD" w:rsidP="0057249B">
            <w:pPr>
              <w:pStyle w:val="plcountry"/>
              <w:keepLines w:val="0"/>
            </w:pPr>
            <w:r w:rsidRPr="00321BD3">
              <w:t xml:space="preserve">International community of breeders of asexually reproduced ornamental and </w:t>
            </w:r>
            <w:r>
              <w:t>fruit varieties (ciopora)</w:t>
            </w:r>
          </w:p>
        </w:tc>
      </w:tr>
      <w:tr w:rsidR="007F63DD" w:rsidRPr="00545473" w:rsidTr="0057249B">
        <w:trPr>
          <w:cantSplit/>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58516E" w:rsidRDefault="007F63DD" w:rsidP="0057249B">
            <w:pPr>
              <w:pStyle w:val="plcountry"/>
              <w:keepLines w:val="0"/>
              <w:spacing w:before="0" w:after="0"/>
              <w:rPr>
                <w:snapToGrid/>
                <w:u w:val="none"/>
              </w:rPr>
            </w:pPr>
            <w:r w:rsidRPr="004029AF">
              <w:rPr>
                <w:snapToGrid/>
                <w:u w:val="none"/>
              </w:rPr>
              <w:drawing>
                <wp:inline distT="0" distB="0" distL="0" distR="0" wp14:anchorId="4E64219A" wp14:editId="7269EB88">
                  <wp:extent cx="953976" cy="1073426"/>
                  <wp:effectExtent l="0" t="0" r="0" b="0"/>
                  <wp:docPr id="45" name="Picture 45" descr="N:\AppDocMWin7\MDCS\Pictures\2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ppDocMWin7\MDCS\Pictures\241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9623" cy="1079780"/>
                          </a:xfrm>
                          <a:prstGeom prst="rect">
                            <a:avLst/>
                          </a:prstGeom>
                          <a:noFill/>
                          <a:ln>
                            <a:noFill/>
                          </a:ln>
                        </pic:spPr>
                      </pic:pic>
                    </a:graphicData>
                  </a:graphic>
                </wp:inline>
              </w:drawing>
            </w:r>
          </w:p>
        </w:tc>
        <w:tc>
          <w:tcPr>
            <w:tcW w:w="8266" w:type="dxa"/>
            <w:gridSpan w:val="2"/>
          </w:tcPr>
          <w:p w:rsidR="007F63DD" w:rsidRPr="00545473" w:rsidRDefault="007F63DD" w:rsidP="0057249B">
            <w:pPr>
              <w:pStyle w:val="pldetails"/>
              <w:keepNext/>
              <w:keepLines w:val="0"/>
              <w:spacing w:before="0"/>
              <w:rPr>
                <w:rFonts w:cs="Arial"/>
                <w:color w:val="000000"/>
              </w:rPr>
            </w:pPr>
            <w:r w:rsidRPr="00545473">
              <w:rPr>
                <w:rFonts w:cs="Arial"/>
                <w:color w:val="000000"/>
              </w:rPr>
              <w:t>Micaela FILIPPO (Ms.</w:t>
            </w:r>
            <w:r>
              <w:rPr>
                <w:rFonts w:cs="Arial"/>
                <w:color w:val="000000"/>
              </w:rPr>
              <w:t>)</w:t>
            </w:r>
            <w:r w:rsidRPr="00545473">
              <w:rPr>
                <w:rFonts w:cs="Arial"/>
                <w:color w:val="000000"/>
              </w:rPr>
              <w:t xml:space="preserve">, Legal Council, Deichstr. 29, 20459 Hamburg , </w:t>
            </w:r>
            <w:r>
              <w:rPr>
                <w:rFonts w:cs="Arial"/>
                <w:color w:val="000000"/>
              </w:rPr>
              <w:t>Germany</w:t>
            </w:r>
            <w:r w:rsidRPr="00545473">
              <w:rPr>
                <w:rFonts w:cs="Arial"/>
                <w:color w:val="000000"/>
              </w:rPr>
              <w:t xml:space="preserve"> </w:t>
            </w:r>
            <w:r>
              <w:rPr>
                <w:rFonts w:cs="Arial"/>
                <w:color w:val="000000"/>
              </w:rPr>
              <w:br/>
            </w:r>
            <w:r w:rsidRPr="00545473">
              <w:rPr>
                <w:rFonts w:cs="Arial"/>
                <w:color w:val="000000"/>
              </w:rPr>
              <w:t>(tel.: +49 40 555 63702  fax: +49 40 555 63703  e-mail: micaela.filippo@ciopora.org)</w:t>
            </w:r>
          </w:p>
        </w:tc>
      </w:tr>
      <w:tr w:rsidR="007F63DD" w:rsidRPr="00D81C61" w:rsidTr="0057249B">
        <w:trPr>
          <w:cantSplit/>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58516E" w:rsidRDefault="007F63DD" w:rsidP="0057249B">
            <w:pPr>
              <w:pStyle w:val="plcountry"/>
              <w:keepLines w:val="0"/>
              <w:spacing w:before="0" w:after="0"/>
              <w:rPr>
                <w:snapToGrid/>
                <w:u w:val="none"/>
              </w:rPr>
            </w:pPr>
            <w:r w:rsidRPr="004029AF">
              <w:rPr>
                <w:snapToGrid/>
                <w:u w:val="none"/>
              </w:rPr>
              <w:drawing>
                <wp:inline distT="0" distB="0" distL="0" distR="0" wp14:anchorId="647DB165" wp14:editId="450B6C99">
                  <wp:extent cx="956917" cy="1105231"/>
                  <wp:effectExtent l="0" t="0" r="0" b="0"/>
                  <wp:docPr id="46" name="Picture 46" descr="N:\AppDocMWin7\MDCS\Pictures\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ppDocMWin7\MDCS\Pictures\957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2806" cy="1123583"/>
                          </a:xfrm>
                          <a:prstGeom prst="rect">
                            <a:avLst/>
                          </a:prstGeom>
                          <a:noFill/>
                          <a:ln>
                            <a:noFill/>
                          </a:ln>
                        </pic:spPr>
                      </pic:pic>
                    </a:graphicData>
                  </a:graphic>
                </wp:inline>
              </w:drawing>
            </w:r>
          </w:p>
        </w:tc>
        <w:tc>
          <w:tcPr>
            <w:tcW w:w="8266" w:type="dxa"/>
            <w:gridSpan w:val="2"/>
          </w:tcPr>
          <w:p w:rsidR="007F63DD" w:rsidRPr="00D81C61" w:rsidRDefault="007F63DD" w:rsidP="0057249B">
            <w:pPr>
              <w:pStyle w:val="pldetails"/>
              <w:keepNext/>
              <w:keepLines w:val="0"/>
              <w:spacing w:before="0"/>
              <w:rPr>
                <w:rFonts w:cs="Arial"/>
                <w:color w:val="000000"/>
              </w:rPr>
            </w:pPr>
            <w:r w:rsidRPr="00D81C61">
              <w:rPr>
                <w:rFonts w:cs="Arial"/>
                <w:color w:val="000000"/>
              </w:rPr>
              <w:t>Dominique THÉVENON (M</w:t>
            </w:r>
            <w:r>
              <w:rPr>
                <w:rFonts w:cs="Arial"/>
                <w:color w:val="000000"/>
              </w:rPr>
              <w:t>s.</w:t>
            </w:r>
            <w:r w:rsidRPr="00D81C61">
              <w:rPr>
                <w:rFonts w:cs="Arial"/>
                <w:color w:val="000000"/>
              </w:rPr>
              <w:t xml:space="preserve">), Board member, Treasurer - CIOPORA, AIGN®, International Community of Breeders of Asexually Reproduced Ornamental and Fruit Plants  (CIOPORA), Deichstrasse 29, 20459 Hamburg , </w:t>
            </w:r>
            <w:r>
              <w:rPr>
                <w:rFonts w:cs="Arial"/>
                <w:color w:val="000000"/>
              </w:rPr>
              <w:t>Germany</w:t>
            </w:r>
            <w:r w:rsidRPr="00D81C61">
              <w:rPr>
                <w:rFonts w:cs="Arial"/>
                <w:color w:val="000000"/>
              </w:rPr>
              <w:t xml:space="preserve"> </w:t>
            </w:r>
            <w:r>
              <w:rPr>
                <w:rFonts w:cs="Arial"/>
                <w:color w:val="000000"/>
              </w:rPr>
              <w:br/>
            </w:r>
            <w:r w:rsidRPr="00D81C61">
              <w:rPr>
                <w:rFonts w:cs="Arial"/>
                <w:color w:val="000000"/>
              </w:rPr>
              <w:t>(tel.: +33 4 90347149  e-mail: t.dominique4@orange.fr)</w:t>
            </w:r>
          </w:p>
        </w:tc>
      </w:tr>
      <w:tr w:rsidR="007F63DD" w:rsidRPr="006054A5" w:rsidTr="0057249B">
        <w:trPr>
          <w:cantSplit/>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58516E" w:rsidRDefault="007F63DD" w:rsidP="0057249B">
            <w:pPr>
              <w:pStyle w:val="plcountry"/>
              <w:keepNext w:val="0"/>
              <w:keepLines w:val="0"/>
              <w:spacing w:before="0" w:after="0"/>
              <w:rPr>
                <w:snapToGrid/>
                <w:u w:val="none"/>
              </w:rPr>
            </w:pPr>
            <w:r w:rsidRPr="004029AF">
              <w:rPr>
                <w:snapToGrid/>
                <w:u w:val="none"/>
              </w:rPr>
              <w:drawing>
                <wp:inline distT="0" distB="0" distL="0" distR="0" wp14:anchorId="6251FB8D" wp14:editId="7E2C457B">
                  <wp:extent cx="952193" cy="1216550"/>
                  <wp:effectExtent l="0" t="0" r="635" b="3175"/>
                  <wp:docPr id="47" name="Picture 47" descr="N:\AppDocMWin7\MDCS\Pictures\2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pDocMWin7\MDCS\Pictures\2292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4213" cy="1231908"/>
                          </a:xfrm>
                          <a:prstGeom prst="rect">
                            <a:avLst/>
                          </a:prstGeom>
                          <a:noFill/>
                          <a:ln>
                            <a:noFill/>
                          </a:ln>
                        </pic:spPr>
                      </pic:pic>
                    </a:graphicData>
                  </a:graphic>
                </wp:inline>
              </w:drawing>
            </w:r>
          </w:p>
        </w:tc>
        <w:tc>
          <w:tcPr>
            <w:tcW w:w="8266" w:type="dxa"/>
            <w:gridSpan w:val="2"/>
          </w:tcPr>
          <w:p w:rsidR="007F63DD" w:rsidRPr="006F7D61" w:rsidRDefault="007F63DD" w:rsidP="0057249B">
            <w:pPr>
              <w:pStyle w:val="pldetails"/>
              <w:keepLines w:val="0"/>
              <w:spacing w:before="0"/>
              <w:rPr>
                <w:rFonts w:cs="Arial"/>
                <w:color w:val="000000"/>
              </w:rPr>
            </w:pPr>
            <w:r>
              <w:rPr>
                <w:rFonts w:cs="Arial"/>
                <w:color w:val="000000"/>
              </w:rPr>
              <w:t>Yael Victoria MIARA (M</w:t>
            </w:r>
            <w:r w:rsidRPr="006F7D61">
              <w:rPr>
                <w:rFonts w:cs="Arial"/>
                <w:color w:val="000000"/>
              </w:rPr>
              <w:t>s.), Vice Head Technical Expert Fruit, Grapa Varieties Ltd, 19 Hazait St., P.O. Box 2039, 30900 Zichron Yaakov</w:t>
            </w:r>
            <w:r>
              <w:rPr>
                <w:rFonts w:cs="Arial"/>
                <w:color w:val="000000"/>
              </w:rPr>
              <w:t>, Israel</w:t>
            </w:r>
            <w:r w:rsidRPr="006F7D61">
              <w:rPr>
                <w:rFonts w:cs="Arial"/>
                <w:color w:val="000000"/>
              </w:rPr>
              <w:t xml:space="preserve">  </w:t>
            </w:r>
            <w:r>
              <w:rPr>
                <w:rFonts w:cs="Arial"/>
                <w:color w:val="000000"/>
              </w:rPr>
              <w:br/>
            </w:r>
            <w:r w:rsidRPr="006F7D61">
              <w:rPr>
                <w:rFonts w:cs="Arial"/>
                <w:color w:val="000000"/>
              </w:rPr>
              <w:t>(tel.: +972 4 6292274  e-mail: vered@grapaes.com)</w:t>
            </w:r>
          </w:p>
        </w:tc>
      </w:tr>
      <w:tr w:rsidR="007F63DD" w:rsidRPr="00067DD1" w:rsidTr="0057249B">
        <w:trPr>
          <w:cantSplit/>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tcPr>
          <w:p w:rsidR="007F63DD" w:rsidRPr="0058516E" w:rsidRDefault="007F63DD" w:rsidP="0057249B">
            <w:pPr>
              <w:pStyle w:val="plcountry"/>
              <w:keepNext w:val="0"/>
              <w:keepLines w:val="0"/>
              <w:spacing w:before="0" w:after="0"/>
              <w:rPr>
                <w:snapToGrid/>
                <w:u w:val="none"/>
              </w:rPr>
            </w:pPr>
            <w:r w:rsidRPr="004029AF">
              <w:rPr>
                <w:snapToGrid/>
                <w:u w:val="none"/>
              </w:rPr>
              <w:drawing>
                <wp:inline distT="0" distB="0" distL="0" distR="0" wp14:anchorId="03728A28" wp14:editId="5C2AC76B">
                  <wp:extent cx="960316" cy="1097280"/>
                  <wp:effectExtent l="0" t="0" r="0" b="7620"/>
                  <wp:docPr id="48" name="Picture 48" descr="N:\AppDocMWin7\MDCS\Pictures\1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pDocMWin7\MDCS\Pictures\1411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2144" cy="1099369"/>
                          </a:xfrm>
                          <a:prstGeom prst="rect">
                            <a:avLst/>
                          </a:prstGeom>
                          <a:noFill/>
                          <a:ln>
                            <a:noFill/>
                          </a:ln>
                        </pic:spPr>
                      </pic:pic>
                    </a:graphicData>
                  </a:graphic>
                </wp:inline>
              </w:drawing>
            </w:r>
          </w:p>
        </w:tc>
        <w:tc>
          <w:tcPr>
            <w:tcW w:w="8266" w:type="dxa"/>
            <w:gridSpan w:val="2"/>
          </w:tcPr>
          <w:p w:rsidR="007F63DD" w:rsidRPr="00DC19A6" w:rsidRDefault="007F63DD" w:rsidP="0057249B">
            <w:pPr>
              <w:pStyle w:val="pldetails"/>
              <w:keepLines w:val="0"/>
              <w:spacing w:before="0"/>
              <w:rPr>
                <w:rFonts w:cs="Arial"/>
                <w:color w:val="000000"/>
                <w:lang w:val="de-DE"/>
              </w:rPr>
            </w:pPr>
            <w:r w:rsidRPr="00DC19A6">
              <w:rPr>
                <w:rFonts w:cs="Arial"/>
                <w:color w:val="000000"/>
                <w:lang w:val="de-DE"/>
              </w:rPr>
              <w:t>An VAN DEN PUTTE (Ms.), IP Manager, Better3fruit, 36, Steenberg, 3202 Rillaar, Belgium</w:t>
            </w:r>
            <w:r w:rsidRPr="00DC19A6">
              <w:rPr>
                <w:rFonts w:cs="Arial"/>
                <w:color w:val="000000"/>
                <w:lang w:val="de-DE"/>
              </w:rPr>
              <w:br/>
              <w:t>(tel.: +32 16 241610  fax: +32 16 228895  e-mail: an@better3fruit.com)</w:t>
            </w:r>
          </w:p>
        </w:tc>
      </w:tr>
      <w:tr w:rsidR="007F63DD" w:rsidRPr="006054A5" w:rsidTr="0057249B">
        <w:trPr>
          <w:cantSplit/>
          <w:hidden/>
        </w:trPr>
        <w:tc>
          <w:tcPr>
            <w:tcW w:w="510" w:type="dxa"/>
          </w:tcPr>
          <w:p w:rsidR="007F63DD" w:rsidRPr="00DC19A6" w:rsidRDefault="007F63DD" w:rsidP="0057249B">
            <w:pPr>
              <w:pStyle w:val="pldetails"/>
              <w:keepLines w:val="0"/>
              <w:spacing w:before="180" w:after="120"/>
              <w:rPr>
                <w:snapToGrid/>
                <w:vanish/>
                <w:lang w:val="de-DE"/>
              </w:rPr>
            </w:pPr>
            <w:r>
              <w:rPr>
                <w:snapToGrid/>
                <w:vanish/>
              </w:rPr>
              <w:fldChar w:fldCharType="begin"/>
            </w:r>
            <w:r w:rsidRPr="00DC19A6">
              <w:rPr>
                <w:snapToGrid/>
                <w:vanish/>
                <w:lang w:val="de-DE"/>
              </w:rPr>
              <w:instrText xml:space="preserve"> AUTONUM  </w:instrText>
            </w:r>
            <w:r>
              <w:rPr>
                <w:snapToGrid/>
                <w:vanish/>
              </w:rPr>
              <w:fldChar w:fldCharType="end"/>
            </w:r>
          </w:p>
        </w:tc>
        <w:tc>
          <w:tcPr>
            <w:tcW w:w="1703" w:type="dxa"/>
            <w:shd w:val="clear" w:color="auto" w:fill="auto"/>
          </w:tcPr>
          <w:p w:rsidR="007F63DD" w:rsidRPr="003A0E45" w:rsidRDefault="007F63DD" w:rsidP="0057249B">
            <w:pPr>
              <w:pStyle w:val="plcountry"/>
              <w:keepNext w:val="0"/>
              <w:keepLines w:val="0"/>
              <w:spacing w:before="0" w:after="0"/>
              <w:rPr>
                <w:snapToGrid/>
                <w:u w:val="none"/>
                <w:lang w:val="de-DE"/>
              </w:rPr>
            </w:pPr>
          </w:p>
        </w:tc>
        <w:tc>
          <w:tcPr>
            <w:tcW w:w="8266" w:type="dxa"/>
            <w:gridSpan w:val="2"/>
          </w:tcPr>
          <w:p w:rsidR="007F63DD" w:rsidRPr="006054A5" w:rsidRDefault="007F63DD" w:rsidP="0057249B">
            <w:pPr>
              <w:pStyle w:val="pldetails"/>
              <w:keepLines w:val="0"/>
              <w:spacing w:before="0"/>
              <w:rPr>
                <w:rFonts w:cs="Arial"/>
                <w:color w:val="000000"/>
              </w:rPr>
            </w:pPr>
            <w:r w:rsidRPr="00320B29">
              <w:rPr>
                <w:rFonts w:cs="Arial"/>
                <w:color w:val="000000"/>
              </w:rPr>
              <w:t>Jan Wouter VAN ECK</w:t>
            </w:r>
            <w:r>
              <w:rPr>
                <w:rFonts w:cs="Arial"/>
                <w:color w:val="000000"/>
              </w:rPr>
              <w:t xml:space="preserve"> (Mr.)</w:t>
            </w:r>
            <w:r w:rsidRPr="00320B29">
              <w:rPr>
                <w:rFonts w:cs="Arial"/>
                <w:color w:val="000000"/>
              </w:rPr>
              <w:t>, License and IP Manager / Crop expert - leader fruit section Strawberry, Fresh Forward Marketing BV, Wielseweg 38a, Eck en Wiel 4024 BK</w:t>
            </w:r>
            <w:r>
              <w:rPr>
                <w:rFonts w:cs="Arial"/>
                <w:color w:val="000000"/>
              </w:rPr>
              <w:t>, Netherlands</w:t>
            </w:r>
            <w:r w:rsidRPr="00320B29">
              <w:rPr>
                <w:rFonts w:cs="Arial"/>
                <w:color w:val="000000"/>
              </w:rPr>
              <w:t xml:space="preserve"> </w:t>
            </w:r>
            <w:r>
              <w:rPr>
                <w:rFonts w:cs="Arial"/>
                <w:color w:val="000000"/>
              </w:rPr>
              <w:br/>
            </w:r>
            <w:r w:rsidRPr="00320B29">
              <w:rPr>
                <w:rFonts w:cs="Arial"/>
                <w:color w:val="000000"/>
              </w:rPr>
              <w:t>(tel.: +31 613138532  e-mail: janwouter.vaneck@fresh-forward.nl)</w:t>
            </w:r>
          </w:p>
        </w:tc>
      </w:tr>
      <w:tr w:rsidR="007F63DD" w:rsidRPr="007F63DD" w:rsidTr="0057249B">
        <w:trPr>
          <w:cantSplit/>
          <w:hidden/>
        </w:trPr>
        <w:tc>
          <w:tcPr>
            <w:tcW w:w="510" w:type="dxa"/>
          </w:tcPr>
          <w:p w:rsidR="007F63DD" w:rsidRDefault="007F63DD" w:rsidP="0057249B">
            <w:pPr>
              <w:pStyle w:val="pldetails"/>
              <w:keepLines w:val="0"/>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3" w:type="dxa"/>
            <w:shd w:val="clear" w:color="auto" w:fill="auto"/>
          </w:tcPr>
          <w:p w:rsidR="007F63DD" w:rsidRPr="003A0E45" w:rsidRDefault="007F63DD" w:rsidP="0057249B">
            <w:pPr>
              <w:pStyle w:val="plcountry"/>
              <w:keepNext w:val="0"/>
              <w:keepLines w:val="0"/>
              <w:spacing w:before="0" w:after="0"/>
              <w:rPr>
                <w:snapToGrid/>
                <w:u w:val="none"/>
              </w:rPr>
            </w:pPr>
          </w:p>
        </w:tc>
        <w:tc>
          <w:tcPr>
            <w:tcW w:w="8266" w:type="dxa"/>
            <w:gridSpan w:val="2"/>
          </w:tcPr>
          <w:p w:rsidR="007F63DD" w:rsidRPr="00032BAB" w:rsidRDefault="007F63DD" w:rsidP="0057249B">
            <w:pPr>
              <w:pStyle w:val="pldetails"/>
              <w:keepLines w:val="0"/>
              <w:spacing w:before="0"/>
              <w:rPr>
                <w:rFonts w:cs="Arial"/>
                <w:color w:val="000000"/>
                <w:lang w:val="es-ES"/>
              </w:rPr>
            </w:pPr>
            <w:r w:rsidRPr="00032BAB">
              <w:rPr>
                <w:rFonts w:cs="Arial"/>
                <w:color w:val="000000"/>
                <w:lang w:val="es-ES"/>
              </w:rPr>
              <w:t>Sonia SOTO JOVER (Ms.), Technical Coordinator, SNFL S.L., Vereda de Fortuna 35, Cabezo de Torres, Murcia</w:t>
            </w:r>
            <w:r>
              <w:rPr>
                <w:rFonts w:cs="Arial"/>
                <w:color w:val="000000"/>
                <w:lang w:val="es-ES"/>
              </w:rPr>
              <w:t xml:space="preserve"> </w:t>
            </w:r>
            <w:r w:rsidRPr="00032BAB">
              <w:rPr>
                <w:rFonts w:cs="Arial"/>
                <w:color w:val="000000"/>
                <w:lang w:val="es-ES"/>
              </w:rPr>
              <w:t>30110</w:t>
            </w:r>
            <w:r>
              <w:rPr>
                <w:rFonts w:cs="Arial"/>
                <w:color w:val="000000"/>
                <w:lang w:val="es-ES"/>
              </w:rPr>
              <w:t>, Spain</w:t>
            </w:r>
            <w:r w:rsidRPr="00032BAB">
              <w:rPr>
                <w:rFonts w:cs="Arial"/>
                <w:color w:val="000000"/>
                <w:lang w:val="es-ES"/>
              </w:rPr>
              <w:t xml:space="preserve"> </w:t>
            </w:r>
            <w:r>
              <w:rPr>
                <w:rFonts w:cs="Arial"/>
                <w:color w:val="000000"/>
                <w:lang w:val="es-ES"/>
              </w:rPr>
              <w:br/>
            </w:r>
            <w:r w:rsidRPr="00032BAB">
              <w:rPr>
                <w:rFonts w:cs="Arial"/>
                <w:color w:val="000000"/>
                <w:lang w:val="es-ES"/>
              </w:rPr>
              <w:t>(tel.: +34 686 124 056  e-mail: sonia.soto@snfl.co.uk)</w:t>
            </w:r>
          </w:p>
        </w:tc>
      </w:tr>
      <w:tr w:rsidR="007F63DD" w:rsidRPr="0002447A" w:rsidTr="0057249B">
        <w:trPr>
          <w:cantSplit/>
          <w:hidden/>
        </w:trPr>
        <w:tc>
          <w:tcPr>
            <w:tcW w:w="510" w:type="dxa"/>
          </w:tcPr>
          <w:p w:rsidR="007F63DD" w:rsidRPr="00032BAB" w:rsidRDefault="007F63DD" w:rsidP="0057249B">
            <w:pPr>
              <w:autoSpaceDE w:val="0"/>
              <w:autoSpaceDN w:val="0"/>
              <w:adjustRightInd w:val="0"/>
              <w:spacing w:before="360" w:after="120"/>
              <w:jc w:val="center"/>
              <w:rPr>
                <w:rFonts w:cs="Arial"/>
                <w:vanish/>
                <w:color w:val="000000"/>
                <w:lang w:val="es-ES"/>
              </w:rPr>
            </w:pPr>
          </w:p>
        </w:tc>
        <w:tc>
          <w:tcPr>
            <w:tcW w:w="9969" w:type="dxa"/>
            <w:gridSpan w:val="3"/>
          </w:tcPr>
          <w:p w:rsidR="007F63DD" w:rsidRPr="006E4EDB" w:rsidRDefault="007F63DD" w:rsidP="0057249B">
            <w:pPr>
              <w:autoSpaceDE w:val="0"/>
              <w:autoSpaceDN w:val="0"/>
              <w:adjustRightInd w:val="0"/>
              <w:spacing w:before="360" w:after="120"/>
              <w:jc w:val="center"/>
              <w:rPr>
                <w:rFonts w:cs="Arial"/>
                <w:color w:val="000000"/>
              </w:rPr>
            </w:pPr>
            <w:r>
              <w:rPr>
                <w:rFonts w:cs="Arial"/>
                <w:color w:val="000000"/>
              </w:rPr>
              <w:t>III</w:t>
            </w:r>
            <w:r w:rsidRPr="00FD49DF">
              <w:rPr>
                <w:rFonts w:cs="Arial"/>
                <w:color w:val="000000"/>
              </w:rPr>
              <w:t>.  </w:t>
            </w:r>
            <w:r>
              <w:rPr>
                <w:rFonts w:cs="Arial"/>
                <w:color w:val="000000"/>
              </w:rPr>
              <w:t>OFFICERS</w:t>
            </w:r>
          </w:p>
        </w:tc>
      </w:tr>
      <w:tr w:rsidR="007F63DD" w:rsidRPr="0002447A" w:rsidTr="0057249B">
        <w:trPr>
          <w:cantSplit/>
          <w:hidden/>
        </w:trPr>
        <w:tc>
          <w:tcPr>
            <w:tcW w:w="510" w:type="dxa"/>
          </w:tcPr>
          <w:p w:rsidR="007F63DD" w:rsidRPr="00C8517C" w:rsidRDefault="007F63DD" w:rsidP="0057249B">
            <w:pPr>
              <w:pStyle w:val="pldetails"/>
              <w:keepLines w:val="0"/>
              <w:spacing w:before="180" w:after="120"/>
              <w:rPr>
                <w:vanish/>
                <w:u w:val="single"/>
              </w:rPr>
            </w:pPr>
          </w:p>
        </w:tc>
        <w:tc>
          <w:tcPr>
            <w:tcW w:w="1748" w:type="dxa"/>
            <w:gridSpan w:val="2"/>
          </w:tcPr>
          <w:p w:rsidR="007F63DD" w:rsidRPr="00A94904" w:rsidRDefault="007F63DD" w:rsidP="0057249B">
            <w:pPr>
              <w:pStyle w:val="plcountry"/>
              <w:keepNext w:val="0"/>
              <w:spacing w:before="0" w:after="0"/>
              <w:rPr>
                <w:rFonts w:cs="Arial"/>
                <w:snapToGrid/>
                <w:u w:val="none"/>
                <w:lang w:val="es-ES_tradnl" w:eastAsia="es-ES_tradnl"/>
              </w:rPr>
            </w:pPr>
            <w:r>
              <w:rPr>
                <w:rFonts w:cs="Arial"/>
                <w:snapToGrid/>
                <w:u w:val="none"/>
              </w:rPr>
              <w:drawing>
                <wp:inline distT="0" distB="0" distL="0" distR="0" wp14:anchorId="7031381F" wp14:editId="2B42FED0">
                  <wp:extent cx="972820" cy="11963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2820" cy="1196340"/>
                          </a:xfrm>
                          <a:prstGeom prst="rect">
                            <a:avLst/>
                          </a:prstGeom>
                        </pic:spPr>
                      </pic:pic>
                    </a:graphicData>
                  </a:graphic>
                </wp:inline>
              </w:drawing>
            </w:r>
          </w:p>
        </w:tc>
        <w:tc>
          <w:tcPr>
            <w:tcW w:w="8221" w:type="dxa"/>
          </w:tcPr>
          <w:p w:rsidR="007F63DD" w:rsidRPr="00A94904" w:rsidRDefault="007F63DD" w:rsidP="0057249B">
            <w:pPr>
              <w:widowControl w:val="0"/>
              <w:tabs>
                <w:tab w:val="left" w:pos="90"/>
              </w:tabs>
              <w:autoSpaceDE w:val="0"/>
              <w:autoSpaceDN w:val="0"/>
              <w:adjustRightInd w:val="0"/>
              <w:jc w:val="left"/>
              <w:rPr>
                <w:rFonts w:cs="Arial"/>
                <w:color w:val="000000"/>
              </w:rPr>
            </w:pPr>
            <w:r w:rsidRPr="00A94904">
              <w:rPr>
                <w:rFonts w:cs="Arial"/>
                <w:color w:val="000000"/>
              </w:rPr>
              <w:t>Jean MAISON</w:t>
            </w:r>
            <w:r>
              <w:rPr>
                <w:rFonts w:cs="Arial"/>
              </w:rPr>
              <w:t xml:space="preserve"> (Mr.)</w:t>
            </w:r>
            <w:r w:rsidRPr="00A94904">
              <w:rPr>
                <w:rFonts w:cs="Arial"/>
                <w:color w:val="000000"/>
              </w:rPr>
              <w:t xml:space="preserve">, </w:t>
            </w:r>
            <w:r>
              <w:rPr>
                <w:rFonts w:cs="Arial"/>
                <w:color w:val="000000"/>
              </w:rPr>
              <w:t xml:space="preserve">Chair </w:t>
            </w:r>
          </w:p>
        </w:tc>
      </w:tr>
      <w:tr w:rsidR="007F63DD" w:rsidRPr="0002447A" w:rsidTr="0057249B">
        <w:trPr>
          <w:cantSplit/>
          <w:hidden/>
        </w:trPr>
        <w:tc>
          <w:tcPr>
            <w:tcW w:w="510" w:type="dxa"/>
          </w:tcPr>
          <w:p w:rsidR="007F63DD" w:rsidRPr="00C8517C" w:rsidRDefault="007F63DD" w:rsidP="0057249B">
            <w:pPr>
              <w:pStyle w:val="pldetails"/>
              <w:keepLines w:val="0"/>
              <w:spacing w:before="0" w:after="0"/>
              <w:jc w:val="center"/>
              <w:rPr>
                <w:rFonts w:cs="Arial"/>
                <w:vanish/>
              </w:rPr>
            </w:pPr>
          </w:p>
        </w:tc>
        <w:tc>
          <w:tcPr>
            <w:tcW w:w="9969" w:type="dxa"/>
            <w:gridSpan w:val="3"/>
          </w:tcPr>
          <w:p w:rsidR="007F63DD" w:rsidRPr="006E4EDB" w:rsidRDefault="007F63DD" w:rsidP="0057249B">
            <w:pPr>
              <w:autoSpaceDE w:val="0"/>
              <w:autoSpaceDN w:val="0"/>
              <w:adjustRightInd w:val="0"/>
              <w:spacing w:before="360" w:after="120"/>
              <w:jc w:val="center"/>
              <w:rPr>
                <w:rFonts w:cs="Arial"/>
                <w:color w:val="000000"/>
              </w:rPr>
            </w:pPr>
            <w:r>
              <w:rPr>
                <w:rFonts w:cs="Arial"/>
                <w:color w:val="000000"/>
              </w:rPr>
              <w:t>I</w:t>
            </w:r>
            <w:r w:rsidRPr="008C1DFE">
              <w:rPr>
                <w:rFonts w:cs="Arial"/>
                <w:color w:val="000000"/>
              </w:rPr>
              <w:t>V.  OFFICE OF UPOV</w:t>
            </w:r>
          </w:p>
        </w:tc>
      </w:tr>
      <w:tr w:rsidR="007F63DD" w:rsidRPr="0002447A" w:rsidTr="0057249B">
        <w:trPr>
          <w:cantSplit/>
          <w:hidden/>
        </w:trPr>
        <w:tc>
          <w:tcPr>
            <w:tcW w:w="510" w:type="dxa"/>
          </w:tcPr>
          <w:p w:rsidR="007F63DD" w:rsidRPr="001130CA" w:rsidRDefault="007F63DD" w:rsidP="0057249B">
            <w:pPr>
              <w:pStyle w:val="plcountry"/>
              <w:keepNext w:val="0"/>
              <w:keepLines w:val="0"/>
              <w:spacing w:before="0" w:after="0"/>
              <w:jc w:val="center"/>
              <w:rPr>
                <w:rFonts w:cs="Arial"/>
                <w:caps w:val="0"/>
                <w:snapToGrid/>
                <w:vanish/>
                <w:u w:val="none"/>
              </w:rPr>
            </w:pPr>
            <w:r w:rsidRPr="001130CA">
              <w:rPr>
                <w:rFonts w:cs="Arial"/>
                <w:caps w:val="0"/>
                <w:snapToGrid/>
                <w:vanish/>
                <w:u w:val="none"/>
              </w:rPr>
              <w:fldChar w:fldCharType="begin"/>
            </w:r>
            <w:r w:rsidRPr="001130CA">
              <w:rPr>
                <w:rFonts w:cs="Arial"/>
                <w:caps w:val="0"/>
                <w:snapToGrid/>
                <w:vanish/>
                <w:u w:val="none"/>
              </w:rPr>
              <w:instrText xml:space="preserve"> AUTONUM  </w:instrText>
            </w:r>
            <w:r w:rsidRPr="001130CA">
              <w:rPr>
                <w:rFonts w:cs="Arial"/>
                <w:caps w:val="0"/>
                <w:snapToGrid/>
                <w:vanish/>
                <w:u w:val="none"/>
              </w:rPr>
              <w:fldChar w:fldCharType="end"/>
            </w:r>
          </w:p>
        </w:tc>
        <w:tc>
          <w:tcPr>
            <w:tcW w:w="1748" w:type="dxa"/>
            <w:gridSpan w:val="2"/>
          </w:tcPr>
          <w:p w:rsidR="007F63DD" w:rsidRPr="00561D33" w:rsidRDefault="007F63DD" w:rsidP="0057249B">
            <w:pPr>
              <w:pStyle w:val="plcountry"/>
              <w:keepNext w:val="0"/>
              <w:keepLines w:val="0"/>
              <w:spacing w:before="0" w:after="0"/>
              <w:rPr>
                <w:rFonts w:cs="Arial"/>
                <w:caps w:val="0"/>
                <w:snapToGrid/>
                <w:vanish/>
                <w:u w:val="none"/>
              </w:rPr>
            </w:pPr>
            <w:r w:rsidRPr="00A4693F">
              <w:rPr>
                <w:u w:val="none"/>
              </w:rPr>
              <w:drawing>
                <wp:inline distT="0" distB="0" distL="0" distR="0" wp14:anchorId="44364DA6" wp14:editId="724DBC35">
                  <wp:extent cx="972820" cy="1294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972820" cy="1294765"/>
                          </a:xfrm>
                          <a:prstGeom prst="rect">
                            <a:avLst/>
                          </a:prstGeom>
                        </pic:spPr>
                      </pic:pic>
                    </a:graphicData>
                  </a:graphic>
                </wp:inline>
              </w:drawing>
            </w:r>
          </w:p>
        </w:tc>
        <w:tc>
          <w:tcPr>
            <w:tcW w:w="8221" w:type="dxa"/>
          </w:tcPr>
          <w:p w:rsidR="007F63DD" w:rsidRPr="001130CA" w:rsidRDefault="007F63DD" w:rsidP="0057249B">
            <w:pPr>
              <w:pStyle w:val="pldetails"/>
              <w:keepLines w:val="0"/>
              <w:spacing w:before="0" w:after="0"/>
              <w:rPr>
                <w:rFonts w:cs="Arial"/>
                <w:snapToGrid/>
                <w:vanish/>
              </w:rPr>
            </w:pPr>
            <w:r>
              <w:rPr>
                <w:rFonts w:cs="Arial"/>
              </w:rPr>
              <w:t xml:space="preserve">Ben RIVOIRE (Mr.), Technical/Regional Officer (Africa, Arab Countries), International Union for the Protection of New Varieties of Plants (UPOV), Chemin des Colombettes 34, </w:t>
            </w:r>
            <w:r>
              <w:rPr>
                <w:rFonts w:cs="Arial"/>
              </w:rPr>
              <w:br/>
              <w:t>1211 Geneva 20, Switzerland</w:t>
            </w:r>
            <w:r>
              <w:rPr>
                <w:rFonts w:cs="Arial"/>
              </w:rPr>
              <w:br/>
              <w:t>(tel.: +41 22 338 8426  fax: +41 22 733 0336  e-mail: ben.rivoire@upov.int)</w:t>
            </w:r>
          </w:p>
        </w:tc>
      </w:tr>
      <w:tr w:rsidR="007F63DD" w:rsidRPr="0002447A" w:rsidTr="0057249B">
        <w:trPr>
          <w:cantSplit/>
          <w:hidden/>
        </w:trPr>
        <w:tc>
          <w:tcPr>
            <w:tcW w:w="510" w:type="dxa"/>
          </w:tcPr>
          <w:p w:rsidR="007F63DD" w:rsidRDefault="007F63DD" w:rsidP="0057249B">
            <w:pPr>
              <w:pStyle w:val="plcountry"/>
              <w:keepNext w:val="0"/>
              <w:keepLines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7F63DD" w:rsidRPr="007D3DAD" w:rsidRDefault="007F63DD" w:rsidP="0057249B">
            <w:pPr>
              <w:pStyle w:val="plcountry"/>
              <w:keepNext w:val="0"/>
              <w:keepLines w:val="0"/>
              <w:spacing w:before="0" w:after="0"/>
              <w:rPr>
                <w:rFonts w:cs="Arial"/>
                <w:snapToGrid/>
                <w:color w:val="000000"/>
                <w:u w:val="none"/>
              </w:rPr>
            </w:pPr>
            <w:r w:rsidRPr="00A4693F">
              <w:rPr>
                <w:u w:val="none"/>
              </w:rPr>
              <w:object w:dxaOrig="2640"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97pt" o:ole="">
                  <v:imagedata r:id="rId72" o:title=""/>
                </v:shape>
                <o:OLEObject Type="Embed" ProgID="PBrush" ShapeID="_x0000_i1025" DrawAspect="Content" ObjectID="_1623663004" r:id="rId73"/>
              </w:object>
            </w:r>
          </w:p>
        </w:tc>
        <w:tc>
          <w:tcPr>
            <w:tcW w:w="8221" w:type="dxa"/>
          </w:tcPr>
          <w:p w:rsidR="007F63DD" w:rsidRDefault="007F63DD" w:rsidP="0057249B">
            <w:pPr>
              <w:pStyle w:val="pldetails"/>
              <w:keepLines w:val="0"/>
              <w:spacing w:before="0" w:after="0"/>
              <w:rPr>
                <w:rFonts w:cs="Arial"/>
                <w:color w:val="000000"/>
              </w:rPr>
            </w:pPr>
            <w:r>
              <w:rPr>
                <w:rFonts w:cs="Arial"/>
                <w:color w:val="000000"/>
              </w:rPr>
              <w:t xml:space="preserve">Romy OERTEL (Ms.), Secretary II, </w:t>
            </w:r>
            <w:r w:rsidRPr="004A0547">
              <w:rPr>
                <w:rFonts w:cs="Arial"/>
                <w:color w:val="000000"/>
              </w:rPr>
              <w:t>International Union for the Protection of New Varieties of Plants (UPOV), Chemin des Colombettes 34, 1211 Gen</w:t>
            </w:r>
            <w:r>
              <w:rPr>
                <w:rFonts w:cs="Arial"/>
                <w:color w:val="000000"/>
              </w:rPr>
              <w:t>eva</w:t>
            </w:r>
            <w:r w:rsidRPr="004A0547">
              <w:rPr>
                <w:rFonts w:cs="Arial"/>
                <w:color w:val="000000"/>
              </w:rPr>
              <w:t xml:space="preserve"> 20, </w:t>
            </w:r>
            <w:r>
              <w:rPr>
                <w:rFonts w:cs="Arial"/>
                <w:color w:val="000000"/>
              </w:rPr>
              <w:t>Switzerland</w:t>
            </w:r>
            <w:r w:rsidRPr="004A0547">
              <w:rPr>
                <w:rFonts w:cs="Arial"/>
                <w:color w:val="000000"/>
              </w:rPr>
              <w:br/>
              <w:t xml:space="preserve">(tel.: +41 22 338 </w:t>
            </w:r>
            <w:r>
              <w:rPr>
                <w:rFonts w:cs="Arial"/>
                <w:color w:val="000000"/>
              </w:rPr>
              <w:t>7293</w:t>
            </w:r>
            <w:r w:rsidRPr="004A0547">
              <w:rPr>
                <w:rFonts w:cs="Arial"/>
                <w:color w:val="000000"/>
              </w:rPr>
              <w:t xml:space="preserve">  fax: +41 22 733 0336  e-mail: </w:t>
            </w:r>
            <w:r>
              <w:rPr>
                <w:rFonts w:cs="Arial"/>
                <w:color w:val="000000"/>
              </w:rPr>
              <w:t>romy.oertel</w:t>
            </w:r>
            <w:r w:rsidRPr="004A0547">
              <w:rPr>
                <w:rFonts w:cs="Arial"/>
                <w:color w:val="000000"/>
              </w:rPr>
              <w:t>@upov.int)</w:t>
            </w:r>
          </w:p>
        </w:tc>
      </w:tr>
      <w:tr w:rsidR="007F63DD" w:rsidRPr="0002447A" w:rsidTr="0057249B">
        <w:trPr>
          <w:cantSplit/>
          <w:hidden/>
        </w:trPr>
        <w:tc>
          <w:tcPr>
            <w:tcW w:w="510" w:type="dxa"/>
          </w:tcPr>
          <w:p w:rsidR="007F63DD" w:rsidRDefault="007F63DD" w:rsidP="0057249B">
            <w:pPr>
              <w:pStyle w:val="plcountry"/>
              <w:keepNext w:val="0"/>
              <w:keepLines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7F63DD" w:rsidRPr="00E221D4" w:rsidRDefault="007F63DD" w:rsidP="0057249B">
            <w:pPr>
              <w:pStyle w:val="plcountry"/>
              <w:keepNext w:val="0"/>
              <w:keepLines w:val="0"/>
              <w:spacing w:before="0" w:after="0"/>
              <w:rPr>
                <w:rFonts w:cs="Arial"/>
                <w:snapToGrid/>
                <w:color w:val="000000"/>
                <w:u w:val="none"/>
              </w:rPr>
            </w:pPr>
            <w:r w:rsidRPr="00E221D4">
              <w:rPr>
                <w:u w:val="none"/>
              </w:rPr>
              <w:drawing>
                <wp:inline distT="0" distB="0" distL="0" distR="0" wp14:anchorId="2B3A3477" wp14:editId="72FB92C4">
                  <wp:extent cx="972820" cy="13229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973233" cy="1323548"/>
                          </a:xfrm>
                          <a:prstGeom prst="rect">
                            <a:avLst/>
                          </a:prstGeom>
                        </pic:spPr>
                      </pic:pic>
                    </a:graphicData>
                  </a:graphic>
                </wp:inline>
              </w:drawing>
            </w:r>
          </w:p>
        </w:tc>
        <w:tc>
          <w:tcPr>
            <w:tcW w:w="8221" w:type="dxa"/>
          </w:tcPr>
          <w:p w:rsidR="007F63DD" w:rsidRDefault="007F63DD" w:rsidP="0057249B">
            <w:pPr>
              <w:pStyle w:val="pldetails"/>
              <w:keepLines w:val="0"/>
              <w:spacing w:before="0"/>
              <w:rPr>
                <w:rFonts w:cs="Arial"/>
                <w:color w:val="000000"/>
              </w:rPr>
            </w:pPr>
            <w:r w:rsidRPr="00F70813">
              <w:rPr>
                <w:rFonts w:cs="Arial"/>
                <w:color w:val="000000"/>
              </w:rPr>
              <w:t xml:space="preserve">Jessica MAY (Ms.), Secretary I, International Union for the Protection of New Varieties of Plants (UPOV), Chemin des Colombettes 34, 1211 Geneva 20, Switzerland </w:t>
            </w:r>
            <w:r w:rsidRPr="00F70813">
              <w:rPr>
                <w:rFonts w:cs="Arial"/>
                <w:color w:val="000000"/>
              </w:rPr>
              <w:br/>
              <w:t xml:space="preserve">(tel.: +41 22 338 9359  fax: +41 22 733 0336  e-mail: </w:t>
            </w:r>
            <w:r>
              <w:rPr>
                <w:rFonts w:cs="Arial"/>
                <w:color w:val="000000"/>
              </w:rPr>
              <w:t>j</w:t>
            </w:r>
            <w:r w:rsidRPr="00F70813">
              <w:rPr>
                <w:rFonts w:cs="Arial"/>
                <w:color w:val="000000"/>
              </w:rPr>
              <w:t>essica.may@upov.int)</w:t>
            </w:r>
          </w:p>
        </w:tc>
      </w:tr>
    </w:tbl>
    <w:p w:rsidR="007F63DD" w:rsidRDefault="007F63DD" w:rsidP="007F63DD">
      <w:pPr>
        <w:pStyle w:val="endofdoc"/>
        <w:rPr>
          <w:snapToGrid w:val="0"/>
        </w:rPr>
      </w:pPr>
      <w:r>
        <w:rPr>
          <w:snapToGrid w:val="0"/>
        </w:rPr>
        <w:t>[Annex II follows]</w:t>
      </w:r>
    </w:p>
    <w:p w:rsidR="007F63DD" w:rsidRDefault="007F63DD" w:rsidP="004252A1">
      <w:pPr>
        <w:pStyle w:val="BodyText"/>
        <w:jc w:val="center"/>
        <w:rPr>
          <w:rFonts w:cs="Arial"/>
        </w:rPr>
      </w:pPr>
    </w:p>
    <w:p w:rsidR="007F63DD" w:rsidRDefault="007F63DD" w:rsidP="004252A1">
      <w:pPr>
        <w:pStyle w:val="BodyText"/>
        <w:jc w:val="center"/>
        <w:rPr>
          <w:rFonts w:cs="Arial"/>
        </w:rPr>
      </w:pPr>
    </w:p>
    <w:p w:rsidR="007F63DD" w:rsidRDefault="007F63DD" w:rsidP="004252A1">
      <w:pPr>
        <w:pStyle w:val="BodyText"/>
        <w:jc w:val="center"/>
        <w:rPr>
          <w:rFonts w:cs="Arial"/>
        </w:rPr>
      </w:pPr>
    </w:p>
    <w:p w:rsidR="007F63DD" w:rsidRDefault="007F63DD" w:rsidP="004252A1">
      <w:pPr>
        <w:pStyle w:val="BodyText"/>
        <w:jc w:val="center"/>
        <w:rPr>
          <w:rFonts w:cs="Arial"/>
        </w:rPr>
      </w:pPr>
    </w:p>
    <w:p w:rsidR="007F63DD" w:rsidRDefault="007F63DD" w:rsidP="004252A1">
      <w:pPr>
        <w:pStyle w:val="BodyText"/>
        <w:jc w:val="center"/>
        <w:rPr>
          <w:rFonts w:cs="Arial"/>
        </w:rPr>
        <w:sectPr w:rsidR="007F63DD" w:rsidSect="00C17F3C">
          <w:headerReference w:type="default" r:id="rId75"/>
          <w:headerReference w:type="first" r:id="rId76"/>
          <w:pgSz w:w="11907" w:h="16840" w:code="9"/>
          <w:pgMar w:top="510" w:right="1134" w:bottom="1134" w:left="1134" w:header="510" w:footer="680" w:gutter="0"/>
          <w:pgNumType w:start="1"/>
          <w:cols w:space="720"/>
          <w:titlePg/>
        </w:sectPr>
      </w:pPr>
    </w:p>
    <w:p w:rsidR="005902FB" w:rsidRDefault="005902FB" w:rsidP="005902FB">
      <w:pPr>
        <w:jc w:val="center"/>
      </w:pPr>
    </w:p>
    <w:p w:rsidR="005902FB" w:rsidRDefault="005902FB" w:rsidP="005902FB">
      <w:pPr>
        <w:jc w:val="center"/>
      </w:pPr>
      <w:r>
        <w:t>[</w:t>
      </w:r>
      <w:r>
        <w:rPr>
          <w:rFonts w:cs="Arial"/>
        </w:rPr>
        <w:t>Annexes II to VI only available in the pdf version of this report</w:t>
      </w:r>
      <w:r>
        <w:t>]</w:t>
      </w:r>
    </w:p>
    <w:p w:rsidR="005902FB" w:rsidRDefault="005902FB" w:rsidP="005902FB">
      <w:pPr>
        <w:jc w:val="center"/>
      </w:pPr>
    </w:p>
    <w:p w:rsidR="005902FB" w:rsidRDefault="005902FB" w:rsidP="005902FB">
      <w:pPr>
        <w:jc w:val="center"/>
      </w:pPr>
    </w:p>
    <w:p w:rsidR="005902FB" w:rsidRDefault="005902FB" w:rsidP="005902FB">
      <w:pPr>
        <w:jc w:val="center"/>
      </w:pPr>
    </w:p>
    <w:p w:rsidR="005902FB" w:rsidRDefault="005902FB" w:rsidP="005902FB">
      <w:pPr>
        <w:jc w:val="right"/>
      </w:pPr>
      <w:r>
        <w:t>[Annex VII follows]</w:t>
      </w:r>
    </w:p>
    <w:p w:rsidR="007F63DD" w:rsidRDefault="007F63DD" w:rsidP="004252A1">
      <w:pPr>
        <w:pStyle w:val="BodyText"/>
        <w:jc w:val="center"/>
        <w:rPr>
          <w:rFonts w:cs="Arial"/>
        </w:rPr>
      </w:pPr>
    </w:p>
    <w:p w:rsidR="005902FB" w:rsidRDefault="005902FB" w:rsidP="004252A1">
      <w:pPr>
        <w:pStyle w:val="BodyText"/>
        <w:jc w:val="center"/>
        <w:rPr>
          <w:rFonts w:cs="Arial"/>
        </w:rPr>
      </w:pPr>
    </w:p>
    <w:p w:rsidR="005902FB" w:rsidRDefault="005902FB" w:rsidP="004252A1">
      <w:pPr>
        <w:pStyle w:val="BodyText"/>
        <w:jc w:val="center"/>
        <w:rPr>
          <w:rFonts w:cs="Arial"/>
        </w:rPr>
      </w:pPr>
    </w:p>
    <w:p w:rsidR="005902FB" w:rsidRDefault="005902FB" w:rsidP="004252A1">
      <w:pPr>
        <w:pStyle w:val="BodyText"/>
        <w:jc w:val="center"/>
        <w:rPr>
          <w:rFonts w:cs="Arial"/>
        </w:rPr>
        <w:sectPr w:rsidR="005902FB" w:rsidSect="00C17F3C">
          <w:headerReference w:type="first" r:id="rId77"/>
          <w:pgSz w:w="11907" w:h="16840" w:code="9"/>
          <w:pgMar w:top="510" w:right="1134" w:bottom="1134" w:left="1134" w:header="510" w:footer="680" w:gutter="0"/>
          <w:pgNumType w:start="1"/>
          <w:cols w:space="720"/>
          <w:titlePg/>
        </w:sectPr>
      </w:pPr>
    </w:p>
    <w:p w:rsidR="004252A1" w:rsidRPr="00D25332" w:rsidRDefault="004252A1" w:rsidP="004252A1">
      <w:pPr>
        <w:pStyle w:val="BodyText"/>
        <w:jc w:val="center"/>
        <w:rPr>
          <w:rFonts w:cs="Arial"/>
        </w:rPr>
      </w:pPr>
      <w:r w:rsidRPr="00D25332">
        <w:rPr>
          <w:rFonts w:cs="Arial"/>
        </w:rPr>
        <w:lastRenderedPageBreak/>
        <w:t xml:space="preserve">LIST OF LEADING EXPERTS </w:t>
      </w:r>
    </w:p>
    <w:p w:rsidR="004252A1" w:rsidRPr="00D25332" w:rsidRDefault="004252A1" w:rsidP="004252A1">
      <w:pPr>
        <w:pStyle w:val="BodyText"/>
        <w:jc w:val="center"/>
        <w:rPr>
          <w:rFonts w:cs="Arial"/>
        </w:rPr>
      </w:pPr>
    </w:p>
    <w:p w:rsidR="004252A1" w:rsidRPr="00D25332" w:rsidRDefault="004252A1" w:rsidP="004252A1">
      <w:pPr>
        <w:rPr>
          <w:rFonts w:cs="Arial"/>
        </w:rPr>
      </w:pPr>
    </w:p>
    <w:p w:rsidR="004252A1" w:rsidRPr="00D25332" w:rsidRDefault="004252A1" w:rsidP="004252A1">
      <w:pPr>
        <w:jc w:val="center"/>
        <w:rPr>
          <w:rFonts w:cs="Arial"/>
          <w:b/>
        </w:rPr>
      </w:pPr>
      <w:r w:rsidRPr="00D25332">
        <w:rPr>
          <w:rFonts w:cs="Arial"/>
          <w:b/>
        </w:rPr>
        <w:t>DRAFT TEST GUIDELINES TO BE SUBMITTED</w:t>
      </w:r>
      <w:r w:rsidRPr="00D25332">
        <w:rPr>
          <w:rFonts w:cs="Arial"/>
          <w:b/>
        </w:rPr>
        <w:br/>
        <w:t>TO THE TECHNICAL COMMITTEE IN 2019</w:t>
      </w:r>
    </w:p>
    <w:p w:rsidR="004252A1" w:rsidRPr="00D25332" w:rsidRDefault="004252A1" w:rsidP="004252A1">
      <w:pPr>
        <w:rPr>
          <w:rFonts w:cs="Arial"/>
        </w:rPr>
      </w:pPr>
    </w:p>
    <w:p w:rsidR="004252A1" w:rsidRPr="00D25332" w:rsidRDefault="004252A1" w:rsidP="004252A1">
      <w:pPr>
        <w:pStyle w:val="Standard"/>
        <w:jc w:val="center"/>
        <w:rPr>
          <w:rFonts w:ascii="Arial" w:hAnsi="Arial" w:cs="Arial"/>
          <w:sz w:val="20"/>
          <w:lang w:val="en-US"/>
        </w:rPr>
      </w:pPr>
      <w:r w:rsidRPr="00D25332">
        <w:rPr>
          <w:rFonts w:ascii="Arial" w:hAnsi="Arial" w:cs="Arial"/>
          <w:sz w:val="20"/>
          <w:lang w:val="en-US"/>
        </w:rPr>
        <w:t xml:space="preserve">All requested information to be submitted to the Office of the Union </w:t>
      </w:r>
      <w:r w:rsidRPr="00D25332">
        <w:rPr>
          <w:rFonts w:ascii="Arial" w:hAnsi="Arial" w:cs="Arial"/>
          <w:sz w:val="20"/>
          <w:lang w:val="en-US"/>
        </w:rPr>
        <w:br/>
      </w:r>
    </w:p>
    <w:p w:rsidR="004252A1" w:rsidRPr="00D25332" w:rsidRDefault="004252A1" w:rsidP="004252A1">
      <w:pPr>
        <w:pStyle w:val="Standard"/>
        <w:jc w:val="center"/>
        <w:rPr>
          <w:rFonts w:ascii="Arial" w:hAnsi="Arial" w:cs="Arial"/>
          <w:b/>
          <w:sz w:val="20"/>
          <w:lang w:val="en-US"/>
        </w:rPr>
      </w:pPr>
      <w:r w:rsidRPr="00D25332">
        <w:rPr>
          <w:rFonts w:ascii="Arial" w:hAnsi="Arial" w:cs="Arial"/>
          <w:b/>
          <w:sz w:val="20"/>
          <w:u w:val="single"/>
          <w:lang w:val="en-US"/>
        </w:rPr>
        <w:t>by August 9, 2019</w:t>
      </w:r>
    </w:p>
    <w:p w:rsidR="004252A1" w:rsidRPr="00D25332" w:rsidRDefault="004252A1" w:rsidP="004252A1">
      <w:pPr>
        <w:pStyle w:val="Style10"/>
        <w:tabs>
          <w:tab w:val="clear" w:pos="907"/>
          <w:tab w:val="clear" w:pos="1077"/>
        </w:tabs>
        <w:rPr>
          <w:rFonts w:ascii="Arial" w:hAnsi="Arial" w:cs="Arial"/>
          <w:sz w:val="20"/>
          <w:szCs w:val="20"/>
        </w:rPr>
      </w:pPr>
    </w:p>
    <w:p w:rsidR="004252A1" w:rsidRPr="00D25332" w:rsidRDefault="004252A1" w:rsidP="004252A1">
      <w:pPr>
        <w:pStyle w:val="Standard"/>
        <w:rPr>
          <w:rFonts w:ascii="Arial" w:hAnsi="Arial" w:cs="Arial"/>
          <w:sz w:val="20"/>
          <w:lang w:val="en-US"/>
        </w:rPr>
      </w:pP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58"/>
        <w:gridCol w:w="2170"/>
        <w:gridCol w:w="2113"/>
      </w:tblGrid>
      <w:tr w:rsidR="004252A1" w:rsidRPr="005902C4" w:rsidTr="00EC4139">
        <w:trPr>
          <w:cantSplit/>
          <w:tblHeader/>
          <w:jc w:val="center"/>
        </w:trPr>
        <w:tc>
          <w:tcPr>
            <w:tcW w:w="3358" w:type="dxa"/>
            <w:shd w:val="pct5" w:color="auto" w:fill="FFFFFF"/>
            <w:vAlign w:val="center"/>
          </w:tcPr>
          <w:p w:rsidR="004252A1" w:rsidRPr="005902C4" w:rsidRDefault="004252A1" w:rsidP="00EC4139">
            <w:pPr>
              <w:pStyle w:val="BodyText"/>
              <w:spacing w:before="60" w:after="60"/>
              <w:jc w:val="center"/>
              <w:rPr>
                <w:rFonts w:cs="Arial"/>
                <w:color w:val="000000"/>
              </w:rPr>
            </w:pPr>
            <w:r w:rsidRPr="005902C4">
              <w:rPr>
                <w:rFonts w:cs="Arial"/>
                <w:color w:val="000000"/>
              </w:rPr>
              <w:t>Species</w:t>
            </w:r>
          </w:p>
        </w:tc>
        <w:tc>
          <w:tcPr>
            <w:tcW w:w="2170" w:type="dxa"/>
            <w:shd w:val="pct5" w:color="auto" w:fill="FFFFFF"/>
            <w:vAlign w:val="center"/>
          </w:tcPr>
          <w:p w:rsidR="004252A1" w:rsidRPr="005902C4" w:rsidRDefault="004252A1" w:rsidP="00EC4139">
            <w:pPr>
              <w:pStyle w:val="BodyText"/>
              <w:spacing w:before="60" w:after="60"/>
              <w:jc w:val="center"/>
              <w:rPr>
                <w:rFonts w:cs="Arial"/>
                <w:color w:val="000000"/>
              </w:rPr>
            </w:pPr>
            <w:r w:rsidRPr="005902C4">
              <w:rPr>
                <w:rFonts w:cs="Arial"/>
                <w:color w:val="000000"/>
              </w:rPr>
              <w:t>Basic Document(s)</w:t>
            </w:r>
          </w:p>
        </w:tc>
        <w:tc>
          <w:tcPr>
            <w:tcW w:w="2113" w:type="dxa"/>
            <w:shd w:val="pct5" w:color="auto" w:fill="FFFFFF"/>
            <w:vAlign w:val="center"/>
          </w:tcPr>
          <w:p w:rsidR="004252A1" w:rsidRPr="005902C4" w:rsidRDefault="004252A1" w:rsidP="00EC4139">
            <w:pPr>
              <w:pStyle w:val="BodyText"/>
              <w:spacing w:before="60" w:after="60"/>
              <w:jc w:val="center"/>
              <w:rPr>
                <w:rFonts w:cs="Arial"/>
                <w:color w:val="000000"/>
              </w:rPr>
            </w:pPr>
            <w:r w:rsidRPr="005902C4">
              <w:rPr>
                <w:rFonts w:cs="Arial"/>
                <w:color w:val="000000"/>
              </w:rPr>
              <w:t>Leading expert(s)</w:t>
            </w:r>
          </w:p>
        </w:tc>
      </w:tr>
      <w:tr w:rsidR="004252A1" w:rsidRPr="0054031B" w:rsidTr="00EC4139">
        <w:trPr>
          <w:cantSplit/>
          <w:jc w:val="center"/>
        </w:trPr>
        <w:tc>
          <w:tcPr>
            <w:tcW w:w="3358" w:type="dxa"/>
          </w:tcPr>
          <w:p w:rsidR="004252A1" w:rsidRPr="00726983" w:rsidRDefault="004252A1" w:rsidP="00EC4139">
            <w:pPr>
              <w:pStyle w:val="BodyText"/>
              <w:spacing w:before="60" w:after="60"/>
              <w:jc w:val="left"/>
              <w:rPr>
                <w:rFonts w:cs="Arial"/>
                <w:color w:val="000000"/>
              </w:rPr>
            </w:pPr>
            <w:r w:rsidRPr="003866CA">
              <w:t>Oranges (</w:t>
            </w:r>
            <w:r w:rsidRPr="003866CA">
              <w:rPr>
                <w:i/>
              </w:rPr>
              <w:t>Citrus</w:t>
            </w:r>
            <w:r w:rsidRPr="003866CA">
              <w:t xml:space="preserve"> L. - Group 2) (Partial revision:  Characteristics 26, 56, 64, 81, 83)</w:t>
            </w:r>
          </w:p>
        </w:tc>
        <w:tc>
          <w:tcPr>
            <w:tcW w:w="2170" w:type="dxa"/>
          </w:tcPr>
          <w:p w:rsidR="004252A1" w:rsidRPr="004F3729" w:rsidRDefault="004252A1" w:rsidP="00EC4139">
            <w:pPr>
              <w:pStyle w:val="BodyText"/>
              <w:spacing w:before="60" w:after="60"/>
              <w:jc w:val="left"/>
              <w:rPr>
                <w:rFonts w:cs="Arial"/>
                <w:color w:val="000000"/>
                <w:lang w:val="es-ES_tradnl"/>
              </w:rPr>
            </w:pPr>
            <w:r w:rsidRPr="004F3729">
              <w:rPr>
                <w:rFonts w:cs="Arial"/>
                <w:color w:val="000000"/>
                <w:lang w:val="es-ES_tradnl"/>
              </w:rPr>
              <w:t>TG/202/1 Rev.,</w:t>
            </w:r>
            <w:r w:rsidRPr="004F3729">
              <w:rPr>
                <w:rFonts w:cs="Arial"/>
                <w:color w:val="000000"/>
                <w:lang w:val="es-ES_tradnl"/>
              </w:rPr>
              <w:br/>
              <w:t>TWF/50/7</w:t>
            </w:r>
          </w:p>
        </w:tc>
        <w:tc>
          <w:tcPr>
            <w:tcW w:w="2113" w:type="dxa"/>
          </w:tcPr>
          <w:p w:rsidR="004252A1" w:rsidRPr="004F3729" w:rsidRDefault="004252A1" w:rsidP="00EC4139">
            <w:pPr>
              <w:pStyle w:val="BodyText"/>
              <w:spacing w:before="60" w:after="60"/>
              <w:jc w:val="left"/>
              <w:rPr>
                <w:rFonts w:cs="Arial"/>
                <w:color w:val="000000"/>
                <w:lang w:val="es-ES_tradnl"/>
              </w:rPr>
            </w:pPr>
            <w:r w:rsidRPr="004F3729">
              <w:rPr>
                <w:rFonts w:cs="Arial"/>
                <w:color w:val="000000"/>
                <w:lang w:val="es-ES_tradnl"/>
              </w:rPr>
              <w:t>Ms. Nuria Urquía Fernández (ES)</w:t>
            </w:r>
          </w:p>
        </w:tc>
      </w:tr>
      <w:tr w:rsidR="004252A1" w:rsidRPr="0054031B" w:rsidTr="00EC4139">
        <w:trPr>
          <w:cantSplit/>
          <w:jc w:val="center"/>
        </w:trPr>
        <w:tc>
          <w:tcPr>
            <w:tcW w:w="3358" w:type="dxa"/>
          </w:tcPr>
          <w:p w:rsidR="004252A1" w:rsidRPr="003866CA" w:rsidRDefault="004252A1" w:rsidP="00EC4139">
            <w:pPr>
              <w:spacing w:before="60" w:after="60"/>
              <w:jc w:val="left"/>
              <w:rPr>
                <w:rFonts w:cs="Arial"/>
                <w:color w:val="000000"/>
              </w:rPr>
            </w:pPr>
            <w:r w:rsidRPr="003866CA">
              <w:t>Pummelo (Grapefruit and) (</w:t>
            </w:r>
            <w:r w:rsidRPr="003866CA">
              <w:rPr>
                <w:i/>
              </w:rPr>
              <w:t>Citrus</w:t>
            </w:r>
            <w:r w:rsidRPr="003866CA">
              <w:t xml:space="preserve"> L. - Group 4) </w:t>
            </w:r>
            <w:r>
              <w:br/>
            </w:r>
            <w:r w:rsidRPr="003866CA">
              <w:t>(Partial revision: Characteristics 30, 50, 63, 65, 66, 81)</w:t>
            </w:r>
          </w:p>
        </w:tc>
        <w:tc>
          <w:tcPr>
            <w:tcW w:w="2170" w:type="dxa"/>
          </w:tcPr>
          <w:p w:rsidR="004252A1" w:rsidRPr="003866CA" w:rsidRDefault="004252A1" w:rsidP="00EC4139">
            <w:pPr>
              <w:pStyle w:val="BodyText"/>
              <w:spacing w:before="60" w:after="60"/>
              <w:jc w:val="left"/>
              <w:rPr>
                <w:rFonts w:cs="Arial"/>
                <w:color w:val="000000"/>
              </w:rPr>
            </w:pPr>
            <w:r w:rsidRPr="003866CA">
              <w:rPr>
                <w:rFonts w:cs="Arial"/>
                <w:color w:val="000000"/>
              </w:rPr>
              <w:t>TG/204/1 Rev.</w:t>
            </w:r>
            <w:r>
              <w:rPr>
                <w:rFonts w:cs="Arial"/>
                <w:color w:val="000000"/>
              </w:rPr>
              <w:t>,</w:t>
            </w:r>
            <w:r>
              <w:rPr>
                <w:rFonts w:cs="Arial"/>
                <w:color w:val="000000"/>
              </w:rPr>
              <w:br/>
            </w:r>
            <w:r w:rsidRPr="004F3729">
              <w:rPr>
                <w:rFonts w:cs="Arial"/>
              </w:rPr>
              <w:t>TWF/50/8</w:t>
            </w:r>
          </w:p>
        </w:tc>
        <w:tc>
          <w:tcPr>
            <w:tcW w:w="2113" w:type="dxa"/>
          </w:tcPr>
          <w:p w:rsidR="004252A1" w:rsidRPr="00726983" w:rsidRDefault="004252A1" w:rsidP="00EC4139">
            <w:pPr>
              <w:pStyle w:val="BodyText"/>
              <w:spacing w:before="60" w:after="60"/>
              <w:jc w:val="left"/>
              <w:rPr>
                <w:rFonts w:cs="Arial"/>
                <w:color w:val="000000"/>
                <w:lang w:val="es-ES"/>
              </w:rPr>
            </w:pPr>
            <w:r w:rsidRPr="00726983">
              <w:rPr>
                <w:rFonts w:cs="Arial"/>
                <w:color w:val="000000"/>
                <w:lang w:val="es-ES"/>
              </w:rPr>
              <w:t>Ms. Nuria Urquía Fernández (ES)</w:t>
            </w:r>
          </w:p>
        </w:tc>
      </w:tr>
    </w:tbl>
    <w:p w:rsidR="00C17F3C" w:rsidRPr="00EF4A0E" w:rsidRDefault="00C17F3C" w:rsidP="00C17F3C">
      <w:pPr>
        <w:jc w:val="center"/>
        <w:rPr>
          <w:rFonts w:cs="Arial"/>
          <w:b/>
          <w:lang w:val="es-ES"/>
        </w:rPr>
      </w:pPr>
    </w:p>
    <w:p w:rsidR="00C17F3C" w:rsidRPr="00D25332" w:rsidRDefault="00C17F3C" w:rsidP="00C17F3C">
      <w:pPr>
        <w:jc w:val="center"/>
        <w:rPr>
          <w:rFonts w:cs="Arial"/>
          <w:b/>
        </w:rPr>
      </w:pPr>
      <w:r w:rsidRPr="0054031B">
        <w:rPr>
          <w:rFonts w:cs="Arial"/>
          <w:b/>
        </w:rPr>
        <w:br w:type="page"/>
      </w:r>
      <w:r w:rsidRPr="00D25332">
        <w:rPr>
          <w:rFonts w:cs="Arial"/>
          <w:b/>
        </w:rPr>
        <w:lastRenderedPageBreak/>
        <w:t>DRAFT TEST GUIDELINES TO BE DISCUSSED AT TWF/5</w:t>
      </w:r>
      <w:r w:rsidR="00EC0438" w:rsidRPr="00D25332">
        <w:rPr>
          <w:rFonts w:cs="Arial"/>
          <w:b/>
        </w:rPr>
        <w:t>1</w:t>
      </w:r>
    </w:p>
    <w:p w:rsidR="00C17F3C" w:rsidRPr="00D25332" w:rsidRDefault="00C17F3C" w:rsidP="00C17F3C">
      <w:pPr>
        <w:jc w:val="center"/>
        <w:rPr>
          <w:rFonts w:cs="Arial"/>
        </w:rPr>
      </w:pPr>
      <w:r w:rsidRPr="00D25332">
        <w:rPr>
          <w:rFonts w:cs="Arial"/>
        </w:rPr>
        <w:t xml:space="preserve">(* indicates possible final draft </w:t>
      </w:r>
      <w:r w:rsidRPr="00D25332">
        <w:rPr>
          <w:rFonts w:cs="Arial"/>
          <w:snapToGrid w:val="0"/>
        </w:rPr>
        <w:t>Test Guidelines</w:t>
      </w:r>
      <w:r w:rsidRPr="00D25332">
        <w:rPr>
          <w:rFonts w:cs="Arial"/>
        </w:rPr>
        <w:t>)</w:t>
      </w:r>
    </w:p>
    <w:p w:rsidR="00C17F3C" w:rsidRPr="00D25332" w:rsidRDefault="00C17F3C" w:rsidP="00C17F3C">
      <w:pPr>
        <w:jc w:val="center"/>
        <w:rPr>
          <w:rFonts w:cs="Arial"/>
        </w:rPr>
      </w:pPr>
    </w:p>
    <w:p w:rsidR="00C17F3C" w:rsidRPr="00D25332" w:rsidRDefault="00C17F3C" w:rsidP="00C17F3C">
      <w:pPr>
        <w:pStyle w:val="Standard"/>
        <w:ind w:right="-289" w:hanging="180"/>
        <w:jc w:val="center"/>
        <w:rPr>
          <w:rFonts w:ascii="Arial" w:hAnsi="Arial" w:cs="Arial"/>
          <w:b/>
          <w:color w:val="000000"/>
          <w:sz w:val="20"/>
          <w:lang w:val="en-US"/>
        </w:rPr>
      </w:pPr>
      <w:r w:rsidRPr="00D25332">
        <w:rPr>
          <w:rFonts w:ascii="Arial" w:hAnsi="Arial" w:cs="Arial"/>
          <w:b/>
          <w:color w:val="000000"/>
          <w:sz w:val="20"/>
          <w:lang w:val="en-US"/>
        </w:rPr>
        <w:t xml:space="preserve">(Guideline date for Subgroup draft to be circulated by Leading Expert:  March </w:t>
      </w:r>
      <w:r w:rsidR="004F3729" w:rsidRPr="00D25332">
        <w:rPr>
          <w:rFonts w:ascii="Arial" w:hAnsi="Arial" w:cs="Arial"/>
          <w:b/>
          <w:color w:val="000000"/>
          <w:sz w:val="20"/>
          <w:lang w:val="en-US"/>
        </w:rPr>
        <w:t>27</w:t>
      </w:r>
      <w:r w:rsidRPr="00D25332">
        <w:rPr>
          <w:rFonts w:ascii="Arial" w:hAnsi="Arial" w:cs="Arial"/>
          <w:b/>
          <w:color w:val="000000"/>
          <w:sz w:val="20"/>
          <w:lang w:val="en-US"/>
        </w:rPr>
        <w:t>, 20</w:t>
      </w:r>
      <w:r w:rsidR="004F3729" w:rsidRPr="00D25332">
        <w:rPr>
          <w:rFonts w:ascii="Arial" w:hAnsi="Arial" w:cs="Arial"/>
          <w:b/>
          <w:color w:val="000000"/>
          <w:sz w:val="20"/>
          <w:lang w:val="en-US"/>
        </w:rPr>
        <w:t>20</w:t>
      </w:r>
    </w:p>
    <w:p w:rsidR="00C17F3C" w:rsidRPr="00D25332" w:rsidRDefault="00C17F3C" w:rsidP="00C17F3C">
      <w:pPr>
        <w:pStyle w:val="Standard"/>
        <w:jc w:val="center"/>
        <w:rPr>
          <w:rFonts w:ascii="Arial" w:hAnsi="Arial" w:cs="Arial"/>
          <w:b/>
          <w:color w:val="000000"/>
          <w:sz w:val="20"/>
          <w:lang w:val="en-US"/>
        </w:rPr>
      </w:pPr>
      <w:r w:rsidRPr="00D25332">
        <w:rPr>
          <w:rFonts w:ascii="Arial" w:hAnsi="Arial" w:cs="Arial"/>
          <w:b/>
          <w:color w:val="000000"/>
          <w:sz w:val="20"/>
          <w:lang w:val="en-US"/>
        </w:rPr>
        <w:t xml:space="preserve">Guideline date for comments to Leading Expert by Subgroup:  April </w:t>
      </w:r>
      <w:r w:rsidR="004F3729" w:rsidRPr="00D25332">
        <w:rPr>
          <w:rFonts w:ascii="Arial" w:hAnsi="Arial" w:cs="Arial"/>
          <w:b/>
          <w:color w:val="000000"/>
          <w:sz w:val="20"/>
          <w:lang w:val="en-US"/>
        </w:rPr>
        <w:t>24</w:t>
      </w:r>
      <w:r w:rsidRPr="00D25332">
        <w:rPr>
          <w:rFonts w:ascii="Arial" w:hAnsi="Arial" w:cs="Arial"/>
          <w:b/>
          <w:color w:val="000000"/>
          <w:sz w:val="20"/>
          <w:lang w:val="en-US"/>
        </w:rPr>
        <w:t>, 20</w:t>
      </w:r>
      <w:r w:rsidR="004F3729" w:rsidRPr="00D25332">
        <w:rPr>
          <w:rFonts w:ascii="Arial" w:hAnsi="Arial" w:cs="Arial"/>
          <w:b/>
          <w:color w:val="000000"/>
          <w:sz w:val="20"/>
          <w:lang w:val="en-US"/>
        </w:rPr>
        <w:t>20</w:t>
      </w:r>
      <w:r w:rsidRPr="00D25332">
        <w:rPr>
          <w:rFonts w:ascii="Arial" w:hAnsi="Arial" w:cs="Arial"/>
          <w:b/>
          <w:color w:val="000000"/>
          <w:sz w:val="20"/>
          <w:lang w:val="en-US"/>
        </w:rPr>
        <w:t>)</w:t>
      </w:r>
    </w:p>
    <w:p w:rsidR="00C17F3C" w:rsidRPr="00D25332" w:rsidRDefault="00C17F3C" w:rsidP="00C17F3C">
      <w:pPr>
        <w:pStyle w:val="Standard"/>
        <w:jc w:val="center"/>
        <w:rPr>
          <w:rFonts w:ascii="Arial" w:hAnsi="Arial" w:cs="Arial"/>
          <w:b/>
          <w:color w:val="000000"/>
          <w:sz w:val="20"/>
          <w:lang w:val="en-US"/>
        </w:rPr>
      </w:pPr>
    </w:p>
    <w:p w:rsidR="00C17F3C" w:rsidRPr="00D25332" w:rsidRDefault="00C17F3C" w:rsidP="00C17F3C">
      <w:pPr>
        <w:pStyle w:val="Standard"/>
        <w:keepNext/>
        <w:jc w:val="center"/>
        <w:rPr>
          <w:rFonts w:ascii="Arial" w:hAnsi="Arial" w:cs="Arial"/>
          <w:sz w:val="20"/>
          <w:lang w:val="en-US"/>
        </w:rPr>
      </w:pPr>
      <w:r w:rsidRPr="00D25332">
        <w:rPr>
          <w:rFonts w:ascii="Arial" w:hAnsi="Arial" w:cs="Arial"/>
          <w:sz w:val="20"/>
          <w:lang w:val="en-US"/>
        </w:rPr>
        <w:t xml:space="preserve">New draft to be submitted to the Office of the Union </w:t>
      </w:r>
    </w:p>
    <w:p w:rsidR="00C17F3C" w:rsidRPr="00D25332" w:rsidRDefault="00C17F3C" w:rsidP="00C17F3C">
      <w:pPr>
        <w:pStyle w:val="Standard"/>
        <w:jc w:val="center"/>
        <w:rPr>
          <w:rFonts w:ascii="Arial" w:hAnsi="Arial" w:cs="Arial"/>
          <w:b/>
          <w:color w:val="000000"/>
          <w:sz w:val="20"/>
          <w:u w:val="single"/>
          <w:lang w:val="en-US"/>
        </w:rPr>
      </w:pPr>
      <w:r w:rsidRPr="00D25332">
        <w:rPr>
          <w:rFonts w:ascii="Arial" w:hAnsi="Arial" w:cs="Arial"/>
          <w:b/>
          <w:color w:val="000000"/>
          <w:sz w:val="20"/>
          <w:u w:val="single"/>
          <w:lang w:val="en-US"/>
        </w:rPr>
        <w:t xml:space="preserve">May </w:t>
      </w:r>
      <w:r w:rsidR="004F3729" w:rsidRPr="00D25332">
        <w:rPr>
          <w:rFonts w:ascii="Arial" w:hAnsi="Arial" w:cs="Arial"/>
          <w:b/>
          <w:color w:val="000000"/>
          <w:sz w:val="20"/>
          <w:u w:val="single"/>
          <w:lang w:val="en-US"/>
        </w:rPr>
        <w:t>22</w:t>
      </w:r>
      <w:r w:rsidRPr="00D25332">
        <w:rPr>
          <w:rFonts w:ascii="Arial" w:hAnsi="Arial" w:cs="Arial"/>
          <w:b/>
          <w:color w:val="000000"/>
          <w:sz w:val="20"/>
          <w:u w:val="single"/>
          <w:lang w:val="en-US"/>
        </w:rPr>
        <w:t>, 20</w:t>
      </w:r>
      <w:r w:rsidR="004F3729" w:rsidRPr="00D25332">
        <w:rPr>
          <w:rFonts w:ascii="Arial" w:hAnsi="Arial" w:cs="Arial"/>
          <w:b/>
          <w:color w:val="000000"/>
          <w:sz w:val="20"/>
          <w:u w:val="single"/>
          <w:lang w:val="en-US"/>
        </w:rPr>
        <w:t>20</w:t>
      </w:r>
    </w:p>
    <w:p w:rsidR="00C17F3C" w:rsidRPr="00D25332" w:rsidRDefault="00C17F3C" w:rsidP="00C17F3C">
      <w:pPr>
        <w:jc w:val="center"/>
        <w:rPr>
          <w:rFonts w:cs="Arial"/>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46"/>
        <w:gridCol w:w="1836"/>
        <w:gridCol w:w="2459"/>
        <w:gridCol w:w="2722"/>
      </w:tblGrid>
      <w:tr w:rsidR="004252A1" w:rsidRPr="00B811DF" w:rsidTr="00EC4139">
        <w:trPr>
          <w:cantSplit/>
          <w:tblHeader/>
          <w:jc w:val="center"/>
        </w:trPr>
        <w:tc>
          <w:tcPr>
            <w:tcW w:w="3346" w:type="dxa"/>
            <w:shd w:val="pct5" w:color="auto" w:fill="FFFFFF"/>
            <w:vAlign w:val="center"/>
          </w:tcPr>
          <w:p w:rsidR="004252A1" w:rsidRPr="00B811DF" w:rsidRDefault="004252A1" w:rsidP="00EC4139">
            <w:pPr>
              <w:pStyle w:val="BodyText"/>
              <w:spacing w:before="60" w:after="60"/>
              <w:jc w:val="center"/>
              <w:rPr>
                <w:rFonts w:cs="Arial"/>
                <w:color w:val="000000"/>
              </w:rPr>
            </w:pPr>
            <w:r w:rsidRPr="00B811DF">
              <w:rPr>
                <w:rFonts w:cs="Arial"/>
                <w:color w:val="000000"/>
              </w:rPr>
              <w:t>Species</w:t>
            </w:r>
          </w:p>
        </w:tc>
        <w:tc>
          <w:tcPr>
            <w:tcW w:w="1836" w:type="dxa"/>
            <w:shd w:val="pct5" w:color="auto" w:fill="FFFFFF"/>
            <w:vAlign w:val="center"/>
          </w:tcPr>
          <w:p w:rsidR="004252A1" w:rsidRPr="00B811DF" w:rsidRDefault="004252A1" w:rsidP="00EC4139">
            <w:pPr>
              <w:pStyle w:val="BodyText"/>
              <w:spacing w:before="60" w:after="60"/>
              <w:jc w:val="center"/>
              <w:rPr>
                <w:rFonts w:cs="Arial"/>
                <w:color w:val="000000"/>
              </w:rPr>
            </w:pPr>
            <w:r w:rsidRPr="00B811DF">
              <w:rPr>
                <w:rFonts w:cs="Arial"/>
                <w:color w:val="000000"/>
              </w:rPr>
              <w:t>Basic Document(s)</w:t>
            </w:r>
          </w:p>
        </w:tc>
        <w:tc>
          <w:tcPr>
            <w:tcW w:w="2459" w:type="dxa"/>
            <w:shd w:val="pct5" w:color="auto" w:fill="FFFFFF"/>
            <w:vAlign w:val="center"/>
          </w:tcPr>
          <w:p w:rsidR="004252A1" w:rsidRPr="00B811DF" w:rsidRDefault="004252A1" w:rsidP="00EC4139">
            <w:pPr>
              <w:pStyle w:val="BodyText"/>
              <w:spacing w:before="60" w:after="60"/>
              <w:jc w:val="center"/>
              <w:rPr>
                <w:rFonts w:cs="Arial"/>
                <w:color w:val="000000"/>
              </w:rPr>
            </w:pPr>
            <w:r w:rsidRPr="00B811DF">
              <w:rPr>
                <w:rFonts w:cs="Arial"/>
                <w:color w:val="000000"/>
              </w:rPr>
              <w:t>Leading expert(s)</w:t>
            </w:r>
          </w:p>
        </w:tc>
        <w:tc>
          <w:tcPr>
            <w:tcW w:w="2722" w:type="dxa"/>
            <w:shd w:val="pct5" w:color="auto" w:fill="FFFFFF"/>
            <w:vAlign w:val="center"/>
          </w:tcPr>
          <w:p w:rsidR="004252A1" w:rsidRPr="00B811DF" w:rsidRDefault="004252A1" w:rsidP="00EC4139">
            <w:pPr>
              <w:pStyle w:val="BodyText"/>
              <w:spacing w:before="60" w:after="60"/>
              <w:jc w:val="center"/>
              <w:rPr>
                <w:rFonts w:cs="Arial"/>
                <w:color w:val="000000"/>
              </w:rPr>
            </w:pPr>
            <w:r w:rsidRPr="00B811DF">
              <w:rPr>
                <w:rFonts w:cs="Arial"/>
                <w:color w:val="000000"/>
              </w:rPr>
              <w:t>Interested experts (States/Organizations)</w:t>
            </w:r>
            <w:r w:rsidRPr="00B811DF">
              <w:rPr>
                <w:rStyle w:val="FootnoteReference"/>
                <w:rFonts w:cs="Arial"/>
                <w:color w:val="000000"/>
              </w:rPr>
              <w:t xml:space="preserve"> </w:t>
            </w:r>
            <w:r w:rsidRPr="00B811DF">
              <w:rPr>
                <w:rStyle w:val="FootnoteReference"/>
                <w:rFonts w:cs="Arial"/>
                <w:color w:val="000000"/>
              </w:rPr>
              <w:footnoteReference w:id="5"/>
            </w:r>
          </w:p>
        </w:tc>
      </w:tr>
      <w:tr w:rsidR="004252A1" w:rsidRPr="00B811DF" w:rsidTr="00EC4139">
        <w:trPr>
          <w:cantSplit/>
          <w:jc w:val="center"/>
        </w:trPr>
        <w:tc>
          <w:tcPr>
            <w:tcW w:w="3346"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 xml:space="preserve">Apple (fruit varieties) (Revision) </w:t>
            </w:r>
            <w:r w:rsidRPr="00B811DF">
              <w:t>(</w:t>
            </w:r>
            <w:r w:rsidRPr="00B811DF">
              <w:rPr>
                <w:i/>
              </w:rPr>
              <w:t>Malus domestica</w:t>
            </w:r>
            <w:r w:rsidRPr="00B811DF">
              <w:t xml:space="preserve"> Borkh.)</w:t>
            </w:r>
          </w:p>
        </w:tc>
        <w:tc>
          <w:tcPr>
            <w:tcW w:w="1836"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TG/14/</w:t>
            </w:r>
            <w:r>
              <w:rPr>
                <w:rFonts w:cs="Arial"/>
                <w:color w:val="000000"/>
              </w:rPr>
              <w:t>10(proj.2)</w:t>
            </w:r>
          </w:p>
        </w:tc>
        <w:tc>
          <w:tcPr>
            <w:tcW w:w="2459"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Mr. Erik Schulte (DE)</w:t>
            </w:r>
          </w:p>
        </w:tc>
        <w:tc>
          <w:tcPr>
            <w:tcW w:w="2722"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 xml:space="preserve">AU, BR, CA, </w:t>
            </w:r>
            <w:r>
              <w:rPr>
                <w:rFonts w:cs="Arial"/>
                <w:color w:val="000000"/>
              </w:rPr>
              <w:t xml:space="preserve">CL, </w:t>
            </w:r>
            <w:r w:rsidRPr="00B811DF">
              <w:rPr>
                <w:rFonts w:cs="Arial"/>
                <w:color w:val="000000"/>
              </w:rPr>
              <w:t xml:space="preserve">CN, CZ, FR, HU, JP, KR, MX, </w:t>
            </w:r>
            <w:r>
              <w:rPr>
                <w:rFonts w:cs="Arial"/>
                <w:color w:val="000000"/>
              </w:rPr>
              <w:t xml:space="preserve">NL, </w:t>
            </w:r>
            <w:r w:rsidRPr="00B811DF">
              <w:rPr>
                <w:rFonts w:cs="Arial"/>
                <w:color w:val="000000"/>
              </w:rPr>
              <w:t xml:space="preserve">NZ, PL, QZ, </w:t>
            </w:r>
            <w:r>
              <w:rPr>
                <w:rFonts w:cs="Arial"/>
                <w:color w:val="000000"/>
              </w:rPr>
              <w:t xml:space="preserve">RU, ZA, </w:t>
            </w:r>
            <w:r w:rsidRPr="00B811DF">
              <w:rPr>
                <w:rFonts w:cs="Arial"/>
                <w:color w:val="000000"/>
              </w:rPr>
              <w:t>CIOPORA, Office</w:t>
            </w:r>
          </w:p>
        </w:tc>
      </w:tr>
      <w:tr w:rsidR="004252A1" w:rsidRPr="00067DD1" w:rsidTr="00EC4139">
        <w:trPr>
          <w:cantSplit/>
          <w:jc w:val="center"/>
        </w:trPr>
        <w:tc>
          <w:tcPr>
            <w:tcW w:w="3346" w:type="dxa"/>
            <w:shd w:val="clear" w:color="auto" w:fill="auto"/>
          </w:tcPr>
          <w:p w:rsidR="004252A1" w:rsidRPr="003866CA" w:rsidRDefault="004252A1" w:rsidP="00EC4139">
            <w:pPr>
              <w:pStyle w:val="BodyText"/>
              <w:spacing w:before="60" w:after="60"/>
              <w:jc w:val="left"/>
              <w:rPr>
                <w:rFonts w:cs="Arial"/>
                <w:color w:val="000000"/>
                <w:lang w:val="es-ES"/>
              </w:rPr>
            </w:pPr>
            <w:r w:rsidRPr="003866CA">
              <w:rPr>
                <w:rFonts w:cs="Arial"/>
                <w:color w:val="000000"/>
                <w:lang w:val="es-ES"/>
              </w:rPr>
              <w:t>*Apricot (</w:t>
            </w:r>
            <w:r w:rsidRPr="003866CA">
              <w:rPr>
                <w:rFonts w:cs="Arial"/>
                <w:i/>
                <w:color w:val="000000"/>
                <w:lang w:val="es-ES"/>
              </w:rPr>
              <w:t>Prunus armeniaca</w:t>
            </w:r>
            <w:r w:rsidRPr="003866CA">
              <w:rPr>
                <w:rFonts w:cs="Arial"/>
                <w:color w:val="000000"/>
                <w:lang w:val="es-ES"/>
              </w:rPr>
              <w:t xml:space="preserve"> L.) (Revision)</w:t>
            </w:r>
          </w:p>
        </w:tc>
        <w:tc>
          <w:tcPr>
            <w:tcW w:w="1836" w:type="dxa"/>
            <w:shd w:val="clear" w:color="auto" w:fill="auto"/>
          </w:tcPr>
          <w:p w:rsidR="004252A1" w:rsidRPr="00DF671C" w:rsidRDefault="004252A1" w:rsidP="00EC4139">
            <w:pPr>
              <w:pStyle w:val="BodyText"/>
              <w:spacing w:before="60" w:after="60"/>
              <w:jc w:val="left"/>
              <w:rPr>
                <w:rFonts w:cs="Arial"/>
                <w:color w:val="000000"/>
                <w:lang w:val="es-ES"/>
              </w:rPr>
            </w:pPr>
            <w:r w:rsidRPr="00DF671C">
              <w:rPr>
                <w:rFonts w:cs="Arial"/>
                <w:color w:val="000000"/>
                <w:lang w:val="es-ES"/>
              </w:rPr>
              <w:t xml:space="preserve">TG/70/5(proj.3) </w:t>
            </w:r>
          </w:p>
        </w:tc>
        <w:tc>
          <w:tcPr>
            <w:tcW w:w="2459" w:type="dxa"/>
            <w:shd w:val="clear" w:color="auto" w:fill="auto"/>
          </w:tcPr>
          <w:p w:rsidR="004252A1" w:rsidRPr="00DF671C" w:rsidRDefault="004252A1" w:rsidP="00EC4139">
            <w:pPr>
              <w:pStyle w:val="BodyText"/>
              <w:spacing w:before="60" w:after="60"/>
              <w:jc w:val="left"/>
              <w:rPr>
                <w:rFonts w:cs="Arial"/>
                <w:snapToGrid w:val="0"/>
                <w:color w:val="000000"/>
                <w:lang w:val="es-ES"/>
              </w:rPr>
            </w:pPr>
            <w:r w:rsidRPr="00DF671C">
              <w:rPr>
                <w:rFonts w:cs="Arial"/>
                <w:snapToGrid w:val="0"/>
                <w:color w:val="000000"/>
                <w:lang w:val="es-ES"/>
              </w:rPr>
              <w:t>Mr. Zsolt Szani (HU)</w:t>
            </w:r>
          </w:p>
        </w:tc>
        <w:tc>
          <w:tcPr>
            <w:tcW w:w="2722" w:type="dxa"/>
            <w:shd w:val="clear" w:color="auto" w:fill="auto"/>
          </w:tcPr>
          <w:p w:rsidR="004252A1" w:rsidRPr="00B811DF" w:rsidRDefault="004252A1" w:rsidP="00EC4139">
            <w:pPr>
              <w:pStyle w:val="BodyText"/>
              <w:spacing w:before="60" w:after="60"/>
              <w:jc w:val="left"/>
              <w:rPr>
                <w:rFonts w:cs="Arial"/>
                <w:color w:val="000000"/>
                <w:lang w:val="es-ES"/>
              </w:rPr>
            </w:pPr>
            <w:r w:rsidRPr="00B811DF">
              <w:rPr>
                <w:rFonts w:cs="Arial"/>
                <w:color w:val="000000"/>
                <w:lang w:val="es-ES"/>
              </w:rPr>
              <w:t xml:space="preserve">AU, BG, CN, CZ, ES, FR, HU, IL, </w:t>
            </w:r>
            <w:r w:rsidRPr="0079670D">
              <w:rPr>
                <w:rFonts w:cs="Arial"/>
                <w:color w:val="000000"/>
                <w:lang w:val="es-ES"/>
              </w:rPr>
              <w:t xml:space="preserve">IT, </w:t>
            </w:r>
            <w:r w:rsidRPr="00B811DF">
              <w:rPr>
                <w:rFonts w:cs="Arial"/>
                <w:color w:val="000000"/>
                <w:lang w:val="es-ES"/>
              </w:rPr>
              <w:t>JP, KR, MA, NZ, PL, QZ, RO, CIOPORA, Office</w:t>
            </w:r>
          </w:p>
        </w:tc>
      </w:tr>
      <w:tr w:rsidR="004252A1" w:rsidRPr="00B811DF" w:rsidTr="00EC4139">
        <w:trPr>
          <w:cantSplit/>
          <w:jc w:val="center"/>
        </w:trPr>
        <w:tc>
          <w:tcPr>
            <w:tcW w:w="3346" w:type="dxa"/>
            <w:shd w:val="clear" w:color="auto" w:fill="auto"/>
          </w:tcPr>
          <w:p w:rsidR="004252A1" w:rsidRPr="003866CA" w:rsidRDefault="004252A1" w:rsidP="00EC4139">
            <w:pPr>
              <w:pStyle w:val="BodyText"/>
              <w:spacing w:before="60" w:after="60"/>
              <w:jc w:val="left"/>
              <w:rPr>
                <w:rFonts w:cs="Arial"/>
                <w:color w:val="000000"/>
                <w:lang w:val="pt-BR"/>
              </w:rPr>
            </w:pPr>
            <w:r w:rsidRPr="003866CA">
              <w:rPr>
                <w:rFonts w:cs="Arial"/>
                <w:color w:val="000000"/>
                <w:lang w:val="pt-BR"/>
              </w:rPr>
              <w:t xml:space="preserve">Argania </w:t>
            </w:r>
            <w:r w:rsidRPr="003866CA">
              <w:rPr>
                <w:lang w:val="pt-BR"/>
              </w:rPr>
              <w:t>(</w:t>
            </w:r>
            <w:r w:rsidRPr="003866CA">
              <w:rPr>
                <w:bCs/>
                <w:i/>
                <w:iCs/>
                <w:lang w:val="pt-BR"/>
              </w:rPr>
              <w:t>Argania spinosa</w:t>
            </w:r>
            <w:r w:rsidRPr="003866CA">
              <w:rPr>
                <w:bCs/>
                <w:lang w:val="pt-BR"/>
              </w:rPr>
              <w:t xml:space="preserve"> (L.) Skeels)</w:t>
            </w:r>
          </w:p>
        </w:tc>
        <w:tc>
          <w:tcPr>
            <w:tcW w:w="1836" w:type="dxa"/>
            <w:shd w:val="clear" w:color="auto" w:fill="auto"/>
          </w:tcPr>
          <w:p w:rsidR="004252A1" w:rsidRPr="003866CA" w:rsidRDefault="004252A1" w:rsidP="00EC4139">
            <w:pPr>
              <w:pStyle w:val="BodyText"/>
              <w:spacing w:before="60" w:after="60"/>
              <w:jc w:val="left"/>
              <w:rPr>
                <w:rFonts w:cs="Arial"/>
                <w:color w:val="000000"/>
                <w:lang w:val="es-ES"/>
              </w:rPr>
            </w:pPr>
            <w:r w:rsidRPr="003866CA">
              <w:rPr>
                <w:rFonts w:cs="Arial"/>
                <w:color w:val="000000"/>
                <w:lang w:val="es-ES"/>
              </w:rPr>
              <w:t>TG/ARGAN(proj.</w:t>
            </w:r>
            <w:r>
              <w:rPr>
                <w:rFonts w:cs="Arial"/>
                <w:color w:val="000000"/>
                <w:lang w:val="es-ES"/>
              </w:rPr>
              <w:t>4</w:t>
            </w:r>
            <w:r w:rsidRPr="003866CA">
              <w:rPr>
                <w:rFonts w:cs="Arial"/>
                <w:color w:val="000000"/>
                <w:lang w:val="es-ES"/>
              </w:rPr>
              <w:t>)</w:t>
            </w:r>
          </w:p>
        </w:tc>
        <w:tc>
          <w:tcPr>
            <w:tcW w:w="2459" w:type="dxa"/>
            <w:shd w:val="clear" w:color="auto" w:fill="auto"/>
          </w:tcPr>
          <w:p w:rsidR="004252A1" w:rsidRPr="003866CA" w:rsidRDefault="004252A1" w:rsidP="00EC4139">
            <w:pPr>
              <w:pStyle w:val="BodyText"/>
              <w:spacing w:before="60" w:after="60"/>
              <w:jc w:val="left"/>
              <w:rPr>
                <w:rFonts w:cs="Arial"/>
                <w:snapToGrid w:val="0"/>
                <w:color w:val="000000"/>
                <w:lang w:val="es-ES"/>
              </w:rPr>
            </w:pPr>
            <w:r w:rsidRPr="003866CA">
              <w:rPr>
                <w:rFonts w:cs="Arial"/>
                <w:snapToGrid w:val="0"/>
                <w:color w:val="000000"/>
                <w:lang w:val="es-ES"/>
              </w:rPr>
              <w:t>Ms. Ibtihaj Belmehdi (MA)</w:t>
            </w:r>
          </w:p>
        </w:tc>
        <w:tc>
          <w:tcPr>
            <w:tcW w:w="2722"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lang w:val="es-ES"/>
              </w:rPr>
              <w:t xml:space="preserve">IL, </w:t>
            </w:r>
            <w:r w:rsidRPr="00B811DF">
              <w:rPr>
                <w:rFonts w:cs="Arial"/>
                <w:color w:val="000000"/>
              </w:rPr>
              <w:t>Office</w:t>
            </w:r>
          </w:p>
        </w:tc>
      </w:tr>
      <w:tr w:rsidR="004252A1" w:rsidRPr="00423211" w:rsidTr="00EC4139">
        <w:trPr>
          <w:cantSplit/>
          <w:jc w:val="center"/>
        </w:trPr>
        <w:tc>
          <w:tcPr>
            <w:tcW w:w="3346" w:type="dxa"/>
            <w:shd w:val="clear" w:color="auto" w:fill="auto"/>
          </w:tcPr>
          <w:p w:rsidR="004252A1" w:rsidRPr="00DF671C" w:rsidRDefault="004252A1" w:rsidP="00EC4139">
            <w:pPr>
              <w:pStyle w:val="BodyText"/>
              <w:spacing w:before="60" w:after="60"/>
              <w:jc w:val="left"/>
              <w:rPr>
                <w:rFonts w:cs="Arial"/>
                <w:color w:val="000000"/>
              </w:rPr>
            </w:pPr>
            <w:r w:rsidRPr="00DF671C">
              <w:rPr>
                <w:rFonts w:cs="Arial"/>
                <w:color w:val="000000"/>
              </w:rPr>
              <w:t>Date Palm (</w:t>
            </w:r>
            <w:r w:rsidRPr="00DF671C">
              <w:rPr>
                <w:rFonts w:cs="Arial"/>
                <w:i/>
                <w:color w:val="000000"/>
              </w:rPr>
              <w:t>Phoenix dactylifera</w:t>
            </w:r>
            <w:r w:rsidRPr="00DF671C">
              <w:rPr>
                <w:rFonts w:cs="Arial"/>
                <w:color w:val="000000"/>
              </w:rPr>
              <w:t>)</w:t>
            </w:r>
          </w:p>
        </w:tc>
        <w:tc>
          <w:tcPr>
            <w:tcW w:w="1836" w:type="dxa"/>
            <w:shd w:val="clear" w:color="auto" w:fill="auto"/>
          </w:tcPr>
          <w:p w:rsidR="004252A1" w:rsidRPr="00DF671C" w:rsidRDefault="004252A1" w:rsidP="00EC4139">
            <w:pPr>
              <w:pStyle w:val="BodyText"/>
              <w:spacing w:before="60" w:after="60"/>
              <w:jc w:val="left"/>
              <w:rPr>
                <w:rFonts w:cs="Arial"/>
                <w:color w:val="000000"/>
              </w:rPr>
            </w:pPr>
            <w:r w:rsidRPr="00DF671C">
              <w:rPr>
                <w:rFonts w:cs="Arial"/>
                <w:color w:val="000000"/>
              </w:rPr>
              <w:t>TG/PHOEN_DAC</w:t>
            </w:r>
            <w:r w:rsidRPr="00DF671C">
              <w:rPr>
                <w:rFonts w:cs="Arial"/>
                <w:color w:val="000000"/>
              </w:rPr>
              <w:br/>
              <w:t>(proj.1)</w:t>
            </w:r>
          </w:p>
        </w:tc>
        <w:tc>
          <w:tcPr>
            <w:tcW w:w="2459" w:type="dxa"/>
            <w:shd w:val="clear" w:color="auto" w:fill="auto"/>
          </w:tcPr>
          <w:p w:rsidR="004252A1" w:rsidRPr="005460FA" w:rsidRDefault="004252A1" w:rsidP="00EC4139">
            <w:pPr>
              <w:pStyle w:val="BodyText"/>
              <w:spacing w:before="60" w:after="60"/>
              <w:jc w:val="left"/>
              <w:rPr>
                <w:rFonts w:cs="Arial"/>
                <w:color w:val="000000"/>
                <w:lang w:val="de-DE"/>
              </w:rPr>
            </w:pPr>
            <w:r w:rsidRPr="005460FA">
              <w:rPr>
                <w:rFonts w:cs="Arial"/>
                <w:color w:val="000000"/>
                <w:lang w:val="de-DE"/>
              </w:rPr>
              <w:t xml:space="preserve">Mr. </w:t>
            </w:r>
            <w:r w:rsidRPr="00DF671C">
              <w:rPr>
                <w:rFonts w:cs="Arial"/>
                <w:color w:val="000000"/>
                <w:lang w:val="de-DE"/>
              </w:rPr>
              <w:t xml:space="preserve">Ben-Zion Zaidman </w:t>
            </w:r>
            <w:r w:rsidRPr="005460FA">
              <w:rPr>
                <w:rFonts w:cs="Arial"/>
                <w:color w:val="000000"/>
                <w:lang w:val="de-DE"/>
              </w:rPr>
              <w:t>(IL)</w:t>
            </w:r>
          </w:p>
        </w:tc>
        <w:tc>
          <w:tcPr>
            <w:tcW w:w="2722" w:type="dxa"/>
            <w:shd w:val="clear" w:color="auto" w:fill="auto"/>
          </w:tcPr>
          <w:p w:rsidR="004252A1" w:rsidRPr="00DF671C" w:rsidRDefault="004252A1" w:rsidP="00EC4139">
            <w:pPr>
              <w:pStyle w:val="BodyText"/>
              <w:spacing w:before="60" w:after="60"/>
              <w:jc w:val="left"/>
              <w:rPr>
                <w:rFonts w:cs="Arial"/>
                <w:color w:val="000000"/>
                <w:lang w:val="fr-CH"/>
              </w:rPr>
            </w:pPr>
            <w:r w:rsidRPr="00DF671C">
              <w:rPr>
                <w:rFonts w:cs="Arial"/>
                <w:color w:val="000000"/>
                <w:lang w:val="fr-CH"/>
              </w:rPr>
              <w:t xml:space="preserve">BR, MA, MX, OM, TN, Office </w:t>
            </w:r>
          </w:p>
        </w:tc>
      </w:tr>
      <w:tr w:rsidR="004252A1" w:rsidRPr="00067DD1" w:rsidTr="00EC4139">
        <w:trPr>
          <w:cantSplit/>
          <w:jc w:val="center"/>
        </w:trPr>
        <w:tc>
          <w:tcPr>
            <w:tcW w:w="3346" w:type="dxa"/>
            <w:shd w:val="clear" w:color="auto" w:fill="auto"/>
          </w:tcPr>
          <w:p w:rsidR="004252A1" w:rsidRPr="00E41327" w:rsidRDefault="004252A1" w:rsidP="00EC4139">
            <w:pPr>
              <w:pStyle w:val="BodyText"/>
              <w:spacing w:before="60" w:after="60"/>
              <w:jc w:val="left"/>
              <w:rPr>
                <w:rFonts w:cs="Arial"/>
                <w:color w:val="000000"/>
                <w:lang w:val="fr-CH"/>
              </w:rPr>
            </w:pPr>
            <w:r w:rsidRPr="00E41327">
              <w:rPr>
                <w:rFonts w:cs="Arial"/>
                <w:color w:val="000000"/>
                <w:lang w:val="fr-CH"/>
              </w:rPr>
              <w:t>Grapevine (</w:t>
            </w:r>
            <w:r w:rsidRPr="00E41327">
              <w:rPr>
                <w:rFonts w:cs="Arial"/>
                <w:i/>
                <w:color w:val="000000"/>
                <w:lang w:val="fr-CH"/>
              </w:rPr>
              <w:t xml:space="preserve">Vitis </w:t>
            </w:r>
            <w:r w:rsidRPr="00E41327">
              <w:rPr>
                <w:rFonts w:cs="Arial"/>
                <w:color w:val="000000"/>
                <w:lang w:val="fr-CH"/>
              </w:rPr>
              <w:t>L.) (Revision)</w:t>
            </w:r>
          </w:p>
        </w:tc>
        <w:tc>
          <w:tcPr>
            <w:tcW w:w="1836" w:type="dxa"/>
            <w:shd w:val="clear" w:color="auto" w:fill="auto"/>
          </w:tcPr>
          <w:p w:rsidR="004252A1" w:rsidRPr="00E41327" w:rsidRDefault="004252A1" w:rsidP="00EC4139">
            <w:pPr>
              <w:pStyle w:val="BodyText"/>
              <w:spacing w:before="60" w:after="60"/>
              <w:jc w:val="left"/>
              <w:rPr>
                <w:rFonts w:cs="Arial"/>
                <w:color w:val="000000"/>
                <w:lang w:val="fr-CH"/>
              </w:rPr>
            </w:pPr>
            <w:r w:rsidRPr="00E41327">
              <w:rPr>
                <w:rFonts w:cs="Arial"/>
                <w:color w:val="000000"/>
                <w:lang w:val="fr-CH"/>
              </w:rPr>
              <w:t>TG/50/10(proj.2)</w:t>
            </w:r>
          </w:p>
        </w:tc>
        <w:tc>
          <w:tcPr>
            <w:tcW w:w="2459" w:type="dxa"/>
            <w:shd w:val="clear" w:color="auto" w:fill="auto"/>
          </w:tcPr>
          <w:p w:rsidR="004252A1" w:rsidRPr="00E41327" w:rsidRDefault="004252A1" w:rsidP="00EC4139">
            <w:pPr>
              <w:pStyle w:val="BodyText"/>
              <w:spacing w:before="60" w:after="60"/>
              <w:jc w:val="left"/>
              <w:rPr>
                <w:rFonts w:cs="Arial"/>
                <w:color w:val="000000"/>
                <w:lang w:val="fr-CH"/>
              </w:rPr>
            </w:pPr>
            <w:r w:rsidRPr="00E41327">
              <w:rPr>
                <w:rFonts w:cs="Arial"/>
                <w:color w:val="000000"/>
                <w:lang w:val="fr-CH"/>
              </w:rPr>
              <w:t>Mr. Luca Aggio (IT)</w:t>
            </w:r>
          </w:p>
        </w:tc>
        <w:tc>
          <w:tcPr>
            <w:tcW w:w="2722" w:type="dxa"/>
            <w:shd w:val="clear" w:color="auto" w:fill="auto"/>
          </w:tcPr>
          <w:p w:rsidR="004252A1" w:rsidRPr="00EF4A0E" w:rsidRDefault="004252A1" w:rsidP="00EC4139">
            <w:pPr>
              <w:pStyle w:val="BodyText"/>
              <w:spacing w:before="60" w:after="60"/>
              <w:jc w:val="left"/>
              <w:rPr>
                <w:rFonts w:cs="Arial"/>
                <w:color w:val="000000"/>
                <w:lang w:val="fr-CH"/>
              </w:rPr>
            </w:pPr>
            <w:r w:rsidRPr="00EF4A0E">
              <w:rPr>
                <w:rFonts w:cs="Arial"/>
                <w:color w:val="000000"/>
                <w:lang w:val="fr-CH"/>
              </w:rPr>
              <w:t>AU, BR, CA, CL, CN, CZ, DE, ES, FR, HU, JP, KR, MX, NZ, QZ, RU, SK, ZA, CIOPORA, Office</w:t>
            </w:r>
          </w:p>
        </w:tc>
      </w:tr>
      <w:tr w:rsidR="004252A1" w:rsidRPr="00B811DF" w:rsidTr="00EC4139">
        <w:trPr>
          <w:cantSplit/>
          <w:jc w:val="center"/>
        </w:trPr>
        <w:tc>
          <w:tcPr>
            <w:tcW w:w="3346" w:type="dxa"/>
            <w:shd w:val="clear" w:color="auto" w:fill="auto"/>
          </w:tcPr>
          <w:p w:rsidR="004252A1" w:rsidRPr="003866CA" w:rsidRDefault="004252A1" w:rsidP="00EC4139">
            <w:pPr>
              <w:pStyle w:val="BodyText"/>
              <w:spacing w:before="60" w:after="60"/>
              <w:jc w:val="left"/>
              <w:rPr>
                <w:rFonts w:cs="Arial"/>
                <w:color w:val="000000"/>
                <w:lang w:val="pt-BR"/>
              </w:rPr>
            </w:pPr>
            <w:r w:rsidRPr="003866CA">
              <w:rPr>
                <w:rFonts w:cs="Arial"/>
                <w:color w:val="000000"/>
                <w:lang w:val="pt-BR"/>
              </w:rPr>
              <w:t>Guava (</w:t>
            </w:r>
            <w:r w:rsidRPr="003866CA">
              <w:rPr>
                <w:rFonts w:cs="Arial"/>
                <w:i/>
                <w:color w:val="000000"/>
                <w:lang w:val="pt-BR"/>
              </w:rPr>
              <w:t>Psidium guajava</w:t>
            </w:r>
            <w:r w:rsidRPr="003866CA">
              <w:rPr>
                <w:rFonts w:cs="Arial"/>
                <w:color w:val="000000"/>
                <w:lang w:val="pt-BR"/>
              </w:rPr>
              <w:t xml:space="preserve"> L.) (Revision)</w:t>
            </w:r>
          </w:p>
        </w:tc>
        <w:tc>
          <w:tcPr>
            <w:tcW w:w="1836" w:type="dxa"/>
            <w:shd w:val="clear" w:color="auto" w:fill="auto"/>
          </w:tcPr>
          <w:p w:rsidR="004252A1" w:rsidRPr="003866CA" w:rsidRDefault="004252A1" w:rsidP="00EC4139">
            <w:pPr>
              <w:pStyle w:val="BodyText"/>
              <w:spacing w:before="60" w:after="60"/>
              <w:jc w:val="left"/>
              <w:rPr>
                <w:rFonts w:cs="Arial"/>
                <w:color w:val="000000"/>
              </w:rPr>
            </w:pPr>
            <w:r w:rsidRPr="003866CA">
              <w:rPr>
                <w:rFonts w:cs="Arial"/>
                <w:color w:val="000000"/>
              </w:rPr>
              <w:t>TG/110/3</w:t>
            </w:r>
          </w:p>
        </w:tc>
        <w:tc>
          <w:tcPr>
            <w:tcW w:w="2459" w:type="dxa"/>
            <w:shd w:val="clear" w:color="auto" w:fill="auto"/>
          </w:tcPr>
          <w:p w:rsidR="004252A1" w:rsidRPr="003866CA" w:rsidRDefault="004252A1" w:rsidP="00EC4139">
            <w:pPr>
              <w:pStyle w:val="BodyText"/>
              <w:spacing w:before="60" w:after="60"/>
              <w:jc w:val="left"/>
              <w:rPr>
                <w:rFonts w:cs="Arial"/>
                <w:color w:val="000000"/>
              </w:rPr>
            </w:pPr>
            <w:r w:rsidRPr="003866CA">
              <w:rPr>
                <w:rFonts w:cs="Arial"/>
                <w:color w:val="000000"/>
              </w:rPr>
              <w:t>Ms. Ling Gao (CN)</w:t>
            </w:r>
          </w:p>
        </w:tc>
        <w:tc>
          <w:tcPr>
            <w:tcW w:w="2722"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BR, MX, QZ, Office</w:t>
            </w:r>
          </w:p>
        </w:tc>
      </w:tr>
      <w:tr w:rsidR="004252A1" w:rsidRPr="00B811DF" w:rsidTr="00EC4139">
        <w:trPr>
          <w:cantSplit/>
          <w:jc w:val="center"/>
        </w:trPr>
        <w:tc>
          <w:tcPr>
            <w:tcW w:w="3346" w:type="dxa"/>
            <w:shd w:val="clear" w:color="auto" w:fill="auto"/>
          </w:tcPr>
          <w:p w:rsidR="004252A1" w:rsidRPr="003866CA" w:rsidRDefault="004252A1" w:rsidP="00EC4139">
            <w:pPr>
              <w:pStyle w:val="BodyText"/>
              <w:spacing w:before="60" w:after="60"/>
              <w:jc w:val="left"/>
              <w:rPr>
                <w:rFonts w:cs="Arial"/>
                <w:color w:val="000000"/>
              </w:rPr>
            </w:pPr>
            <w:r w:rsidRPr="003866CA">
              <w:rPr>
                <w:rFonts w:cs="Arial"/>
                <w:color w:val="000000"/>
              </w:rPr>
              <w:t>Goji (</w:t>
            </w:r>
            <w:r w:rsidRPr="003866CA">
              <w:rPr>
                <w:rFonts w:cs="Arial"/>
                <w:i/>
                <w:color w:val="000000"/>
              </w:rPr>
              <w:t>Lycium</w:t>
            </w:r>
            <w:r w:rsidRPr="003866CA">
              <w:rPr>
                <w:rFonts w:cs="Arial"/>
                <w:color w:val="000000"/>
              </w:rPr>
              <w:t xml:space="preserve"> L.) </w:t>
            </w:r>
          </w:p>
        </w:tc>
        <w:tc>
          <w:tcPr>
            <w:tcW w:w="1836" w:type="dxa"/>
            <w:shd w:val="clear" w:color="auto" w:fill="auto"/>
          </w:tcPr>
          <w:p w:rsidR="004252A1" w:rsidRPr="003866CA" w:rsidRDefault="004252A1" w:rsidP="00EC4139">
            <w:pPr>
              <w:pStyle w:val="BodyText"/>
              <w:spacing w:before="60" w:after="60"/>
              <w:jc w:val="left"/>
            </w:pPr>
            <w:r w:rsidRPr="003866CA">
              <w:t>NEW</w:t>
            </w:r>
          </w:p>
        </w:tc>
        <w:tc>
          <w:tcPr>
            <w:tcW w:w="2459" w:type="dxa"/>
            <w:shd w:val="clear" w:color="auto" w:fill="auto"/>
          </w:tcPr>
          <w:p w:rsidR="004252A1" w:rsidRPr="003866CA" w:rsidRDefault="004252A1" w:rsidP="00EC4139">
            <w:pPr>
              <w:pStyle w:val="BodyText"/>
              <w:spacing w:before="60" w:after="60"/>
              <w:jc w:val="left"/>
              <w:rPr>
                <w:rFonts w:cs="Arial"/>
                <w:color w:val="000000"/>
              </w:rPr>
            </w:pPr>
            <w:r w:rsidRPr="003866CA">
              <w:rPr>
                <w:rFonts w:cs="Arial"/>
                <w:color w:val="000000"/>
              </w:rPr>
              <w:t>Ms. Chuanhong Zhang (CN)</w:t>
            </w:r>
          </w:p>
        </w:tc>
        <w:tc>
          <w:tcPr>
            <w:tcW w:w="2722" w:type="dxa"/>
            <w:shd w:val="clear" w:color="auto" w:fill="auto"/>
          </w:tcPr>
          <w:p w:rsidR="004252A1" w:rsidRPr="00B811DF" w:rsidRDefault="004252A1" w:rsidP="00EC4139">
            <w:pPr>
              <w:pStyle w:val="BodyText"/>
              <w:spacing w:before="60" w:after="60"/>
              <w:jc w:val="left"/>
              <w:rPr>
                <w:rFonts w:cs="Arial"/>
                <w:color w:val="000000"/>
              </w:rPr>
            </w:pPr>
            <w:r>
              <w:rPr>
                <w:rFonts w:cs="Arial"/>
                <w:color w:val="000000"/>
              </w:rPr>
              <w:t>DE, KR, QZ, Office</w:t>
            </w:r>
          </w:p>
        </w:tc>
      </w:tr>
      <w:tr w:rsidR="004252A1" w:rsidRPr="00B811DF" w:rsidTr="00EC4139">
        <w:trPr>
          <w:cantSplit/>
          <w:jc w:val="center"/>
        </w:trPr>
        <w:tc>
          <w:tcPr>
            <w:tcW w:w="3346" w:type="dxa"/>
            <w:shd w:val="clear" w:color="auto" w:fill="auto"/>
          </w:tcPr>
          <w:p w:rsidR="004252A1" w:rsidRPr="00DF671C" w:rsidRDefault="004252A1" w:rsidP="00EC4139">
            <w:pPr>
              <w:pStyle w:val="BodyText"/>
              <w:spacing w:before="60" w:after="60"/>
              <w:jc w:val="left"/>
              <w:rPr>
                <w:rFonts w:cs="Arial"/>
                <w:color w:val="000000"/>
              </w:rPr>
            </w:pPr>
            <w:r w:rsidRPr="00DF671C">
              <w:rPr>
                <w:rFonts w:cs="Arial"/>
                <w:color w:val="000000"/>
              </w:rPr>
              <w:t>Hazelnut (</w:t>
            </w:r>
            <w:r w:rsidRPr="00DF671C">
              <w:rPr>
                <w:rFonts w:cs="Arial"/>
                <w:i/>
                <w:color w:val="000000"/>
              </w:rPr>
              <w:t>Corylus americana</w:t>
            </w:r>
            <w:r w:rsidRPr="00DF671C">
              <w:rPr>
                <w:rFonts w:cs="Arial"/>
                <w:color w:val="000000"/>
              </w:rPr>
              <w:t xml:space="preserve"> Marshall) (Revision) </w:t>
            </w:r>
          </w:p>
        </w:tc>
        <w:tc>
          <w:tcPr>
            <w:tcW w:w="1836" w:type="dxa"/>
            <w:shd w:val="clear" w:color="auto" w:fill="auto"/>
          </w:tcPr>
          <w:p w:rsidR="004252A1" w:rsidRPr="00DF671C" w:rsidRDefault="004252A1" w:rsidP="00EC4139">
            <w:pPr>
              <w:pStyle w:val="BodyText"/>
              <w:spacing w:before="60" w:after="60"/>
              <w:jc w:val="left"/>
            </w:pPr>
            <w:r w:rsidRPr="00DF671C">
              <w:t>TG/71/3</w:t>
            </w:r>
          </w:p>
        </w:tc>
        <w:tc>
          <w:tcPr>
            <w:tcW w:w="2459" w:type="dxa"/>
            <w:shd w:val="clear" w:color="auto" w:fill="auto"/>
          </w:tcPr>
          <w:p w:rsidR="004252A1" w:rsidRPr="00EF4A0E" w:rsidRDefault="004252A1" w:rsidP="00EC4139">
            <w:pPr>
              <w:pStyle w:val="BodyText"/>
              <w:spacing w:before="60" w:after="60"/>
              <w:jc w:val="left"/>
              <w:rPr>
                <w:rFonts w:cs="Arial"/>
                <w:color w:val="000000"/>
                <w:lang w:val="es-ES"/>
              </w:rPr>
            </w:pPr>
            <w:r w:rsidRPr="00EF4A0E">
              <w:rPr>
                <w:rFonts w:cs="Arial"/>
                <w:color w:val="000000"/>
                <w:lang w:val="es-ES"/>
              </w:rPr>
              <w:t xml:space="preserve">Mr. </w:t>
            </w:r>
            <w:r w:rsidRPr="00DF671C">
              <w:rPr>
                <w:rFonts w:cs="Arial"/>
                <w:color w:val="000000"/>
                <w:lang w:val="es-ES"/>
              </w:rPr>
              <w:t xml:space="preserve">Flavio Roberto de Salvador </w:t>
            </w:r>
            <w:r w:rsidRPr="00EF4A0E">
              <w:rPr>
                <w:rFonts w:cs="Arial"/>
                <w:color w:val="000000"/>
                <w:lang w:val="es-ES"/>
              </w:rPr>
              <w:t>(IT)</w:t>
            </w:r>
          </w:p>
        </w:tc>
        <w:tc>
          <w:tcPr>
            <w:tcW w:w="2722" w:type="dxa"/>
            <w:shd w:val="clear" w:color="auto" w:fill="auto"/>
          </w:tcPr>
          <w:p w:rsidR="004252A1" w:rsidRDefault="004252A1" w:rsidP="00EC4139">
            <w:pPr>
              <w:pStyle w:val="BodyText"/>
              <w:spacing w:before="60" w:after="60"/>
              <w:jc w:val="left"/>
              <w:rPr>
                <w:rFonts w:cs="Arial"/>
                <w:color w:val="000000"/>
              </w:rPr>
            </w:pPr>
            <w:r>
              <w:rPr>
                <w:rFonts w:cs="Arial"/>
                <w:color w:val="000000"/>
              </w:rPr>
              <w:t>TWO, CZ, DE, ES, HU, QZ, Office</w:t>
            </w:r>
          </w:p>
        </w:tc>
      </w:tr>
      <w:tr w:rsidR="004252A1" w:rsidRPr="00067DD1" w:rsidTr="00EC4139">
        <w:trPr>
          <w:cantSplit/>
          <w:jc w:val="center"/>
        </w:trPr>
        <w:tc>
          <w:tcPr>
            <w:tcW w:w="3346" w:type="dxa"/>
            <w:shd w:val="clear" w:color="auto" w:fill="auto"/>
          </w:tcPr>
          <w:p w:rsidR="004252A1" w:rsidRPr="004252A1" w:rsidRDefault="004252A1" w:rsidP="00EC4139">
            <w:pPr>
              <w:pStyle w:val="BodyText"/>
              <w:spacing w:before="60" w:after="60"/>
              <w:jc w:val="left"/>
              <w:rPr>
                <w:rFonts w:cs="Arial"/>
                <w:color w:val="000000"/>
              </w:rPr>
            </w:pPr>
            <w:r w:rsidRPr="004252A1">
              <w:rPr>
                <w:rFonts w:cs="Arial"/>
                <w:color w:val="000000"/>
              </w:rPr>
              <w:t>Lemon (Lemons and Limes (</w:t>
            </w:r>
            <w:r w:rsidRPr="004252A1">
              <w:rPr>
                <w:rFonts w:cs="Arial"/>
                <w:i/>
                <w:color w:val="000000"/>
              </w:rPr>
              <w:t>Citrus</w:t>
            </w:r>
            <w:r w:rsidRPr="004252A1">
              <w:rPr>
                <w:rFonts w:cs="Arial"/>
                <w:color w:val="000000"/>
              </w:rPr>
              <w:t xml:space="preserve"> L. - Group 3)) (Partial revision: deletion of </w:t>
            </w:r>
            <w:r w:rsidRPr="004252A1">
              <w:t xml:space="preserve">Characteristics 53, 56 and 67; changes to Characteristics 29, 68, 73 </w:t>
            </w:r>
          </w:p>
        </w:tc>
        <w:tc>
          <w:tcPr>
            <w:tcW w:w="1836" w:type="dxa"/>
            <w:shd w:val="clear" w:color="auto" w:fill="auto"/>
          </w:tcPr>
          <w:p w:rsidR="004252A1" w:rsidRPr="00DF671C" w:rsidRDefault="004252A1" w:rsidP="00EC4139">
            <w:pPr>
              <w:pStyle w:val="BodyText"/>
              <w:spacing w:before="60" w:after="60"/>
              <w:jc w:val="left"/>
            </w:pPr>
            <w:r w:rsidRPr="00DF671C">
              <w:t>TG/203/1 Rev.</w:t>
            </w:r>
          </w:p>
        </w:tc>
        <w:tc>
          <w:tcPr>
            <w:tcW w:w="2459" w:type="dxa"/>
            <w:shd w:val="clear" w:color="auto" w:fill="auto"/>
          </w:tcPr>
          <w:p w:rsidR="004252A1" w:rsidRPr="00EF4A0E" w:rsidRDefault="004252A1" w:rsidP="00EC4139">
            <w:pPr>
              <w:pStyle w:val="BodyText"/>
              <w:spacing w:before="60" w:after="60"/>
              <w:jc w:val="left"/>
              <w:rPr>
                <w:rFonts w:cs="Arial"/>
                <w:color w:val="000000"/>
                <w:lang w:val="es-ES"/>
              </w:rPr>
            </w:pPr>
            <w:r w:rsidRPr="00DF671C">
              <w:rPr>
                <w:rFonts w:cs="Arial"/>
                <w:color w:val="000000"/>
                <w:lang w:val="es-ES_tradnl"/>
              </w:rPr>
              <w:t>Ms. Nuria Urquía Fernández (ES)</w:t>
            </w:r>
          </w:p>
        </w:tc>
        <w:tc>
          <w:tcPr>
            <w:tcW w:w="2722" w:type="dxa"/>
            <w:shd w:val="clear" w:color="auto" w:fill="auto"/>
          </w:tcPr>
          <w:p w:rsidR="004252A1" w:rsidRPr="00AF7583" w:rsidRDefault="004252A1" w:rsidP="00EC4139">
            <w:pPr>
              <w:pStyle w:val="BodyText"/>
              <w:spacing w:before="60" w:after="60"/>
              <w:jc w:val="left"/>
              <w:rPr>
                <w:rFonts w:cs="Arial"/>
                <w:color w:val="000000"/>
                <w:lang w:val="fr-CH"/>
              </w:rPr>
            </w:pPr>
            <w:r w:rsidRPr="00AF7583">
              <w:rPr>
                <w:rFonts w:cs="Arial"/>
                <w:color w:val="000000"/>
                <w:lang w:val="fr-CH"/>
              </w:rPr>
              <w:t xml:space="preserve">FR, IL, JP, MA, </w:t>
            </w:r>
            <w:r>
              <w:rPr>
                <w:rFonts w:cs="Arial"/>
                <w:color w:val="000000"/>
                <w:lang w:val="fr-CH"/>
              </w:rPr>
              <w:t xml:space="preserve">MX, </w:t>
            </w:r>
            <w:r w:rsidRPr="00AF7583">
              <w:rPr>
                <w:rFonts w:cs="Arial"/>
                <w:color w:val="000000"/>
                <w:lang w:val="fr-CH"/>
              </w:rPr>
              <w:t>QZ,</w:t>
            </w:r>
            <w:r>
              <w:rPr>
                <w:rFonts w:cs="Arial"/>
                <w:color w:val="000000"/>
                <w:lang w:val="fr-CH"/>
              </w:rPr>
              <w:t xml:space="preserve"> </w:t>
            </w:r>
            <w:r w:rsidRPr="00AF7583">
              <w:rPr>
                <w:rFonts w:cs="Arial"/>
                <w:color w:val="000000"/>
                <w:lang w:val="fr-CH"/>
              </w:rPr>
              <w:t>Office</w:t>
            </w:r>
          </w:p>
        </w:tc>
      </w:tr>
      <w:tr w:rsidR="004252A1" w:rsidRPr="00067DD1" w:rsidTr="00EC4139">
        <w:trPr>
          <w:cantSplit/>
          <w:jc w:val="center"/>
        </w:trPr>
        <w:tc>
          <w:tcPr>
            <w:tcW w:w="3346" w:type="dxa"/>
            <w:shd w:val="clear" w:color="auto" w:fill="auto"/>
          </w:tcPr>
          <w:p w:rsidR="004252A1" w:rsidRPr="004252A1" w:rsidRDefault="004252A1" w:rsidP="00EC4139">
            <w:pPr>
              <w:pStyle w:val="BodyText"/>
              <w:spacing w:before="60" w:after="60"/>
              <w:jc w:val="left"/>
              <w:rPr>
                <w:rFonts w:cs="Arial"/>
                <w:color w:val="000000"/>
              </w:rPr>
            </w:pPr>
            <w:r w:rsidRPr="004252A1">
              <w:rPr>
                <w:rFonts w:cs="Arial"/>
                <w:color w:val="000000"/>
              </w:rPr>
              <w:t>Mandarin (</w:t>
            </w:r>
            <w:r w:rsidRPr="004252A1">
              <w:rPr>
                <w:i/>
              </w:rPr>
              <w:t>Citrus</w:t>
            </w:r>
            <w:r w:rsidRPr="004252A1">
              <w:t xml:space="preserve"> L. – Group 1)</w:t>
            </w:r>
            <w:r w:rsidRPr="004252A1">
              <w:rPr>
                <w:rFonts w:cs="Arial"/>
                <w:color w:val="000000"/>
              </w:rPr>
              <w:t xml:space="preserve"> (Partial revision: deletion of </w:t>
            </w:r>
            <w:r w:rsidRPr="004252A1">
              <w:t>Characteristics 9 to 12, 15, 18, 19, 27, 35, 36, 38 to 40, 42, 43, 45 to 47, 50, 51, 58, 60, 65, 66, 68 to 70, 75, 90, 91, 93 and 104; changes to Characteristics 25, 67, 73, 91 and 98)</w:t>
            </w:r>
          </w:p>
        </w:tc>
        <w:tc>
          <w:tcPr>
            <w:tcW w:w="1836" w:type="dxa"/>
            <w:shd w:val="clear" w:color="auto" w:fill="auto"/>
          </w:tcPr>
          <w:p w:rsidR="004252A1" w:rsidRPr="00DF671C" w:rsidRDefault="004252A1" w:rsidP="00EC4139">
            <w:pPr>
              <w:pStyle w:val="BodyText"/>
              <w:spacing w:before="60" w:after="60"/>
              <w:jc w:val="left"/>
            </w:pPr>
            <w:r w:rsidRPr="00DF671C">
              <w:t>TG/201/1 Rev.</w:t>
            </w:r>
          </w:p>
        </w:tc>
        <w:tc>
          <w:tcPr>
            <w:tcW w:w="2459" w:type="dxa"/>
            <w:shd w:val="clear" w:color="auto" w:fill="auto"/>
          </w:tcPr>
          <w:p w:rsidR="004252A1" w:rsidRPr="00EF4A0E" w:rsidRDefault="004252A1" w:rsidP="00EC4139">
            <w:pPr>
              <w:pStyle w:val="BodyText"/>
              <w:spacing w:before="60" w:after="60"/>
              <w:jc w:val="left"/>
              <w:rPr>
                <w:rFonts w:cs="Arial"/>
                <w:color w:val="000000"/>
                <w:lang w:val="es-ES"/>
              </w:rPr>
            </w:pPr>
            <w:r w:rsidRPr="00DF671C">
              <w:rPr>
                <w:rFonts w:cs="Arial"/>
                <w:color w:val="000000"/>
                <w:lang w:val="es-ES_tradnl"/>
              </w:rPr>
              <w:t>Ms. Nuria Urquía Fernández (ES)</w:t>
            </w:r>
          </w:p>
        </w:tc>
        <w:tc>
          <w:tcPr>
            <w:tcW w:w="2722" w:type="dxa"/>
            <w:shd w:val="clear" w:color="auto" w:fill="auto"/>
          </w:tcPr>
          <w:p w:rsidR="004252A1" w:rsidRPr="00AF7583" w:rsidRDefault="004252A1" w:rsidP="00EC4139">
            <w:pPr>
              <w:pStyle w:val="BodyText"/>
              <w:spacing w:before="60" w:after="60"/>
              <w:jc w:val="left"/>
              <w:rPr>
                <w:rFonts w:cs="Arial"/>
                <w:color w:val="000000"/>
                <w:lang w:val="fr-CH"/>
              </w:rPr>
            </w:pPr>
            <w:r w:rsidRPr="00AF7583">
              <w:rPr>
                <w:rFonts w:cs="Arial"/>
                <w:color w:val="000000"/>
                <w:lang w:val="fr-CH"/>
              </w:rPr>
              <w:t>BR, FR</w:t>
            </w:r>
            <w:r>
              <w:rPr>
                <w:rFonts w:cs="Arial"/>
                <w:color w:val="000000"/>
                <w:lang w:val="fr-CH"/>
              </w:rPr>
              <w:t>,</w:t>
            </w:r>
            <w:r w:rsidRPr="00AF7583">
              <w:rPr>
                <w:rFonts w:cs="Arial"/>
                <w:color w:val="000000"/>
                <w:lang w:val="fr-CH"/>
              </w:rPr>
              <w:t xml:space="preserve"> IL, JP,</w:t>
            </w:r>
            <w:r>
              <w:rPr>
                <w:rFonts w:cs="Arial"/>
                <w:color w:val="000000"/>
                <w:lang w:val="fr-CH"/>
              </w:rPr>
              <w:t xml:space="preserve"> </w:t>
            </w:r>
            <w:r w:rsidRPr="00AF7583">
              <w:rPr>
                <w:rFonts w:cs="Arial"/>
                <w:color w:val="000000"/>
                <w:lang w:val="fr-CH"/>
              </w:rPr>
              <w:t>KR, MA, MX</w:t>
            </w:r>
            <w:r>
              <w:rPr>
                <w:rFonts w:cs="Arial"/>
                <w:color w:val="000000"/>
                <w:lang w:val="fr-CH"/>
              </w:rPr>
              <w:t xml:space="preserve">, </w:t>
            </w:r>
            <w:r w:rsidRPr="00AF7583">
              <w:rPr>
                <w:rFonts w:cs="Arial"/>
                <w:color w:val="000000"/>
                <w:lang w:val="fr-CH"/>
              </w:rPr>
              <w:t xml:space="preserve">NZ, QZ, </w:t>
            </w:r>
            <w:r>
              <w:rPr>
                <w:rFonts w:cs="Arial"/>
                <w:color w:val="000000"/>
                <w:lang w:val="fr-CH"/>
              </w:rPr>
              <w:t>Office</w:t>
            </w:r>
          </w:p>
        </w:tc>
      </w:tr>
      <w:tr w:rsidR="004252A1" w:rsidRPr="00B811DF" w:rsidTr="00EC4139">
        <w:trPr>
          <w:cantSplit/>
          <w:jc w:val="center"/>
        </w:trPr>
        <w:tc>
          <w:tcPr>
            <w:tcW w:w="3346" w:type="dxa"/>
            <w:shd w:val="clear" w:color="auto" w:fill="auto"/>
          </w:tcPr>
          <w:p w:rsidR="004252A1" w:rsidRPr="003866CA" w:rsidRDefault="004252A1" w:rsidP="00EC4139">
            <w:pPr>
              <w:pStyle w:val="BodyText"/>
              <w:spacing w:before="60" w:after="60"/>
              <w:jc w:val="left"/>
              <w:rPr>
                <w:rFonts w:cs="Arial"/>
                <w:color w:val="000000"/>
                <w:lang w:val="es-ES_tradnl"/>
              </w:rPr>
            </w:pPr>
            <w:r w:rsidRPr="003866CA">
              <w:rPr>
                <w:rFonts w:cs="Arial"/>
                <w:color w:val="000000"/>
                <w:lang w:val="es-ES_tradnl"/>
              </w:rPr>
              <w:t>Mulberry (</w:t>
            </w:r>
            <w:r w:rsidRPr="003866CA">
              <w:rPr>
                <w:rFonts w:cs="Arial"/>
                <w:i/>
                <w:color w:val="000000"/>
                <w:lang w:val="es-ES_tradnl"/>
              </w:rPr>
              <w:t>Morus</w:t>
            </w:r>
            <w:r w:rsidRPr="003866CA">
              <w:rPr>
                <w:rFonts w:cs="Arial"/>
                <w:color w:val="000000"/>
                <w:lang w:val="es-ES_tradnl"/>
              </w:rPr>
              <w:t xml:space="preserve"> L.)</w:t>
            </w:r>
          </w:p>
        </w:tc>
        <w:tc>
          <w:tcPr>
            <w:tcW w:w="1836" w:type="dxa"/>
            <w:shd w:val="clear" w:color="auto" w:fill="auto"/>
          </w:tcPr>
          <w:p w:rsidR="004252A1" w:rsidRPr="003866CA" w:rsidRDefault="004252A1" w:rsidP="00EC4139">
            <w:pPr>
              <w:pStyle w:val="BodyText"/>
              <w:spacing w:before="60" w:after="60"/>
              <w:jc w:val="left"/>
              <w:rPr>
                <w:rFonts w:cs="Arial"/>
                <w:color w:val="000000"/>
              </w:rPr>
            </w:pPr>
            <w:r>
              <w:rPr>
                <w:rFonts w:cs="Arial"/>
                <w:color w:val="000000"/>
              </w:rPr>
              <w:t>TG/MORUS(proj.1)</w:t>
            </w:r>
          </w:p>
        </w:tc>
        <w:tc>
          <w:tcPr>
            <w:tcW w:w="2459" w:type="dxa"/>
            <w:shd w:val="clear" w:color="auto" w:fill="auto"/>
          </w:tcPr>
          <w:p w:rsidR="004252A1" w:rsidRPr="003866CA" w:rsidRDefault="004252A1" w:rsidP="00EC4139">
            <w:pPr>
              <w:pStyle w:val="BodyText"/>
              <w:spacing w:before="60" w:after="60"/>
              <w:jc w:val="left"/>
              <w:rPr>
                <w:rFonts w:cs="Arial"/>
                <w:color w:val="000000"/>
              </w:rPr>
            </w:pPr>
            <w:r w:rsidRPr="003866CA">
              <w:rPr>
                <w:rFonts w:cs="Arial"/>
                <w:color w:val="000000"/>
              </w:rPr>
              <w:t>Mr. Yosuke Abe (JP)</w:t>
            </w:r>
          </w:p>
        </w:tc>
        <w:tc>
          <w:tcPr>
            <w:tcW w:w="2722" w:type="dxa"/>
            <w:shd w:val="clear" w:color="auto" w:fill="auto"/>
          </w:tcPr>
          <w:p w:rsidR="004252A1" w:rsidRPr="00B811DF" w:rsidRDefault="004252A1" w:rsidP="00EC4139">
            <w:pPr>
              <w:pStyle w:val="BodyText"/>
              <w:spacing w:before="60" w:after="60"/>
              <w:jc w:val="left"/>
              <w:rPr>
                <w:rFonts w:cs="Arial"/>
                <w:color w:val="000000"/>
              </w:rPr>
            </w:pPr>
            <w:r>
              <w:rPr>
                <w:rFonts w:cs="Arial"/>
                <w:color w:val="000000"/>
              </w:rPr>
              <w:t>TWO, BR, CN, HU, IT, KR, QZ, Office</w:t>
            </w:r>
          </w:p>
        </w:tc>
      </w:tr>
      <w:tr w:rsidR="004252A1" w:rsidRPr="00303813" w:rsidTr="00EC4139">
        <w:trPr>
          <w:cantSplit/>
          <w:jc w:val="center"/>
        </w:trPr>
        <w:tc>
          <w:tcPr>
            <w:tcW w:w="3346" w:type="dxa"/>
            <w:shd w:val="clear" w:color="auto" w:fill="auto"/>
          </w:tcPr>
          <w:p w:rsidR="004252A1" w:rsidRPr="004252A1" w:rsidRDefault="004252A1" w:rsidP="00EC4139">
            <w:pPr>
              <w:pStyle w:val="BodyText"/>
              <w:spacing w:before="60" w:after="60"/>
              <w:jc w:val="left"/>
              <w:rPr>
                <w:rFonts w:cs="Arial"/>
                <w:color w:val="000000"/>
                <w:lang w:val="fr-CH"/>
              </w:rPr>
            </w:pPr>
            <w:r w:rsidRPr="004252A1">
              <w:rPr>
                <w:rFonts w:cs="Arial"/>
                <w:color w:val="000000"/>
                <w:lang w:val="fr-CH"/>
              </w:rPr>
              <w:t>*Physic Nut (</w:t>
            </w:r>
            <w:r w:rsidRPr="004252A1">
              <w:rPr>
                <w:rFonts w:cs="Arial"/>
                <w:i/>
                <w:color w:val="000000"/>
                <w:lang w:val="fr-CH"/>
              </w:rPr>
              <w:t xml:space="preserve">Jatropha curcas </w:t>
            </w:r>
            <w:r w:rsidRPr="004252A1">
              <w:rPr>
                <w:rFonts w:cs="Arial"/>
                <w:color w:val="000000"/>
                <w:lang w:val="fr-CH"/>
              </w:rPr>
              <w:t>L.)</w:t>
            </w:r>
          </w:p>
        </w:tc>
        <w:tc>
          <w:tcPr>
            <w:tcW w:w="1836" w:type="dxa"/>
            <w:shd w:val="clear" w:color="auto" w:fill="auto"/>
          </w:tcPr>
          <w:p w:rsidR="004252A1" w:rsidRPr="003866CA" w:rsidRDefault="004252A1" w:rsidP="00EC4139">
            <w:pPr>
              <w:pStyle w:val="BodyText"/>
              <w:spacing w:before="60" w:after="60"/>
              <w:jc w:val="left"/>
              <w:rPr>
                <w:rFonts w:cs="Arial"/>
                <w:color w:val="000000"/>
              </w:rPr>
            </w:pPr>
            <w:r w:rsidRPr="004F3729">
              <w:rPr>
                <w:rFonts w:cs="Arial"/>
                <w:color w:val="000000"/>
                <w:lang w:val="es-ES_tradnl"/>
              </w:rPr>
              <w:t>TG/JATRO_CUR</w:t>
            </w:r>
            <w:r w:rsidRPr="004F3729">
              <w:rPr>
                <w:rFonts w:cs="Arial"/>
                <w:color w:val="000000"/>
                <w:lang w:val="es-ES_tradnl"/>
              </w:rPr>
              <w:br/>
              <w:t>(proj.2</w:t>
            </w:r>
            <w:r w:rsidRPr="003866CA">
              <w:rPr>
                <w:rFonts w:cs="Arial"/>
                <w:color w:val="000000"/>
              </w:rPr>
              <w:t>)</w:t>
            </w:r>
          </w:p>
        </w:tc>
        <w:tc>
          <w:tcPr>
            <w:tcW w:w="2459" w:type="dxa"/>
            <w:shd w:val="clear" w:color="auto" w:fill="auto"/>
          </w:tcPr>
          <w:p w:rsidR="004252A1" w:rsidRPr="003866CA" w:rsidRDefault="004252A1" w:rsidP="00EC4139">
            <w:pPr>
              <w:pStyle w:val="BodyText"/>
              <w:spacing w:before="60" w:after="60"/>
              <w:jc w:val="left"/>
              <w:rPr>
                <w:rFonts w:cs="Arial"/>
                <w:color w:val="000000"/>
                <w:lang w:val="es-ES"/>
              </w:rPr>
            </w:pPr>
            <w:r w:rsidRPr="003866CA">
              <w:rPr>
                <w:rFonts w:cs="Arial"/>
                <w:color w:val="000000"/>
                <w:lang w:val="es-ES"/>
              </w:rPr>
              <w:t>Mr. Alejandro Barrientos</w:t>
            </w:r>
            <w:r w:rsidRPr="003866CA">
              <w:rPr>
                <w:rFonts w:cs="Arial"/>
                <w:color w:val="000000"/>
                <w:lang w:val="es-ES"/>
              </w:rPr>
              <w:noBreakHyphen/>
              <w:t>Priego (MX)</w:t>
            </w:r>
          </w:p>
        </w:tc>
        <w:tc>
          <w:tcPr>
            <w:tcW w:w="2722" w:type="dxa"/>
            <w:shd w:val="clear" w:color="auto" w:fill="auto"/>
          </w:tcPr>
          <w:p w:rsidR="004252A1" w:rsidRPr="00303813" w:rsidRDefault="004252A1" w:rsidP="00EC4139">
            <w:pPr>
              <w:pStyle w:val="BodyText"/>
              <w:spacing w:before="60" w:after="60"/>
              <w:jc w:val="left"/>
              <w:rPr>
                <w:rFonts w:cs="Arial"/>
                <w:color w:val="000000"/>
              </w:rPr>
            </w:pPr>
            <w:r w:rsidRPr="00303813">
              <w:rPr>
                <w:rFonts w:cs="Arial"/>
                <w:color w:val="000000"/>
              </w:rPr>
              <w:t>BR, IL, QZ, Office</w:t>
            </w:r>
          </w:p>
        </w:tc>
      </w:tr>
      <w:tr w:rsidR="004252A1" w:rsidRPr="00067DD1" w:rsidTr="00EC4139">
        <w:trPr>
          <w:cantSplit/>
          <w:jc w:val="center"/>
        </w:trPr>
        <w:tc>
          <w:tcPr>
            <w:tcW w:w="3346" w:type="dxa"/>
            <w:shd w:val="clear" w:color="auto" w:fill="auto"/>
          </w:tcPr>
          <w:p w:rsidR="004252A1" w:rsidRPr="004252A1" w:rsidRDefault="004252A1" w:rsidP="00EC4139">
            <w:pPr>
              <w:spacing w:before="60" w:after="60"/>
              <w:jc w:val="left"/>
              <w:rPr>
                <w:rFonts w:cs="Arial"/>
                <w:color w:val="000000"/>
              </w:rPr>
            </w:pPr>
            <w:r w:rsidRPr="004252A1">
              <w:rPr>
                <w:rFonts w:cs="Arial"/>
                <w:color w:val="000000"/>
              </w:rPr>
              <w:t>*Pistachio (</w:t>
            </w:r>
            <w:r w:rsidRPr="004252A1">
              <w:rPr>
                <w:rFonts w:cs="Arial"/>
                <w:i/>
                <w:color w:val="000000"/>
              </w:rPr>
              <w:t>Pistacia</w:t>
            </w:r>
            <w:r w:rsidRPr="004252A1">
              <w:rPr>
                <w:rFonts w:cs="Arial"/>
                <w:color w:val="000000"/>
              </w:rPr>
              <w:t xml:space="preserve"> L.)</w:t>
            </w:r>
          </w:p>
        </w:tc>
        <w:tc>
          <w:tcPr>
            <w:tcW w:w="1836" w:type="dxa"/>
            <w:shd w:val="clear" w:color="auto" w:fill="auto"/>
          </w:tcPr>
          <w:p w:rsidR="004252A1" w:rsidRPr="003866CA" w:rsidRDefault="004252A1" w:rsidP="00EC4139">
            <w:pPr>
              <w:pStyle w:val="BodyText"/>
              <w:spacing w:before="60" w:after="60"/>
              <w:jc w:val="left"/>
              <w:rPr>
                <w:rFonts w:cs="Arial"/>
                <w:color w:val="000000"/>
              </w:rPr>
            </w:pPr>
            <w:r>
              <w:rPr>
                <w:rFonts w:cs="Arial"/>
                <w:color w:val="000000"/>
              </w:rPr>
              <w:t>TG/PISTA(proj.3</w:t>
            </w:r>
            <w:r w:rsidRPr="003866CA">
              <w:rPr>
                <w:rFonts w:cs="Arial"/>
                <w:color w:val="000000"/>
              </w:rPr>
              <w:t>)</w:t>
            </w:r>
          </w:p>
        </w:tc>
        <w:tc>
          <w:tcPr>
            <w:tcW w:w="2459" w:type="dxa"/>
            <w:shd w:val="clear" w:color="auto" w:fill="auto"/>
          </w:tcPr>
          <w:p w:rsidR="004252A1" w:rsidRPr="003866CA" w:rsidRDefault="004252A1" w:rsidP="00EC4139">
            <w:pPr>
              <w:pStyle w:val="BodyText"/>
              <w:spacing w:before="60" w:after="60"/>
              <w:jc w:val="left"/>
              <w:rPr>
                <w:rFonts w:cs="Arial"/>
                <w:color w:val="000000"/>
                <w:lang w:val="de-DE"/>
              </w:rPr>
            </w:pPr>
            <w:r w:rsidRPr="003866CA">
              <w:rPr>
                <w:rFonts w:cs="Arial"/>
                <w:color w:val="000000"/>
                <w:lang w:val="de-DE"/>
              </w:rPr>
              <w:t>Ms. Urszula Braun-Mlodecka (QZ)</w:t>
            </w:r>
          </w:p>
        </w:tc>
        <w:tc>
          <w:tcPr>
            <w:tcW w:w="2722" w:type="dxa"/>
            <w:shd w:val="clear" w:color="auto" w:fill="auto"/>
          </w:tcPr>
          <w:p w:rsidR="004252A1" w:rsidRPr="001921C0" w:rsidRDefault="004252A1" w:rsidP="00EC4139">
            <w:pPr>
              <w:pStyle w:val="BodyText"/>
              <w:spacing w:before="60" w:after="60"/>
              <w:jc w:val="left"/>
              <w:rPr>
                <w:rFonts w:cs="Arial"/>
                <w:color w:val="000000"/>
                <w:lang w:val="de-DE"/>
              </w:rPr>
            </w:pPr>
            <w:r w:rsidRPr="001921C0">
              <w:rPr>
                <w:rFonts w:cs="Arial"/>
                <w:color w:val="000000"/>
                <w:lang w:val="de-DE"/>
              </w:rPr>
              <w:t>AU, ES, IT, KE, MX, ZA, Office</w:t>
            </w:r>
          </w:p>
        </w:tc>
      </w:tr>
      <w:tr w:rsidR="004252A1" w:rsidRPr="005902C4" w:rsidTr="00EC4139">
        <w:trPr>
          <w:cantSplit/>
          <w:jc w:val="center"/>
        </w:trPr>
        <w:tc>
          <w:tcPr>
            <w:tcW w:w="3346" w:type="dxa"/>
            <w:shd w:val="clear" w:color="auto" w:fill="auto"/>
          </w:tcPr>
          <w:p w:rsidR="004252A1" w:rsidRPr="00DF671C" w:rsidRDefault="004252A1" w:rsidP="00EC4139">
            <w:pPr>
              <w:spacing w:before="60" w:after="60"/>
              <w:jc w:val="left"/>
            </w:pPr>
            <w:r w:rsidRPr="00DF671C">
              <w:lastRenderedPageBreak/>
              <w:t>Seabuckthorn (</w:t>
            </w:r>
            <w:r w:rsidRPr="00DF671C">
              <w:rPr>
                <w:i/>
              </w:rPr>
              <w:t>Hippophae rhamnoides</w:t>
            </w:r>
            <w:r w:rsidRPr="00DF671C">
              <w:t xml:space="preserve"> L.) (Partial revision: </w:t>
            </w:r>
            <w:r w:rsidRPr="00DF671C">
              <w:br/>
              <w:t>Ad. 21)</w:t>
            </w:r>
          </w:p>
        </w:tc>
        <w:tc>
          <w:tcPr>
            <w:tcW w:w="1836" w:type="dxa"/>
            <w:shd w:val="clear" w:color="auto" w:fill="auto"/>
          </w:tcPr>
          <w:p w:rsidR="004252A1" w:rsidRPr="00DF671C" w:rsidRDefault="004252A1" w:rsidP="00EC4139">
            <w:pPr>
              <w:pStyle w:val="BodyText"/>
              <w:spacing w:before="60" w:after="60"/>
              <w:jc w:val="left"/>
              <w:rPr>
                <w:rFonts w:cs="Arial"/>
                <w:color w:val="000000"/>
              </w:rPr>
            </w:pPr>
            <w:r w:rsidRPr="00DF671C">
              <w:t>TG/240/1</w:t>
            </w:r>
          </w:p>
        </w:tc>
        <w:tc>
          <w:tcPr>
            <w:tcW w:w="2459" w:type="dxa"/>
            <w:shd w:val="clear" w:color="auto" w:fill="auto"/>
          </w:tcPr>
          <w:p w:rsidR="004252A1" w:rsidRPr="00DF671C" w:rsidRDefault="004252A1" w:rsidP="00EC4139">
            <w:pPr>
              <w:pStyle w:val="BodyText"/>
              <w:spacing w:before="60" w:after="60"/>
              <w:jc w:val="left"/>
              <w:rPr>
                <w:rFonts w:cs="Arial"/>
                <w:color w:val="000000"/>
                <w:lang w:val="es-ES"/>
              </w:rPr>
            </w:pPr>
            <w:r w:rsidRPr="00DF671C">
              <w:rPr>
                <w:rFonts w:cs="Arial"/>
              </w:rPr>
              <w:t>Ms. Bronislava Bátorová (SK)</w:t>
            </w:r>
          </w:p>
        </w:tc>
        <w:tc>
          <w:tcPr>
            <w:tcW w:w="2722" w:type="dxa"/>
            <w:shd w:val="clear" w:color="auto" w:fill="auto"/>
          </w:tcPr>
          <w:p w:rsidR="004252A1" w:rsidRDefault="004252A1" w:rsidP="00EC4139">
            <w:pPr>
              <w:pStyle w:val="BodyText"/>
              <w:spacing w:before="60" w:after="60"/>
              <w:jc w:val="left"/>
              <w:rPr>
                <w:rFonts w:cs="Arial"/>
                <w:color w:val="000000"/>
                <w:lang w:val="es-ES"/>
              </w:rPr>
            </w:pPr>
            <w:r>
              <w:rPr>
                <w:rFonts w:cs="Arial"/>
                <w:color w:val="000000"/>
                <w:lang w:val="es-ES"/>
              </w:rPr>
              <w:t>DE, QZ, Office</w:t>
            </w:r>
          </w:p>
        </w:tc>
      </w:tr>
      <w:tr w:rsidR="004252A1" w:rsidRPr="00067DD1" w:rsidTr="00EC4139">
        <w:trPr>
          <w:cantSplit/>
          <w:jc w:val="center"/>
        </w:trPr>
        <w:tc>
          <w:tcPr>
            <w:tcW w:w="3346" w:type="dxa"/>
            <w:shd w:val="clear" w:color="auto" w:fill="auto"/>
          </w:tcPr>
          <w:p w:rsidR="004252A1" w:rsidRPr="003866CA" w:rsidRDefault="004252A1" w:rsidP="00EC4139">
            <w:pPr>
              <w:pStyle w:val="BodyText"/>
              <w:spacing w:before="60" w:after="60"/>
              <w:jc w:val="left"/>
              <w:rPr>
                <w:rFonts w:cs="Arial"/>
                <w:bCs/>
                <w:iCs/>
              </w:rPr>
            </w:pPr>
            <w:r w:rsidRPr="003866CA">
              <w:rPr>
                <w:rFonts w:cs="Arial"/>
              </w:rPr>
              <w:t>Strawberry (</w:t>
            </w:r>
            <w:r w:rsidRPr="003866CA">
              <w:rPr>
                <w:rFonts w:cs="Arial"/>
                <w:i/>
              </w:rPr>
              <w:t>Fragaria</w:t>
            </w:r>
            <w:r w:rsidRPr="003866CA">
              <w:rPr>
                <w:rFonts w:cs="Arial"/>
              </w:rPr>
              <w:t xml:space="preserve"> L.) (Revision)</w:t>
            </w:r>
          </w:p>
        </w:tc>
        <w:tc>
          <w:tcPr>
            <w:tcW w:w="1836" w:type="dxa"/>
            <w:shd w:val="clear" w:color="auto" w:fill="auto"/>
          </w:tcPr>
          <w:p w:rsidR="004252A1" w:rsidRPr="003866CA" w:rsidRDefault="004252A1" w:rsidP="00EC4139">
            <w:pPr>
              <w:pStyle w:val="BodyText"/>
              <w:spacing w:before="60" w:after="60"/>
              <w:jc w:val="left"/>
              <w:rPr>
                <w:rFonts w:cs="Arial"/>
              </w:rPr>
            </w:pPr>
            <w:r w:rsidRPr="003866CA">
              <w:t>TG/22/1</w:t>
            </w:r>
            <w:r>
              <w:t>1(proj.1)</w:t>
            </w:r>
          </w:p>
        </w:tc>
        <w:tc>
          <w:tcPr>
            <w:tcW w:w="2459" w:type="dxa"/>
            <w:shd w:val="clear" w:color="auto" w:fill="auto"/>
          </w:tcPr>
          <w:p w:rsidR="004252A1" w:rsidRPr="003866CA" w:rsidRDefault="004252A1" w:rsidP="00EC4139">
            <w:pPr>
              <w:pStyle w:val="BodyText"/>
              <w:spacing w:before="60" w:after="60"/>
              <w:jc w:val="left"/>
              <w:rPr>
                <w:rFonts w:cs="Arial"/>
                <w:color w:val="000000"/>
              </w:rPr>
            </w:pPr>
            <w:r w:rsidRPr="003866CA">
              <w:rPr>
                <w:rFonts w:cs="Arial"/>
                <w:color w:val="000000"/>
              </w:rPr>
              <w:t>Mr. Erik Schulte (DE)</w:t>
            </w:r>
          </w:p>
        </w:tc>
        <w:tc>
          <w:tcPr>
            <w:tcW w:w="2722" w:type="dxa"/>
            <w:shd w:val="clear" w:color="auto" w:fill="auto"/>
          </w:tcPr>
          <w:p w:rsidR="004252A1" w:rsidRPr="001921C0" w:rsidRDefault="004252A1" w:rsidP="00EC4139">
            <w:pPr>
              <w:pStyle w:val="BodyText"/>
              <w:spacing w:before="60" w:after="60"/>
              <w:jc w:val="left"/>
              <w:rPr>
                <w:rFonts w:cs="Arial"/>
                <w:color w:val="000000"/>
                <w:lang w:val="fr-CH"/>
              </w:rPr>
            </w:pPr>
            <w:r w:rsidRPr="00EF4A0E">
              <w:rPr>
                <w:rFonts w:cs="Arial"/>
                <w:color w:val="000000"/>
                <w:lang w:val="fr-CH"/>
              </w:rPr>
              <w:t>AU, CA, CL, ES, JP, KR, MA, NZ, PL, PT, QZ, CIOPORA, Office</w:t>
            </w:r>
          </w:p>
        </w:tc>
      </w:tr>
      <w:tr w:rsidR="004252A1" w:rsidRPr="00815A0F" w:rsidTr="00EC4139">
        <w:trPr>
          <w:cantSplit/>
          <w:trHeight w:val="55"/>
          <w:jc w:val="center"/>
        </w:trPr>
        <w:tc>
          <w:tcPr>
            <w:tcW w:w="3346" w:type="dxa"/>
            <w:shd w:val="clear" w:color="auto" w:fill="auto"/>
          </w:tcPr>
          <w:p w:rsidR="004252A1" w:rsidRPr="003866CA" w:rsidRDefault="004252A1" w:rsidP="00EC4139">
            <w:pPr>
              <w:pStyle w:val="BodyText"/>
              <w:spacing w:before="60" w:after="60"/>
              <w:jc w:val="left"/>
              <w:rPr>
                <w:rFonts w:cs="Arial"/>
                <w:bCs/>
                <w:iCs/>
              </w:rPr>
            </w:pPr>
            <w:r w:rsidRPr="003866CA">
              <w:rPr>
                <w:rFonts w:cs="Arial"/>
                <w:bCs/>
                <w:iCs/>
              </w:rPr>
              <w:t>Sweet Cherry (</w:t>
            </w:r>
            <w:r w:rsidRPr="003866CA">
              <w:rPr>
                <w:rFonts w:cs="Arial"/>
                <w:bCs/>
                <w:i/>
                <w:iCs/>
              </w:rPr>
              <w:t>Prunus avium</w:t>
            </w:r>
            <w:r w:rsidRPr="003866CA">
              <w:rPr>
                <w:rFonts w:cs="Arial"/>
                <w:bCs/>
                <w:iCs/>
              </w:rPr>
              <w:t xml:space="preserve"> L.) (Revision)</w:t>
            </w:r>
          </w:p>
        </w:tc>
        <w:tc>
          <w:tcPr>
            <w:tcW w:w="1836" w:type="dxa"/>
            <w:shd w:val="clear" w:color="auto" w:fill="auto"/>
          </w:tcPr>
          <w:p w:rsidR="004252A1" w:rsidRPr="003866CA" w:rsidRDefault="004252A1" w:rsidP="00EC4139">
            <w:pPr>
              <w:pStyle w:val="BodyText"/>
              <w:spacing w:before="60" w:after="60"/>
              <w:jc w:val="left"/>
              <w:rPr>
                <w:rFonts w:eastAsia="MS Mincho" w:cs="Arial"/>
                <w:lang w:eastAsia="ja-JP"/>
              </w:rPr>
            </w:pPr>
            <w:r w:rsidRPr="003866CA">
              <w:rPr>
                <w:rFonts w:cs="Arial"/>
              </w:rPr>
              <w:t>TG/35/</w:t>
            </w:r>
            <w:r>
              <w:rPr>
                <w:rFonts w:cs="Arial"/>
              </w:rPr>
              <w:t>8(proj.1)</w:t>
            </w:r>
          </w:p>
        </w:tc>
        <w:tc>
          <w:tcPr>
            <w:tcW w:w="2459" w:type="dxa"/>
            <w:shd w:val="clear" w:color="auto" w:fill="auto"/>
          </w:tcPr>
          <w:p w:rsidR="004252A1" w:rsidRPr="003866CA" w:rsidRDefault="004252A1" w:rsidP="00EC4139">
            <w:pPr>
              <w:pStyle w:val="BodyText"/>
              <w:spacing w:before="60" w:after="60"/>
              <w:jc w:val="left"/>
              <w:rPr>
                <w:rFonts w:cs="Arial"/>
                <w:snapToGrid w:val="0"/>
                <w:color w:val="000000"/>
              </w:rPr>
            </w:pPr>
            <w:r w:rsidRPr="003866CA">
              <w:rPr>
                <w:rFonts w:cs="Arial"/>
                <w:snapToGrid w:val="0"/>
                <w:color w:val="000000"/>
              </w:rPr>
              <w:t>Ms. Carole Dirwimmer (FR)</w:t>
            </w:r>
          </w:p>
        </w:tc>
        <w:tc>
          <w:tcPr>
            <w:tcW w:w="2722" w:type="dxa"/>
            <w:shd w:val="clear" w:color="auto" w:fill="auto"/>
          </w:tcPr>
          <w:p w:rsidR="004252A1" w:rsidRPr="003D0E45" w:rsidRDefault="004252A1" w:rsidP="00EC4139">
            <w:pPr>
              <w:pStyle w:val="BodyText"/>
              <w:spacing w:before="60" w:after="60"/>
              <w:jc w:val="left"/>
              <w:rPr>
                <w:rFonts w:cs="Arial"/>
                <w:color w:val="000000"/>
              </w:rPr>
            </w:pPr>
            <w:r w:rsidRPr="003D0E45">
              <w:rPr>
                <w:rFonts w:cs="Arial"/>
                <w:color w:val="000000"/>
              </w:rPr>
              <w:t>AU, BG, CA, CZ, DE, ES, HU, IT, JP, KR, NZ, PL, QZ, RO, SK, ZA, CIOPORA, Office</w:t>
            </w:r>
          </w:p>
        </w:tc>
      </w:tr>
      <w:tr w:rsidR="004252A1" w:rsidRPr="00067DD1" w:rsidTr="00EC4139">
        <w:trPr>
          <w:cantSplit/>
          <w:trHeight w:val="55"/>
          <w:jc w:val="center"/>
        </w:trPr>
        <w:tc>
          <w:tcPr>
            <w:tcW w:w="3346" w:type="dxa"/>
            <w:shd w:val="clear" w:color="auto" w:fill="auto"/>
          </w:tcPr>
          <w:p w:rsidR="004252A1" w:rsidRPr="003866CA" w:rsidRDefault="004252A1" w:rsidP="00EC4139">
            <w:pPr>
              <w:pStyle w:val="BodyText"/>
              <w:spacing w:before="60" w:after="60"/>
              <w:jc w:val="left"/>
              <w:rPr>
                <w:rFonts w:cs="Arial"/>
                <w:bCs/>
                <w:iCs/>
              </w:rPr>
            </w:pPr>
            <w:r>
              <w:rPr>
                <w:rFonts w:cs="Arial"/>
                <w:bCs/>
                <w:iCs/>
              </w:rPr>
              <w:t>Trifoliate Orange (</w:t>
            </w:r>
            <w:r w:rsidRPr="00AF7583">
              <w:rPr>
                <w:rFonts w:cs="Arial"/>
                <w:bCs/>
                <w:iCs/>
              </w:rPr>
              <w:t>(Poncirus) (</w:t>
            </w:r>
            <w:r w:rsidRPr="00AF7583">
              <w:rPr>
                <w:rFonts w:cs="Arial"/>
                <w:bCs/>
                <w:i/>
                <w:iCs/>
              </w:rPr>
              <w:t>Citrus</w:t>
            </w:r>
            <w:r>
              <w:rPr>
                <w:rFonts w:cs="Arial"/>
                <w:bCs/>
                <w:iCs/>
              </w:rPr>
              <w:t> </w:t>
            </w:r>
            <w:r w:rsidRPr="00AF7583">
              <w:rPr>
                <w:rFonts w:cs="Arial"/>
                <w:bCs/>
                <w:iCs/>
              </w:rPr>
              <w:t>L. - Group 5)</w:t>
            </w:r>
            <w:r>
              <w:rPr>
                <w:rFonts w:cs="Arial"/>
                <w:bCs/>
                <w:iCs/>
              </w:rPr>
              <w:t>)</w:t>
            </w:r>
            <w:r w:rsidRPr="00AF7583">
              <w:rPr>
                <w:rFonts w:cs="Arial"/>
                <w:bCs/>
                <w:iCs/>
              </w:rPr>
              <w:t xml:space="preserve"> </w:t>
            </w:r>
            <w:r>
              <w:rPr>
                <w:rFonts w:cs="Arial"/>
                <w:bCs/>
                <w:iCs/>
              </w:rPr>
              <w:t xml:space="preserve">(Partial revision: </w:t>
            </w:r>
            <w:r>
              <w:rPr>
                <w:rFonts w:cs="Arial"/>
                <w:color w:val="000000"/>
              </w:rPr>
              <w:t xml:space="preserve">deletion of </w:t>
            </w:r>
            <w:r w:rsidRPr="003866CA">
              <w:t>Characteristics</w:t>
            </w:r>
            <w:r>
              <w:t>, 4, 20, 86; changes to Characteristics: 25, 100, 101</w:t>
            </w:r>
          </w:p>
        </w:tc>
        <w:tc>
          <w:tcPr>
            <w:tcW w:w="1836" w:type="dxa"/>
            <w:shd w:val="clear" w:color="auto" w:fill="auto"/>
          </w:tcPr>
          <w:p w:rsidR="004252A1" w:rsidRPr="00DF671C" w:rsidRDefault="004252A1" w:rsidP="00EC4139">
            <w:pPr>
              <w:pStyle w:val="BodyText"/>
              <w:spacing w:before="60" w:after="60"/>
              <w:jc w:val="left"/>
              <w:rPr>
                <w:rFonts w:cs="Arial"/>
              </w:rPr>
            </w:pPr>
            <w:r w:rsidRPr="00DF671C">
              <w:t>TG/83/4 Rev.</w:t>
            </w:r>
          </w:p>
        </w:tc>
        <w:tc>
          <w:tcPr>
            <w:tcW w:w="2459" w:type="dxa"/>
            <w:shd w:val="clear" w:color="auto" w:fill="auto"/>
          </w:tcPr>
          <w:p w:rsidR="004252A1" w:rsidRPr="00EF4A0E" w:rsidRDefault="004252A1" w:rsidP="00EC4139">
            <w:pPr>
              <w:pStyle w:val="BodyText"/>
              <w:spacing w:before="60" w:after="60"/>
              <w:jc w:val="left"/>
              <w:rPr>
                <w:rFonts w:cs="Arial"/>
                <w:snapToGrid w:val="0"/>
                <w:color w:val="000000"/>
                <w:lang w:val="es-ES"/>
              </w:rPr>
            </w:pPr>
            <w:r w:rsidRPr="00DF671C">
              <w:rPr>
                <w:rFonts w:cs="Arial"/>
                <w:color w:val="000000"/>
                <w:lang w:val="es-ES_tradnl"/>
              </w:rPr>
              <w:t>Ms. Nuria Urquía Fernández (ES)</w:t>
            </w:r>
          </w:p>
        </w:tc>
        <w:tc>
          <w:tcPr>
            <w:tcW w:w="2722" w:type="dxa"/>
            <w:shd w:val="clear" w:color="auto" w:fill="auto"/>
          </w:tcPr>
          <w:p w:rsidR="004252A1" w:rsidRPr="00AF7583" w:rsidRDefault="004252A1" w:rsidP="00EC4139">
            <w:pPr>
              <w:pStyle w:val="BodyText"/>
              <w:spacing w:before="60" w:after="60"/>
              <w:jc w:val="left"/>
              <w:rPr>
                <w:rFonts w:cs="Arial"/>
                <w:color w:val="000000"/>
                <w:lang w:val="fr-CH"/>
              </w:rPr>
            </w:pPr>
            <w:r w:rsidRPr="00AF7583">
              <w:rPr>
                <w:rFonts w:cs="Arial"/>
                <w:color w:val="000000"/>
                <w:lang w:val="fr-CH"/>
              </w:rPr>
              <w:t>FR, JP, MA, NZ</w:t>
            </w:r>
            <w:r>
              <w:rPr>
                <w:rFonts w:cs="Arial"/>
                <w:color w:val="000000"/>
                <w:lang w:val="fr-CH"/>
              </w:rPr>
              <w:t>, QZ, Office</w:t>
            </w:r>
          </w:p>
        </w:tc>
      </w:tr>
    </w:tbl>
    <w:p w:rsidR="00C17F3C" w:rsidRPr="004252A1" w:rsidRDefault="00C17F3C" w:rsidP="00C17F3C">
      <w:pPr>
        <w:jc w:val="left"/>
        <w:rPr>
          <w:b/>
          <w:snapToGrid w:val="0"/>
          <w:lang w:val="fr-CH"/>
        </w:rPr>
      </w:pPr>
    </w:p>
    <w:p w:rsidR="00C17F3C" w:rsidRPr="004252A1" w:rsidRDefault="00C17F3C" w:rsidP="00C17F3C">
      <w:pPr>
        <w:jc w:val="left"/>
        <w:rPr>
          <w:b/>
          <w:snapToGrid w:val="0"/>
          <w:lang w:val="fr-CH"/>
        </w:rPr>
      </w:pPr>
    </w:p>
    <w:p w:rsidR="00C17F3C" w:rsidRPr="004252A1" w:rsidRDefault="00C17F3C" w:rsidP="00C17F3C">
      <w:pPr>
        <w:jc w:val="left"/>
        <w:rPr>
          <w:b/>
          <w:snapToGrid w:val="0"/>
          <w:lang w:val="fr-CH"/>
        </w:rPr>
      </w:pPr>
    </w:p>
    <w:p w:rsidR="00C17F3C" w:rsidRPr="00D25332" w:rsidRDefault="00C17F3C" w:rsidP="00C17F3C">
      <w:pPr>
        <w:jc w:val="center"/>
        <w:rPr>
          <w:rFonts w:cs="Arial"/>
          <w:b/>
        </w:rPr>
      </w:pPr>
      <w:r w:rsidRPr="00D25332">
        <w:rPr>
          <w:b/>
          <w:snapToGrid w:val="0"/>
        </w:rPr>
        <w:t>POSSIBLE TEST GUIDELINES TO BE DISCUSSED IN 202</w:t>
      </w:r>
      <w:r w:rsidR="004F3729" w:rsidRPr="00D25332">
        <w:rPr>
          <w:b/>
          <w:snapToGrid w:val="0"/>
        </w:rPr>
        <w:t>1</w:t>
      </w:r>
    </w:p>
    <w:p w:rsidR="00C17F3C" w:rsidRPr="00D25332" w:rsidRDefault="00C17F3C" w:rsidP="00C17F3C">
      <w:pPr>
        <w:jc w:val="center"/>
        <w:rPr>
          <w:rFonts w:cs="Arial"/>
          <w:b/>
        </w:rPr>
      </w:pPr>
    </w:p>
    <w:tbl>
      <w:tblPr>
        <w:tblW w:w="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46"/>
        <w:gridCol w:w="1836"/>
      </w:tblGrid>
      <w:tr w:rsidR="004252A1" w:rsidRPr="00B811DF" w:rsidTr="00EC4139">
        <w:trPr>
          <w:cantSplit/>
          <w:jc w:val="center"/>
        </w:trPr>
        <w:tc>
          <w:tcPr>
            <w:tcW w:w="3346" w:type="dxa"/>
            <w:tcBorders>
              <w:top w:val="single" w:sz="4" w:space="0" w:color="auto"/>
              <w:left w:val="single" w:sz="4" w:space="0" w:color="auto"/>
              <w:bottom w:val="single" w:sz="4" w:space="0" w:color="auto"/>
              <w:right w:val="single" w:sz="4" w:space="0" w:color="auto"/>
            </w:tcBorders>
            <w:shd w:val="pct10"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Species</w:t>
            </w:r>
          </w:p>
        </w:tc>
        <w:tc>
          <w:tcPr>
            <w:tcW w:w="1836" w:type="dxa"/>
            <w:tcBorders>
              <w:top w:val="single" w:sz="4" w:space="0" w:color="auto"/>
              <w:left w:val="single" w:sz="4" w:space="0" w:color="auto"/>
              <w:bottom w:val="single" w:sz="4" w:space="0" w:color="auto"/>
              <w:right w:val="single" w:sz="4" w:space="0" w:color="auto"/>
            </w:tcBorders>
            <w:shd w:val="pct10" w:color="auto" w:fill="auto"/>
          </w:tcPr>
          <w:p w:rsidR="004252A1" w:rsidRPr="00B811DF" w:rsidRDefault="004252A1" w:rsidP="00EC4139">
            <w:pPr>
              <w:pStyle w:val="BodyText"/>
              <w:spacing w:before="60" w:after="60"/>
              <w:jc w:val="left"/>
              <w:rPr>
                <w:rFonts w:eastAsia="MS Mincho" w:cs="Arial"/>
                <w:lang w:eastAsia="ja-JP"/>
              </w:rPr>
            </w:pPr>
            <w:r w:rsidRPr="00B811DF">
              <w:rPr>
                <w:rFonts w:eastAsia="MS Mincho" w:cs="Arial"/>
                <w:lang w:eastAsia="ja-JP"/>
              </w:rPr>
              <w:t>Basic Document(s)</w:t>
            </w:r>
          </w:p>
        </w:tc>
      </w:tr>
      <w:tr w:rsidR="004252A1" w:rsidRPr="005902C4" w:rsidTr="00EC4139">
        <w:trPr>
          <w:cantSplit/>
          <w:jc w:val="center"/>
        </w:trPr>
        <w:tc>
          <w:tcPr>
            <w:tcW w:w="3346" w:type="dxa"/>
            <w:shd w:val="clear" w:color="auto" w:fill="auto"/>
          </w:tcPr>
          <w:p w:rsidR="004252A1" w:rsidRPr="00B811DF" w:rsidRDefault="004252A1" w:rsidP="00EC4139">
            <w:pPr>
              <w:pStyle w:val="BodyText"/>
              <w:spacing w:before="60" w:after="60"/>
              <w:jc w:val="left"/>
              <w:rPr>
                <w:rFonts w:cs="Arial"/>
                <w:color w:val="000000"/>
              </w:rPr>
            </w:pPr>
            <w:r w:rsidRPr="00B811DF">
              <w:rPr>
                <w:rFonts w:cs="Arial"/>
                <w:color w:val="000000"/>
              </w:rPr>
              <w:t>Carambola (</w:t>
            </w:r>
            <w:r w:rsidRPr="00B811DF">
              <w:rPr>
                <w:rFonts w:cs="Arial"/>
                <w:i/>
                <w:color w:val="000000"/>
              </w:rPr>
              <w:t>Averrhoa carambola</w:t>
            </w:r>
            <w:r w:rsidRPr="00B811DF">
              <w:rPr>
                <w:rFonts w:cs="Arial"/>
                <w:color w:val="000000"/>
              </w:rPr>
              <w:t xml:space="preserve"> L.)</w:t>
            </w:r>
          </w:p>
        </w:tc>
        <w:tc>
          <w:tcPr>
            <w:tcW w:w="1836" w:type="dxa"/>
            <w:shd w:val="clear" w:color="auto" w:fill="auto"/>
          </w:tcPr>
          <w:p w:rsidR="004252A1" w:rsidRPr="00B811DF" w:rsidRDefault="004252A1" w:rsidP="00EC4139">
            <w:pPr>
              <w:pStyle w:val="BodyText"/>
              <w:spacing w:before="60" w:after="60"/>
              <w:jc w:val="left"/>
              <w:rPr>
                <w:rFonts w:eastAsia="MS Mincho" w:cs="Arial"/>
                <w:lang w:eastAsia="ja-JP"/>
              </w:rPr>
            </w:pPr>
            <w:r w:rsidRPr="00B811DF">
              <w:rPr>
                <w:rFonts w:eastAsia="MS Mincho" w:cs="Arial"/>
                <w:lang w:eastAsia="ja-JP"/>
              </w:rPr>
              <w:t xml:space="preserve">NEW </w:t>
            </w:r>
          </w:p>
        </w:tc>
      </w:tr>
      <w:tr w:rsidR="004252A1" w:rsidRPr="008D3373" w:rsidTr="00EC4139">
        <w:trPr>
          <w:cantSplit/>
          <w:jc w:val="center"/>
        </w:trPr>
        <w:tc>
          <w:tcPr>
            <w:tcW w:w="3346" w:type="dxa"/>
            <w:shd w:val="clear" w:color="auto" w:fill="auto"/>
          </w:tcPr>
          <w:p w:rsidR="004252A1" w:rsidRPr="00AC3472" w:rsidRDefault="004252A1" w:rsidP="00EC4139">
            <w:pPr>
              <w:pStyle w:val="BodyText"/>
              <w:spacing w:before="60" w:after="60"/>
              <w:jc w:val="left"/>
              <w:rPr>
                <w:rFonts w:cs="Arial"/>
                <w:color w:val="000000"/>
              </w:rPr>
            </w:pPr>
            <w:r w:rsidRPr="00AC3472">
              <w:t>Raspberry (Revision)</w:t>
            </w:r>
          </w:p>
        </w:tc>
        <w:tc>
          <w:tcPr>
            <w:tcW w:w="1836" w:type="dxa"/>
            <w:shd w:val="clear" w:color="auto" w:fill="auto"/>
          </w:tcPr>
          <w:p w:rsidR="004252A1" w:rsidRPr="00AC3472" w:rsidRDefault="004252A1" w:rsidP="00EC4139">
            <w:pPr>
              <w:pStyle w:val="BodyText"/>
              <w:spacing w:before="60" w:after="60"/>
              <w:jc w:val="left"/>
              <w:rPr>
                <w:rFonts w:eastAsia="MS Mincho" w:cs="Arial"/>
                <w:lang w:eastAsia="ja-JP"/>
              </w:rPr>
            </w:pPr>
            <w:r w:rsidRPr="00AC3472">
              <w:rPr>
                <w:rFonts w:eastAsia="MS Mincho" w:cs="Arial"/>
                <w:lang w:eastAsia="ja-JP"/>
              </w:rPr>
              <w:t>TG/43/7</w:t>
            </w:r>
          </w:p>
        </w:tc>
      </w:tr>
      <w:tr w:rsidR="004252A1" w:rsidRPr="005902C4" w:rsidTr="00EC4139">
        <w:trPr>
          <w:cantSplit/>
          <w:jc w:val="center"/>
        </w:trPr>
        <w:tc>
          <w:tcPr>
            <w:tcW w:w="3346" w:type="dxa"/>
            <w:tcBorders>
              <w:top w:val="single" w:sz="4" w:space="0" w:color="auto"/>
              <w:left w:val="single" w:sz="4" w:space="0" w:color="auto"/>
              <w:bottom w:val="single" w:sz="4" w:space="0" w:color="auto"/>
              <w:right w:val="single" w:sz="4" w:space="0" w:color="auto"/>
            </w:tcBorders>
            <w:shd w:val="clear" w:color="auto" w:fill="auto"/>
          </w:tcPr>
          <w:p w:rsidR="004252A1" w:rsidRPr="003E34F2" w:rsidRDefault="004252A1" w:rsidP="00EC4139">
            <w:pPr>
              <w:pStyle w:val="BodyText"/>
              <w:spacing w:before="60" w:after="60"/>
              <w:jc w:val="left"/>
              <w:rPr>
                <w:rFonts w:cs="Arial"/>
                <w:color w:val="000000"/>
              </w:rPr>
            </w:pPr>
            <w:r w:rsidRPr="003E34F2">
              <w:rPr>
                <w:rFonts w:cs="Arial"/>
                <w:bCs/>
                <w:iCs/>
              </w:rPr>
              <w:t>Sour Cherry (</w:t>
            </w:r>
            <w:r w:rsidRPr="003E34F2">
              <w:rPr>
                <w:i/>
              </w:rPr>
              <w:t xml:space="preserve">Prunus cerasus </w:t>
            </w:r>
            <w:r w:rsidRPr="003E34F2">
              <w:t>L.</w:t>
            </w:r>
            <w:r w:rsidRPr="003E34F2">
              <w:rPr>
                <w:rFonts w:cs="Arial"/>
                <w:bCs/>
                <w:iCs/>
              </w:rPr>
              <w:t>); Duke Cherry (</w:t>
            </w:r>
            <w:r w:rsidRPr="003E34F2">
              <w:rPr>
                <w:i/>
              </w:rPr>
              <w:t>Prunus</w:t>
            </w:r>
            <w:r w:rsidRPr="003E34F2">
              <w:t xml:space="preserve"> </w:t>
            </w:r>
            <w:r w:rsidRPr="003E34F2">
              <w:rPr>
                <w:i/>
              </w:rPr>
              <w:t>×gondouinii</w:t>
            </w:r>
            <w:r w:rsidRPr="003E34F2">
              <w:t xml:space="preserve"> (Poit. &amp; Turpin) Rehder)</w:t>
            </w:r>
            <w:r w:rsidRPr="003E34F2">
              <w:rPr>
                <w:rFonts w:cs="Arial"/>
                <w:bCs/>
                <w:iCs/>
              </w:rPr>
              <w:t xml:space="preserve"> (Revision)</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4252A1" w:rsidRPr="003E34F2" w:rsidRDefault="004252A1" w:rsidP="00EC4139">
            <w:pPr>
              <w:pStyle w:val="BodyText"/>
              <w:spacing w:before="60" w:after="60"/>
              <w:jc w:val="left"/>
              <w:rPr>
                <w:rFonts w:eastAsia="MS Mincho" w:cs="Arial"/>
                <w:lang w:eastAsia="ja-JP"/>
              </w:rPr>
            </w:pPr>
            <w:r w:rsidRPr="003E34F2">
              <w:rPr>
                <w:rFonts w:cs="Arial"/>
              </w:rPr>
              <w:t>TG/230/1</w:t>
            </w:r>
          </w:p>
        </w:tc>
      </w:tr>
    </w:tbl>
    <w:p w:rsidR="00C17F3C" w:rsidRPr="00D25332" w:rsidRDefault="00C17F3C" w:rsidP="00C17F3C">
      <w:pPr>
        <w:jc w:val="right"/>
        <w:rPr>
          <w:rFonts w:cs="Arial"/>
        </w:rPr>
      </w:pPr>
    </w:p>
    <w:p w:rsidR="00C17F3C" w:rsidRPr="00D25332" w:rsidRDefault="00C17F3C" w:rsidP="00C17F3C">
      <w:pPr>
        <w:jc w:val="right"/>
        <w:rPr>
          <w:rFonts w:cs="Arial"/>
        </w:rPr>
      </w:pPr>
    </w:p>
    <w:p w:rsidR="00C17F3C" w:rsidRPr="00D25332" w:rsidRDefault="00C17F3C" w:rsidP="00C17F3C">
      <w:pPr>
        <w:jc w:val="right"/>
        <w:rPr>
          <w:rFonts w:cs="Arial"/>
        </w:rPr>
      </w:pPr>
    </w:p>
    <w:p w:rsidR="00C17F3C" w:rsidRPr="00D25332" w:rsidRDefault="00C17F3C" w:rsidP="00C17F3C">
      <w:pPr>
        <w:jc w:val="right"/>
        <w:rPr>
          <w:snapToGrid w:val="0"/>
        </w:rPr>
      </w:pPr>
      <w:r w:rsidRPr="00D25332">
        <w:rPr>
          <w:rFonts w:cs="Arial"/>
        </w:rPr>
        <w:t>[End of Annex VII and of document]</w:t>
      </w:r>
    </w:p>
    <w:p w:rsidR="00AF7547" w:rsidRPr="00D25332" w:rsidRDefault="00AF7547" w:rsidP="00AF7547">
      <w:pPr>
        <w:jc w:val="right"/>
      </w:pPr>
    </w:p>
    <w:sectPr w:rsidR="00AF7547" w:rsidRPr="00D25332" w:rsidSect="00C17F3C">
      <w:headerReference w:type="default" r:id="rId78"/>
      <w:headerReference w:type="first" r:id="rId7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E4E" w:rsidRDefault="00AC3E4E" w:rsidP="006655D3">
      <w:r>
        <w:separator/>
      </w:r>
    </w:p>
    <w:p w:rsidR="00AC3E4E" w:rsidRDefault="00AC3E4E" w:rsidP="006655D3"/>
    <w:p w:rsidR="00AC3E4E" w:rsidRDefault="00AC3E4E" w:rsidP="006655D3"/>
  </w:endnote>
  <w:endnote w:type="continuationSeparator" w:id="0">
    <w:p w:rsidR="00AC3E4E" w:rsidRDefault="00AC3E4E" w:rsidP="006655D3">
      <w:r>
        <w:separator/>
      </w:r>
    </w:p>
    <w:p w:rsidR="00AC3E4E" w:rsidRPr="00294751" w:rsidRDefault="00AC3E4E">
      <w:pPr>
        <w:pStyle w:val="Footer"/>
        <w:spacing w:after="60"/>
        <w:rPr>
          <w:sz w:val="18"/>
          <w:lang w:val="fr-FR"/>
        </w:rPr>
      </w:pPr>
      <w:r w:rsidRPr="00294751">
        <w:rPr>
          <w:sz w:val="18"/>
          <w:lang w:val="fr-FR"/>
        </w:rPr>
        <w:t>[Suite de la note de la page précédente]</w:t>
      </w:r>
    </w:p>
    <w:p w:rsidR="00AC3E4E" w:rsidRPr="00294751" w:rsidRDefault="00AC3E4E" w:rsidP="006655D3">
      <w:pPr>
        <w:rPr>
          <w:lang w:val="fr-FR"/>
        </w:rPr>
      </w:pPr>
    </w:p>
    <w:p w:rsidR="00AC3E4E" w:rsidRPr="00294751" w:rsidRDefault="00AC3E4E" w:rsidP="006655D3">
      <w:pPr>
        <w:rPr>
          <w:lang w:val="fr-FR"/>
        </w:rPr>
      </w:pPr>
    </w:p>
  </w:endnote>
  <w:endnote w:type="continuationNotice" w:id="1">
    <w:p w:rsidR="00AC3E4E" w:rsidRPr="00294751" w:rsidRDefault="00AC3E4E" w:rsidP="006655D3">
      <w:pPr>
        <w:rPr>
          <w:lang w:val="fr-FR"/>
        </w:rPr>
      </w:pPr>
      <w:r w:rsidRPr="00294751">
        <w:rPr>
          <w:lang w:val="fr-FR"/>
        </w:rPr>
        <w:t>[Suite de la note page suivante]</w:t>
      </w:r>
    </w:p>
    <w:p w:rsidR="00AC3E4E" w:rsidRPr="00294751" w:rsidRDefault="00AC3E4E" w:rsidP="006655D3">
      <w:pPr>
        <w:rPr>
          <w:lang w:val="fr-FR"/>
        </w:rPr>
      </w:pPr>
    </w:p>
    <w:p w:rsidR="00AC3E4E" w:rsidRPr="00294751" w:rsidRDefault="00AC3E4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E4E" w:rsidRDefault="00AC3E4E" w:rsidP="006655D3">
      <w:r>
        <w:separator/>
      </w:r>
    </w:p>
  </w:footnote>
  <w:footnote w:type="continuationSeparator" w:id="0">
    <w:p w:rsidR="00AC3E4E" w:rsidRDefault="00AC3E4E" w:rsidP="006655D3">
      <w:r>
        <w:separator/>
      </w:r>
    </w:p>
  </w:footnote>
  <w:footnote w:type="continuationNotice" w:id="1">
    <w:p w:rsidR="00AC3E4E" w:rsidRPr="00AB530F" w:rsidRDefault="00AC3E4E" w:rsidP="00AB530F">
      <w:pPr>
        <w:pStyle w:val="Footer"/>
      </w:pPr>
    </w:p>
  </w:footnote>
  <w:footnote w:id="2">
    <w:p w:rsidR="000B7F05" w:rsidRPr="00297215" w:rsidRDefault="000B7F05" w:rsidP="00101087">
      <w:pPr>
        <w:pStyle w:val="FootnoteText"/>
      </w:pPr>
      <w:r w:rsidRPr="009D680D">
        <w:rPr>
          <w:rStyle w:val="FootnoteReference"/>
        </w:rPr>
        <w:sym w:font="Symbol" w:char="F023"/>
      </w:r>
      <w:r w:rsidRPr="009D680D">
        <w:t xml:space="preserve"> </w:t>
      </w:r>
      <w:r w:rsidRPr="009D680D">
        <w:tab/>
      </w:r>
      <w:r w:rsidRPr="009D680D">
        <w:rPr>
          <w:szCs w:val="16"/>
        </w:rPr>
        <w:t>Indicates technical issues to be resolved</w:t>
      </w:r>
      <w:r w:rsidRPr="00297215">
        <w:t xml:space="preserve"> </w:t>
      </w:r>
    </w:p>
  </w:footnote>
  <w:footnote w:id="3">
    <w:p w:rsidR="000B7F05" w:rsidRPr="008E05D6" w:rsidRDefault="000B7F05" w:rsidP="00101087">
      <w:pPr>
        <w:pStyle w:val="FootnoteText"/>
        <w:ind w:left="0" w:firstLine="0"/>
      </w:pPr>
    </w:p>
  </w:footnote>
  <w:footnote w:id="4">
    <w:p w:rsidR="000B7F05" w:rsidRPr="00297215" w:rsidRDefault="000B7F05" w:rsidP="009D680D">
      <w:pPr>
        <w:pStyle w:val="FootnoteText"/>
        <w:ind w:left="0" w:firstLine="0"/>
      </w:pPr>
      <w:r w:rsidRPr="00297215">
        <w:rPr>
          <w:rStyle w:val="FootnoteReference"/>
        </w:rPr>
        <w:sym w:font="Symbol" w:char="F023"/>
      </w:r>
      <w:r>
        <w:t xml:space="preserve"> </w:t>
      </w:r>
      <w:r>
        <w:tab/>
      </w:r>
      <w:r w:rsidRPr="00297215">
        <w:rPr>
          <w:szCs w:val="16"/>
        </w:rPr>
        <w:t>Indicates technical issues to be resolved</w:t>
      </w:r>
      <w:r w:rsidRPr="00297215">
        <w:t xml:space="preserve"> </w:t>
      </w:r>
    </w:p>
  </w:footnote>
  <w:footnote w:id="5">
    <w:p w:rsidR="000B7F05" w:rsidRPr="002E4B9B" w:rsidRDefault="000B7F05" w:rsidP="004252A1">
      <w:pPr>
        <w:pStyle w:val="FootnoteText"/>
        <w:rPr>
          <w:rFonts w:cs="Arial"/>
          <w:szCs w:val="16"/>
        </w:rPr>
      </w:pPr>
      <w:r w:rsidRPr="002E4B9B">
        <w:rPr>
          <w:rStyle w:val="FootnoteReference"/>
          <w:rFonts w:cs="Arial"/>
          <w:szCs w:val="16"/>
        </w:rPr>
        <w:footnoteRef/>
      </w:r>
      <w:r w:rsidRPr="002E4B9B">
        <w:rPr>
          <w:rFonts w:cs="Arial"/>
          <w:szCs w:val="16"/>
        </w:rPr>
        <w:t xml:space="preserve"> for name of experts, see List of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05" w:rsidRPr="007A59A2" w:rsidRDefault="000B7F05" w:rsidP="00EB048E">
    <w:pPr>
      <w:pStyle w:val="Header"/>
      <w:rPr>
        <w:rStyle w:val="PageNumber"/>
        <w:lang w:val="fr-CH"/>
      </w:rPr>
    </w:pPr>
    <w:r w:rsidRPr="007A59A2">
      <w:rPr>
        <w:rStyle w:val="PageNumber"/>
        <w:lang w:val="fr-CH"/>
      </w:rPr>
      <w:t>TWF/50/</w:t>
    </w:r>
    <w:r>
      <w:rPr>
        <w:rStyle w:val="PageNumber"/>
        <w:lang w:val="fr-CH"/>
      </w:rPr>
      <w:t>13</w:t>
    </w:r>
    <w:r w:rsidRPr="007A59A2">
      <w:rPr>
        <w:rStyle w:val="PageNumber"/>
        <w:lang w:val="fr-CH"/>
      </w:rPr>
      <w:t xml:space="preserve"> </w:t>
    </w:r>
  </w:p>
  <w:p w:rsidR="000B7F05" w:rsidRPr="007A59A2" w:rsidRDefault="000B7F05" w:rsidP="00EB048E">
    <w:pPr>
      <w:pStyle w:val="Header"/>
      <w:rPr>
        <w:lang w:val="fr-CH"/>
      </w:rPr>
    </w:pPr>
    <w:r w:rsidRPr="007A59A2">
      <w:rPr>
        <w:lang w:val="fr-CH"/>
      </w:rPr>
      <w:t xml:space="preserve">page </w:t>
    </w:r>
    <w:r w:rsidRPr="00C5280D">
      <w:rPr>
        <w:rStyle w:val="PageNumber"/>
        <w:lang w:val="en-US"/>
      </w:rPr>
      <w:fldChar w:fldCharType="begin"/>
    </w:r>
    <w:r w:rsidRPr="007A59A2">
      <w:rPr>
        <w:rStyle w:val="PageNumber"/>
        <w:lang w:val="fr-CH"/>
      </w:rPr>
      <w:instrText xml:space="preserve"> PAGE </w:instrText>
    </w:r>
    <w:r w:rsidRPr="00C5280D">
      <w:rPr>
        <w:rStyle w:val="PageNumber"/>
        <w:lang w:val="en-US"/>
      </w:rPr>
      <w:fldChar w:fldCharType="separate"/>
    </w:r>
    <w:r w:rsidR="00067DD1">
      <w:rPr>
        <w:rStyle w:val="PageNumber"/>
        <w:noProof/>
        <w:lang w:val="fr-CH"/>
      </w:rPr>
      <w:t>28</w:t>
    </w:r>
    <w:r w:rsidRPr="00C5280D">
      <w:rPr>
        <w:rStyle w:val="PageNumber"/>
        <w:lang w:val="en-US"/>
      </w:rPr>
      <w:fldChar w:fldCharType="end"/>
    </w:r>
  </w:p>
  <w:p w:rsidR="000B7F05" w:rsidRPr="007A59A2" w:rsidRDefault="000B7F05"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05" w:rsidRPr="00726983" w:rsidRDefault="000B7F05" w:rsidP="00EB048E">
    <w:pPr>
      <w:pStyle w:val="Header"/>
      <w:rPr>
        <w:rStyle w:val="PageNumber"/>
        <w:lang w:val="fr-CH"/>
      </w:rPr>
    </w:pPr>
    <w:r w:rsidRPr="00726983">
      <w:rPr>
        <w:rStyle w:val="PageNumber"/>
        <w:lang w:val="fr-CH"/>
      </w:rPr>
      <w:t>TWF/50/</w:t>
    </w:r>
    <w:r>
      <w:rPr>
        <w:rStyle w:val="PageNumber"/>
        <w:lang w:val="fr-CH"/>
      </w:rPr>
      <w:t>13</w:t>
    </w:r>
    <w:r w:rsidRPr="00726983">
      <w:rPr>
        <w:rStyle w:val="PageNumber"/>
        <w:lang w:val="fr-CH"/>
      </w:rPr>
      <w:t xml:space="preserve"> </w:t>
    </w:r>
  </w:p>
  <w:p w:rsidR="000B7F05" w:rsidRPr="00726983" w:rsidRDefault="000B7F05" w:rsidP="00EB048E">
    <w:pPr>
      <w:pStyle w:val="Header"/>
      <w:rPr>
        <w:lang w:val="fr-CH"/>
      </w:rPr>
    </w:pPr>
    <w:r w:rsidRPr="00726983">
      <w:rPr>
        <w:lang w:val="fr-CH"/>
      </w:rPr>
      <w:t xml:space="preserve">Annex </w:t>
    </w:r>
    <w:r>
      <w:rPr>
        <w:lang w:val="fr-CH"/>
      </w:rPr>
      <w:t>I</w:t>
    </w:r>
    <w:r w:rsidRPr="00726983">
      <w:rPr>
        <w:lang w:val="fr-CH"/>
      </w:rPr>
      <w:t xml:space="preserve">, page </w:t>
    </w:r>
    <w:r w:rsidRPr="00C5280D">
      <w:rPr>
        <w:rStyle w:val="PageNumber"/>
        <w:lang w:val="en-US"/>
      </w:rPr>
      <w:fldChar w:fldCharType="begin"/>
    </w:r>
    <w:r w:rsidRPr="00726983">
      <w:rPr>
        <w:rStyle w:val="PageNumber"/>
        <w:lang w:val="fr-CH"/>
      </w:rPr>
      <w:instrText xml:space="preserve"> PAGE </w:instrText>
    </w:r>
    <w:r w:rsidRPr="00C5280D">
      <w:rPr>
        <w:rStyle w:val="PageNumber"/>
        <w:lang w:val="en-US"/>
      </w:rPr>
      <w:fldChar w:fldCharType="separate"/>
    </w:r>
    <w:r w:rsidR="00067DD1">
      <w:rPr>
        <w:rStyle w:val="PageNumber"/>
        <w:noProof/>
        <w:lang w:val="fr-CH"/>
      </w:rPr>
      <w:t>11</w:t>
    </w:r>
    <w:r w:rsidRPr="00C5280D">
      <w:rPr>
        <w:rStyle w:val="PageNumber"/>
        <w:lang w:val="en-US"/>
      </w:rPr>
      <w:fldChar w:fldCharType="end"/>
    </w:r>
  </w:p>
  <w:p w:rsidR="000B7F05" w:rsidRPr="00726983" w:rsidRDefault="000B7F05"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05" w:rsidRPr="00C17F3C" w:rsidRDefault="000B7F05" w:rsidP="008342AA">
    <w:pPr>
      <w:pStyle w:val="Header"/>
      <w:rPr>
        <w:rStyle w:val="PageNumber"/>
        <w:lang w:val="fr-CH"/>
      </w:rPr>
    </w:pPr>
    <w:r w:rsidRPr="00C17F3C">
      <w:rPr>
        <w:rStyle w:val="PageNumber"/>
        <w:lang w:val="fr-CH"/>
      </w:rPr>
      <w:t>TWF/50/</w:t>
    </w:r>
    <w:r>
      <w:rPr>
        <w:rStyle w:val="PageNumber"/>
        <w:lang w:val="fr-CH"/>
      </w:rPr>
      <w:t>13</w:t>
    </w:r>
    <w:r w:rsidRPr="00C17F3C">
      <w:rPr>
        <w:rStyle w:val="PageNumber"/>
        <w:lang w:val="fr-CH"/>
      </w:rPr>
      <w:t xml:space="preserve"> </w:t>
    </w:r>
  </w:p>
  <w:p w:rsidR="000B7F05" w:rsidRDefault="000B7F05" w:rsidP="008342AA">
    <w:pPr>
      <w:pStyle w:val="Header"/>
      <w:rPr>
        <w:lang w:val="fr-CH"/>
      </w:rPr>
    </w:pPr>
  </w:p>
  <w:p w:rsidR="000B7F05" w:rsidRPr="00C17F3C" w:rsidRDefault="007F63DD" w:rsidP="008342AA">
    <w:pPr>
      <w:pStyle w:val="Header"/>
      <w:rPr>
        <w:lang w:val="fr-CH"/>
      </w:rPr>
    </w:pPr>
    <w:r>
      <w:rPr>
        <w:lang w:val="fr-CH"/>
      </w:rPr>
      <w:t xml:space="preserve">ANNEX </w:t>
    </w:r>
    <w:r w:rsidR="000B7F05">
      <w:rPr>
        <w:lang w:val="fr-CH"/>
      </w:rPr>
      <w:t>I</w:t>
    </w:r>
  </w:p>
  <w:p w:rsidR="000B7F05" w:rsidRPr="00C17F3C" w:rsidRDefault="000B7F05">
    <w:pPr>
      <w:pStyle w:val="Header"/>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DD" w:rsidRPr="00EF5E8C" w:rsidRDefault="007F63DD" w:rsidP="008342AA">
    <w:pPr>
      <w:pStyle w:val="Header"/>
      <w:rPr>
        <w:rStyle w:val="PageNumber"/>
        <w:lang w:val="en-US"/>
      </w:rPr>
    </w:pPr>
    <w:r w:rsidRPr="00EF5E8C">
      <w:rPr>
        <w:rStyle w:val="PageNumber"/>
        <w:lang w:val="en-US"/>
      </w:rPr>
      <w:t xml:space="preserve">TWF/50/13 </w:t>
    </w:r>
  </w:p>
  <w:p w:rsidR="007F63DD" w:rsidRPr="00EF5E8C" w:rsidRDefault="007F63DD" w:rsidP="008342AA">
    <w:pPr>
      <w:pStyle w:val="Header"/>
      <w:rPr>
        <w:lang w:val="en-US"/>
      </w:rPr>
    </w:pPr>
  </w:p>
  <w:p w:rsidR="007F63DD" w:rsidRPr="00EF5E8C" w:rsidRDefault="007F63DD" w:rsidP="008342AA">
    <w:pPr>
      <w:pStyle w:val="Header"/>
      <w:rPr>
        <w:lang w:val="en-US"/>
      </w:rPr>
    </w:pPr>
    <w:r w:rsidRPr="00EF5E8C">
      <w:rPr>
        <w:lang w:val="en-US"/>
      </w:rPr>
      <w:t>ANNEX</w:t>
    </w:r>
    <w:r w:rsidR="00EF5E8C" w:rsidRPr="00EF5E8C">
      <w:rPr>
        <w:lang w:val="en-US"/>
      </w:rPr>
      <w:t>ES</w:t>
    </w:r>
    <w:r w:rsidRPr="00EF5E8C">
      <w:rPr>
        <w:lang w:val="en-US"/>
      </w:rPr>
      <w:t xml:space="preserve"> I</w:t>
    </w:r>
    <w:r w:rsidR="00EF5E8C" w:rsidRPr="00EF5E8C">
      <w:rPr>
        <w:lang w:val="en-US"/>
      </w:rPr>
      <w:t>I to VI</w:t>
    </w:r>
  </w:p>
  <w:p w:rsidR="007F63DD" w:rsidRPr="00EF5E8C" w:rsidRDefault="007F63DD">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DD" w:rsidRPr="00726983" w:rsidRDefault="007F63DD" w:rsidP="00EB048E">
    <w:pPr>
      <w:pStyle w:val="Header"/>
      <w:rPr>
        <w:rStyle w:val="PageNumber"/>
        <w:lang w:val="fr-CH"/>
      </w:rPr>
    </w:pPr>
    <w:r w:rsidRPr="00726983">
      <w:rPr>
        <w:rStyle w:val="PageNumber"/>
        <w:lang w:val="fr-CH"/>
      </w:rPr>
      <w:t>TWF/50/</w:t>
    </w:r>
    <w:r>
      <w:rPr>
        <w:rStyle w:val="PageNumber"/>
        <w:lang w:val="fr-CH"/>
      </w:rPr>
      <w:t>13</w:t>
    </w:r>
    <w:r w:rsidRPr="00726983">
      <w:rPr>
        <w:rStyle w:val="PageNumber"/>
        <w:lang w:val="fr-CH"/>
      </w:rPr>
      <w:t xml:space="preserve"> </w:t>
    </w:r>
  </w:p>
  <w:p w:rsidR="007F63DD" w:rsidRPr="00726983" w:rsidRDefault="007F63DD" w:rsidP="00EB048E">
    <w:pPr>
      <w:pStyle w:val="Header"/>
      <w:rPr>
        <w:lang w:val="fr-CH"/>
      </w:rPr>
    </w:pPr>
    <w:r w:rsidRPr="00726983">
      <w:rPr>
        <w:lang w:val="fr-CH"/>
      </w:rPr>
      <w:t xml:space="preserve">Annex </w:t>
    </w:r>
    <w:r>
      <w:rPr>
        <w:lang w:val="fr-CH"/>
      </w:rPr>
      <w:t>VII</w:t>
    </w:r>
    <w:r w:rsidRPr="00726983">
      <w:rPr>
        <w:lang w:val="fr-CH"/>
      </w:rPr>
      <w:t xml:space="preserve">, page </w:t>
    </w:r>
    <w:r w:rsidRPr="00C5280D">
      <w:rPr>
        <w:rStyle w:val="PageNumber"/>
        <w:lang w:val="en-US"/>
      </w:rPr>
      <w:fldChar w:fldCharType="begin"/>
    </w:r>
    <w:r w:rsidRPr="00726983">
      <w:rPr>
        <w:rStyle w:val="PageNumber"/>
        <w:lang w:val="fr-CH"/>
      </w:rPr>
      <w:instrText xml:space="preserve"> PAGE </w:instrText>
    </w:r>
    <w:r w:rsidRPr="00C5280D">
      <w:rPr>
        <w:rStyle w:val="PageNumber"/>
        <w:lang w:val="en-US"/>
      </w:rPr>
      <w:fldChar w:fldCharType="separate"/>
    </w:r>
    <w:r w:rsidR="00067DD1">
      <w:rPr>
        <w:rStyle w:val="PageNumber"/>
        <w:noProof/>
        <w:lang w:val="fr-CH"/>
      </w:rPr>
      <w:t>2</w:t>
    </w:r>
    <w:r w:rsidRPr="00C5280D">
      <w:rPr>
        <w:rStyle w:val="PageNumber"/>
        <w:lang w:val="en-US"/>
      </w:rPr>
      <w:fldChar w:fldCharType="end"/>
    </w:r>
  </w:p>
  <w:p w:rsidR="007F63DD" w:rsidRPr="00726983" w:rsidRDefault="007F63DD" w:rsidP="006655D3">
    <w:pP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DD" w:rsidRPr="00C17F3C" w:rsidRDefault="007F63DD" w:rsidP="008342AA">
    <w:pPr>
      <w:pStyle w:val="Header"/>
      <w:rPr>
        <w:rStyle w:val="PageNumber"/>
        <w:lang w:val="fr-CH"/>
      </w:rPr>
    </w:pPr>
    <w:r w:rsidRPr="00C17F3C">
      <w:rPr>
        <w:rStyle w:val="PageNumber"/>
        <w:lang w:val="fr-CH"/>
      </w:rPr>
      <w:t>TWF/50/</w:t>
    </w:r>
    <w:r>
      <w:rPr>
        <w:rStyle w:val="PageNumber"/>
        <w:lang w:val="fr-CH"/>
      </w:rPr>
      <w:t>13</w:t>
    </w:r>
    <w:r w:rsidRPr="00C17F3C">
      <w:rPr>
        <w:rStyle w:val="PageNumber"/>
        <w:lang w:val="fr-CH"/>
      </w:rPr>
      <w:t xml:space="preserve"> </w:t>
    </w:r>
  </w:p>
  <w:p w:rsidR="007F63DD" w:rsidRDefault="007F63DD" w:rsidP="008342AA">
    <w:pPr>
      <w:pStyle w:val="Header"/>
      <w:rPr>
        <w:lang w:val="fr-CH"/>
      </w:rPr>
    </w:pPr>
  </w:p>
  <w:p w:rsidR="007F63DD" w:rsidRPr="00C17F3C" w:rsidRDefault="007F63DD" w:rsidP="008342AA">
    <w:pPr>
      <w:pStyle w:val="Header"/>
      <w:rPr>
        <w:lang w:val="fr-CH"/>
      </w:rPr>
    </w:pPr>
    <w:r>
      <w:rPr>
        <w:lang w:val="fr-CH"/>
      </w:rPr>
      <w:t>ANNEX VII</w:t>
    </w:r>
  </w:p>
  <w:p w:rsidR="007F63DD" w:rsidRPr="00C17F3C" w:rsidRDefault="007F63DD">
    <w:pPr>
      <w:pStyle w:val="Head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D64"/>
    <w:multiLevelType w:val="hybridMultilevel"/>
    <w:tmpl w:val="E77E74C6"/>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024FD"/>
    <w:multiLevelType w:val="hybridMultilevel"/>
    <w:tmpl w:val="68CE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3" w15:restartNumberingAfterBreak="0">
    <w:nsid w:val="0D911489"/>
    <w:multiLevelType w:val="hybridMultilevel"/>
    <w:tmpl w:val="06401AC0"/>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6420B"/>
    <w:multiLevelType w:val="hybridMultilevel"/>
    <w:tmpl w:val="C12C58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44B41A6"/>
    <w:multiLevelType w:val="hybridMultilevel"/>
    <w:tmpl w:val="886C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A0844"/>
    <w:multiLevelType w:val="hybridMultilevel"/>
    <w:tmpl w:val="859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54900"/>
    <w:multiLevelType w:val="hybridMultilevel"/>
    <w:tmpl w:val="7D12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EB8"/>
    <w:multiLevelType w:val="hybridMultilevel"/>
    <w:tmpl w:val="A3DA8E42"/>
    <w:lvl w:ilvl="0" w:tplc="04090001">
      <w:start w:val="1"/>
      <w:numFmt w:val="bullet"/>
      <w:lvlText w:val=""/>
      <w:lvlJc w:val="left"/>
      <w:pPr>
        <w:ind w:left="1293" w:hanging="360"/>
      </w:pPr>
      <w:rPr>
        <w:rFonts w:ascii="Symbol" w:hAnsi="Symbol"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9" w15:restartNumberingAfterBreak="0">
    <w:nsid w:val="2BDB2F6E"/>
    <w:multiLevelType w:val="hybridMultilevel"/>
    <w:tmpl w:val="B5D4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FD0192D"/>
    <w:multiLevelType w:val="hybridMultilevel"/>
    <w:tmpl w:val="E83A768A"/>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8C2402A"/>
    <w:multiLevelType w:val="hybridMultilevel"/>
    <w:tmpl w:val="948A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14102"/>
    <w:multiLevelType w:val="hybridMultilevel"/>
    <w:tmpl w:val="5B3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730E12"/>
    <w:multiLevelType w:val="hybridMultilevel"/>
    <w:tmpl w:val="D9D0881A"/>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78006996"/>
    <w:multiLevelType w:val="hybridMultilevel"/>
    <w:tmpl w:val="C36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3"/>
  </w:num>
  <w:num w:numId="4">
    <w:abstractNumId w:val="8"/>
  </w:num>
  <w:num w:numId="5">
    <w:abstractNumId w:val="2"/>
  </w:num>
  <w:num w:numId="6">
    <w:abstractNumId w:val="2"/>
  </w:num>
  <w:num w:numId="7">
    <w:abstractNumId w:val="2"/>
  </w:num>
  <w:num w:numId="8">
    <w:abstractNumId w:val="12"/>
  </w:num>
  <w:num w:numId="9">
    <w:abstractNumId w:val="7"/>
  </w:num>
  <w:num w:numId="10">
    <w:abstractNumId w:val="13"/>
  </w:num>
  <w:num w:numId="11">
    <w:abstractNumId w:val="11"/>
  </w:num>
  <w:num w:numId="12">
    <w:abstractNumId w:val="10"/>
    <w:lvlOverride w:ilvl="0">
      <w:startOverride w:val="1"/>
    </w:lvlOverride>
  </w:num>
  <w:num w:numId="13">
    <w:abstractNumId w:val="4"/>
  </w:num>
  <w:num w:numId="14">
    <w:abstractNumId w:val="14"/>
  </w:num>
  <w:num w:numId="15">
    <w:abstractNumId w:val="11"/>
  </w:num>
  <w:num w:numId="16">
    <w:abstractNumId w:val="0"/>
  </w:num>
  <w:num w:numId="17">
    <w:abstractNumId w:val="9"/>
  </w:num>
  <w:num w:numId="18">
    <w:abstractNumId w:val="5"/>
  </w:num>
  <w:num w:numId="19">
    <w:abstractNumId w:val="6"/>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459"/>
    <w:rsid w:val="00004D94"/>
    <w:rsid w:val="00010CF3"/>
    <w:rsid w:val="00011E27"/>
    <w:rsid w:val="000148BC"/>
    <w:rsid w:val="00024AB8"/>
    <w:rsid w:val="00026539"/>
    <w:rsid w:val="00027168"/>
    <w:rsid w:val="00030854"/>
    <w:rsid w:val="00036028"/>
    <w:rsid w:val="00036F7D"/>
    <w:rsid w:val="00044642"/>
    <w:rsid w:val="000446B9"/>
    <w:rsid w:val="00047E21"/>
    <w:rsid w:val="00050E16"/>
    <w:rsid w:val="00067DD1"/>
    <w:rsid w:val="00072045"/>
    <w:rsid w:val="000725E8"/>
    <w:rsid w:val="000732A6"/>
    <w:rsid w:val="00074566"/>
    <w:rsid w:val="00076A8E"/>
    <w:rsid w:val="000846F5"/>
    <w:rsid w:val="00085505"/>
    <w:rsid w:val="00096A38"/>
    <w:rsid w:val="0009748D"/>
    <w:rsid w:val="00097FE5"/>
    <w:rsid w:val="000A111D"/>
    <w:rsid w:val="000A21B3"/>
    <w:rsid w:val="000B1123"/>
    <w:rsid w:val="000B7F05"/>
    <w:rsid w:val="000C33EE"/>
    <w:rsid w:val="000C4E25"/>
    <w:rsid w:val="000C4E93"/>
    <w:rsid w:val="000C651B"/>
    <w:rsid w:val="000C7021"/>
    <w:rsid w:val="000D10B6"/>
    <w:rsid w:val="000D15DD"/>
    <w:rsid w:val="000D46FF"/>
    <w:rsid w:val="000D55C3"/>
    <w:rsid w:val="000D6BBC"/>
    <w:rsid w:val="000D7780"/>
    <w:rsid w:val="000D7E6B"/>
    <w:rsid w:val="000E21A8"/>
    <w:rsid w:val="000E636A"/>
    <w:rsid w:val="000F2F11"/>
    <w:rsid w:val="00101087"/>
    <w:rsid w:val="001023F8"/>
    <w:rsid w:val="00105929"/>
    <w:rsid w:val="00110C36"/>
    <w:rsid w:val="001131D5"/>
    <w:rsid w:val="001132F2"/>
    <w:rsid w:val="00115252"/>
    <w:rsid w:val="00141DB8"/>
    <w:rsid w:val="00144DC3"/>
    <w:rsid w:val="00172084"/>
    <w:rsid w:val="0017474A"/>
    <w:rsid w:val="001758C6"/>
    <w:rsid w:val="00182B99"/>
    <w:rsid w:val="001A3B52"/>
    <w:rsid w:val="001B0231"/>
    <w:rsid w:val="001C48B0"/>
    <w:rsid w:val="001D6303"/>
    <w:rsid w:val="001E1DB8"/>
    <w:rsid w:val="00201AC5"/>
    <w:rsid w:val="0021332C"/>
    <w:rsid w:val="00213982"/>
    <w:rsid w:val="0022098D"/>
    <w:rsid w:val="00234117"/>
    <w:rsid w:val="00234131"/>
    <w:rsid w:val="002348DF"/>
    <w:rsid w:val="00240CBC"/>
    <w:rsid w:val="0024416D"/>
    <w:rsid w:val="002565B7"/>
    <w:rsid w:val="00271911"/>
    <w:rsid w:val="002800A0"/>
    <w:rsid w:val="002801B3"/>
    <w:rsid w:val="00281060"/>
    <w:rsid w:val="0028484B"/>
    <w:rsid w:val="00286ABC"/>
    <w:rsid w:val="002876F5"/>
    <w:rsid w:val="002940E8"/>
    <w:rsid w:val="00294751"/>
    <w:rsid w:val="00295BB7"/>
    <w:rsid w:val="002A3D7C"/>
    <w:rsid w:val="002A6E50"/>
    <w:rsid w:val="002A7FE4"/>
    <w:rsid w:val="002B4298"/>
    <w:rsid w:val="002C256A"/>
    <w:rsid w:val="002F7269"/>
    <w:rsid w:val="00305A7F"/>
    <w:rsid w:val="003152FE"/>
    <w:rsid w:val="00317CAC"/>
    <w:rsid w:val="00327436"/>
    <w:rsid w:val="00330918"/>
    <w:rsid w:val="0033267C"/>
    <w:rsid w:val="00335389"/>
    <w:rsid w:val="003361CD"/>
    <w:rsid w:val="00336539"/>
    <w:rsid w:val="003432B5"/>
    <w:rsid w:val="00344BD6"/>
    <w:rsid w:val="00352663"/>
    <w:rsid w:val="0035528D"/>
    <w:rsid w:val="003554D1"/>
    <w:rsid w:val="003575C0"/>
    <w:rsid w:val="00361821"/>
    <w:rsid w:val="00361E9E"/>
    <w:rsid w:val="003645DC"/>
    <w:rsid w:val="00382F4F"/>
    <w:rsid w:val="00394BB1"/>
    <w:rsid w:val="003A317A"/>
    <w:rsid w:val="003A5303"/>
    <w:rsid w:val="003B377F"/>
    <w:rsid w:val="003B531D"/>
    <w:rsid w:val="003C7FBE"/>
    <w:rsid w:val="003D0E45"/>
    <w:rsid w:val="003D227C"/>
    <w:rsid w:val="003D2B4D"/>
    <w:rsid w:val="00400D0A"/>
    <w:rsid w:val="00404D32"/>
    <w:rsid w:val="00423341"/>
    <w:rsid w:val="004252A1"/>
    <w:rsid w:val="00432472"/>
    <w:rsid w:val="00435136"/>
    <w:rsid w:val="00437DC2"/>
    <w:rsid w:val="0044322E"/>
    <w:rsid w:val="00444A88"/>
    <w:rsid w:val="00467440"/>
    <w:rsid w:val="00470045"/>
    <w:rsid w:val="00471B82"/>
    <w:rsid w:val="00474DA4"/>
    <w:rsid w:val="00476B4D"/>
    <w:rsid w:val="004805FA"/>
    <w:rsid w:val="00483BDF"/>
    <w:rsid w:val="00487629"/>
    <w:rsid w:val="004935D2"/>
    <w:rsid w:val="004956F9"/>
    <w:rsid w:val="0049744F"/>
    <w:rsid w:val="004A3A9A"/>
    <w:rsid w:val="004B1215"/>
    <w:rsid w:val="004B29AA"/>
    <w:rsid w:val="004D047D"/>
    <w:rsid w:val="004D138D"/>
    <w:rsid w:val="004D4016"/>
    <w:rsid w:val="004D596F"/>
    <w:rsid w:val="004E12F6"/>
    <w:rsid w:val="004F1684"/>
    <w:rsid w:val="004F1E9E"/>
    <w:rsid w:val="004F305A"/>
    <w:rsid w:val="004F3729"/>
    <w:rsid w:val="0050017C"/>
    <w:rsid w:val="0050269B"/>
    <w:rsid w:val="00507071"/>
    <w:rsid w:val="00510E83"/>
    <w:rsid w:val="00512164"/>
    <w:rsid w:val="00516788"/>
    <w:rsid w:val="00520297"/>
    <w:rsid w:val="00531963"/>
    <w:rsid w:val="005338F9"/>
    <w:rsid w:val="005401AE"/>
    <w:rsid w:val="0054031B"/>
    <w:rsid w:val="0054281C"/>
    <w:rsid w:val="00543504"/>
    <w:rsid w:val="00544581"/>
    <w:rsid w:val="005460FA"/>
    <w:rsid w:val="0055268D"/>
    <w:rsid w:val="00564CA2"/>
    <w:rsid w:val="00566136"/>
    <w:rsid w:val="00573A96"/>
    <w:rsid w:val="00576BE4"/>
    <w:rsid w:val="005902FB"/>
    <w:rsid w:val="00594704"/>
    <w:rsid w:val="005A400A"/>
    <w:rsid w:val="005A5266"/>
    <w:rsid w:val="005B05B8"/>
    <w:rsid w:val="005D76C8"/>
    <w:rsid w:val="005F5FA3"/>
    <w:rsid w:val="005F7B92"/>
    <w:rsid w:val="00610080"/>
    <w:rsid w:val="00611DF6"/>
    <w:rsid w:val="00612379"/>
    <w:rsid w:val="00612CD6"/>
    <w:rsid w:val="006153B6"/>
    <w:rsid w:val="0061555F"/>
    <w:rsid w:val="00621302"/>
    <w:rsid w:val="00636CA6"/>
    <w:rsid w:val="00641200"/>
    <w:rsid w:val="006455EC"/>
    <w:rsid w:val="006461D8"/>
    <w:rsid w:val="00650F2A"/>
    <w:rsid w:val="00653FCA"/>
    <w:rsid w:val="006655D3"/>
    <w:rsid w:val="00667404"/>
    <w:rsid w:val="00675398"/>
    <w:rsid w:val="00685091"/>
    <w:rsid w:val="00687EB4"/>
    <w:rsid w:val="00691CC8"/>
    <w:rsid w:val="00695247"/>
    <w:rsid w:val="00695C56"/>
    <w:rsid w:val="006A1F3C"/>
    <w:rsid w:val="006A5B61"/>
    <w:rsid w:val="006A5CDE"/>
    <w:rsid w:val="006A644A"/>
    <w:rsid w:val="006A7064"/>
    <w:rsid w:val="006A7561"/>
    <w:rsid w:val="006B0368"/>
    <w:rsid w:val="006B17D2"/>
    <w:rsid w:val="006B1AFE"/>
    <w:rsid w:val="006B2FFD"/>
    <w:rsid w:val="006B33AE"/>
    <w:rsid w:val="006B44B2"/>
    <w:rsid w:val="006C0067"/>
    <w:rsid w:val="006C224E"/>
    <w:rsid w:val="006D4F28"/>
    <w:rsid w:val="006D51F2"/>
    <w:rsid w:val="006D68A2"/>
    <w:rsid w:val="006D780A"/>
    <w:rsid w:val="006E32A2"/>
    <w:rsid w:val="006E6932"/>
    <w:rsid w:val="00704D59"/>
    <w:rsid w:val="0070526D"/>
    <w:rsid w:val="0071271E"/>
    <w:rsid w:val="0071731C"/>
    <w:rsid w:val="007261B6"/>
    <w:rsid w:val="00726983"/>
    <w:rsid w:val="00730F39"/>
    <w:rsid w:val="00732A6C"/>
    <w:rsid w:val="00732DEC"/>
    <w:rsid w:val="00735BD5"/>
    <w:rsid w:val="00751613"/>
    <w:rsid w:val="007552B1"/>
    <w:rsid w:val="007556F6"/>
    <w:rsid w:val="007559A1"/>
    <w:rsid w:val="00760EEF"/>
    <w:rsid w:val="00765E9A"/>
    <w:rsid w:val="00774CC3"/>
    <w:rsid w:val="00775BFC"/>
    <w:rsid w:val="00777C00"/>
    <w:rsid w:val="00777EC1"/>
    <w:rsid w:val="00777EE5"/>
    <w:rsid w:val="00784836"/>
    <w:rsid w:val="0079023E"/>
    <w:rsid w:val="007926F1"/>
    <w:rsid w:val="00797C67"/>
    <w:rsid w:val="007A2854"/>
    <w:rsid w:val="007A59A2"/>
    <w:rsid w:val="007B0547"/>
    <w:rsid w:val="007C1D92"/>
    <w:rsid w:val="007C4CB9"/>
    <w:rsid w:val="007C6941"/>
    <w:rsid w:val="007D0B9D"/>
    <w:rsid w:val="007D19B0"/>
    <w:rsid w:val="007D3104"/>
    <w:rsid w:val="007E31BD"/>
    <w:rsid w:val="007E66C1"/>
    <w:rsid w:val="007F2742"/>
    <w:rsid w:val="007F498F"/>
    <w:rsid w:val="007F63DD"/>
    <w:rsid w:val="00805E12"/>
    <w:rsid w:val="0080679D"/>
    <w:rsid w:val="008108B0"/>
    <w:rsid w:val="00811B20"/>
    <w:rsid w:val="00815A0F"/>
    <w:rsid w:val="00820197"/>
    <w:rsid w:val="008211B5"/>
    <w:rsid w:val="0082296E"/>
    <w:rsid w:val="00824099"/>
    <w:rsid w:val="008342AA"/>
    <w:rsid w:val="00843D39"/>
    <w:rsid w:val="00846D7C"/>
    <w:rsid w:val="00850008"/>
    <w:rsid w:val="008532E3"/>
    <w:rsid w:val="00860A1D"/>
    <w:rsid w:val="00860CD9"/>
    <w:rsid w:val="00867AC1"/>
    <w:rsid w:val="00882A32"/>
    <w:rsid w:val="00890DF8"/>
    <w:rsid w:val="008A0D84"/>
    <w:rsid w:val="008A2FE3"/>
    <w:rsid w:val="008A743F"/>
    <w:rsid w:val="008B48B8"/>
    <w:rsid w:val="008C0970"/>
    <w:rsid w:val="008D0BC5"/>
    <w:rsid w:val="008D2CF7"/>
    <w:rsid w:val="008D6293"/>
    <w:rsid w:val="008D771A"/>
    <w:rsid w:val="008E0589"/>
    <w:rsid w:val="008E37AE"/>
    <w:rsid w:val="008E4877"/>
    <w:rsid w:val="008E5CDC"/>
    <w:rsid w:val="008E6AE9"/>
    <w:rsid w:val="008F2E22"/>
    <w:rsid w:val="008F46AC"/>
    <w:rsid w:val="008F540E"/>
    <w:rsid w:val="00900C26"/>
    <w:rsid w:val="0090197F"/>
    <w:rsid w:val="00902066"/>
    <w:rsid w:val="00906DDC"/>
    <w:rsid w:val="00912459"/>
    <w:rsid w:val="00924383"/>
    <w:rsid w:val="00934E09"/>
    <w:rsid w:val="00936253"/>
    <w:rsid w:val="00936E53"/>
    <w:rsid w:val="00940D46"/>
    <w:rsid w:val="009517AC"/>
    <w:rsid w:val="009527C0"/>
    <w:rsid w:val="00952D89"/>
    <w:rsid w:val="00952DD4"/>
    <w:rsid w:val="00965AE7"/>
    <w:rsid w:val="00970FED"/>
    <w:rsid w:val="00972C97"/>
    <w:rsid w:val="00973F87"/>
    <w:rsid w:val="009835B4"/>
    <w:rsid w:val="00992D82"/>
    <w:rsid w:val="00997029"/>
    <w:rsid w:val="009A3B73"/>
    <w:rsid w:val="009A7339"/>
    <w:rsid w:val="009B440E"/>
    <w:rsid w:val="009B6459"/>
    <w:rsid w:val="009C28E0"/>
    <w:rsid w:val="009D680D"/>
    <w:rsid w:val="009D690D"/>
    <w:rsid w:val="009E526C"/>
    <w:rsid w:val="009E65B6"/>
    <w:rsid w:val="009F3305"/>
    <w:rsid w:val="00A01C2A"/>
    <w:rsid w:val="00A24C10"/>
    <w:rsid w:val="00A30444"/>
    <w:rsid w:val="00A35AB6"/>
    <w:rsid w:val="00A42AC3"/>
    <w:rsid w:val="00A430CF"/>
    <w:rsid w:val="00A50105"/>
    <w:rsid w:val="00A52D41"/>
    <w:rsid w:val="00A54309"/>
    <w:rsid w:val="00A66D9A"/>
    <w:rsid w:val="00AA0806"/>
    <w:rsid w:val="00AA15ED"/>
    <w:rsid w:val="00AB2B93"/>
    <w:rsid w:val="00AB35AD"/>
    <w:rsid w:val="00AB530F"/>
    <w:rsid w:val="00AB7E5B"/>
    <w:rsid w:val="00AC2883"/>
    <w:rsid w:val="00AC3E4E"/>
    <w:rsid w:val="00AD1DB5"/>
    <w:rsid w:val="00AD2CAA"/>
    <w:rsid w:val="00AE0EF1"/>
    <w:rsid w:val="00AE2937"/>
    <w:rsid w:val="00AE4076"/>
    <w:rsid w:val="00AE50EA"/>
    <w:rsid w:val="00AF7547"/>
    <w:rsid w:val="00B02F97"/>
    <w:rsid w:val="00B07301"/>
    <w:rsid w:val="00B11F3E"/>
    <w:rsid w:val="00B224DE"/>
    <w:rsid w:val="00B30964"/>
    <w:rsid w:val="00B324D4"/>
    <w:rsid w:val="00B325A4"/>
    <w:rsid w:val="00B34F90"/>
    <w:rsid w:val="00B3795D"/>
    <w:rsid w:val="00B46575"/>
    <w:rsid w:val="00B47490"/>
    <w:rsid w:val="00B477F4"/>
    <w:rsid w:val="00B47B37"/>
    <w:rsid w:val="00B531CB"/>
    <w:rsid w:val="00B560B3"/>
    <w:rsid w:val="00B61777"/>
    <w:rsid w:val="00B723DF"/>
    <w:rsid w:val="00B84BBD"/>
    <w:rsid w:val="00B93BE4"/>
    <w:rsid w:val="00BA43FB"/>
    <w:rsid w:val="00BA45D5"/>
    <w:rsid w:val="00BB31C3"/>
    <w:rsid w:val="00BC127D"/>
    <w:rsid w:val="00BC1FE6"/>
    <w:rsid w:val="00BD7F60"/>
    <w:rsid w:val="00BF14F4"/>
    <w:rsid w:val="00BF6551"/>
    <w:rsid w:val="00C061B6"/>
    <w:rsid w:val="00C13B82"/>
    <w:rsid w:val="00C142BF"/>
    <w:rsid w:val="00C17F3C"/>
    <w:rsid w:val="00C2446C"/>
    <w:rsid w:val="00C30B6E"/>
    <w:rsid w:val="00C31CA1"/>
    <w:rsid w:val="00C36AE5"/>
    <w:rsid w:val="00C41A1A"/>
    <w:rsid w:val="00C41F17"/>
    <w:rsid w:val="00C421DF"/>
    <w:rsid w:val="00C527FA"/>
    <w:rsid w:val="00C5280D"/>
    <w:rsid w:val="00C53B98"/>
    <w:rsid w:val="00C53EB3"/>
    <w:rsid w:val="00C5791C"/>
    <w:rsid w:val="00C66290"/>
    <w:rsid w:val="00C72B7A"/>
    <w:rsid w:val="00C87795"/>
    <w:rsid w:val="00C973F2"/>
    <w:rsid w:val="00CA2214"/>
    <w:rsid w:val="00CA304C"/>
    <w:rsid w:val="00CA3470"/>
    <w:rsid w:val="00CA774A"/>
    <w:rsid w:val="00CB27FA"/>
    <w:rsid w:val="00CB28F9"/>
    <w:rsid w:val="00CB63B8"/>
    <w:rsid w:val="00CC11B0"/>
    <w:rsid w:val="00CC2841"/>
    <w:rsid w:val="00CD161B"/>
    <w:rsid w:val="00CD35E3"/>
    <w:rsid w:val="00CF1330"/>
    <w:rsid w:val="00CF7E36"/>
    <w:rsid w:val="00D07941"/>
    <w:rsid w:val="00D163F1"/>
    <w:rsid w:val="00D210CD"/>
    <w:rsid w:val="00D25332"/>
    <w:rsid w:val="00D3708D"/>
    <w:rsid w:val="00D40426"/>
    <w:rsid w:val="00D5715C"/>
    <w:rsid w:val="00D57C96"/>
    <w:rsid w:val="00D57D18"/>
    <w:rsid w:val="00D64E23"/>
    <w:rsid w:val="00D651AC"/>
    <w:rsid w:val="00D762AC"/>
    <w:rsid w:val="00D81F44"/>
    <w:rsid w:val="00D86878"/>
    <w:rsid w:val="00D91203"/>
    <w:rsid w:val="00D95174"/>
    <w:rsid w:val="00DA1712"/>
    <w:rsid w:val="00DA34D9"/>
    <w:rsid w:val="00DA4499"/>
    <w:rsid w:val="00DA4973"/>
    <w:rsid w:val="00DA6F36"/>
    <w:rsid w:val="00DB596E"/>
    <w:rsid w:val="00DB7773"/>
    <w:rsid w:val="00DC00EA"/>
    <w:rsid w:val="00DC0A7F"/>
    <w:rsid w:val="00DC3802"/>
    <w:rsid w:val="00DC3B5D"/>
    <w:rsid w:val="00DD7E76"/>
    <w:rsid w:val="00DE63A1"/>
    <w:rsid w:val="00DF04DE"/>
    <w:rsid w:val="00E01473"/>
    <w:rsid w:val="00E03233"/>
    <w:rsid w:val="00E056F7"/>
    <w:rsid w:val="00E07D87"/>
    <w:rsid w:val="00E143DF"/>
    <w:rsid w:val="00E32F7E"/>
    <w:rsid w:val="00E45A15"/>
    <w:rsid w:val="00E5267B"/>
    <w:rsid w:val="00E60878"/>
    <w:rsid w:val="00E70039"/>
    <w:rsid w:val="00E72D49"/>
    <w:rsid w:val="00E7593C"/>
    <w:rsid w:val="00E7678A"/>
    <w:rsid w:val="00E80DD3"/>
    <w:rsid w:val="00E853EF"/>
    <w:rsid w:val="00E92037"/>
    <w:rsid w:val="00E929F5"/>
    <w:rsid w:val="00E935F1"/>
    <w:rsid w:val="00E94A81"/>
    <w:rsid w:val="00E95E30"/>
    <w:rsid w:val="00E97B58"/>
    <w:rsid w:val="00EA1FFB"/>
    <w:rsid w:val="00EA3511"/>
    <w:rsid w:val="00EB048E"/>
    <w:rsid w:val="00EB065B"/>
    <w:rsid w:val="00EB33F8"/>
    <w:rsid w:val="00EB4786"/>
    <w:rsid w:val="00EB4E9C"/>
    <w:rsid w:val="00EC0438"/>
    <w:rsid w:val="00EC4139"/>
    <w:rsid w:val="00EC481C"/>
    <w:rsid w:val="00ED29B8"/>
    <w:rsid w:val="00EE1AFA"/>
    <w:rsid w:val="00EE34DF"/>
    <w:rsid w:val="00EE41AF"/>
    <w:rsid w:val="00EF2F89"/>
    <w:rsid w:val="00EF4A0E"/>
    <w:rsid w:val="00EF5E8C"/>
    <w:rsid w:val="00F03E98"/>
    <w:rsid w:val="00F1237A"/>
    <w:rsid w:val="00F22CBD"/>
    <w:rsid w:val="00F272F1"/>
    <w:rsid w:val="00F31E67"/>
    <w:rsid w:val="00F325A9"/>
    <w:rsid w:val="00F33E64"/>
    <w:rsid w:val="00F45372"/>
    <w:rsid w:val="00F560F7"/>
    <w:rsid w:val="00F6334D"/>
    <w:rsid w:val="00F6382C"/>
    <w:rsid w:val="00F77565"/>
    <w:rsid w:val="00F90E60"/>
    <w:rsid w:val="00F97CDE"/>
    <w:rsid w:val="00FA49AB"/>
    <w:rsid w:val="00FB1364"/>
    <w:rsid w:val="00FB2B74"/>
    <w:rsid w:val="00FB783D"/>
    <w:rsid w:val="00FE19AC"/>
    <w:rsid w:val="00FE39C7"/>
    <w:rsid w:val="00FF2092"/>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45B083B"/>
  <w15:docId w15:val="{ACBF4AAA-B0C2-44F3-AAB4-1C1BEFFD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101087"/>
    <w:pPr>
      <w:outlineLvl w:val="5"/>
    </w:pPr>
    <w:rPr>
      <w:lang w:val="es-ES_tradnl"/>
    </w:rPr>
  </w:style>
  <w:style w:type="paragraph" w:styleId="Heading7">
    <w:name w:val="heading 7"/>
    <w:basedOn w:val="Normal"/>
    <w:next w:val="Normal"/>
    <w:link w:val="Heading7Char"/>
    <w:qFormat/>
    <w:rsid w:val="00101087"/>
    <w:pPr>
      <w:spacing w:before="240" w:after="60"/>
      <w:outlineLvl w:val="6"/>
    </w:pPr>
    <w:rPr>
      <w:szCs w:val="24"/>
    </w:rPr>
  </w:style>
  <w:style w:type="paragraph" w:styleId="Heading8">
    <w:name w:val="heading 8"/>
    <w:basedOn w:val="Normal"/>
    <w:next w:val="Normal"/>
    <w:link w:val="Heading8Char"/>
    <w:qFormat/>
    <w:rsid w:val="00101087"/>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ARIETY Char,variety Char"/>
    <w:link w:val="Heading2"/>
    <w:locked/>
    <w:rsid w:val="00CB27FA"/>
    <w:rPr>
      <w:rFonts w:ascii="Arial" w:hAnsi="Arial"/>
      <w:u w:val="single"/>
    </w:rPr>
  </w:style>
  <w:style w:type="character" w:customStyle="1" w:styleId="Heading3Char">
    <w:name w:val="Heading 3 Char"/>
    <w:basedOn w:val="DefaultParagraphFont"/>
    <w:link w:val="Heading3"/>
    <w:rsid w:val="00CB27FA"/>
    <w:rPr>
      <w:rFonts w:ascii="Arial" w:hAnsi="Arial"/>
      <w:i/>
    </w:rPr>
  </w:style>
  <w:style w:type="character" w:customStyle="1" w:styleId="Heading4Char">
    <w:name w:val="Heading 4 Char"/>
    <w:basedOn w:val="DefaultParagraphFont"/>
    <w:link w:val="Heading4"/>
    <w:rsid w:val="00CB27FA"/>
    <w:rPr>
      <w:rFonts w:ascii="Arial" w:hAnsi="Arial"/>
      <w:u w:val="single"/>
      <w:lang w:val="fr-FR"/>
    </w:rPr>
  </w:style>
  <w:style w:type="character" w:customStyle="1" w:styleId="Heading5Char">
    <w:name w:val="Heading 5 Char"/>
    <w:link w:val="Heading5"/>
    <w:locked/>
    <w:rsid w:val="00CB27FA"/>
    <w:rPr>
      <w:rFonts w:ascii="Arial" w:hAnsi="Arial"/>
      <w:i/>
    </w:rPr>
  </w:style>
  <w:style w:type="character" w:customStyle="1" w:styleId="Heading6Char">
    <w:name w:val="Heading 6 Char"/>
    <w:basedOn w:val="DefaultParagraphFont"/>
    <w:link w:val="Heading6"/>
    <w:rsid w:val="00101087"/>
    <w:rPr>
      <w:rFonts w:ascii="Arial" w:hAnsi="Arial"/>
      <w:lang w:val="es-ES_tradnl"/>
    </w:rPr>
  </w:style>
  <w:style w:type="character" w:customStyle="1" w:styleId="Heading7Char">
    <w:name w:val="Heading 7 Char"/>
    <w:basedOn w:val="DefaultParagraphFont"/>
    <w:link w:val="Heading7"/>
    <w:rsid w:val="00101087"/>
    <w:rPr>
      <w:rFonts w:ascii="Arial" w:hAnsi="Arial"/>
      <w:szCs w:val="24"/>
    </w:rPr>
  </w:style>
  <w:style w:type="character" w:customStyle="1" w:styleId="Heading8Char">
    <w:name w:val="Heading 8 Char"/>
    <w:basedOn w:val="DefaultParagraphFont"/>
    <w:link w:val="Heading8"/>
    <w:rsid w:val="00101087"/>
    <w:rPr>
      <w:rFonts w:ascii="Arial" w:hAnsi="Arial"/>
      <w:u w:val="single"/>
    </w:rPr>
  </w:style>
  <w:style w:type="paragraph" w:styleId="Header">
    <w:name w:val="header"/>
    <w:link w:val="HeaderChar"/>
    <w:rsid w:val="00AE2937"/>
    <w:pPr>
      <w:jc w:val="center"/>
    </w:pPr>
    <w:rPr>
      <w:rFonts w:ascii="Arial" w:hAnsi="Arial"/>
      <w:lang w:val="fr-FR"/>
    </w:rPr>
  </w:style>
  <w:style w:type="character" w:customStyle="1" w:styleId="HeaderChar">
    <w:name w:val="Header Char"/>
    <w:basedOn w:val="DefaultParagraphFont"/>
    <w:link w:val="Header"/>
    <w:rsid w:val="008342AA"/>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C17F3C"/>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027168"/>
    <w:rPr>
      <w:rFonts w:ascii="Arial" w:hAnsi="Arial"/>
    </w:rPr>
  </w:style>
  <w:style w:type="paragraph" w:customStyle="1" w:styleId="Disclaimer">
    <w:name w:val="Disclaimer"/>
    <w:next w:val="Normal"/>
    <w:qFormat/>
    <w:rsid w:val="009835B4"/>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10108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10108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9835B4"/>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FF2092"/>
    <w:pPr>
      <w:ind w:left="720"/>
      <w:contextualSpacing/>
    </w:pPr>
    <w:rPr>
      <w:rFonts w:eastAsia="MS Mincho"/>
    </w:rPr>
  </w:style>
  <w:style w:type="paragraph" w:customStyle="1" w:styleId="Default">
    <w:name w:val="Default"/>
    <w:rsid w:val="00FF2092"/>
    <w:pPr>
      <w:autoSpaceDE w:val="0"/>
      <w:autoSpaceDN w:val="0"/>
      <w:adjustRightInd w:val="0"/>
    </w:pPr>
    <w:rPr>
      <w:rFonts w:ascii="Arial" w:hAnsi="Arial" w:cs="Arial"/>
      <w:color w:val="000000"/>
      <w:sz w:val="24"/>
      <w:szCs w:val="24"/>
    </w:rPr>
  </w:style>
  <w:style w:type="paragraph" w:customStyle="1" w:styleId="indentpara">
    <w:name w:val="indentpara"/>
    <w:basedOn w:val="Normal"/>
    <w:rsid w:val="00AF7547"/>
    <w:pPr>
      <w:numPr>
        <w:numId w:val="2"/>
      </w:numPr>
    </w:pPr>
    <w:rPr>
      <w:rFonts w:ascii="Times New Roman" w:hAnsi="Times New Roman"/>
      <w:sz w:val="24"/>
    </w:rPr>
  </w:style>
  <w:style w:type="paragraph" w:customStyle="1" w:styleId="style1">
    <w:name w:val="style1"/>
    <w:basedOn w:val="Normal"/>
    <w:rsid w:val="00AF7547"/>
    <w:pPr>
      <w:jc w:val="left"/>
    </w:pPr>
    <w:rPr>
      <w:rFonts w:ascii="Times New Roman" w:hAnsi="Times New Roman"/>
      <w:noProof/>
      <w:sz w:val="24"/>
      <w:szCs w:val="24"/>
    </w:rPr>
  </w:style>
  <w:style w:type="character" w:styleId="FollowedHyperlink">
    <w:name w:val="FollowedHyperlink"/>
    <w:basedOn w:val="DefaultParagraphFont"/>
    <w:unhideWhenUsed/>
    <w:rsid w:val="00F325A9"/>
    <w:rPr>
      <w:color w:val="800080" w:themeColor="followedHyperlink"/>
      <w:u w:val="single"/>
    </w:rPr>
  </w:style>
  <w:style w:type="table" w:styleId="TableGrid">
    <w:name w:val="Table Grid"/>
    <w:basedOn w:val="TableNormal"/>
    <w:rsid w:val="00D81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704D59"/>
    <w:pPr>
      <w:tabs>
        <w:tab w:val="decimal" w:pos="907"/>
        <w:tab w:val="left" w:pos="1077"/>
      </w:tabs>
    </w:pPr>
    <w:rPr>
      <w:rFonts w:ascii="Times New Roman" w:eastAsiaTheme="minorEastAsia" w:hAnsi="Times New Roman"/>
      <w:sz w:val="24"/>
      <w:szCs w:val="24"/>
      <w:lang w:eastAsia="ja-JP"/>
    </w:rPr>
  </w:style>
  <w:style w:type="table" w:customStyle="1" w:styleId="TableGrid2">
    <w:name w:val="Table Grid2"/>
    <w:basedOn w:val="TableNormal"/>
    <w:next w:val="TableGrid"/>
    <w:rsid w:val="007B054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17F3C"/>
    <w:rPr>
      <w:rFonts w:eastAsia="MS Mincho"/>
      <w:sz w:val="24"/>
      <w:lang w:val="de-DE"/>
    </w:rPr>
  </w:style>
  <w:style w:type="character" w:styleId="CommentReference">
    <w:name w:val="annotation reference"/>
    <w:basedOn w:val="DefaultParagraphFont"/>
    <w:semiHidden/>
    <w:unhideWhenUsed/>
    <w:rsid w:val="00566136"/>
    <w:rPr>
      <w:sz w:val="16"/>
      <w:szCs w:val="16"/>
    </w:rPr>
  </w:style>
  <w:style w:type="paragraph" w:styleId="CommentText">
    <w:name w:val="annotation text"/>
    <w:basedOn w:val="Normal"/>
    <w:link w:val="CommentTextChar"/>
    <w:semiHidden/>
    <w:unhideWhenUsed/>
    <w:rsid w:val="00566136"/>
  </w:style>
  <w:style w:type="character" w:customStyle="1" w:styleId="CommentTextChar">
    <w:name w:val="Comment Text Char"/>
    <w:basedOn w:val="DefaultParagraphFont"/>
    <w:link w:val="CommentText"/>
    <w:semiHidden/>
    <w:rsid w:val="00566136"/>
    <w:rPr>
      <w:rFonts w:ascii="Arial" w:hAnsi="Arial"/>
    </w:rPr>
  </w:style>
  <w:style w:type="paragraph" w:styleId="CommentSubject">
    <w:name w:val="annotation subject"/>
    <w:basedOn w:val="CommentText"/>
    <w:next w:val="CommentText"/>
    <w:link w:val="CommentSubjectChar"/>
    <w:semiHidden/>
    <w:unhideWhenUsed/>
    <w:rsid w:val="00566136"/>
    <w:rPr>
      <w:b/>
      <w:bCs/>
    </w:rPr>
  </w:style>
  <w:style w:type="character" w:customStyle="1" w:styleId="CommentSubjectChar">
    <w:name w:val="Comment Subject Char"/>
    <w:basedOn w:val="CommentTextChar"/>
    <w:link w:val="CommentSubject"/>
    <w:semiHidden/>
    <w:rsid w:val="00566136"/>
    <w:rPr>
      <w:rFonts w:ascii="Arial" w:hAnsi="Arial"/>
      <w:b/>
      <w:bCs/>
    </w:rPr>
  </w:style>
  <w:style w:type="paragraph" w:styleId="Revision">
    <w:name w:val="Revision"/>
    <w:hidden/>
    <w:uiPriority w:val="99"/>
    <w:semiHidden/>
    <w:rsid w:val="00566136"/>
    <w:rPr>
      <w:rFonts w:ascii="Arial" w:hAnsi="Arial"/>
    </w:rPr>
  </w:style>
  <w:style w:type="paragraph" w:styleId="NormalWeb">
    <w:name w:val="Normal (Web)"/>
    <w:basedOn w:val="Normal"/>
    <w:rsid w:val="00101087"/>
    <w:pPr>
      <w:spacing w:before="100" w:beforeAutospacing="1" w:after="100" w:afterAutospacing="1"/>
      <w:jc w:val="left"/>
    </w:pPr>
    <w:rPr>
      <w:szCs w:val="24"/>
    </w:rPr>
  </w:style>
  <w:style w:type="paragraph" w:customStyle="1" w:styleId="pdflink">
    <w:name w:val="pdflink"/>
    <w:basedOn w:val="Normal"/>
    <w:next w:val="Normal"/>
    <w:rsid w:val="00101087"/>
    <w:rPr>
      <w:color w:val="800000"/>
      <w:u w:val="words"/>
    </w:rPr>
  </w:style>
  <w:style w:type="paragraph" w:customStyle="1" w:styleId="Draft">
    <w:name w:val="Draft"/>
    <w:basedOn w:val="Normal"/>
    <w:next w:val="preparedby"/>
    <w:rsid w:val="00101087"/>
    <w:pPr>
      <w:spacing w:before="720" w:after="480"/>
      <w:jc w:val="center"/>
    </w:pPr>
    <w:rPr>
      <w:caps/>
      <w:sz w:val="28"/>
    </w:rPr>
  </w:style>
  <w:style w:type="paragraph" w:customStyle="1" w:styleId="tqparabox">
    <w:name w:val="tqparabox"/>
    <w:basedOn w:val="Normal"/>
    <w:rsid w:val="00101087"/>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101087"/>
    <w:pPr>
      <w:ind w:left="567"/>
    </w:pPr>
    <w:rPr>
      <w:lang w:val="es-ES_tradnl"/>
    </w:rPr>
  </w:style>
  <w:style w:type="character" w:customStyle="1" w:styleId="BodyTextIndentChar">
    <w:name w:val="Body Text Indent Char"/>
    <w:basedOn w:val="DefaultParagraphFont"/>
    <w:link w:val="BodyTextIndent"/>
    <w:rsid w:val="00101087"/>
    <w:rPr>
      <w:rFonts w:ascii="Arial" w:hAnsi="Arial"/>
      <w:lang w:val="es-ES_tradnl"/>
    </w:rPr>
  </w:style>
  <w:style w:type="paragraph" w:customStyle="1" w:styleId="twpcheck">
    <w:name w:val="twpcheck"/>
    <w:basedOn w:val="Normal"/>
    <w:rsid w:val="00101087"/>
    <w:pPr>
      <w:spacing w:before="80" w:after="80"/>
      <w:jc w:val="left"/>
    </w:pPr>
    <w:rPr>
      <w:snapToGrid w:val="0"/>
      <w:sz w:val="16"/>
      <w:szCs w:val="16"/>
    </w:rPr>
  </w:style>
  <w:style w:type="paragraph" w:customStyle="1" w:styleId="DecisionInvitingPara">
    <w:name w:val="Decision Inviting Para."/>
    <w:basedOn w:val="Normal"/>
    <w:rsid w:val="00101087"/>
    <w:pPr>
      <w:ind w:left="4536"/>
    </w:pPr>
    <w:rPr>
      <w:i/>
      <w:lang w:val="es-ES_tradnl"/>
    </w:rPr>
  </w:style>
  <w:style w:type="paragraph" w:customStyle="1" w:styleId="Enttepair">
    <w:name w:val="Entête_pair"/>
    <w:basedOn w:val="Normal"/>
    <w:next w:val="Normal"/>
    <w:rsid w:val="00101087"/>
    <w:pPr>
      <w:pBdr>
        <w:bottom w:val="single" w:sz="4" w:space="1" w:color="auto"/>
      </w:pBdr>
      <w:jc w:val="left"/>
    </w:pPr>
    <w:rPr>
      <w:szCs w:val="24"/>
    </w:rPr>
  </w:style>
  <w:style w:type="paragraph" w:customStyle="1" w:styleId="Entteimpair">
    <w:name w:val="Entête_impair"/>
    <w:basedOn w:val="Normal"/>
    <w:next w:val="Normal"/>
    <w:rsid w:val="00101087"/>
    <w:pPr>
      <w:pBdr>
        <w:bottom w:val="single" w:sz="4" w:space="1" w:color="auto"/>
      </w:pBdr>
      <w:jc w:val="right"/>
    </w:pPr>
  </w:style>
  <w:style w:type="character" w:customStyle="1" w:styleId="E-mailSignatureChar">
    <w:name w:val="E-mail Signature Char"/>
    <w:basedOn w:val="DefaultParagraphFont"/>
    <w:link w:val="E-mailSignature"/>
    <w:semiHidden/>
    <w:rsid w:val="00101087"/>
    <w:rPr>
      <w:rFonts w:ascii="Arial" w:hAnsi="Arial"/>
    </w:rPr>
  </w:style>
  <w:style w:type="paragraph" w:styleId="E-mailSignature">
    <w:name w:val="E-mail Signature"/>
    <w:basedOn w:val="Normal"/>
    <w:link w:val="E-mailSignatureChar"/>
    <w:semiHidden/>
    <w:rsid w:val="00101087"/>
  </w:style>
  <w:style w:type="character" w:styleId="Emphasis">
    <w:name w:val="Emphasis"/>
    <w:basedOn w:val="DefaultParagraphFont"/>
    <w:qFormat/>
    <w:rsid w:val="00101087"/>
    <w:rPr>
      <w:i/>
      <w:iCs/>
    </w:rPr>
  </w:style>
  <w:style w:type="paragraph" w:styleId="EnvelopeAddress">
    <w:name w:val="envelope address"/>
    <w:basedOn w:val="Normal"/>
    <w:semiHidden/>
    <w:rsid w:val="00101087"/>
    <w:pPr>
      <w:framePr w:w="7920" w:h="1980" w:hRule="exact" w:hSpace="180" w:wrap="auto" w:hAnchor="page" w:xAlign="center" w:yAlign="bottom"/>
      <w:ind w:left="2880"/>
    </w:pPr>
    <w:rPr>
      <w:szCs w:val="24"/>
    </w:rPr>
  </w:style>
  <w:style w:type="character" w:customStyle="1" w:styleId="HTMLAddressChar">
    <w:name w:val="HTML Address Char"/>
    <w:basedOn w:val="DefaultParagraphFont"/>
    <w:link w:val="HTMLAddress"/>
    <w:semiHidden/>
    <w:rsid w:val="00101087"/>
    <w:rPr>
      <w:rFonts w:ascii="Arial" w:hAnsi="Arial"/>
      <w:i/>
      <w:iCs/>
    </w:rPr>
  </w:style>
  <w:style w:type="paragraph" w:styleId="HTMLAddress">
    <w:name w:val="HTML Address"/>
    <w:basedOn w:val="Normal"/>
    <w:link w:val="HTMLAddressChar"/>
    <w:semiHidden/>
    <w:rsid w:val="00101087"/>
    <w:rPr>
      <w:i/>
      <w:iCs/>
    </w:rPr>
  </w:style>
  <w:style w:type="character" w:customStyle="1" w:styleId="HTMLPreformattedChar">
    <w:name w:val="HTML Preformatted Char"/>
    <w:basedOn w:val="DefaultParagraphFont"/>
    <w:link w:val="HTMLPreformatted"/>
    <w:semiHidden/>
    <w:rsid w:val="00101087"/>
    <w:rPr>
      <w:rFonts w:ascii="Courier New" w:hAnsi="Courier New" w:cs="Courier New"/>
    </w:rPr>
  </w:style>
  <w:style w:type="paragraph" w:styleId="HTMLPreformatted">
    <w:name w:val="HTML Preformatted"/>
    <w:basedOn w:val="Normal"/>
    <w:link w:val="HTMLPreformattedChar"/>
    <w:semiHidden/>
    <w:rsid w:val="00101087"/>
    <w:rPr>
      <w:rFonts w:ascii="Courier New" w:hAnsi="Courier New" w:cs="Courier New"/>
    </w:rPr>
  </w:style>
  <w:style w:type="paragraph" w:styleId="List">
    <w:name w:val="List"/>
    <w:basedOn w:val="Normal"/>
    <w:semiHidden/>
    <w:rsid w:val="00101087"/>
    <w:pPr>
      <w:ind w:left="360" w:hanging="360"/>
    </w:pPr>
  </w:style>
  <w:style w:type="paragraph" w:styleId="List4">
    <w:name w:val="List 4"/>
    <w:basedOn w:val="Normal"/>
    <w:rsid w:val="00101087"/>
    <w:pPr>
      <w:ind w:left="1440" w:hanging="360"/>
    </w:pPr>
  </w:style>
  <w:style w:type="paragraph" w:styleId="List5">
    <w:name w:val="List 5"/>
    <w:basedOn w:val="Normal"/>
    <w:rsid w:val="00101087"/>
    <w:pPr>
      <w:ind w:left="1800" w:hanging="360"/>
    </w:pPr>
  </w:style>
  <w:style w:type="paragraph" w:styleId="ListBullet">
    <w:name w:val="List Bullet"/>
    <w:basedOn w:val="Normal"/>
    <w:autoRedefine/>
    <w:rsid w:val="00101087"/>
    <w:pPr>
      <w:tabs>
        <w:tab w:val="num" w:pos="360"/>
      </w:tabs>
      <w:ind w:left="360" w:hanging="360"/>
    </w:pPr>
    <w:rPr>
      <w:bCs/>
      <w:szCs w:val="24"/>
      <w:lang w:val="es-ES" w:eastAsia="zh-CN"/>
    </w:rPr>
  </w:style>
  <w:style w:type="paragraph" w:styleId="ListNumber">
    <w:name w:val="List Number"/>
    <w:basedOn w:val="Normal"/>
    <w:rsid w:val="00101087"/>
    <w:pPr>
      <w:tabs>
        <w:tab w:val="num" w:pos="360"/>
      </w:tabs>
      <w:ind w:left="360" w:hanging="360"/>
    </w:pPr>
  </w:style>
  <w:style w:type="character" w:customStyle="1" w:styleId="MessageHeaderChar">
    <w:name w:val="Message Header Char"/>
    <w:basedOn w:val="DefaultParagraphFont"/>
    <w:link w:val="MessageHeader"/>
    <w:semiHidden/>
    <w:rsid w:val="00101087"/>
    <w:rPr>
      <w:rFonts w:ascii="Arial" w:hAnsi="Arial"/>
      <w:szCs w:val="24"/>
      <w:shd w:val="pct20" w:color="auto" w:fill="auto"/>
    </w:rPr>
  </w:style>
  <w:style w:type="paragraph" w:styleId="MessageHeader">
    <w:name w:val="Message Header"/>
    <w:basedOn w:val="Normal"/>
    <w:link w:val="MessageHeaderChar"/>
    <w:semiHidden/>
    <w:rsid w:val="00101087"/>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NoteHeadingChar">
    <w:name w:val="Note Heading Char"/>
    <w:basedOn w:val="DefaultParagraphFont"/>
    <w:link w:val="NoteHeading"/>
    <w:semiHidden/>
    <w:rsid w:val="00101087"/>
    <w:rPr>
      <w:rFonts w:ascii="Arial" w:hAnsi="Arial"/>
    </w:rPr>
  </w:style>
  <w:style w:type="paragraph" w:styleId="NoteHeading">
    <w:name w:val="Note Heading"/>
    <w:basedOn w:val="Normal"/>
    <w:next w:val="Normal"/>
    <w:link w:val="NoteHeadingChar"/>
    <w:semiHidden/>
    <w:rsid w:val="00101087"/>
  </w:style>
  <w:style w:type="paragraph" w:styleId="Salutation">
    <w:name w:val="Salutation"/>
    <w:basedOn w:val="Normal"/>
    <w:next w:val="Normal"/>
    <w:link w:val="SalutationChar"/>
    <w:rsid w:val="00101087"/>
  </w:style>
  <w:style w:type="character" w:customStyle="1" w:styleId="SalutationChar">
    <w:name w:val="Salutation Char"/>
    <w:basedOn w:val="DefaultParagraphFont"/>
    <w:link w:val="Salutation"/>
    <w:rsid w:val="00101087"/>
    <w:rPr>
      <w:rFonts w:ascii="Arial" w:hAnsi="Arial"/>
    </w:rPr>
  </w:style>
  <w:style w:type="character" w:styleId="Strong">
    <w:name w:val="Strong"/>
    <w:basedOn w:val="DefaultParagraphFont"/>
    <w:qFormat/>
    <w:rsid w:val="00101087"/>
    <w:rPr>
      <w:b/>
      <w:bCs/>
    </w:rPr>
  </w:style>
  <w:style w:type="paragraph" w:styleId="Subtitle">
    <w:name w:val="Subtitle"/>
    <w:basedOn w:val="Normal"/>
    <w:link w:val="SubtitleChar"/>
    <w:qFormat/>
    <w:rsid w:val="00101087"/>
    <w:pPr>
      <w:spacing w:after="60"/>
      <w:jc w:val="center"/>
      <w:outlineLvl w:val="1"/>
    </w:pPr>
    <w:rPr>
      <w:szCs w:val="24"/>
    </w:rPr>
  </w:style>
  <w:style w:type="character" w:customStyle="1" w:styleId="SubtitleChar">
    <w:name w:val="Subtitle Char"/>
    <w:basedOn w:val="DefaultParagraphFont"/>
    <w:link w:val="Subtitle"/>
    <w:rsid w:val="00101087"/>
    <w:rPr>
      <w:rFonts w:ascii="Arial" w:hAnsi="Arial"/>
      <w:szCs w:val="24"/>
    </w:rPr>
  </w:style>
  <w:style w:type="paragraph" w:styleId="BlockText">
    <w:name w:val="Block Text"/>
    <w:basedOn w:val="Normal"/>
    <w:rsid w:val="00101087"/>
    <w:pPr>
      <w:ind w:left="567" w:right="566"/>
    </w:pPr>
    <w:rPr>
      <w:sz w:val="22"/>
    </w:rPr>
  </w:style>
  <w:style w:type="paragraph" w:styleId="Caption">
    <w:name w:val="caption"/>
    <w:basedOn w:val="Normal"/>
    <w:next w:val="Normal"/>
    <w:qFormat/>
    <w:rsid w:val="00101087"/>
    <w:pPr>
      <w:framePr w:w="11102" w:hSpace="181" w:wrap="around" w:vAnchor="page" w:hAnchor="page" w:x="438" w:y="15985" w:anchorLock="1"/>
      <w:jc w:val="center"/>
    </w:pPr>
    <w:rPr>
      <w:b/>
      <w:snapToGrid w:val="0"/>
    </w:rPr>
  </w:style>
  <w:style w:type="paragraph" w:customStyle="1" w:styleId="Committee">
    <w:name w:val="Committee"/>
    <w:basedOn w:val="Title"/>
    <w:rsid w:val="00101087"/>
    <w:rPr>
      <w:caps w:val="0"/>
      <w:lang w:val="es-ES_tradnl"/>
    </w:rPr>
  </w:style>
  <w:style w:type="paragraph" w:customStyle="1" w:styleId="n">
    <w:name w:val="n"/>
    <w:basedOn w:val="Header"/>
    <w:rsid w:val="00101087"/>
  </w:style>
  <w:style w:type="paragraph" w:customStyle="1" w:styleId="TitleofSection">
    <w:name w:val="Title of Section"/>
    <w:basedOn w:val="TitleofDoc"/>
    <w:rsid w:val="00101087"/>
    <w:pPr>
      <w:spacing w:before="120" w:after="120"/>
    </w:pPr>
    <w:rPr>
      <w:b/>
      <w:caps w:val="0"/>
      <w:lang w:val="es-ES_tradnl" w:eastAsia="de-DE"/>
    </w:rPr>
  </w:style>
  <w:style w:type="paragraph" w:customStyle="1" w:styleId="TOCAnnex">
    <w:name w:val="TOC Annex"/>
    <w:basedOn w:val="Normal"/>
    <w:rsid w:val="00101087"/>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101087"/>
    <w:rPr>
      <w:rFonts w:ascii="Courier New" w:hAnsi="Courier New" w:cs="Courier New"/>
      <w:lang w:eastAsia="fr-FR"/>
    </w:rPr>
  </w:style>
  <w:style w:type="character" w:customStyle="1" w:styleId="PlainTextChar">
    <w:name w:val="Plain Text Char"/>
    <w:basedOn w:val="DefaultParagraphFont"/>
    <w:link w:val="PlainText"/>
    <w:rsid w:val="00101087"/>
    <w:rPr>
      <w:rFonts w:ascii="Courier New" w:hAnsi="Courier New" w:cs="Courier New"/>
      <w:lang w:eastAsia="fr-FR"/>
    </w:rPr>
  </w:style>
  <w:style w:type="paragraph" w:customStyle="1" w:styleId="Inf6Titre4">
    <w:name w:val="Inf6_Titre4"/>
    <w:basedOn w:val="Normal"/>
    <w:next w:val="Normal"/>
    <w:rsid w:val="00101087"/>
    <w:pPr>
      <w:spacing w:after="360"/>
      <w:jc w:val="center"/>
    </w:pPr>
    <w:rPr>
      <w:rFonts w:cs="Arial"/>
      <w:caps/>
    </w:rPr>
  </w:style>
  <w:style w:type="paragraph" w:customStyle="1" w:styleId="Inf6Titre1">
    <w:name w:val="Inf6_Titre1"/>
    <w:basedOn w:val="Heading1"/>
    <w:next w:val="Normal"/>
    <w:rsid w:val="00101087"/>
    <w:pPr>
      <w:ind w:firstLine="284"/>
      <w:jc w:val="center"/>
    </w:pPr>
    <w:rPr>
      <w:b/>
    </w:rPr>
  </w:style>
  <w:style w:type="paragraph" w:customStyle="1" w:styleId="Inf6Titre2">
    <w:name w:val="Inf6_Titre2"/>
    <w:basedOn w:val="Inf6Titre1"/>
    <w:next w:val="Normal"/>
    <w:rsid w:val="00101087"/>
    <w:pPr>
      <w:spacing w:after="360" w:line="360" w:lineRule="auto"/>
      <w:ind w:firstLine="0"/>
    </w:pPr>
    <w:rPr>
      <w:rFonts w:cs="Arial"/>
      <w:b w:val="0"/>
    </w:rPr>
  </w:style>
  <w:style w:type="paragraph" w:customStyle="1" w:styleId="Inf6Titre3">
    <w:name w:val="Inf6_Titre3"/>
    <w:basedOn w:val="Inf6Titre2"/>
    <w:next w:val="Normal"/>
    <w:rsid w:val="00101087"/>
    <w:pPr>
      <w:keepNext w:val="0"/>
      <w:spacing w:after="240" w:line="240" w:lineRule="auto"/>
    </w:pPr>
    <w:rPr>
      <w:b/>
      <w:caps w:val="0"/>
    </w:rPr>
  </w:style>
  <w:style w:type="character" w:customStyle="1" w:styleId="DecisionParagraphsChar">
    <w:name w:val="DecisionParagraphs Char"/>
    <w:basedOn w:val="DefaultParagraphFont"/>
    <w:link w:val="DecisionParagraphs"/>
    <w:rsid w:val="003D0E45"/>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990650">
      <w:bodyDiv w:val="1"/>
      <w:marLeft w:val="0"/>
      <w:marRight w:val="0"/>
      <w:marTop w:val="0"/>
      <w:marBottom w:val="0"/>
      <w:divBdr>
        <w:top w:val="none" w:sz="0" w:space="0" w:color="auto"/>
        <w:left w:val="none" w:sz="0" w:space="0" w:color="auto"/>
        <w:bottom w:val="none" w:sz="0" w:space="0" w:color="auto"/>
        <w:right w:val="none" w:sz="0" w:space="0" w:color="auto"/>
      </w:divBdr>
    </w:div>
    <w:div w:id="1404335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6" Type="http://schemas.microsoft.com/office/2007/relationships/hdphoto" Target="media/hdphoto1.wdp"/><Relationship Id="rId11" Type="http://schemas.openxmlformats.org/officeDocument/2006/relationships/image" Target="media/image4.png"/><Relationship Id="rId32" Type="http://schemas.openxmlformats.org/officeDocument/2006/relationships/image" Target="cid:image001.jpg@01D525B2.1EBE1DC0" TargetMode="External"/><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2.pn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gergely.meszaros@am.gov.hu"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oleObject" Target="embeddings/oleObject1.bin"/><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50\templates\twf_50_partial_revis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08488-80B4-4D25-BCBF-9AEE059A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twf_50_partial_revision_template.dotm</Template>
  <TotalTime>68</TotalTime>
  <Pages>43</Pages>
  <Words>15037</Words>
  <Characters>80953</Characters>
  <Application>Microsoft Office Word</Application>
  <DocSecurity>0</DocSecurity>
  <Lines>674</Lines>
  <Paragraphs>191</Paragraphs>
  <ScaleCrop>false</ScaleCrop>
  <HeadingPairs>
    <vt:vector size="2" baseType="variant">
      <vt:variant>
        <vt:lpstr>Title</vt:lpstr>
      </vt:variant>
      <vt:variant>
        <vt:i4>1</vt:i4>
      </vt:variant>
    </vt:vector>
  </HeadingPairs>
  <TitlesOfParts>
    <vt:vector size="1" baseType="lpstr">
      <vt:lpstr>TWF/50</vt:lpstr>
    </vt:vector>
  </TitlesOfParts>
  <Company>UPOV</Company>
  <LinksUpToDate>false</LinksUpToDate>
  <CharactersWithSpaces>95799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TWF/50</dc:title>
  <dc:creator>RIVOIRE Philippe Benjamin</dc:creator>
  <cp:lastModifiedBy>Romy Oertel</cp:lastModifiedBy>
  <cp:revision>14</cp:revision>
  <cp:lastPrinted>2019-07-03T10:18:00Z</cp:lastPrinted>
  <dcterms:created xsi:type="dcterms:W3CDTF">2019-07-02T07:55:00Z</dcterms:created>
  <dcterms:modified xsi:type="dcterms:W3CDTF">2019-07-03T10:44:00Z</dcterms:modified>
</cp:coreProperties>
</file>