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lang w:val="es-ES_tradnl" w:eastAsia="es-ES_tradnl"/>
              </w:rPr>
              <w:drawing>
                <wp:inline distT="0" distB="0" distL="0" distR="0" wp14:anchorId="69B8276F" wp14:editId="58CDB0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40287D">
              <w:t>7</w:t>
            </w:r>
            <w:r>
              <w:t>/</w:t>
            </w:r>
            <w:bookmarkStart w:id="0" w:name="Code"/>
            <w:bookmarkEnd w:id="0"/>
            <w:r w:rsidR="005122F6">
              <w:t>20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3088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248C1" w:rsidRPr="00E30885">
              <w:rPr>
                <w:rStyle w:val="StyleDocoriginalNotBold1"/>
                <w:spacing w:val="0"/>
              </w:rPr>
              <w:t xml:space="preserve">October </w:t>
            </w:r>
            <w:r w:rsidR="00E30885" w:rsidRPr="00E30885">
              <w:rPr>
                <w:rStyle w:val="StyleDocoriginalNotBold1"/>
                <w:spacing w:val="0"/>
              </w:rPr>
              <w:t>31</w:t>
            </w:r>
            <w:r w:rsidR="005923C6" w:rsidRPr="00E30885">
              <w:rPr>
                <w:rStyle w:val="StyleDocoriginalNotBold1"/>
                <w:spacing w:val="0"/>
              </w:rPr>
              <w:t>, 201</w:t>
            </w:r>
            <w:r w:rsidR="0040287D" w:rsidRPr="00E30885">
              <w:rPr>
                <w:rStyle w:val="StyleDocoriginalNotBold1"/>
                <w:spacing w:val="0"/>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bookmarkStart w:id="3" w:name="_GoBack"/>
      <w:bookmarkEnd w:id="3"/>
      <w:r w:rsidR="005923C6">
        <w:t>S</w:t>
      </w:r>
      <w:r w:rsidR="0040287D">
        <w:t>even</w:t>
      </w:r>
      <w:r w:rsidR="005923C6">
        <w:t xml:space="preserve">th </w:t>
      </w:r>
      <w:r w:rsidRPr="00C5280D">
        <w:t>S</w:t>
      </w:r>
      <w:r w:rsidR="00867AC1" w:rsidRPr="00C5280D">
        <w:t>ession</w:t>
      </w:r>
      <w:r w:rsidR="00361821" w:rsidRPr="00C5280D">
        <w:br/>
      </w:r>
      <w:r w:rsidR="0040287D">
        <w:rPr>
          <w:rFonts w:cs="Arial"/>
        </w:rPr>
        <w:t>Angers</w:t>
      </w:r>
      <w:r w:rsidR="005923C6" w:rsidRPr="005923C6">
        <w:rPr>
          <w:rFonts w:cs="Arial"/>
        </w:rPr>
        <w:t xml:space="preserve">, </w:t>
      </w:r>
      <w:r w:rsidR="0040287D">
        <w:rPr>
          <w:rFonts w:cs="Arial"/>
        </w:rPr>
        <w:t>France</w:t>
      </w:r>
      <w:r w:rsidR="0018780B" w:rsidRPr="00C5280D">
        <w:t>,</w:t>
      </w:r>
      <w:r w:rsidR="0018780B">
        <w:t xml:space="preserve"> </w:t>
      </w:r>
      <w:r w:rsidR="0040287D">
        <w:t>November</w:t>
      </w:r>
      <w:r w:rsidR="005923C6">
        <w:t xml:space="preserve"> </w:t>
      </w:r>
      <w:r w:rsidR="0040287D">
        <w:t>1</w:t>
      </w:r>
      <w:r w:rsidR="005923C6">
        <w:t>4</w:t>
      </w:r>
      <w:r w:rsidR="00A20C2B">
        <w:t xml:space="preserve"> to </w:t>
      </w:r>
      <w:r w:rsidR="0040287D">
        <w:t>1</w:t>
      </w:r>
      <w:r w:rsidR="005923C6">
        <w:t>8</w:t>
      </w:r>
      <w:r w:rsidR="0018780B">
        <w:t>, 201</w:t>
      </w:r>
      <w:r w:rsidR="0040287D">
        <w:t>6</w:t>
      </w:r>
    </w:p>
    <w:p w:rsidR="000D7780" w:rsidRPr="00C5280D" w:rsidRDefault="002248C1" w:rsidP="006655D3">
      <w:pPr>
        <w:pStyle w:val="Titleofdoc0"/>
      </w:pPr>
      <w:bookmarkStart w:id="4" w:name="TitleOfDoc"/>
      <w:bookmarkEnd w:id="4"/>
      <w:r>
        <w:t>Correction of the Test Guidelines for Mango (</w:t>
      </w:r>
      <w:proofErr w:type="spellStart"/>
      <w:r>
        <w:rPr>
          <w:i/>
        </w:rPr>
        <w:t>M</w:t>
      </w:r>
      <w:r>
        <w:rPr>
          <w:i/>
          <w:caps w:val="0"/>
        </w:rPr>
        <w:t>angifera</w:t>
      </w:r>
      <w:proofErr w:type="spellEnd"/>
      <w:r>
        <w:rPr>
          <w:i/>
          <w:caps w:val="0"/>
        </w:rPr>
        <w:t xml:space="preserve"> </w:t>
      </w:r>
      <w:proofErr w:type="spellStart"/>
      <w:r>
        <w:rPr>
          <w:i/>
          <w:caps w:val="0"/>
        </w:rPr>
        <w:t>indica</w:t>
      </w:r>
      <w:proofErr w:type="spellEnd"/>
      <w:r>
        <w:rPr>
          <w:caps w:val="0"/>
        </w:rPr>
        <w:t xml:space="preserve"> </w:t>
      </w:r>
      <w:r>
        <w:t>L.)</w:t>
      </w:r>
      <w:r>
        <w:br/>
        <w:t>(Document TG/112/4)</w:t>
      </w:r>
    </w:p>
    <w:p w:rsidR="00ED0D79" w:rsidRPr="00C5280D" w:rsidRDefault="00AE0EF1" w:rsidP="00ED0D79">
      <w:pPr>
        <w:pStyle w:val="preparedby1"/>
      </w:pPr>
      <w:bookmarkStart w:id="5" w:name="Prepared"/>
      <w:bookmarkEnd w:id="5"/>
      <w:r w:rsidRPr="00EB0081">
        <w:t xml:space="preserve">Document </w:t>
      </w:r>
      <w:r w:rsidR="0061555F" w:rsidRPr="00EB0081">
        <w:t>prepared</w:t>
      </w:r>
      <w:r w:rsidR="0061555F" w:rsidRPr="00C5280D">
        <w:t xml:space="preserve"> by the Office of the Union</w:t>
      </w:r>
      <w:r w:rsidR="00ED0D79">
        <w:br/>
      </w:r>
      <w:r w:rsidR="00ED0D79">
        <w:br/>
      </w:r>
      <w:r w:rsidR="00ED0D79">
        <w:rPr>
          <w:color w:val="A6A6A6" w:themeColor="background1" w:themeShade="A6"/>
        </w:rPr>
        <w:t>Disclaimer:  this document does not represent UPOV policies or guidance</w:t>
      </w:r>
    </w:p>
    <w:p w:rsidR="002248C1" w:rsidRDefault="002248C1" w:rsidP="002248C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w:t>
      </w:r>
      <w:r w:rsidR="00F53628">
        <w:rPr>
          <w:snapToGrid w:val="0"/>
        </w:rPr>
        <w:t xml:space="preserve">of this document </w:t>
      </w:r>
      <w:r>
        <w:rPr>
          <w:snapToGrid w:val="0"/>
        </w:rPr>
        <w:t>is to present a proposal for the correction of Characteristic 26 “</w:t>
      </w:r>
      <w:r w:rsidRPr="000F27EF">
        <w:t>Mature fruit: color contrast between lenticels and skin</w:t>
      </w:r>
      <w:r>
        <w:t xml:space="preserve">” in the Test Guidelines for Mango </w:t>
      </w:r>
      <w:r w:rsidRPr="002248C1">
        <w:t>(</w:t>
      </w:r>
      <w:proofErr w:type="spellStart"/>
      <w:r w:rsidRPr="002248C1">
        <w:rPr>
          <w:i/>
        </w:rPr>
        <w:t>Mangifera</w:t>
      </w:r>
      <w:proofErr w:type="spellEnd"/>
      <w:r w:rsidRPr="002248C1">
        <w:rPr>
          <w:i/>
        </w:rPr>
        <w:t xml:space="preserve"> </w:t>
      </w:r>
      <w:proofErr w:type="spellStart"/>
      <w:r w:rsidRPr="002248C1">
        <w:rPr>
          <w:i/>
        </w:rPr>
        <w:t>indica</w:t>
      </w:r>
      <w:proofErr w:type="spellEnd"/>
      <w:r w:rsidRPr="002248C1">
        <w:t xml:space="preserve"> L.)</w:t>
      </w:r>
      <w:r>
        <w:t>.</w:t>
      </w:r>
    </w:p>
    <w:p w:rsidR="002248C1" w:rsidRDefault="002248C1" w:rsidP="002248C1">
      <w:pPr>
        <w:rPr>
          <w:snapToGrid w:val="0"/>
        </w:rPr>
      </w:pPr>
    </w:p>
    <w:p w:rsidR="002248C1" w:rsidRDefault="00B5279B" w:rsidP="002248C1">
      <w:r>
        <w:rPr>
          <w:snapToGrid w:val="0"/>
        </w:rPr>
        <w:fldChar w:fldCharType="begin"/>
      </w:r>
      <w:r>
        <w:rPr>
          <w:snapToGrid w:val="0"/>
        </w:rPr>
        <w:instrText xml:space="preserve"> AUTONUM  </w:instrText>
      </w:r>
      <w:r>
        <w:rPr>
          <w:snapToGrid w:val="0"/>
        </w:rPr>
        <w:fldChar w:fldCharType="end"/>
      </w:r>
      <w:r>
        <w:rPr>
          <w:snapToGrid w:val="0"/>
        </w:rPr>
        <w:tab/>
        <w:t xml:space="preserve">The </w:t>
      </w:r>
      <w:r>
        <w:t xml:space="preserve">example variety “Kensington” is used twice in </w:t>
      </w:r>
      <w:r w:rsidR="002248C1">
        <w:rPr>
          <w:snapToGrid w:val="0"/>
        </w:rPr>
        <w:t>Characteristic 26 “</w:t>
      </w:r>
      <w:r w:rsidR="002248C1" w:rsidRPr="000F27EF">
        <w:t>Mature fruit: color contrast between lenticels and skin</w:t>
      </w:r>
      <w:r w:rsidR="002248C1">
        <w:t>”</w:t>
      </w:r>
      <w:r>
        <w:t>, in state 3 “weak” and state 5 “strong”.</w:t>
      </w:r>
    </w:p>
    <w:p w:rsidR="00B5279B" w:rsidRDefault="00B5279B" w:rsidP="002248C1"/>
    <w:p w:rsidR="002248C1" w:rsidRDefault="00B5279B" w:rsidP="002248C1">
      <w:r>
        <w:fldChar w:fldCharType="begin"/>
      </w:r>
      <w:r>
        <w:instrText xml:space="preserve"> AUTONUM  </w:instrText>
      </w:r>
      <w:r>
        <w:fldChar w:fldCharType="end"/>
      </w:r>
      <w:r>
        <w:tab/>
        <w:t>After consultation with experts from South Africa, which acted as Leading Expert for the Test Guidelines of Mango, it is proposed to delete the example variety “Kensington” from both states of expression state 3 “weak” and state 5 “strong”.</w:t>
      </w:r>
    </w:p>
    <w:p w:rsidR="00B5279B" w:rsidRDefault="00B5279B" w:rsidP="002248C1"/>
    <w:p w:rsidR="00B5279B" w:rsidRPr="00780A4E" w:rsidRDefault="00B5279B" w:rsidP="00B5279B">
      <w:pPr>
        <w:pStyle w:val="Default"/>
      </w:pPr>
      <w:r>
        <w:rPr>
          <w:rFonts w:cs="Times New Roman"/>
          <w:color w:val="auto"/>
          <w:sz w:val="20"/>
          <w:szCs w:val="20"/>
        </w:rPr>
        <w:fldChar w:fldCharType="begin"/>
      </w:r>
      <w:r>
        <w:rPr>
          <w:rFonts w:cs="Times New Roman"/>
          <w:color w:val="auto"/>
          <w:sz w:val="20"/>
          <w:szCs w:val="20"/>
        </w:rPr>
        <w:instrText xml:space="preserve"> AUTONUM  </w:instrText>
      </w:r>
      <w:r>
        <w:rPr>
          <w:rFonts w:cs="Times New Roman"/>
          <w:color w:val="auto"/>
          <w:sz w:val="20"/>
          <w:szCs w:val="20"/>
        </w:rPr>
        <w:fldChar w:fldCharType="end"/>
      </w:r>
      <w:r>
        <w:rPr>
          <w:rFonts w:cs="Times New Roman"/>
          <w:color w:val="auto"/>
          <w:sz w:val="20"/>
          <w:szCs w:val="20"/>
        </w:rPr>
        <w:tab/>
      </w:r>
      <w:r w:rsidRPr="00B5279B">
        <w:rPr>
          <w:rFonts w:cs="Times New Roman"/>
          <w:color w:val="auto"/>
          <w:sz w:val="20"/>
          <w:szCs w:val="20"/>
        </w:rPr>
        <w:t>The</w:t>
      </w:r>
      <w:r w:rsidRPr="00780A4E">
        <w:rPr>
          <w:sz w:val="20"/>
          <w:szCs w:val="20"/>
        </w:rPr>
        <w:t xml:space="preserve"> proposed changes are presented below in highlight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B5279B" w:rsidRDefault="00B5279B" w:rsidP="002248C1"/>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454"/>
        <w:gridCol w:w="1758"/>
        <w:gridCol w:w="1758"/>
        <w:gridCol w:w="1758"/>
        <w:gridCol w:w="1758"/>
        <w:gridCol w:w="2268"/>
        <w:gridCol w:w="510"/>
      </w:tblGrid>
      <w:tr w:rsidR="00B5279B" w:rsidRPr="00B5279B" w:rsidTr="00B5279B">
        <w:trPr>
          <w:cantSplit/>
          <w:jc w:val="center"/>
        </w:trPr>
        <w:tc>
          <w:tcPr>
            <w:tcW w:w="680" w:type="dxa"/>
            <w:tcBorders>
              <w:top w:val="single" w:sz="6" w:space="0" w:color="auto"/>
              <w:left w:val="nil"/>
              <w:bottom w:val="nil"/>
              <w:right w:val="nil"/>
            </w:tcBorders>
          </w:tcPr>
          <w:p w:rsidR="00B5279B" w:rsidRPr="005122F6" w:rsidRDefault="00B5279B" w:rsidP="00B5279B">
            <w:pPr>
              <w:pStyle w:val="Normaltb"/>
              <w:rPr>
                <w:rFonts w:ascii="Arial" w:hAnsi="Arial" w:cs="Arial"/>
                <w:b w:val="0"/>
                <w:sz w:val="16"/>
                <w:szCs w:val="16"/>
              </w:rPr>
            </w:pPr>
          </w:p>
        </w:tc>
        <w:tc>
          <w:tcPr>
            <w:tcW w:w="454" w:type="dxa"/>
            <w:tcBorders>
              <w:top w:val="single" w:sz="6" w:space="0" w:color="auto"/>
              <w:left w:val="nil"/>
              <w:bottom w:val="nil"/>
              <w:right w:val="nil"/>
            </w:tcBorders>
          </w:tcPr>
          <w:p w:rsidR="00B5279B" w:rsidRPr="005122F6" w:rsidRDefault="00B5279B" w:rsidP="00B5279B">
            <w:pPr>
              <w:pStyle w:val="Normaltb"/>
              <w:rPr>
                <w:rFonts w:ascii="Arial" w:hAnsi="Arial" w:cs="Arial"/>
                <w:b w:val="0"/>
                <w:sz w:val="16"/>
                <w:szCs w:val="16"/>
              </w:rPr>
            </w:pPr>
          </w:p>
        </w:tc>
        <w:tc>
          <w:tcPr>
            <w:tcW w:w="1758"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rPr>
            </w:pPr>
            <w:r w:rsidRPr="004F64CF">
              <w:rPr>
                <w:rFonts w:ascii="Arial" w:hAnsi="Arial" w:cs="Arial"/>
                <w:b w:val="0"/>
                <w:sz w:val="16"/>
                <w:szCs w:val="16"/>
              </w:rPr>
              <w:br/>
              <w:t>English</w:t>
            </w:r>
          </w:p>
        </w:tc>
        <w:tc>
          <w:tcPr>
            <w:tcW w:w="1758"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lang w:val="fr-FR"/>
              </w:rPr>
            </w:pPr>
            <w:r w:rsidRPr="004F64CF">
              <w:rPr>
                <w:rFonts w:ascii="Arial" w:hAnsi="Arial" w:cs="Arial"/>
                <w:b w:val="0"/>
                <w:sz w:val="16"/>
                <w:szCs w:val="16"/>
                <w:lang w:val="fr-FR"/>
              </w:rPr>
              <w:br/>
              <w:t>français</w:t>
            </w:r>
          </w:p>
        </w:tc>
        <w:tc>
          <w:tcPr>
            <w:tcW w:w="1758"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lang w:val="de-DE"/>
              </w:rPr>
            </w:pPr>
            <w:r w:rsidRPr="004F64CF">
              <w:rPr>
                <w:rFonts w:ascii="Arial" w:hAnsi="Arial" w:cs="Arial"/>
                <w:b w:val="0"/>
                <w:sz w:val="16"/>
                <w:szCs w:val="16"/>
                <w:lang w:val="de-DE"/>
              </w:rPr>
              <w:br/>
              <w:t>deutsch</w:t>
            </w:r>
          </w:p>
        </w:tc>
        <w:tc>
          <w:tcPr>
            <w:tcW w:w="1758"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lang w:val="es-ES"/>
              </w:rPr>
            </w:pPr>
            <w:r w:rsidRPr="004F64CF">
              <w:rPr>
                <w:rFonts w:ascii="Arial" w:hAnsi="Arial" w:cs="Arial"/>
                <w:b w:val="0"/>
                <w:sz w:val="16"/>
                <w:szCs w:val="16"/>
                <w:lang w:val="es-ES"/>
              </w:rPr>
              <w:br/>
              <w:t>español</w:t>
            </w:r>
          </w:p>
        </w:tc>
        <w:tc>
          <w:tcPr>
            <w:tcW w:w="2268"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lang w:val="es-ES"/>
              </w:rPr>
            </w:pPr>
            <w:proofErr w:type="spellStart"/>
            <w:r w:rsidRPr="004F64CF">
              <w:rPr>
                <w:rFonts w:ascii="Arial" w:hAnsi="Arial" w:cs="Arial"/>
                <w:b w:val="0"/>
                <w:sz w:val="16"/>
                <w:szCs w:val="16"/>
                <w:lang w:val="es-ES"/>
              </w:rPr>
              <w:t>Example</w:t>
            </w:r>
            <w:proofErr w:type="spellEnd"/>
            <w:r w:rsidRPr="004F64CF">
              <w:rPr>
                <w:rFonts w:ascii="Arial" w:hAnsi="Arial" w:cs="Arial"/>
                <w:b w:val="0"/>
                <w:sz w:val="16"/>
                <w:szCs w:val="16"/>
                <w:lang w:val="es-ES"/>
              </w:rPr>
              <w:t xml:space="preserve"> </w:t>
            </w:r>
            <w:proofErr w:type="spellStart"/>
            <w:r w:rsidRPr="004F64CF">
              <w:rPr>
                <w:rFonts w:ascii="Arial" w:hAnsi="Arial" w:cs="Arial"/>
                <w:b w:val="0"/>
                <w:sz w:val="16"/>
                <w:szCs w:val="16"/>
                <w:lang w:val="es-ES"/>
              </w:rPr>
              <w:t>Varieties</w:t>
            </w:r>
            <w:proofErr w:type="spellEnd"/>
            <w:r w:rsidRPr="004F64CF">
              <w:rPr>
                <w:rFonts w:ascii="Arial" w:hAnsi="Arial" w:cs="Arial"/>
                <w:b w:val="0"/>
                <w:sz w:val="16"/>
                <w:szCs w:val="16"/>
                <w:lang w:val="es-ES"/>
              </w:rPr>
              <w:br/>
            </w:r>
            <w:proofErr w:type="spellStart"/>
            <w:r w:rsidRPr="004F64CF">
              <w:rPr>
                <w:rFonts w:ascii="Arial" w:hAnsi="Arial" w:cs="Arial"/>
                <w:b w:val="0"/>
                <w:sz w:val="16"/>
                <w:szCs w:val="16"/>
                <w:lang w:val="es-ES"/>
              </w:rPr>
              <w:t>Exemples</w:t>
            </w:r>
            <w:proofErr w:type="spellEnd"/>
            <w:r w:rsidRPr="004F64CF">
              <w:rPr>
                <w:rFonts w:ascii="Arial" w:hAnsi="Arial" w:cs="Arial"/>
                <w:b w:val="0"/>
                <w:sz w:val="16"/>
                <w:szCs w:val="16"/>
                <w:lang w:val="es-ES"/>
              </w:rPr>
              <w:br/>
            </w:r>
            <w:proofErr w:type="spellStart"/>
            <w:r w:rsidRPr="004F64CF">
              <w:rPr>
                <w:rFonts w:ascii="Arial" w:hAnsi="Arial" w:cs="Arial"/>
                <w:b w:val="0"/>
                <w:sz w:val="16"/>
                <w:szCs w:val="16"/>
                <w:lang w:val="es-ES"/>
              </w:rPr>
              <w:t>Beispielssorten</w:t>
            </w:r>
            <w:proofErr w:type="spellEnd"/>
            <w:r w:rsidRPr="004F64CF">
              <w:rPr>
                <w:rFonts w:ascii="Arial" w:hAnsi="Arial" w:cs="Arial"/>
                <w:b w:val="0"/>
                <w:sz w:val="16"/>
                <w:szCs w:val="16"/>
                <w:lang w:val="es-ES"/>
              </w:rPr>
              <w:br/>
              <w:t>Variedades ejemplo</w:t>
            </w:r>
          </w:p>
        </w:tc>
        <w:tc>
          <w:tcPr>
            <w:tcW w:w="510" w:type="dxa"/>
            <w:tcBorders>
              <w:top w:val="single" w:sz="6" w:space="0" w:color="auto"/>
              <w:left w:val="nil"/>
              <w:bottom w:val="nil"/>
              <w:right w:val="nil"/>
            </w:tcBorders>
          </w:tcPr>
          <w:p w:rsidR="00B5279B" w:rsidRPr="004F64CF" w:rsidRDefault="00B5279B" w:rsidP="00B5279B">
            <w:pPr>
              <w:pStyle w:val="Normaltb"/>
              <w:rPr>
                <w:rFonts w:ascii="Arial" w:hAnsi="Arial" w:cs="Arial"/>
                <w:b w:val="0"/>
                <w:sz w:val="16"/>
                <w:szCs w:val="16"/>
                <w:lang w:val="es-ES"/>
              </w:rPr>
            </w:pPr>
            <w:r w:rsidRPr="004F64CF">
              <w:rPr>
                <w:rFonts w:ascii="Arial" w:hAnsi="Arial" w:cs="Arial"/>
                <w:b w:val="0"/>
                <w:sz w:val="16"/>
                <w:szCs w:val="16"/>
                <w:lang w:val="es-ES"/>
              </w:rPr>
              <w:br/>
              <w:t>Note/</w:t>
            </w:r>
            <w:r w:rsidRPr="004F64CF">
              <w:rPr>
                <w:rFonts w:ascii="Arial" w:hAnsi="Arial" w:cs="Arial"/>
                <w:b w:val="0"/>
                <w:sz w:val="16"/>
                <w:szCs w:val="16"/>
                <w:lang w:val="es-ES"/>
              </w:rPr>
              <w:br/>
              <w:t>Nota</w:t>
            </w:r>
          </w:p>
        </w:tc>
      </w:tr>
      <w:tr w:rsidR="00B5279B" w:rsidRPr="00E30885" w:rsidTr="00B5279B">
        <w:trPr>
          <w:cantSplit/>
          <w:jc w:val="center"/>
        </w:trPr>
        <w:tc>
          <w:tcPr>
            <w:tcW w:w="680" w:type="dxa"/>
            <w:tcBorders>
              <w:top w:val="single" w:sz="6" w:space="0" w:color="auto"/>
              <w:left w:val="nil"/>
              <w:bottom w:val="nil"/>
              <w:right w:val="nil"/>
            </w:tcBorders>
          </w:tcPr>
          <w:p w:rsidR="00B5279B" w:rsidRPr="00B5279B" w:rsidRDefault="00B5279B" w:rsidP="00DA0EB5">
            <w:pPr>
              <w:pStyle w:val="Normaltb"/>
              <w:ind w:left="-57" w:right="-57"/>
              <w:jc w:val="center"/>
              <w:rPr>
                <w:rFonts w:ascii="Arial" w:hAnsi="Arial" w:cs="Arial"/>
                <w:sz w:val="16"/>
                <w:szCs w:val="16"/>
                <w:lang w:val="fr-FR"/>
              </w:rPr>
            </w:pPr>
            <w:r w:rsidRPr="00B5279B">
              <w:rPr>
                <w:rFonts w:ascii="Arial" w:hAnsi="Arial" w:cs="Arial"/>
                <w:sz w:val="16"/>
                <w:szCs w:val="16"/>
                <w:lang w:val="fr-FR"/>
              </w:rPr>
              <w:t>26.</w:t>
            </w:r>
            <w:r w:rsidRPr="00B5279B">
              <w:rPr>
                <w:rFonts w:ascii="Arial" w:hAnsi="Arial" w:cs="Arial"/>
                <w:sz w:val="16"/>
                <w:szCs w:val="16"/>
                <w:lang w:val="fr-FR"/>
              </w:rPr>
              <w:br/>
            </w:r>
          </w:p>
        </w:tc>
        <w:tc>
          <w:tcPr>
            <w:tcW w:w="454" w:type="dxa"/>
            <w:tcBorders>
              <w:top w:val="single" w:sz="6" w:space="0" w:color="auto"/>
              <w:left w:val="nil"/>
              <w:bottom w:val="nil"/>
              <w:right w:val="nil"/>
            </w:tcBorders>
          </w:tcPr>
          <w:p w:rsidR="00B5279B" w:rsidRPr="00B5279B" w:rsidRDefault="00B5279B" w:rsidP="00DA0EB5">
            <w:pPr>
              <w:pStyle w:val="Normaltb"/>
              <w:jc w:val="center"/>
              <w:rPr>
                <w:rFonts w:ascii="Arial" w:hAnsi="Arial" w:cs="Arial"/>
                <w:sz w:val="16"/>
                <w:szCs w:val="16"/>
                <w:lang w:val="fr-FR"/>
              </w:rPr>
            </w:pPr>
          </w:p>
        </w:tc>
        <w:tc>
          <w:tcPr>
            <w:tcW w:w="1758" w:type="dxa"/>
            <w:tcBorders>
              <w:top w:val="single" w:sz="6" w:space="0" w:color="auto"/>
              <w:left w:val="nil"/>
              <w:bottom w:val="nil"/>
              <w:right w:val="nil"/>
            </w:tcBorders>
          </w:tcPr>
          <w:p w:rsidR="00B5279B" w:rsidRPr="00B5279B" w:rsidRDefault="00B5279B" w:rsidP="00DA0EB5">
            <w:pPr>
              <w:pStyle w:val="Normaltb"/>
              <w:rPr>
                <w:rFonts w:ascii="Arial" w:hAnsi="Arial" w:cs="Arial"/>
                <w:sz w:val="16"/>
                <w:szCs w:val="16"/>
              </w:rPr>
            </w:pPr>
            <w:r w:rsidRPr="00B5279B">
              <w:rPr>
                <w:rFonts w:ascii="Arial" w:hAnsi="Arial" w:cs="Arial"/>
                <w:sz w:val="16"/>
                <w:szCs w:val="16"/>
              </w:rPr>
              <w:t>Mature fruit: color contrast between lenticels and skin</w:t>
            </w:r>
          </w:p>
        </w:tc>
        <w:tc>
          <w:tcPr>
            <w:tcW w:w="1758" w:type="dxa"/>
            <w:tcBorders>
              <w:top w:val="single" w:sz="6" w:space="0" w:color="auto"/>
              <w:left w:val="nil"/>
              <w:bottom w:val="nil"/>
              <w:right w:val="nil"/>
            </w:tcBorders>
          </w:tcPr>
          <w:p w:rsidR="00B5279B" w:rsidRPr="00B5279B" w:rsidRDefault="00B5279B" w:rsidP="00DA0EB5">
            <w:pPr>
              <w:pStyle w:val="Normaltb"/>
              <w:rPr>
                <w:rFonts w:ascii="Arial" w:hAnsi="Arial" w:cs="Arial"/>
                <w:sz w:val="16"/>
                <w:szCs w:val="16"/>
                <w:lang w:val="fr-FR"/>
              </w:rPr>
            </w:pPr>
            <w:r w:rsidRPr="00B5279B">
              <w:rPr>
                <w:rFonts w:ascii="Arial" w:hAnsi="Arial" w:cs="Arial"/>
                <w:sz w:val="16"/>
                <w:szCs w:val="16"/>
                <w:lang w:val="fr-FR"/>
              </w:rPr>
              <w:t>Fruit prêt à cueillir: contraste de couleur entre les lenticelles et l’épiderme</w:t>
            </w:r>
          </w:p>
        </w:tc>
        <w:tc>
          <w:tcPr>
            <w:tcW w:w="1758" w:type="dxa"/>
            <w:tcBorders>
              <w:top w:val="single" w:sz="6" w:space="0" w:color="auto"/>
              <w:left w:val="nil"/>
              <w:bottom w:val="nil"/>
              <w:right w:val="nil"/>
            </w:tcBorders>
          </w:tcPr>
          <w:p w:rsidR="00B5279B" w:rsidRPr="00B5279B" w:rsidRDefault="00B5279B" w:rsidP="00DA0EB5">
            <w:pPr>
              <w:pStyle w:val="Normaltb"/>
              <w:rPr>
                <w:rFonts w:ascii="Arial" w:hAnsi="Arial" w:cs="Arial"/>
                <w:sz w:val="16"/>
                <w:szCs w:val="16"/>
                <w:lang w:val="de-DE"/>
              </w:rPr>
            </w:pPr>
            <w:r w:rsidRPr="00B5279B">
              <w:rPr>
                <w:rFonts w:ascii="Arial" w:hAnsi="Arial" w:cs="Arial"/>
                <w:sz w:val="16"/>
                <w:szCs w:val="16"/>
                <w:lang w:val="de-DE"/>
              </w:rPr>
              <w:t>Erntereife Frucht: Farbkontrast zwischen den Lentizellen und der Schale</w:t>
            </w:r>
          </w:p>
        </w:tc>
        <w:tc>
          <w:tcPr>
            <w:tcW w:w="1758" w:type="dxa"/>
            <w:tcBorders>
              <w:top w:val="single" w:sz="6" w:space="0" w:color="auto"/>
              <w:left w:val="nil"/>
              <w:bottom w:val="nil"/>
              <w:right w:val="nil"/>
            </w:tcBorders>
          </w:tcPr>
          <w:p w:rsidR="00B5279B" w:rsidRPr="00B5279B" w:rsidRDefault="00B5279B" w:rsidP="00DA0EB5">
            <w:pPr>
              <w:pStyle w:val="Normaltb"/>
              <w:rPr>
                <w:rFonts w:ascii="Arial" w:hAnsi="Arial" w:cs="Arial"/>
                <w:sz w:val="16"/>
                <w:szCs w:val="16"/>
                <w:lang w:val="es-ES"/>
              </w:rPr>
            </w:pPr>
            <w:r w:rsidRPr="00B5279B">
              <w:rPr>
                <w:rFonts w:ascii="Arial" w:hAnsi="Arial" w:cs="Arial"/>
                <w:sz w:val="16"/>
                <w:szCs w:val="16"/>
                <w:lang w:val="es-ES"/>
              </w:rPr>
              <w:t>Fruto listo para la cosecha:  contraste de colores entre lenticelas y cáscara</w:t>
            </w:r>
          </w:p>
        </w:tc>
        <w:tc>
          <w:tcPr>
            <w:tcW w:w="2268" w:type="dxa"/>
            <w:tcBorders>
              <w:top w:val="single" w:sz="6" w:space="0" w:color="auto"/>
              <w:left w:val="nil"/>
              <w:bottom w:val="nil"/>
              <w:right w:val="nil"/>
            </w:tcBorders>
          </w:tcPr>
          <w:p w:rsidR="00B5279B" w:rsidRPr="00B5279B" w:rsidRDefault="00B5279B" w:rsidP="00DA0EB5">
            <w:pPr>
              <w:pStyle w:val="Normaltb"/>
              <w:rPr>
                <w:rFonts w:ascii="Arial" w:hAnsi="Arial" w:cs="Arial"/>
                <w:sz w:val="16"/>
                <w:szCs w:val="16"/>
                <w:lang w:val="es-ES"/>
              </w:rPr>
            </w:pPr>
          </w:p>
        </w:tc>
        <w:tc>
          <w:tcPr>
            <w:tcW w:w="510" w:type="dxa"/>
            <w:tcBorders>
              <w:top w:val="single" w:sz="6" w:space="0" w:color="auto"/>
              <w:left w:val="nil"/>
              <w:bottom w:val="nil"/>
              <w:right w:val="nil"/>
            </w:tcBorders>
          </w:tcPr>
          <w:p w:rsidR="00B5279B" w:rsidRPr="00B5279B" w:rsidRDefault="00B5279B" w:rsidP="00DA0EB5">
            <w:pPr>
              <w:pStyle w:val="Normaltb"/>
              <w:jc w:val="center"/>
              <w:rPr>
                <w:rFonts w:ascii="Arial" w:hAnsi="Arial" w:cs="Arial"/>
                <w:sz w:val="16"/>
                <w:szCs w:val="16"/>
                <w:lang w:val="es-ES"/>
              </w:rPr>
            </w:pPr>
          </w:p>
        </w:tc>
      </w:tr>
      <w:tr w:rsidR="00B5279B" w:rsidTr="00B5279B">
        <w:trPr>
          <w:cantSplit/>
          <w:jc w:val="center"/>
        </w:trPr>
        <w:tc>
          <w:tcPr>
            <w:tcW w:w="680" w:type="dxa"/>
            <w:tcBorders>
              <w:top w:val="nil"/>
              <w:left w:val="nil"/>
              <w:bottom w:val="nil"/>
              <w:right w:val="nil"/>
            </w:tcBorders>
          </w:tcPr>
          <w:p w:rsidR="00B5279B" w:rsidRPr="00B5279B" w:rsidRDefault="00B5279B" w:rsidP="00DA0EB5">
            <w:pPr>
              <w:pStyle w:val="Normalt"/>
              <w:keepNext/>
              <w:ind w:left="-57" w:right="-57"/>
              <w:jc w:val="center"/>
              <w:rPr>
                <w:rFonts w:ascii="Arial" w:hAnsi="Arial" w:cs="Arial"/>
                <w:b/>
                <w:sz w:val="16"/>
                <w:szCs w:val="16"/>
                <w:lang w:val="fr-FR"/>
              </w:rPr>
            </w:pPr>
            <w:r w:rsidRPr="00B5279B">
              <w:rPr>
                <w:rFonts w:ascii="Arial" w:hAnsi="Arial" w:cs="Arial"/>
                <w:b/>
                <w:sz w:val="16"/>
                <w:szCs w:val="16"/>
                <w:lang w:val="fr-FR"/>
              </w:rPr>
              <w:t>QN</w:t>
            </w:r>
          </w:p>
        </w:tc>
        <w:tc>
          <w:tcPr>
            <w:tcW w:w="454" w:type="dxa"/>
            <w:tcBorders>
              <w:top w:val="nil"/>
              <w:left w:val="nil"/>
              <w:bottom w:val="nil"/>
              <w:right w:val="nil"/>
            </w:tcBorders>
          </w:tcPr>
          <w:p w:rsidR="00B5279B" w:rsidRPr="00B5279B" w:rsidRDefault="00B5279B" w:rsidP="00DA0EB5">
            <w:pPr>
              <w:pStyle w:val="Normalt"/>
              <w:keepNext/>
              <w:jc w:val="center"/>
              <w:rPr>
                <w:rFonts w:ascii="Arial" w:hAnsi="Arial" w:cs="Arial"/>
                <w:b/>
                <w:sz w:val="16"/>
                <w:szCs w:val="16"/>
                <w:lang w:val="fr-FR"/>
              </w:rPr>
            </w:pPr>
            <w:r w:rsidRPr="00B5279B">
              <w:rPr>
                <w:rFonts w:ascii="Arial" w:hAnsi="Arial" w:cs="Arial"/>
                <w:b/>
                <w:sz w:val="16"/>
                <w:szCs w:val="16"/>
                <w:lang w:val="fr-FR"/>
              </w:rPr>
              <w:t>(c)</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proofErr w:type="spellStart"/>
            <w:r w:rsidRPr="00B5279B">
              <w:rPr>
                <w:rFonts w:ascii="Arial" w:hAnsi="Arial" w:cs="Arial"/>
                <w:sz w:val="16"/>
                <w:szCs w:val="16"/>
                <w:lang w:val="fr-FR"/>
              </w:rPr>
              <w:t>weak</w:t>
            </w:r>
            <w:proofErr w:type="spellEnd"/>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r w:rsidRPr="00B5279B">
              <w:rPr>
                <w:rFonts w:ascii="Arial" w:hAnsi="Arial" w:cs="Arial"/>
                <w:sz w:val="16"/>
                <w:szCs w:val="16"/>
                <w:lang w:val="fr-FR"/>
              </w:rPr>
              <w:t>faible</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de-DE"/>
              </w:rPr>
            </w:pPr>
            <w:r w:rsidRPr="00B5279B">
              <w:rPr>
                <w:rFonts w:ascii="Arial" w:hAnsi="Arial" w:cs="Arial"/>
                <w:sz w:val="16"/>
                <w:szCs w:val="16"/>
                <w:lang w:val="de-DE"/>
              </w:rPr>
              <w:t>gering</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es-ES"/>
              </w:rPr>
            </w:pPr>
            <w:r w:rsidRPr="00B5279B">
              <w:rPr>
                <w:rFonts w:ascii="Arial" w:hAnsi="Arial" w:cs="Arial"/>
                <w:sz w:val="16"/>
                <w:szCs w:val="16"/>
                <w:lang w:val="es-ES"/>
              </w:rPr>
              <w:t>débil</w:t>
            </w:r>
          </w:p>
        </w:tc>
        <w:tc>
          <w:tcPr>
            <w:tcW w:w="226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r w:rsidRPr="00B5279B">
              <w:rPr>
                <w:rFonts w:ascii="Arial" w:hAnsi="Arial" w:cs="Arial"/>
                <w:strike/>
                <w:sz w:val="16"/>
                <w:szCs w:val="16"/>
                <w:highlight w:val="lightGray"/>
                <w:lang w:val="fr-FR"/>
              </w:rPr>
              <w:t>Kensington,</w:t>
            </w:r>
            <w:r w:rsidRPr="00B5279B">
              <w:rPr>
                <w:rFonts w:ascii="Arial" w:hAnsi="Arial" w:cs="Arial"/>
                <w:sz w:val="16"/>
                <w:szCs w:val="16"/>
                <w:lang w:val="fr-FR"/>
              </w:rPr>
              <w:t xml:space="preserve"> </w:t>
            </w:r>
            <w:proofErr w:type="spellStart"/>
            <w:r w:rsidRPr="00B5279B">
              <w:rPr>
                <w:rFonts w:ascii="Arial" w:hAnsi="Arial" w:cs="Arial"/>
                <w:sz w:val="16"/>
                <w:szCs w:val="16"/>
                <w:lang w:val="fr-FR"/>
              </w:rPr>
              <w:t>Peach</w:t>
            </w:r>
            <w:proofErr w:type="spellEnd"/>
            <w:r w:rsidRPr="00B5279B">
              <w:rPr>
                <w:rFonts w:ascii="Arial" w:hAnsi="Arial" w:cs="Arial"/>
                <w:sz w:val="16"/>
                <w:szCs w:val="16"/>
                <w:lang w:val="fr-FR"/>
              </w:rPr>
              <w:t xml:space="preserve">, </w:t>
            </w:r>
            <w:proofErr w:type="spellStart"/>
            <w:r w:rsidRPr="00B5279B">
              <w:rPr>
                <w:rFonts w:ascii="Arial" w:hAnsi="Arial" w:cs="Arial"/>
                <w:sz w:val="16"/>
                <w:szCs w:val="16"/>
                <w:lang w:val="fr-FR"/>
              </w:rPr>
              <w:t>Sandersha</w:t>
            </w:r>
            <w:proofErr w:type="spellEnd"/>
          </w:p>
        </w:tc>
        <w:tc>
          <w:tcPr>
            <w:tcW w:w="510" w:type="dxa"/>
            <w:tcBorders>
              <w:top w:val="nil"/>
              <w:left w:val="nil"/>
              <w:bottom w:val="nil"/>
              <w:right w:val="nil"/>
            </w:tcBorders>
          </w:tcPr>
          <w:p w:rsidR="00B5279B" w:rsidRPr="00B5279B" w:rsidRDefault="00B5279B" w:rsidP="00DA0EB5">
            <w:pPr>
              <w:pStyle w:val="Normalt"/>
              <w:keepNext/>
              <w:jc w:val="center"/>
              <w:rPr>
                <w:rFonts w:ascii="Arial" w:hAnsi="Arial" w:cs="Arial"/>
                <w:sz w:val="16"/>
                <w:szCs w:val="16"/>
                <w:lang w:val="fr-FR"/>
              </w:rPr>
            </w:pPr>
            <w:r w:rsidRPr="00B5279B">
              <w:rPr>
                <w:rFonts w:ascii="Arial" w:hAnsi="Arial" w:cs="Arial"/>
                <w:sz w:val="16"/>
                <w:szCs w:val="16"/>
                <w:lang w:val="fr-FR"/>
              </w:rPr>
              <w:t>3</w:t>
            </w:r>
          </w:p>
        </w:tc>
      </w:tr>
      <w:tr w:rsidR="00B5279B" w:rsidTr="00B5279B">
        <w:trPr>
          <w:cantSplit/>
          <w:jc w:val="center"/>
        </w:trPr>
        <w:tc>
          <w:tcPr>
            <w:tcW w:w="680" w:type="dxa"/>
            <w:tcBorders>
              <w:top w:val="nil"/>
              <w:left w:val="nil"/>
              <w:bottom w:val="nil"/>
              <w:right w:val="nil"/>
            </w:tcBorders>
          </w:tcPr>
          <w:p w:rsidR="00B5279B" w:rsidRPr="00B5279B" w:rsidRDefault="00B5279B" w:rsidP="00DA0EB5">
            <w:pPr>
              <w:pStyle w:val="Normalt"/>
              <w:keepNext/>
              <w:ind w:left="-57" w:right="-57"/>
              <w:jc w:val="center"/>
              <w:rPr>
                <w:rFonts w:ascii="Arial" w:hAnsi="Arial" w:cs="Arial"/>
                <w:b/>
                <w:sz w:val="16"/>
                <w:szCs w:val="16"/>
                <w:lang w:val="fr-FR"/>
              </w:rPr>
            </w:pPr>
          </w:p>
        </w:tc>
        <w:tc>
          <w:tcPr>
            <w:tcW w:w="454" w:type="dxa"/>
            <w:tcBorders>
              <w:top w:val="nil"/>
              <w:left w:val="nil"/>
              <w:bottom w:val="nil"/>
              <w:right w:val="nil"/>
            </w:tcBorders>
          </w:tcPr>
          <w:p w:rsidR="00B5279B" w:rsidRPr="00B5279B" w:rsidRDefault="00B5279B" w:rsidP="00DA0EB5">
            <w:pPr>
              <w:pStyle w:val="Normalt"/>
              <w:keepNext/>
              <w:jc w:val="center"/>
              <w:rPr>
                <w:rFonts w:ascii="Arial" w:hAnsi="Arial" w:cs="Arial"/>
                <w:b/>
                <w:sz w:val="16"/>
                <w:szCs w:val="16"/>
                <w:lang w:val="fr-FR"/>
              </w:rPr>
            </w:pPr>
            <w:r w:rsidRPr="00B5279B">
              <w:rPr>
                <w:rFonts w:ascii="Arial" w:hAnsi="Arial" w:cs="Arial"/>
                <w:b/>
                <w:sz w:val="16"/>
                <w:szCs w:val="16"/>
                <w:lang w:val="fr-FR"/>
              </w:rPr>
              <w:t>(e)</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r w:rsidRPr="00B5279B">
              <w:rPr>
                <w:rFonts w:ascii="Arial" w:hAnsi="Arial" w:cs="Arial"/>
                <w:sz w:val="16"/>
                <w:szCs w:val="16"/>
                <w:lang w:val="fr-FR"/>
              </w:rPr>
              <w:t>medium</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r w:rsidRPr="00B5279B">
              <w:rPr>
                <w:rFonts w:ascii="Arial" w:hAnsi="Arial" w:cs="Arial"/>
                <w:sz w:val="16"/>
                <w:szCs w:val="16"/>
                <w:lang w:val="fr-FR"/>
              </w:rPr>
              <w:t>moyen</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de-DE"/>
              </w:rPr>
            </w:pPr>
            <w:r w:rsidRPr="00B5279B">
              <w:rPr>
                <w:rFonts w:ascii="Arial" w:hAnsi="Arial" w:cs="Arial"/>
                <w:sz w:val="16"/>
                <w:szCs w:val="16"/>
                <w:lang w:val="de-DE"/>
              </w:rPr>
              <w:t>mittel</w:t>
            </w:r>
          </w:p>
        </w:tc>
        <w:tc>
          <w:tcPr>
            <w:tcW w:w="175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es-ES"/>
              </w:rPr>
            </w:pPr>
            <w:r w:rsidRPr="00B5279B">
              <w:rPr>
                <w:rFonts w:ascii="Arial" w:hAnsi="Arial" w:cs="Arial"/>
                <w:sz w:val="16"/>
                <w:szCs w:val="16"/>
                <w:lang w:val="es-ES"/>
              </w:rPr>
              <w:t>media</w:t>
            </w:r>
          </w:p>
        </w:tc>
        <w:tc>
          <w:tcPr>
            <w:tcW w:w="2268" w:type="dxa"/>
            <w:tcBorders>
              <w:top w:val="nil"/>
              <w:left w:val="nil"/>
              <w:bottom w:val="nil"/>
              <w:right w:val="nil"/>
            </w:tcBorders>
          </w:tcPr>
          <w:p w:rsidR="00B5279B" w:rsidRPr="00B5279B" w:rsidRDefault="00B5279B" w:rsidP="00DA0EB5">
            <w:pPr>
              <w:pStyle w:val="Normalt"/>
              <w:keepNext/>
              <w:rPr>
                <w:rFonts w:ascii="Arial" w:hAnsi="Arial" w:cs="Arial"/>
                <w:sz w:val="16"/>
                <w:szCs w:val="16"/>
                <w:lang w:val="fr-FR"/>
              </w:rPr>
            </w:pPr>
            <w:proofErr w:type="spellStart"/>
            <w:r w:rsidRPr="00B5279B">
              <w:rPr>
                <w:rFonts w:ascii="Arial" w:hAnsi="Arial" w:cs="Arial"/>
                <w:sz w:val="16"/>
                <w:szCs w:val="16"/>
                <w:lang w:val="fr-FR"/>
              </w:rPr>
              <w:t>Sheil</w:t>
            </w:r>
            <w:proofErr w:type="spellEnd"/>
          </w:p>
        </w:tc>
        <w:tc>
          <w:tcPr>
            <w:tcW w:w="510" w:type="dxa"/>
            <w:tcBorders>
              <w:top w:val="nil"/>
              <w:left w:val="nil"/>
              <w:bottom w:val="nil"/>
              <w:right w:val="nil"/>
            </w:tcBorders>
          </w:tcPr>
          <w:p w:rsidR="00B5279B" w:rsidRPr="00B5279B" w:rsidRDefault="00B5279B" w:rsidP="00DA0EB5">
            <w:pPr>
              <w:pStyle w:val="Normalt"/>
              <w:keepNext/>
              <w:jc w:val="center"/>
              <w:rPr>
                <w:rFonts w:ascii="Arial" w:hAnsi="Arial" w:cs="Arial"/>
                <w:sz w:val="16"/>
                <w:szCs w:val="16"/>
                <w:lang w:val="fr-FR"/>
              </w:rPr>
            </w:pPr>
            <w:r w:rsidRPr="00B5279B">
              <w:rPr>
                <w:rFonts w:ascii="Arial" w:hAnsi="Arial" w:cs="Arial"/>
                <w:sz w:val="16"/>
                <w:szCs w:val="16"/>
                <w:lang w:val="fr-FR"/>
              </w:rPr>
              <w:t>5</w:t>
            </w:r>
          </w:p>
        </w:tc>
      </w:tr>
      <w:tr w:rsidR="00B5279B" w:rsidTr="00B5279B">
        <w:trPr>
          <w:cantSplit/>
          <w:jc w:val="center"/>
        </w:trPr>
        <w:tc>
          <w:tcPr>
            <w:tcW w:w="680" w:type="dxa"/>
            <w:tcBorders>
              <w:top w:val="nil"/>
              <w:left w:val="nil"/>
              <w:bottom w:val="single" w:sz="6" w:space="0" w:color="auto"/>
              <w:right w:val="nil"/>
            </w:tcBorders>
          </w:tcPr>
          <w:p w:rsidR="00B5279B" w:rsidRPr="00B5279B" w:rsidRDefault="00B5279B" w:rsidP="00DA0EB5">
            <w:pPr>
              <w:pStyle w:val="Normalt"/>
              <w:ind w:left="-57" w:right="-57"/>
              <w:jc w:val="center"/>
              <w:rPr>
                <w:rFonts w:ascii="Arial" w:hAnsi="Arial" w:cs="Arial"/>
                <w:b/>
                <w:sz w:val="16"/>
                <w:szCs w:val="16"/>
                <w:lang w:val="fr-FR"/>
              </w:rPr>
            </w:pPr>
          </w:p>
        </w:tc>
        <w:tc>
          <w:tcPr>
            <w:tcW w:w="454" w:type="dxa"/>
            <w:tcBorders>
              <w:top w:val="nil"/>
              <w:left w:val="nil"/>
              <w:bottom w:val="single" w:sz="6" w:space="0" w:color="auto"/>
              <w:right w:val="nil"/>
            </w:tcBorders>
          </w:tcPr>
          <w:p w:rsidR="00B5279B" w:rsidRPr="00B5279B" w:rsidRDefault="00B5279B" w:rsidP="00DA0EB5">
            <w:pPr>
              <w:pStyle w:val="Normalt"/>
              <w:keepNext/>
              <w:jc w:val="center"/>
              <w:rPr>
                <w:rFonts w:ascii="Arial" w:hAnsi="Arial" w:cs="Arial"/>
                <w:b/>
                <w:sz w:val="16"/>
                <w:szCs w:val="16"/>
                <w:lang w:val="fr-FR"/>
              </w:rPr>
            </w:pPr>
          </w:p>
        </w:tc>
        <w:tc>
          <w:tcPr>
            <w:tcW w:w="1758" w:type="dxa"/>
            <w:tcBorders>
              <w:top w:val="nil"/>
              <w:left w:val="nil"/>
              <w:bottom w:val="single" w:sz="6" w:space="0" w:color="auto"/>
              <w:right w:val="nil"/>
            </w:tcBorders>
          </w:tcPr>
          <w:p w:rsidR="00B5279B" w:rsidRPr="00B5279B" w:rsidRDefault="00B5279B" w:rsidP="00DA0EB5">
            <w:pPr>
              <w:pStyle w:val="Normalt"/>
              <w:rPr>
                <w:rFonts w:ascii="Arial" w:hAnsi="Arial" w:cs="Arial"/>
                <w:sz w:val="16"/>
                <w:szCs w:val="16"/>
                <w:lang w:val="fr-FR"/>
              </w:rPr>
            </w:pPr>
            <w:proofErr w:type="spellStart"/>
            <w:r w:rsidRPr="00B5279B">
              <w:rPr>
                <w:rFonts w:ascii="Arial" w:hAnsi="Arial" w:cs="Arial"/>
                <w:sz w:val="16"/>
                <w:szCs w:val="16"/>
                <w:lang w:val="fr-FR"/>
              </w:rPr>
              <w:t>strong</w:t>
            </w:r>
            <w:proofErr w:type="spellEnd"/>
          </w:p>
        </w:tc>
        <w:tc>
          <w:tcPr>
            <w:tcW w:w="1758" w:type="dxa"/>
            <w:tcBorders>
              <w:top w:val="nil"/>
              <w:left w:val="nil"/>
              <w:bottom w:val="single" w:sz="6" w:space="0" w:color="auto"/>
              <w:right w:val="nil"/>
            </w:tcBorders>
          </w:tcPr>
          <w:p w:rsidR="00B5279B" w:rsidRPr="00B5279B" w:rsidRDefault="00B5279B" w:rsidP="00DA0EB5">
            <w:pPr>
              <w:pStyle w:val="Normalt"/>
              <w:rPr>
                <w:rFonts w:ascii="Arial" w:hAnsi="Arial" w:cs="Arial"/>
                <w:sz w:val="16"/>
                <w:szCs w:val="16"/>
                <w:lang w:val="fr-FR"/>
              </w:rPr>
            </w:pPr>
            <w:r w:rsidRPr="00B5279B">
              <w:rPr>
                <w:rFonts w:ascii="Arial" w:hAnsi="Arial" w:cs="Arial"/>
                <w:sz w:val="16"/>
                <w:szCs w:val="16"/>
                <w:lang w:val="fr-FR"/>
              </w:rPr>
              <w:t>fort</w:t>
            </w:r>
          </w:p>
        </w:tc>
        <w:tc>
          <w:tcPr>
            <w:tcW w:w="1758" w:type="dxa"/>
            <w:tcBorders>
              <w:top w:val="nil"/>
              <w:left w:val="nil"/>
              <w:bottom w:val="single" w:sz="6" w:space="0" w:color="auto"/>
              <w:right w:val="nil"/>
            </w:tcBorders>
          </w:tcPr>
          <w:p w:rsidR="00B5279B" w:rsidRPr="00B5279B" w:rsidRDefault="00B5279B" w:rsidP="00DA0EB5">
            <w:pPr>
              <w:pStyle w:val="Normalt"/>
              <w:rPr>
                <w:rFonts w:ascii="Arial" w:hAnsi="Arial" w:cs="Arial"/>
                <w:sz w:val="16"/>
                <w:szCs w:val="16"/>
                <w:lang w:val="de-DE"/>
              </w:rPr>
            </w:pPr>
            <w:r w:rsidRPr="00B5279B">
              <w:rPr>
                <w:rFonts w:ascii="Arial" w:hAnsi="Arial" w:cs="Arial"/>
                <w:sz w:val="16"/>
                <w:szCs w:val="16"/>
                <w:lang w:val="de-DE"/>
              </w:rPr>
              <w:t>stark</w:t>
            </w:r>
          </w:p>
        </w:tc>
        <w:tc>
          <w:tcPr>
            <w:tcW w:w="1758" w:type="dxa"/>
            <w:tcBorders>
              <w:top w:val="nil"/>
              <w:left w:val="nil"/>
              <w:bottom w:val="single" w:sz="6" w:space="0" w:color="auto"/>
              <w:right w:val="nil"/>
            </w:tcBorders>
          </w:tcPr>
          <w:p w:rsidR="00B5279B" w:rsidRPr="00B5279B" w:rsidRDefault="00B5279B" w:rsidP="00DA0EB5">
            <w:pPr>
              <w:pStyle w:val="Normalt"/>
              <w:rPr>
                <w:rFonts w:ascii="Arial" w:hAnsi="Arial" w:cs="Arial"/>
                <w:sz w:val="16"/>
                <w:szCs w:val="16"/>
                <w:lang w:val="es-ES"/>
              </w:rPr>
            </w:pPr>
            <w:r w:rsidRPr="00B5279B">
              <w:rPr>
                <w:rFonts w:ascii="Arial" w:hAnsi="Arial" w:cs="Arial"/>
                <w:sz w:val="16"/>
                <w:szCs w:val="16"/>
                <w:lang w:val="es-ES"/>
              </w:rPr>
              <w:t>fuerte</w:t>
            </w:r>
          </w:p>
        </w:tc>
        <w:tc>
          <w:tcPr>
            <w:tcW w:w="2268" w:type="dxa"/>
            <w:tcBorders>
              <w:top w:val="nil"/>
              <w:left w:val="nil"/>
              <w:bottom w:val="single" w:sz="6" w:space="0" w:color="auto"/>
              <w:right w:val="nil"/>
            </w:tcBorders>
          </w:tcPr>
          <w:p w:rsidR="00B5279B" w:rsidRPr="00B5279B" w:rsidRDefault="00B5279B" w:rsidP="00DA0EB5">
            <w:pPr>
              <w:pStyle w:val="Normalt"/>
              <w:rPr>
                <w:rFonts w:ascii="Arial" w:hAnsi="Arial" w:cs="Arial"/>
                <w:sz w:val="16"/>
                <w:szCs w:val="16"/>
                <w:lang w:val="fr-FR"/>
              </w:rPr>
            </w:pPr>
            <w:proofErr w:type="spellStart"/>
            <w:r w:rsidRPr="00B5279B">
              <w:rPr>
                <w:rFonts w:ascii="Arial" w:hAnsi="Arial" w:cs="Arial"/>
                <w:sz w:val="16"/>
                <w:szCs w:val="16"/>
                <w:lang w:val="fr-FR"/>
              </w:rPr>
              <w:t>Haden</w:t>
            </w:r>
            <w:proofErr w:type="spellEnd"/>
            <w:r w:rsidRPr="00B5279B">
              <w:rPr>
                <w:rFonts w:ascii="Arial" w:hAnsi="Arial" w:cs="Arial"/>
                <w:sz w:val="16"/>
                <w:szCs w:val="16"/>
                <w:lang w:val="fr-FR"/>
              </w:rPr>
              <w:t xml:space="preserve">, </w:t>
            </w:r>
            <w:r w:rsidRPr="00B5279B">
              <w:rPr>
                <w:rFonts w:ascii="Arial" w:hAnsi="Arial" w:cs="Arial"/>
                <w:strike/>
                <w:sz w:val="16"/>
                <w:szCs w:val="16"/>
                <w:highlight w:val="lightGray"/>
                <w:lang w:val="fr-FR"/>
              </w:rPr>
              <w:t>Kensington,</w:t>
            </w:r>
            <w:r w:rsidRPr="00B5279B">
              <w:rPr>
                <w:rFonts w:ascii="Arial" w:hAnsi="Arial" w:cs="Arial"/>
                <w:sz w:val="16"/>
                <w:szCs w:val="16"/>
                <w:lang w:val="fr-FR"/>
              </w:rPr>
              <w:t xml:space="preserve"> Ruby</w:t>
            </w:r>
          </w:p>
        </w:tc>
        <w:tc>
          <w:tcPr>
            <w:tcW w:w="510" w:type="dxa"/>
            <w:tcBorders>
              <w:top w:val="nil"/>
              <w:left w:val="nil"/>
              <w:bottom w:val="single" w:sz="6" w:space="0" w:color="auto"/>
              <w:right w:val="nil"/>
            </w:tcBorders>
          </w:tcPr>
          <w:p w:rsidR="00B5279B" w:rsidRPr="00B5279B" w:rsidRDefault="00B5279B" w:rsidP="00DA0EB5">
            <w:pPr>
              <w:pStyle w:val="Normalt"/>
              <w:jc w:val="center"/>
              <w:rPr>
                <w:rFonts w:ascii="Arial" w:hAnsi="Arial" w:cs="Arial"/>
                <w:sz w:val="16"/>
                <w:szCs w:val="16"/>
                <w:lang w:val="fr-FR"/>
              </w:rPr>
            </w:pPr>
            <w:r w:rsidRPr="00B5279B">
              <w:rPr>
                <w:rFonts w:ascii="Arial" w:hAnsi="Arial" w:cs="Arial"/>
                <w:sz w:val="16"/>
                <w:szCs w:val="16"/>
                <w:lang w:val="fr-FR"/>
              </w:rPr>
              <w:t>7</w:t>
            </w:r>
          </w:p>
        </w:tc>
      </w:tr>
    </w:tbl>
    <w:p w:rsidR="002248C1" w:rsidRDefault="002248C1" w:rsidP="002248C1"/>
    <w:p w:rsidR="004F64CF" w:rsidRDefault="004F64CF" w:rsidP="002248C1"/>
    <w:p w:rsidR="002248C1" w:rsidRDefault="002248C1" w:rsidP="002248C1">
      <w:pPr>
        <w:rPr>
          <w:snapToGrid w:val="0"/>
        </w:rPr>
      </w:pPr>
    </w:p>
    <w:p w:rsidR="00DF474C" w:rsidRDefault="002248C1" w:rsidP="002248C1">
      <w:pPr>
        <w:jc w:val="right"/>
        <w:rPr>
          <w:snapToGrid w:val="0"/>
        </w:rPr>
      </w:pPr>
      <w:r>
        <w:rPr>
          <w:snapToGrid w:val="0"/>
        </w:rPr>
        <w:t xml:space="preserve"> </w:t>
      </w:r>
      <w:r w:rsidR="00DF474C">
        <w:rPr>
          <w:snapToGrid w:val="0"/>
        </w:rPr>
        <w:t>[End of document]</w:t>
      </w:r>
    </w:p>
    <w:p w:rsidR="002248C1" w:rsidRDefault="002248C1">
      <w:pPr>
        <w:rPr>
          <w:snapToGrid w:val="0"/>
        </w:rPr>
      </w:pPr>
    </w:p>
    <w:sectPr w:rsidR="002248C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B0" w:rsidRDefault="005635B0" w:rsidP="006655D3">
      <w:r>
        <w:separator/>
      </w:r>
    </w:p>
    <w:p w:rsidR="005635B0" w:rsidRDefault="005635B0" w:rsidP="006655D3"/>
    <w:p w:rsidR="005635B0" w:rsidRDefault="005635B0" w:rsidP="006655D3"/>
  </w:endnote>
  <w:endnote w:type="continuationSeparator" w:id="0">
    <w:p w:rsidR="005635B0" w:rsidRDefault="005635B0" w:rsidP="006655D3">
      <w:r>
        <w:separator/>
      </w:r>
    </w:p>
    <w:p w:rsidR="005635B0" w:rsidRPr="0014641F" w:rsidRDefault="005635B0">
      <w:pPr>
        <w:pStyle w:val="Footer"/>
        <w:spacing w:after="60"/>
        <w:rPr>
          <w:sz w:val="18"/>
          <w:lang w:val="fr-CH"/>
        </w:rPr>
      </w:pPr>
      <w:r w:rsidRPr="0014641F">
        <w:rPr>
          <w:sz w:val="18"/>
          <w:lang w:val="fr-CH"/>
        </w:rPr>
        <w:t>[Suite de la note de la page précédente]</w:t>
      </w:r>
    </w:p>
    <w:p w:rsidR="005635B0" w:rsidRPr="0014641F" w:rsidRDefault="005635B0" w:rsidP="006655D3">
      <w:pPr>
        <w:rPr>
          <w:lang w:val="fr-CH"/>
        </w:rPr>
      </w:pPr>
    </w:p>
    <w:p w:rsidR="005635B0" w:rsidRPr="0014641F" w:rsidRDefault="005635B0" w:rsidP="006655D3">
      <w:pPr>
        <w:rPr>
          <w:lang w:val="fr-CH"/>
        </w:rPr>
      </w:pPr>
    </w:p>
  </w:endnote>
  <w:endnote w:type="continuationNotice" w:id="1">
    <w:p w:rsidR="005635B0" w:rsidRPr="0014641F" w:rsidRDefault="005635B0" w:rsidP="006655D3">
      <w:pPr>
        <w:rPr>
          <w:lang w:val="fr-CH"/>
        </w:rPr>
      </w:pPr>
      <w:r w:rsidRPr="0014641F">
        <w:rPr>
          <w:lang w:val="fr-CH"/>
        </w:rPr>
        <w:t>[Suite de la note page suivante]</w:t>
      </w:r>
    </w:p>
    <w:p w:rsidR="005635B0" w:rsidRPr="0014641F" w:rsidRDefault="005635B0" w:rsidP="006655D3">
      <w:pPr>
        <w:rPr>
          <w:lang w:val="fr-CH"/>
        </w:rPr>
      </w:pPr>
    </w:p>
    <w:p w:rsidR="005635B0" w:rsidRPr="0014641F" w:rsidRDefault="005635B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B0" w:rsidRDefault="005635B0" w:rsidP="006655D3">
      <w:r>
        <w:separator/>
      </w:r>
    </w:p>
  </w:footnote>
  <w:footnote w:type="continuationSeparator" w:id="0">
    <w:p w:rsidR="005635B0" w:rsidRDefault="005635B0" w:rsidP="006655D3">
      <w:r>
        <w:separator/>
      </w:r>
    </w:p>
  </w:footnote>
  <w:footnote w:type="continuationNotice" w:id="1">
    <w:p w:rsidR="005635B0" w:rsidRPr="00AB530F" w:rsidRDefault="005635B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40287D">
      <w:t>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42893">
      <w:rPr>
        <w:noProof/>
      </w:rPr>
      <w:t>1</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B0"/>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24748"/>
    <w:rsid w:val="001322D2"/>
    <w:rsid w:val="00141DB8"/>
    <w:rsid w:val="0014641F"/>
    <w:rsid w:val="0017474A"/>
    <w:rsid w:val="001758C6"/>
    <w:rsid w:val="00182B99"/>
    <w:rsid w:val="0018780B"/>
    <w:rsid w:val="0021332C"/>
    <w:rsid w:val="00213982"/>
    <w:rsid w:val="002248C1"/>
    <w:rsid w:val="00242893"/>
    <w:rsid w:val="0024416D"/>
    <w:rsid w:val="00262714"/>
    <w:rsid w:val="00274833"/>
    <w:rsid w:val="002800A0"/>
    <w:rsid w:val="002801B3"/>
    <w:rsid w:val="00281060"/>
    <w:rsid w:val="0028481F"/>
    <w:rsid w:val="002940E8"/>
    <w:rsid w:val="002A6E50"/>
    <w:rsid w:val="002C256A"/>
    <w:rsid w:val="00305A7F"/>
    <w:rsid w:val="003152FE"/>
    <w:rsid w:val="00327436"/>
    <w:rsid w:val="003375FA"/>
    <w:rsid w:val="00344BD6"/>
    <w:rsid w:val="0035528D"/>
    <w:rsid w:val="00361821"/>
    <w:rsid w:val="003B3894"/>
    <w:rsid w:val="003D227C"/>
    <w:rsid w:val="003D2B4D"/>
    <w:rsid w:val="0040287D"/>
    <w:rsid w:val="00444A88"/>
    <w:rsid w:val="00474DA4"/>
    <w:rsid w:val="00476B4D"/>
    <w:rsid w:val="004805FA"/>
    <w:rsid w:val="004C7FE9"/>
    <w:rsid w:val="004D047D"/>
    <w:rsid w:val="004F305A"/>
    <w:rsid w:val="004F64CF"/>
    <w:rsid w:val="00512164"/>
    <w:rsid w:val="005122F6"/>
    <w:rsid w:val="00520297"/>
    <w:rsid w:val="005338F9"/>
    <w:rsid w:val="0054281C"/>
    <w:rsid w:val="0055268D"/>
    <w:rsid w:val="005635B0"/>
    <w:rsid w:val="00576BE4"/>
    <w:rsid w:val="0057736E"/>
    <w:rsid w:val="005923C6"/>
    <w:rsid w:val="005A400A"/>
    <w:rsid w:val="00612379"/>
    <w:rsid w:val="0061555F"/>
    <w:rsid w:val="00634119"/>
    <w:rsid w:val="00641200"/>
    <w:rsid w:val="006655D3"/>
    <w:rsid w:val="00667404"/>
    <w:rsid w:val="00685222"/>
    <w:rsid w:val="00687EB4"/>
    <w:rsid w:val="006B17D2"/>
    <w:rsid w:val="006C224E"/>
    <w:rsid w:val="006D780A"/>
    <w:rsid w:val="006E1436"/>
    <w:rsid w:val="00732DEC"/>
    <w:rsid w:val="00735BD5"/>
    <w:rsid w:val="007556F6"/>
    <w:rsid w:val="00757AAA"/>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73CCE"/>
    <w:rsid w:val="00AB2B93"/>
    <w:rsid w:val="00AB530F"/>
    <w:rsid w:val="00AB7E5B"/>
    <w:rsid w:val="00AE0EF1"/>
    <w:rsid w:val="00AE2937"/>
    <w:rsid w:val="00B07301"/>
    <w:rsid w:val="00B224DE"/>
    <w:rsid w:val="00B46575"/>
    <w:rsid w:val="00B5279B"/>
    <w:rsid w:val="00B71144"/>
    <w:rsid w:val="00B84BBD"/>
    <w:rsid w:val="00BA43FB"/>
    <w:rsid w:val="00BB0967"/>
    <w:rsid w:val="00BC127D"/>
    <w:rsid w:val="00BC1FE6"/>
    <w:rsid w:val="00BC22F8"/>
    <w:rsid w:val="00BF5D1B"/>
    <w:rsid w:val="00C061B6"/>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0885"/>
    <w:rsid w:val="00E32F7E"/>
    <w:rsid w:val="00E35251"/>
    <w:rsid w:val="00E72D49"/>
    <w:rsid w:val="00E7593C"/>
    <w:rsid w:val="00E7678A"/>
    <w:rsid w:val="00E935F1"/>
    <w:rsid w:val="00E94A81"/>
    <w:rsid w:val="00EA1FFB"/>
    <w:rsid w:val="00EB0081"/>
    <w:rsid w:val="00EB048E"/>
    <w:rsid w:val="00ED0D79"/>
    <w:rsid w:val="00EE34DF"/>
    <w:rsid w:val="00EF2F89"/>
    <w:rsid w:val="00F1237A"/>
    <w:rsid w:val="00F22CBD"/>
    <w:rsid w:val="00F45372"/>
    <w:rsid w:val="00F53628"/>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B5279B"/>
    <w:pPr>
      <w:autoSpaceDE w:val="0"/>
      <w:autoSpaceDN w:val="0"/>
      <w:adjustRightInd w:val="0"/>
    </w:pPr>
    <w:rPr>
      <w:rFonts w:ascii="Arial" w:hAnsi="Arial" w:cs="Arial"/>
      <w:color w:val="000000"/>
      <w:sz w:val="24"/>
      <w:szCs w:val="24"/>
    </w:rPr>
  </w:style>
  <w:style w:type="paragraph" w:customStyle="1" w:styleId="Normalt">
    <w:name w:val="Normalt"/>
    <w:basedOn w:val="Normal"/>
    <w:rsid w:val="00B5279B"/>
    <w:pPr>
      <w:spacing w:before="120" w:after="120"/>
      <w:jc w:val="left"/>
    </w:pPr>
    <w:rPr>
      <w:rFonts w:ascii="Times New Roman" w:hAnsi="Times New Roman"/>
      <w:snapToGrid w:val="0"/>
    </w:rPr>
  </w:style>
  <w:style w:type="paragraph" w:customStyle="1" w:styleId="Normaltb">
    <w:name w:val="Normaltb"/>
    <w:basedOn w:val="Normalt"/>
    <w:rsid w:val="00B5279B"/>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B5279B"/>
    <w:pPr>
      <w:autoSpaceDE w:val="0"/>
      <w:autoSpaceDN w:val="0"/>
      <w:adjustRightInd w:val="0"/>
    </w:pPr>
    <w:rPr>
      <w:rFonts w:ascii="Arial" w:hAnsi="Arial" w:cs="Arial"/>
      <w:color w:val="000000"/>
      <w:sz w:val="24"/>
      <w:szCs w:val="24"/>
    </w:rPr>
  </w:style>
  <w:style w:type="paragraph" w:customStyle="1" w:styleId="Normalt">
    <w:name w:val="Normalt"/>
    <w:basedOn w:val="Normal"/>
    <w:rsid w:val="00B5279B"/>
    <w:pPr>
      <w:spacing w:before="120" w:after="120"/>
      <w:jc w:val="left"/>
    </w:pPr>
    <w:rPr>
      <w:rFonts w:ascii="Times New Roman" w:hAnsi="Times New Roman"/>
      <w:snapToGrid w:val="0"/>
    </w:rPr>
  </w:style>
  <w:style w:type="paragraph" w:customStyle="1" w:styleId="Normaltb">
    <w:name w:val="Normaltb"/>
    <w:basedOn w:val="Normalt"/>
    <w:rsid w:val="00B5279B"/>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7\template\twf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twf_47</Template>
  <TotalTime>49</TotalTime>
  <Pages>1</Pages>
  <Words>259</Words>
  <Characters>1528</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MAY Jessica</cp:lastModifiedBy>
  <cp:revision>18</cp:revision>
  <cp:lastPrinted>2016-10-20T07:57:00Z</cp:lastPrinted>
  <dcterms:created xsi:type="dcterms:W3CDTF">2016-10-19T08:29:00Z</dcterms:created>
  <dcterms:modified xsi:type="dcterms:W3CDTF">2016-10-31T14:54:00Z</dcterms:modified>
</cp:coreProperties>
</file>