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E7685" w:rsidTr="00EB4E9C">
        <w:tc>
          <w:tcPr>
            <w:tcW w:w="6522" w:type="dxa"/>
          </w:tcPr>
          <w:p w:rsidR="00DC3802" w:rsidRPr="007E7685" w:rsidRDefault="00DC3802" w:rsidP="00AC2883">
            <w:r w:rsidRPr="007E7685">
              <w:rPr>
                <w:noProof/>
                <w:lang w:val="es-ES_tradnl" w:eastAsia="es-ES_tradnl"/>
              </w:rPr>
              <w:drawing>
                <wp:inline distT="0" distB="0" distL="0" distR="0" wp14:anchorId="0CD0ACD7" wp14:editId="3C8363A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E7685" w:rsidRDefault="00DC3802" w:rsidP="00AC2883">
            <w:pPr>
              <w:pStyle w:val="Lettrine"/>
            </w:pPr>
            <w:r w:rsidRPr="007E7685">
              <w:t>E</w:t>
            </w:r>
          </w:p>
        </w:tc>
      </w:tr>
      <w:tr w:rsidR="00DC3802" w:rsidRPr="007E7685" w:rsidTr="00EB4E9C">
        <w:tc>
          <w:tcPr>
            <w:tcW w:w="6522" w:type="dxa"/>
          </w:tcPr>
          <w:p w:rsidR="00DC3802" w:rsidRPr="007E7685" w:rsidRDefault="00DC3802" w:rsidP="00AC2883">
            <w:pPr>
              <w:pStyle w:val="upove"/>
            </w:pPr>
            <w:r w:rsidRPr="007E7685">
              <w:t>International Union for the Protection of New Varieties of Plants</w:t>
            </w:r>
          </w:p>
        </w:tc>
        <w:tc>
          <w:tcPr>
            <w:tcW w:w="3117" w:type="dxa"/>
          </w:tcPr>
          <w:p w:rsidR="00DC3802" w:rsidRPr="007E7685" w:rsidRDefault="00DC3802" w:rsidP="00DA4973"/>
        </w:tc>
      </w:tr>
    </w:tbl>
    <w:p w:rsidR="00DC3802" w:rsidRPr="007E7685" w:rsidRDefault="00DC3802" w:rsidP="00DC3802"/>
    <w:p w:rsidR="00DA4973" w:rsidRPr="007E768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E7685" w:rsidTr="00EB4E9C">
        <w:tc>
          <w:tcPr>
            <w:tcW w:w="6512" w:type="dxa"/>
          </w:tcPr>
          <w:p w:rsidR="00807AD9" w:rsidRPr="00AC2883" w:rsidRDefault="00807AD9" w:rsidP="00807AD9">
            <w:pPr>
              <w:pStyle w:val="Sessiontc"/>
            </w:pPr>
            <w:r w:rsidRPr="00E70039">
              <w:t xml:space="preserve">Technical Working Party </w:t>
            </w:r>
            <w:r w:rsidRPr="00E95BB1">
              <w:t>on Automation and Computer Programs</w:t>
            </w:r>
          </w:p>
          <w:p w:rsidR="00EB4E9C" w:rsidRPr="007E7685" w:rsidRDefault="00807AD9" w:rsidP="00DA1043">
            <w:pPr>
              <w:pStyle w:val="Sessiontcplacedate"/>
              <w:rPr>
                <w:sz w:val="22"/>
              </w:rPr>
            </w:pPr>
            <w:r w:rsidRPr="00807AD9">
              <w:t>Thirty-</w:t>
            </w:r>
            <w:r>
              <w:t>Sixth</w:t>
            </w:r>
            <w:r w:rsidR="00EB4E9C" w:rsidRPr="007E7685">
              <w:t xml:space="preserve"> Session</w:t>
            </w:r>
            <w:r w:rsidR="00EB4E9C" w:rsidRPr="007E7685">
              <w:br/>
            </w:r>
            <w:r>
              <w:t>Hanover, Germany</w:t>
            </w:r>
            <w:r w:rsidR="00EB4E9C" w:rsidRPr="00807AD9">
              <w:t xml:space="preserve">, </w:t>
            </w:r>
            <w:r w:rsidRPr="00807AD9">
              <w:t>July</w:t>
            </w:r>
            <w:r w:rsidR="00CB5E18" w:rsidRPr="00807AD9">
              <w:t xml:space="preserve"> </w:t>
            </w:r>
            <w:r w:rsidR="00DA1043">
              <w:t>2</w:t>
            </w:r>
            <w:r w:rsidR="00CB5E18" w:rsidRPr="00807AD9">
              <w:t xml:space="preserve"> to </w:t>
            </w:r>
            <w:r>
              <w:t>6</w:t>
            </w:r>
            <w:r w:rsidR="00EB4E9C" w:rsidRPr="007E7685">
              <w:t>, 201</w:t>
            </w:r>
            <w:r w:rsidR="00CB5E18" w:rsidRPr="007E7685">
              <w:t>8</w:t>
            </w:r>
          </w:p>
        </w:tc>
        <w:tc>
          <w:tcPr>
            <w:tcW w:w="3127" w:type="dxa"/>
          </w:tcPr>
          <w:p w:rsidR="00DA4499" w:rsidRPr="007E7685" w:rsidRDefault="00621302" w:rsidP="003C7FBE">
            <w:pPr>
              <w:pStyle w:val="Doccode"/>
            </w:pPr>
            <w:r w:rsidRPr="007E7685">
              <w:t>T</w:t>
            </w:r>
            <w:r w:rsidR="00E70039" w:rsidRPr="007E7685">
              <w:t>W</w:t>
            </w:r>
            <w:r w:rsidR="00807AD9">
              <w:t>C</w:t>
            </w:r>
            <w:r w:rsidR="00EB4E9C" w:rsidRPr="007E7685">
              <w:t>/</w:t>
            </w:r>
            <w:r w:rsidR="00807AD9">
              <w:t>36</w:t>
            </w:r>
            <w:r w:rsidR="00EB4E9C" w:rsidRPr="007E7685">
              <w:t>/</w:t>
            </w:r>
            <w:r w:rsidR="00272902">
              <w:t>2</w:t>
            </w:r>
          </w:p>
          <w:p w:rsidR="00EB4E9C" w:rsidRPr="007E7685" w:rsidRDefault="00EB4E9C" w:rsidP="003C7FBE">
            <w:pPr>
              <w:pStyle w:val="Docoriginal"/>
            </w:pPr>
            <w:r w:rsidRPr="007E7685">
              <w:t>Original:</w:t>
            </w:r>
            <w:r w:rsidRPr="007E7685">
              <w:rPr>
                <w:b w:val="0"/>
                <w:spacing w:val="0"/>
              </w:rPr>
              <w:t xml:space="preserve">  English</w:t>
            </w:r>
          </w:p>
          <w:p w:rsidR="00EB4E9C" w:rsidRPr="007E7685" w:rsidRDefault="00EB4E9C" w:rsidP="00EC46CE">
            <w:pPr>
              <w:pStyle w:val="Docoriginal"/>
            </w:pPr>
            <w:r w:rsidRPr="007E7685">
              <w:t>Date:</w:t>
            </w:r>
            <w:r w:rsidRPr="007E7685">
              <w:rPr>
                <w:b w:val="0"/>
                <w:spacing w:val="0"/>
              </w:rPr>
              <w:t xml:space="preserve">  </w:t>
            </w:r>
            <w:bookmarkStart w:id="0" w:name="_GoBack"/>
            <w:bookmarkEnd w:id="0"/>
            <w:r w:rsidR="00EC46CE" w:rsidRPr="00EC46CE">
              <w:rPr>
                <w:b w:val="0"/>
                <w:spacing w:val="0"/>
              </w:rPr>
              <w:t>June 18</w:t>
            </w:r>
            <w:r w:rsidRPr="00EC46CE">
              <w:rPr>
                <w:b w:val="0"/>
                <w:spacing w:val="0"/>
              </w:rPr>
              <w:t>, 201</w:t>
            </w:r>
            <w:r w:rsidR="00CB5E18" w:rsidRPr="00EC46CE">
              <w:rPr>
                <w:b w:val="0"/>
                <w:spacing w:val="0"/>
              </w:rPr>
              <w:t>8</w:t>
            </w:r>
          </w:p>
        </w:tc>
      </w:tr>
    </w:tbl>
    <w:p w:rsidR="000D7780" w:rsidRPr="007E7685" w:rsidRDefault="00272902" w:rsidP="006A644A">
      <w:pPr>
        <w:pStyle w:val="Titleofdoc0"/>
      </w:pPr>
      <w:bookmarkStart w:id="1" w:name="TitleOfDoc"/>
      <w:bookmarkEnd w:id="1"/>
      <w:r w:rsidRPr="00272902">
        <w:rPr>
          <w:lang w:val="en-GB"/>
        </w:rPr>
        <w:t xml:space="preserve">Compilation of explanations </w:t>
      </w:r>
      <w:r w:rsidR="000C5717">
        <w:rPr>
          <w:lang w:val="en-GB"/>
        </w:rPr>
        <w:t>on methods for producing varietIES</w:t>
      </w:r>
      <w:r w:rsidRPr="00272902">
        <w:rPr>
          <w:lang w:val="en-GB"/>
        </w:rPr>
        <w:t xml:space="preserve"> descriptions for measured characteristics, and clarification of differences</w:t>
      </w:r>
    </w:p>
    <w:p w:rsidR="006A644A" w:rsidRPr="007E7685" w:rsidRDefault="0061555F" w:rsidP="006A644A">
      <w:pPr>
        <w:pStyle w:val="preparedby1"/>
        <w:jc w:val="left"/>
      </w:pPr>
      <w:bookmarkStart w:id="2" w:name="Prepared"/>
      <w:bookmarkEnd w:id="2"/>
      <w:proofErr w:type="gramStart"/>
      <w:r w:rsidRPr="007E7685">
        <w:t>prepared</w:t>
      </w:r>
      <w:proofErr w:type="gramEnd"/>
      <w:r w:rsidRPr="007E7685">
        <w:t xml:space="preserve"> by </w:t>
      </w:r>
      <w:r w:rsidR="00272902">
        <w:t>an expert from the United Kingdom</w:t>
      </w:r>
    </w:p>
    <w:p w:rsidR="00050E16" w:rsidRPr="007E7685" w:rsidRDefault="00050E16" w:rsidP="006A644A">
      <w:pPr>
        <w:pStyle w:val="Disclaimer"/>
      </w:pPr>
      <w:r w:rsidRPr="007E7685">
        <w:t>Disclaimer:  this document does not represent UPOV policies or guidance</w:t>
      </w:r>
    </w:p>
    <w:p w:rsidR="00272902" w:rsidRPr="002D0D8D" w:rsidRDefault="00272902" w:rsidP="00272902">
      <w:pPr>
        <w:pStyle w:val="Heading1"/>
      </w:pPr>
      <w:r w:rsidRPr="002D0D8D">
        <w:t>Background</w:t>
      </w:r>
    </w:p>
    <w:p w:rsidR="0003245C" w:rsidRPr="007E7685" w:rsidRDefault="0003245C" w:rsidP="00421B51">
      <w:pPr>
        <w:ind w:left="567" w:hanging="567"/>
      </w:pPr>
    </w:p>
    <w:p w:rsidR="00272902" w:rsidRDefault="00FB564C" w:rsidP="00272902">
      <w:r>
        <w:fldChar w:fldCharType="begin"/>
      </w:r>
      <w:r>
        <w:instrText xml:space="preserve"> AUTONUM  </w:instrText>
      </w:r>
      <w:r>
        <w:fldChar w:fldCharType="end"/>
      </w:r>
      <w:r>
        <w:tab/>
      </w:r>
      <w:r w:rsidR="00272902" w:rsidRPr="00272902">
        <w:t>The purpose of this document is to progress the possible development of new guidance for document TGP/8 on “Data Processing for the Assessment of Distinctness and for Producing Variety Descriptions” describing different methods used by UPOV members for measured quantitative characteristics.</w:t>
      </w:r>
    </w:p>
    <w:p w:rsidR="00272902" w:rsidRPr="00272902" w:rsidRDefault="00272902" w:rsidP="00272902"/>
    <w:p w:rsidR="00272902" w:rsidRDefault="00FB564C" w:rsidP="00FB564C">
      <w:r>
        <w:fldChar w:fldCharType="begin"/>
      </w:r>
      <w:r>
        <w:instrText xml:space="preserve"> AUTONUM  </w:instrText>
      </w:r>
      <w:r>
        <w:fldChar w:fldCharType="end"/>
      </w:r>
      <w:r>
        <w:tab/>
      </w:r>
      <w:r w:rsidR="00272902" w:rsidRPr="00272902">
        <w:t xml:space="preserve">At its thirty-fifth session, the TWC considered explanations of methods to transform measurements into notes for </w:t>
      </w:r>
      <w:r w:rsidR="00272902" w:rsidRPr="00272902">
        <w:rPr>
          <w:bCs/>
        </w:rPr>
        <w:t>quantitative characteristics.  These were from</w:t>
      </w:r>
      <w:r w:rsidR="001A548A">
        <w:rPr>
          <w:bCs/>
        </w:rPr>
        <w:t>:</w:t>
      </w:r>
      <w:r w:rsidR="00272902" w:rsidRPr="00272902">
        <w:t xml:space="preserve"> </w:t>
      </w:r>
    </w:p>
    <w:p w:rsidR="000B549E" w:rsidRPr="00272902" w:rsidRDefault="000B549E" w:rsidP="00272902">
      <w:pPr>
        <w:ind w:left="567" w:hanging="567"/>
      </w:pPr>
    </w:p>
    <w:p w:rsidR="00272902" w:rsidRPr="00272902" w:rsidRDefault="00272902" w:rsidP="00272902">
      <w:pPr>
        <w:numPr>
          <w:ilvl w:val="0"/>
          <w:numId w:val="5"/>
        </w:numPr>
      </w:pPr>
      <w:r w:rsidRPr="00272902">
        <w:t>TWP/1/15, Annex III “Short explanation on the French methods for producing variet</w:t>
      </w:r>
      <w:r w:rsidR="000C5717">
        <w:t>y</w:t>
      </w:r>
      <w:r w:rsidRPr="00272902">
        <w:t xml:space="preserve"> descriptions for measured characteristics”, </w:t>
      </w:r>
    </w:p>
    <w:p w:rsidR="00272902" w:rsidRPr="00272902" w:rsidRDefault="00272902" w:rsidP="00272902">
      <w:pPr>
        <w:numPr>
          <w:ilvl w:val="0"/>
          <w:numId w:val="5"/>
        </w:numPr>
      </w:pPr>
      <w:r w:rsidRPr="00272902">
        <w:t>TWC/35/12 “Short explanation on the Japanese methods for assessment table for producing variety descriptions”</w:t>
      </w:r>
      <w:r>
        <w:t>.</w:t>
      </w:r>
    </w:p>
    <w:p w:rsidR="00272902" w:rsidRPr="00272902" w:rsidRDefault="00272902" w:rsidP="00272902">
      <w:pPr>
        <w:numPr>
          <w:ilvl w:val="0"/>
          <w:numId w:val="5"/>
        </w:numPr>
      </w:pPr>
      <w:r w:rsidRPr="00272902">
        <w:rPr>
          <w:bCs/>
        </w:rPr>
        <w:t xml:space="preserve">TWC/35/15 “Short explanation on some United Kingdom methods for data processing for the assessment of distinctness and for producing variety descriptions for quantitative characteristics”, and </w:t>
      </w:r>
    </w:p>
    <w:p w:rsidR="00272902" w:rsidRPr="00272902" w:rsidRDefault="00272902" w:rsidP="00272902"/>
    <w:p w:rsidR="00272902" w:rsidRDefault="00FB564C" w:rsidP="00272902">
      <w:r>
        <w:fldChar w:fldCharType="begin"/>
      </w:r>
      <w:r>
        <w:instrText xml:space="preserve"> AUTONUM  </w:instrText>
      </w:r>
      <w:r>
        <w:fldChar w:fldCharType="end"/>
      </w:r>
      <w:r>
        <w:tab/>
      </w:r>
      <w:r w:rsidR="00272902" w:rsidRPr="00272902">
        <w:t xml:space="preserve">The methods explained were among those compared in TWC/35/9 “Comparison of Methods Used </w:t>
      </w:r>
      <w:proofErr w:type="gramStart"/>
      <w:r w:rsidR="00272902" w:rsidRPr="00272902">
        <w:t>For</w:t>
      </w:r>
      <w:proofErr w:type="gramEnd"/>
      <w:r w:rsidR="00272902" w:rsidRPr="00272902">
        <w:t xml:space="preserve"> Producing Variety Descriptions: Results of the Practical Exercise”</w:t>
      </w:r>
      <w:r w:rsidR="001A548A">
        <w:t>.</w:t>
      </w:r>
    </w:p>
    <w:p w:rsidR="00272902" w:rsidRPr="00272902" w:rsidRDefault="00272902" w:rsidP="00272902"/>
    <w:p w:rsidR="00272902" w:rsidRDefault="00FB564C" w:rsidP="00272902">
      <w:r>
        <w:fldChar w:fldCharType="begin"/>
      </w:r>
      <w:r>
        <w:instrText xml:space="preserve"> AUTONUM  </w:instrText>
      </w:r>
      <w:r>
        <w:fldChar w:fldCharType="end"/>
      </w:r>
      <w:r>
        <w:tab/>
      </w:r>
      <w:r w:rsidR="00272902" w:rsidRPr="00272902">
        <w:t>The TWC noted that explanations provided by the participants in the practical exercise presented information in different ways, and requested a document compiling all explanations received using the same format and clarifying the differences.  The TWC requested that this document also took into consideration relevant information from TWC/35/5 “Characteristics, genotype by environment interaction (GEI) and DUS trials”.</w:t>
      </w:r>
    </w:p>
    <w:p w:rsidR="00272902" w:rsidRPr="00272902" w:rsidRDefault="00272902" w:rsidP="00272902"/>
    <w:p w:rsidR="00272902" w:rsidRPr="00272902" w:rsidRDefault="00FB564C" w:rsidP="00272902">
      <w:r>
        <w:fldChar w:fldCharType="begin"/>
      </w:r>
      <w:r>
        <w:instrText xml:space="preserve"> AUTONUM  </w:instrText>
      </w:r>
      <w:r>
        <w:fldChar w:fldCharType="end"/>
      </w:r>
      <w:r>
        <w:tab/>
      </w:r>
      <w:r w:rsidR="00272902" w:rsidRPr="00272902">
        <w:t xml:space="preserve">This document provides a compilation of explanations on methods for producing variety descriptions for measured characteristics, and a clarification of differences. </w:t>
      </w:r>
    </w:p>
    <w:p w:rsidR="0003245C" w:rsidRDefault="0003245C" w:rsidP="00421B51">
      <w:pPr>
        <w:ind w:left="567" w:hanging="567"/>
      </w:pPr>
    </w:p>
    <w:p w:rsidR="00272902" w:rsidRDefault="00272902" w:rsidP="00421B51">
      <w:pPr>
        <w:ind w:left="567" w:hanging="567"/>
      </w:pPr>
    </w:p>
    <w:p w:rsidR="00272902" w:rsidRDefault="00272902" w:rsidP="00272902">
      <w:pPr>
        <w:pStyle w:val="Heading1"/>
      </w:pPr>
      <w:r>
        <w:t>Introduction</w:t>
      </w:r>
    </w:p>
    <w:p w:rsidR="00272902" w:rsidRDefault="00272902" w:rsidP="00421B51">
      <w:pPr>
        <w:ind w:left="567" w:hanging="567"/>
      </w:pPr>
    </w:p>
    <w:p w:rsidR="00272902" w:rsidRDefault="00FB564C" w:rsidP="00272902">
      <w:r>
        <w:fldChar w:fldCharType="begin"/>
      </w:r>
      <w:r>
        <w:instrText xml:space="preserve"> AUTONUM  </w:instrText>
      </w:r>
      <w:r>
        <w:fldChar w:fldCharType="end"/>
      </w:r>
      <w:r>
        <w:tab/>
      </w:r>
      <w:r w:rsidR="00272902" w:rsidRPr="00272902">
        <w:t xml:space="preserve">For crops with measured quantitative characteristics that vary within varieties, distinctness is determined in general by comparison of variety means through statistical analysis, and based on data from trials in a number of years or growing cycles.  Because the data on the characteristics are quantitative, the variety means also are quantitative, e.g. measured in millimeters, and so are not on a 0 to 9 scale.  To produce a variety description for a variety, the variety means for these characteristics are converted or transformed to notes.  </w:t>
      </w:r>
    </w:p>
    <w:p w:rsidR="000B549E" w:rsidRPr="00272902" w:rsidRDefault="000B549E" w:rsidP="00272902"/>
    <w:p w:rsidR="00272902" w:rsidRDefault="00FB564C" w:rsidP="00272902">
      <w:r>
        <w:fldChar w:fldCharType="begin"/>
      </w:r>
      <w:r>
        <w:instrText xml:space="preserve"> AUTONUM  </w:instrText>
      </w:r>
      <w:r>
        <w:fldChar w:fldCharType="end"/>
      </w:r>
      <w:r>
        <w:tab/>
      </w:r>
      <w:r w:rsidR="00272902" w:rsidRPr="00272902">
        <w:t>This document describes the different methods used by some member states to transform variety means into notes for measured quantitative characteristics.  It also clarifies the differences between the methods.</w:t>
      </w:r>
    </w:p>
    <w:p w:rsidR="00762138" w:rsidRPr="00272902" w:rsidRDefault="00762138" w:rsidP="00272902"/>
    <w:p w:rsidR="00272902" w:rsidRPr="00272902" w:rsidRDefault="00FB564C" w:rsidP="00272902">
      <w:r>
        <w:lastRenderedPageBreak/>
        <w:fldChar w:fldCharType="begin"/>
      </w:r>
      <w:r>
        <w:instrText xml:space="preserve"> AUTONUM  </w:instrText>
      </w:r>
      <w:r>
        <w:fldChar w:fldCharType="end"/>
      </w:r>
      <w:r>
        <w:tab/>
      </w:r>
      <w:r w:rsidR="00272902" w:rsidRPr="00272902">
        <w:t>The explanations of methods received from member states to transform measurements into notes for measured quantitative characteristics are compiled in Annex I-III of this document.  A summary of these methods is included in the table below</w:t>
      </w:r>
      <w:r w:rsidR="001A548A">
        <w:t>.</w:t>
      </w:r>
    </w:p>
    <w:p w:rsidR="00272902" w:rsidRDefault="00272902" w:rsidP="00421B51">
      <w:pPr>
        <w:ind w:left="567" w:hanging="567"/>
      </w:pPr>
    </w:p>
    <w:tbl>
      <w:tblPr>
        <w:tblW w:w="9652" w:type="dxa"/>
        <w:jc w:val="center"/>
        <w:tblLayout w:type="fixed"/>
        <w:tblCellMar>
          <w:left w:w="70" w:type="dxa"/>
          <w:right w:w="70" w:type="dxa"/>
        </w:tblCellMar>
        <w:tblLook w:val="04A0" w:firstRow="1" w:lastRow="0" w:firstColumn="1" w:lastColumn="0" w:noHBand="0" w:noVBand="1"/>
      </w:tblPr>
      <w:tblGrid>
        <w:gridCol w:w="977"/>
        <w:gridCol w:w="1108"/>
        <w:gridCol w:w="4222"/>
        <w:gridCol w:w="993"/>
        <w:gridCol w:w="1134"/>
        <w:gridCol w:w="1218"/>
      </w:tblGrid>
      <w:tr w:rsidR="00D42C01" w:rsidRPr="00D42C01" w:rsidTr="00D42C01">
        <w:trPr>
          <w:trHeight w:val="894"/>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center"/>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COUNTRY</w:t>
            </w:r>
          </w:p>
        </w:tc>
        <w:tc>
          <w:tcPr>
            <w:tcW w:w="4222" w:type="dxa"/>
            <w:tcBorders>
              <w:top w:val="single" w:sz="4" w:space="0" w:color="auto"/>
              <w:left w:val="nil"/>
              <w:bottom w:val="single" w:sz="4" w:space="0" w:color="auto"/>
              <w:right w:val="single" w:sz="4" w:space="0" w:color="auto"/>
            </w:tcBorders>
            <w:shd w:val="clear" w:color="000000" w:fill="F2F2F2"/>
            <w:noWrap/>
            <w:vAlign w:val="center"/>
            <w:hideMark/>
          </w:tcPr>
          <w:p w:rsidR="00D42C01" w:rsidRPr="00D42C01" w:rsidRDefault="00D42C01" w:rsidP="00D42C01">
            <w:pPr>
              <w:keepNext/>
              <w:spacing w:after="160" w:line="259" w:lineRule="auto"/>
              <w:jc w:val="center"/>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Method : description</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center"/>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Example varieties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center"/>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Crop expert judgment</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center"/>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Equal-spaced state</w:t>
            </w:r>
          </w:p>
        </w:tc>
      </w:tr>
      <w:tr w:rsidR="00D42C01" w:rsidRPr="00D42C01" w:rsidTr="00D42C01">
        <w:trPr>
          <w:trHeight w:val="300"/>
          <w:jc w:val="center"/>
        </w:trPr>
        <w:tc>
          <w:tcPr>
            <w:tcW w:w="97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France</w:t>
            </w:r>
          </w:p>
        </w:tc>
        <w:tc>
          <w:tcPr>
            <w:tcW w:w="1108" w:type="dxa"/>
            <w:tcBorders>
              <w:top w:val="single" w:sz="4" w:space="0" w:color="auto"/>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Method 1</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Combined use of example varieties and reference collection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r>
      <w:tr w:rsidR="00D42C01" w:rsidRPr="00D42C01" w:rsidTr="00D42C01">
        <w:trPr>
          <w:trHeight w:val="600"/>
          <w:jc w:val="center"/>
        </w:trPr>
        <w:tc>
          <w:tcPr>
            <w:tcW w:w="977" w:type="dxa"/>
            <w:vMerge/>
            <w:tcBorders>
              <w:top w:val="nil"/>
              <w:left w:val="single" w:sz="4" w:space="0" w:color="auto"/>
              <w:bottom w:val="single" w:sz="4" w:space="0" w:color="auto"/>
              <w:right w:val="single" w:sz="4" w:space="0" w:color="auto"/>
            </w:tcBorders>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p>
        </w:tc>
        <w:tc>
          <w:tcPr>
            <w:tcW w:w="1108" w:type="dxa"/>
            <w:tcBorders>
              <w:top w:val="nil"/>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 xml:space="preserve">Adjusted means from COY program + linear regression method calibrated with example varieties </w:t>
            </w:r>
          </w:p>
        </w:tc>
        <w:tc>
          <w:tcPr>
            <w:tcW w:w="993"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r>
      <w:tr w:rsidR="00D42C01" w:rsidRPr="00D42C01" w:rsidTr="00D42C01">
        <w:trPr>
          <w:trHeight w:val="1049"/>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Italy</w:t>
            </w:r>
            <w:r w:rsidRPr="00D42C01">
              <w:rPr>
                <w:rFonts w:ascii="Calibri" w:eastAsia="Calibri" w:hAnsi="Calibri"/>
                <w:b/>
                <w:bCs/>
                <w:color w:val="000000"/>
                <w:sz w:val="22"/>
                <w:szCs w:val="22"/>
                <w:vertAlign w:val="superscript"/>
                <w:lang w:val="en-GB"/>
              </w:rPr>
              <w:t>#</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Average range of historical means + median used as "reference point" + partitioning into equal spaced states + calibration with crop expert judgment and example varieties</w:t>
            </w:r>
          </w:p>
        </w:tc>
        <w:tc>
          <w:tcPr>
            <w:tcW w:w="993"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r>
      <w:tr w:rsidR="00D42C01" w:rsidRPr="00D42C01" w:rsidTr="00D42C01">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Germany*</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Adjusted mean from COY program + partitioning based on example varieties and crop expert judgment</w:t>
            </w:r>
          </w:p>
        </w:tc>
        <w:tc>
          <w:tcPr>
            <w:tcW w:w="993"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r>
      <w:tr w:rsidR="00D42C01" w:rsidRPr="00D42C01" w:rsidTr="00D42C01">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Japan</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Adjusted Full Assessment Table (FAT) : states determined with historical data of example varieties</w:t>
            </w:r>
          </w:p>
        </w:tc>
        <w:tc>
          <w:tcPr>
            <w:tcW w:w="993"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r>
      <w:tr w:rsidR="00D42C01" w:rsidRPr="00D42C01" w:rsidTr="00D42C01">
        <w:trPr>
          <w:trHeight w:val="930"/>
          <w:jc w:val="center"/>
        </w:trPr>
        <w:tc>
          <w:tcPr>
            <w:tcW w:w="977" w:type="dxa"/>
            <w:vMerge w:val="restart"/>
            <w:tcBorders>
              <w:top w:val="nil"/>
              <w:left w:val="single" w:sz="4" w:space="0" w:color="auto"/>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United Kingdom</w:t>
            </w:r>
          </w:p>
        </w:tc>
        <w:tc>
          <w:tcPr>
            <w:tcW w:w="1108" w:type="dxa"/>
            <w:tcBorders>
              <w:top w:val="nil"/>
              <w:left w:val="nil"/>
              <w:bottom w:val="single" w:sz="4" w:space="0" w:color="auto"/>
              <w:right w:val="single" w:sz="4" w:space="0" w:color="auto"/>
            </w:tcBorders>
            <w:shd w:val="clear" w:color="000000" w:fill="F2F2F2"/>
            <w:vAlign w:val="center"/>
            <w:hideMark/>
          </w:tcPr>
          <w:p w:rsidR="00D42C01" w:rsidRPr="00D42C01" w:rsidRDefault="00D42C01" w:rsidP="00D42C01">
            <w:pPr>
              <w:keepNext/>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Method 1</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keepNext/>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Range of expression of the over-year means for the reference collection varieties (for the past 10 years) divided into equal spaced states</w:t>
            </w:r>
          </w:p>
        </w:tc>
        <w:tc>
          <w:tcPr>
            <w:tcW w:w="993"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keepNext/>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r>
      <w:tr w:rsidR="00D42C01" w:rsidRPr="00D42C01" w:rsidTr="00D42C01">
        <w:trPr>
          <w:trHeight w:val="600"/>
          <w:jc w:val="center"/>
        </w:trPr>
        <w:tc>
          <w:tcPr>
            <w:tcW w:w="977" w:type="dxa"/>
            <w:vMerge/>
            <w:tcBorders>
              <w:top w:val="nil"/>
              <w:left w:val="single" w:sz="4" w:space="0" w:color="auto"/>
              <w:bottom w:val="single" w:sz="4" w:space="0" w:color="auto"/>
              <w:right w:val="single" w:sz="4" w:space="0" w:color="auto"/>
            </w:tcBorders>
            <w:vAlign w:val="center"/>
            <w:hideMark/>
          </w:tcPr>
          <w:p w:rsidR="00D42C01" w:rsidRPr="00D42C01" w:rsidRDefault="00D42C01" w:rsidP="00D42C01">
            <w:pPr>
              <w:spacing w:after="160" w:line="259" w:lineRule="auto"/>
              <w:jc w:val="left"/>
              <w:rPr>
                <w:rFonts w:ascii="Calibri" w:eastAsia="Calibri" w:hAnsi="Calibri"/>
                <w:b/>
                <w:bCs/>
                <w:color w:val="000000"/>
                <w:sz w:val="22"/>
                <w:szCs w:val="22"/>
                <w:lang w:val="en-GB"/>
              </w:rPr>
            </w:pPr>
          </w:p>
        </w:tc>
        <w:tc>
          <w:tcPr>
            <w:tcW w:w="1108" w:type="dxa"/>
            <w:tcBorders>
              <w:top w:val="nil"/>
              <w:left w:val="nil"/>
              <w:bottom w:val="single" w:sz="4" w:space="0" w:color="auto"/>
              <w:right w:val="single" w:sz="4" w:space="0" w:color="auto"/>
            </w:tcBorders>
            <w:shd w:val="clear" w:color="000000" w:fill="F2F2F2"/>
            <w:vAlign w:val="center"/>
            <w:hideMark/>
          </w:tcPr>
          <w:p w:rsidR="00D42C01" w:rsidRPr="00D42C01" w:rsidRDefault="00D42C01" w:rsidP="00D42C01">
            <w:pPr>
              <w:spacing w:after="160" w:line="259" w:lineRule="auto"/>
              <w:jc w:val="left"/>
              <w:rPr>
                <w:rFonts w:ascii="Calibri" w:eastAsia="Calibri" w:hAnsi="Calibri"/>
                <w:b/>
                <w:bCs/>
                <w:color w:val="000000"/>
                <w:sz w:val="22"/>
                <w:szCs w:val="22"/>
                <w:lang w:val="en-GB"/>
              </w:rPr>
            </w:pPr>
            <w:r w:rsidRPr="00D42C01">
              <w:rPr>
                <w:rFonts w:ascii="Calibri" w:eastAsia="Calibri" w:hAnsi="Calibri"/>
                <w:b/>
                <w:bCs/>
                <w:color w:val="000000"/>
                <w:sz w:val="22"/>
                <w:szCs w:val="22"/>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D42C01" w:rsidRPr="00D42C01" w:rsidRDefault="00D42C01" w:rsidP="00D42C01">
            <w:pPr>
              <w:spacing w:after="160" w:line="259" w:lineRule="auto"/>
              <w:jc w:val="left"/>
              <w:rPr>
                <w:rFonts w:ascii="Calibri" w:eastAsia="Calibri" w:hAnsi="Calibri"/>
                <w:color w:val="000000"/>
                <w:sz w:val="22"/>
                <w:szCs w:val="22"/>
                <w:lang w:val="en-GB"/>
              </w:rPr>
            </w:pPr>
            <w:r w:rsidRPr="00D42C01">
              <w:rPr>
                <w:rFonts w:ascii="Calibri" w:eastAsia="Calibri" w:hAnsi="Calibri"/>
                <w:color w:val="000000"/>
                <w:sz w:val="22"/>
                <w:szCs w:val="22"/>
                <w:lang w:val="en-GB"/>
              </w:rPr>
              <w:t>Crop experts define delineating varieties, in conjunction with example varieties, whose over-year means are used to delineate each state</w:t>
            </w:r>
          </w:p>
        </w:tc>
        <w:tc>
          <w:tcPr>
            <w:tcW w:w="993"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spacing w:after="160" w:line="259" w:lineRule="auto"/>
              <w:jc w:val="center"/>
              <w:rPr>
                <w:rFonts w:ascii="Calibri" w:eastAsia="Calibri" w:hAnsi="Calibri"/>
                <w:color w:val="000000"/>
                <w:sz w:val="22"/>
                <w:szCs w:val="22"/>
                <w:lang w:val="en-GB"/>
              </w:rPr>
            </w:pPr>
            <w:r w:rsidRPr="00D42C01">
              <w:rPr>
                <w:rFonts w:ascii="Calibri" w:eastAsia="Calibri" w:hAnsi="Calibri"/>
                <w:color w:val="000000"/>
                <w:sz w:val="22"/>
                <w:szCs w:val="22"/>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D42C01" w:rsidRPr="00D42C01" w:rsidRDefault="00D42C01" w:rsidP="00D42C01">
            <w:pPr>
              <w:spacing w:after="160" w:line="259" w:lineRule="auto"/>
              <w:jc w:val="center"/>
              <w:rPr>
                <w:rFonts w:ascii="Calibri" w:eastAsia="Calibri" w:hAnsi="Calibri"/>
                <w:color w:val="000000"/>
                <w:sz w:val="22"/>
                <w:szCs w:val="22"/>
                <w:lang w:val="en-GB"/>
              </w:rPr>
            </w:pPr>
          </w:p>
        </w:tc>
      </w:tr>
    </w:tbl>
    <w:p w:rsidR="00272902" w:rsidRPr="007E7685" w:rsidRDefault="00272902" w:rsidP="00421B51">
      <w:pPr>
        <w:ind w:left="567" w:hanging="567"/>
      </w:pPr>
    </w:p>
    <w:p w:rsidR="00762138" w:rsidRDefault="00D42C01" w:rsidP="00D42C01">
      <w:pPr>
        <w:rPr>
          <w:lang w:val="en-GB"/>
        </w:rPr>
      </w:pPr>
      <w:r w:rsidRPr="00D42C01">
        <w:rPr>
          <w:lang w:val="en-GB"/>
        </w:rPr>
        <w:t>*</w:t>
      </w:r>
      <w:r w:rsidRPr="00D42C01">
        <w:rPr>
          <w:lang w:val="en-GB"/>
        </w:rPr>
        <w:tab/>
      </w:r>
      <w:proofErr w:type="gramStart"/>
      <w:r w:rsidRPr="00D42C01">
        <w:rPr>
          <w:lang w:val="en-GB"/>
        </w:rPr>
        <w:t>method</w:t>
      </w:r>
      <w:proofErr w:type="gramEnd"/>
      <w:r w:rsidRPr="00D42C01">
        <w:rPr>
          <w:lang w:val="en-GB"/>
        </w:rPr>
        <w:t xml:space="preserve"> not considered here as explanation of method not yet received</w:t>
      </w:r>
    </w:p>
    <w:p w:rsidR="00D42C01" w:rsidRDefault="00D42C01" w:rsidP="00D42C01">
      <w:pPr>
        <w:rPr>
          <w:lang w:val="en-GB"/>
        </w:rPr>
      </w:pPr>
      <w:r w:rsidRPr="00D42C01">
        <w:rPr>
          <w:b/>
          <w:bCs/>
          <w:vertAlign w:val="superscript"/>
          <w:lang w:val="en-GB"/>
        </w:rPr>
        <w:t>#</w:t>
      </w:r>
      <w:r w:rsidRPr="00D42C01">
        <w:rPr>
          <w:lang w:val="en-GB"/>
        </w:rPr>
        <w:tab/>
      </w:r>
      <w:proofErr w:type="gramStart"/>
      <w:r w:rsidRPr="00D42C01">
        <w:rPr>
          <w:lang w:val="en-GB"/>
        </w:rPr>
        <w:t>method</w:t>
      </w:r>
      <w:proofErr w:type="gramEnd"/>
      <w:r w:rsidRPr="00D42C01">
        <w:rPr>
          <w:lang w:val="en-GB"/>
        </w:rPr>
        <w:t xml:space="preserve"> not considered here as method under development</w:t>
      </w:r>
    </w:p>
    <w:p w:rsidR="00D42C01" w:rsidRPr="00D42C01" w:rsidRDefault="00D42C01" w:rsidP="00D42C01">
      <w:pPr>
        <w:rPr>
          <w:lang w:val="en-GB"/>
        </w:rPr>
      </w:pPr>
    </w:p>
    <w:p w:rsidR="00D42C01" w:rsidRDefault="00FB564C" w:rsidP="00D42C01">
      <w:r>
        <w:fldChar w:fldCharType="begin"/>
      </w:r>
      <w:r>
        <w:instrText xml:space="preserve"> AUTONUM  </w:instrText>
      </w:r>
      <w:r>
        <w:fldChar w:fldCharType="end"/>
      </w:r>
      <w:r>
        <w:tab/>
      </w:r>
      <w:r w:rsidR="00D42C01" w:rsidRPr="00D42C01">
        <w:t xml:space="preserve">With all methods, the objective is to transform candidate variety means for a characteristic to notes.  This is effectively done </w:t>
      </w:r>
      <w:r w:rsidR="000B549E">
        <w:t>by:</w:t>
      </w:r>
    </w:p>
    <w:p w:rsidR="000B549E" w:rsidRPr="00D42C01" w:rsidRDefault="000B549E" w:rsidP="00D42C01"/>
    <w:p w:rsidR="00D42C01" w:rsidRPr="00D42C01" w:rsidRDefault="00D42C01" w:rsidP="00D42C01">
      <w:pPr>
        <w:numPr>
          <w:ilvl w:val="0"/>
          <w:numId w:val="6"/>
        </w:numPr>
      </w:pPr>
      <w:r w:rsidRPr="00D42C01">
        <w:t xml:space="preserve">Calculation of the range of expression of the characteristic.  This is then divided into states, each state relating to a note.  To do this, characteristic values equivalent to the limits of the states/notes are calculated.  </w:t>
      </w:r>
    </w:p>
    <w:p w:rsidR="00D42C01" w:rsidRDefault="00D42C01" w:rsidP="00D42C01">
      <w:pPr>
        <w:numPr>
          <w:ilvl w:val="0"/>
          <w:numId w:val="6"/>
        </w:numPr>
      </w:pPr>
      <w:r w:rsidRPr="00D42C01">
        <w:t xml:space="preserve">Comparison of each candidate variety’s mean with these limits in order to decide the candidate variety’s note.  </w:t>
      </w:r>
    </w:p>
    <w:p w:rsidR="00D42C01" w:rsidRPr="00D42C01" w:rsidRDefault="00D42C01" w:rsidP="00D42C01">
      <w:pPr>
        <w:ind w:left="720"/>
      </w:pPr>
    </w:p>
    <w:p w:rsidR="00D42C01" w:rsidRDefault="00FB564C" w:rsidP="00D42C01">
      <w:pPr>
        <w:ind w:left="567" w:hanging="567"/>
      </w:pPr>
      <w:r>
        <w:fldChar w:fldCharType="begin"/>
      </w:r>
      <w:r>
        <w:instrText xml:space="preserve"> AUTONUM  </w:instrText>
      </w:r>
      <w:r>
        <w:fldChar w:fldCharType="end"/>
      </w:r>
      <w:r>
        <w:tab/>
      </w:r>
      <w:r w:rsidR="00D42C01" w:rsidRPr="00D42C01">
        <w:t>The methods differ according to:</w:t>
      </w:r>
    </w:p>
    <w:p w:rsidR="00762138" w:rsidRPr="00D42C01" w:rsidRDefault="00762138" w:rsidP="00D42C01">
      <w:pPr>
        <w:ind w:left="567" w:hanging="567"/>
      </w:pPr>
    </w:p>
    <w:p w:rsidR="00D42C01" w:rsidRPr="00D42C01" w:rsidRDefault="00D42C01" w:rsidP="00D42C01">
      <w:pPr>
        <w:numPr>
          <w:ilvl w:val="0"/>
          <w:numId w:val="7"/>
        </w:numPr>
      </w:pPr>
      <w:r w:rsidRPr="00D42C01">
        <w:t>The numbers of varieties and years used in the calculations and when subdividing the range of expression</w:t>
      </w:r>
    </w:p>
    <w:p w:rsidR="00D42C01" w:rsidRDefault="00D42C01" w:rsidP="00D42C01">
      <w:pPr>
        <w:numPr>
          <w:ilvl w:val="0"/>
          <w:numId w:val="7"/>
        </w:numPr>
      </w:pPr>
      <w:r w:rsidRPr="00D42C01">
        <w:t xml:space="preserve">How the characteristic values equivalent to the limits of the states/notes are calculated.  </w:t>
      </w:r>
    </w:p>
    <w:p w:rsidR="00D42C01" w:rsidRPr="00D42C01" w:rsidRDefault="00D42C01" w:rsidP="00D42C01">
      <w:pPr>
        <w:ind w:left="780"/>
      </w:pPr>
    </w:p>
    <w:p w:rsidR="00D42C01" w:rsidRDefault="00FB564C" w:rsidP="00D42C01">
      <w:r>
        <w:fldChar w:fldCharType="begin"/>
      </w:r>
      <w:r>
        <w:instrText xml:space="preserve"> AUTONUM  </w:instrText>
      </w:r>
      <w:r>
        <w:fldChar w:fldCharType="end"/>
      </w:r>
      <w:r>
        <w:tab/>
      </w:r>
      <w:r w:rsidR="00D42C01" w:rsidRPr="00D42C01">
        <w:t xml:space="preserve">These are summarized in the table below.  An equation for the characteristic value equivalent to the upper limit of state/note </w:t>
      </w:r>
      <w:r w:rsidR="00D42C01" w:rsidRPr="00D42C01">
        <w:rPr>
          <w:i/>
        </w:rPr>
        <w:t xml:space="preserve">i </w:t>
      </w:r>
      <w:proofErr w:type="gramStart"/>
      <w:r w:rsidR="00D42C01" w:rsidRPr="00D42C01">
        <w:t>is</w:t>
      </w:r>
      <w:proofErr w:type="gramEnd"/>
      <w:r w:rsidR="00D42C01" w:rsidRPr="00D42C01">
        <w:t xml:space="preserve"> given for each method. </w:t>
      </w:r>
    </w:p>
    <w:p w:rsidR="00D42C01" w:rsidRPr="00D42C01" w:rsidRDefault="00D42C01" w:rsidP="00D42C01"/>
    <w:p w:rsidR="00D42C01" w:rsidRDefault="00FB564C" w:rsidP="00D42C01">
      <w:r>
        <w:fldChar w:fldCharType="begin"/>
      </w:r>
      <w:r>
        <w:instrText xml:space="preserve"> AUTONUM  </w:instrText>
      </w:r>
      <w:r>
        <w:fldChar w:fldCharType="end"/>
      </w:r>
      <w:r>
        <w:tab/>
      </w:r>
      <w:r w:rsidR="00D42C01" w:rsidRPr="00D42C01">
        <w:t xml:space="preserve">In all methods, the aim is to produce notes for a candidate variety that are unchanging over time relative to the notes of other varieties. This is needed because these methods are used on crops and characteristics where varieties produce different values over years and locations due to genotype by environment interaction (GEI).  The use of one permanent location for DUS trials as the official testing location helps mitigate this effect, as does the use of means over several years – the more years used, the less the influence of GEI effect on the description.  This applies both to the means used to calculate the range of expression and divide it into states, and also to the candidate means.  The more years used to calculate and divide the range of expression, and the more years contributing to the candidate variety’s mean, the less likely the candidate variety’s note is to change over time relative to the notes of other varieties.  Further, the calculation of a candidate variety’s mean over years allows it to be adjusted for year effects, and so make it more comparable with other varieties’ means.  </w:t>
      </w:r>
    </w:p>
    <w:p w:rsidR="00222E79" w:rsidRPr="00D42C01" w:rsidRDefault="00222E79" w:rsidP="00D42C01"/>
    <w:p w:rsidR="0003245C" w:rsidRDefault="0003245C" w:rsidP="00421B51">
      <w:pPr>
        <w:ind w:left="567" w:hanging="567"/>
      </w:pPr>
    </w:p>
    <w:p w:rsidR="007B6066" w:rsidRDefault="007B6066" w:rsidP="00421B51">
      <w:pPr>
        <w:ind w:left="567" w:hanging="567"/>
        <w:sectPr w:rsidR="007B6066" w:rsidSect="006E6ADE">
          <w:headerReference w:type="default" r:id="rId10"/>
          <w:pgSz w:w="11907" w:h="16840" w:code="9"/>
          <w:pgMar w:top="510" w:right="1134" w:bottom="851" w:left="1134" w:header="510" w:footer="680" w:gutter="0"/>
          <w:cols w:space="720"/>
          <w:titlePg/>
          <w:docGrid w:linePitch="272"/>
        </w:sectPr>
      </w:pPr>
    </w:p>
    <w:p w:rsidR="007B6066" w:rsidRDefault="007B6066" w:rsidP="00421B51">
      <w:pPr>
        <w:ind w:left="567" w:hanging="567"/>
      </w:pPr>
    </w:p>
    <w:tbl>
      <w:tblPr>
        <w:tblW w:w="14388" w:type="dxa"/>
        <w:jc w:val="center"/>
        <w:tblInd w:w="-75" w:type="dxa"/>
        <w:tblLayout w:type="fixed"/>
        <w:tblCellMar>
          <w:left w:w="70" w:type="dxa"/>
          <w:right w:w="70" w:type="dxa"/>
        </w:tblCellMar>
        <w:tblLook w:val="04A0" w:firstRow="1" w:lastRow="0" w:firstColumn="1" w:lastColumn="0" w:noHBand="0" w:noVBand="1"/>
      </w:tblPr>
      <w:tblGrid>
        <w:gridCol w:w="977"/>
        <w:gridCol w:w="1108"/>
        <w:gridCol w:w="2521"/>
        <w:gridCol w:w="3261"/>
        <w:gridCol w:w="5244"/>
        <w:gridCol w:w="1277"/>
      </w:tblGrid>
      <w:tr w:rsidR="007B6066" w:rsidRPr="007B6066" w:rsidTr="007B6066">
        <w:trPr>
          <w:cantSplit/>
          <w:trHeight w:val="894"/>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center"/>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COUNTRY</w:t>
            </w:r>
          </w:p>
        </w:tc>
        <w:tc>
          <w:tcPr>
            <w:tcW w:w="2521"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rsidR="007B6066" w:rsidRPr="007B6066" w:rsidRDefault="007B6066" w:rsidP="007B6066">
            <w:pPr>
              <w:spacing w:after="160" w:line="259" w:lineRule="auto"/>
              <w:jc w:val="center"/>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Method : description</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7B6066" w:rsidRPr="007B6066" w:rsidRDefault="007B6066" w:rsidP="007B6066">
            <w:pPr>
              <w:spacing w:after="160" w:line="259" w:lineRule="auto"/>
              <w:jc w:val="center"/>
              <w:rPr>
                <w:rFonts w:ascii="Calibri" w:eastAsia="Calibri" w:hAnsi="Calibri"/>
                <w:b/>
                <w:bCs/>
                <w:color w:val="000000"/>
                <w:sz w:val="22"/>
                <w:szCs w:val="22"/>
                <w:lang w:val="en-GB"/>
              </w:rPr>
            </w:pPr>
            <w:r w:rsidRPr="007B6066">
              <w:rPr>
                <w:rFonts w:ascii="Calibri" w:eastAsia="Calibri" w:hAnsi="Calibri" w:cs="Arial"/>
                <w:b/>
                <w:color w:val="000000"/>
                <w:sz w:val="22"/>
                <w:szCs w:val="22"/>
                <w:lang w:val="en-GB"/>
              </w:rPr>
              <w:t xml:space="preserve">Calculations (range of expression of the characteristic, and the characteristic values equivalent to the limits of the states/notes) are </w:t>
            </w:r>
            <w:r w:rsidRPr="007B6066">
              <w:rPr>
                <w:rFonts w:ascii="Calibri" w:eastAsia="Calibri" w:hAnsi="Calibri"/>
                <w:b/>
                <w:color w:val="000000"/>
                <w:sz w:val="22"/>
                <w:szCs w:val="22"/>
                <w:lang w:val="en-GB"/>
              </w:rPr>
              <w:t>based on</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7B6066" w:rsidRPr="007B6066" w:rsidRDefault="007B6066" w:rsidP="007B6066">
            <w:pPr>
              <w:spacing w:after="160" w:line="259" w:lineRule="auto"/>
              <w:jc w:val="center"/>
              <w:rPr>
                <w:rFonts w:ascii="Calibri" w:eastAsia="Calibri" w:hAnsi="Calibri" w:cs="Arial"/>
                <w:b/>
                <w:color w:val="000000"/>
                <w:sz w:val="22"/>
                <w:szCs w:val="22"/>
                <w:lang w:val="en-GB"/>
              </w:rPr>
            </w:pPr>
            <w:r w:rsidRPr="007B6066">
              <w:rPr>
                <w:rFonts w:ascii="Calibri" w:eastAsia="Calibri" w:hAnsi="Calibri" w:cs="Arial"/>
                <w:b/>
                <w:color w:val="000000"/>
                <w:sz w:val="22"/>
                <w:szCs w:val="22"/>
                <w:lang w:val="en-GB"/>
              </w:rPr>
              <w:t xml:space="preserve">Equation for the characteristic value </w:t>
            </w:r>
            <w:proofErr w:type="spellStart"/>
            <w:r w:rsidRPr="007B6066">
              <w:rPr>
                <w:rFonts w:ascii="Calibri" w:eastAsia="Calibri" w:hAnsi="Calibri" w:cs="Arial"/>
                <w:b/>
                <w:color w:val="000000"/>
                <w:sz w:val="22"/>
                <w:szCs w:val="22"/>
                <w:lang w:val="en-GB"/>
              </w:rPr>
              <w:t>U</w:t>
            </w:r>
            <w:r w:rsidRPr="007B6066">
              <w:rPr>
                <w:rFonts w:ascii="Calibri" w:eastAsia="Calibri" w:hAnsi="Calibri" w:cs="Arial"/>
                <w:b/>
                <w:i/>
                <w:color w:val="000000"/>
                <w:sz w:val="22"/>
                <w:szCs w:val="22"/>
                <w:vertAlign w:val="subscript"/>
                <w:lang w:val="en-GB"/>
              </w:rPr>
              <w:t>i</w:t>
            </w:r>
            <w:proofErr w:type="spellEnd"/>
            <w:r w:rsidRPr="007B6066">
              <w:rPr>
                <w:rFonts w:ascii="Calibri" w:eastAsia="Calibri" w:hAnsi="Calibri" w:cs="Arial"/>
                <w:b/>
                <w:color w:val="000000"/>
                <w:sz w:val="22"/>
                <w:szCs w:val="22"/>
                <w:lang w:val="en-GB"/>
              </w:rPr>
              <w:t xml:space="preserve"> equivalent to the upper limit of state/note </w:t>
            </w:r>
            <w:r w:rsidRPr="007B6066">
              <w:rPr>
                <w:rFonts w:ascii="Calibri" w:eastAsia="Calibri" w:hAnsi="Calibri" w:cs="Arial"/>
                <w:b/>
                <w:i/>
                <w:color w:val="000000"/>
                <w:sz w:val="22"/>
                <w:szCs w:val="22"/>
                <w:lang w:val="en-GB"/>
              </w:rPr>
              <w:t>i</w:t>
            </w:r>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rsidR="007B6066" w:rsidRPr="007B6066" w:rsidRDefault="007B6066" w:rsidP="007B6066">
            <w:pPr>
              <w:spacing w:after="160" w:line="259" w:lineRule="auto"/>
              <w:jc w:val="center"/>
              <w:rPr>
                <w:rFonts w:ascii="Calibri" w:eastAsia="Calibri" w:hAnsi="Calibri"/>
                <w:b/>
                <w:bCs/>
                <w:color w:val="000000"/>
                <w:sz w:val="22"/>
                <w:szCs w:val="22"/>
                <w:lang w:val="en-GB"/>
              </w:rPr>
            </w:pPr>
            <w:r w:rsidRPr="007B6066">
              <w:rPr>
                <w:rFonts w:ascii="Calibri" w:eastAsia="Calibri" w:hAnsi="Calibri" w:cs="Arial"/>
                <w:b/>
                <w:color w:val="000000"/>
                <w:sz w:val="22"/>
                <w:szCs w:val="22"/>
                <w:lang w:val="en-GB"/>
              </w:rPr>
              <w:t>Number of years the candidate variety’s mean is based on</w:t>
            </w:r>
          </w:p>
        </w:tc>
      </w:tr>
      <w:tr w:rsidR="007B6066" w:rsidRPr="007B6066" w:rsidTr="007B6066">
        <w:trPr>
          <w:cantSplit/>
          <w:trHeight w:val="300"/>
          <w:jc w:val="center"/>
        </w:trPr>
        <w:tc>
          <w:tcPr>
            <w:tcW w:w="977"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France</w:t>
            </w: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Method 1</w:t>
            </w:r>
          </w:p>
        </w:tc>
        <w:tc>
          <w:tcPr>
            <w:tcW w:w="2521" w:type="dxa"/>
            <w:tcBorders>
              <w:top w:val="nil"/>
              <w:left w:val="nil"/>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Combined use of example varieties and reference collection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Range and limits based on current-year means of all reference varieties given each note in the previous year</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EC46CE" w:rsidP="007B6066">
            <w:pPr>
              <w:spacing w:after="160" w:line="259" w:lineRule="auto"/>
              <w:jc w:val="left"/>
              <w:rPr>
                <w:rFonts w:ascii="Calibri" w:hAnsi="Calibri"/>
                <w:color w:val="000000"/>
                <w:sz w:val="22"/>
                <w:szCs w:val="22"/>
                <w:lang w:val="en-GB"/>
              </w:rPr>
            </w:pPr>
            <m:oMathPara>
              <m:oMath>
                <m:sSub>
                  <m:sSubPr>
                    <m:ctrlPr>
                      <w:rPr>
                        <w:rFonts w:ascii="Cambria Math" w:eastAsia="Calibri" w:hAnsi="Cambria Math" w:cs="Arial"/>
                        <w:i/>
                        <w:color w:val="000000"/>
                        <w:sz w:val="22"/>
                        <w:szCs w:val="22"/>
                        <w:vertAlign w:val="subscript"/>
                        <w:lang w:val="en-GB"/>
                      </w:rPr>
                    </m:ctrlPr>
                  </m:sSubPr>
                  <m:e>
                    <m:r>
                      <m:rPr>
                        <m:sty m:val="p"/>
                      </m:rPr>
                      <w:rPr>
                        <w:rFonts w:ascii="Cambria Math" w:eastAsia="Calibri" w:hAnsi="Cambria Math" w:cs="Arial"/>
                        <w:color w:val="000000"/>
                        <w:sz w:val="22"/>
                        <w:szCs w:val="22"/>
                        <w:vertAlign w:val="subscript"/>
                        <w:lang w:val="en-GB"/>
                      </w:rPr>
                      <m:t>U</m:t>
                    </m:r>
                  </m:e>
                  <m:sub>
                    <m:r>
                      <w:rPr>
                        <w:rFonts w:ascii="Cambria Math" w:eastAsia="Calibri" w:hAnsi="Cambria Math" w:cs="Arial"/>
                        <w:color w:val="000000"/>
                        <w:sz w:val="22"/>
                        <w:szCs w:val="22"/>
                        <w:vertAlign w:val="subscript"/>
                        <w:lang w:val="en-GB"/>
                      </w:rPr>
                      <m:t>i</m:t>
                    </m:r>
                  </m:sub>
                </m:sSub>
                <m:r>
                  <m:rPr>
                    <m:sty m:val="p"/>
                  </m:rPr>
                  <w:rPr>
                    <w:rFonts w:ascii="Cambria Math" w:eastAsia="Calibri" w:hAnsi="Cambria Math" w:cs="Arial"/>
                    <w:color w:val="000000"/>
                    <w:sz w:val="22"/>
                    <w:szCs w:val="22"/>
                    <w:lang w:val="en-GB"/>
                  </w:rPr>
                  <m:t>=</m:t>
                </m:r>
                <m:f>
                  <m:fPr>
                    <m:ctrlPr>
                      <w:rPr>
                        <w:rFonts w:ascii="Cambria Math" w:eastAsia="Calibri" w:hAnsi="Cambria Math" w:cs="Arial"/>
                        <w:color w:val="000000"/>
                        <w:sz w:val="22"/>
                        <w:szCs w:val="22"/>
                        <w:lang w:val="en-GB"/>
                      </w:rPr>
                    </m:ctrlPr>
                  </m:fPr>
                  <m:num>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i,n-1</m:t>
                        </m:r>
                      </m:sub>
                    </m:sSub>
                  </m:num>
                  <m:den>
                    <m:r>
                      <w:rPr>
                        <w:rFonts w:ascii="Cambria Math" w:eastAsia="Calibri" w:hAnsi="Cambria Math" w:cs="Arial"/>
                        <w:color w:val="000000"/>
                        <w:sz w:val="22"/>
                        <w:szCs w:val="22"/>
                        <w:lang w:val="en-GB"/>
                      </w:rPr>
                      <m:t>2</m:t>
                    </m:r>
                  </m:den>
                </m:f>
                <m:r>
                  <w:rPr>
                    <w:rFonts w:ascii="Cambria Math" w:eastAsia="Calibri" w:hAnsi="Cambria Math" w:cs="Arial"/>
                    <w:color w:val="000000"/>
                    <w:sz w:val="22"/>
                    <w:szCs w:val="22"/>
                    <w:lang w:val="en-GB"/>
                  </w:rPr>
                  <m:t>+</m:t>
                </m:r>
                <m:f>
                  <m:fPr>
                    <m:ctrlPr>
                      <w:rPr>
                        <w:rFonts w:ascii="Cambria Math" w:eastAsia="Calibri" w:hAnsi="Cambria Math" w:cs="Arial"/>
                        <w:color w:val="000000"/>
                        <w:sz w:val="22"/>
                        <w:szCs w:val="22"/>
                        <w:lang w:val="en-GB"/>
                      </w:rPr>
                    </m:ctrlPr>
                  </m:fPr>
                  <m:num>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i+1,n-1</m:t>
                        </m:r>
                      </m:sub>
                    </m:sSub>
                  </m:num>
                  <m:den>
                    <m:r>
                      <w:rPr>
                        <w:rFonts w:ascii="Cambria Math" w:eastAsia="Calibri" w:hAnsi="Cambria Math" w:cs="Arial"/>
                        <w:color w:val="000000"/>
                        <w:sz w:val="22"/>
                        <w:szCs w:val="22"/>
                        <w:lang w:val="en-GB"/>
                      </w:rPr>
                      <m:t>2</m:t>
                    </m:r>
                  </m:den>
                </m:f>
              </m:oMath>
            </m:oMathPara>
          </w:p>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hAnsi="Calibri"/>
                <w:color w:val="000000"/>
                <w:sz w:val="22"/>
                <w:szCs w:val="22"/>
                <w:lang w:val="en-GB"/>
              </w:rPr>
              <w:t xml:space="preserve">Where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i,n-1</m:t>
                  </m:r>
                </m:sub>
              </m:sSub>
              <m:r>
                <w:rPr>
                  <w:rFonts w:ascii="Cambria Math" w:eastAsia="Calibri" w:hAnsi="Cambria Math" w:cs="Arial"/>
                  <w:color w:val="000000"/>
                  <w:sz w:val="22"/>
                  <w:szCs w:val="22"/>
                  <w:lang w:val="en-GB"/>
                </w:rPr>
                <m:t xml:space="preserve">  </m:t>
              </m:r>
            </m:oMath>
            <w:r w:rsidRPr="007B6066">
              <w:rPr>
                <w:rFonts w:ascii="Calibri" w:hAnsi="Calibri"/>
                <w:color w:val="000000"/>
                <w:sz w:val="22"/>
                <w:szCs w:val="22"/>
                <w:lang w:val="en-GB"/>
              </w:rPr>
              <w:t xml:space="preserve">is the </w:t>
            </w:r>
            <w:r w:rsidRPr="007B6066">
              <w:rPr>
                <w:rFonts w:ascii="Calibri" w:eastAsia="Calibri" w:hAnsi="Calibri"/>
                <w:color w:val="000000"/>
                <w:sz w:val="22"/>
                <w:szCs w:val="22"/>
                <w:lang w:val="en-GB"/>
              </w:rPr>
              <w:t xml:space="preserve">current-year mean of all reference varieties given note </w:t>
            </w:r>
            <w:r w:rsidRPr="007B6066">
              <w:rPr>
                <w:rFonts w:ascii="Calibri" w:eastAsia="Calibri" w:hAnsi="Calibri"/>
                <w:i/>
                <w:color w:val="000000"/>
                <w:sz w:val="22"/>
                <w:szCs w:val="22"/>
                <w:lang w:val="en-GB"/>
              </w:rPr>
              <w:t>i</w:t>
            </w:r>
            <w:r w:rsidRPr="007B6066">
              <w:rPr>
                <w:rFonts w:ascii="Calibri" w:eastAsia="Calibri" w:hAnsi="Calibri"/>
                <w:color w:val="000000"/>
                <w:sz w:val="22"/>
                <w:szCs w:val="22"/>
                <w:lang w:val="en-GB"/>
              </w:rPr>
              <w:t xml:space="preserve"> the previous year</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current year </w:t>
            </w:r>
          </w:p>
        </w:tc>
      </w:tr>
      <w:tr w:rsidR="007B6066" w:rsidRPr="007B6066" w:rsidTr="007B6066">
        <w:trPr>
          <w:cantSplit/>
          <w:trHeight w:val="600"/>
          <w:jc w:val="center"/>
        </w:trPr>
        <w:tc>
          <w:tcPr>
            <w:tcW w:w="977"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Adjusted means from COY program + linear regression method calibrated with example varieties </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Range based on 5-year means for a set of example varieties.  Limits based on coefficients of regression of their notes on these.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EC46CE" w:rsidP="007B6066">
            <w:pPr>
              <w:spacing w:after="160" w:line="259" w:lineRule="auto"/>
              <w:jc w:val="left"/>
              <w:rPr>
                <w:rFonts w:ascii="Calibri" w:hAnsi="Calibri"/>
                <w:color w:val="000000"/>
                <w:sz w:val="22"/>
                <w:szCs w:val="22"/>
                <w:lang w:val="en-GB"/>
              </w:rPr>
            </w:pPr>
            <m:oMathPara>
              <m:oMath>
                <m:sSub>
                  <m:sSubPr>
                    <m:ctrlPr>
                      <w:rPr>
                        <w:rFonts w:ascii="Cambria Math" w:eastAsia="Calibri" w:hAnsi="Cambria Math" w:cs="Arial"/>
                        <w:i/>
                        <w:color w:val="000000"/>
                        <w:sz w:val="22"/>
                        <w:szCs w:val="22"/>
                        <w:vertAlign w:val="subscript"/>
                        <w:lang w:val="en-GB"/>
                      </w:rPr>
                    </m:ctrlPr>
                  </m:sSubPr>
                  <m:e>
                    <m:r>
                      <m:rPr>
                        <m:sty m:val="p"/>
                      </m:rPr>
                      <w:rPr>
                        <w:rFonts w:ascii="Cambria Math" w:eastAsia="Calibri" w:hAnsi="Cambria Math" w:cs="Arial"/>
                        <w:color w:val="000000"/>
                        <w:sz w:val="22"/>
                        <w:szCs w:val="22"/>
                        <w:vertAlign w:val="subscript"/>
                        <w:lang w:val="en-GB"/>
                      </w:rPr>
                      <m:t>U</m:t>
                    </m:r>
                  </m:e>
                  <m:sub>
                    <m:r>
                      <w:rPr>
                        <w:rFonts w:ascii="Cambria Math" w:eastAsia="Calibri" w:hAnsi="Cambria Math" w:cs="Arial"/>
                        <w:color w:val="000000"/>
                        <w:sz w:val="22"/>
                        <w:szCs w:val="22"/>
                        <w:vertAlign w:val="subscript"/>
                        <w:lang w:val="en-GB"/>
                      </w:rPr>
                      <m:t>i</m:t>
                    </m:r>
                  </m:sub>
                </m:sSub>
                <m:r>
                  <m:rPr>
                    <m:sty m:val="p"/>
                  </m:rPr>
                  <w:rPr>
                    <w:rFonts w:ascii="Cambria Math" w:eastAsia="Calibri" w:hAnsi="Cambria Math" w:cs="Arial"/>
                    <w:color w:val="000000"/>
                    <w:sz w:val="22"/>
                    <w:szCs w:val="22"/>
                    <w:lang w:val="en-GB"/>
                  </w:rPr>
                  <m:t>=</m:t>
                </m:r>
                <m:f>
                  <m:fPr>
                    <m:ctrlPr>
                      <w:rPr>
                        <w:rFonts w:ascii="Cambria Math" w:eastAsia="Calibri" w:hAnsi="Cambria Math" w:cs="Arial"/>
                        <w:color w:val="000000"/>
                        <w:sz w:val="22"/>
                        <w:szCs w:val="22"/>
                        <w:lang w:val="en-GB"/>
                      </w:rPr>
                    </m:ctrlPr>
                  </m:fPr>
                  <m:num>
                    <m:r>
                      <w:rPr>
                        <w:rFonts w:ascii="Cambria Math" w:eastAsia="Calibri" w:hAnsi="Cambria Math" w:cs="Arial"/>
                        <w:color w:val="000000"/>
                        <w:sz w:val="22"/>
                        <w:szCs w:val="22"/>
                        <w:lang w:val="en-GB"/>
                      </w:rPr>
                      <m:t>i+</m:t>
                    </m:r>
                    <m:box>
                      <m:boxPr>
                        <m:ctrlPr>
                          <w:rPr>
                            <w:rFonts w:ascii="Cambria Math" w:eastAsia="Calibri" w:hAnsi="Cambria Math" w:cs="Arial"/>
                            <w:i/>
                            <w:color w:val="000000"/>
                            <w:sz w:val="22"/>
                            <w:szCs w:val="22"/>
                            <w:lang w:val="en-GB"/>
                          </w:rPr>
                        </m:ctrlPr>
                      </m:boxPr>
                      <m:e>
                        <m:argPr>
                          <m:argSz m:val="-1"/>
                        </m:argPr>
                        <m:f>
                          <m:fPr>
                            <m:ctrlPr>
                              <w:rPr>
                                <w:rFonts w:ascii="Cambria Math" w:eastAsia="Calibri" w:hAnsi="Cambria Math" w:cs="Arial"/>
                                <w:i/>
                                <w:color w:val="000000"/>
                                <w:sz w:val="22"/>
                                <w:szCs w:val="22"/>
                                <w:lang w:val="en-GB"/>
                              </w:rPr>
                            </m:ctrlPr>
                          </m:fPr>
                          <m:num>
                            <m:r>
                              <w:rPr>
                                <w:rFonts w:ascii="Cambria Math" w:eastAsia="Calibri" w:hAnsi="Cambria Math" w:cs="Arial"/>
                                <w:color w:val="000000"/>
                                <w:sz w:val="22"/>
                                <w:szCs w:val="22"/>
                                <w:lang w:val="en-GB"/>
                              </w:rPr>
                              <m:t>1</m:t>
                            </m:r>
                          </m:num>
                          <m:den>
                            <m:r>
                              <w:rPr>
                                <w:rFonts w:ascii="Cambria Math" w:eastAsia="Calibri" w:hAnsi="Cambria Math" w:cs="Arial"/>
                                <w:color w:val="000000"/>
                                <w:sz w:val="22"/>
                                <w:szCs w:val="22"/>
                                <w:lang w:val="en-GB"/>
                              </w:rPr>
                              <m:t>2</m:t>
                            </m:r>
                          </m:den>
                        </m:f>
                        <m:r>
                          <w:rPr>
                            <w:rFonts w:ascii="Cambria Math" w:eastAsia="Calibri" w:hAnsi="Cambria Math" w:cs="Arial"/>
                            <w:color w:val="000000"/>
                            <w:sz w:val="22"/>
                            <w:szCs w:val="22"/>
                            <w:lang w:val="en-GB"/>
                          </w:rPr>
                          <m:t>-</m:t>
                        </m:r>
                        <m:acc>
                          <m:accPr>
                            <m:ctrlPr>
                              <w:rPr>
                                <w:rFonts w:ascii="Cambria Math" w:eastAsia="Calibri" w:hAnsi="Cambria Math" w:cs="Arial"/>
                                <w:i/>
                                <w:color w:val="000000"/>
                                <w:sz w:val="22"/>
                                <w:szCs w:val="22"/>
                                <w:lang w:val="en-GB"/>
                              </w:rPr>
                            </m:ctrlPr>
                          </m:accPr>
                          <m:e>
                            <m:r>
                              <w:rPr>
                                <w:rFonts w:ascii="Cambria Math" w:eastAsia="Calibri" w:hAnsi="Cambria Math" w:cs="Arial"/>
                                <w:color w:val="000000"/>
                                <w:sz w:val="22"/>
                                <w:szCs w:val="22"/>
                                <w:lang w:val="en-GB"/>
                              </w:rPr>
                              <m:t>a</m:t>
                            </m:r>
                          </m:e>
                        </m:acc>
                      </m:e>
                    </m:box>
                  </m:num>
                  <m:den>
                    <m:acc>
                      <m:accPr>
                        <m:ctrlPr>
                          <w:rPr>
                            <w:rFonts w:ascii="Cambria Math" w:eastAsia="Calibri" w:hAnsi="Cambria Math" w:cs="Arial"/>
                            <w:i/>
                            <w:color w:val="000000"/>
                            <w:sz w:val="22"/>
                            <w:szCs w:val="22"/>
                            <w:lang w:val="en-GB"/>
                          </w:rPr>
                        </m:ctrlPr>
                      </m:accPr>
                      <m:e>
                        <m:r>
                          <w:rPr>
                            <w:rFonts w:ascii="Cambria Math" w:eastAsia="Calibri" w:hAnsi="Cambria Math" w:cs="Arial"/>
                            <w:color w:val="000000"/>
                            <w:sz w:val="22"/>
                            <w:szCs w:val="22"/>
                            <w:lang w:val="en-GB"/>
                          </w:rPr>
                          <m:t>b</m:t>
                        </m:r>
                      </m:e>
                    </m:acc>
                  </m:den>
                </m:f>
                <m:r>
                  <m:rPr>
                    <m:sty m:val="p"/>
                  </m:rPr>
                  <w:rPr>
                    <w:rFonts w:ascii="Cambria Math" w:hAnsi="Cambria Math"/>
                    <w:color w:val="000000"/>
                    <w:sz w:val="22"/>
                    <w:szCs w:val="22"/>
                    <w:lang w:val="en-GB"/>
                  </w:rPr>
                  <w:br/>
                </m:r>
              </m:oMath>
            </m:oMathPara>
            <w:r w:rsidR="007B6066" w:rsidRPr="007B6066">
              <w:rPr>
                <w:rFonts w:ascii="Calibri" w:hAnsi="Calibri"/>
                <w:color w:val="000000"/>
                <w:sz w:val="22"/>
                <w:szCs w:val="22"/>
                <w:lang w:val="en-GB"/>
              </w:rPr>
              <w:t xml:space="preserve">Where </w:t>
            </w:r>
            <m:oMath>
              <m:acc>
                <m:accPr>
                  <m:ctrlPr>
                    <w:rPr>
                      <w:rFonts w:ascii="Cambria Math" w:eastAsia="Calibri" w:hAnsi="Cambria Math" w:cs="Arial"/>
                      <w:i/>
                      <w:color w:val="000000"/>
                      <w:sz w:val="22"/>
                      <w:szCs w:val="22"/>
                      <w:lang w:val="en-GB"/>
                    </w:rPr>
                  </m:ctrlPr>
                </m:accPr>
                <m:e>
                  <m:r>
                    <w:rPr>
                      <w:rFonts w:ascii="Cambria Math" w:eastAsia="Calibri" w:hAnsi="Cambria Math" w:cs="Arial"/>
                      <w:color w:val="000000"/>
                      <w:sz w:val="22"/>
                      <w:szCs w:val="22"/>
                      <w:lang w:val="en-GB"/>
                    </w:rPr>
                    <m:t>a</m:t>
                  </m:r>
                </m:e>
              </m:acc>
            </m:oMath>
            <w:r w:rsidR="007B6066" w:rsidRPr="007B6066">
              <w:rPr>
                <w:rFonts w:ascii="Calibri" w:hAnsi="Calibri"/>
                <w:color w:val="000000"/>
                <w:sz w:val="22"/>
                <w:szCs w:val="22"/>
                <w:lang w:val="en-GB"/>
              </w:rPr>
              <w:t xml:space="preserve"> is the intercept from the </w:t>
            </w:r>
            <w:r w:rsidR="007B6066" w:rsidRPr="007B6066">
              <w:rPr>
                <w:rFonts w:ascii="Calibri" w:eastAsia="Calibri" w:hAnsi="Calibri"/>
                <w:color w:val="000000"/>
                <w:sz w:val="22"/>
                <w:szCs w:val="22"/>
                <w:lang w:val="en-GB"/>
              </w:rPr>
              <w:t>regression of notes for a set of example varieties on their 5-year means</w:t>
            </w:r>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And </w:t>
            </w:r>
            <m:oMath>
              <m:acc>
                <m:accPr>
                  <m:ctrlPr>
                    <w:rPr>
                      <w:rFonts w:ascii="Cambria Math" w:eastAsia="Calibri" w:hAnsi="Cambria Math" w:cs="Arial"/>
                      <w:i/>
                      <w:color w:val="000000"/>
                      <w:sz w:val="22"/>
                      <w:szCs w:val="22"/>
                      <w:lang w:val="en-GB"/>
                    </w:rPr>
                  </m:ctrlPr>
                </m:accPr>
                <m:e>
                  <m:r>
                    <w:rPr>
                      <w:rFonts w:ascii="Cambria Math" w:eastAsia="Calibri" w:hAnsi="Cambria Math" w:cs="Arial"/>
                      <w:color w:val="000000"/>
                      <w:sz w:val="22"/>
                      <w:szCs w:val="22"/>
                      <w:lang w:val="en-GB"/>
                    </w:rPr>
                    <m:t>b</m:t>
                  </m:r>
                </m:e>
              </m:acc>
            </m:oMath>
            <w:r w:rsidRPr="007B6066">
              <w:rPr>
                <w:rFonts w:ascii="Calibri" w:hAnsi="Calibri"/>
                <w:color w:val="000000"/>
                <w:sz w:val="22"/>
                <w:szCs w:val="22"/>
                <w:lang w:val="en-GB"/>
              </w:rPr>
              <w:t xml:space="preserve"> is the slope from the </w:t>
            </w:r>
            <w:r w:rsidRPr="007B6066">
              <w:rPr>
                <w:rFonts w:ascii="Calibri" w:eastAsia="Calibri" w:hAnsi="Calibri"/>
                <w:color w:val="000000"/>
                <w:sz w:val="22"/>
                <w:szCs w:val="22"/>
                <w:lang w:val="en-GB"/>
              </w:rPr>
              <w:t>regression of notes for a set of example varieties on their 5-year means</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2 (3?) years </w:t>
            </w:r>
          </w:p>
        </w:tc>
      </w:tr>
      <w:tr w:rsidR="007B6066" w:rsidRPr="007B6066" w:rsidTr="007B6066">
        <w:trPr>
          <w:cantSplit/>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Japan</w:t>
            </w:r>
          </w:p>
        </w:tc>
        <w:tc>
          <w:tcPr>
            <w:tcW w:w="2521"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Adjusted Full Assessment Table (FAT) : states determined with historical data of example varieties</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Range based on 10-year means of example varieties.  Limits adjusted proportional to the current year mean of an example variety relative to its 10 year mean</w:t>
            </w:r>
          </w:p>
        </w:tc>
        <w:tc>
          <w:tcPr>
            <w:tcW w:w="5244" w:type="dxa"/>
            <w:tcBorders>
              <w:top w:val="single" w:sz="4" w:space="0" w:color="auto"/>
              <w:left w:val="nil"/>
              <w:bottom w:val="single" w:sz="4" w:space="0" w:color="auto"/>
              <w:right w:val="single" w:sz="4" w:space="0" w:color="auto"/>
            </w:tcBorders>
            <w:tcMar>
              <w:top w:w="113" w:type="dxa"/>
              <w:bottom w:w="113" w:type="dxa"/>
            </w:tcMar>
          </w:tcPr>
          <w:p w:rsidR="007B6066" w:rsidRPr="007B6066" w:rsidRDefault="00EC46CE" w:rsidP="007B6066">
            <w:pPr>
              <w:spacing w:after="160" w:line="259" w:lineRule="auto"/>
              <w:jc w:val="left"/>
              <w:rPr>
                <w:rFonts w:ascii="Calibri" w:hAnsi="Calibri"/>
                <w:color w:val="000000"/>
                <w:sz w:val="22"/>
                <w:szCs w:val="22"/>
                <w:lang w:val="en-GB"/>
              </w:rPr>
            </w:pPr>
            <m:oMathPara>
              <m:oMath>
                <m:sSub>
                  <m:sSubPr>
                    <m:ctrlPr>
                      <w:rPr>
                        <w:rFonts w:ascii="Cambria Math" w:eastAsia="Calibri" w:hAnsi="Cambria Math" w:cs="Arial"/>
                        <w:i/>
                        <w:color w:val="000000"/>
                        <w:sz w:val="22"/>
                        <w:szCs w:val="22"/>
                        <w:vertAlign w:val="subscript"/>
                        <w:lang w:val="en-GB"/>
                      </w:rPr>
                    </m:ctrlPr>
                  </m:sSubPr>
                  <m:e>
                    <m:r>
                      <m:rPr>
                        <m:sty m:val="p"/>
                      </m:rPr>
                      <w:rPr>
                        <w:rFonts w:ascii="Cambria Math" w:eastAsia="Calibri" w:hAnsi="Cambria Math" w:cs="Arial"/>
                        <w:color w:val="000000"/>
                        <w:sz w:val="22"/>
                        <w:szCs w:val="22"/>
                        <w:vertAlign w:val="subscript"/>
                        <w:lang w:val="en-GB"/>
                      </w:rPr>
                      <m:t>U</m:t>
                    </m:r>
                  </m:e>
                  <m:sub>
                    <m:r>
                      <w:rPr>
                        <w:rFonts w:ascii="Cambria Math" w:eastAsia="Calibri" w:hAnsi="Cambria Math" w:cs="Arial"/>
                        <w:color w:val="000000"/>
                        <w:sz w:val="22"/>
                        <w:szCs w:val="22"/>
                        <w:vertAlign w:val="subscript"/>
                        <w:lang w:val="en-GB"/>
                      </w:rPr>
                      <m:t>i</m:t>
                    </m:r>
                  </m:sub>
                </m:sSub>
                <m:r>
                  <m:rPr>
                    <m:sty m:val="p"/>
                  </m:rPr>
                  <w:rPr>
                    <w:rFonts w:ascii="Cambria Math" w:eastAsia="Calibri" w:hAnsi="Cambria Math" w:cs="Arial"/>
                    <w:color w:val="000000"/>
                    <w:sz w:val="22"/>
                    <w:szCs w:val="22"/>
                    <w:lang w:val="en-GB"/>
                  </w:rPr>
                  <m:t>=</m:t>
                </m:r>
                <m:sSub>
                  <m:sSubPr>
                    <m:ctrlPr>
                      <w:rPr>
                        <w:rFonts w:ascii="Cambria Math" w:eastAsia="Calibri" w:hAnsi="Cambria Math" w:cs="Arial"/>
                        <w:color w:val="000000"/>
                        <w:sz w:val="22"/>
                        <w:szCs w:val="22"/>
                        <w:lang w:val="en-GB"/>
                      </w:rPr>
                    </m:ctrlPr>
                  </m:sSubPr>
                  <m:e>
                    <m:r>
                      <m:rPr>
                        <m:sty m:val="p"/>
                      </m:rPr>
                      <w:rPr>
                        <w:rFonts w:ascii="Cambria Math" w:eastAsia="Calibri" w:hAnsi="Cambria Math" w:cs="Arial"/>
                        <w:color w:val="000000"/>
                        <w:sz w:val="22"/>
                        <w:szCs w:val="22"/>
                        <w:lang w:val="en-GB"/>
                      </w:rPr>
                      <m:t>U</m:t>
                    </m:r>
                  </m:e>
                  <m:sub>
                    <m:r>
                      <m:rPr>
                        <m:sty m:val="p"/>
                      </m:rPr>
                      <w:rPr>
                        <w:rFonts w:ascii="Cambria Math" w:eastAsia="Calibri" w:hAnsi="Cambria Math" w:cs="Arial"/>
                        <w:color w:val="000000"/>
                        <w:sz w:val="22"/>
                        <w:szCs w:val="22"/>
                        <w:lang w:val="en-GB"/>
                      </w:rPr>
                      <m:t>i.</m:t>
                    </m:r>
                  </m:sub>
                </m:sSub>
                <m:r>
                  <m:rPr>
                    <m:sty m:val="p"/>
                  </m:rPr>
                  <w:rPr>
                    <w:rFonts w:ascii="Cambria Math" w:eastAsia="Calibri" w:hAnsi="Cambria Math" w:cs="Arial"/>
                    <w:color w:val="000000"/>
                    <w:sz w:val="22"/>
                    <w:szCs w:val="22"/>
                    <w:lang w:val="en-GB"/>
                  </w:rPr>
                  <m:t>×</m:t>
                </m:r>
                <m:f>
                  <m:fPr>
                    <m:ctrlPr>
                      <w:rPr>
                        <w:rFonts w:ascii="Cambria Math" w:eastAsia="Calibri" w:hAnsi="Cambria Math" w:cs="Arial"/>
                        <w:color w:val="000000"/>
                        <w:sz w:val="22"/>
                        <w:szCs w:val="22"/>
                        <w:lang w:val="en-GB"/>
                      </w:rPr>
                    </m:ctrlPr>
                  </m:fPr>
                  <m:num>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A,n</m:t>
                        </m:r>
                      </m:sub>
                    </m:sSub>
                  </m:num>
                  <m:den>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A</m:t>
                        </m:r>
                      </m:sub>
                    </m:sSub>
                  </m:den>
                </m:f>
              </m:oMath>
            </m:oMathPara>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Where </w:t>
            </w:r>
            <m:oMath>
              <m:sSub>
                <m:sSubPr>
                  <m:ctrlPr>
                    <w:rPr>
                      <w:rFonts w:ascii="Cambria Math" w:eastAsia="Calibri" w:hAnsi="Cambria Math" w:cs="Arial"/>
                      <w:color w:val="000000"/>
                      <w:sz w:val="22"/>
                      <w:szCs w:val="22"/>
                      <w:lang w:val="en-GB"/>
                    </w:rPr>
                  </m:ctrlPr>
                </m:sSubPr>
                <m:e>
                  <m:r>
                    <m:rPr>
                      <m:sty m:val="p"/>
                    </m:rPr>
                    <w:rPr>
                      <w:rFonts w:ascii="Cambria Math" w:eastAsia="Calibri" w:hAnsi="Cambria Math" w:cs="Arial"/>
                      <w:color w:val="000000"/>
                      <w:sz w:val="22"/>
                      <w:szCs w:val="22"/>
                      <w:lang w:val="en-GB"/>
                    </w:rPr>
                    <m:t>U</m:t>
                  </m:r>
                </m:e>
                <m:sub>
                  <m:r>
                    <m:rPr>
                      <m:sty m:val="p"/>
                    </m:rPr>
                    <w:rPr>
                      <w:rFonts w:ascii="Cambria Math" w:eastAsia="Calibri" w:hAnsi="Cambria Math" w:cs="Arial"/>
                      <w:color w:val="000000"/>
                      <w:sz w:val="22"/>
                      <w:szCs w:val="22"/>
                      <w:lang w:val="en-GB"/>
                    </w:rPr>
                    <m:t>i.</m:t>
                  </m:r>
                </m:sub>
              </m:sSub>
            </m:oMath>
            <w:r w:rsidRPr="007B6066">
              <w:rPr>
                <w:rFonts w:ascii="Calibri" w:hAnsi="Calibri"/>
                <w:color w:val="000000"/>
                <w:sz w:val="22"/>
                <w:szCs w:val="22"/>
                <w:lang w:val="en-GB"/>
              </w:rPr>
              <w:t xml:space="preserve"> is the </w:t>
            </w:r>
            <w:r w:rsidRPr="007B6066">
              <w:rPr>
                <w:rFonts w:ascii="Calibri" w:eastAsia="Calibri" w:hAnsi="Calibri" w:cs="Arial"/>
                <w:color w:val="000000"/>
                <w:sz w:val="22"/>
                <w:szCs w:val="22"/>
                <w:lang w:val="en-GB"/>
              </w:rPr>
              <w:t xml:space="preserve">characteristic value equivalent to the upper limit of state/note </w:t>
            </w:r>
            <w:r w:rsidRPr="007B6066">
              <w:rPr>
                <w:rFonts w:ascii="Calibri" w:eastAsia="Calibri" w:hAnsi="Calibri" w:cs="Arial"/>
                <w:i/>
                <w:color w:val="000000"/>
                <w:sz w:val="22"/>
                <w:szCs w:val="22"/>
                <w:lang w:val="en-GB"/>
              </w:rPr>
              <w:t>i</w:t>
            </w:r>
            <w:r w:rsidRPr="007B6066">
              <w:rPr>
                <w:rFonts w:ascii="Calibri" w:eastAsia="Calibri" w:hAnsi="Calibri" w:cs="Arial"/>
                <w:color w:val="000000"/>
                <w:sz w:val="22"/>
                <w:szCs w:val="22"/>
                <w:lang w:val="en-GB"/>
              </w:rPr>
              <w:t xml:space="preserve"> in the fundamental assessment table (FAT) </w:t>
            </w:r>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And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A,n</m:t>
                  </m:r>
                </m:sub>
              </m:sSub>
            </m:oMath>
            <w:r w:rsidRPr="007B6066">
              <w:rPr>
                <w:rFonts w:ascii="Calibri" w:hAnsi="Calibri"/>
                <w:color w:val="000000"/>
                <w:sz w:val="22"/>
                <w:szCs w:val="22"/>
                <w:lang w:val="en-GB"/>
              </w:rPr>
              <w:t xml:space="preserve"> is the </w:t>
            </w:r>
            <w:r w:rsidRPr="007B6066">
              <w:rPr>
                <w:rFonts w:ascii="Calibri" w:eastAsia="Calibri" w:hAnsi="Calibri"/>
                <w:color w:val="000000"/>
                <w:sz w:val="22"/>
                <w:szCs w:val="22"/>
                <w:lang w:val="en-GB"/>
              </w:rPr>
              <w:t>current year mean of example variety A</w:t>
            </w:r>
          </w:p>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hAnsi="Calibri"/>
                <w:color w:val="000000"/>
                <w:sz w:val="22"/>
                <w:szCs w:val="22"/>
                <w:lang w:val="en-GB"/>
              </w:rPr>
              <w:t xml:space="preserve">And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A</m:t>
                  </m:r>
                </m:sub>
              </m:sSub>
            </m:oMath>
            <w:r w:rsidRPr="007B6066">
              <w:rPr>
                <w:rFonts w:ascii="Calibri" w:hAnsi="Calibri"/>
                <w:color w:val="000000"/>
                <w:sz w:val="22"/>
                <w:szCs w:val="22"/>
                <w:lang w:val="en-GB"/>
              </w:rPr>
              <w:t xml:space="preserve"> is the </w:t>
            </w:r>
            <w:r w:rsidRPr="007B6066">
              <w:rPr>
                <w:rFonts w:ascii="Calibri" w:eastAsia="Calibri" w:hAnsi="Calibri"/>
                <w:color w:val="000000"/>
                <w:sz w:val="22"/>
                <w:szCs w:val="22"/>
                <w:lang w:val="en-GB"/>
              </w:rPr>
              <w:t>10 year mean of example variety A</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current year </w:t>
            </w:r>
          </w:p>
        </w:tc>
      </w:tr>
      <w:tr w:rsidR="007B6066" w:rsidRPr="007B6066" w:rsidTr="007B6066">
        <w:trPr>
          <w:cantSplit/>
          <w:trHeight w:val="930"/>
          <w:jc w:val="center"/>
        </w:trPr>
        <w:tc>
          <w:tcPr>
            <w:tcW w:w="977"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lastRenderedPageBreak/>
              <w:t>United Kingdom</w:t>
            </w:r>
          </w:p>
        </w:tc>
        <w:tc>
          <w:tcPr>
            <w:tcW w:w="1108"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Method 1</w:t>
            </w:r>
          </w:p>
        </w:tc>
        <w:tc>
          <w:tcPr>
            <w:tcW w:w="2521" w:type="dxa"/>
            <w:tcBorders>
              <w:top w:val="single" w:sz="4" w:space="0" w:color="auto"/>
              <w:left w:val="nil"/>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Range of expression of the over-year means for the reference collection varieties (for the past 10 years) divided into equal spaced states</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Range and limits based on means over any years where reference varieties have been tested </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rsidR="007B6066" w:rsidRPr="007B6066" w:rsidRDefault="00EC46CE" w:rsidP="007B6066">
            <w:pPr>
              <w:spacing w:after="160" w:line="259" w:lineRule="auto"/>
              <w:jc w:val="left"/>
              <w:rPr>
                <w:rFonts w:ascii="Calibri" w:hAnsi="Calibri"/>
                <w:color w:val="000000"/>
                <w:sz w:val="22"/>
                <w:szCs w:val="22"/>
                <w:lang w:val="en-GB"/>
              </w:rPr>
            </w:pPr>
            <m:oMathPara>
              <m:oMath>
                <m:sSub>
                  <m:sSubPr>
                    <m:ctrlPr>
                      <w:rPr>
                        <w:rFonts w:ascii="Cambria Math" w:eastAsia="Calibri" w:hAnsi="Cambria Math" w:cs="Arial"/>
                        <w:i/>
                        <w:color w:val="000000"/>
                        <w:sz w:val="22"/>
                        <w:szCs w:val="22"/>
                        <w:vertAlign w:val="subscript"/>
                        <w:lang w:val="en-GB"/>
                      </w:rPr>
                    </m:ctrlPr>
                  </m:sSubPr>
                  <m:e>
                    <m:r>
                      <m:rPr>
                        <m:sty m:val="p"/>
                      </m:rPr>
                      <w:rPr>
                        <w:rFonts w:ascii="Cambria Math" w:eastAsia="Calibri" w:hAnsi="Cambria Math" w:cs="Arial"/>
                        <w:color w:val="000000"/>
                        <w:sz w:val="22"/>
                        <w:szCs w:val="22"/>
                        <w:vertAlign w:val="subscript"/>
                        <w:lang w:val="en-GB"/>
                      </w:rPr>
                      <m:t>U</m:t>
                    </m:r>
                  </m:e>
                  <m:sub>
                    <m:r>
                      <w:rPr>
                        <w:rFonts w:ascii="Cambria Math" w:eastAsia="Calibri" w:hAnsi="Cambria Math" w:cs="Arial"/>
                        <w:color w:val="000000"/>
                        <w:sz w:val="22"/>
                        <w:szCs w:val="22"/>
                        <w:vertAlign w:val="subscript"/>
                        <w:lang w:val="en-GB"/>
                      </w:rPr>
                      <m:t>i</m:t>
                    </m:r>
                  </m:sub>
                </m:sSub>
                <m:r>
                  <m:rPr>
                    <m:sty m:val="p"/>
                  </m:rPr>
                  <w:rPr>
                    <w:rFonts w:ascii="Cambria Math" w:eastAsia="Calibri" w:hAnsi="Cambria Math" w:cs="Arial"/>
                    <w:color w:val="000000"/>
                    <w:sz w:val="22"/>
                    <w:szCs w:val="22"/>
                    <w:lang w:val="en-GB"/>
                  </w:rPr>
                  <m:t>=</m:t>
                </m:r>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min</m:t>
                    </m:r>
                  </m:sub>
                </m:sSub>
                <m:r>
                  <w:rPr>
                    <w:rFonts w:ascii="Cambria Math" w:eastAsia="Calibri" w:hAnsi="Cambria Math" w:cs="Arial"/>
                    <w:color w:val="000000"/>
                    <w:sz w:val="22"/>
                    <w:szCs w:val="22"/>
                    <w:lang w:val="en-GB"/>
                  </w:rPr>
                  <m:t>+</m:t>
                </m:r>
                <m:f>
                  <m:fPr>
                    <m:ctrlPr>
                      <w:rPr>
                        <w:rFonts w:ascii="Cambria Math" w:eastAsia="Calibri" w:hAnsi="Cambria Math" w:cs="Arial"/>
                        <w:color w:val="000000"/>
                        <w:sz w:val="22"/>
                        <w:szCs w:val="22"/>
                        <w:lang w:val="en-GB"/>
                      </w:rPr>
                    </m:ctrlPr>
                  </m:fPr>
                  <m:num>
                    <m:r>
                      <w:rPr>
                        <w:rFonts w:ascii="Cambria Math" w:eastAsia="Calibri" w:hAnsi="Cambria Math" w:cs="Arial"/>
                        <w:color w:val="000000"/>
                        <w:sz w:val="22"/>
                        <w:szCs w:val="22"/>
                        <w:lang w:val="en-GB"/>
                      </w:rPr>
                      <m:t>i×(</m:t>
                    </m:r>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max</m:t>
                        </m:r>
                      </m:sub>
                    </m:sSub>
                    <m:r>
                      <w:rPr>
                        <w:rFonts w:ascii="Cambria Math" w:eastAsia="Calibri" w:hAnsi="Cambria Math" w:cs="Arial"/>
                        <w:color w:val="000000"/>
                        <w:sz w:val="22"/>
                        <w:szCs w:val="22"/>
                        <w:lang w:val="en-GB"/>
                      </w:rPr>
                      <m:t>-</m:t>
                    </m:r>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min</m:t>
                        </m:r>
                      </m:sub>
                    </m:sSub>
                    <m:r>
                      <w:rPr>
                        <w:rFonts w:ascii="Cambria Math" w:eastAsia="Calibri" w:hAnsi="Cambria Math" w:cs="Arial"/>
                        <w:color w:val="000000"/>
                        <w:sz w:val="22"/>
                        <w:szCs w:val="22"/>
                        <w:lang w:val="en-GB"/>
                      </w:rPr>
                      <m:t>)</m:t>
                    </m:r>
                  </m:num>
                  <m:den>
                    <m:r>
                      <w:rPr>
                        <w:rFonts w:ascii="Cambria Math" w:eastAsia="Calibri" w:hAnsi="Cambria Math" w:cs="Arial"/>
                        <w:color w:val="000000"/>
                        <w:sz w:val="22"/>
                        <w:szCs w:val="22"/>
                        <w:lang w:val="en-GB"/>
                      </w:rPr>
                      <m:t>N</m:t>
                    </m:r>
                  </m:den>
                </m:f>
              </m:oMath>
            </m:oMathPara>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Where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max</m:t>
                  </m:r>
                </m:sub>
              </m:sSub>
            </m:oMath>
            <w:r w:rsidRPr="007B6066">
              <w:rPr>
                <w:rFonts w:ascii="Calibri" w:hAnsi="Calibri"/>
                <w:color w:val="000000"/>
                <w:sz w:val="22"/>
                <w:szCs w:val="22"/>
                <w:lang w:val="en-GB"/>
              </w:rPr>
              <w:t xml:space="preserve"> is the maximum over year reference variety mean </w:t>
            </w:r>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And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m:rPr>
                      <m:sty m:val="p"/>
                    </m:rPr>
                    <w:rPr>
                      <w:rFonts w:ascii="Cambria Math" w:eastAsia="Calibri" w:hAnsi="Cambria Math" w:cs="Arial"/>
                      <w:color w:val="000000"/>
                      <w:sz w:val="22"/>
                      <w:szCs w:val="22"/>
                      <w:lang w:val="en-GB"/>
                    </w:rPr>
                    <m:t>min</m:t>
                  </m:r>
                </m:sub>
              </m:sSub>
            </m:oMath>
            <w:r w:rsidRPr="007B6066">
              <w:rPr>
                <w:rFonts w:ascii="Calibri" w:hAnsi="Calibri"/>
                <w:color w:val="000000"/>
                <w:sz w:val="22"/>
                <w:szCs w:val="22"/>
                <w:lang w:val="en-GB"/>
              </w:rPr>
              <w:t xml:space="preserve"> is the minimum over year reference variety mean</w:t>
            </w:r>
          </w:p>
          <w:p w:rsidR="007B6066" w:rsidRPr="007B6066" w:rsidRDefault="007B6066" w:rsidP="007B6066">
            <w:pPr>
              <w:spacing w:after="160" w:line="259" w:lineRule="auto"/>
              <w:jc w:val="left"/>
              <w:rPr>
                <w:rFonts w:ascii="Calibri" w:hAnsi="Calibri"/>
                <w:color w:val="000000"/>
                <w:sz w:val="22"/>
                <w:szCs w:val="22"/>
                <w:lang w:val="en-GB"/>
              </w:rPr>
            </w:pPr>
            <w:r w:rsidRPr="007B6066">
              <w:rPr>
                <w:rFonts w:ascii="Calibri" w:hAnsi="Calibri"/>
                <w:color w:val="000000"/>
                <w:sz w:val="22"/>
                <w:szCs w:val="22"/>
                <w:lang w:val="en-GB"/>
              </w:rPr>
              <w:t xml:space="preserve">And </w:t>
            </w:r>
            <m:oMath>
              <m:r>
                <w:rPr>
                  <w:rFonts w:ascii="Cambria Math" w:eastAsia="Calibri" w:hAnsi="Cambria Math" w:cs="Arial"/>
                  <w:color w:val="000000"/>
                  <w:sz w:val="22"/>
                  <w:szCs w:val="22"/>
                  <w:lang w:val="en-GB"/>
                </w:rPr>
                <m:t>N</m:t>
              </m:r>
            </m:oMath>
            <w:r w:rsidRPr="007B6066">
              <w:rPr>
                <w:rFonts w:ascii="Calibri" w:hAnsi="Calibri"/>
                <w:color w:val="000000"/>
                <w:sz w:val="22"/>
                <w:szCs w:val="22"/>
                <w:lang w:val="en-GB"/>
              </w:rPr>
              <w:t xml:space="preserve"> is the number of notes</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2 (3?) years </w:t>
            </w:r>
          </w:p>
        </w:tc>
      </w:tr>
      <w:tr w:rsidR="007B6066" w:rsidRPr="007B6066" w:rsidTr="007B6066">
        <w:trPr>
          <w:cantSplit/>
          <w:trHeight w:val="600"/>
          <w:jc w:val="center"/>
        </w:trPr>
        <w:tc>
          <w:tcPr>
            <w:tcW w:w="977"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7B6066" w:rsidRPr="007B6066" w:rsidRDefault="007B6066" w:rsidP="007B6066">
            <w:pPr>
              <w:spacing w:after="160" w:line="259" w:lineRule="auto"/>
              <w:jc w:val="right"/>
              <w:rPr>
                <w:rFonts w:ascii="Calibri" w:eastAsia="Calibri" w:hAnsi="Calibri"/>
                <w:b/>
                <w:bCs/>
                <w:color w:val="000000"/>
                <w:sz w:val="22"/>
                <w:szCs w:val="22"/>
                <w:lang w:val="en-GB"/>
              </w:rPr>
            </w:pPr>
            <w:r w:rsidRPr="007B6066">
              <w:rPr>
                <w:rFonts w:ascii="Calibri" w:eastAsia="Calibri" w:hAnsi="Calibri"/>
                <w:b/>
                <w:bCs/>
                <w:color w:val="000000"/>
                <w:sz w:val="22"/>
                <w:szCs w:val="22"/>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Crop experts define delineating varieties whose over-year means are used to delineate each state</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Range and limits based on 10-year means of (delineating) reference varieties</w:t>
            </w:r>
          </w:p>
        </w:tc>
        <w:tc>
          <w:tcPr>
            <w:tcW w:w="5244" w:type="dxa"/>
            <w:tcBorders>
              <w:top w:val="nil"/>
              <w:left w:val="single" w:sz="4" w:space="0" w:color="auto"/>
              <w:bottom w:val="single" w:sz="4" w:space="0" w:color="auto"/>
              <w:right w:val="single" w:sz="4" w:space="0" w:color="auto"/>
            </w:tcBorders>
            <w:tcMar>
              <w:top w:w="113" w:type="dxa"/>
              <w:bottom w:w="113" w:type="dxa"/>
            </w:tcMar>
          </w:tcPr>
          <w:p w:rsidR="007B6066" w:rsidRPr="007B6066" w:rsidRDefault="00EC46CE" w:rsidP="007B6066">
            <w:pPr>
              <w:spacing w:after="160" w:line="259" w:lineRule="auto"/>
              <w:jc w:val="left"/>
              <w:rPr>
                <w:rFonts w:ascii="Calibri" w:hAnsi="Calibri"/>
                <w:color w:val="000000"/>
                <w:sz w:val="22"/>
                <w:szCs w:val="22"/>
                <w:lang w:val="en-GB"/>
              </w:rPr>
            </w:pPr>
            <m:oMathPara>
              <m:oMath>
                <m:sSub>
                  <m:sSubPr>
                    <m:ctrlPr>
                      <w:rPr>
                        <w:rFonts w:ascii="Cambria Math" w:eastAsia="Calibri" w:hAnsi="Cambria Math" w:cs="Arial"/>
                        <w:i/>
                        <w:color w:val="000000"/>
                        <w:sz w:val="22"/>
                        <w:szCs w:val="22"/>
                        <w:vertAlign w:val="subscript"/>
                        <w:lang w:val="en-GB"/>
                      </w:rPr>
                    </m:ctrlPr>
                  </m:sSubPr>
                  <m:e>
                    <m:r>
                      <m:rPr>
                        <m:sty m:val="p"/>
                      </m:rPr>
                      <w:rPr>
                        <w:rFonts w:ascii="Cambria Math" w:eastAsia="Calibri" w:hAnsi="Cambria Math" w:cs="Arial"/>
                        <w:color w:val="000000"/>
                        <w:sz w:val="22"/>
                        <w:szCs w:val="22"/>
                        <w:vertAlign w:val="subscript"/>
                        <w:lang w:val="en-GB"/>
                      </w:rPr>
                      <m:t>U</m:t>
                    </m:r>
                  </m:e>
                  <m:sub>
                    <m:r>
                      <w:rPr>
                        <w:rFonts w:ascii="Cambria Math" w:eastAsia="Calibri" w:hAnsi="Cambria Math" w:cs="Arial"/>
                        <w:color w:val="000000"/>
                        <w:sz w:val="22"/>
                        <w:szCs w:val="22"/>
                        <w:vertAlign w:val="subscript"/>
                        <w:lang w:val="en-GB"/>
                      </w:rPr>
                      <m:t>i</m:t>
                    </m:r>
                  </m:sub>
                </m:sSub>
                <m:r>
                  <m:rPr>
                    <m:sty m:val="p"/>
                  </m:rPr>
                  <w:rPr>
                    <w:rFonts w:ascii="Cambria Math" w:eastAsia="Calibri" w:hAnsi="Cambria Math" w:cs="Arial"/>
                    <w:color w:val="000000"/>
                    <w:sz w:val="22"/>
                    <w:szCs w:val="22"/>
                    <w:lang w:val="en-GB"/>
                  </w:rPr>
                  <m:t>=</m:t>
                </m:r>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w:rPr>
                        <w:rFonts w:ascii="Cambria Math" w:eastAsia="Calibri" w:hAnsi="Cambria Math" w:cs="Arial"/>
                        <w:color w:val="000000"/>
                        <w:sz w:val="22"/>
                        <w:szCs w:val="22"/>
                        <w:lang w:val="en-GB"/>
                      </w:rPr>
                      <m:t>i</m:t>
                    </m:r>
                  </m:sub>
                </m:sSub>
              </m:oMath>
            </m:oMathPara>
          </w:p>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hAnsi="Calibri"/>
                <w:color w:val="000000"/>
                <w:sz w:val="22"/>
                <w:szCs w:val="22"/>
                <w:lang w:val="en-GB"/>
              </w:rPr>
              <w:t xml:space="preserve">Where </w:t>
            </w:r>
            <m:oMath>
              <m:sSub>
                <m:sSubPr>
                  <m:ctrlPr>
                    <w:rPr>
                      <w:rFonts w:ascii="Cambria Math" w:eastAsia="Calibri" w:hAnsi="Cambria Math" w:cs="Arial"/>
                      <w:color w:val="000000"/>
                      <w:sz w:val="22"/>
                      <w:szCs w:val="22"/>
                      <w:lang w:val="en-GB"/>
                    </w:rPr>
                  </m:ctrlPr>
                </m:sSubPr>
                <m:e>
                  <m:acc>
                    <m:accPr>
                      <m:chr m:val="̅"/>
                      <m:ctrlPr>
                        <w:rPr>
                          <w:rFonts w:ascii="Cambria Math" w:eastAsia="Calibri" w:hAnsi="Cambria Math" w:cs="Arial"/>
                          <w:color w:val="000000"/>
                          <w:sz w:val="22"/>
                          <w:szCs w:val="22"/>
                          <w:lang w:val="en-GB"/>
                        </w:rPr>
                      </m:ctrlPr>
                    </m:accPr>
                    <m:e>
                      <m:r>
                        <w:rPr>
                          <w:rFonts w:ascii="Cambria Math" w:eastAsia="Calibri" w:hAnsi="Cambria Math" w:cs="Arial"/>
                          <w:color w:val="000000"/>
                          <w:sz w:val="22"/>
                          <w:szCs w:val="22"/>
                          <w:lang w:val="en-GB"/>
                        </w:rPr>
                        <m:t>x</m:t>
                      </m:r>
                    </m:e>
                  </m:acc>
                </m:e>
                <m:sub>
                  <m:r>
                    <w:rPr>
                      <w:rFonts w:ascii="Cambria Math" w:eastAsia="Calibri" w:hAnsi="Cambria Math" w:cs="Arial"/>
                      <w:color w:val="000000"/>
                      <w:sz w:val="22"/>
                      <w:szCs w:val="22"/>
                      <w:lang w:val="en-GB"/>
                    </w:rPr>
                    <m:t>i</m:t>
                  </m:r>
                </m:sub>
              </m:sSub>
            </m:oMath>
            <w:r w:rsidRPr="007B6066">
              <w:rPr>
                <w:rFonts w:ascii="Calibri" w:hAnsi="Calibri"/>
                <w:color w:val="000000"/>
                <w:sz w:val="22"/>
                <w:szCs w:val="22"/>
                <w:lang w:val="en-GB"/>
              </w:rPr>
              <w:t xml:space="preserve"> is the </w:t>
            </w:r>
            <w:r w:rsidRPr="007B6066">
              <w:rPr>
                <w:rFonts w:ascii="Calibri" w:eastAsia="Calibri" w:hAnsi="Calibri"/>
                <w:color w:val="000000"/>
                <w:sz w:val="22"/>
                <w:szCs w:val="22"/>
                <w:lang w:val="en-GB"/>
              </w:rPr>
              <w:t xml:space="preserve">10-year mean of the delineating reference variety for note </w:t>
            </w:r>
            <w:r w:rsidRPr="007B6066">
              <w:rPr>
                <w:rFonts w:ascii="Calibri" w:eastAsia="Calibri" w:hAnsi="Calibri"/>
                <w:i/>
                <w:color w:val="000000"/>
                <w:sz w:val="22"/>
                <w:szCs w:val="22"/>
                <w:lang w:val="en-GB"/>
              </w:rPr>
              <w:t>i</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7B6066" w:rsidRPr="007B6066" w:rsidRDefault="007B6066" w:rsidP="007B6066">
            <w:pPr>
              <w:spacing w:after="160" w:line="259" w:lineRule="auto"/>
              <w:jc w:val="left"/>
              <w:rPr>
                <w:rFonts w:ascii="Calibri" w:eastAsia="Calibri" w:hAnsi="Calibri"/>
                <w:color w:val="000000"/>
                <w:sz w:val="22"/>
                <w:szCs w:val="22"/>
                <w:lang w:val="en-GB"/>
              </w:rPr>
            </w:pPr>
            <w:r w:rsidRPr="007B6066">
              <w:rPr>
                <w:rFonts w:ascii="Calibri" w:eastAsia="Calibri" w:hAnsi="Calibri"/>
                <w:color w:val="000000"/>
                <w:sz w:val="22"/>
                <w:szCs w:val="22"/>
                <w:lang w:val="en-GB"/>
              </w:rPr>
              <w:t xml:space="preserve">2 or 3 years </w:t>
            </w:r>
          </w:p>
        </w:tc>
      </w:tr>
    </w:tbl>
    <w:p w:rsidR="00D42C01" w:rsidRDefault="00D42C01" w:rsidP="00421B51">
      <w:pPr>
        <w:ind w:left="567" w:hanging="567"/>
      </w:pPr>
    </w:p>
    <w:p w:rsidR="00D42C01" w:rsidRDefault="00D42C01" w:rsidP="00421B51">
      <w:pPr>
        <w:ind w:left="567" w:hanging="567"/>
      </w:pPr>
    </w:p>
    <w:p w:rsidR="00D42C01" w:rsidRDefault="00D42C01" w:rsidP="00421B51">
      <w:pPr>
        <w:ind w:left="567" w:hanging="567"/>
      </w:pPr>
    </w:p>
    <w:p w:rsidR="007B6066" w:rsidRDefault="007B6066" w:rsidP="007B6066">
      <w:pPr>
        <w:jc w:val="right"/>
      </w:pPr>
      <w:r w:rsidRPr="007E7685">
        <w:t>[</w:t>
      </w:r>
      <w:r>
        <w:t>Annex I follows</w:t>
      </w:r>
      <w:r w:rsidRPr="007E7685">
        <w:t>]</w:t>
      </w:r>
    </w:p>
    <w:p w:rsidR="00222E79" w:rsidRPr="007E7685" w:rsidRDefault="00222E79" w:rsidP="00222E79"/>
    <w:p w:rsidR="007B6066" w:rsidRDefault="007B6066" w:rsidP="00421B51">
      <w:pPr>
        <w:ind w:left="567" w:hanging="567"/>
        <w:sectPr w:rsidR="007B6066" w:rsidSect="007B6066">
          <w:pgSz w:w="16840" w:h="11907" w:orient="landscape" w:code="9"/>
          <w:pgMar w:top="1134" w:right="510" w:bottom="1134" w:left="851" w:header="510" w:footer="680" w:gutter="0"/>
          <w:cols w:space="720"/>
          <w:titlePg/>
          <w:docGrid w:linePitch="272"/>
        </w:sectPr>
      </w:pPr>
    </w:p>
    <w:p w:rsidR="007B6066" w:rsidRDefault="007B6066" w:rsidP="00421B51">
      <w:pPr>
        <w:ind w:left="567" w:hanging="567"/>
      </w:pPr>
    </w:p>
    <w:p w:rsidR="00125CB4" w:rsidRDefault="00125CB4" w:rsidP="00125CB4">
      <w:pPr>
        <w:jc w:val="center"/>
        <w:rPr>
          <w:rFonts w:eastAsia="Calibri"/>
          <w:lang w:val="en-GB"/>
        </w:rPr>
      </w:pPr>
      <w:r w:rsidRPr="00125CB4">
        <w:rPr>
          <w:rFonts w:eastAsia="Calibri"/>
          <w:lang w:val="en-GB"/>
        </w:rPr>
        <w:t>SHORT EXPLANATION ON THE FRENCH METHODS FOR PRODUCING VARIETIES DESCRIPTIONS FOR MEASURED CHARACTERISTICS</w:t>
      </w:r>
    </w:p>
    <w:p w:rsidR="00125CB4" w:rsidRPr="00125CB4" w:rsidRDefault="00125CB4" w:rsidP="00125CB4">
      <w:pPr>
        <w:jc w:val="center"/>
        <w:rPr>
          <w:rFonts w:eastAsia="Calibri"/>
          <w:lang w:val="en-GB"/>
        </w:rPr>
      </w:pPr>
    </w:p>
    <w:p w:rsidR="00125CB4" w:rsidRDefault="00125CB4" w:rsidP="00125CB4">
      <w:pPr>
        <w:jc w:val="center"/>
        <w:rPr>
          <w:rFonts w:eastAsia="Calibri"/>
          <w:lang w:val="en-GB"/>
        </w:rPr>
      </w:pPr>
      <w:r w:rsidRPr="00125CB4">
        <w:rPr>
          <w:rFonts w:eastAsia="Calibri"/>
          <w:lang w:val="en-GB"/>
        </w:rPr>
        <w:t>Document prepared by an expert from France</w:t>
      </w:r>
    </w:p>
    <w:p w:rsidR="00125CB4" w:rsidRPr="00125CB4" w:rsidRDefault="00125CB4" w:rsidP="00125CB4">
      <w:pPr>
        <w:jc w:val="center"/>
        <w:rPr>
          <w:rFonts w:eastAsia="Calibri"/>
          <w:lang w:val="en-GB"/>
        </w:rPr>
      </w:pPr>
    </w:p>
    <w:p w:rsidR="00125CB4" w:rsidRDefault="00125CB4" w:rsidP="00125CB4">
      <w:pPr>
        <w:rPr>
          <w:rFonts w:eastAsia="Calibri"/>
          <w:lang w:val="en-GB"/>
        </w:rPr>
      </w:pPr>
      <w:r w:rsidRPr="00125CB4">
        <w:rPr>
          <w:rFonts w:eastAsia="Calibri"/>
          <w:lang w:val="en-GB"/>
        </w:rPr>
        <w:t>In France, two main methods have been developed to produce varieties descriptions from measurements. The first one is used mainly on agricultural and vegetable crops and the second one mainly on herbage and some other agricultural crops. A third method can be used only on very stable characteristics observed under controlled conditions: variety description produced according to a fixed scale.</w:t>
      </w:r>
    </w:p>
    <w:p w:rsidR="00FB018E" w:rsidRPr="00125CB4" w:rsidRDefault="00FB018E" w:rsidP="00125CB4">
      <w:pPr>
        <w:rPr>
          <w:rFonts w:eastAsia="Calibri"/>
          <w:i/>
          <w:lang w:val="en-GB"/>
        </w:rPr>
      </w:pPr>
    </w:p>
    <w:p w:rsidR="00125CB4" w:rsidRDefault="00125CB4" w:rsidP="00FB018E">
      <w:pPr>
        <w:pStyle w:val="Heading2"/>
      </w:pPr>
      <w:r w:rsidRPr="00125CB4">
        <w:t>Method 1</w:t>
      </w:r>
    </w:p>
    <w:p w:rsidR="00D06A88" w:rsidRPr="00D06A88" w:rsidRDefault="00D06A88" w:rsidP="00D06A88"/>
    <w:p w:rsidR="00125CB4" w:rsidRDefault="00125CB4" w:rsidP="00FB018E">
      <w:pPr>
        <w:rPr>
          <w:rFonts w:eastAsia="Calibri"/>
          <w:lang w:val="en-GB"/>
        </w:rPr>
      </w:pPr>
      <w:r w:rsidRPr="00125CB4">
        <w:rPr>
          <w:rFonts w:eastAsia="Calibri"/>
          <w:lang w:val="en-GB"/>
        </w:rPr>
        <w:t xml:space="preserve">Method 1 is based on experience on reference collection varieties and on example varieties. It can only be used for species with a living reference collection. </w:t>
      </w:r>
    </w:p>
    <w:p w:rsidR="00FB018E" w:rsidRPr="00125CB4" w:rsidRDefault="00FB018E" w:rsidP="00FB018E">
      <w:pPr>
        <w:rPr>
          <w:rFonts w:eastAsia="Calibri"/>
          <w:lang w:val="en-GB"/>
        </w:rPr>
      </w:pPr>
    </w:p>
    <w:p w:rsidR="00125CB4" w:rsidRDefault="00125CB4" w:rsidP="00FB018E">
      <w:pPr>
        <w:rPr>
          <w:rFonts w:eastAsia="Calibri"/>
          <w:lang w:val="en-GB"/>
        </w:rPr>
      </w:pPr>
      <w:r w:rsidRPr="00125CB4">
        <w:rPr>
          <w:rFonts w:eastAsia="Calibri"/>
          <w:lang w:val="en-GB"/>
        </w:rPr>
        <w:t>The first step is to determine the range of notes of the year. To do that, for example for note 5, we calculate the mean of year n of all the reference varieties which were noted 5 the year n-1. This mean becomes the middle of note 5 for year n. Then we determine the limits of notes by this simple formula:</w:t>
      </w:r>
    </w:p>
    <w:p w:rsidR="00FB018E" w:rsidRPr="00125CB4" w:rsidRDefault="00FB018E" w:rsidP="00FB018E">
      <w:pPr>
        <w:rPr>
          <w:rFonts w:eastAsia="Calibri"/>
          <w:lang w:val="en-GB"/>
        </w:rPr>
      </w:pPr>
    </w:p>
    <w:p w:rsidR="00125CB4" w:rsidRDefault="00125CB4" w:rsidP="00FB018E">
      <w:pPr>
        <w:jc w:val="center"/>
        <w:rPr>
          <w:rFonts w:eastAsia="Calibri"/>
          <w:lang w:val="en-GB"/>
        </w:rPr>
      </w:pPr>
      <w:r w:rsidRPr="00125CB4">
        <w:rPr>
          <w:rFonts w:eastAsia="Calibri"/>
          <w:lang w:val="en-GB"/>
        </w:rPr>
        <w:t>Max (Note 5) = Middle note 5 + [Middle note 6 – Middle note 5] / 2</w:t>
      </w:r>
    </w:p>
    <w:p w:rsidR="00FB018E" w:rsidRPr="00125CB4" w:rsidRDefault="00FB018E" w:rsidP="00FB018E">
      <w:pPr>
        <w:jc w:val="center"/>
        <w:rPr>
          <w:rFonts w:eastAsia="Calibri"/>
          <w:lang w:val="en-GB"/>
        </w:rPr>
      </w:pPr>
    </w:p>
    <w:p w:rsidR="00125CB4" w:rsidRDefault="00125CB4" w:rsidP="00FB018E">
      <w:pPr>
        <w:rPr>
          <w:rFonts w:eastAsia="Calibri"/>
          <w:lang w:val="en-GB"/>
        </w:rPr>
      </w:pPr>
      <w:r w:rsidRPr="00125CB4">
        <w:rPr>
          <w:rFonts w:eastAsia="Calibri"/>
          <w:lang w:val="en-GB"/>
        </w:rPr>
        <w:t>The main interest of this method is the fact that more reference varieties than only example varieties are taken into account. It increases the power of the transformation of measures into notes. It also takes into account the environmental effect of the considered year. This method is used in France on several species such as maize, oilseed rape or flax.</w:t>
      </w:r>
    </w:p>
    <w:p w:rsidR="00FB018E" w:rsidRPr="00125CB4" w:rsidRDefault="00FB018E" w:rsidP="00FB018E">
      <w:pPr>
        <w:rPr>
          <w:rFonts w:eastAsia="Calibri"/>
          <w:lang w:val="en-GB"/>
        </w:rPr>
      </w:pPr>
    </w:p>
    <w:p w:rsidR="00125CB4" w:rsidRDefault="00125CB4" w:rsidP="00D06A88">
      <w:pPr>
        <w:pStyle w:val="Heading2"/>
      </w:pPr>
      <w:r w:rsidRPr="00125CB4">
        <w:t>Method 2</w:t>
      </w:r>
    </w:p>
    <w:p w:rsidR="00D06A88" w:rsidRPr="00D06A88" w:rsidRDefault="00D06A88" w:rsidP="00D06A88"/>
    <w:p w:rsidR="00125CB4" w:rsidRDefault="00125CB4" w:rsidP="00D06A88">
      <w:pPr>
        <w:rPr>
          <w:rFonts w:eastAsia="Calibri"/>
          <w:lang w:val="en-GB"/>
        </w:rPr>
      </w:pPr>
      <w:r w:rsidRPr="00125CB4">
        <w:rPr>
          <w:rFonts w:eastAsia="Calibri"/>
          <w:lang w:val="en-GB"/>
        </w:rPr>
        <w:t xml:space="preserve">Method 2 is based on a regression calculation from a set of example varieties to determine the notes of candidate varieties. </w:t>
      </w:r>
    </w:p>
    <w:p w:rsidR="00D06A88" w:rsidRPr="00125CB4" w:rsidRDefault="00D06A88" w:rsidP="00D06A88">
      <w:pPr>
        <w:rPr>
          <w:rFonts w:eastAsia="Calibri"/>
          <w:lang w:val="en-GB"/>
        </w:rPr>
      </w:pPr>
    </w:p>
    <w:p w:rsidR="00125CB4" w:rsidRDefault="00125CB4" w:rsidP="00D06A88">
      <w:pPr>
        <w:rPr>
          <w:rFonts w:eastAsia="Calibri"/>
          <w:lang w:val="en-GB"/>
        </w:rPr>
      </w:pPr>
      <w:r w:rsidRPr="00125CB4">
        <w:rPr>
          <w:rFonts w:eastAsia="Calibri"/>
          <w:lang w:val="en-GB"/>
        </w:rPr>
        <w:t xml:space="preserve">Means of example varieties are used to set the following </w:t>
      </w:r>
      <w:hyperlink r:id="rId11" w:history="1">
        <w:r w:rsidRPr="00125CB4">
          <w:rPr>
            <w:rFonts w:eastAsia="Calibri"/>
            <w:lang w:val="en-GB"/>
          </w:rPr>
          <w:t>regression model</w:t>
        </w:r>
      </w:hyperlink>
      <w:r w:rsidRPr="00125CB4">
        <w:rPr>
          <w:rFonts w:eastAsia="Calibri"/>
          <w:lang w:val="en-GB"/>
        </w:rPr>
        <w:t>:</w:t>
      </w:r>
    </w:p>
    <w:p w:rsidR="00D06A88" w:rsidRPr="00125CB4" w:rsidRDefault="00D06A88" w:rsidP="00D06A88">
      <w:pPr>
        <w:rPr>
          <w:rFonts w:eastAsia="Calibri"/>
          <w:lang w:val="en-GB"/>
        </w:rPr>
      </w:pPr>
    </w:p>
    <w:p w:rsidR="00125CB4" w:rsidRDefault="00125CB4" w:rsidP="00D06A88">
      <w:pPr>
        <w:jc w:val="center"/>
        <w:rPr>
          <w:rFonts w:eastAsia="Calibri"/>
          <w:lang w:val="en-GB"/>
        </w:rPr>
      </w:pPr>
      <w:r w:rsidRPr="00125CB4">
        <w:rPr>
          <w:rFonts w:eastAsia="Calibri"/>
          <w:lang w:val="en-GB"/>
        </w:rPr>
        <w:t xml:space="preserve">Y = a + </w:t>
      </w:r>
      <w:proofErr w:type="spellStart"/>
      <w:r w:rsidR="00D06A88" w:rsidRPr="00125CB4">
        <w:rPr>
          <w:rFonts w:eastAsia="Calibri"/>
          <w:lang w:val="en-GB"/>
        </w:rPr>
        <w:t>Bx</w:t>
      </w:r>
      <w:proofErr w:type="spellEnd"/>
    </w:p>
    <w:p w:rsidR="00D06A88" w:rsidRPr="00125CB4" w:rsidRDefault="00D06A88" w:rsidP="00D06A88">
      <w:pPr>
        <w:jc w:val="center"/>
        <w:rPr>
          <w:rFonts w:eastAsia="Calibri"/>
          <w:lang w:val="en-GB"/>
        </w:rPr>
      </w:pPr>
    </w:p>
    <w:p w:rsidR="00125CB4" w:rsidRDefault="00125CB4" w:rsidP="00D06A88">
      <w:pPr>
        <w:rPr>
          <w:rFonts w:eastAsia="Calibri"/>
          <w:lang w:val="en-GB"/>
        </w:rPr>
      </w:pPr>
      <w:r w:rsidRPr="00125CB4">
        <w:rPr>
          <w:rFonts w:eastAsia="Calibri"/>
          <w:lang w:val="en-GB"/>
        </w:rPr>
        <w:t>Y is the note of the example variety</w:t>
      </w:r>
    </w:p>
    <w:p w:rsidR="00D06A88" w:rsidRPr="00125CB4" w:rsidRDefault="00D06A88" w:rsidP="00D06A88">
      <w:pPr>
        <w:rPr>
          <w:rFonts w:eastAsia="Calibri"/>
          <w:lang w:val="en-GB"/>
        </w:rPr>
      </w:pPr>
    </w:p>
    <w:p w:rsidR="00125CB4" w:rsidRDefault="00125CB4" w:rsidP="00D06A88">
      <w:pPr>
        <w:rPr>
          <w:rFonts w:eastAsia="Calibri"/>
          <w:lang w:val="en-GB"/>
        </w:rPr>
      </w:pPr>
      <w:r w:rsidRPr="00125CB4">
        <w:rPr>
          <w:rFonts w:eastAsia="Calibri"/>
          <w:lang w:val="en-GB"/>
        </w:rPr>
        <w:t>X is the mean of the measurement for this example variety (depending on the specie, the mean can be the arithmetic mean or the adjusted mean using COY analysis).</w:t>
      </w:r>
    </w:p>
    <w:p w:rsidR="00D06A88" w:rsidRPr="00125CB4" w:rsidRDefault="00D06A88" w:rsidP="00D06A88">
      <w:pPr>
        <w:rPr>
          <w:rFonts w:eastAsia="Calibri"/>
          <w:lang w:val="en-GB"/>
        </w:rPr>
      </w:pPr>
    </w:p>
    <w:p w:rsidR="00125CB4" w:rsidRDefault="00125CB4" w:rsidP="00D06A88">
      <w:pPr>
        <w:rPr>
          <w:rFonts w:eastAsia="Calibri"/>
          <w:lang w:val="en-GB"/>
        </w:rPr>
      </w:pPr>
      <w:r w:rsidRPr="00125CB4">
        <w:rPr>
          <w:rFonts w:eastAsia="Calibri"/>
          <w:lang w:val="en-GB"/>
        </w:rPr>
        <w:t xml:space="preserve">An equation is then obtained for each measured characteristic, which allows </w:t>
      </w:r>
      <w:proofErr w:type="gramStart"/>
      <w:r w:rsidRPr="00125CB4">
        <w:rPr>
          <w:rFonts w:eastAsia="Calibri"/>
          <w:lang w:val="en-GB"/>
        </w:rPr>
        <w:t>to calculate</w:t>
      </w:r>
      <w:proofErr w:type="gramEnd"/>
      <w:r w:rsidRPr="00125CB4">
        <w:rPr>
          <w:rFonts w:eastAsia="Calibri"/>
          <w:lang w:val="en-GB"/>
        </w:rPr>
        <w:t xml:space="preserve"> the notes of each candidate variety.</w:t>
      </w:r>
    </w:p>
    <w:p w:rsidR="00D06A88" w:rsidRPr="00125CB4" w:rsidRDefault="00D06A88" w:rsidP="00D06A88">
      <w:pPr>
        <w:rPr>
          <w:rFonts w:eastAsia="Calibri"/>
          <w:lang w:val="en-GB"/>
        </w:rPr>
      </w:pPr>
    </w:p>
    <w:p w:rsidR="00125CB4" w:rsidRDefault="00125CB4" w:rsidP="00D06A88">
      <w:pPr>
        <w:rPr>
          <w:rFonts w:eastAsia="Calibri"/>
          <w:lang w:val="en-GB"/>
        </w:rPr>
      </w:pPr>
      <w:r w:rsidRPr="00125CB4">
        <w:rPr>
          <w:rFonts w:eastAsia="Calibri"/>
          <w:lang w:val="en-GB"/>
        </w:rPr>
        <w:t>The choice of example varieties is crucial in this method and it can be difficult to find good example varieties for all the notes. However it is a reliable method which shows a good stability of descriptions and notes and takes into account the environmental conditions of the year.</w:t>
      </w:r>
    </w:p>
    <w:p w:rsidR="00C1419B" w:rsidRPr="00125CB4" w:rsidRDefault="00C1419B" w:rsidP="00D06A88">
      <w:pPr>
        <w:rPr>
          <w:rFonts w:eastAsia="Calibri"/>
          <w:lang w:val="en-GB"/>
        </w:rPr>
      </w:pPr>
    </w:p>
    <w:p w:rsidR="00125CB4" w:rsidRDefault="00125CB4" w:rsidP="00D06A88">
      <w:pPr>
        <w:rPr>
          <w:rFonts w:eastAsia="Calibri"/>
          <w:lang w:val="en-GB"/>
        </w:rPr>
      </w:pPr>
      <w:r w:rsidRPr="00125CB4">
        <w:rPr>
          <w:rFonts w:eastAsia="Calibri"/>
          <w:lang w:val="en-GB"/>
        </w:rPr>
        <w:t>This method is used in France mainly on herbage and sunflower.</w:t>
      </w:r>
    </w:p>
    <w:p w:rsidR="00D06A88" w:rsidRPr="00125CB4" w:rsidRDefault="00D06A88" w:rsidP="00D06A88">
      <w:pPr>
        <w:rPr>
          <w:rFonts w:eastAsia="Calibri"/>
          <w:lang w:val="en-GB"/>
        </w:rPr>
      </w:pPr>
    </w:p>
    <w:p w:rsidR="00125CB4" w:rsidRDefault="00125CB4" w:rsidP="00D06A88">
      <w:pPr>
        <w:keepNext/>
        <w:jc w:val="center"/>
        <w:rPr>
          <w:rFonts w:eastAsia="Calibri"/>
          <w:lang w:val="en-GB"/>
        </w:rPr>
      </w:pPr>
      <w:r w:rsidRPr="00125CB4">
        <w:rPr>
          <w:rFonts w:eastAsia="Calibri"/>
          <w:lang w:val="en-GB"/>
        </w:rPr>
        <w:lastRenderedPageBreak/>
        <w:t>Example for the characteristic flowering time of sunflower:</w:t>
      </w:r>
    </w:p>
    <w:p w:rsidR="00E90CFF" w:rsidRPr="00125CB4" w:rsidRDefault="00E90CFF" w:rsidP="00D06A88">
      <w:pPr>
        <w:keepNext/>
        <w:jc w:val="center"/>
        <w:rPr>
          <w:rFonts w:eastAsia="Calibri"/>
          <w:lang w:val="en-GB"/>
        </w:rPr>
      </w:pPr>
    </w:p>
    <w:p w:rsidR="00125CB4" w:rsidRDefault="00125CB4" w:rsidP="00D06A88">
      <w:pPr>
        <w:keepNext/>
        <w:spacing w:after="160" w:line="259" w:lineRule="auto"/>
        <w:jc w:val="center"/>
        <w:rPr>
          <w:rFonts w:ascii="Calibri" w:eastAsia="Calibri" w:hAnsi="Calibri"/>
          <w:sz w:val="22"/>
          <w:szCs w:val="22"/>
          <w:lang w:val="en-GB"/>
        </w:rPr>
      </w:pPr>
      <w:r w:rsidRPr="00125CB4">
        <w:rPr>
          <w:rFonts w:ascii="Calibri" w:eastAsia="Calibri" w:hAnsi="Calibri"/>
          <w:noProof/>
          <w:sz w:val="22"/>
          <w:szCs w:val="22"/>
          <w:lang w:val="es-ES_tradnl" w:eastAsia="es-ES_tradnl"/>
        </w:rPr>
        <mc:AlternateContent>
          <mc:Choice Requires="wps">
            <w:drawing>
              <wp:anchor distT="0" distB="0" distL="114300" distR="114300" simplePos="0" relativeHeight="251659264" behindDoc="0" locked="0" layoutInCell="1" allowOverlap="1" wp14:anchorId="23442349" wp14:editId="080A5B39">
                <wp:simplePos x="0" y="0"/>
                <wp:positionH relativeFrom="column">
                  <wp:posOffset>4232910</wp:posOffset>
                </wp:positionH>
                <wp:positionV relativeFrom="paragraph">
                  <wp:posOffset>926465</wp:posOffset>
                </wp:positionV>
                <wp:extent cx="742950" cy="496570"/>
                <wp:effectExtent l="0" t="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96570"/>
                        </a:xfrm>
                        <a:prstGeom prst="rect">
                          <a:avLst/>
                        </a:prstGeom>
                        <a:solidFill>
                          <a:srgbClr val="FFFFFF"/>
                        </a:solidFill>
                        <a:ln w="9525">
                          <a:solidFill>
                            <a:srgbClr val="000000"/>
                          </a:solidFill>
                          <a:miter lim="800000"/>
                          <a:headEnd/>
                          <a:tailEnd/>
                        </a:ln>
                      </wps:spPr>
                      <wps:txbx>
                        <w:txbxContent>
                          <w:p w:rsidR="00125CB4" w:rsidRDefault="00125CB4" w:rsidP="00125CB4">
                            <w:r>
                              <w:t>Example varieties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3.3pt;margin-top:72.95pt;width:58.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">
                <v:textbox>
                  <w:txbxContent>
                    <w:p w:rsidR="00125CB4" w:rsidRDefault="00125CB4" w:rsidP="00125CB4">
                      <w:r>
                        <w:t>Example varieties</w:t>
                      </w:r>
                    </w:p>
                  </w:txbxContent>
                </v:textbox>
              </v:shape>
            </w:pict>
          </mc:Fallback>
        </mc:AlternateContent>
      </w:r>
      <w:r w:rsidRPr="00125CB4">
        <w:rPr>
          <w:rFonts w:ascii="Calibri" w:eastAsia="Calibri" w:hAnsi="Calibri"/>
          <w:noProof/>
          <w:sz w:val="22"/>
          <w:szCs w:val="22"/>
          <w:lang w:val="es-ES_tradnl" w:eastAsia="es-ES_tradnl"/>
        </w:rPr>
        <w:drawing>
          <wp:inline distT="0" distB="0" distL="0" distR="0" wp14:anchorId="105A59EC" wp14:editId="75387FC2">
            <wp:extent cx="4087123" cy="2122098"/>
            <wp:effectExtent l="19050" t="0" r="27677"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0CFF" w:rsidRPr="00125CB4" w:rsidRDefault="00E90CFF" w:rsidP="00E90CFF">
      <w:pPr>
        <w:rPr>
          <w:rFonts w:eastAsia="Calibri"/>
          <w:lang w:val="en-GB"/>
        </w:rPr>
      </w:pPr>
    </w:p>
    <w:p w:rsidR="00125CB4" w:rsidRPr="00125CB4" w:rsidRDefault="00125CB4" w:rsidP="00D06A88">
      <w:pPr>
        <w:rPr>
          <w:rFonts w:eastAsia="Calibri"/>
          <w:lang w:val="en-GB"/>
        </w:rPr>
      </w:pPr>
      <w:r w:rsidRPr="00125CB4">
        <w:rPr>
          <w:rFonts w:eastAsia="Calibri"/>
          <w:lang w:val="en-GB"/>
        </w:rPr>
        <w:t>In any methods, the crop expert judgment is fundamental to validate the transformation each year and he/she can perform adjustments if needed.</w:t>
      </w:r>
    </w:p>
    <w:p w:rsidR="007B6066" w:rsidRPr="00125CB4" w:rsidRDefault="007B6066" w:rsidP="00421B51">
      <w:pPr>
        <w:ind w:left="567" w:hanging="567"/>
        <w:rPr>
          <w:lang w:val="en-GB"/>
        </w:rPr>
      </w:pPr>
    </w:p>
    <w:p w:rsidR="007B6066" w:rsidRDefault="007B6066" w:rsidP="00421B51">
      <w:pPr>
        <w:ind w:left="567" w:hanging="567"/>
      </w:pPr>
    </w:p>
    <w:p w:rsidR="006D64E1" w:rsidRDefault="006D64E1" w:rsidP="00421B51">
      <w:pPr>
        <w:ind w:left="567" w:hanging="567"/>
      </w:pPr>
    </w:p>
    <w:p w:rsidR="006D64E1" w:rsidRDefault="006D64E1" w:rsidP="006D64E1">
      <w:pPr>
        <w:jc w:val="right"/>
      </w:pPr>
      <w:r w:rsidRPr="007E7685">
        <w:t>[</w:t>
      </w:r>
      <w:r>
        <w:t>Annex II follows</w:t>
      </w:r>
      <w:r w:rsidRPr="007E7685">
        <w:t>]</w:t>
      </w:r>
    </w:p>
    <w:p w:rsidR="00D272B5" w:rsidRDefault="00D272B5" w:rsidP="006D64E1">
      <w:pPr>
        <w:jc w:val="right"/>
      </w:pPr>
    </w:p>
    <w:p w:rsidR="00D272B5" w:rsidRDefault="00D272B5" w:rsidP="00D272B5">
      <w:pPr>
        <w:sectPr w:rsidR="00D272B5" w:rsidSect="007B6066">
          <w:headerReference w:type="default" r:id="rId13"/>
          <w:headerReference w:type="first" r:id="rId14"/>
          <w:pgSz w:w="11907" w:h="16840" w:code="9"/>
          <w:pgMar w:top="510" w:right="1134" w:bottom="851" w:left="1134" w:header="510" w:footer="680" w:gutter="0"/>
          <w:cols w:space="720"/>
          <w:titlePg/>
          <w:docGrid w:linePitch="272"/>
        </w:sectPr>
      </w:pPr>
    </w:p>
    <w:p w:rsidR="00D272B5" w:rsidRPr="007E7685" w:rsidRDefault="00D272B5" w:rsidP="00D272B5"/>
    <w:p w:rsidR="00D15C39" w:rsidRDefault="00D15C39" w:rsidP="00D15C39">
      <w:pPr>
        <w:jc w:val="center"/>
      </w:pPr>
      <w:r>
        <w:t xml:space="preserve">SHORT EXPLANATION ON THE JAPANESE METHODS FOR </w:t>
      </w:r>
      <w:r w:rsidRPr="00CC0CE3">
        <w:t>ASSESSMENT TABLE</w:t>
      </w:r>
      <w:r>
        <w:t xml:space="preserve"> FOR PRODUCING VARIETY DESCRIPTIONS</w:t>
      </w:r>
    </w:p>
    <w:p w:rsidR="00D15C39" w:rsidRPr="006A644A" w:rsidRDefault="00D15C39" w:rsidP="00D15C39">
      <w:pPr>
        <w:jc w:val="center"/>
      </w:pPr>
    </w:p>
    <w:p w:rsidR="00D15C39" w:rsidRPr="006A644A" w:rsidRDefault="00D15C39" w:rsidP="00D15C39">
      <w:pPr>
        <w:jc w:val="center"/>
      </w:pPr>
      <w:r w:rsidRPr="000C4E25">
        <w:t xml:space="preserve">Document prepared by </w:t>
      </w:r>
      <w:r w:rsidRPr="00CF2930">
        <w:t>an expert</w:t>
      </w:r>
      <w:r>
        <w:t xml:space="preserve"> from Japan</w:t>
      </w:r>
    </w:p>
    <w:p w:rsidR="00D15C39" w:rsidRPr="00CF2930" w:rsidRDefault="00D15C39" w:rsidP="00D15C39">
      <w:pPr>
        <w:pStyle w:val="numparag"/>
        <w:numPr>
          <w:ilvl w:val="0"/>
          <w:numId w:val="8"/>
        </w:numPr>
        <w:ind w:left="0" w:firstLine="0"/>
      </w:pPr>
      <w:r w:rsidRPr="00CF2930">
        <w:t>The measured data for QN characteristics in DUS growing trial are transformed to numerical notes based on the assessment table. The assessment table are developed by the measurement data of respective example variety which are allocated in the specific notes, are precisely defined each range of notes. In case of major crops as we have accumulated measured data from long standing DUS growing trials which have been carried out under the same places, similar circumstances and same condition for the crops growing.</w:t>
      </w:r>
    </w:p>
    <w:p w:rsidR="00D15C39" w:rsidRPr="00CF2930" w:rsidRDefault="00D15C39" w:rsidP="00D15C39">
      <w:pPr>
        <w:pStyle w:val="numparag"/>
        <w:numPr>
          <w:ilvl w:val="0"/>
          <w:numId w:val="8"/>
        </w:numPr>
        <w:ind w:left="0" w:firstLine="0"/>
      </w:pPr>
      <w:r>
        <w:t xml:space="preserve">Under these circumstances, the fundamental assessment </w:t>
      </w:r>
      <w:proofErr w:type="gramStart"/>
      <w:r>
        <w:t>table (FAT) are</w:t>
      </w:r>
      <w:proofErr w:type="gramEnd"/>
      <w:r>
        <w:t xml:space="preserve"> developed by these accumulated measured data of the example variety. The FAT is corrected by the growing degree calculated by the comparison with current years measured data of example variety.</w:t>
      </w:r>
      <w:r>
        <w:rPr>
          <w:rFonts w:cs="Arial"/>
        </w:rPr>
        <w:t xml:space="preserve"> </w:t>
      </w:r>
    </w:p>
    <w:p w:rsidR="00FB564C" w:rsidRDefault="00FB564C" w:rsidP="00FB564C"/>
    <w:p w:rsidR="00FB564C" w:rsidRDefault="00FB564C" w:rsidP="00FB564C"/>
    <w:p w:rsidR="00FB564C" w:rsidRDefault="00FB564C" w:rsidP="00FB564C"/>
    <w:p w:rsidR="00FB564C" w:rsidRDefault="00FB564C" w:rsidP="00FB564C">
      <w:pPr>
        <w:pStyle w:val="ListParagraph"/>
        <w:ind w:left="360"/>
        <w:jc w:val="right"/>
      </w:pPr>
      <w:r w:rsidRPr="007E7685">
        <w:t>[</w:t>
      </w:r>
      <w:r>
        <w:t>Appendix follows</w:t>
      </w:r>
      <w:r w:rsidRPr="007E7685">
        <w:t>]</w:t>
      </w:r>
    </w:p>
    <w:p w:rsidR="006D64E1" w:rsidRDefault="006D64E1" w:rsidP="00421B51">
      <w:pPr>
        <w:ind w:left="567" w:hanging="567"/>
      </w:pPr>
    </w:p>
    <w:p w:rsidR="00FB564C" w:rsidRDefault="00FB564C" w:rsidP="00421B51">
      <w:pPr>
        <w:ind w:left="567" w:hanging="567"/>
        <w:sectPr w:rsidR="00FB564C" w:rsidSect="00C44807">
          <w:headerReference w:type="default" r:id="rId15"/>
          <w:headerReference w:type="first" r:id="rId16"/>
          <w:pgSz w:w="11907" w:h="16840" w:code="9"/>
          <w:pgMar w:top="510" w:right="1134" w:bottom="851" w:left="1134" w:header="510" w:footer="680" w:gutter="0"/>
          <w:pgNumType w:start="1"/>
          <w:cols w:space="720"/>
          <w:titlePg/>
          <w:docGrid w:linePitch="272"/>
        </w:sectPr>
      </w:pPr>
    </w:p>
    <w:p w:rsidR="00AF5179" w:rsidRDefault="00AF5179" w:rsidP="00421B51">
      <w:pPr>
        <w:ind w:left="567" w:hanging="567"/>
      </w:pPr>
    </w:p>
    <w:p w:rsidR="00AF5179" w:rsidRDefault="00AF5179" w:rsidP="00AF5179">
      <w:pPr>
        <w:jc w:val="center"/>
        <w:rPr>
          <w:rFonts w:eastAsia="MS Gothic"/>
          <w:lang w:eastAsia="ja-JP"/>
        </w:rPr>
      </w:pPr>
      <w:r w:rsidRPr="00AF5179">
        <w:rPr>
          <w:rFonts w:eastAsia="MS Gothic"/>
          <w:lang w:eastAsia="ja-JP"/>
        </w:rPr>
        <w:t>INTRODUCTION TO USING FUNDAMENTAL ASSESSMENT TABLE SYSTEM FOR QUANTITATIVE CHARACTERISTICS IN JAPAN</w:t>
      </w:r>
    </w:p>
    <w:p w:rsidR="00E441F0" w:rsidRDefault="00E441F0" w:rsidP="00AF5179">
      <w:pPr>
        <w:jc w:val="center"/>
        <w:rPr>
          <w:rFonts w:eastAsia="MS Gothic"/>
          <w:lang w:eastAsia="ja-JP"/>
        </w:rPr>
      </w:pPr>
    </w:p>
    <w:p w:rsidR="00C44807" w:rsidRPr="00AF5179" w:rsidRDefault="00C44807" w:rsidP="00AF5179">
      <w:pPr>
        <w:jc w:val="center"/>
        <w:rPr>
          <w:rFonts w:eastAsia="MS Gothic"/>
          <w:lang w:eastAsia="ja-JP"/>
        </w:rPr>
      </w:pPr>
    </w:p>
    <w:p w:rsidR="00AF5179" w:rsidRDefault="00AF5179" w:rsidP="00E441F0">
      <w:pPr>
        <w:pStyle w:val="ListParagraph"/>
        <w:numPr>
          <w:ilvl w:val="0"/>
          <w:numId w:val="11"/>
        </w:numPr>
        <w:ind w:left="0" w:firstLine="0"/>
      </w:pPr>
      <w:r w:rsidRPr="00AF5179">
        <w:rPr>
          <w:rFonts w:hint="eastAsia"/>
        </w:rPr>
        <w:t>Assessment Table</w:t>
      </w:r>
    </w:p>
    <w:p w:rsidR="00E441F0" w:rsidRPr="00AF5179" w:rsidRDefault="00E441F0" w:rsidP="00E441F0"/>
    <w:p w:rsidR="00AF5179" w:rsidRDefault="00AF5179" w:rsidP="00E441F0">
      <w:pPr>
        <w:rPr>
          <w:rFonts w:eastAsia="Calibri"/>
          <w:lang w:val="en-GB"/>
        </w:rPr>
      </w:pPr>
      <w:r w:rsidRPr="00AF5179">
        <w:rPr>
          <w:rFonts w:eastAsia="Calibri"/>
          <w:lang w:val="en-GB"/>
        </w:rPr>
        <w:t xml:space="preserve">Assessment Table had been working to transform measured data into numerical note in DUS test. Each note </w:t>
      </w:r>
      <w:r w:rsidRPr="00AF5179">
        <w:rPr>
          <w:rFonts w:eastAsia="Calibri" w:hint="eastAsia"/>
          <w:lang w:val="en-GB"/>
        </w:rPr>
        <w:t>was</w:t>
      </w:r>
      <w:r w:rsidRPr="00AF5179">
        <w:rPr>
          <w:rFonts w:eastAsia="Calibri"/>
          <w:lang w:val="en-GB"/>
        </w:rPr>
        <w:t xml:space="preserve"> allocated “Range” by their measured data of example varieties.</w:t>
      </w:r>
      <w:r w:rsidRPr="00AF5179">
        <w:rPr>
          <w:rFonts w:eastAsia="Calibri" w:hint="eastAsia"/>
          <w:lang w:val="en-GB"/>
        </w:rPr>
        <w:t xml:space="preserve"> </w:t>
      </w:r>
    </w:p>
    <w:p w:rsidR="00E441F0" w:rsidRPr="00AF5179" w:rsidRDefault="00E441F0" w:rsidP="00E441F0">
      <w:pPr>
        <w:rPr>
          <w:rFonts w:eastAsia="Calibri"/>
          <w:lang w:val="en-GB"/>
        </w:rPr>
      </w:pPr>
    </w:p>
    <w:p w:rsidR="00AF5179" w:rsidRPr="00AF5179" w:rsidRDefault="00AF5179" w:rsidP="00E441F0">
      <w:pPr>
        <w:rPr>
          <w:rFonts w:eastAsia="Calibri"/>
          <w:lang w:val="en-GB"/>
        </w:rPr>
      </w:pPr>
      <w:r w:rsidRPr="00AF5179">
        <w:rPr>
          <w:rFonts w:eastAsia="Calibri"/>
          <w:lang w:val="en-GB"/>
        </w:rPr>
        <w:t>Table 1: Example of Assessment Table for characteristic ‘Length of leaf blade’</w:t>
      </w:r>
    </w:p>
    <w:p w:rsidR="00AF5179" w:rsidRPr="00AF5179" w:rsidRDefault="00AF5179" w:rsidP="00AF5179">
      <w:pPr>
        <w:widowControl w:val="0"/>
        <w:rPr>
          <w:rFonts w:eastAsia="MS Gothic"/>
          <w:kern w:val="2"/>
          <w:sz w:val="21"/>
          <w:szCs w:val="22"/>
          <w:lang w:eastAsia="ja-JP"/>
        </w:rPr>
      </w:pPr>
      <w:r w:rsidRPr="00AF5179">
        <w:rPr>
          <w:rFonts w:eastAsia="MS Gothic"/>
          <w:noProof/>
          <w:kern w:val="2"/>
          <w:sz w:val="21"/>
          <w:szCs w:val="22"/>
          <w:lang w:val="es-ES_tradnl" w:eastAsia="es-ES_tradnl"/>
        </w:rPr>
        <w:drawing>
          <wp:inline distT="0" distB="0" distL="0" distR="0" wp14:anchorId="4D4E283A" wp14:editId="4A6A09FE">
            <wp:extent cx="5414010" cy="1286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AF5179" w:rsidRPr="00AF5179" w:rsidRDefault="00AF5179" w:rsidP="00E441F0">
      <w:pPr>
        <w:rPr>
          <w:rFonts w:eastAsia="MS Gothic"/>
          <w:lang w:eastAsia="ja-JP"/>
        </w:rPr>
      </w:pPr>
    </w:p>
    <w:p w:rsidR="00AF5179" w:rsidRDefault="00AF5179" w:rsidP="00E441F0">
      <w:pPr>
        <w:rPr>
          <w:rFonts w:eastAsia="Calibri"/>
          <w:lang w:val="en-GB"/>
        </w:rPr>
      </w:pPr>
      <w:r w:rsidRPr="00AF5179">
        <w:rPr>
          <w:rFonts w:eastAsia="Calibri"/>
          <w:lang w:val="en-GB"/>
        </w:rPr>
        <w:t>As growing of these example varieties have been affected by the yearly climatic situation or other environmental elements, their actual measured data for QN characteristics have tendency of fluctuation in some extent.</w:t>
      </w:r>
      <w:r w:rsidRPr="00AF5179">
        <w:rPr>
          <w:rFonts w:eastAsia="Calibri" w:hint="eastAsia"/>
          <w:lang w:val="en-GB"/>
        </w:rPr>
        <w:t xml:space="preserve"> </w:t>
      </w:r>
      <w:r w:rsidRPr="00AF5179">
        <w:rPr>
          <w:rFonts w:eastAsia="Calibri"/>
          <w:lang w:val="en-GB"/>
        </w:rPr>
        <w:t>Usually registered varieties have been used as similar varieties for DUS growing trials, in the case</w:t>
      </w:r>
      <w:r w:rsidRPr="00AF5179">
        <w:rPr>
          <w:rFonts w:eastAsia="Calibri" w:hint="eastAsia"/>
          <w:lang w:val="en-GB"/>
        </w:rPr>
        <w:t xml:space="preserve"> of </w:t>
      </w:r>
      <w:r w:rsidRPr="00AF5179">
        <w:rPr>
          <w:rFonts w:eastAsia="Calibri"/>
          <w:lang w:val="en-GB"/>
        </w:rPr>
        <w:t>registered</w:t>
      </w:r>
      <w:r w:rsidRPr="00AF5179">
        <w:rPr>
          <w:rFonts w:eastAsia="Calibri" w:hint="eastAsia"/>
          <w:lang w:val="en-GB"/>
        </w:rPr>
        <w:t xml:space="preserve"> variety as note 3, </w:t>
      </w:r>
      <w:r w:rsidRPr="00AF5179">
        <w:rPr>
          <w:rFonts w:eastAsia="Calibri"/>
          <w:lang w:val="en-GB"/>
        </w:rPr>
        <w:t>registered variety</w:t>
      </w:r>
      <w:r w:rsidRPr="00AF5179">
        <w:rPr>
          <w:rFonts w:eastAsia="Calibri" w:hint="eastAsia"/>
          <w:lang w:val="en-GB"/>
        </w:rPr>
        <w:t xml:space="preserve"> </w:t>
      </w:r>
      <w:r w:rsidRPr="00AF5179">
        <w:rPr>
          <w:rFonts w:eastAsia="Calibri"/>
          <w:lang w:val="en-GB"/>
        </w:rPr>
        <w:t>doesn’t</w:t>
      </w:r>
      <w:r w:rsidRPr="00AF5179">
        <w:rPr>
          <w:rFonts w:eastAsia="Calibri" w:hint="eastAsia"/>
          <w:lang w:val="en-GB"/>
        </w:rPr>
        <w:t xml:space="preserve"> </w:t>
      </w:r>
      <w:r w:rsidRPr="00AF5179">
        <w:rPr>
          <w:rFonts w:eastAsia="Calibri"/>
          <w:lang w:val="en-GB"/>
        </w:rPr>
        <w:t>always keep</w:t>
      </w:r>
      <w:r w:rsidRPr="00AF5179">
        <w:rPr>
          <w:rFonts w:eastAsia="Calibri" w:hint="eastAsia"/>
          <w:lang w:val="en-GB"/>
        </w:rPr>
        <w:t xml:space="preserve"> </w:t>
      </w:r>
      <w:r w:rsidRPr="00AF5179">
        <w:rPr>
          <w:rFonts w:eastAsia="Calibri"/>
          <w:lang w:val="en-GB"/>
        </w:rPr>
        <w:t>their original states when the variety registered by applying above Assessment Table</w:t>
      </w:r>
      <w:r w:rsidRPr="00AF5179">
        <w:rPr>
          <w:rFonts w:eastAsia="Calibri" w:hint="eastAsia"/>
          <w:lang w:val="en-GB"/>
        </w:rPr>
        <w:t xml:space="preserve"> because</w:t>
      </w:r>
      <w:r w:rsidRPr="00AF5179">
        <w:rPr>
          <w:rFonts w:eastAsia="Calibri"/>
          <w:lang w:val="en-GB"/>
        </w:rPr>
        <w:t xml:space="preserve"> of fluctuating for the distance of measured data between</w:t>
      </w:r>
      <w:r w:rsidRPr="00AF5179">
        <w:rPr>
          <w:rFonts w:eastAsia="Calibri" w:hint="eastAsia"/>
          <w:lang w:val="en-GB"/>
        </w:rPr>
        <w:t xml:space="preserve"> example variety A and B. </w:t>
      </w:r>
    </w:p>
    <w:p w:rsidR="00E441F0" w:rsidRPr="00AF5179" w:rsidRDefault="00E441F0" w:rsidP="00E441F0">
      <w:pPr>
        <w:rPr>
          <w:rFonts w:eastAsia="Calibri"/>
          <w:lang w:val="en-GB"/>
        </w:rPr>
      </w:pPr>
    </w:p>
    <w:p w:rsidR="00AF5179" w:rsidRDefault="00AF5179" w:rsidP="00E441F0">
      <w:pPr>
        <w:rPr>
          <w:rFonts w:eastAsia="Calibri"/>
          <w:lang w:val="en-GB"/>
        </w:rPr>
      </w:pPr>
      <w:r w:rsidRPr="00AF5179">
        <w:rPr>
          <w:rFonts w:eastAsia="Calibri"/>
          <w:lang w:val="en-GB"/>
        </w:rPr>
        <w:t>To keep the evaluation unchangeably, The Assessment Table had been improved based on the accumulated measured data of example varieties.</w:t>
      </w:r>
    </w:p>
    <w:p w:rsidR="00E441F0" w:rsidRPr="00AF5179" w:rsidRDefault="00E441F0" w:rsidP="00E441F0">
      <w:pPr>
        <w:rPr>
          <w:rFonts w:eastAsia="Calibri"/>
          <w:lang w:val="en-GB"/>
        </w:rPr>
      </w:pPr>
    </w:p>
    <w:p w:rsidR="00AF5179" w:rsidRPr="00AF5179" w:rsidRDefault="00AF5179" w:rsidP="00E441F0">
      <w:pPr>
        <w:pStyle w:val="ListParagraph"/>
        <w:numPr>
          <w:ilvl w:val="0"/>
          <w:numId w:val="11"/>
        </w:numPr>
        <w:ind w:left="0" w:firstLine="0"/>
      </w:pPr>
      <w:r w:rsidRPr="00AF5179">
        <w:t>F</w:t>
      </w:r>
      <w:r w:rsidRPr="00AF5179">
        <w:rPr>
          <w:rFonts w:hint="eastAsia"/>
        </w:rPr>
        <w:t>undamental</w:t>
      </w:r>
      <w:r w:rsidRPr="00AF5179">
        <w:t xml:space="preserve"> A</w:t>
      </w:r>
      <w:r w:rsidRPr="00AF5179">
        <w:rPr>
          <w:rFonts w:hint="eastAsia"/>
        </w:rPr>
        <w:t>ssessment</w:t>
      </w:r>
      <w:r w:rsidRPr="00AF5179">
        <w:t xml:space="preserve"> T</w:t>
      </w:r>
      <w:r w:rsidRPr="00AF5179">
        <w:rPr>
          <w:rFonts w:hint="eastAsia"/>
        </w:rPr>
        <w:t>able (FAT) System</w:t>
      </w:r>
    </w:p>
    <w:p w:rsidR="00AF5179" w:rsidRPr="00AF5179" w:rsidRDefault="008A1ACD" w:rsidP="008A1ACD">
      <w:pPr>
        <w:widowControl w:val="0"/>
        <w:spacing w:before="240" w:after="160" w:line="259" w:lineRule="auto"/>
        <w:ind w:left="360"/>
        <w:jc w:val="left"/>
        <w:rPr>
          <w:rFonts w:eastAsia="MS Gothic"/>
          <w:kern w:val="2"/>
          <w:lang w:eastAsia="ja-JP"/>
        </w:rPr>
      </w:pPr>
      <w:r>
        <w:rPr>
          <w:rFonts w:eastAsia="MS Gothic"/>
          <w:kern w:val="2"/>
          <w:lang w:eastAsia="ja-JP"/>
        </w:rPr>
        <w:t>2.1.</w:t>
      </w:r>
      <w:r>
        <w:rPr>
          <w:rFonts w:eastAsia="MS Gothic"/>
          <w:kern w:val="2"/>
          <w:lang w:eastAsia="ja-JP"/>
        </w:rPr>
        <w:tab/>
      </w:r>
      <w:r w:rsidR="00AF5179" w:rsidRPr="00AF5179">
        <w:rPr>
          <w:rFonts w:eastAsia="MS Gothic"/>
          <w:kern w:val="2"/>
          <w:lang w:eastAsia="ja-JP"/>
        </w:rPr>
        <w:t>FUNDAMENTAL ASSESSMENT TABLE (FAT)</w:t>
      </w:r>
    </w:p>
    <w:p w:rsidR="00AF5179" w:rsidRDefault="00AF5179" w:rsidP="008A1ACD">
      <w:pPr>
        <w:rPr>
          <w:rFonts w:eastAsia="Calibri"/>
          <w:lang w:val="en-GB"/>
        </w:rPr>
      </w:pPr>
      <w:r w:rsidRPr="00AF5179">
        <w:rPr>
          <w:rFonts w:eastAsia="Calibri"/>
          <w:lang w:val="en-GB"/>
        </w:rPr>
        <w:t xml:space="preserve">FAT is developed by </w:t>
      </w:r>
      <w:r w:rsidRPr="00AF5179">
        <w:rPr>
          <w:rFonts w:eastAsia="Calibri" w:hint="eastAsia"/>
          <w:lang w:val="en-GB"/>
        </w:rPr>
        <w:t xml:space="preserve">more than </w:t>
      </w:r>
      <w:r w:rsidRPr="00AF5179">
        <w:rPr>
          <w:rFonts w:eastAsia="Calibri"/>
          <w:lang w:val="en-GB"/>
        </w:rPr>
        <w:t xml:space="preserve">10 years’ average as “Trial Mean” of </w:t>
      </w:r>
      <w:r w:rsidRPr="00AF5179">
        <w:rPr>
          <w:rFonts w:eastAsia="Calibri" w:hint="eastAsia"/>
          <w:lang w:val="en-GB"/>
        </w:rPr>
        <w:t xml:space="preserve">data of </w:t>
      </w:r>
      <w:r w:rsidRPr="00AF5179">
        <w:rPr>
          <w:rFonts w:eastAsia="Calibri"/>
          <w:lang w:val="en-GB"/>
        </w:rPr>
        <w:t>example varieties</w:t>
      </w:r>
      <w:r w:rsidRPr="00AF5179">
        <w:rPr>
          <w:rFonts w:eastAsia="Calibri" w:hint="eastAsia"/>
          <w:lang w:val="en-GB"/>
        </w:rPr>
        <w:t xml:space="preserve"> which are allocated </w:t>
      </w:r>
      <w:r w:rsidRPr="00AF5179">
        <w:rPr>
          <w:rFonts w:eastAsia="Calibri"/>
          <w:lang w:val="en-GB"/>
        </w:rPr>
        <w:t>“</w:t>
      </w:r>
      <w:r w:rsidRPr="00AF5179">
        <w:rPr>
          <w:rFonts w:eastAsia="Calibri" w:hint="eastAsia"/>
          <w:lang w:val="en-GB"/>
        </w:rPr>
        <w:t>Median</w:t>
      </w:r>
      <w:r w:rsidRPr="00AF5179">
        <w:rPr>
          <w:rFonts w:eastAsia="Calibri"/>
          <w:lang w:val="en-GB"/>
        </w:rPr>
        <w:t>”</w:t>
      </w:r>
      <w:r w:rsidRPr="00AF5179">
        <w:rPr>
          <w:rFonts w:eastAsia="Calibri" w:hint="eastAsia"/>
          <w:lang w:val="en-GB"/>
        </w:rPr>
        <w:t xml:space="preserve"> of the Range of Note</w:t>
      </w:r>
      <w:r w:rsidRPr="00AF5179">
        <w:rPr>
          <w:rFonts w:eastAsia="Calibri"/>
          <w:lang w:val="en-GB"/>
        </w:rPr>
        <w:t>.</w:t>
      </w:r>
    </w:p>
    <w:p w:rsidR="008A1ACD" w:rsidRPr="00AF5179" w:rsidRDefault="008A1ACD" w:rsidP="008A1ACD">
      <w:pPr>
        <w:rPr>
          <w:rFonts w:eastAsia="Calibri"/>
          <w:lang w:val="en-GB"/>
        </w:rPr>
      </w:pPr>
    </w:p>
    <w:p w:rsidR="00AF5179" w:rsidRDefault="00AF5179" w:rsidP="008A1ACD">
      <w:pPr>
        <w:rPr>
          <w:rFonts w:eastAsia="Calibri"/>
          <w:lang w:val="en-GB"/>
        </w:rPr>
      </w:pPr>
      <w:bookmarkStart w:id="3" w:name="_Hlk493603626"/>
      <w:r w:rsidRPr="00AF5179">
        <w:rPr>
          <w:rFonts w:eastAsia="Calibri" w:hint="eastAsia"/>
          <w:lang w:val="en-GB"/>
        </w:rPr>
        <w:t xml:space="preserve">Following table is set by 10 </w:t>
      </w:r>
      <w:r w:rsidRPr="00AF5179">
        <w:rPr>
          <w:rFonts w:eastAsia="Calibri"/>
          <w:lang w:val="en-GB"/>
        </w:rPr>
        <w:t>years’ average</w:t>
      </w:r>
      <w:r w:rsidRPr="00AF5179">
        <w:rPr>
          <w:rFonts w:eastAsia="Calibri" w:hint="eastAsia"/>
          <w:lang w:val="en-GB"/>
        </w:rPr>
        <w:t xml:space="preserve"> of </w:t>
      </w:r>
      <w:r w:rsidRPr="00AF5179">
        <w:rPr>
          <w:rFonts w:eastAsia="Calibri"/>
          <w:lang w:val="en-GB"/>
        </w:rPr>
        <w:t>example</w:t>
      </w:r>
      <w:r w:rsidRPr="00AF5179">
        <w:rPr>
          <w:rFonts w:eastAsia="Calibri" w:hint="eastAsia"/>
          <w:lang w:val="en-GB"/>
        </w:rPr>
        <w:t xml:space="preserve"> varieties.</w:t>
      </w:r>
    </w:p>
    <w:p w:rsidR="008A1ACD" w:rsidRPr="00AF5179" w:rsidRDefault="008A1ACD" w:rsidP="008A1ACD">
      <w:pPr>
        <w:rPr>
          <w:rFonts w:eastAsia="Calibri"/>
          <w:lang w:val="en-GB"/>
        </w:rPr>
      </w:pPr>
    </w:p>
    <w:bookmarkEnd w:id="3"/>
    <w:p w:rsidR="00AF5179" w:rsidRPr="00AF5179" w:rsidRDefault="00AF5179" w:rsidP="000B549E">
      <w:pPr>
        <w:rPr>
          <w:rFonts w:eastAsia="Calibri"/>
          <w:lang w:val="en-GB"/>
        </w:rPr>
      </w:pPr>
      <w:r w:rsidRPr="00AF5179">
        <w:rPr>
          <w:rFonts w:eastAsia="Calibri"/>
          <w:lang w:val="en-GB"/>
        </w:rPr>
        <w:t>Table 2: Example FAT</w:t>
      </w:r>
      <w:r w:rsidRPr="00AF5179">
        <w:rPr>
          <w:rFonts w:eastAsia="Calibri" w:hint="eastAsia"/>
          <w:lang w:val="en-GB"/>
        </w:rPr>
        <w:t xml:space="preserve"> </w:t>
      </w:r>
      <w:r w:rsidRPr="00AF5179">
        <w:rPr>
          <w:rFonts w:eastAsia="Calibri"/>
          <w:lang w:val="en-GB"/>
        </w:rPr>
        <w:t>for characteristic ‘Length of leaf blade’</w:t>
      </w:r>
    </w:p>
    <w:p w:rsidR="00AF5179" w:rsidRDefault="00AF5179" w:rsidP="008A1ACD">
      <w:pPr>
        <w:rPr>
          <w:rFonts w:eastAsia="MS Gothic"/>
          <w:lang w:eastAsia="ja-JP"/>
        </w:rPr>
      </w:pPr>
      <w:bookmarkStart w:id="4" w:name="_Hlk493604006"/>
      <w:r w:rsidRPr="00AF5179">
        <w:rPr>
          <w:rFonts w:eastAsia="MS Gothic"/>
          <w:noProof/>
          <w:lang w:val="es-ES_tradnl" w:eastAsia="es-ES_tradnl"/>
        </w:rPr>
        <w:drawing>
          <wp:inline distT="0" distB="0" distL="0" distR="0" wp14:anchorId="610E35B4" wp14:editId="792F31D3">
            <wp:extent cx="5383530" cy="1365885"/>
            <wp:effectExtent l="0" t="0" r="762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8A1ACD" w:rsidRPr="00AF5179" w:rsidRDefault="008A1ACD" w:rsidP="008A1ACD">
      <w:pPr>
        <w:rPr>
          <w:rFonts w:eastAsia="MS Gothic"/>
          <w:lang w:eastAsia="ja-JP"/>
        </w:rPr>
      </w:pPr>
    </w:p>
    <w:p w:rsidR="00AF5179" w:rsidRDefault="00AF5179" w:rsidP="008A1ACD">
      <w:pPr>
        <w:rPr>
          <w:rFonts w:eastAsia="Calibri"/>
          <w:lang w:val="en-GB"/>
        </w:rPr>
      </w:pPr>
      <w:r w:rsidRPr="00AF5179">
        <w:rPr>
          <w:rFonts w:eastAsia="Calibri"/>
          <w:lang w:val="en-GB"/>
        </w:rPr>
        <w:t>FAT is</w:t>
      </w:r>
      <w:r w:rsidRPr="00AF5179">
        <w:rPr>
          <w:rFonts w:eastAsia="Calibri" w:hint="eastAsia"/>
          <w:lang w:val="en-GB"/>
        </w:rPr>
        <w:t xml:space="preserve"> </w:t>
      </w:r>
      <w:r w:rsidRPr="00AF5179">
        <w:rPr>
          <w:rFonts w:eastAsia="Calibri"/>
          <w:lang w:val="en-GB"/>
        </w:rPr>
        <w:t xml:space="preserve">the assessment table which </w:t>
      </w:r>
      <w:r w:rsidRPr="00AF5179">
        <w:rPr>
          <w:rFonts w:eastAsia="Calibri" w:hint="eastAsia"/>
          <w:lang w:val="en-GB"/>
        </w:rPr>
        <w:t>involved</w:t>
      </w:r>
      <w:r w:rsidRPr="00AF5179">
        <w:rPr>
          <w:rFonts w:eastAsia="Calibri"/>
          <w:lang w:val="en-GB"/>
        </w:rPr>
        <w:t xml:space="preserve"> 10 years’ error as</w:t>
      </w:r>
      <w:r w:rsidRPr="00AF5179">
        <w:rPr>
          <w:rFonts w:eastAsia="Calibri" w:hint="eastAsia"/>
          <w:lang w:val="en-GB"/>
        </w:rPr>
        <w:t xml:space="preserve"> </w:t>
      </w:r>
      <w:r w:rsidRPr="00AF5179">
        <w:rPr>
          <w:rFonts w:eastAsia="Calibri"/>
          <w:lang w:val="en-GB"/>
        </w:rPr>
        <w:t>principle</w:t>
      </w:r>
      <w:r w:rsidRPr="00AF5179">
        <w:rPr>
          <w:rFonts w:eastAsia="Calibri" w:hint="eastAsia"/>
          <w:lang w:val="en-GB"/>
        </w:rPr>
        <w:t xml:space="preserve"> table, </w:t>
      </w:r>
      <w:r w:rsidRPr="00AF5179">
        <w:rPr>
          <w:rFonts w:eastAsia="Calibri"/>
          <w:lang w:val="en-GB"/>
        </w:rPr>
        <w:t>usually FAT is converted by current year’s data of example varieties before the evaluation of the note for QN characteristics.</w:t>
      </w:r>
    </w:p>
    <w:p w:rsidR="008A1ACD" w:rsidRPr="00AF5179" w:rsidRDefault="008A1ACD" w:rsidP="008A1ACD">
      <w:pPr>
        <w:rPr>
          <w:rFonts w:eastAsia="Calibri"/>
          <w:lang w:val="en-GB"/>
        </w:rPr>
      </w:pPr>
    </w:p>
    <w:p w:rsidR="00AF5179" w:rsidRPr="00AF5179" w:rsidRDefault="00AF5179" w:rsidP="008A1ACD">
      <w:pPr>
        <w:rPr>
          <w:rFonts w:eastAsia="Calibri"/>
          <w:lang w:val="en-GB"/>
        </w:rPr>
      </w:pPr>
      <w:r w:rsidRPr="00AF5179">
        <w:rPr>
          <w:rFonts w:eastAsia="Calibri" w:hint="eastAsia"/>
          <w:lang w:val="en-GB"/>
        </w:rPr>
        <w:t xml:space="preserve">Current trial data should always be assessed by </w:t>
      </w:r>
      <w:r w:rsidRPr="00AF5179">
        <w:rPr>
          <w:rFonts w:eastAsia="Calibri"/>
          <w:lang w:val="en-GB"/>
        </w:rPr>
        <w:t>transform</w:t>
      </w:r>
      <w:r w:rsidRPr="00AF5179">
        <w:rPr>
          <w:rFonts w:eastAsia="Calibri" w:hint="eastAsia"/>
          <w:lang w:val="en-GB"/>
        </w:rPr>
        <w:t xml:space="preserve">ing </w:t>
      </w:r>
      <w:r w:rsidRPr="00AF5179">
        <w:rPr>
          <w:rFonts w:eastAsia="Calibri"/>
          <w:lang w:val="en-GB"/>
        </w:rPr>
        <w:t>FUNDAMENTAL ASSESSMENT TABLE (FAT)</w:t>
      </w:r>
      <w:r w:rsidRPr="00AF5179">
        <w:rPr>
          <w:rFonts w:eastAsia="Calibri" w:hint="eastAsia"/>
          <w:lang w:val="en-GB"/>
        </w:rPr>
        <w:t xml:space="preserve"> to </w:t>
      </w:r>
      <w:r w:rsidRPr="00AF5179">
        <w:rPr>
          <w:rFonts w:eastAsia="Calibri"/>
          <w:lang w:val="en-GB"/>
        </w:rPr>
        <w:t>CURRENT ASSESSMENT TABLE (CAT)</w:t>
      </w:r>
      <w:r w:rsidRPr="00AF5179">
        <w:rPr>
          <w:rFonts w:eastAsia="Calibri" w:hint="eastAsia"/>
          <w:lang w:val="en-GB"/>
        </w:rPr>
        <w:t>.</w:t>
      </w:r>
    </w:p>
    <w:p w:rsidR="00AF5179" w:rsidRPr="00AF5179" w:rsidRDefault="008A1ACD" w:rsidP="008A1ACD">
      <w:pPr>
        <w:widowControl w:val="0"/>
        <w:spacing w:before="240" w:after="160" w:line="259" w:lineRule="auto"/>
        <w:ind w:left="360"/>
        <w:jc w:val="left"/>
        <w:rPr>
          <w:rFonts w:eastAsia="MS Gothic"/>
          <w:kern w:val="2"/>
          <w:lang w:eastAsia="ja-JP"/>
        </w:rPr>
      </w:pPr>
      <w:r>
        <w:rPr>
          <w:rFonts w:eastAsia="MS Gothic"/>
          <w:kern w:val="2"/>
          <w:lang w:eastAsia="ja-JP"/>
        </w:rPr>
        <w:t>2.2.</w:t>
      </w:r>
      <w:r>
        <w:rPr>
          <w:rFonts w:eastAsia="MS Gothic"/>
          <w:kern w:val="2"/>
          <w:lang w:eastAsia="ja-JP"/>
        </w:rPr>
        <w:tab/>
      </w:r>
      <w:r w:rsidR="00AF5179" w:rsidRPr="00AF5179">
        <w:rPr>
          <w:rFonts w:eastAsia="MS Gothic"/>
          <w:kern w:val="2"/>
          <w:lang w:eastAsia="ja-JP"/>
        </w:rPr>
        <w:t xml:space="preserve">Transforming CURRENT ASSESSMENT TABLE (CAT) </w:t>
      </w:r>
    </w:p>
    <w:p w:rsidR="00AF5179" w:rsidRPr="00AF5179" w:rsidRDefault="00AF5179" w:rsidP="008A1ACD">
      <w:pPr>
        <w:rPr>
          <w:rFonts w:eastAsia="Calibri"/>
          <w:lang w:val="en-GB"/>
        </w:rPr>
      </w:pPr>
      <w:r w:rsidRPr="00AF5179">
        <w:rPr>
          <w:rFonts w:eastAsia="Calibri" w:hint="eastAsia"/>
          <w:lang w:val="en-GB"/>
        </w:rPr>
        <w:t xml:space="preserve">To transform from FAT to CAT, it is </w:t>
      </w:r>
      <w:r w:rsidRPr="00AF5179">
        <w:rPr>
          <w:rFonts w:eastAsia="Calibri"/>
          <w:lang w:val="en-GB"/>
        </w:rPr>
        <w:t>used “Growth Score” as followings.</w:t>
      </w:r>
    </w:p>
    <w:p w:rsidR="00AF5179" w:rsidRPr="00AF5179" w:rsidRDefault="008A1ACD" w:rsidP="008A1ACD">
      <w:pPr>
        <w:keepNext/>
        <w:keepLines/>
        <w:widowControl w:val="0"/>
        <w:spacing w:before="240" w:after="160" w:line="259" w:lineRule="auto"/>
        <w:ind w:left="720"/>
        <w:jc w:val="left"/>
        <w:rPr>
          <w:rFonts w:eastAsia="MS Gothic"/>
          <w:kern w:val="2"/>
          <w:lang w:eastAsia="ja-JP"/>
        </w:rPr>
      </w:pPr>
      <w:r>
        <w:rPr>
          <w:rFonts w:eastAsia="MS Gothic"/>
          <w:kern w:val="2"/>
          <w:lang w:eastAsia="ja-JP"/>
        </w:rPr>
        <w:lastRenderedPageBreak/>
        <w:t>2.2.1.</w:t>
      </w:r>
      <w:r>
        <w:rPr>
          <w:rFonts w:eastAsia="MS Gothic"/>
          <w:kern w:val="2"/>
          <w:lang w:eastAsia="ja-JP"/>
        </w:rPr>
        <w:tab/>
      </w:r>
      <w:r w:rsidR="00AF5179" w:rsidRPr="00AF5179">
        <w:rPr>
          <w:rFonts w:eastAsia="MS Gothic"/>
          <w:kern w:val="2"/>
          <w:lang w:eastAsia="ja-JP"/>
        </w:rPr>
        <w:t>Growth Score</w:t>
      </w:r>
    </w:p>
    <w:p w:rsidR="008A1ACD" w:rsidRDefault="00AF5179" w:rsidP="008A1ACD">
      <w:pPr>
        <w:keepNext/>
        <w:rPr>
          <w:rFonts w:eastAsia="Calibri"/>
          <w:lang w:val="en-GB"/>
        </w:rPr>
      </w:pPr>
      <w:r w:rsidRPr="00AF5179">
        <w:rPr>
          <w:rFonts w:eastAsia="Calibri"/>
          <w:lang w:val="en-GB"/>
        </w:rPr>
        <w:t>E</w:t>
      </w:r>
      <w:r w:rsidRPr="00AF5179">
        <w:rPr>
          <w:rFonts w:eastAsia="Calibri" w:hint="eastAsia"/>
          <w:lang w:val="en-GB"/>
        </w:rPr>
        <w:t>xample</w:t>
      </w:r>
    </w:p>
    <w:p w:rsidR="008A1ACD" w:rsidRDefault="00AF5179" w:rsidP="008A1ACD">
      <w:pPr>
        <w:keepNext/>
        <w:rPr>
          <w:rFonts w:eastAsia="Calibri"/>
          <w:lang w:val="en-GB"/>
        </w:rPr>
      </w:pPr>
      <w:r w:rsidRPr="00AF5179">
        <w:rPr>
          <w:rFonts w:eastAsia="Calibri"/>
          <w:lang w:val="en-GB"/>
        </w:rPr>
        <w:t>10 years’ average as “Trial Mean”</w:t>
      </w:r>
      <w:r w:rsidRPr="00AF5179">
        <w:rPr>
          <w:rFonts w:eastAsia="Calibri" w:hint="eastAsia"/>
          <w:lang w:val="en-GB"/>
        </w:rPr>
        <w:t xml:space="preserve"> of leaf </w:t>
      </w:r>
      <w:r w:rsidRPr="00AF5179">
        <w:rPr>
          <w:rFonts w:eastAsia="Calibri"/>
          <w:lang w:val="en-GB"/>
        </w:rPr>
        <w:t>length</w:t>
      </w:r>
      <w:r w:rsidRPr="00AF5179">
        <w:rPr>
          <w:rFonts w:eastAsia="Calibri" w:hint="eastAsia"/>
          <w:lang w:val="en-GB"/>
        </w:rPr>
        <w:t xml:space="preserve"> is 55mm with example variety A</w:t>
      </w:r>
    </w:p>
    <w:p w:rsidR="008A1ACD" w:rsidRDefault="00AF5179" w:rsidP="008A1ACD">
      <w:pPr>
        <w:keepNext/>
        <w:rPr>
          <w:rFonts w:eastAsia="Calibri"/>
          <w:lang w:val="en-GB"/>
        </w:rPr>
      </w:pPr>
      <w:r w:rsidRPr="00AF5179">
        <w:rPr>
          <w:rFonts w:eastAsia="Calibri"/>
          <w:lang w:val="en-GB"/>
        </w:rPr>
        <w:t>“Current years’ Mean”</w:t>
      </w:r>
      <w:r w:rsidRPr="00AF5179">
        <w:rPr>
          <w:rFonts w:eastAsia="Calibri" w:hint="eastAsia"/>
          <w:lang w:val="en-GB"/>
        </w:rPr>
        <w:t xml:space="preserve"> of leaf </w:t>
      </w:r>
      <w:r w:rsidRPr="00AF5179">
        <w:rPr>
          <w:rFonts w:eastAsia="Calibri"/>
          <w:lang w:val="en-GB"/>
        </w:rPr>
        <w:t>length</w:t>
      </w:r>
      <w:r w:rsidRPr="00AF5179">
        <w:rPr>
          <w:rFonts w:eastAsia="Calibri" w:hint="eastAsia"/>
          <w:lang w:val="en-GB"/>
        </w:rPr>
        <w:t xml:space="preserve"> is 52mm </w:t>
      </w:r>
      <w:r w:rsidRPr="00AF5179">
        <w:rPr>
          <w:rFonts w:eastAsia="Calibri"/>
          <w:lang w:val="en-GB"/>
        </w:rPr>
        <w:t>with example variety A.</w:t>
      </w:r>
    </w:p>
    <w:p w:rsidR="00AF5179" w:rsidRPr="00AF5179" w:rsidRDefault="00AF5179" w:rsidP="008A1ACD">
      <w:pPr>
        <w:rPr>
          <w:rFonts w:eastAsia="Calibri"/>
          <w:lang w:val="en-GB"/>
        </w:rPr>
      </w:pPr>
      <w:r w:rsidRPr="00AF5179">
        <w:rPr>
          <w:rFonts w:eastAsia="Calibri"/>
          <w:lang w:val="en-GB"/>
        </w:rPr>
        <w:t>Current Mean</w:t>
      </w:r>
      <w:r w:rsidRPr="00AF5179">
        <w:rPr>
          <w:rFonts w:eastAsia="Calibri" w:hint="eastAsia"/>
          <w:lang w:val="en-GB"/>
        </w:rPr>
        <w:t xml:space="preserve"> of </w:t>
      </w:r>
      <w:r w:rsidRPr="00AF5179">
        <w:rPr>
          <w:rFonts w:eastAsia="Calibri"/>
          <w:lang w:val="en-GB"/>
        </w:rPr>
        <w:t>52mm</w:t>
      </w:r>
      <w:r w:rsidRPr="00AF5179">
        <w:rPr>
          <w:rFonts w:eastAsia="Calibri" w:hint="eastAsia"/>
          <w:lang w:val="en-GB"/>
        </w:rPr>
        <w:t xml:space="preserve"> / </w:t>
      </w:r>
      <w:r w:rsidRPr="00AF5179">
        <w:rPr>
          <w:rFonts w:eastAsia="Calibri"/>
          <w:lang w:val="en-GB"/>
        </w:rPr>
        <w:t>Trial Mean</w:t>
      </w:r>
      <w:r w:rsidRPr="00AF5179">
        <w:rPr>
          <w:rFonts w:eastAsia="Calibri" w:hint="eastAsia"/>
          <w:lang w:val="en-GB"/>
        </w:rPr>
        <w:t xml:space="preserve"> of 55mm = 0.95 =</w:t>
      </w:r>
      <w:r w:rsidRPr="00AF5179">
        <w:rPr>
          <w:rFonts w:eastAsia="Calibri" w:hint="eastAsia"/>
          <w:lang w:val="en-GB"/>
        </w:rPr>
        <w:t>“</w:t>
      </w:r>
      <w:r w:rsidRPr="00AF5179">
        <w:rPr>
          <w:rFonts w:eastAsia="Calibri"/>
          <w:lang w:val="en-GB"/>
        </w:rPr>
        <w:t>Growth Score”</w:t>
      </w:r>
    </w:p>
    <w:p w:rsidR="00AF5179" w:rsidRPr="00AF5179" w:rsidRDefault="008A1ACD" w:rsidP="008A1ACD">
      <w:pPr>
        <w:keepNext/>
        <w:keepLines/>
        <w:widowControl w:val="0"/>
        <w:spacing w:before="240" w:after="160" w:line="259" w:lineRule="auto"/>
        <w:ind w:left="720"/>
        <w:jc w:val="left"/>
        <w:rPr>
          <w:rFonts w:eastAsia="MS Gothic"/>
          <w:kern w:val="2"/>
          <w:lang w:eastAsia="ja-JP"/>
        </w:rPr>
      </w:pPr>
      <w:r>
        <w:rPr>
          <w:rFonts w:eastAsia="MS Gothic"/>
          <w:kern w:val="2"/>
          <w:lang w:eastAsia="ja-JP"/>
        </w:rPr>
        <w:t>2.2.2.</w:t>
      </w:r>
      <w:r>
        <w:rPr>
          <w:rFonts w:eastAsia="MS Gothic"/>
          <w:kern w:val="2"/>
          <w:lang w:eastAsia="ja-JP"/>
        </w:rPr>
        <w:tab/>
      </w:r>
      <w:r w:rsidR="00AF5179" w:rsidRPr="00AF5179">
        <w:rPr>
          <w:rFonts w:eastAsia="MS Gothic" w:hint="eastAsia"/>
          <w:kern w:val="2"/>
          <w:lang w:eastAsia="ja-JP"/>
        </w:rPr>
        <w:t xml:space="preserve">Multiplying </w:t>
      </w:r>
      <w:r w:rsidR="00AF5179" w:rsidRPr="00AF5179">
        <w:rPr>
          <w:rFonts w:eastAsia="MS Gothic"/>
          <w:kern w:val="2"/>
          <w:lang w:eastAsia="ja-JP"/>
        </w:rPr>
        <w:t xml:space="preserve">“Growth Score” </w:t>
      </w:r>
    </w:p>
    <w:bookmarkEnd w:id="4"/>
    <w:p w:rsidR="0085600E" w:rsidRDefault="00AF5179" w:rsidP="00AF5179">
      <w:pPr>
        <w:spacing w:after="160" w:line="259" w:lineRule="auto"/>
        <w:jc w:val="left"/>
        <w:rPr>
          <w:lang w:val="en-GB"/>
        </w:rPr>
      </w:pPr>
      <w:r w:rsidRPr="008A1ACD">
        <w:rPr>
          <w:lang w:val="en-GB"/>
        </w:rPr>
        <w:t>CAT is developed by multiplying “Growth Score” to FAT for adjustment to the current growth level.</w:t>
      </w:r>
    </w:p>
    <w:p w:rsidR="0085600E" w:rsidRDefault="0085600E" w:rsidP="0085600E">
      <w:pPr>
        <w:rPr>
          <w:rFonts w:eastAsia="Calibri"/>
          <w:lang w:val="en-GB"/>
        </w:rPr>
      </w:pPr>
    </w:p>
    <w:p w:rsidR="00AF5179" w:rsidRDefault="00AF5179" w:rsidP="00C1419B">
      <w:pPr>
        <w:rPr>
          <w:rFonts w:eastAsia="Calibri"/>
          <w:lang w:val="en-GB"/>
        </w:rPr>
      </w:pPr>
      <w:r w:rsidRPr="00AF5179">
        <w:rPr>
          <w:rFonts w:eastAsia="Calibri"/>
          <w:noProof/>
          <w:lang w:val="es-ES_tradnl" w:eastAsia="es-ES_tradnl"/>
        </w:rPr>
        <mc:AlternateContent>
          <mc:Choice Requires="wpg">
            <w:drawing>
              <wp:inline distT="0" distB="0" distL="0" distR="0" wp14:anchorId="22975A06" wp14:editId="23656116">
                <wp:extent cx="5521960" cy="3935729"/>
                <wp:effectExtent l="0" t="0" r="2540" b="8255"/>
                <wp:docPr id="2" name="Group 2"/>
                <wp:cNvGraphicFramePr/>
                <a:graphic xmlns:a="http://schemas.openxmlformats.org/drawingml/2006/main">
                  <a:graphicData uri="http://schemas.microsoft.com/office/word/2010/wordprocessingGroup">
                    <wpg:wgp>
                      <wpg:cNvGrpSpPr/>
                      <wpg:grpSpPr>
                        <a:xfrm>
                          <a:off x="0" y="0"/>
                          <a:ext cx="5521960" cy="3935729"/>
                          <a:chOff x="0" y="0"/>
                          <a:chExt cx="5521960" cy="3935729"/>
                        </a:xfrm>
                      </wpg:grpSpPr>
                      <wpg:grpSp>
                        <wpg:cNvPr id="4" name="Group 4"/>
                        <wpg:cNvGrpSpPr/>
                        <wpg:grpSpPr>
                          <a:xfrm>
                            <a:off x="0" y="0"/>
                            <a:ext cx="5521960" cy="3669665"/>
                            <a:chOff x="0" y="0"/>
                            <a:chExt cx="5521960" cy="3669665"/>
                          </a:xfrm>
                        </wpg:grpSpPr>
                        <pic:pic xmlns:pic="http://schemas.openxmlformats.org/drawingml/2006/picture">
                          <pic:nvPicPr>
                            <pic:cNvPr id="5" name="図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76200" y="2171700"/>
                              <a:ext cx="5445760" cy="1497965"/>
                            </a:xfrm>
                            <a:prstGeom prst="rect">
                              <a:avLst/>
                            </a:prstGeom>
                          </pic:spPr>
                        </pic:pic>
                        <wps:wsp>
                          <wps:cNvPr id="6" name="テキスト ボックス 2"/>
                          <wps:cNvSpPr txBox="1">
                            <a:spLocks noChangeArrowheads="1"/>
                          </wps:cNvSpPr>
                          <wps:spPr bwMode="auto">
                            <a:xfrm>
                              <a:off x="1371600" y="1400175"/>
                              <a:ext cx="2860674" cy="249554"/>
                            </a:xfrm>
                            <a:prstGeom prst="rect">
                              <a:avLst/>
                            </a:prstGeom>
                            <a:solidFill>
                              <a:srgbClr val="FFFFFF"/>
                            </a:solidFill>
                            <a:ln w="9525">
                              <a:noFill/>
                              <a:miter lim="800000"/>
                              <a:headEnd/>
                              <a:tailEnd/>
                            </a:ln>
                          </wps:spPr>
                          <wps:txbx>
                            <w:txbxContent>
                              <w:p w:rsidR="00AF5179" w:rsidRPr="0041780E" w:rsidRDefault="00AF5179" w:rsidP="00AF5179">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wps:txbx>
                          <wps:bodyPr rot="0" vert="horz" wrap="square" lIns="91440" tIns="45720" rIns="91440" bIns="45720" anchor="t" anchorCtr="0">
                            <a:spAutoFit/>
                          </wps:bodyPr>
                        </wps:wsp>
                        <wps:wsp>
                          <wps:cNvPr id="8" name="下矢印 6"/>
                          <wps:cNvSpPr/>
                          <wps:spPr>
                            <a:xfrm>
                              <a:off x="2562225" y="1657350"/>
                              <a:ext cx="453390" cy="4019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509260" cy="1397000"/>
                            </a:xfrm>
                            <a:prstGeom prst="rect">
                              <a:avLst/>
                            </a:prstGeom>
                          </pic:spPr>
                        </pic:pic>
                      </wpg:grpSp>
                      <wps:wsp>
                        <wps:cNvPr id="10" name="テキスト ボックス 2"/>
                        <wps:cNvSpPr txBox="1">
                          <a:spLocks noChangeArrowheads="1"/>
                        </wps:cNvSpPr>
                        <wps:spPr bwMode="auto">
                          <a:xfrm>
                            <a:off x="704850" y="3686175"/>
                            <a:ext cx="4330699" cy="249554"/>
                          </a:xfrm>
                          <a:prstGeom prst="rect">
                            <a:avLst/>
                          </a:prstGeom>
                          <a:solidFill>
                            <a:srgbClr val="FFFFFF"/>
                          </a:solidFill>
                          <a:ln w="9525">
                            <a:noFill/>
                            <a:miter lim="800000"/>
                            <a:headEnd/>
                            <a:tailEnd/>
                          </a:ln>
                        </wps:spPr>
                        <wps:txbx>
                          <w:txbxContent>
                            <w:p w:rsidR="00AF5179" w:rsidRPr="0041780E" w:rsidRDefault="00AF5179" w:rsidP="00AF5179">
                              <w:pPr>
                                <w:jc w:val="center"/>
                                <w:rPr>
                                  <w:rFonts w:asciiTheme="majorHAnsi" w:hAnsiTheme="majorHAnsi" w:cstheme="majorHAnsi"/>
                                </w:rPr>
                              </w:pPr>
                              <w:r>
                                <w:rPr>
                                  <w:rFonts w:asciiTheme="majorHAnsi" w:hAnsiTheme="majorHAnsi" w:cstheme="majorHAnsi" w:hint="eastAsia"/>
                                </w:rPr>
                                <w:t>C</w:t>
                              </w:r>
                              <w:r w:rsidRPr="0041780E">
                                <w:rPr>
                                  <w:rFonts w:asciiTheme="majorHAnsi" w:hAnsiTheme="majorHAnsi" w:cstheme="majorHAnsi"/>
                                </w:rPr>
                                <w:t xml:space="preserve">AT </w:t>
                              </w:r>
                              <w:r>
                                <w:rPr>
                                  <w:rFonts w:asciiTheme="majorHAnsi" w:hAnsiTheme="majorHAnsi" w:cstheme="majorHAnsi" w:hint="eastAsia"/>
                                </w:rPr>
                                <w:t>is produced</w:t>
                              </w:r>
                              <w:r w:rsidRPr="0041780E">
                                <w:rPr>
                                  <w:rFonts w:asciiTheme="majorHAnsi" w:hAnsiTheme="majorHAnsi" w:cstheme="majorHAnsi"/>
                                </w:rPr>
                                <w:t xml:space="preserve"> </w:t>
                              </w:r>
                              <w:r>
                                <w:rPr>
                                  <w:rFonts w:asciiTheme="majorHAnsi" w:hAnsiTheme="majorHAnsi" w:cstheme="majorHAnsi" w:hint="eastAsia"/>
                                </w:rPr>
                                <w:t xml:space="preserve">with </w:t>
                              </w:r>
                              <w:r w:rsidRPr="00D82DC8">
                                <w:rPr>
                                  <w:rFonts w:asciiTheme="majorHAnsi" w:hAnsiTheme="majorHAnsi" w:cstheme="majorHAnsi"/>
                                </w:rPr>
                                <w:t>reflect</w:t>
                              </w:r>
                              <w:r>
                                <w:rPr>
                                  <w:rFonts w:asciiTheme="majorHAnsi" w:hAnsiTheme="majorHAnsi" w:cstheme="majorHAnsi"/>
                                </w:rPr>
                                <w:t>ed</w:t>
                              </w:r>
                              <w:r>
                                <w:rPr>
                                  <w:rFonts w:asciiTheme="majorHAnsi" w:hAnsiTheme="majorHAnsi" w:cstheme="majorHAnsi" w:hint="eastAsia"/>
                                </w:rPr>
                                <w:t xml:space="preserve"> growth </w:t>
                              </w:r>
                              <w:r>
                                <w:rPr>
                                  <w:rFonts w:asciiTheme="majorHAnsi" w:hAnsiTheme="majorHAnsi" w:cstheme="majorHAnsi"/>
                                </w:rPr>
                                <w:t>level</w:t>
                              </w:r>
                              <w:r>
                                <w:rPr>
                                  <w:rFonts w:asciiTheme="majorHAnsi" w:hAnsiTheme="majorHAnsi" w:cstheme="majorHAnsi" w:hint="eastAsia"/>
                                </w:rPr>
                                <w:t xml:space="preserve"> of </w:t>
                              </w:r>
                              <w:r>
                                <w:rPr>
                                  <w:rFonts w:asciiTheme="majorHAnsi" w:hAnsiTheme="majorHAnsi" w:cstheme="majorHAnsi"/>
                                </w:rPr>
                                <w:t xml:space="preserve">the </w:t>
                              </w:r>
                              <w:r>
                                <w:rPr>
                                  <w:rFonts w:asciiTheme="majorHAnsi" w:hAnsiTheme="majorHAnsi" w:cstheme="majorHAnsi" w:hint="eastAsia"/>
                                </w:rPr>
                                <w:t>trial (</w:t>
                              </w:r>
                              <w:r w:rsidRPr="0041780E">
                                <w:rPr>
                                  <w:rFonts w:asciiTheme="majorHAnsi" w:hAnsiTheme="majorHAnsi" w:cstheme="majorHAnsi"/>
                                </w:rPr>
                                <w:t>0.95</w:t>
                              </w:r>
                              <w:r>
                                <w:rPr>
                                  <w:rFonts w:asciiTheme="majorHAnsi" w:hAnsiTheme="majorHAnsi" w:cstheme="majorHAnsi" w:hint="eastAsia"/>
                                </w:rPr>
                                <w:t>)</w:t>
                              </w:r>
                            </w:p>
                          </w:txbxContent>
                        </wps:txbx>
                        <wps:bodyPr rot="0" vert="horz" wrap="square" lIns="91440" tIns="45720" rIns="91440" bIns="45720" anchor="t" anchorCtr="0">
                          <a:spAutoFit/>
                        </wps:bodyPr>
                      </wps:wsp>
                    </wpg:wgp>
                  </a:graphicData>
                </a:graphic>
              </wp:inline>
            </w:drawing>
          </mc:Choice>
          <mc:Fallback>
            <w:pict>
              <v:group id="Group 2" o:spid="_x0000_s1027" style="width:434.8pt;height:309.9pt;mso-position-horizontal-relative:char;mso-position-vertical-relative:line" coordsize="55219,393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Beowcbb8oAAG/KAAAUAAAAZHJzL21lZGlhL2ltYWdlMi5qcGf/2P/gABBKRklGAAEBAQBgAGAA&#10;AP/bAEMAAgEBAgEBAgICAgICAgIDBQMDAwMDBgQEAwUHBgcHBwYHBwgJCwkICAoIBwcKDQoKCwwM&#10;DAwHCQ4PDQwOCwwMDP/bAEMBAgICAwMDBgMDBgwIBwgMDAwMDAwMDAwMDAwMDAwMDAwMDAwMDAwM&#10;DAwMDAwMDAwMDAwMDAwMDAwMDAwMDAwMDP/AABEIAPED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">
                <v:group id="Group 4" o:spid="_x0000_s1028" style="position:absolute;width:55219;height:36696" coordsize="55219,36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762;top:21717;width:54457;height:14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cvXDDAAAA2gAAAA8AAABkcnMvZG93bnJldi54bWxEj0FrAjEUhO8F/0N4Qm81a8Eiq1GqVBB6&#10;UgvV23Pz3KzdvOwmqa7/3giFHoeZ+YaZzjtbiwv5UDlWMBxkIIgLpysuFXztVi9jECEia6wdk4Ib&#10;BZjPek9TzLW78oYu21iKBOGQowITY5NLGQpDFsPANcTJOzlvMSbpS6k9XhPc1vI1y96kxYrTgsGG&#10;loaKn+2vVXCuPg9+s2iPq29jR20zXLcfu71Sz/3ufQIiUhf/w3/ttVYwgseVdAPk7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Ry9cMMAAADaAAAADwAAAAAAAAAAAAAAAACf&#10;AgAAZHJzL2Rvd25yZXYueG1sUEsFBgAAAAAEAAQA9wAAAI8DAAAAAA==&#10;">
                    <v:imagedata r:id="rId21" o:title=""/>
                    <v:path arrowok="t"/>
                  </v:shape>
                  <v:shape id="テキスト ボックス 2" o:spid="_x0000_s1030" type="#_x0000_t202" style="position:absolute;left:13716;top:14001;width:28606;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AF5179" w:rsidRPr="0041780E" w:rsidRDefault="00AF5179" w:rsidP="00AF5179">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31" type="#_x0000_t67" style="position:absolute;left:25622;top:16573;width:4534;height:4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RyL8A&#10;AADaAAAADwAAAGRycy9kb3ducmV2LnhtbERPTYvCMBC9L/gfwgheRFM9yFKNIorgQdHVqtehGdti&#10;MylNtPXfm4Owx8f7ni1aU4oX1a6wrGA0jEAQp1YXnClIzpvBLwjnkTWWlknBmxws5p2fGcbaNvxH&#10;r5PPRAhhF6OC3PsqltKlORl0Q1sRB+5ua4M+wDqTusYmhJtSjqNoIg0WHBpyrGiVU/o4PY2CY3JY&#10;N2T9vh+t+snuzNfn5TZWqtdtl1MQnlr/L/66t1pB2BquhBs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VhHIvwAAANoAAAAPAAAAAAAAAAAAAAAAAJgCAABkcnMvZG93bnJl&#10;di54bWxQSwUGAAAAAAQABAD1AAAAhAMAAAAA&#10;" adj="10800" fillcolor="#5b9bd5" strokecolor="#41719c" strokeweight="1pt"/>
                  <v:shape id="図 4" o:spid="_x0000_s1032" type="#_x0000_t75" style="position:absolute;width:55092;height:13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QNXrEAAAA2gAAAA8AAABkcnMvZG93bnJldi54bWxEj0FrwkAUhO9C/8PyCt500wpioxuRQksR&#10;qZj20OMj+5INZt+m2W0S/71bEDwOM/MNs9mOthE9db52rOBpnoAgLpyuuVLw/fU2W4HwAVlj45gU&#10;XMjDNnuYbDDVbuAT9XmoRISwT1GBCaFNpfSFIYt+7lri6JWusxii7CqpOxwi3DbyOUmW0mLNccFg&#10;S6+GinP+ZxUcfhflsTLj0O4/F/3l/by3yQ8qNX0cd2sQgcZwD9/aH1rBC/xfiTdAZl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QNXrEAAAA2gAAAA8AAAAAAAAAAAAAAAAA&#10;nwIAAGRycy9kb3ducmV2LnhtbFBLBQYAAAAABAAEAPcAAACQAwAAAAA=&#10;">
                    <v:imagedata r:id="rId22" o:title=""/>
                    <v:path arrowok="t"/>
                  </v:shape>
                </v:group>
                <v:shape id="テキスト ボックス 2" o:spid="_x0000_s1033" type="#_x0000_t202" style="position:absolute;left:7048;top:36861;width:43307;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n1sMA&#10;AADbAAAADwAAAGRycy9kb3ducmV2LnhtbESPTWvDMAyG74P+B6PCbovTwcrI4pRSKIzRw9r1sKOI&#10;tThLLKex22b/fjoUepPQ+/GoXE2+VxcaYxvYwCLLQRHXwbbcGDh+bZ9eQcWEbLEPTAb+KMKqmj2U&#10;WNhw5T1dDqlREsKxQAMupaHQOtaOPMYsDMRy+wmjxyTr2Gg74lXCfa+f83ypPbYsDQ4H2jiqu8PZ&#10;S8ku1ud9OP0udp3+dt0SXz7dhzGP82n9BirRlO7im/vdCr7Qyy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n1sMAAADbAAAADwAAAAAAAAAAAAAAAACYAgAAZHJzL2Rv&#10;d25yZXYueG1sUEsFBgAAAAAEAAQA9QAAAIgDAAAAAA==&#10;" stroked="f">
                  <v:textbox style="mso-fit-shape-to-text:t">
                    <w:txbxContent>
                      <w:p w:rsidR="00AF5179" w:rsidRPr="0041780E" w:rsidRDefault="00AF5179" w:rsidP="00AF5179">
                        <w:pPr>
                          <w:jc w:val="center"/>
                          <w:rPr>
                            <w:rFonts w:asciiTheme="majorHAnsi" w:hAnsiTheme="majorHAnsi" w:cstheme="majorHAnsi"/>
                          </w:rPr>
                        </w:pPr>
                        <w:r>
                          <w:rPr>
                            <w:rFonts w:asciiTheme="majorHAnsi" w:hAnsiTheme="majorHAnsi" w:cstheme="majorHAnsi" w:hint="eastAsia"/>
                          </w:rPr>
                          <w:t>C</w:t>
                        </w:r>
                        <w:r w:rsidRPr="0041780E">
                          <w:rPr>
                            <w:rFonts w:asciiTheme="majorHAnsi" w:hAnsiTheme="majorHAnsi" w:cstheme="majorHAnsi"/>
                          </w:rPr>
                          <w:t xml:space="preserve">AT </w:t>
                        </w:r>
                        <w:r>
                          <w:rPr>
                            <w:rFonts w:asciiTheme="majorHAnsi" w:hAnsiTheme="majorHAnsi" w:cstheme="majorHAnsi" w:hint="eastAsia"/>
                          </w:rPr>
                          <w:t>is produced</w:t>
                        </w:r>
                        <w:r w:rsidRPr="0041780E">
                          <w:rPr>
                            <w:rFonts w:asciiTheme="majorHAnsi" w:hAnsiTheme="majorHAnsi" w:cstheme="majorHAnsi"/>
                          </w:rPr>
                          <w:t xml:space="preserve"> </w:t>
                        </w:r>
                        <w:r>
                          <w:rPr>
                            <w:rFonts w:asciiTheme="majorHAnsi" w:hAnsiTheme="majorHAnsi" w:cstheme="majorHAnsi" w:hint="eastAsia"/>
                          </w:rPr>
                          <w:t xml:space="preserve">with </w:t>
                        </w:r>
                        <w:r w:rsidRPr="00D82DC8">
                          <w:rPr>
                            <w:rFonts w:asciiTheme="majorHAnsi" w:hAnsiTheme="majorHAnsi" w:cstheme="majorHAnsi"/>
                          </w:rPr>
                          <w:t>reflect</w:t>
                        </w:r>
                        <w:r>
                          <w:rPr>
                            <w:rFonts w:asciiTheme="majorHAnsi" w:hAnsiTheme="majorHAnsi" w:cstheme="majorHAnsi"/>
                          </w:rPr>
                          <w:t>ed</w:t>
                        </w:r>
                        <w:r>
                          <w:rPr>
                            <w:rFonts w:asciiTheme="majorHAnsi" w:hAnsiTheme="majorHAnsi" w:cstheme="majorHAnsi" w:hint="eastAsia"/>
                          </w:rPr>
                          <w:t xml:space="preserve"> growth </w:t>
                        </w:r>
                        <w:r>
                          <w:rPr>
                            <w:rFonts w:asciiTheme="majorHAnsi" w:hAnsiTheme="majorHAnsi" w:cstheme="majorHAnsi"/>
                          </w:rPr>
                          <w:t>level</w:t>
                        </w:r>
                        <w:r>
                          <w:rPr>
                            <w:rFonts w:asciiTheme="majorHAnsi" w:hAnsiTheme="majorHAnsi" w:cstheme="majorHAnsi" w:hint="eastAsia"/>
                          </w:rPr>
                          <w:t xml:space="preserve"> of </w:t>
                        </w:r>
                        <w:r>
                          <w:rPr>
                            <w:rFonts w:asciiTheme="majorHAnsi" w:hAnsiTheme="majorHAnsi" w:cstheme="majorHAnsi"/>
                          </w:rPr>
                          <w:t xml:space="preserve">the </w:t>
                        </w:r>
                        <w:r>
                          <w:rPr>
                            <w:rFonts w:asciiTheme="majorHAnsi" w:hAnsiTheme="majorHAnsi" w:cstheme="majorHAnsi" w:hint="eastAsia"/>
                          </w:rPr>
                          <w:t>trial (</w:t>
                        </w:r>
                        <w:r w:rsidRPr="0041780E">
                          <w:rPr>
                            <w:rFonts w:asciiTheme="majorHAnsi" w:hAnsiTheme="majorHAnsi" w:cstheme="majorHAnsi"/>
                          </w:rPr>
                          <w:t>0.95</w:t>
                        </w:r>
                        <w:r>
                          <w:rPr>
                            <w:rFonts w:asciiTheme="majorHAnsi" w:hAnsiTheme="majorHAnsi" w:cstheme="majorHAnsi" w:hint="eastAsia"/>
                          </w:rPr>
                          <w:t>)</w:t>
                        </w:r>
                      </w:p>
                    </w:txbxContent>
                  </v:textbox>
                </v:shape>
                <w10:anchorlock/>
              </v:group>
            </w:pict>
          </mc:Fallback>
        </mc:AlternateContent>
      </w:r>
    </w:p>
    <w:p w:rsidR="0085600E" w:rsidRDefault="0085600E" w:rsidP="00C1419B">
      <w:pPr>
        <w:rPr>
          <w:rFonts w:eastAsia="Calibri"/>
          <w:lang w:val="en-GB"/>
        </w:rPr>
      </w:pPr>
    </w:p>
    <w:p w:rsidR="00AF5179" w:rsidRPr="000B549E" w:rsidRDefault="0085600E" w:rsidP="00C1419B">
      <w:pPr>
        <w:keepNext/>
        <w:widowControl w:val="0"/>
        <w:spacing w:before="240" w:after="160" w:line="259" w:lineRule="auto"/>
        <w:ind w:left="360"/>
        <w:jc w:val="left"/>
        <w:rPr>
          <w:rFonts w:eastAsia="MS Gothic"/>
          <w:kern w:val="2"/>
          <w:lang w:eastAsia="ja-JP"/>
        </w:rPr>
      </w:pPr>
      <w:r w:rsidRPr="0085600E">
        <w:rPr>
          <w:rFonts w:eastAsia="MS Gothic"/>
          <w:kern w:val="2"/>
          <w:lang w:eastAsia="ja-JP"/>
        </w:rPr>
        <w:lastRenderedPageBreak/>
        <w:t>2.3</w:t>
      </w:r>
      <w:r w:rsidRPr="0085600E">
        <w:rPr>
          <w:rFonts w:eastAsia="MS Gothic"/>
          <w:kern w:val="2"/>
          <w:lang w:eastAsia="ja-JP"/>
        </w:rPr>
        <w:tab/>
      </w:r>
      <w:r w:rsidR="00AF5179" w:rsidRPr="000B549E">
        <w:rPr>
          <w:rFonts w:eastAsia="MS Gothic"/>
          <w:kern w:val="2"/>
          <w:lang w:eastAsia="ja-JP"/>
        </w:rPr>
        <w:t>Relevance of FAT and CAT</w:t>
      </w:r>
    </w:p>
    <w:p w:rsidR="00AF5179" w:rsidRDefault="00AF5179" w:rsidP="00C1419B">
      <w:pPr>
        <w:keepNext/>
        <w:rPr>
          <w:rFonts w:eastAsia="MS Gothic"/>
          <w:lang w:eastAsia="ja-JP"/>
        </w:rPr>
      </w:pPr>
      <w:r w:rsidRPr="00AF5179">
        <w:rPr>
          <w:rFonts w:eastAsia="MS Gothic" w:hint="eastAsia"/>
          <w:lang w:eastAsia="ja-JP"/>
        </w:rPr>
        <w:t xml:space="preserve">Following </w:t>
      </w:r>
      <w:r w:rsidRPr="00AF5179">
        <w:rPr>
          <w:rFonts w:eastAsia="MS Gothic"/>
          <w:lang w:eastAsia="ja-JP"/>
        </w:rPr>
        <w:t xml:space="preserve">graph explains relation between FAT and CAT. FAT is always retained 1.00 Growth Score. </w:t>
      </w:r>
      <w:proofErr w:type="gramStart"/>
      <w:r w:rsidRPr="00AF5179">
        <w:rPr>
          <w:rFonts w:eastAsia="MS Gothic"/>
          <w:lang w:eastAsia="ja-JP"/>
        </w:rPr>
        <w:t>Current trial Growth Score to be scored year by year.</w:t>
      </w:r>
      <w:proofErr w:type="gramEnd"/>
      <w:r w:rsidRPr="00AF5179">
        <w:rPr>
          <w:rFonts w:eastAsia="MS Gothic" w:hint="eastAsia"/>
          <w:lang w:eastAsia="ja-JP"/>
        </w:rPr>
        <w:t xml:space="preserve"> </w:t>
      </w:r>
    </w:p>
    <w:p w:rsidR="00C1419B" w:rsidRPr="00AF5179" w:rsidRDefault="00C1419B" w:rsidP="00C1419B">
      <w:pPr>
        <w:keepNext/>
        <w:rPr>
          <w:rFonts w:eastAsia="MS Gothic"/>
          <w:lang w:eastAsia="ja-JP"/>
        </w:rPr>
      </w:pPr>
    </w:p>
    <w:p w:rsidR="00AF5179" w:rsidRDefault="00AF5179" w:rsidP="00C1419B">
      <w:pPr>
        <w:keepNext/>
        <w:rPr>
          <w:rFonts w:eastAsia="MS Gothic"/>
          <w:lang w:eastAsia="ja-JP"/>
        </w:rPr>
      </w:pPr>
      <w:r w:rsidRPr="00AF5179">
        <w:rPr>
          <w:rFonts w:eastAsia="MS Gothic"/>
          <w:noProof/>
          <w:lang w:val="es-ES_tradnl" w:eastAsia="es-ES_tradnl"/>
        </w:rPr>
        <w:drawing>
          <wp:inline distT="0" distB="0" distL="0" distR="0" wp14:anchorId="034A58B8" wp14:editId="563A4882">
            <wp:extent cx="6084570" cy="3261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85600E" w:rsidRDefault="0085600E" w:rsidP="0085600E">
      <w:pPr>
        <w:rPr>
          <w:rFonts w:eastAsia="MS Gothic"/>
          <w:lang w:eastAsia="ja-JP"/>
        </w:rPr>
      </w:pPr>
    </w:p>
    <w:p w:rsidR="0085600E" w:rsidRDefault="0085600E" w:rsidP="0085600E">
      <w:pPr>
        <w:rPr>
          <w:rFonts w:eastAsia="MS Gothic"/>
          <w:lang w:eastAsia="ja-JP"/>
        </w:rPr>
      </w:pPr>
    </w:p>
    <w:p w:rsidR="0085600E" w:rsidRPr="00AF5179" w:rsidRDefault="0085600E" w:rsidP="0085600E">
      <w:pPr>
        <w:rPr>
          <w:rFonts w:eastAsia="MS Gothic"/>
          <w:lang w:eastAsia="ja-JP"/>
        </w:rPr>
      </w:pPr>
    </w:p>
    <w:p w:rsidR="00AF5179" w:rsidRPr="00AF5179" w:rsidRDefault="00AF5179" w:rsidP="0085600E">
      <w:pPr>
        <w:jc w:val="right"/>
        <w:rPr>
          <w:rFonts w:eastAsia="Calibri"/>
          <w:lang w:val="en-GB"/>
        </w:rPr>
      </w:pPr>
      <w:r w:rsidRPr="00AF5179">
        <w:rPr>
          <w:rFonts w:eastAsia="Calibri"/>
          <w:lang w:val="en-GB"/>
        </w:rPr>
        <w:t>[Annex III follows]</w:t>
      </w:r>
    </w:p>
    <w:p w:rsidR="007B6066" w:rsidRDefault="007B6066" w:rsidP="00421B51">
      <w:pPr>
        <w:ind w:left="567" w:hanging="567"/>
      </w:pPr>
    </w:p>
    <w:p w:rsidR="0085600E" w:rsidRDefault="0085600E" w:rsidP="00421B51">
      <w:pPr>
        <w:ind w:left="567" w:hanging="567"/>
        <w:sectPr w:rsidR="0085600E" w:rsidSect="00C44807">
          <w:headerReference w:type="default" r:id="rId24"/>
          <w:headerReference w:type="first" r:id="rId25"/>
          <w:pgSz w:w="11907" w:h="16840" w:code="9"/>
          <w:pgMar w:top="510" w:right="1134" w:bottom="851" w:left="1134" w:header="510" w:footer="680" w:gutter="0"/>
          <w:pgNumType w:start="1"/>
          <w:cols w:space="720"/>
          <w:titlePg/>
          <w:docGrid w:linePitch="272"/>
        </w:sectPr>
      </w:pPr>
    </w:p>
    <w:p w:rsidR="00AF5179" w:rsidRDefault="00AF5179" w:rsidP="00F24EE3">
      <w:pPr>
        <w:jc w:val="center"/>
      </w:pPr>
    </w:p>
    <w:p w:rsidR="00F24EE3" w:rsidRDefault="00F24EE3" w:rsidP="00F24EE3">
      <w:pPr>
        <w:jc w:val="center"/>
        <w:rPr>
          <w:bCs/>
          <w:caps/>
          <w:lang w:val="en-GB"/>
        </w:rPr>
      </w:pPr>
      <w:r w:rsidRPr="00F24EE3">
        <w:rPr>
          <w:bCs/>
          <w:caps/>
          <w:lang w:val="en-GB"/>
        </w:rPr>
        <w:t>Short explanation on some United Kingdom methods for Data Processing for the Assessment of Distinctness and for Producing Variety Descriptions for measured quantitative characters</w:t>
      </w:r>
    </w:p>
    <w:p w:rsidR="00F24EE3" w:rsidRPr="00F24EE3" w:rsidRDefault="00F24EE3" w:rsidP="00F24EE3">
      <w:pPr>
        <w:jc w:val="center"/>
        <w:rPr>
          <w:bCs/>
          <w:caps/>
          <w:lang w:val="en-GB"/>
        </w:rPr>
      </w:pPr>
    </w:p>
    <w:p w:rsidR="00F24EE3" w:rsidRDefault="00F24EE3" w:rsidP="00F24EE3">
      <w:pPr>
        <w:jc w:val="center"/>
        <w:rPr>
          <w:rFonts w:eastAsia="Calibri"/>
          <w:lang w:val="en-GB"/>
        </w:rPr>
      </w:pPr>
      <w:r w:rsidRPr="00F24EE3">
        <w:rPr>
          <w:rFonts w:eastAsia="Calibri"/>
          <w:lang w:val="en-GB"/>
        </w:rPr>
        <w:t xml:space="preserve">Document prepared by experts from </w:t>
      </w:r>
      <w:r w:rsidR="00EA2D7D">
        <w:rPr>
          <w:rFonts w:eastAsia="Calibri"/>
          <w:lang w:val="en-GB"/>
        </w:rPr>
        <w:t xml:space="preserve">the </w:t>
      </w:r>
      <w:r w:rsidRPr="00F24EE3">
        <w:rPr>
          <w:rFonts w:eastAsia="Calibri"/>
          <w:lang w:val="en-GB"/>
        </w:rPr>
        <w:t>United Kingdom</w:t>
      </w:r>
    </w:p>
    <w:p w:rsidR="00F24EE3" w:rsidRDefault="00F24EE3" w:rsidP="00F24EE3">
      <w:pPr>
        <w:jc w:val="center"/>
        <w:rPr>
          <w:rFonts w:eastAsia="Calibri"/>
          <w:lang w:val="en-GB"/>
        </w:rPr>
      </w:pPr>
    </w:p>
    <w:p w:rsidR="00F24EE3" w:rsidRPr="00F24EE3" w:rsidRDefault="00F24EE3" w:rsidP="00F24EE3">
      <w:pPr>
        <w:jc w:val="center"/>
        <w:rPr>
          <w:rFonts w:eastAsia="Calibri"/>
          <w:lang w:val="en-GB"/>
        </w:rPr>
      </w:pPr>
    </w:p>
    <w:p w:rsidR="00F24EE3" w:rsidRDefault="00F24EE3" w:rsidP="00F24EE3">
      <w:pPr>
        <w:rPr>
          <w:rFonts w:eastAsia="Calibri"/>
          <w:lang w:val="en-GB"/>
        </w:rPr>
      </w:pPr>
      <w:r w:rsidRPr="00F24EE3">
        <w:rPr>
          <w:rFonts w:eastAsia="Calibri"/>
          <w:lang w:val="en-GB"/>
        </w:rPr>
        <w:fldChar w:fldCharType="begin"/>
      </w:r>
      <w:r w:rsidRPr="00F24EE3">
        <w:rPr>
          <w:rFonts w:eastAsia="Calibri"/>
          <w:lang w:val="en-GB"/>
        </w:rPr>
        <w:instrText xml:space="preserve"> AUTONUM  </w:instrText>
      </w:r>
      <w:r w:rsidRPr="00F24EE3">
        <w:rPr>
          <w:rFonts w:eastAsia="Calibri"/>
          <w:lang w:val="en-GB"/>
        </w:rPr>
        <w:fldChar w:fldCharType="end"/>
      </w:r>
      <w:r w:rsidRPr="00F24EE3">
        <w:rPr>
          <w:rFonts w:eastAsia="Calibri"/>
          <w:lang w:val="en-GB"/>
        </w:rPr>
        <w:tab/>
        <w:t xml:space="preserve">These two methods are only for characteristics which are measured and quantitative. </w:t>
      </w:r>
    </w:p>
    <w:p w:rsidR="00F24EE3" w:rsidRPr="00F24EE3" w:rsidRDefault="00F24EE3" w:rsidP="00F24EE3">
      <w:pPr>
        <w:rPr>
          <w:rFonts w:eastAsia="Calibri"/>
          <w:lang w:val="en-GB"/>
        </w:rPr>
      </w:pPr>
    </w:p>
    <w:p w:rsidR="00F24EE3" w:rsidRDefault="00F24EE3" w:rsidP="00F24EE3">
      <w:pPr>
        <w:ind w:firstLine="567"/>
        <w:rPr>
          <w:rFonts w:eastAsia="Calibri"/>
          <w:lang w:val="en-GB"/>
        </w:rPr>
      </w:pPr>
      <w:r w:rsidRPr="00F24EE3">
        <w:rPr>
          <w:rFonts w:eastAsia="Calibri"/>
          <w:lang w:val="en-GB"/>
        </w:rPr>
        <w:t>Method 1: The equal spaced notes method using field peas as an example:</w:t>
      </w:r>
    </w:p>
    <w:p w:rsidR="00F24EE3" w:rsidRPr="00F24EE3" w:rsidRDefault="00F24EE3" w:rsidP="00F24EE3">
      <w:pPr>
        <w:ind w:firstLine="567"/>
        <w:rPr>
          <w:rFonts w:eastAsia="Calibri"/>
          <w:lang w:val="en-GB"/>
        </w:rPr>
      </w:pPr>
    </w:p>
    <w:p w:rsidR="00F24EE3" w:rsidRDefault="00F24EE3" w:rsidP="00F24EE3">
      <w:pPr>
        <w:rPr>
          <w:rFonts w:eastAsia="Calibri"/>
          <w:lang w:val="en-GB"/>
        </w:rPr>
      </w:pPr>
      <w:r w:rsidRPr="00F24EE3">
        <w:rPr>
          <w:rFonts w:eastAsia="Calibri"/>
          <w:lang w:val="en-GB"/>
        </w:rPr>
        <w:t>Over-year variety means are calculated from the yearly trial means. Trial means from all years where the reference collection varieties have been tested are used for peas.  The over-year means are calculated using a fitted constants analysis; this allows for varieties not being present in every year.  Finally, the over-year means are converted to notes.  For peas this is done so that the states are equally spaced.</w:t>
      </w:r>
    </w:p>
    <w:p w:rsidR="00F24EE3" w:rsidRPr="00F24EE3" w:rsidRDefault="00F24EE3" w:rsidP="00F24EE3">
      <w:pPr>
        <w:rPr>
          <w:rFonts w:eastAsia="Calibri"/>
          <w:lang w:val="en-GB"/>
        </w:rPr>
      </w:pPr>
    </w:p>
    <w:p w:rsidR="00F24EE3" w:rsidRDefault="00F24EE3" w:rsidP="00F24EE3">
      <w:pPr>
        <w:ind w:firstLine="567"/>
        <w:rPr>
          <w:rFonts w:eastAsia="Calibri"/>
          <w:lang w:val="en-GB"/>
        </w:rPr>
      </w:pPr>
      <w:r w:rsidRPr="00F24EE3">
        <w:rPr>
          <w:rFonts w:eastAsia="Calibri"/>
          <w:lang w:val="en-GB"/>
        </w:rPr>
        <w:t>Method 2: The delineating varieties method using herbage as an example:</w:t>
      </w:r>
    </w:p>
    <w:p w:rsidR="00F24EE3" w:rsidRPr="00F24EE3" w:rsidRDefault="00F24EE3" w:rsidP="00F24EE3">
      <w:pPr>
        <w:ind w:firstLine="567"/>
        <w:rPr>
          <w:rFonts w:eastAsia="Calibri"/>
          <w:lang w:val="en-GB"/>
        </w:rPr>
      </w:pPr>
    </w:p>
    <w:p w:rsidR="00F24EE3" w:rsidRDefault="00F24EE3" w:rsidP="00F24EE3">
      <w:pPr>
        <w:rPr>
          <w:rFonts w:eastAsia="Calibri"/>
          <w:lang w:val="en-GB"/>
        </w:rPr>
      </w:pPr>
      <w:r w:rsidRPr="00F24EE3">
        <w:rPr>
          <w:rFonts w:eastAsia="Calibri"/>
          <w:lang w:val="en-GB"/>
        </w:rPr>
        <w:t>Over-year variety means are calculated from the yearly trial means. Trial means from the past 10 years’ trials are used for herbage crops. The over-year means are calculated using a fitted constants analysis; this allows for varieties not being present in every year.  Finally, the over-year means are converted to notes. For herbage crops this is done by use of delineating varieties chosen by crop expert judgement and are based on the notes for example varieties.  Delineating varieties differ from example varieties. A delineating variety defines each upper (or lower) intervening limit of the states within the range of expression.  By contrast, an example variety usually represents the typical or mid-interval expression of each state within the range of expression.</w:t>
      </w:r>
    </w:p>
    <w:p w:rsidR="00F24EE3" w:rsidRPr="00F24EE3" w:rsidRDefault="00F24EE3" w:rsidP="00F24EE3">
      <w:pPr>
        <w:rPr>
          <w:rFonts w:eastAsia="Calibri"/>
          <w:lang w:val="en-GB"/>
        </w:rPr>
      </w:pPr>
    </w:p>
    <w:p w:rsidR="00F24EE3" w:rsidRDefault="00F24EE3" w:rsidP="00F24EE3">
      <w:pPr>
        <w:rPr>
          <w:rFonts w:eastAsia="Calibri"/>
          <w:lang w:val="en-GB"/>
        </w:rPr>
      </w:pPr>
      <w:r w:rsidRPr="00F24EE3">
        <w:rPr>
          <w:rFonts w:eastAsia="Calibri"/>
          <w:lang w:val="en-GB"/>
        </w:rPr>
        <w:fldChar w:fldCharType="begin"/>
      </w:r>
      <w:r w:rsidRPr="00F24EE3">
        <w:rPr>
          <w:rFonts w:eastAsia="Calibri"/>
          <w:lang w:val="en-GB"/>
        </w:rPr>
        <w:instrText xml:space="preserve"> AUTONUM  </w:instrText>
      </w:r>
      <w:r w:rsidRPr="00F24EE3">
        <w:rPr>
          <w:rFonts w:eastAsia="Calibri"/>
          <w:lang w:val="en-GB"/>
        </w:rPr>
        <w:fldChar w:fldCharType="end"/>
      </w:r>
      <w:r w:rsidRPr="00F24EE3">
        <w:rPr>
          <w:rFonts w:eastAsia="Calibri"/>
          <w:lang w:val="en-GB"/>
        </w:rPr>
        <w:tab/>
        <w:t>Both methods use over-year means to minimise any observed variation in varieties due to differences in years. In effect, reference varieties (including example varieties) remain the same note year on year.</w:t>
      </w:r>
    </w:p>
    <w:p w:rsidR="00F24EE3" w:rsidRPr="00F24EE3" w:rsidRDefault="00F24EE3" w:rsidP="00F24EE3">
      <w:pPr>
        <w:rPr>
          <w:rFonts w:eastAsia="Calibri"/>
          <w:lang w:val="en-GB"/>
        </w:rPr>
      </w:pPr>
    </w:p>
    <w:p w:rsidR="00F24EE3" w:rsidRPr="00F24EE3" w:rsidRDefault="00F24EE3" w:rsidP="00F24EE3">
      <w:pPr>
        <w:rPr>
          <w:rFonts w:eastAsia="Calibri"/>
          <w:lang w:val="en-GB"/>
        </w:rPr>
      </w:pPr>
      <w:r w:rsidRPr="00F24EE3">
        <w:rPr>
          <w:rFonts w:eastAsia="Calibri"/>
          <w:lang w:val="en-GB"/>
        </w:rPr>
        <w:fldChar w:fldCharType="begin"/>
      </w:r>
      <w:r w:rsidRPr="00F24EE3">
        <w:rPr>
          <w:rFonts w:eastAsia="Calibri"/>
          <w:lang w:val="en-GB"/>
        </w:rPr>
        <w:instrText xml:space="preserve"> AUTONUM  </w:instrText>
      </w:r>
      <w:r w:rsidRPr="00F24EE3">
        <w:rPr>
          <w:rFonts w:eastAsia="Calibri"/>
          <w:lang w:val="en-GB"/>
        </w:rPr>
        <w:fldChar w:fldCharType="end"/>
      </w:r>
      <w:r w:rsidRPr="00F24EE3">
        <w:rPr>
          <w:rFonts w:eastAsia="Calibri"/>
          <w:lang w:val="en-GB"/>
        </w:rPr>
        <w:tab/>
        <w:t>For greater detail of these two methods and worked examples, see TWC/30/32.  Please note that the worked examples are based on an artificial data set in order to illustrate the method.</w:t>
      </w:r>
    </w:p>
    <w:p w:rsidR="00AF5179" w:rsidRPr="00F24EE3" w:rsidRDefault="00AF5179" w:rsidP="00421B51">
      <w:pPr>
        <w:ind w:left="567" w:hanging="567"/>
        <w:rPr>
          <w:lang w:val="en-GB"/>
        </w:rPr>
      </w:pPr>
    </w:p>
    <w:p w:rsidR="00AF5179" w:rsidRDefault="00AF5179" w:rsidP="00421B51">
      <w:pPr>
        <w:ind w:left="567" w:hanging="567"/>
      </w:pPr>
    </w:p>
    <w:p w:rsidR="007B6066" w:rsidRPr="007E7685" w:rsidRDefault="007B6066" w:rsidP="00421B51">
      <w:pPr>
        <w:ind w:left="567" w:hanging="567"/>
      </w:pPr>
    </w:p>
    <w:p w:rsidR="0003245C" w:rsidRPr="007E7685" w:rsidRDefault="009B7831" w:rsidP="0003245C">
      <w:pPr>
        <w:jc w:val="right"/>
      </w:pPr>
      <w:r>
        <w:t xml:space="preserve"> </w:t>
      </w:r>
      <w:r w:rsidR="0003245C" w:rsidRPr="007E7685">
        <w:t xml:space="preserve">[End of </w:t>
      </w:r>
      <w:r w:rsidR="00F24EE3">
        <w:t xml:space="preserve">Annex III and of </w:t>
      </w:r>
      <w:r w:rsidR="0003245C" w:rsidRPr="007E7685">
        <w:t>document]</w:t>
      </w:r>
    </w:p>
    <w:p w:rsidR="00870FFA" w:rsidRPr="007E7685" w:rsidRDefault="00870FFA" w:rsidP="00421B51">
      <w:pPr>
        <w:ind w:left="567" w:hanging="567"/>
      </w:pPr>
    </w:p>
    <w:p w:rsidR="0003245C" w:rsidRPr="007E7685" w:rsidRDefault="0003245C" w:rsidP="00421B51">
      <w:pPr>
        <w:ind w:left="567" w:hanging="567"/>
      </w:pPr>
    </w:p>
    <w:sectPr w:rsidR="0003245C" w:rsidRPr="007E7685" w:rsidSect="007B6066">
      <w:headerReference w:type="first" r:id="rId26"/>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89" w:rsidRDefault="00760B89" w:rsidP="006655D3">
      <w:r>
        <w:separator/>
      </w:r>
    </w:p>
    <w:p w:rsidR="00760B89" w:rsidRDefault="00760B89" w:rsidP="006655D3"/>
    <w:p w:rsidR="00760B89" w:rsidRDefault="00760B89" w:rsidP="006655D3"/>
  </w:endnote>
  <w:endnote w:type="continuationSeparator" w:id="0">
    <w:p w:rsidR="00760B89" w:rsidRDefault="00760B89" w:rsidP="006655D3">
      <w:r>
        <w:separator/>
      </w:r>
    </w:p>
    <w:p w:rsidR="00760B89" w:rsidRPr="00294751" w:rsidRDefault="00760B89">
      <w:pPr>
        <w:pStyle w:val="Footer"/>
        <w:spacing w:after="60"/>
        <w:rPr>
          <w:sz w:val="18"/>
          <w:lang w:val="fr-FR"/>
        </w:rPr>
      </w:pPr>
      <w:r w:rsidRPr="00294751">
        <w:rPr>
          <w:sz w:val="18"/>
          <w:lang w:val="fr-FR"/>
        </w:rPr>
        <w:t>[Suite de la note de la page précédente]</w:t>
      </w:r>
    </w:p>
    <w:p w:rsidR="00760B89" w:rsidRPr="00294751" w:rsidRDefault="00760B89" w:rsidP="006655D3">
      <w:pPr>
        <w:rPr>
          <w:lang w:val="fr-FR"/>
        </w:rPr>
      </w:pPr>
    </w:p>
    <w:p w:rsidR="00760B89" w:rsidRPr="00294751" w:rsidRDefault="00760B89" w:rsidP="006655D3">
      <w:pPr>
        <w:rPr>
          <w:lang w:val="fr-FR"/>
        </w:rPr>
      </w:pPr>
    </w:p>
  </w:endnote>
  <w:endnote w:type="continuationNotice" w:id="1">
    <w:p w:rsidR="00760B89" w:rsidRPr="00294751" w:rsidRDefault="00760B89" w:rsidP="006655D3">
      <w:pPr>
        <w:rPr>
          <w:lang w:val="fr-FR"/>
        </w:rPr>
      </w:pPr>
      <w:r w:rsidRPr="00294751">
        <w:rPr>
          <w:lang w:val="fr-FR"/>
        </w:rPr>
        <w:t>[Suite de la note page suivante]</w:t>
      </w:r>
    </w:p>
    <w:p w:rsidR="00760B89" w:rsidRPr="00294751" w:rsidRDefault="00760B89" w:rsidP="006655D3">
      <w:pPr>
        <w:rPr>
          <w:lang w:val="fr-FR"/>
        </w:rPr>
      </w:pPr>
    </w:p>
    <w:p w:rsidR="00760B89" w:rsidRPr="00294751" w:rsidRDefault="00760B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89" w:rsidRDefault="00760B89" w:rsidP="006655D3">
      <w:r>
        <w:separator/>
      </w:r>
    </w:p>
  </w:footnote>
  <w:footnote w:type="continuationSeparator" w:id="0">
    <w:p w:rsidR="00760B89" w:rsidRDefault="00760B89" w:rsidP="006655D3">
      <w:r>
        <w:separator/>
      </w:r>
    </w:p>
  </w:footnote>
  <w:footnote w:type="continuationNotice" w:id="1">
    <w:p w:rsidR="00760B89" w:rsidRPr="00AB530F" w:rsidRDefault="00760B8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AB53E4">
    <w:pPr>
      <w:pStyle w:val="Header"/>
      <w:tabs>
        <w:tab w:val="left" w:pos="4055"/>
        <w:tab w:val="center" w:pos="4819"/>
      </w:tabs>
      <w:rPr>
        <w:rStyle w:val="PageNumber"/>
        <w:lang w:val="en-US"/>
      </w:rPr>
    </w:pPr>
    <w:r w:rsidRPr="007D093F">
      <w:rPr>
        <w:rStyle w:val="PageNumber"/>
        <w:lang w:val="en-US"/>
      </w:rPr>
      <w:t>T</w:t>
    </w:r>
    <w:r w:rsidR="00E70039" w:rsidRPr="007D093F">
      <w:rPr>
        <w:rStyle w:val="PageNumber"/>
        <w:lang w:val="en-US"/>
      </w:rPr>
      <w:t>W</w:t>
    </w:r>
    <w:r w:rsidR="005B022F">
      <w:rPr>
        <w:rStyle w:val="PageNumber"/>
        <w:lang w:val="en-US"/>
      </w:rPr>
      <w:t>C</w:t>
    </w:r>
    <w:r w:rsidRPr="007D093F">
      <w:rPr>
        <w:rStyle w:val="PageNumber"/>
        <w:lang w:val="en-US"/>
      </w:rPr>
      <w:t>/</w:t>
    </w:r>
    <w:r w:rsidR="005B022F">
      <w:rPr>
        <w:rStyle w:val="PageNumber"/>
        <w:lang w:val="en-US"/>
      </w:rPr>
      <w:t>36</w:t>
    </w:r>
    <w:r w:rsidR="00667404" w:rsidRPr="007D093F">
      <w:rPr>
        <w:rStyle w:val="PageNumber"/>
        <w:lang w:val="en-US"/>
      </w:rPr>
      <w:t>/</w:t>
    </w:r>
    <w:r w:rsidR="004912E7">
      <w:rPr>
        <w:rStyle w:val="PageNumber"/>
        <w:lang w:val="en-US"/>
      </w:rPr>
      <w:t>2</w:t>
    </w:r>
  </w:p>
  <w:p w:rsidR="00182B99" w:rsidRPr="00C5280D" w:rsidRDefault="00182B99" w:rsidP="00AB53E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C46CE">
      <w:rPr>
        <w:rStyle w:val="PageNumber"/>
        <w:noProof/>
        <w:lang w:val="en-US"/>
      </w:rPr>
      <w:t>5</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5" w:rsidRPr="00C5280D" w:rsidRDefault="00D272B5" w:rsidP="00AB53E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D272B5" w:rsidRPr="00C5280D" w:rsidRDefault="00D272B5" w:rsidP="00AB53E4">
    <w:pPr>
      <w:pStyle w:val="Header"/>
      <w:rPr>
        <w:lang w:val="en-US"/>
      </w:rPr>
    </w:pPr>
    <w:r>
      <w:rPr>
        <w:lang w:val="en-US"/>
      </w:rPr>
      <w:t>Annex I, page 2</w:t>
    </w:r>
  </w:p>
  <w:p w:rsidR="00D272B5" w:rsidRPr="00C5280D" w:rsidRDefault="00D272B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CB4" w:rsidRDefault="00125CB4" w:rsidP="00125CB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125CB4" w:rsidRPr="00C5280D" w:rsidRDefault="00125CB4" w:rsidP="00125CB4">
    <w:pPr>
      <w:pStyle w:val="Header"/>
      <w:tabs>
        <w:tab w:val="left" w:pos="4055"/>
        <w:tab w:val="center" w:pos="4819"/>
      </w:tabs>
      <w:rPr>
        <w:rStyle w:val="PageNumber"/>
        <w:lang w:val="en-US"/>
      </w:rPr>
    </w:pPr>
  </w:p>
  <w:p w:rsidR="00125CB4" w:rsidRPr="00C5280D" w:rsidRDefault="00125CB4" w:rsidP="00125CB4">
    <w:pPr>
      <w:pStyle w:val="Header"/>
      <w:rPr>
        <w:lang w:val="en-US"/>
      </w:rPr>
    </w:pPr>
    <w:r>
      <w:rPr>
        <w:lang w:val="en-US"/>
      </w:rPr>
      <w:t>ANNEX I</w:t>
    </w:r>
  </w:p>
  <w:p w:rsidR="00125CB4" w:rsidRDefault="00125C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0E" w:rsidRPr="00C5280D" w:rsidRDefault="0085600E" w:rsidP="00AB53E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85600E" w:rsidRPr="00C5280D" w:rsidRDefault="0085600E" w:rsidP="00AB53E4">
    <w:pPr>
      <w:pStyle w:val="Header"/>
      <w:rPr>
        <w:lang w:val="en-US"/>
      </w:rPr>
    </w:pPr>
    <w:r>
      <w:rPr>
        <w:lang w:val="en-US"/>
      </w:rPr>
      <w:t xml:space="preserve">Annex II, page </w:t>
    </w:r>
    <w:r w:rsidR="00C44807" w:rsidRPr="00C44807">
      <w:rPr>
        <w:lang w:val="en-US"/>
      </w:rPr>
      <w:fldChar w:fldCharType="begin"/>
    </w:r>
    <w:r w:rsidR="00C44807" w:rsidRPr="00C44807">
      <w:rPr>
        <w:lang w:val="en-US"/>
      </w:rPr>
      <w:instrText xml:space="preserve"> PAGE   \* MERGEFORMAT </w:instrText>
    </w:r>
    <w:r w:rsidR="00C44807" w:rsidRPr="00C44807">
      <w:rPr>
        <w:lang w:val="en-US"/>
      </w:rPr>
      <w:fldChar w:fldCharType="separate"/>
    </w:r>
    <w:r w:rsidR="00781DA5">
      <w:rPr>
        <w:noProof/>
        <w:lang w:val="en-US"/>
      </w:rPr>
      <w:t>2</w:t>
    </w:r>
    <w:r w:rsidR="00C44807" w:rsidRPr="00C44807">
      <w:rPr>
        <w:noProof/>
        <w:lang w:val="en-US"/>
      </w:rPr>
      <w:fldChar w:fldCharType="end"/>
    </w:r>
  </w:p>
  <w:p w:rsidR="0085600E" w:rsidRPr="00C5280D" w:rsidRDefault="0085600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B5" w:rsidRDefault="00D272B5" w:rsidP="00125CB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D272B5" w:rsidRPr="00C5280D" w:rsidRDefault="00D272B5" w:rsidP="00125CB4">
    <w:pPr>
      <w:pStyle w:val="Header"/>
      <w:tabs>
        <w:tab w:val="left" w:pos="4055"/>
        <w:tab w:val="center" w:pos="4819"/>
      </w:tabs>
      <w:rPr>
        <w:rStyle w:val="PageNumber"/>
        <w:lang w:val="en-US"/>
      </w:rPr>
    </w:pPr>
  </w:p>
  <w:p w:rsidR="00D272B5" w:rsidRPr="00C5280D" w:rsidRDefault="00D272B5" w:rsidP="00125CB4">
    <w:pPr>
      <w:pStyle w:val="Header"/>
      <w:rPr>
        <w:lang w:val="en-US"/>
      </w:rPr>
    </w:pPr>
    <w:r>
      <w:rPr>
        <w:lang w:val="en-US"/>
      </w:rPr>
      <w:t>ANNEX II</w:t>
    </w:r>
  </w:p>
  <w:p w:rsidR="00D272B5" w:rsidRDefault="00D272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4C" w:rsidRPr="00C5280D" w:rsidRDefault="00FB564C" w:rsidP="00AB53E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FB564C" w:rsidRPr="00C5280D" w:rsidRDefault="00FB564C" w:rsidP="00AB53E4">
    <w:pPr>
      <w:pStyle w:val="Header"/>
      <w:rPr>
        <w:lang w:val="en-US"/>
      </w:rPr>
    </w:pPr>
    <w:r>
      <w:rPr>
        <w:lang w:val="en-US"/>
      </w:rPr>
      <w:t xml:space="preserve">Appendix, page </w:t>
    </w:r>
    <w:r w:rsidRPr="00C44807">
      <w:rPr>
        <w:lang w:val="en-US"/>
      </w:rPr>
      <w:fldChar w:fldCharType="begin"/>
    </w:r>
    <w:r w:rsidRPr="00C44807">
      <w:rPr>
        <w:lang w:val="en-US"/>
      </w:rPr>
      <w:instrText xml:space="preserve"> PAGE   \* MERGEFORMAT </w:instrText>
    </w:r>
    <w:r w:rsidRPr="00C44807">
      <w:rPr>
        <w:lang w:val="en-US"/>
      </w:rPr>
      <w:fldChar w:fldCharType="separate"/>
    </w:r>
    <w:r w:rsidR="00EC46CE">
      <w:rPr>
        <w:noProof/>
        <w:lang w:val="en-US"/>
      </w:rPr>
      <w:t>3</w:t>
    </w:r>
    <w:r w:rsidRPr="00C44807">
      <w:rPr>
        <w:noProof/>
        <w:lang w:val="en-US"/>
      </w:rPr>
      <w:fldChar w:fldCharType="end"/>
    </w:r>
  </w:p>
  <w:p w:rsidR="00FB564C" w:rsidRPr="00C5280D" w:rsidRDefault="00FB564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4C" w:rsidRDefault="00FB564C" w:rsidP="00125CB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FB564C" w:rsidRPr="00C5280D" w:rsidRDefault="00FB564C" w:rsidP="00125CB4">
    <w:pPr>
      <w:pStyle w:val="Header"/>
      <w:tabs>
        <w:tab w:val="left" w:pos="4055"/>
        <w:tab w:val="center" w:pos="4819"/>
      </w:tabs>
      <w:rPr>
        <w:rStyle w:val="PageNumber"/>
        <w:lang w:val="en-US"/>
      </w:rPr>
    </w:pPr>
  </w:p>
  <w:p w:rsidR="00FB564C" w:rsidRPr="00C5280D" w:rsidRDefault="00FB564C" w:rsidP="00125CB4">
    <w:pPr>
      <w:pStyle w:val="Header"/>
      <w:rPr>
        <w:lang w:val="en-US"/>
      </w:rPr>
    </w:pPr>
    <w:r>
      <w:rPr>
        <w:lang w:val="en-US"/>
      </w:rPr>
      <w:t>APPENDIX</w:t>
    </w:r>
  </w:p>
  <w:p w:rsidR="00FB564C" w:rsidRDefault="00FB56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EE3" w:rsidRDefault="00F24EE3" w:rsidP="00125CB4">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F24EE3" w:rsidRPr="00C5280D" w:rsidRDefault="00F24EE3" w:rsidP="00125CB4">
    <w:pPr>
      <w:pStyle w:val="Header"/>
      <w:tabs>
        <w:tab w:val="left" w:pos="4055"/>
        <w:tab w:val="center" w:pos="4819"/>
      </w:tabs>
      <w:rPr>
        <w:rStyle w:val="PageNumber"/>
        <w:lang w:val="en-US"/>
      </w:rPr>
    </w:pPr>
  </w:p>
  <w:p w:rsidR="00F24EE3" w:rsidRPr="00C5280D" w:rsidRDefault="00F24EE3" w:rsidP="00125CB4">
    <w:pPr>
      <w:pStyle w:val="Header"/>
      <w:rPr>
        <w:lang w:val="en-US"/>
      </w:rPr>
    </w:pPr>
    <w:r>
      <w:rPr>
        <w:lang w:val="en-US"/>
      </w:rPr>
      <w:t>ANNEX III</w:t>
    </w:r>
  </w:p>
  <w:p w:rsidR="00F24EE3" w:rsidRDefault="00F24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F22195"/>
    <w:multiLevelType w:val="hybridMultilevel"/>
    <w:tmpl w:val="270667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3">
    <w:nsid w:val="374E62D7"/>
    <w:multiLevelType w:val="multilevel"/>
    <w:tmpl w:val="7EF29E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340E2E"/>
    <w:multiLevelType w:val="hybridMultilevel"/>
    <w:tmpl w:val="8B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FA02D9"/>
    <w:multiLevelType w:val="hybridMultilevel"/>
    <w:tmpl w:val="F760CFE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044552"/>
    <w:multiLevelType w:val="hybridMultilevel"/>
    <w:tmpl w:val="C78A7AB6"/>
    <w:lvl w:ilvl="0" w:tplc="84E81DE2">
      <w:numFmt w:val="bullet"/>
      <w:lvlText w:val="-"/>
      <w:lvlJc w:val="left"/>
      <w:pPr>
        <w:ind w:left="1140" w:hanging="48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72F040A8"/>
    <w:multiLevelType w:val="hybridMultilevel"/>
    <w:tmpl w:val="40905F3E"/>
    <w:lvl w:ilvl="0" w:tplc="A49C906C">
      <w:start w:val="1"/>
      <w:numFmt w:val="bullet"/>
      <w:lvlText w:val="-"/>
      <w:lvlJc w:val="left"/>
      <w:pPr>
        <w:ind w:left="1330" w:hanging="360"/>
      </w:pPr>
      <w:rPr>
        <w:rFonts w:ascii="Courier New" w:hAnsi="Courier New"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6"/>
  </w:num>
  <w:num w:numId="6">
    <w:abstractNumId w:val="5"/>
  </w:num>
  <w:num w:numId="7">
    <w:abstractNumId w:val="0"/>
  </w:num>
  <w:num w:numId="8">
    <w:abstractNumId w:val="8"/>
    <w:lvlOverride w:ilvl="0">
      <w:startOverride w:val="1"/>
    </w:lvlOverride>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AD"/>
    <w:rsid w:val="00010CF3"/>
    <w:rsid w:val="00011E27"/>
    <w:rsid w:val="000148BC"/>
    <w:rsid w:val="00015B5D"/>
    <w:rsid w:val="00024AB8"/>
    <w:rsid w:val="00030854"/>
    <w:rsid w:val="0003245C"/>
    <w:rsid w:val="00033363"/>
    <w:rsid w:val="00036028"/>
    <w:rsid w:val="00044642"/>
    <w:rsid w:val="000446B9"/>
    <w:rsid w:val="000451AD"/>
    <w:rsid w:val="00047E21"/>
    <w:rsid w:val="00050E16"/>
    <w:rsid w:val="00055893"/>
    <w:rsid w:val="00067977"/>
    <w:rsid w:val="000842D2"/>
    <w:rsid w:val="00085505"/>
    <w:rsid w:val="00096D91"/>
    <w:rsid w:val="000B549E"/>
    <w:rsid w:val="000C4E25"/>
    <w:rsid w:val="000C5717"/>
    <w:rsid w:val="000C7021"/>
    <w:rsid w:val="000D0D20"/>
    <w:rsid w:val="000D6BBC"/>
    <w:rsid w:val="000D6E9F"/>
    <w:rsid w:val="000D7780"/>
    <w:rsid w:val="000E636A"/>
    <w:rsid w:val="000F2F11"/>
    <w:rsid w:val="00100006"/>
    <w:rsid w:val="00105929"/>
    <w:rsid w:val="00110C36"/>
    <w:rsid w:val="001131D5"/>
    <w:rsid w:val="001132F2"/>
    <w:rsid w:val="00125CB4"/>
    <w:rsid w:val="001412D8"/>
    <w:rsid w:val="00141DB8"/>
    <w:rsid w:val="00172084"/>
    <w:rsid w:val="00172BC3"/>
    <w:rsid w:val="0017474A"/>
    <w:rsid w:val="001758C6"/>
    <w:rsid w:val="00180850"/>
    <w:rsid w:val="00182B99"/>
    <w:rsid w:val="00185186"/>
    <w:rsid w:val="0019748A"/>
    <w:rsid w:val="001A548A"/>
    <w:rsid w:val="001B26A6"/>
    <w:rsid w:val="001B619E"/>
    <w:rsid w:val="001D0B5E"/>
    <w:rsid w:val="001D4BF1"/>
    <w:rsid w:val="001D6303"/>
    <w:rsid w:val="001E4347"/>
    <w:rsid w:val="0021332C"/>
    <w:rsid w:val="00213982"/>
    <w:rsid w:val="00222E79"/>
    <w:rsid w:val="0024416D"/>
    <w:rsid w:val="00271911"/>
    <w:rsid w:val="00272902"/>
    <w:rsid w:val="002768BF"/>
    <w:rsid w:val="0027777F"/>
    <w:rsid w:val="002800A0"/>
    <w:rsid w:val="002801B3"/>
    <w:rsid w:val="00281060"/>
    <w:rsid w:val="00281B3D"/>
    <w:rsid w:val="002940E8"/>
    <w:rsid w:val="00294751"/>
    <w:rsid w:val="002A6E50"/>
    <w:rsid w:val="002B4298"/>
    <w:rsid w:val="002C256A"/>
    <w:rsid w:val="002E2729"/>
    <w:rsid w:val="002E32C8"/>
    <w:rsid w:val="002F09C4"/>
    <w:rsid w:val="00303058"/>
    <w:rsid w:val="00305A7F"/>
    <w:rsid w:val="003152FE"/>
    <w:rsid w:val="00327436"/>
    <w:rsid w:val="00335389"/>
    <w:rsid w:val="003360A0"/>
    <w:rsid w:val="00336DBF"/>
    <w:rsid w:val="003440AD"/>
    <w:rsid w:val="00344BD6"/>
    <w:rsid w:val="0035528D"/>
    <w:rsid w:val="00361821"/>
    <w:rsid w:val="00361E9E"/>
    <w:rsid w:val="00363CDC"/>
    <w:rsid w:val="00370666"/>
    <w:rsid w:val="00370BF0"/>
    <w:rsid w:val="003724A0"/>
    <w:rsid w:val="003772C5"/>
    <w:rsid w:val="00386C5C"/>
    <w:rsid w:val="003C1DA0"/>
    <w:rsid w:val="003C400B"/>
    <w:rsid w:val="003C7FBE"/>
    <w:rsid w:val="003D227C"/>
    <w:rsid w:val="003D2B4D"/>
    <w:rsid w:val="003D34AE"/>
    <w:rsid w:val="00421B51"/>
    <w:rsid w:val="00423611"/>
    <w:rsid w:val="00440136"/>
    <w:rsid w:val="00441A2A"/>
    <w:rsid w:val="00444A88"/>
    <w:rsid w:val="004512CE"/>
    <w:rsid w:val="00461132"/>
    <w:rsid w:val="004617EF"/>
    <w:rsid w:val="004722CF"/>
    <w:rsid w:val="00473A6D"/>
    <w:rsid w:val="00474DA4"/>
    <w:rsid w:val="00476B4D"/>
    <w:rsid w:val="004805FA"/>
    <w:rsid w:val="004912E7"/>
    <w:rsid w:val="004935D2"/>
    <w:rsid w:val="0049744F"/>
    <w:rsid w:val="004A3FBF"/>
    <w:rsid w:val="004B1215"/>
    <w:rsid w:val="004C39C2"/>
    <w:rsid w:val="004D047D"/>
    <w:rsid w:val="004E5A78"/>
    <w:rsid w:val="004F0FAE"/>
    <w:rsid w:val="004F1E9E"/>
    <w:rsid w:val="004F305A"/>
    <w:rsid w:val="00512164"/>
    <w:rsid w:val="00520297"/>
    <w:rsid w:val="00533472"/>
    <w:rsid w:val="005338F9"/>
    <w:rsid w:val="0054281C"/>
    <w:rsid w:val="00544581"/>
    <w:rsid w:val="0055268D"/>
    <w:rsid w:val="00576BE4"/>
    <w:rsid w:val="00590AE7"/>
    <w:rsid w:val="005955B6"/>
    <w:rsid w:val="00597EFB"/>
    <w:rsid w:val="005A400A"/>
    <w:rsid w:val="005B022F"/>
    <w:rsid w:val="005B21B6"/>
    <w:rsid w:val="005B64FF"/>
    <w:rsid w:val="005E047F"/>
    <w:rsid w:val="005E05BE"/>
    <w:rsid w:val="005E7B07"/>
    <w:rsid w:val="005F0CD7"/>
    <w:rsid w:val="005F7661"/>
    <w:rsid w:val="005F7B92"/>
    <w:rsid w:val="006019C0"/>
    <w:rsid w:val="00605203"/>
    <w:rsid w:val="00612379"/>
    <w:rsid w:val="006153B6"/>
    <w:rsid w:val="0061555F"/>
    <w:rsid w:val="00616697"/>
    <w:rsid w:val="00621302"/>
    <w:rsid w:val="00632F55"/>
    <w:rsid w:val="00636CA6"/>
    <w:rsid w:val="00641200"/>
    <w:rsid w:val="006633A7"/>
    <w:rsid w:val="006655D3"/>
    <w:rsid w:val="00667404"/>
    <w:rsid w:val="00677518"/>
    <w:rsid w:val="00687EB4"/>
    <w:rsid w:val="00695C56"/>
    <w:rsid w:val="006A0930"/>
    <w:rsid w:val="006A5CDE"/>
    <w:rsid w:val="006A644A"/>
    <w:rsid w:val="006B17D2"/>
    <w:rsid w:val="006B2C80"/>
    <w:rsid w:val="006B6582"/>
    <w:rsid w:val="006B7DD6"/>
    <w:rsid w:val="006C224E"/>
    <w:rsid w:val="006C3D82"/>
    <w:rsid w:val="006C62D3"/>
    <w:rsid w:val="006C70E1"/>
    <w:rsid w:val="006C718B"/>
    <w:rsid w:val="006D64E1"/>
    <w:rsid w:val="006D780A"/>
    <w:rsid w:val="006E6ADE"/>
    <w:rsid w:val="0071271E"/>
    <w:rsid w:val="007203FE"/>
    <w:rsid w:val="00721EB0"/>
    <w:rsid w:val="00732DEC"/>
    <w:rsid w:val="00735BD5"/>
    <w:rsid w:val="00740214"/>
    <w:rsid w:val="00742579"/>
    <w:rsid w:val="00751613"/>
    <w:rsid w:val="007556F6"/>
    <w:rsid w:val="00760B89"/>
    <w:rsid w:val="00760EEF"/>
    <w:rsid w:val="00762138"/>
    <w:rsid w:val="00775D98"/>
    <w:rsid w:val="00777EE5"/>
    <w:rsid w:val="00781DA5"/>
    <w:rsid w:val="00784836"/>
    <w:rsid w:val="0079023E"/>
    <w:rsid w:val="00795D34"/>
    <w:rsid w:val="007A2854"/>
    <w:rsid w:val="007B0812"/>
    <w:rsid w:val="007B6066"/>
    <w:rsid w:val="007B637F"/>
    <w:rsid w:val="007C1D92"/>
    <w:rsid w:val="007C4CB9"/>
    <w:rsid w:val="007D093F"/>
    <w:rsid w:val="007D0B9D"/>
    <w:rsid w:val="007D19B0"/>
    <w:rsid w:val="007E4C9B"/>
    <w:rsid w:val="007E7685"/>
    <w:rsid w:val="007F044D"/>
    <w:rsid w:val="007F498F"/>
    <w:rsid w:val="0080679D"/>
    <w:rsid w:val="00807AD9"/>
    <w:rsid w:val="008108B0"/>
    <w:rsid w:val="00811B20"/>
    <w:rsid w:val="008211B5"/>
    <w:rsid w:val="0082291F"/>
    <w:rsid w:val="0082296E"/>
    <w:rsid w:val="00824099"/>
    <w:rsid w:val="00846D7C"/>
    <w:rsid w:val="0085600E"/>
    <w:rsid w:val="00860A1D"/>
    <w:rsid w:val="00867AC1"/>
    <w:rsid w:val="00870FFA"/>
    <w:rsid w:val="008776B3"/>
    <w:rsid w:val="008834C7"/>
    <w:rsid w:val="00890DF8"/>
    <w:rsid w:val="00892CA9"/>
    <w:rsid w:val="0089313E"/>
    <w:rsid w:val="008A1ACD"/>
    <w:rsid w:val="008A743F"/>
    <w:rsid w:val="008B5E5D"/>
    <w:rsid w:val="008C0970"/>
    <w:rsid w:val="008C407B"/>
    <w:rsid w:val="008C62C2"/>
    <w:rsid w:val="008D0BC5"/>
    <w:rsid w:val="008D2CF7"/>
    <w:rsid w:val="008E2F0E"/>
    <w:rsid w:val="008E457B"/>
    <w:rsid w:val="00900C26"/>
    <w:rsid w:val="0090197F"/>
    <w:rsid w:val="009050E6"/>
    <w:rsid w:val="00906DDC"/>
    <w:rsid w:val="009239EB"/>
    <w:rsid w:val="00934E09"/>
    <w:rsid w:val="00936253"/>
    <w:rsid w:val="00940D46"/>
    <w:rsid w:val="00945203"/>
    <w:rsid w:val="00947C75"/>
    <w:rsid w:val="0095092C"/>
    <w:rsid w:val="00952DD4"/>
    <w:rsid w:val="00965AE7"/>
    <w:rsid w:val="00967B71"/>
    <w:rsid w:val="00970FED"/>
    <w:rsid w:val="00986B96"/>
    <w:rsid w:val="00992D82"/>
    <w:rsid w:val="00997029"/>
    <w:rsid w:val="009A7339"/>
    <w:rsid w:val="009B440E"/>
    <w:rsid w:val="009B7523"/>
    <w:rsid w:val="009B7831"/>
    <w:rsid w:val="009D0B49"/>
    <w:rsid w:val="009D690D"/>
    <w:rsid w:val="009E5F32"/>
    <w:rsid w:val="009E65B6"/>
    <w:rsid w:val="00A0454F"/>
    <w:rsid w:val="00A2230C"/>
    <w:rsid w:val="00A24C10"/>
    <w:rsid w:val="00A42AC3"/>
    <w:rsid w:val="00A430CF"/>
    <w:rsid w:val="00A43A6E"/>
    <w:rsid w:val="00A44CA5"/>
    <w:rsid w:val="00A54309"/>
    <w:rsid w:val="00A903AB"/>
    <w:rsid w:val="00AA7D8B"/>
    <w:rsid w:val="00AB26AC"/>
    <w:rsid w:val="00AB2B93"/>
    <w:rsid w:val="00AB530F"/>
    <w:rsid w:val="00AB53E4"/>
    <w:rsid w:val="00AB7E5B"/>
    <w:rsid w:val="00AC2883"/>
    <w:rsid w:val="00AD4B60"/>
    <w:rsid w:val="00AE0EF1"/>
    <w:rsid w:val="00AE2937"/>
    <w:rsid w:val="00AE41A0"/>
    <w:rsid w:val="00AE4200"/>
    <w:rsid w:val="00AF5179"/>
    <w:rsid w:val="00AF5490"/>
    <w:rsid w:val="00AF7C65"/>
    <w:rsid w:val="00B000F2"/>
    <w:rsid w:val="00B07301"/>
    <w:rsid w:val="00B11F3E"/>
    <w:rsid w:val="00B20DF0"/>
    <w:rsid w:val="00B224DE"/>
    <w:rsid w:val="00B324D4"/>
    <w:rsid w:val="00B46575"/>
    <w:rsid w:val="00B56A09"/>
    <w:rsid w:val="00B61777"/>
    <w:rsid w:val="00B64DD0"/>
    <w:rsid w:val="00B665CC"/>
    <w:rsid w:val="00B81984"/>
    <w:rsid w:val="00B83A6E"/>
    <w:rsid w:val="00B84BBD"/>
    <w:rsid w:val="00B85EC3"/>
    <w:rsid w:val="00B87F25"/>
    <w:rsid w:val="00BA2C3A"/>
    <w:rsid w:val="00BA43FB"/>
    <w:rsid w:val="00BC127D"/>
    <w:rsid w:val="00BC1FE6"/>
    <w:rsid w:val="00BC6DC6"/>
    <w:rsid w:val="00BD3749"/>
    <w:rsid w:val="00BE25E4"/>
    <w:rsid w:val="00C061B6"/>
    <w:rsid w:val="00C1419B"/>
    <w:rsid w:val="00C2446C"/>
    <w:rsid w:val="00C36AE5"/>
    <w:rsid w:val="00C41F17"/>
    <w:rsid w:val="00C44807"/>
    <w:rsid w:val="00C527FA"/>
    <w:rsid w:val="00C5280D"/>
    <w:rsid w:val="00C53EB3"/>
    <w:rsid w:val="00C5791C"/>
    <w:rsid w:val="00C613BF"/>
    <w:rsid w:val="00C66290"/>
    <w:rsid w:val="00C72B7A"/>
    <w:rsid w:val="00C944C5"/>
    <w:rsid w:val="00C973F2"/>
    <w:rsid w:val="00CA2880"/>
    <w:rsid w:val="00CA304C"/>
    <w:rsid w:val="00CA39CA"/>
    <w:rsid w:val="00CA774A"/>
    <w:rsid w:val="00CB5E18"/>
    <w:rsid w:val="00CB69BA"/>
    <w:rsid w:val="00CC11B0"/>
    <w:rsid w:val="00CC196E"/>
    <w:rsid w:val="00CC2841"/>
    <w:rsid w:val="00CE0137"/>
    <w:rsid w:val="00CE26E2"/>
    <w:rsid w:val="00CE3A2D"/>
    <w:rsid w:val="00CF1330"/>
    <w:rsid w:val="00CF7E36"/>
    <w:rsid w:val="00D06A88"/>
    <w:rsid w:val="00D15366"/>
    <w:rsid w:val="00D1555D"/>
    <w:rsid w:val="00D15C39"/>
    <w:rsid w:val="00D2333B"/>
    <w:rsid w:val="00D272B5"/>
    <w:rsid w:val="00D30B3E"/>
    <w:rsid w:val="00D32E60"/>
    <w:rsid w:val="00D3708D"/>
    <w:rsid w:val="00D40426"/>
    <w:rsid w:val="00D42C01"/>
    <w:rsid w:val="00D57C96"/>
    <w:rsid w:val="00D57D18"/>
    <w:rsid w:val="00D60C68"/>
    <w:rsid w:val="00D6411B"/>
    <w:rsid w:val="00D67F5A"/>
    <w:rsid w:val="00D91203"/>
    <w:rsid w:val="00D95174"/>
    <w:rsid w:val="00D95FC0"/>
    <w:rsid w:val="00DA1043"/>
    <w:rsid w:val="00DA1712"/>
    <w:rsid w:val="00DA4499"/>
    <w:rsid w:val="00DA4973"/>
    <w:rsid w:val="00DA6F36"/>
    <w:rsid w:val="00DB596E"/>
    <w:rsid w:val="00DB7773"/>
    <w:rsid w:val="00DC00EA"/>
    <w:rsid w:val="00DC3802"/>
    <w:rsid w:val="00DE1EF1"/>
    <w:rsid w:val="00DE4F50"/>
    <w:rsid w:val="00DF1B92"/>
    <w:rsid w:val="00E01745"/>
    <w:rsid w:val="00E07D87"/>
    <w:rsid w:val="00E25579"/>
    <w:rsid w:val="00E32F7E"/>
    <w:rsid w:val="00E350E8"/>
    <w:rsid w:val="00E405FD"/>
    <w:rsid w:val="00E441F0"/>
    <w:rsid w:val="00E44293"/>
    <w:rsid w:val="00E5267B"/>
    <w:rsid w:val="00E52CD2"/>
    <w:rsid w:val="00E5549E"/>
    <w:rsid w:val="00E66CA5"/>
    <w:rsid w:val="00E70039"/>
    <w:rsid w:val="00E72D49"/>
    <w:rsid w:val="00E7593C"/>
    <w:rsid w:val="00E7678A"/>
    <w:rsid w:val="00E8248D"/>
    <w:rsid w:val="00E90CFF"/>
    <w:rsid w:val="00E91BF0"/>
    <w:rsid w:val="00E935F1"/>
    <w:rsid w:val="00E94A81"/>
    <w:rsid w:val="00EA1FFB"/>
    <w:rsid w:val="00EA2D7D"/>
    <w:rsid w:val="00EB048E"/>
    <w:rsid w:val="00EB4E9C"/>
    <w:rsid w:val="00EC46CE"/>
    <w:rsid w:val="00EC481C"/>
    <w:rsid w:val="00EE1AFA"/>
    <w:rsid w:val="00EE34DF"/>
    <w:rsid w:val="00EF2F89"/>
    <w:rsid w:val="00EF7BD9"/>
    <w:rsid w:val="00F03E98"/>
    <w:rsid w:val="00F1237A"/>
    <w:rsid w:val="00F22CBD"/>
    <w:rsid w:val="00F23978"/>
    <w:rsid w:val="00F24B2F"/>
    <w:rsid w:val="00F24EE3"/>
    <w:rsid w:val="00F272F1"/>
    <w:rsid w:val="00F45372"/>
    <w:rsid w:val="00F560F7"/>
    <w:rsid w:val="00F6334D"/>
    <w:rsid w:val="00F90E72"/>
    <w:rsid w:val="00F96505"/>
    <w:rsid w:val="00FA1679"/>
    <w:rsid w:val="00FA25FE"/>
    <w:rsid w:val="00FA49AB"/>
    <w:rsid w:val="00FB018E"/>
    <w:rsid w:val="00FB20B1"/>
    <w:rsid w:val="00FB4DDA"/>
    <w:rsid w:val="00FB564C"/>
    <w:rsid w:val="00FC7D39"/>
    <w:rsid w:val="00FD1898"/>
    <w:rsid w:val="00FD22D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1B26A6"/>
    <w:pPr>
      <w:numPr>
        <w:numId w:val="1"/>
      </w:numPr>
    </w:pPr>
    <w:rPr>
      <w:rFonts w:ascii="Times New Roman" w:hAnsi="Times New Roman"/>
      <w:sz w:val="24"/>
    </w:rPr>
  </w:style>
  <w:style w:type="paragraph" w:styleId="ListParagraph">
    <w:name w:val="List Paragraph"/>
    <w:basedOn w:val="Normal"/>
    <w:uiPriority w:val="34"/>
    <w:qFormat/>
    <w:rsid w:val="001B26A6"/>
    <w:pPr>
      <w:ind w:left="567"/>
    </w:pPr>
  </w:style>
  <w:style w:type="character" w:customStyle="1" w:styleId="Heading2Char">
    <w:name w:val="Heading 2 Char"/>
    <w:basedOn w:val="DefaultParagraphFont"/>
    <w:link w:val="Heading2"/>
    <w:uiPriority w:val="9"/>
    <w:rsid w:val="00272902"/>
    <w:rPr>
      <w:rFonts w:ascii="Arial" w:hAnsi="Arial"/>
      <w:u w:val="single"/>
    </w:rPr>
  </w:style>
  <w:style w:type="paragraph" w:customStyle="1" w:styleId="numparag">
    <w:name w:val="num parag"/>
    <w:basedOn w:val="ListParagraph"/>
    <w:link w:val="numparagChar"/>
    <w:qFormat/>
    <w:rsid w:val="00D15C39"/>
    <w:pPr>
      <w:spacing w:before="240"/>
      <w:ind w:left="0"/>
    </w:pPr>
  </w:style>
  <w:style w:type="character" w:customStyle="1" w:styleId="numparagChar">
    <w:name w:val="num parag Char"/>
    <w:basedOn w:val="DefaultParagraphFont"/>
    <w:link w:val="numparag"/>
    <w:rsid w:val="00D15C3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1B26A6"/>
    <w:pPr>
      <w:numPr>
        <w:numId w:val="1"/>
      </w:numPr>
    </w:pPr>
    <w:rPr>
      <w:rFonts w:ascii="Times New Roman" w:hAnsi="Times New Roman"/>
      <w:sz w:val="24"/>
    </w:rPr>
  </w:style>
  <w:style w:type="paragraph" w:styleId="ListParagraph">
    <w:name w:val="List Paragraph"/>
    <w:basedOn w:val="Normal"/>
    <w:uiPriority w:val="34"/>
    <w:qFormat/>
    <w:rsid w:val="001B26A6"/>
    <w:pPr>
      <w:ind w:left="567"/>
    </w:pPr>
  </w:style>
  <w:style w:type="character" w:customStyle="1" w:styleId="Heading2Char">
    <w:name w:val="Heading 2 Char"/>
    <w:basedOn w:val="DefaultParagraphFont"/>
    <w:link w:val="Heading2"/>
    <w:uiPriority w:val="9"/>
    <w:rsid w:val="00272902"/>
    <w:rPr>
      <w:rFonts w:ascii="Arial" w:hAnsi="Arial"/>
      <w:u w:val="single"/>
    </w:rPr>
  </w:style>
  <w:style w:type="paragraph" w:customStyle="1" w:styleId="numparag">
    <w:name w:val="num parag"/>
    <w:basedOn w:val="ListParagraph"/>
    <w:link w:val="numparagChar"/>
    <w:qFormat/>
    <w:rsid w:val="00D15C39"/>
    <w:pPr>
      <w:spacing w:before="240"/>
      <w:ind w:left="0"/>
    </w:pPr>
  </w:style>
  <w:style w:type="character" w:customStyle="1" w:styleId="numparagChar">
    <w:name w:val="num parag Char"/>
    <w:basedOn w:val="DefaultParagraphFont"/>
    <w:link w:val="numparag"/>
    <w:rsid w:val="00D15C3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2704">
      <w:bodyDiv w:val="1"/>
      <w:marLeft w:val="0"/>
      <w:marRight w:val="0"/>
      <w:marTop w:val="0"/>
      <w:marBottom w:val="0"/>
      <w:divBdr>
        <w:top w:val="none" w:sz="0" w:space="0" w:color="auto"/>
        <w:left w:val="none" w:sz="0" w:space="0" w:color="auto"/>
        <w:bottom w:val="none" w:sz="0" w:space="0" w:color="auto"/>
        <w:right w:val="none" w:sz="0" w:space="0" w:color="auto"/>
      </w:divBdr>
    </w:div>
    <w:div w:id="1660114991">
      <w:bodyDiv w:val="1"/>
      <w:marLeft w:val="0"/>
      <w:marRight w:val="0"/>
      <w:marTop w:val="0"/>
      <w:marBottom w:val="0"/>
      <w:divBdr>
        <w:top w:val="none" w:sz="0" w:space="0" w:color="auto"/>
        <w:left w:val="none" w:sz="0" w:space="0" w:color="auto"/>
        <w:bottom w:val="none" w:sz="0" w:space="0" w:color="auto"/>
        <w:right w:val="none" w:sz="0" w:space="0" w:color="auto"/>
      </w:divBdr>
    </w:div>
    <w:div w:id="172871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guee.fr/anglais-francais/traduction/regression+model.html"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rbelal\AppData\Local\Microsoft\Windows\Temporary%20Internet%20Files\Content.Outlook\W75CW7CC\BILAN%20FLO%20Hyb%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extLst xmlns:c16r2="http://schemas.microsoft.com/office/drawing/2015/06/chart">
            <c:ext xmlns:c16="http://schemas.microsoft.com/office/drawing/2014/chart" uri="{C3380CC4-5D6E-409C-BE32-E72D297353CC}">
              <c16:uniqueId val="{00000000-55F9-4DAC-AFDF-24EE748DBF45}"/>
            </c:ext>
          </c:extLst>
        </c:ser>
        <c:dLbls>
          <c:showLegendKey val="0"/>
          <c:showVal val="0"/>
          <c:showCatName val="0"/>
          <c:showSerName val="0"/>
          <c:showPercent val="0"/>
          <c:showBubbleSize val="0"/>
        </c:dLbls>
        <c:axId val="176298240"/>
        <c:axId val="141123968"/>
      </c:scatterChart>
      <c:valAx>
        <c:axId val="176298240"/>
        <c:scaling>
          <c:orientation val="minMax"/>
          <c:min val="185"/>
        </c:scaling>
        <c:delete val="0"/>
        <c:axPos val="b"/>
        <c:title>
          <c:tx>
            <c:rich>
              <a:bodyPr/>
              <a:lstStyle/>
              <a:p>
                <a:pPr>
                  <a:defRPr/>
                </a:pPr>
                <a:r>
                  <a:rPr lang="fr-FR" dirty="0" smtClean="0"/>
                  <a:t>Flowering time</a:t>
                </a:r>
                <a:endParaRPr lang="fr-FR" dirty="0"/>
              </a:p>
            </c:rich>
          </c:tx>
          <c:overlay val="0"/>
        </c:title>
        <c:numFmt formatCode="General" sourceLinked="1"/>
        <c:majorTickMark val="out"/>
        <c:minorTickMark val="none"/>
        <c:tickLblPos val="nextTo"/>
        <c:crossAx val="141123968"/>
        <c:crosses val="autoZero"/>
        <c:crossBetween val="midCat"/>
      </c:valAx>
      <c:valAx>
        <c:axId val="141123968"/>
        <c:scaling>
          <c:orientation val="minMax"/>
        </c:scaling>
        <c:delete val="0"/>
        <c:axPos val="l"/>
        <c:majorGridlines/>
        <c:minorGridlines/>
        <c:title>
          <c:tx>
            <c:rich>
              <a:bodyPr/>
              <a:lstStyle/>
              <a:p>
                <a:pPr>
                  <a:defRPr/>
                </a:pPr>
                <a:r>
                  <a:rPr lang="fr-FR" dirty="0" smtClean="0"/>
                  <a:t>Note</a:t>
                </a:r>
                <a:endParaRPr lang="fr-FR" dirty="0"/>
              </a:p>
            </c:rich>
          </c:tx>
          <c:overlay val="0"/>
        </c:title>
        <c:numFmt formatCode="General" sourceLinked="1"/>
        <c:majorTickMark val="out"/>
        <c:minorTickMark val="none"/>
        <c:tickLblPos val="nextTo"/>
        <c:crossAx val="176298240"/>
        <c:crosses val="autoZero"/>
        <c:crossBetween val="midCat"/>
      </c:valAx>
    </c:plotArea>
    <c:legend>
      <c:legendPos val="r"/>
      <c:legendEntry>
        <c:idx val="1"/>
        <c:delete val="1"/>
      </c:legendEntry>
      <c:overlay val="0"/>
    </c:legend>
    <c:plotVisOnly val="1"/>
    <c:dispBlanksAs val="gap"/>
    <c:showDLblsOverMax val="0"/>
  </c:chart>
  <c:spPr>
    <a:solidFill>
      <a:schemeClr val="bg1"/>
    </a:solidFill>
    <a:ln>
      <a:solidFill>
        <a:schemeClr val="tx1">
          <a:lumMod val="50000"/>
          <a:lumOff val="50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7E4-1E98-488C-902B-E28DF8F0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twa_46</Template>
  <TotalTime>106</TotalTime>
  <Pages>12</Pages>
  <Words>2628</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TWC/36</vt:lpstr>
    </vt:vector>
  </TitlesOfParts>
  <Company>UPOV</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TWC/36</dc:title>
  <dc:creator>TAVEIRA Leontino</dc:creator>
  <cp:lastModifiedBy>MAY Jessica</cp:lastModifiedBy>
  <cp:revision>32</cp:revision>
  <cp:lastPrinted>2018-06-04T10:44:00Z</cp:lastPrinted>
  <dcterms:created xsi:type="dcterms:W3CDTF">2018-05-31T06:59:00Z</dcterms:created>
  <dcterms:modified xsi:type="dcterms:W3CDTF">2018-06-19T07:24:00Z</dcterms:modified>
</cp:coreProperties>
</file>