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E52BE8" w:rsidTr="0018780B">
        <w:trPr>
          <w:trHeight w:val="1760"/>
        </w:trPr>
        <w:tc>
          <w:tcPr>
            <w:tcW w:w="4243" w:type="dxa"/>
          </w:tcPr>
          <w:p w:rsidR="000D7780" w:rsidRPr="00C5280D" w:rsidRDefault="000D7780" w:rsidP="00E52BE8"/>
        </w:tc>
        <w:tc>
          <w:tcPr>
            <w:tcW w:w="1646" w:type="dxa"/>
            <w:vAlign w:val="center"/>
          </w:tcPr>
          <w:p w:rsidR="000D7780" w:rsidRPr="00E52BE8" w:rsidRDefault="00983B3D" w:rsidP="00E52BE8">
            <w:pPr>
              <w:pStyle w:val="LogoUPOV"/>
            </w:pPr>
            <w:r>
              <w:rPr>
                <w:noProof/>
              </w:rPr>
              <w:drawing>
                <wp:inline distT="0" distB="0" distL="0" distR="0" wp14:anchorId="686F2A4B" wp14:editId="0BB680B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E52BE8" w:rsidRDefault="0024416D" w:rsidP="00E52BE8">
            <w:pPr>
              <w:pStyle w:val="Lettrine"/>
            </w:pPr>
            <w:r w:rsidRPr="00E52BE8">
              <w:t>E</w:t>
            </w:r>
          </w:p>
          <w:p w:rsidR="000D7780" w:rsidRPr="00E52BE8" w:rsidRDefault="00667404" w:rsidP="00E52BE8">
            <w:pPr>
              <w:pStyle w:val="Docoriginal"/>
            </w:pPr>
            <w:r w:rsidRPr="00E52BE8">
              <w:t>T</w:t>
            </w:r>
            <w:r w:rsidR="0018780B" w:rsidRPr="00E52BE8">
              <w:t>W</w:t>
            </w:r>
            <w:bookmarkStart w:id="0" w:name="Code"/>
            <w:bookmarkEnd w:id="0"/>
            <w:r w:rsidR="00332636" w:rsidRPr="00E52BE8">
              <w:t>C/31/</w:t>
            </w:r>
            <w:r w:rsidR="00BE7708">
              <w:t>32</w:t>
            </w:r>
          </w:p>
          <w:p w:rsidR="000D7780" w:rsidRPr="00E52BE8" w:rsidRDefault="0061555F" w:rsidP="00E52BE8">
            <w:pPr>
              <w:pStyle w:val="Docoriginal"/>
              <w:rPr>
                <w:b w:val="0"/>
                <w:spacing w:val="0"/>
              </w:rPr>
            </w:pPr>
            <w:r w:rsidRPr="00E52BE8">
              <w:rPr>
                <w:rStyle w:val="StyleDoclangBold"/>
                <w:b/>
                <w:bCs/>
                <w:spacing w:val="0"/>
              </w:rPr>
              <w:t>ORIGINAL</w:t>
            </w:r>
            <w:r w:rsidR="000D7780" w:rsidRPr="00E52BE8">
              <w:rPr>
                <w:rStyle w:val="StyleDoclangBold"/>
                <w:b/>
                <w:bCs/>
                <w:spacing w:val="0"/>
              </w:rPr>
              <w:t>:</w:t>
            </w:r>
            <w:r w:rsidRPr="00E52BE8">
              <w:rPr>
                <w:rStyle w:val="StyleDocoriginalNotBold1"/>
                <w:spacing w:val="0"/>
              </w:rPr>
              <w:t xml:space="preserve"> </w:t>
            </w:r>
            <w:bookmarkStart w:id="1" w:name="Original"/>
            <w:bookmarkEnd w:id="1"/>
            <w:r w:rsidR="00876C58" w:rsidRPr="00E52BE8">
              <w:rPr>
                <w:rStyle w:val="StyleDocoriginalNotBold1"/>
                <w:spacing w:val="0"/>
              </w:rPr>
              <w:t xml:space="preserve"> </w:t>
            </w:r>
            <w:r w:rsidR="0024416D" w:rsidRPr="00E52BE8">
              <w:rPr>
                <w:b w:val="0"/>
                <w:spacing w:val="0"/>
              </w:rPr>
              <w:t>English</w:t>
            </w:r>
          </w:p>
          <w:p w:rsidR="000D7780" w:rsidRPr="00E52BE8" w:rsidRDefault="000D7780" w:rsidP="00E52BE8">
            <w:pPr>
              <w:pStyle w:val="Docoriginal"/>
            </w:pPr>
            <w:r w:rsidRPr="00E52BE8">
              <w:rPr>
                <w:spacing w:val="0"/>
              </w:rPr>
              <w:t>DATE</w:t>
            </w:r>
            <w:r w:rsidRPr="000B002D">
              <w:rPr>
                <w:spacing w:val="0"/>
              </w:rPr>
              <w:t>:</w:t>
            </w:r>
            <w:r w:rsidRPr="000B002D">
              <w:rPr>
                <w:rStyle w:val="StyleDocoriginalNotBold1"/>
                <w:spacing w:val="0"/>
              </w:rPr>
              <w:t xml:space="preserve"> </w:t>
            </w:r>
            <w:bookmarkStart w:id="2" w:name="Date"/>
            <w:bookmarkEnd w:id="2"/>
            <w:r w:rsidR="00876C58" w:rsidRPr="000B002D">
              <w:rPr>
                <w:rStyle w:val="StyleDocoriginalNotBold1"/>
                <w:spacing w:val="0"/>
              </w:rPr>
              <w:t xml:space="preserve"> </w:t>
            </w:r>
            <w:r w:rsidR="00D674A1" w:rsidRPr="00396B9D">
              <w:rPr>
                <w:rStyle w:val="StyleDocoriginalNotBold1"/>
                <w:spacing w:val="0"/>
              </w:rPr>
              <w:t xml:space="preserve">June </w:t>
            </w:r>
            <w:r w:rsidR="00BB10B1" w:rsidRPr="00396B9D">
              <w:rPr>
                <w:rStyle w:val="StyleDocoriginalNotBold1"/>
                <w:spacing w:val="0"/>
              </w:rPr>
              <w:t>7</w:t>
            </w:r>
            <w:r w:rsidR="00755E82" w:rsidRPr="00396B9D">
              <w:rPr>
                <w:rStyle w:val="StyleDocoriginalNotBold1"/>
                <w:spacing w:val="0"/>
              </w:rPr>
              <w:t>, 2013</w:t>
            </w:r>
          </w:p>
        </w:tc>
      </w:tr>
      <w:tr w:rsidR="000D7780" w:rsidRPr="00E52BE8" w:rsidTr="0018780B">
        <w:tc>
          <w:tcPr>
            <w:tcW w:w="10131" w:type="dxa"/>
            <w:gridSpan w:val="3"/>
          </w:tcPr>
          <w:p w:rsidR="000D7780" w:rsidRPr="00E52BE8" w:rsidRDefault="0024416D" w:rsidP="00E52BE8">
            <w:pPr>
              <w:pStyle w:val="upove"/>
              <w:rPr>
                <w:sz w:val="28"/>
              </w:rPr>
            </w:pPr>
            <w:r w:rsidRPr="00E52BE8">
              <w:rPr>
                <w:snapToGrid w:val="0"/>
              </w:rPr>
              <w:t xml:space="preserve">INTERNATIONAL UNION FOR THE PROTECTION OF NEW VARIETIES OF PLANTS </w:t>
            </w:r>
          </w:p>
        </w:tc>
      </w:tr>
      <w:tr w:rsidR="000D7780" w:rsidRPr="00E52BE8" w:rsidTr="0018780B">
        <w:tc>
          <w:tcPr>
            <w:tcW w:w="10131" w:type="dxa"/>
            <w:gridSpan w:val="3"/>
          </w:tcPr>
          <w:p w:rsidR="000D7780" w:rsidRPr="00E52BE8" w:rsidRDefault="00867AC1" w:rsidP="00E52BE8">
            <w:pPr>
              <w:pStyle w:val="Country"/>
            </w:pPr>
            <w:r w:rsidRPr="00E52BE8">
              <w:t>Gen</w:t>
            </w:r>
            <w:r w:rsidR="0061555F" w:rsidRPr="00E52BE8">
              <w:t>e</w:t>
            </w:r>
            <w:r w:rsidRPr="00E52BE8">
              <w:t>v</w:t>
            </w:r>
            <w:r w:rsidR="0061555F" w:rsidRPr="00E52BE8">
              <w:t>a</w:t>
            </w:r>
          </w:p>
        </w:tc>
      </w:tr>
    </w:tbl>
    <w:p w:rsidR="0018780B" w:rsidRPr="00E52BE8" w:rsidRDefault="0018780B" w:rsidP="00E52BE8">
      <w:pPr>
        <w:pStyle w:val="Sessiontc"/>
      </w:pPr>
      <w:r w:rsidRPr="00E52BE8">
        <w:t xml:space="preserve">Technical working party </w:t>
      </w:r>
      <w:r w:rsidR="00332636" w:rsidRPr="00E52BE8">
        <w:t>on automation and computer programs</w:t>
      </w:r>
    </w:p>
    <w:p w:rsidR="0018780B" w:rsidRPr="00E52BE8" w:rsidRDefault="00332636" w:rsidP="00E52BE8">
      <w:pPr>
        <w:pStyle w:val="Sessiontcplacedate"/>
      </w:pPr>
      <w:r w:rsidRPr="00E52BE8">
        <w:t>Thirty-First</w:t>
      </w:r>
      <w:r w:rsidR="0061555F" w:rsidRPr="00E52BE8">
        <w:t xml:space="preserve"> S</w:t>
      </w:r>
      <w:r w:rsidR="00867AC1" w:rsidRPr="00E52BE8">
        <w:t>ession</w:t>
      </w:r>
      <w:r w:rsidR="00361821" w:rsidRPr="00E52BE8">
        <w:br/>
      </w:r>
      <w:r w:rsidRPr="00E52BE8">
        <w:rPr>
          <w:rFonts w:cs="Arial"/>
        </w:rPr>
        <w:t>Seoul</w:t>
      </w:r>
      <w:r w:rsidR="0018780B" w:rsidRPr="00E52BE8">
        <w:rPr>
          <w:rFonts w:cs="Arial"/>
        </w:rPr>
        <w:t xml:space="preserve">, </w:t>
      </w:r>
      <w:r w:rsidRPr="00E52BE8">
        <w:t>June 4 to 7</w:t>
      </w:r>
      <w:r w:rsidR="0018780B" w:rsidRPr="00E52BE8">
        <w:t>, 2013</w:t>
      </w:r>
    </w:p>
    <w:p w:rsidR="006C48C5" w:rsidRPr="00143E49" w:rsidRDefault="006C48C5" w:rsidP="006C48C5">
      <w:pPr>
        <w:pStyle w:val="Titleofdoc0"/>
      </w:pPr>
      <w:bookmarkStart w:id="3" w:name="TitleOfDoc"/>
      <w:bookmarkEnd w:id="3"/>
      <w:r w:rsidRPr="00143E49">
        <w:t>report</w:t>
      </w:r>
    </w:p>
    <w:p w:rsidR="006C48C5" w:rsidRPr="00143E49" w:rsidRDefault="006C48C5" w:rsidP="006C48C5">
      <w:pPr>
        <w:pStyle w:val="preparedby1"/>
      </w:pPr>
      <w:bookmarkStart w:id="4" w:name="Prepared"/>
      <w:bookmarkEnd w:id="4"/>
      <w:r w:rsidRPr="000B002D">
        <w:rPr>
          <w:rFonts w:cs="Arial"/>
        </w:rPr>
        <w:t xml:space="preserve">adopted by the </w:t>
      </w:r>
      <w:r w:rsidRPr="000B002D">
        <w:rPr>
          <w:rFonts w:cs="Arial"/>
        </w:rPr>
        <w:br/>
        <w:t>Technical Working Party on Automation and Computer Programs</w:t>
      </w:r>
    </w:p>
    <w:p w:rsidR="002926D2" w:rsidRDefault="002926D2" w:rsidP="00E52BE8">
      <w:pPr>
        <w:rPr>
          <w:u w:val="single"/>
        </w:rPr>
      </w:pPr>
      <w:r w:rsidRPr="00E52BE8">
        <w:rPr>
          <w:u w:val="single"/>
        </w:rPr>
        <w:t>Opening of the Session</w:t>
      </w:r>
    </w:p>
    <w:p w:rsidR="00D753A2" w:rsidRPr="00E52BE8" w:rsidRDefault="00D753A2" w:rsidP="00E52BE8">
      <w:pPr>
        <w:rPr>
          <w:u w:val="single"/>
        </w:rPr>
      </w:pPr>
    </w:p>
    <w:p w:rsidR="00D753A2" w:rsidRPr="00F914F5" w:rsidRDefault="00D753A2" w:rsidP="00D753A2">
      <w:pPr>
        <w:rPr>
          <w:rFonts w:eastAsiaTheme="minorEastAsia" w:cs="Arial"/>
        </w:rPr>
      </w:pPr>
      <w:r w:rsidRPr="00F914F5">
        <w:rPr>
          <w:rFonts w:eastAsiaTheme="minorEastAsia" w:cs="Arial"/>
          <w:color w:val="000000"/>
        </w:rPr>
        <w:fldChar w:fldCharType="begin"/>
      </w:r>
      <w:r w:rsidRPr="00F914F5">
        <w:rPr>
          <w:rFonts w:eastAsiaTheme="minorEastAsia" w:cs="Arial"/>
          <w:color w:val="000000"/>
        </w:rPr>
        <w:instrText xml:space="preserve"> AUTONUM  </w:instrText>
      </w:r>
      <w:r w:rsidRPr="00F914F5">
        <w:rPr>
          <w:rFonts w:eastAsiaTheme="minorEastAsia" w:cs="Arial"/>
          <w:color w:val="000000"/>
        </w:rPr>
        <w:fldChar w:fldCharType="end"/>
      </w:r>
      <w:r w:rsidRPr="00F914F5">
        <w:rPr>
          <w:rFonts w:eastAsiaTheme="minorEastAsia" w:cs="Arial"/>
          <w:color w:val="000000"/>
        </w:rPr>
        <w:tab/>
      </w:r>
      <w:r w:rsidRPr="00F914F5">
        <w:rPr>
          <w:rFonts w:eastAsiaTheme="minorEastAsia" w:cs="Arial"/>
        </w:rPr>
        <w:t>The Technical Working Party on Automation and Computer Programs (TWC) held its thirty-first session in Seoul, from June 4 to 7, 2013. The list of participants is reproduced in Annex I to this report.</w:t>
      </w:r>
    </w:p>
    <w:p w:rsidR="00D753A2" w:rsidRPr="00F914F5" w:rsidRDefault="00D753A2" w:rsidP="00D753A2">
      <w:pPr>
        <w:rPr>
          <w:rFonts w:eastAsiaTheme="minorEastAsia" w:cs="Arial"/>
          <w:lang w:val="de-CH"/>
        </w:rPr>
      </w:pPr>
    </w:p>
    <w:p w:rsidR="00D753A2" w:rsidRPr="00F914F5" w:rsidRDefault="00D753A2" w:rsidP="00D753A2">
      <w:pPr>
        <w:rPr>
          <w:rFonts w:eastAsiaTheme="minorEastAsia"/>
        </w:rPr>
      </w:pPr>
      <w:r w:rsidRPr="00F914F5">
        <w:rPr>
          <w:rFonts w:eastAsiaTheme="minorEastAsia"/>
        </w:rPr>
        <w:fldChar w:fldCharType="begin"/>
      </w:r>
      <w:r w:rsidRPr="00F914F5">
        <w:rPr>
          <w:rFonts w:eastAsiaTheme="minorEastAsia"/>
        </w:rPr>
        <w:instrText xml:space="preserve"> AUTONUM  </w:instrText>
      </w:r>
      <w:r w:rsidRPr="00F914F5">
        <w:rPr>
          <w:rFonts w:eastAsiaTheme="minorEastAsia"/>
        </w:rPr>
        <w:fldChar w:fldCharType="end"/>
      </w:r>
      <w:r w:rsidRPr="00F914F5">
        <w:rPr>
          <w:rFonts w:eastAsiaTheme="minorEastAsia"/>
        </w:rPr>
        <w:tab/>
        <w:t xml:space="preserve">The TWC was welcomed by </w:t>
      </w:r>
      <w:r w:rsidR="001846E5" w:rsidRPr="00F914F5">
        <w:rPr>
          <w:rFonts w:eastAsiaTheme="minorEastAsia"/>
        </w:rPr>
        <w:t xml:space="preserve">Mr. Shin Hyun </w:t>
      </w:r>
      <w:r w:rsidRPr="00F914F5">
        <w:rPr>
          <w:rFonts w:eastAsiaTheme="minorEastAsia"/>
        </w:rPr>
        <w:t>Kwan, Director General, Korean Seed and Variety Ser</w:t>
      </w:r>
      <w:r w:rsidR="001846E5" w:rsidRPr="00F914F5">
        <w:rPr>
          <w:rFonts w:eastAsiaTheme="minorEastAsia"/>
        </w:rPr>
        <w:t xml:space="preserve">vice (KSVS), Ministry of </w:t>
      </w:r>
      <w:r w:rsidRPr="00F914F5">
        <w:rPr>
          <w:rFonts w:eastAsiaTheme="minorEastAsia"/>
        </w:rPr>
        <w:t xml:space="preserve">Agriculture, </w:t>
      </w:r>
      <w:r w:rsidR="001846E5" w:rsidRPr="00F914F5">
        <w:rPr>
          <w:rFonts w:eastAsiaTheme="minorEastAsia"/>
        </w:rPr>
        <w:t>Food and Rural Affairs (MAFRA</w:t>
      </w:r>
      <w:r w:rsidRPr="00F914F5">
        <w:rPr>
          <w:rFonts w:eastAsiaTheme="minorEastAsia"/>
        </w:rPr>
        <w:t>). A copy of the welcome address is provided in Annex II to this report.</w:t>
      </w:r>
    </w:p>
    <w:p w:rsidR="00D753A2" w:rsidRPr="00F914F5" w:rsidRDefault="00D753A2" w:rsidP="00D753A2">
      <w:pPr>
        <w:rPr>
          <w:rFonts w:eastAsiaTheme="minorEastAsia" w:cs="Arial"/>
        </w:rPr>
      </w:pPr>
    </w:p>
    <w:p w:rsidR="00D753A2" w:rsidRPr="00F914F5" w:rsidRDefault="00D753A2" w:rsidP="00D753A2">
      <w:pPr>
        <w:rPr>
          <w:rFonts w:eastAsiaTheme="minorEastAsia" w:cs="Arial"/>
        </w:rPr>
      </w:pPr>
      <w:r w:rsidRPr="00F914F5">
        <w:rPr>
          <w:rFonts w:eastAsiaTheme="minorEastAsia" w:cs="Arial"/>
          <w:color w:val="000000"/>
        </w:rPr>
        <w:fldChar w:fldCharType="begin"/>
      </w:r>
      <w:r w:rsidRPr="00F914F5">
        <w:rPr>
          <w:rFonts w:eastAsiaTheme="minorEastAsia" w:cs="Arial"/>
          <w:color w:val="000000"/>
        </w:rPr>
        <w:instrText xml:space="preserve"> AUTONUM  </w:instrText>
      </w:r>
      <w:r w:rsidRPr="00F914F5">
        <w:rPr>
          <w:rFonts w:eastAsiaTheme="minorEastAsia" w:cs="Arial"/>
          <w:color w:val="000000"/>
        </w:rPr>
        <w:fldChar w:fldCharType="end"/>
      </w:r>
      <w:r w:rsidRPr="00F914F5">
        <w:rPr>
          <w:rFonts w:eastAsiaTheme="minorEastAsia" w:cs="Arial"/>
          <w:color w:val="000000"/>
        </w:rPr>
        <w:tab/>
      </w:r>
      <w:r w:rsidRPr="00F914F5">
        <w:rPr>
          <w:rFonts w:eastAsiaTheme="minorEastAsia" w:cs="Arial"/>
        </w:rPr>
        <w:t xml:space="preserve">The TWC received </w:t>
      </w:r>
      <w:r w:rsidR="001876A8" w:rsidRPr="00F914F5">
        <w:rPr>
          <w:rFonts w:eastAsiaTheme="minorEastAsia" w:cs="Arial"/>
        </w:rPr>
        <w:t>a presentation</w:t>
      </w:r>
      <w:r w:rsidRPr="00F914F5">
        <w:rPr>
          <w:rFonts w:eastAsiaTheme="minorEastAsia" w:cs="Arial"/>
        </w:rPr>
        <w:t xml:space="preserve"> on the plant variety protection (PVP) system in</w:t>
      </w:r>
      <w:r w:rsidR="00335D5F" w:rsidRPr="00F914F5">
        <w:rPr>
          <w:rFonts w:eastAsiaTheme="minorEastAsia" w:cs="Arial"/>
        </w:rPr>
        <w:t xml:space="preserve"> the</w:t>
      </w:r>
      <w:r w:rsidR="00AD38C6">
        <w:rPr>
          <w:rFonts w:eastAsiaTheme="minorEastAsia" w:cs="Arial"/>
        </w:rPr>
        <w:t xml:space="preserve"> Republic of Korea from </w:t>
      </w:r>
      <w:r w:rsidRPr="00F914F5">
        <w:rPr>
          <w:rFonts w:eastAsiaTheme="minorEastAsia" w:cs="Arial"/>
        </w:rPr>
        <w:t>Mr. Lee Sang Hyug, Director, Plan</w:t>
      </w:r>
      <w:r w:rsidR="001846E5" w:rsidRPr="00F914F5">
        <w:rPr>
          <w:rFonts w:eastAsiaTheme="minorEastAsia" w:cs="Arial"/>
        </w:rPr>
        <w:t xml:space="preserve">t Variety </w:t>
      </w:r>
      <w:r w:rsidR="001B5AC3">
        <w:rPr>
          <w:rFonts w:eastAsiaTheme="minorEastAsia" w:cs="Arial"/>
        </w:rPr>
        <w:t xml:space="preserve">Protection </w:t>
      </w:r>
      <w:r w:rsidR="001846E5" w:rsidRPr="00F914F5">
        <w:rPr>
          <w:rFonts w:eastAsiaTheme="minorEastAsia" w:cs="Arial"/>
        </w:rPr>
        <w:t>Division, KSVS, MAFRA</w:t>
      </w:r>
      <w:r w:rsidR="00C8015F">
        <w:rPr>
          <w:rFonts w:eastAsiaTheme="minorEastAsia" w:cs="Arial"/>
        </w:rPr>
        <w:t>. A c</w:t>
      </w:r>
      <w:r w:rsidR="000265E0" w:rsidRPr="00F914F5">
        <w:rPr>
          <w:rFonts w:eastAsiaTheme="minorEastAsia" w:cs="Arial"/>
        </w:rPr>
        <w:t>opy of the presentation is</w:t>
      </w:r>
      <w:r w:rsidRPr="00F914F5">
        <w:rPr>
          <w:rFonts w:eastAsiaTheme="minorEastAsia" w:cs="Arial"/>
        </w:rPr>
        <w:t xml:space="preserve"> provide</w:t>
      </w:r>
      <w:r w:rsidR="00B1647D" w:rsidRPr="00F914F5">
        <w:rPr>
          <w:rFonts w:eastAsiaTheme="minorEastAsia" w:cs="Arial"/>
        </w:rPr>
        <w:t xml:space="preserve">d in Annex </w:t>
      </w:r>
      <w:r w:rsidR="000265E0" w:rsidRPr="00F914F5">
        <w:rPr>
          <w:rFonts w:eastAsiaTheme="minorEastAsia" w:cs="Arial"/>
        </w:rPr>
        <w:t xml:space="preserve">III </w:t>
      </w:r>
      <w:r w:rsidRPr="00F914F5">
        <w:rPr>
          <w:rFonts w:eastAsiaTheme="minorEastAsia" w:cs="Arial"/>
        </w:rPr>
        <w:t>to this report.</w:t>
      </w:r>
    </w:p>
    <w:p w:rsidR="00D753A2" w:rsidRPr="00F914F5" w:rsidRDefault="00D753A2" w:rsidP="00D753A2">
      <w:pPr>
        <w:rPr>
          <w:rFonts w:eastAsiaTheme="minorEastAsia" w:cs="Arial"/>
        </w:rPr>
      </w:pPr>
    </w:p>
    <w:p w:rsidR="00D753A2" w:rsidRPr="00D753A2" w:rsidRDefault="00D753A2" w:rsidP="00D753A2">
      <w:pPr>
        <w:rPr>
          <w:rFonts w:eastAsiaTheme="minorEastAsia" w:cs="Arial"/>
        </w:rPr>
      </w:pPr>
      <w:r w:rsidRPr="00F914F5">
        <w:rPr>
          <w:rFonts w:eastAsiaTheme="minorEastAsia" w:cs="Arial"/>
          <w:color w:val="000000"/>
        </w:rPr>
        <w:fldChar w:fldCharType="begin"/>
      </w:r>
      <w:r w:rsidRPr="00F914F5">
        <w:rPr>
          <w:rFonts w:eastAsiaTheme="minorEastAsia" w:cs="Arial"/>
          <w:color w:val="000000"/>
        </w:rPr>
        <w:instrText xml:space="preserve"> AUTONUM  </w:instrText>
      </w:r>
      <w:r w:rsidRPr="00F914F5">
        <w:rPr>
          <w:rFonts w:eastAsiaTheme="minorEastAsia" w:cs="Arial"/>
          <w:color w:val="000000"/>
        </w:rPr>
        <w:fldChar w:fldCharType="end"/>
      </w:r>
      <w:r w:rsidRPr="00F914F5">
        <w:rPr>
          <w:rFonts w:eastAsiaTheme="minorEastAsia" w:cs="Arial"/>
          <w:color w:val="000000"/>
        </w:rPr>
        <w:tab/>
        <w:t>T</w:t>
      </w:r>
      <w:r w:rsidRPr="00F914F5">
        <w:rPr>
          <w:rFonts w:eastAsiaTheme="minorEastAsia" w:cs="Arial"/>
        </w:rPr>
        <w:t xml:space="preserve">he session was opened by Mr. </w:t>
      </w:r>
      <w:r w:rsidR="000265E0" w:rsidRPr="00F914F5">
        <w:rPr>
          <w:rFonts w:eastAsiaTheme="minorEastAsia" w:cs="Arial"/>
        </w:rPr>
        <w:t xml:space="preserve">Sami Markkanen </w:t>
      </w:r>
      <w:r w:rsidRPr="00F914F5">
        <w:rPr>
          <w:rFonts w:eastAsiaTheme="minorEastAsia" w:cs="Arial"/>
        </w:rPr>
        <w:t>(F</w:t>
      </w:r>
      <w:r w:rsidR="000265E0" w:rsidRPr="00F914F5">
        <w:rPr>
          <w:rFonts w:eastAsiaTheme="minorEastAsia" w:cs="Arial"/>
        </w:rPr>
        <w:t>inland), Chairperson of the TWC</w:t>
      </w:r>
      <w:r w:rsidRPr="00F914F5">
        <w:rPr>
          <w:rFonts w:eastAsiaTheme="minorEastAsia" w:cs="Arial"/>
        </w:rPr>
        <w:t>, who welcomed the</w:t>
      </w:r>
      <w:r w:rsidR="000265E0" w:rsidRPr="00F914F5">
        <w:rPr>
          <w:rFonts w:eastAsiaTheme="minorEastAsia" w:cs="Arial"/>
        </w:rPr>
        <w:t xml:space="preserve"> participants and thanked </w:t>
      </w:r>
      <w:r w:rsidR="00335D5F" w:rsidRPr="00F914F5">
        <w:rPr>
          <w:rFonts w:eastAsiaTheme="minorEastAsia" w:cs="Arial"/>
        </w:rPr>
        <w:t xml:space="preserve">the </w:t>
      </w:r>
      <w:r w:rsidR="000265E0" w:rsidRPr="00F914F5">
        <w:rPr>
          <w:rFonts w:eastAsiaTheme="minorEastAsia" w:cs="Arial"/>
        </w:rPr>
        <w:t>Republic of Korea for hosting the TWC</w:t>
      </w:r>
      <w:r w:rsidRPr="00F914F5">
        <w:rPr>
          <w:rFonts w:eastAsiaTheme="minorEastAsia" w:cs="Arial"/>
        </w:rPr>
        <w:t xml:space="preserve"> session.</w:t>
      </w:r>
    </w:p>
    <w:p w:rsidR="002926D2" w:rsidRPr="00E52BE8" w:rsidRDefault="002926D2" w:rsidP="00E52BE8"/>
    <w:p w:rsidR="000265E0" w:rsidRDefault="000265E0" w:rsidP="00E52BE8">
      <w:pPr>
        <w:rPr>
          <w:u w:val="single"/>
        </w:rPr>
      </w:pPr>
    </w:p>
    <w:p w:rsidR="002926D2" w:rsidRPr="00E52BE8" w:rsidRDefault="002926D2" w:rsidP="00E52BE8">
      <w:pPr>
        <w:rPr>
          <w:u w:val="single"/>
        </w:rPr>
      </w:pPr>
      <w:r w:rsidRPr="00E52BE8">
        <w:rPr>
          <w:u w:val="single"/>
        </w:rPr>
        <w:t xml:space="preserve">Adoption of the </w:t>
      </w:r>
      <w:r w:rsidR="009C33B7" w:rsidRPr="00E52BE8">
        <w:rPr>
          <w:u w:val="single"/>
        </w:rPr>
        <w:t>agenda</w:t>
      </w:r>
    </w:p>
    <w:p w:rsidR="002926D2" w:rsidRPr="00E52BE8" w:rsidRDefault="002926D2" w:rsidP="00E52BE8"/>
    <w:p w:rsidR="002926D2" w:rsidRPr="00E52BE8" w:rsidRDefault="002926D2" w:rsidP="00E52BE8">
      <w:r w:rsidRPr="00F914F5">
        <w:fldChar w:fldCharType="begin"/>
      </w:r>
      <w:r w:rsidRPr="00F914F5">
        <w:instrText xml:space="preserve"> AUTONUM  </w:instrText>
      </w:r>
      <w:r w:rsidRPr="00F914F5">
        <w:fldChar w:fldCharType="end"/>
      </w:r>
      <w:r w:rsidRPr="00F914F5">
        <w:tab/>
        <w:t xml:space="preserve">The TWC adopted the revised agenda as </w:t>
      </w:r>
      <w:r w:rsidR="00335D5F" w:rsidRPr="00F914F5">
        <w:t xml:space="preserve">presented </w:t>
      </w:r>
      <w:r w:rsidRPr="00F914F5">
        <w:t xml:space="preserve">in document </w:t>
      </w:r>
      <w:r w:rsidR="009C1C18" w:rsidRPr="00F914F5">
        <w:t>TWC/31</w:t>
      </w:r>
      <w:r w:rsidRPr="00F914F5">
        <w:t>/1 Rev., according to the order of agenda items agreed at the session.</w:t>
      </w:r>
    </w:p>
    <w:p w:rsidR="002926D2" w:rsidRPr="00E52BE8" w:rsidRDefault="002926D2" w:rsidP="00E52BE8"/>
    <w:p w:rsidR="002926D2" w:rsidRPr="00E52BE8" w:rsidRDefault="002926D2" w:rsidP="00E52BE8"/>
    <w:p w:rsidR="002926D2" w:rsidRPr="00E52BE8" w:rsidRDefault="002926D2" w:rsidP="00E52BE8">
      <w:pPr>
        <w:rPr>
          <w:u w:val="single"/>
        </w:rPr>
      </w:pPr>
      <w:r w:rsidRPr="00E52BE8">
        <w:rPr>
          <w:u w:val="single"/>
        </w:rPr>
        <w:t xml:space="preserve">Short </w:t>
      </w:r>
      <w:r w:rsidR="009C33B7" w:rsidRPr="00E52BE8">
        <w:rPr>
          <w:u w:val="single"/>
        </w:rPr>
        <w:t xml:space="preserve">reports on developments in plant variety protection </w:t>
      </w:r>
    </w:p>
    <w:p w:rsidR="002926D2" w:rsidRPr="00E52BE8" w:rsidRDefault="002926D2" w:rsidP="00E52BE8"/>
    <w:p w:rsidR="002926D2" w:rsidRPr="00E52BE8" w:rsidRDefault="002926D2" w:rsidP="00E52BE8">
      <w:pPr>
        <w:rPr>
          <w:i/>
        </w:rPr>
      </w:pPr>
      <w:r w:rsidRPr="00E52BE8">
        <w:rPr>
          <w:i/>
        </w:rPr>
        <w:t>(a)</w:t>
      </w:r>
      <w:r w:rsidRPr="00E52BE8">
        <w:rPr>
          <w:i/>
        </w:rPr>
        <w:tab/>
        <w:t>Reports from members and observers</w:t>
      </w:r>
    </w:p>
    <w:p w:rsidR="002926D2" w:rsidRPr="00E52BE8" w:rsidRDefault="002926D2" w:rsidP="00E52BE8">
      <w:pPr>
        <w:rPr>
          <w:i/>
        </w:rPr>
      </w:pPr>
    </w:p>
    <w:p w:rsidR="002926D2" w:rsidRPr="00E52BE8" w:rsidRDefault="002926D2" w:rsidP="00E52BE8">
      <w:r w:rsidRPr="00F914F5">
        <w:fldChar w:fldCharType="begin"/>
      </w:r>
      <w:r w:rsidRPr="00F914F5">
        <w:instrText xml:space="preserve"> AUTONUM  </w:instrText>
      </w:r>
      <w:r w:rsidRPr="00F914F5">
        <w:fldChar w:fldCharType="end"/>
      </w:r>
      <w:r w:rsidRPr="00F914F5">
        <w:tab/>
        <w:t>The TWC noted the information on developments in plant variety protection from members of the Union provided in document TWC/3</w:t>
      </w:r>
      <w:r w:rsidR="009C33B7" w:rsidRPr="00F914F5">
        <w:t>1</w:t>
      </w:r>
      <w:r w:rsidRPr="00F914F5">
        <w:t>/3</w:t>
      </w:r>
      <w:r w:rsidR="009C33B7" w:rsidRPr="00F914F5">
        <w:t>1</w:t>
      </w:r>
      <w:r w:rsidR="000265E0" w:rsidRPr="00F914F5">
        <w:t xml:space="preserve"> Prov.. </w:t>
      </w:r>
      <w:r w:rsidRPr="00F914F5">
        <w:t>The TWC noted that reports submitted to the Office of the Union during or after the session would be included in document TWC/</w:t>
      </w:r>
      <w:r w:rsidR="009C33B7" w:rsidRPr="00F914F5">
        <w:t>31</w:t>
      </w:r>
      <w:r w:rsidRPr="00F914F5">
        <w:t>/3</w:t>
      </w:r>
      <w:r w:rsidR="009C33B7" w:rsidRPr="00F914F5">
        <w:t>1</w:t>
      </w:r>
      <w:r w:rsidRPr="00F914F5">
        <w:t>.</w:t>
      </w:r>
    </w:p>
    <w:p w:rsidR="002926D2" w:rsidRPr="00E52BE8" w:rsidRDefault="002926D2" w:rsidP="00E52BE8">
      <w:pPr>
        <w:spacing w:line="360" w:lineRule="auto"/>
      </w:pPr>
    </w:p>
    <w:p w:rsidR="002926D2" w:rsidRPr="00E52BE8" w:rsidRDefault="002926D2" w:rsidP="00E52BE8">
      <w:pPr>
        <w:keepNext/>
        <w:rPr>
          <w:i/>
        </w:rPr>
      </w:pPr>
      <w:r w:rsidRPr="00E52BE8">
        <w:rPr>
          <w:i/>
        </w:rPr>
        <w:t>(b)</w:t>
      </w:r>
      <w:r w:rsidRPr="00E52BE8">
        <w:rPr>
          <w:i/>
        </w:rPr>
        <w:tab/>
        <w:t>Reports on developments within UPOV</w:t>
      </w:r>
    </w:p>
    <w:p w:rsidR="002926D2" w:rsidRPr="00E52BE8" w:rsidRDefault="002926D2" w:rsidP="00E52BE8">
      <w:pPr>
        <w:keepNext/>
      </w:pPr>
    </w:p>
    <w:p w:rsidR="002926D2" w:rsidRPr="00E52BE8" w:rsidRDefault="002926D2" w:rsidP="00E52BE8">
      <w:r w:rsidRPr="00F914F5">
        <w:rPr>
          <w:color w:val="000000"/>
        </w:rPr>
        <w:fldChar w:fldCharType="begin"/>
      </w:r>
      <w:r w:rsidRPr="00F914F5">
        <w:rPr>
          <w:color w:val="000000"/>
        </w:rPr>
        <w:instrText xml:space="preserve"> AUTONUM  </w:instrText>
      </w:r>
      <w:r w:rsidRPr="00F914F5">
        <w:rPr>
          <w:color w:val="000000"/>
        </w:rPr>
        <w:fldChar w:fldCharType="end"/>
      </w:r>
      <w:r w:rsidRPr="00F914F5">
        <w:rPr>
          <w:color w:val="000000"/>
        </w:rPr>
        <w:tab/>
      </w:r>
      <w:r w:rsidRPr="00F914F5">
        <w:t xml:space="preserve">The TWC received </w:t>
      </w:r>
      <w:r w:rsidR="00335D5F" w:rsidRPr="00F914F5">
        <w:t>a presentation</w:t>
      </w:r>
      <w:r w:rsidRPr="00F914F5">
        <w:t xml:space="preserve"> from the Office of the Union on the latest developments within UPOV, a copy o</w:t>
      </w:r>
      <w:r w:rsidR="00B1647D" w:rsidRPr="00F914F5">
        <w:t>f which is provided in document</w:t>
      </w:r>
      <w:r w:rsidRPr="00F914F5">
        <w:t xml:space="preserve"> </w:t>
      </w:r>
      <w:r w:rsidRPr="00F914F5">
        <w:rPr>
          <w:szCs w:val="24"/>
        </w:rPr>
        <w:t>TWC/3</w:t>
      </w:r>
      <w:r w:rsidR="009C33B7" w:rsidRPr="00F914F5">
        <w:rPr>
          <w:szCs w:val="24"/>
        </w:rPr>
        <w:t>1</w:t>
      </w:r>
      <w:r w:rsidRPr="00F914F5">
        <w:rPr>
          <w:szCs w:val="24"/>
        </w:rPr>
        <w:t>/</w:t>
      </w:r>
      <w:r w:rsidR="009C33B7" w:rsidRPr="00F914F5">
        <w:rPr>
          <w:szCs w:val="24"/>
        </w:rPr>
        <w:t>27</w:t>
      </w:r>
      <w:r w:rsidRPr="00F914F5">
        <w:t>.</w:t>
      </w:r>
    </w:p>
    <w:p w:rsidR="00DF474C" w:rsidRDefault="00DF474C" w:rsidP="00E52BE8">
      <w:pPr>
        <w:rPr>
          <w:snapToGrid w:val="0"/>
        </w:rPr>
      </w:pPr>
    </w:p>
    <w:p w:rsidR="00826E8F" w:rsidRPr="00E52BE8" w:rsidRDefault="00826E8F" w:rsidP="00E52BE8">
      <w:pPr>
        <w:rPr>
          <w:snapToGrid w:val="0"/>
        </w:rPr>
      </w:pPr>
    </w:p>
    <w:p w:rsidR="009C33B7" w:rsidRPr="00267D09" w:rsidRDefault="009C33B7" w:rsidP="00AF2586">
      <w:pPr>
        <w:keepNext/>
        <w:rPr>
          <w:u w:val="single"/>
        </w:rPr>
      </w:pPr>
      <w:r w:rsidRPr="00267D09">
        <w:rPr>
          <w:u w:val="single"/>
        </w:rPr>
        <w:lastRenderedPageBreak/>
        <w:t>Molecular techniques</w:t>
      </w:r>
    </w:p>
    <w:p w:rsidR="009C33B7" w:rsidRPr="00267D09" w:rsidRDefault="009C33B7" w:rsidP="00AF2586">
      <w:pPr>
        <w:keepNext/>
      </w:pPr>
    </w:p>
    <w:p w:rsidR="009C33B7" w:rsidRPr="00F914F5" w:rsidRDefault="009C33B7" w:rsidP="00E52BE8">
      <w:r w:rsidRPr="00F914F5">
        <w:rPr>
          <w:lang w:val="fr-FR"/>
        </w:rPr>
        <w:fldChar w:fldCharType="begin"/>
      </w:r>
      <w:r w:rsidRPr="00F914F5">
        <w:instrText xml:space="preserve"> AUTONUM  </w:instrText>
      </w:r>
      <w:r w:rsidRPr="00F914F5">
        <w:rPr>
          <w:lang w:val="fr-FR"/>
        </w:rPr>
        <w:fldChar w:fldCharType="end"/>
      </w:r>
      <w:r w:rsidRPr="00F914F5">
        <w:tab/>
        <w:t>The TWC considered document TWC/31/2.</w:t>
      </w:r>
    </w:p>
    <w:p w:rsidR="009C33B7" w:rsidRPr="00F914F5" w:rsidRDefault="009C33B7" w:rsidP="00E52BE8"/>
    <w:p w:rsidR="000265E0" w:rsidRPr="00F914F5" w:rsidRDefault="009C33B7" w:rsidP="00AF2586">
      <w:pPr>
        <w:pStyle w:val="Style1"/>
        <w:tabs>
          <w:tab w:val="clear" w:pos="907"/>
          <w:tab w:val="clear" w:pos="1077"/>
        </w:tabs>
        <w:rPr>
          <w:rFonts w:ascii="Arial" w:hAnsi="Arial" w:cs="Arial"/>
          <w:sz w:val="20"/>
          <w:szCs w:val="20"/>
        </w:rPr>
      </w:pPr>
      <w:r w:rsidRPr="00F914F5">
        <w:rPr>
          <w:rFonts w:ascii="Arial" w:hAnsi="Arial" w:cs="Arial"/>
          <w:snapToGrid w:val="0"/>
          <w:sz w:val="20"/>
          <w:szCs w:val="20"/>
        </w:rPr>
        <w:fldChar w:fldCharType="begin"/>
      </w:r>
      <w:r w:rsidRPr="00F914F5">
        <w:rPr>
          <w:rFonts w:ascii="Arial" w:hAnsi="Arial" w:cs="Arial"/>
          <w:snapToGrid w:val="0"/>
          <w:sz w:val="20"/>
          <w:szCs w:val="20"/>
        </w:rPr>
        <w:instrText xml:space="preserve"> AUTONUM  </w:instrText>
      </w:r>
      <w:r w:rsidRPr="00F914F5">
        <w:rPr>
          <w:rFonts w:ascii="Arial" w:hAnsi="Arial" w:cs="Arial"/>
          <w:snapToGrid w:val="0"/>
          <w:sz w:val="20"/>
          <w:szCs w:val="20"/>
        </w:rPr>
        <w:fldChar w:fldCharType="end"/>
      </w:r>
      <w:r w:rsidRPr="00F914F5">
        <w:rPr>
          <w:rFonts w:ascii="Arial" w:hAnsi="Arial" w:cs="Arial"/>
          <w:snapToGrid w:val="0"/>
          <w:sz w:val="20"/>
          <w:szCs w:val="20"/>
        </w:rPr>
        <w:tab/>
      </w:r>
      <w:r w:rsidR="000265E0" w:rsidRPr="00F914F5">
        <w:rPr>
          <w:rFonts w:ascii="Arial" w:hAnsi="Arial" w:cs="Arial"/>
          <w:sz w:val="20"/>
          <w:szCs w:val="20"/>
        </w:rPr>
        <w:t>The TWC noted the program for the adoption of document TGP/15/1 “Guidance on the Use of Biochemical and Molecular Markers in the Examination of Distinctness, Uniformity and Stability (DUS)”.</w:t>
      </w:r>
    </w:p>
    <w:p w:rsidR="000265E0" w:rsidRPr="00F914F5" w:rsidRDefault="000265E0" w:rsidP="00AF2586">
      <w:pPr>
        <w:rPr>
          <w:rFonts w:eastAsiaTheme="minorEastAsia" w:cs="Arial"/>
          <w:lang w:eastAsia="ja-JP"/>
        </w:rPr>
      </w:pPr>
    </w:p>
    <w:p w:rsidR="000265E0" w:rsidRPr="00F914F5" w:rsidRDefault="000265E0" w:rsidP="000265E0">
      <w:pPr>
        <w:rPr>
          <w:rFonts w:eastAsiaTheme="minorEastAsia" w:cs="Arial"/>
        </w:rPr>
      </w:pPr>
      <w:r w:rsidRPr="00F914F5">
        <w:rPr>
          <w:rFonts w:eastAsiaTheme="minorEastAsia" w:cs="Arial"/>
        </w:rPr>
        <w:fldChar w:fldCharType="begin"/>
      </w:r>
      <w:r w:rsidRPr="00F914F5">
        <w:rPr>
          <w:rFonts w:eastAsiaTheme="minorEastAsia" w:cs="Arial"/>
        </w:rPr>
        <w:instrText xml:space="preserve"> AUTONUM  </w:instrText>
      </w:r>
      <w:r w:rsidRPr="00F914F5">
        <w:rPr>
          <w:rFonts w:eastAsiaTheme="minorEastAsia" w:cs="Arial"/>
        </w:rPr>
        <w:fldChar w:fldCharType="end"/>
      </w:r>
      <w:r w:rsidRPr="00F914F5">
        <w:rPr>
          <w:rFonts w:eastAsiaTheme="minorEastAsia" w:cs="Arial"/>
        </w:rPr>
        <w:tab/>
        <w:t>The TWC noted the discussion on molecular techniques at the forty-ninth session of the T</w:t>
      </w:r>
      <w:r w:rsidR="00396B9D">
        <w:rPr>
          <w:rFonts w:eastAsiaTheme="minorEastAsia" w:cs="Arial"/>
        </w:rPr>
        <w:t>echnical Committee (T</w:t>
      </w:r>
      <w:r w:rsidRPr="00F914F5">
        <w:rPr>
          <w:rFonts w:eastAsiaTheme="minorEastAsia" w:cs="Arial"/>
        </w:rPr>
        <w:t>C</w:t>
      </w:r>
      <w:r w:rsidR="00396B9D">
        <w:rPr>
          <w:rFonts w:eastAsiaTheme="minorEastAsia" w:cs="Arial"/>
        </w:rPr>
        <w:t>)</w:t>
      </w:r>
      <w:r w:rsidRPr="00F914F5">
        <w:rPr>
          <w:rFonts w:eastAsiaTheme="minorEastAsia" w:cs="Arial"/>
        </w:rPr>
        <w:t>.</w:t>
      </w:r>
    </w:p>
    <w:p w:rsidR="000265E0" w:rsidRPr="00F914F5" w:rsidRDefault="000265E0" w:rsidP="000265E0">
      <w:pPr>
        <w:rPr>
          <w:rFonts w:eastAsiaTheme="minorEastAsia" w:cs="Arial"/>
        </w:rPr>
      </w:pPr>
    </w:p>
    <w:p w:rsidR="000265E0" w:rsidRPr="00F914F5" w:rsidRDefault="000265E0" w:rsidP="00396B9D">
      <w:pPr>
        <w:rPr>
          <w:rFonts w:eastAsiaTheme="minorEastAsia" w:cs="Arial"/>
          <w:snapToGrid w:val="0"/>
        </w:rPr>
      </w:pPr>
      <w:r w:rsidRPr="00F914F5">
        <w:rPr>
          <w:rFonts w:eastAsiaTheme="minorEastAsia" w:cs="Arial"/>
          <w:iCs/>
          <w:snapToGrid w:val="0"/>
        </w:rPr>
        <w:fldChar w:fldCharType="begin"/>
      </w:r>
      <w:r w:rsidRPr="00F914F5">
        <w:rPr>
          <w:rFonts w:eastAsiaTheme="minorEastAsia" w:cs="Arial"/>
          <w:iCs/>
          <w:snapToGrid w:val="0"/>
        </w:rPr>
        <w:instrText xml:space="preserve"> AUTONUM  </w:instrText>
      </w:r>
      <w:r w:rsidRPr="00F914F5">
        <w:rPr>
          <w:rFonts w:eastAsiaTheme="minorEastAsia" w:cs="Arial"/>
          <w:snapToGrid w:val="0"/>
        </w:rPr>
        <w:fldChar w:fldCharType="end"/>
      </w:r>
      <w:r w:rsidRPr="00F914F5">
        <w:rPr>
          <w:rFonts w:eastAsiaTheme="minorEastAsia" w:cs="Arial"/>
          <w:snapToGrid w:val="0"/>
        </w:rPr>
        <w:tab/>
        <w:t>The TWC noted that the TC</w:t>
      </w:r>
      <w:r w:rsidR="00396B9D">
        <w:rPr>
          <w:rFonts w:eastAsiaTheme="minorEastAsia" w:cs="Arial"/>
          <w:snapToGrid w:val="0"/>
        </w:rPr>
        <w:t xml:space="preserve"> </w:t>
      </w:r>
      <w:r w:rsidRPr="00F914F5">
        <w:rPr>
          <w:rFonts w:eastAsiaTheme="minorEastAsia" w:cs="Arial"/>
          <w:snapToGrid w:val="0"/>
        </w:rPr>
        <w:t>had proposed to hold a</w:t>
      </w:r>
      <w:r w:rsidR="00396B9D">
        <w:rPr>
          <w:rFonts w:eastAsiaTheme="minorEastAsia" w:cs="Arial"/>
          <w:snapToGrid w:val="0"/>
        </w:rPr>
        <w:t xml:space="preserve"> coordinated meeting of the </w:t>
      </w:r>
      <w:r w:rsidR="00396B9D" w:rsidRPr="00396B9D">
        <w:rPr>
          <w:rFonts w:eastAsiaTheme="minorEastAsia" w:cs="Arial"/>
          <w:snapToGrid w:val="0"/>
        </w:rPr>
        <w:t xml:space="preserve">Working Group on Biochemical and Molecular Techniques, and DNA-Profiling in Particular </w:t>
      </w:r>
      <w:r w:rsidR="00396B9D">
        <w:rPr>
          <w:rFonts w:eastAsiaTheme="minorEastAsia" w:cs="Arial"/>
          <w:snapToGrid w:val="0"/>
        </w:rPr>
        <w:t xml:space="preserve">(BMT) </w:t>
      </w:r>
      <w:r w:rsidRPr="00F914F5">
        <w:rPr>
          <w:rFonts w:eastAsiaTheme="minorEastAsia" w:cs="Arial"/>
          <w:snapToGrid w:val="0"/>
        </w:rPr>
        <w:t xml:space="preserve">with </w:t>
      </w:r>
      <w:r w:rsidR="00396B9D" w:rsidRPr="00396B9D">
        <w:rPr>
          <w:rFonts w:eastAsiaTheme="minorEastAsia" w:cs="Arial"/>
          <w:snapToGrid w:val="0"/>
        </w:rPr>
        <w:t>the International Organization for Standardization</w:t>
      </w:r>
      <w:r w:rsidR="00396B9D">
        <w:rPr>
          <w:rFonts w:eastAsiaTheme="minorEastAsia" w:cs="Arial"/>
          <w:snapToGrid w:val="0"/>
        </w:rPr>
        <w:t xml:space="preserve"> (</w:t>
      </w:r>
      <w:r w:rsidRPr="00F914F5">
        <w:rPr>
          <w:rFonts w:eastAsiaTheme="minorEastAsia" w:cs="Arial"/>
          <w:snapToGrid w:val="0"/>
        </w:rPr>
        <w:t>ISO</w:t>
      </w:r>
      <w:r w:rsidR="00396B9D">
        <w:rPr>
          <w:rFonts w:eastAsiaTheme="minorEastAsia" w:cs="Arial"/>
          <w:snapToGrid w:val="0"/>
        </w:rPr>
        <w:t>)</w:t>
      </w:r>
      <w:r w:rsidRPr="00F914F5">
        <w:rPr>
          <w:rFonts w:eastAsiaTheme="minorEastAsia" w:cs="Arial"/>
          <w:snapToGrid w:val="0"/>
        </w:rPr>
        <w:t xml:space="preserve">, </w:t>
      </w:r>
      <w:r w:rsidR="00396B9D">
        <w:rPr>
          <w:rFonts w:eastAsiaTheme="minorEastAsia" w:cs="Arial"/>
          <w:snapToGrid w:val="0"/>
        </w:rPr>
        <w:t xml:space="preserve">the </w:t>
      </w:r>
      <w:r w:rsidRPr="00F914F5">
        <w:rPr>
          <w:rFonts w:eastAsiaTheme="minorEastAsia" w:cs="Arial"/>
          <w:snapToGrid w:val="0"/>
        </w:rPr>
        <w:t>I</w:t>
      </w:r>
      <w:r w:rsidR="00396B9D" w:rsidRPr="00396B9D">
        <w:rPr>
          <w:rFonts w:eastAsiaTheme="minorEastAsia" w:cs="Arial"/>
          <w:snapToGrid w:val="0"/>
        </w:rPr>
        <w:t>nternational Seed Trade Association</w:t>
      </w:r>
      <w:r w:rsidR="00396B9D">
        <w:rPr>
          <w:rFonts w:eastAsiaTheme="minorEastAsia" w:cs="Arial"/>
          <w:snapToGrid w:val="0"/>
        </w:rPr>
        <w:t xml:space="preserve"> (I</w:t>
      </w:r>
      <w:r w:rsidRPr="00F914F5">
        <w:rPr>
          <w:rFonts w:eastAsiaTheme="minorEastAsia" w:cs="Arial"/>
          <w:snapToGrid w:val="0"/>
        </w:rPr>
        <w:t>STA</w:t>
      </w:r>
      <w:r w:rsidR="00396B9D">
        <w:rPr>
          <w:rFonts w:eastAsiaTheme="minorEastAsia" w:cs="Arial"/>
          <w:snapToGrid w:val="0"/>
        </w:rPr>
        <w:t>)</w:t>
      </w:r>
      <w:r w:rsidRPr="00F914F5">
        <w:rPr>
          <w:rFonts w:eastAsiaTheme="minorEastAsia" w:cs="Arial"/>
          <w:snapToGrid w:val="0"/>
        </w:rPr>
        <w:t xml:space="preserve"> and </w:t>
      </w:r>
      <w:r w:rsidR="00396B9D">
        <w:rPr>
          <w:rFonts w:eastAsiaTheme="minorEastAsia" w:cs="Arial"/>
          <w:snapToGrid w:val="0"/>
        </w:rPr>
        <w:t>t</w:t>
      </w:r>
      <w:r w:rsidR="00396B9D" w:rsidRPr="00396B9D">
        <w:rPr>
          <w:rFonts w:eastAsiaTheme="minorEastAsia" w:cs="Arial"/>
          <w:snapToGrid w:val="0"/>
        </w:rPr>
        <w:t>he</w:t>
      </w:r>
      <w:r w:rsidR="00396B9D">
        <w:rPr>
          <w:rFonts w:eastAsiaTheme="minorEastAsia" w:cs="Arial"/>
          <w:snapToGrid w:val="0"/>
        </w:rPr>
        <w:t xml:space="preserve"> Organiz</w:t>
      </w:r>
      <w:r w:rsidR="00396B9D" w:rsidRPr="00396B9D">
        <w:rPr>
          <w:rFonts w:eastAsiaTheme="minorEastAsia" w:cs="Arial"/>
          <w:snapToGrid w:val="0"/>
        </w:rPr>
        <w:t>ation for Economic Co-operation and Development</w:t>
      </w:r>
      <w:r w:rsidR="00396B9D">
        <w:rPr>
          <w:rFonts w:eastAsiaTheme="minorEastAsia" w:cs="Arial"/>
          <w:snapToGrid w:val="0"/>
        </w:rPr>
        <w:t xml:space="preserve"> (</w:t>
      </w:r>
      <w:r w:rsidRPr="00F914F5">
        <w:rPr>
          <w:rFonts w:eastAsiaTheme="minorEastAsia" w:cs="Arial"/>
          <w:snapToGrid w:val="0"/>
        </w:rPr>
        <w:t>OECD</w:t>
      </w:r>
      <w:r w:rsidR="00396B9D">
        <w:rPr>
          <w:rFonts w:eastAsiaTheme="minorEastAsia" w:cs="Arial"/>
          <w:snapToGrid w:val="0"/>
        </w:rPr>
        <w:t>)</w:t>
      </w:r>
      <w:r w:rsidRPr="00F914F5">
        <w:rPr>
          <w:rFonts w:eastAsiaTheme="minorEastAsia" w:cs="Arial"/>
          <w:snapToGrid w:val="0"/>
        </w:rPr>
        <w:t xml:space="preserve"> and including breeders; and that if it was not possible to organize a coordinated meeting in 2014, a meeting of the BMT would be organized in the meantime.</w:t>
      </w:r>
    </w:p>
    <w:p w:rsidR="009360C0" w:rsidRPr="000265E0" w:rsidRDefault="009360C0" w:rsidP="000265E0">
      <w:pPr>
        <w:rPr>
          <w:rFonts w:eastAsiaTheme="minorEastAsia" w:cs="Arial"/>
          <w:snapToGrid w:val="0"/>
          <w:highlight w:val="yellow"/>
        </w:rPr>
      </w:pPr>
    </w:p>
    <w:p w:rsidR="00AD38C6" w:rsidRPr="0007134D" w:rsidRDefault="00AD38C6" w:rsidP="00AD38C6">
      <w:r w:rsidRPr="00A65FD9">
        <w:fldChar w:fldCharType="begin"/>
      </w:r>
      <w:r w:rsidRPr="00A65FD9">
        <w:instrText xml:space="preserve"> AUTONUM  </w:instrText>
      </w:r>
      <w:r w:rsidRPr="00A65FD9">
        <w:fldChar w:fldCharType="end"/>
      </w:r>
      <w:r w:rsidRPr="0007134D">
        <w:tab/>
        <w:t>The TWC received a presentation from experts from China on the research on the construction of DNA fingerprint database in Maize</w:t>
      </w:r>
      <w:r w:rsidRPr="0007134D">
        <w:rPr>
          <w:rFonts w:cs="Arial"/>
          <w:color w:val="000000"/>
          <w:lang w:val="en-GB"/>
        </w:rPr>
        <w:t xml:space="preserve"> and suggested that the information be made available to the BMT. </w:t>
      </w:r>
      <w:r w:rsidRPr="0007134D">
        <w:t>A c</w:t>
      </w:r>
      <w:r w:rsidR="00396B9D">
        <w:t xml:space="preserve">opy of the presentation is </w:t>
      </w:r>
      <w:r w:rsidR="00085546">
        <w:t xml:space="preserve">provided </w:t>
      </w:r>
      <w:r w:rsidR="00396B9D">
        <w:t xml:space="preserve">in </w:t>
      </w:r>
      <w:r w:rsidRPr="0007134D">
        <w:t>document TWC/31/2</w:t>
      </w:r>
      <w:r w:rsidR="00085546">
        <w:t xml:space="preserve"> Add.</w:t>
      </w:r>
      <w:r w:rsidRPr="0007134D">
        <w:t xml:space="preserve">. </w:t>
      </w:r>
    </w:p>
    <w:p w:rsidR="009C33B7" w:rsidRDefault="009C33B7" w:rsidP="00E52BE8">
      <w:pPr>
        <w:rPr>
          <w:snapToGrid w:val="0"/>
        </w:rPr>
      </w:pPr>
    </w:p>
    <w:p w:rsidR="00AD38C6" w:rsidRPr="00E52BE8" w:rsidRDefault="00AD38C6" w:rsidP="00E52BE8">
      <w:pPr>
        <w:rPr>
          <w:snapToGrid w:val="0"/>
        </w:rPr>
      </w:pPr>
    </w:p>
    <w:p w:rsidR="009C33B7" w:rsidRPr="00267D09" w:rsidRDefault="009C33B7" w:rsidP="00E52BE8">
      <w:pPr>
        <w:keepNext/>
        <w:keepLines/>
        <w:jc w:val="left"/>
        <w:rPr>
          <w:u w:val="single"/>
        </w:rPr>
      </w:pPr>
      <w:r w:rsidRPr="00267D09">
        <w:rPr>
          <w:u w:val="single"/>
        </w:rPr>
        <w:t>TGP documents</w:t>
      </w:r>
    </w:p>
    <w:p w:rsidR="009C33B7" w:rsidRPr="00267D09" w:rsidRDefault="009C33B7" w:rsidP="00FA093C">
      <w:pPr>
        <w:keepNext/>
        <w:keepLines/>
        <w:rPr>
          <w:u w:val="single"/>
        </w:rPr>
      </w:pPr>
    </w:p>
    <w:p w:rsidR="00FC3C1E" w:rsidRPr="00F914F5" w:rsidRDefault="009C33B7" w:rsidP="00FA093C">
      <w:r w:rsidRPr="00F914F5">
        <w:rPr>
          <w:lang w:val="fr-FR"/>
        </w:rPr>
        <w:fldChar w:fldCharType="begin"/>
      </w:r>
      <w:r w:rsidRPr="00F914F5">
        <w:instrText xml:space="preserve"> AUTONUM  </w:instrText>
      </w:r>
      <w:r w:rsidRPr="00F914F5">
        <w:rPr>
          <w:lang w:val="fr-FR"/>
        </w:rPr>
        <w:fldChar w:fldCharType="end"/>
      </w:r>
      <w:r w:rsidR="008D74A8">
        <w:tab/>
      </w:r>
      <w:r w:rsidR="00FC3C1E" w:rsidRPr="00F914F5">
        <w:rPr>
          <w:rFonts w:eastAsiaTheme="minorEastAsia" w:cs="Arial"/>
        </w:rPr>
        <w:t>The TWC considered the TGP documents below on the bas</w:t>
      </w:r>
      <w:r w:rsidR="001846E5" w:rsidRPr="00F914F5">
        <w:rPr>
          <w:rFonts w:eastAsiaTheme="minorEastAsia" w:cs="Arial"/>
        </w:rPr>
        <w:t>is of documents TWC/31/3 and TWC/31</w:t>
      </w:r>
      <w:r w:rsidR="00FC3C1E" w:rsidRPr="00F914F5">
        <w:rPr>
          <w:rFonts w:eastAsiaTheme="minorEastAsia" w:cs="Arial"/>
        </w:rPr>
        <w:t>/3 Add..</w:t>
      </w:r>
    </w:p>
    <w:p w:rsidR="00FC3C1E" w:rsidRPr="00F914F5" w:rsidRDefault="00FC3C1E" w:rsidP="00FC3C1E">
      <w:pPr>
        <w:keepNext/>
        <w:rPr>
          <w:rFonts w:eastAsiaTheme="minorEastAsia" w:cs="Arial"/>
        </w:rPr>
      </w:pPr>
    </w:p>
    <w:p w:rsidR="00FC3C1E" w:rsidRPr="00F914F5" w:rsidRDefault="00FC3C1E" w:rsidP="00FC3C1E">
      <w:pPr>
        <w:rPr>
          <w:rFonts w:eastAsiaTheme="minorEastAsia"/>
          <w:iCs/>
          <w:snapToGrid w:val="0"/>
        </w:rPr>
      </w:pPr>
      <w:r w:rsidRPr="00F914F5">
        <w:rPr>
          <w:rFonts w:eastAsiaTheme="minorEastAsia" w:cs="Arial"/>
        </w:rPr>
        <w:fldChar w:fldCharType="begin"/>
      </w:r>
      <w:r w:rsidRPr="00F914F5">
        <w:rPr>
          <w:rFonts w:eastAsiaTheme="minorEastAsia" w:cs="Arial"/>
        </w:rPr>
        <w:instrText xml:space="preserve"> AUTONUM  </w:instrText>
      </w:r>
      <w:r w:rsidRPr="00F914F5">
        <w:rPr>
          <w:rFonts w:eastAsiaTheme="minorEastAsia" w:cs="Arial"/>
        </w:rPr>
        <w:fldChar w:fldCharType="end"/>
      </w:r>
      <w:r w:rsidRPr="00F914F5">
        <w:rPr>
          <w:rFonts w:eastAsiaTheme="minorEastAsia" w:cs="Arial"/>
        </w:rPr>
        <w:tab/>
        <w:t xml:space="preserve">The TWC </w:t>
      </w:r>
      <w:r w:rsidRPr="00F914F5">
        <w:rPr>
          <w:rFonts w:eastAsiaTheme="minorEastAsia"/>
        </w:rPr>
        <w:t xml:space="preserve">noted the agreement of the TC and the </w:t>
      </w:r>
      <w:r w:rsidR="00396B9D">
        <w:rPr>
          <w:rFonts w:eastAsiaTheme="minorEastAsia"/>
        </w:rPr>
        <w:t>Legal and Administrative Committee (</w:t>
      </w:r>
      <w:r w:rsidRPr="00F914F5">
        <w:rPr>
          <w:rFonts w:eastAsiaTheme="minorEastAsia"/>
        </w:rPr>
        <w:t>CAJ</w:t>
      </w:r>
      <w:r w:rsidR="00396B9D">
        <w:rPr>
          <w:rFonts w:eastAsiaTheme="minorEastAsia"/>
        </w:rPr>
        <w:t>)</w:t>
      </w:r>
      <w:r w:rsidRPr="00F914F5">
        <w:rPr>
          <w:rFonts w:eastAsiaTheme="minorEastAsia"/>
        </w:rPr>
        <w:t xml:space="preserve"> to submit document TGP/15/1 “Guidance on the Use of Biochemical and Molecular Markers in the Examination of Distinctness, Uniformity and Stability (DUS)” </w:t>
      </w:r>
      <w:r w:rsidRPr="00F914F5">
        <w:rPr>
          <w:rFonts w:eastAsiaTheme="minorEastAsia"/>
          <w:iCs/>
          <w:snapToGrid w:val="0"/>
        </w:rPr>
        <w:t>for adoption by the Council, at its forty-seventh session, to be held on October 24, 2013.</w:t>
      </w:r>
    </w:p>
    <w:p w:rsidR="00FC3C1E" w:rsidRPr="00F914F5" w:rsidRDefault="00FC3C1E" w:rsidP="00FC3C1E">
      <w:pPr>
        <w:rPr>
          <w:rFonts w:eastAsiaTheme="minorEastAsia"/>
          <w:iCs/>
          <w:snapToGrid w:val="0"/>
        </w:rPr>
      </w:pPr>
    </w:p>
    <w:p w:rsidR="00FC3C1E" w:rsidRPr="00F914F5" w:rsidRDefault="00FC3C1E" w:rsidP="00FC3C1E">
      <w:pPr>
        <w:rPr>
          <w:rFonts w:eastAsiaTheme="minorEastAsia" w:cs="Arial"/>
        </w:rPr>
      </w:pPr>
      <w:r w:rsidRPr="00F914F5">
        <w:rPr>
          <w:rFonts w:eastAsiaTheme="minorEastAsia" w:cs="Arial"/>
        </w:rPr>
        <w:fldChar w:fldCharType="begin"/>
      </w:r>
      <w:r w:rsidRPr="00F914F5">
        <w:rPr>
          <w:rFonts w:eastAsiaTheme="minorEastAsia" w:cs="Arial"/>
        </w:rPr>
        <w:instrText xml:space="preserve"> AUTONUM  </w:instrText>
      </w:r>
      <w:r w:rsidRPr="00F914F5">
        <w:rPr>
          <w:rFonts w:eastAsiaTheme="minorEastAsia" w:cs="Arial"/>
        </w:rPr>
        <w:fldChar w:fldCharType="end"/>
      </w:r>
      <w:r w:rsidRPr="00F914F5">
        <w:rPr>
          <w:rFonts w:eastAsiaTheme="minorEastAsia" w:cs="Arial"/>
        </w:rPr>
        <w:tab/>
        <w:t>The TWC noted the agreement of the TC and the CAJ to invite the Council to adopt document TGP/14/2 “Glossary of Terms Used in UPOV Documents” at its forty-seventh session, to be held on October 24, 2013, and noted that the Council would be invited to adopt document TGP/0/6, in order to reflect the adoption of documents TGP/15/1 and TGP/14/2.</w:t>
      </w:r>
    </w:p>
    <w:p w:rsidR="00FC3C1E" w:rsidRPr="00F914F5" w:rsidRDefault="00FC3C1E" w:rsidP="00FC3C1E">
      <w:pPr>
        <w:rPr>
          <w:rFonts w:eastAsiaTheme="minorEastAsia"/>
        </w:rPr>
      </w:pPr>
    </w:p>
    <w:p w:rsidR="00FC3C1E" w:rsidRPr="00F914F5" w:rsidRDefault="00FC3C1E" w:rsidP="00FC3C1E">
      <w:pPr>
        <w:rPr>
          <w:rFonts w:eastAsiaTheme="minorEastAsia"/>
        </w:rPr>
      </w:pPr>
      <w:r w:rsidRPr="00F914F5">
        <w:rPr>
          <w:rFonts w:eastAsiaTheme="minorEastAsia" w:cs="Arial"/>
        </w:rPr>
        <w:fldChar w:fldCharType="begin"/>
      </w:r>
      <w:r w:rsidRPr="00F914F5">
        <w:rPr>
          <w:rFonts w:eastAsiaTheme="minorEastAsia" w:cs="Arial"/>
        </w:rPr>
        <w:instrText xml:space="preserve"> AUTONUM  </w:instrText>
      </w:r>
      <w:r w:rsidRPr="00F914F5">
        <w:rPr>
          <w:rFonts w:eastAsiaTheme="minorEastAsia" w:cs="Arial"/>
        </w:rPr>
        <w:fldChar w:fldCharType="end"/>
      </w:r>
      <w:r w:rsidRPr="00F914F5">
        <w:rPr>
          <w:rFonts w:eastAsiaTheme="minorEastAsia" w:cs="Arial"/>
        </w:rPr>
        <w:tab/>
        <w:t xml:space="preserve">The TWC </w:t>
      </w:r>
      <w:r w:rsidRPr="00F914F5">
        <w:rPr>
          <w:rFonts w:eastAsiaTheme="minorEastAsia"/>
        </w:rPr>
        <w:t>noted the matters approved by the TC for future revision of documents TGP/7, TGP/8 and TGP/9, as set out below:</w:t>
      </w:r>
    </w:p>
    <w:p w:rsidR="00FC3C1E" w:rsidRPr="00F914F5" w:rsidRDefault="00FC3C1E" w:rsidP="00FC3C1E">
      <w:pPr>
        <w:keepNext/>
        <w:rPr>
          <w:rFonts w:eastAsiaTheme="minorEastAsia" w:cs="Arial"/>
        </w:rPr>
      </w:pPr>
    </w:p>
    <w:p w:rsidR="00FC3C1E" w:rsidRPr="00F914F5" w:rsidRDefault="00FC3C1E" w:rsidP="00FC3C1E">
      <w:pPr>
        <w:keepNext/>
        <w:outlineLvl w:val="2"/>
        <w:rPr>
          <w:rFonts w:eastAsiaTheme="minorEastAsia"/>
          <w:i/>
        </w:rPr>
      </w:pPr>
      <w:bookmarkStart w:id="5" w:name="_Toc352678053"/>
      <w:bookmarkStart w:id="6" w:name="_Toc353303470"/>
      <w:bookmarkStart w:id="7" w:name="_Toc347908323"/>
      <w:r w:rsidRPr="00F914F5">
        <w:rPr>
          <w:rFonts w:eastAsiaTheme="minorEastAsia"/>
          <w:i/>
        </w:rPr>
        <w:t>(a)</w:t>
      </w:r>
      <w:r w:rsidRPr="00F914F5">
        <w:rPr>
          <w:rFonts w:eastAsiaTheme="minorEastAsia"/>
          <w:i/>
        </w:rPr>
        <w:tab/>
        <w:t>TGP/7: Development of Test Guidelines</w:t>
      </w:r>
      <w:bookmarkEnd w:id="5"/>
      <w:bookmarkEnd w:id="6"/>
    </w:p>
    <w:p w:rsidR="00FC3C1E" w:rsidRPr="00F914F5" w:rsidRDefault="00FC3C1E" w:rsidP="00FC3C1E">
      <w:pPr>
        <w:keepNext/>
        <w:rPr>
          <w:rFonts w:eastAsiaTheme="minorEastAsia"/>
          <w:i/>
        </w:rPr>
      </w:pPr>
    </w:p>
    <w:p w:rsidR="00FC3C1E" w:rsidRPr="00F914F5" w:rsidRDefault="00FC3C1E" w:rsidP="00FC3C1E">
      <w:pPr>
        <w:numPr>
          <w:ilvl w:val="0"/>
          <w:numId w:val="16"/>
        </w:numPr>
        <w:tabs>
          <w:tab w:val="num" w:pos="0"/>
        </w:tabs>
        <w:rPr>
          <w:rFonts w:eastAsiaTheme="minorEastAsia"/>
          <w:i/>
        </w:rPr>
      </w:pPr>
      <w:r w:rsidRPr="00F914F5">
        <w:rPr>
          <w:rFonts w:eastAsiaTheme="minorEastAsia"/>
          <w:i/>
        </w:rPr>
        <w:t>Coverage of Types of Varieties in Test Guidelines</w:t>
      </w:r>
      <w:bookmarkEnd w:id="7"/>
    </w:p>
    <w:p w:rsidR="00FC3C1E" w:rsidRPr="00F914F5" w:rsidRDefault="00FC3C1E" w:rsidP="00FC3C1E">
      <w:pPr>
        <w:numPr>
          <w:ilvl w:val="0"/>
          <w:numId w:val="16"/>
        </w:numPr>
        <w:tabs>
          <w:tab w:val="num" w:pos="0"/>
        </w:tabs>
        <w:rPr>
          <w:rFonts w:eastAsiaTheme="minorEastAsia"/>
          <w:i/>
        </w:rPr>
      </w:pPr>
      <w:bookmarkStart w:id="8" w:name="_Toc347908324"/>
      <w:r w:rsidRPr="00F914F5">
        <w:rPr>
          <w:rFonts w:eastAsiaTheme="minorEastAsia"/>
          <w:i/>
        </w:rPr>
        <w:t>Selection of Asterisked Characteristics</w:t>
      </w:r>
      <w:bookmarkEnd w:id="8"/>
    </w:p>
    <w:p w:rsidR="00FC3C1E" w:rsidRPr="00F914F5" w:rsidRDefault="00FC3C1E" w:rsidP="00FC3C1E">
      <w:pPr>
        <w:numPr>
          <w:ilvl w:val="0"/>
          <w:numId w:val="16"/>
        </w:numPr>
        <w:tabs>
          <w:tab w:val="num" w:pos="0"/>
        </w:tabs>
        <w:rPr>
          <w:rFonts w:eastAsiaTheme="minorEastAsia"/>
          <w:i/>
        </w:rPr>
      </w:pPr>
      <w:bookmarkStart w:id="9" w:name="_Toc346525859"/>
      <w:bookmarkStart w:id="10" w:name="_Toc347908325"/>
      <w:r w:rsidRPr="00F914F5">
        <w:rPr>
          <w:rFonts w:eastAsiaTheme="minorEastAsia"/>
          <w:i/>
        </w:rPr>
        <w:t>Standard References in the Technical Questionnaire</w:t>
      </w:r>
      <w:bookmarkEnd w:id="9"/>
      <w:bookmarkEnd w:id="10"/>
    </w:p>
    <w:p w:rsidR="00FC3C1E" w:rsidRPr="00F914F5" w:rsidRDefault="00FC3C1E" w:rsidP="00FC3C1E">
      <w:pPr>
        <w:numPr>
          <w:ilvl w:val="0"/>
          <w:numId w:val="16"/>
        </w:numPr>
        <w:tabs>
          <w:tab w:val="num" w:pos="0"/>
        </w:tabs>
        <w:rPr>
          <w:rFonts w:eastAsiaTheme="minorEastAsia"/>
          <w:i/>
        </w:rPr>
      </w:pPr>
      <w:bookmarkStart w:id="11" w:name="_Toc347908326"/>
      <w:r w:rsidRPr="00F914F5">
        <w:rPr>
          <w:rFonts w:eastAsiaTheme="minorEastAsia"/>
          <w:i/>
        </w:rPr>
        <w:t>Applications for Varieties with Low Germination</w:t>
      </w:r>
      <w:bookmarkEnd w:id="11"/>
    </w:p>
    <w:p w:rsidR="00FC3C1E" w:rsidRPr="00F914F5" w:rsidRDefault="00FC3C1E" w:rsidP="00FC3C1E">
      <w:pPr>
        <w:numPr>
          <w:ilvl w:val="0"/>
          <w:numId w:val="16"/>
        </w:numPr>
        <w:tabs>
          <w:tab w:val="num" w:pos="0"/>
        </w:tabs>
        <w:rPr>
          <w:rFonts w:eastAsiaTheme="minorEastAsia"/>
          <w:i/>
        </w:rPr>
      </w:pPr>
      <w:bookmarkStart w:id="12" w:name="_Toc347908327"/>
      <w:r w:rsidRPr="00F914F5">
        <w:rPr>
          <w:rFonts w:eastAsiaTheme="minorEastAsia"/>
          <w:i/>
        </w:rPr>
        <w:t>Procedure for the Development of Test Guidelines</w:t>
      </w:r>
      <w:bookmarkEnd w:id="12"/>
      <w:r w:rsidRPr="00F914F5">
        <w:rPr>
          <w:rFonts w:eastAsiaTheme="minorEastAsia"/>
          <w:i/>
        </w:rPr>
        <w:t xml:space="preserve"> </w:t>
      </w:r>
    </w:p>
    <w:p w:rsidR="00FC3C1E" w:rsidRPr="00F914F5" w:rsidRDefault="00FC3C1E" w:rsidP="00FC3C1E">
      <w:pPr>
        <w:keepNext/>
        <w:numPr>
          <w:ilvl w:val="0"/>
          <w:numId w:val="16"/>
        </w:numPr>
        <w:tabs>
          <w:tab w:val="num" w:pos="0"/>
        </w:tabs>
        <w:rPr>
          <w:rFonts w:eastAsiaTheme="minorEastAsia"/>
          <w:i/>
        </w:rPr>
      </w:pPr>
      <w:r w:rsidRPr="00F914F5">
        <w:rPr>
          <w:rFonts w:eastAsiaTheme="minorEastAsia"/>
          <w:i/>
        </w:rPr>
        <w:t xml:space="preserve">Quantity of Plant Material Required </w:t>
      </w:r>
    </w:p>
    <w:p w:rsidR="00FC3C1E" w:rsidRPr="00F914F5" w:rsidRDefault="00FC3C1E" w:rsidP="00FC3C1E">
      <w:pPr>
        <w:keepNext/>
        <w:numPr>
          <w:ilvl w:val="0"/>
          <w:numId w:val="16"/>
        </w:numPr>
        <w:tabs>
          <w:tab w:val="num" w:pos="0"/>
        </w:tabs>
        <w:rPr>
          <w:rFonts w:eastAsiaTheme="minorEastAsia"/>
          <w:i/>
        </w:rPr>
      </w:pPr>
      <w:r w:rsidRPr="00F914F5">
        <w:rPr>
          <w:rFonts w:eastAsiaTheme="minorEastAsia"/>
          <w:i/>
        </w:rPr>
        <w:t>Minimum Quantity of Plant Material</w:t>
      </w:r>
    </w:p>
    <w:p w:rsidR="00FC3C1E" w:rsidRPr="00F914F5" w:rsidRDefault="00FC3C1E" w:rsidP="00FC3C1E">
      <w:pPr>
        <w:numPr>
          <w:ilvl w:val="0"/>
          <w:numId w:val="16"/>
        </w:numPr>
        <w:tabs>
          <w:tab w:val="num" w:pos="0"/>
        </w:tabs>
        <w:rPr>
          <w:rFonts w:eastAsiaTheme="minorEastAsia"/>
          <w:i/>
        </w:rPr>
      </w:pPr>
      <w:r w:rsidRPr="00F914F5">
        <w:rPr>
          <w:rFonts w:eastAsiaTheme="minorEastAsia"/>
          <w:i/>
        </w:rPr>
        <w:t>Guidance on Number of Plants to be Examined (for Distinctness)</w:t>
      </w:r>
    </w:p>
    <w:p w:rsidR="00FC3C1E" w:rsidRPr="00F914F5" w:rsidRDefault="00FC3C1E" w:rsidP="00FC3C1E">
      <w:pPr>
        <w:numPr>
          <w:ilvl w:val="0"/>
          <w:numId w:val="16"/>
        </w:numPr>
        <w:tabs>
          <w:tab w:val="num" w:pos="0"/>
        </w:tabs>
        <w:rPr>
          <w:rFonts w:eastAsiaTheme="minorEastAsia"/>
          <w:i/>
        </w:rPr>
      </w:pPr>
      <w:r w:rsidRPr="00F914F5">
        <w:rPr>
          <w:rFonts w:eastAsiaTheme="minorEastAsia"/>
          <w:i/>
        </w:rPr>
        <w:t>Guidance for Method of Observation</w:t>
      </w:r>
    </w:p>
    <w:p w:rsidR="00FC3C1E" w:rsidRPr="00F914F5" w:rsidRDefault="00FC3C1E" w:rsidP="00FC3C1E">
      <w:pPr>
        <w:numPr>
          <w:ilvl w:val="0"/>
          <w:numId w:val="16"/>
        </w:numPr>
        <w:tabs>
          <w:tab w:val="num" w:pos="0"/>
        </w:tabs>
        <w:rPr>
          <w:rFonts w:eastAsiaTheme="minorEastAsia"/>
          <w:i/>
        </w:rPr>
      </w:pPr>
      <w:r w:rsidRPr="00F914F5">
        <w:rPr>
          <w:rFonts w:eastAsiaTheme="minorEastAsia"/>
          <w:i/>
        </w:rPr>
        <w:t xml:space="preserve">Example Varieties </w:t>
      </w:r>
    </w:p>
    <w:p w:rsidR="00FC3C1E" w:rsidRPr="00F914F5" w:rsidRDefault="00FC3C1E" w:rsidP="00FC3C1E">
      <w:pPr>
        <w:numPr>
          <w:ilvl w:val="0"/>
          <w:numId w:val="16"/>
        </w:numPr>
        <w:tabs>
          <w:tab w:val="num" w:pos="0"/>
        </w:tabs>
        <w:rPr>
          <w:rFonts w:eastAsiaTheme="minorEastAsia"/>
          <w:i/>
        </w:rPr>
      </w:pPr>
      <w:r w:rsidRPr="00F914F5">
        <w:rPr>
          <w:rFonts w:eastAsiaTheme="minorEastAsia"/>
          <w:i/>
        </w:rPr>
        <w:t>Providing Photographs with the Technical Questionnaire</w:t>
      </w:r>
    </w:p>
    <w:p w:rsidR="00FC3C1E" w:rsidRPr="00F914F5" w:rsidRDefault="00FC3C1E" w:rsidP="00FC3C1E">
      <w:pPr>
        <w:numPr>
          <w:ilvl w:val="0"/>
          <w:numId w:val="16"/>
        </w:numPr>
        <w:tabs>
          <w:tab w:val="num" w:pos="0"/>
        </w:tabs>
        <w:rPr>
          <w:rFonts w:eastAsiaTheme="minorEastAsia"/>
          <w:i/>
        </w:rPr>
      </w:pPr>
      <w:r w:rsidRPr="00F914F5">
        <w:rPr>
          <w:rFonts w:eastAsiaTheme="minorEastAsia"/>
          <w:i/>
        </w:rPr>
        <w:t>Duration of Test</w:t>
      </w:r>
    </w:p>
    <w:p w:rsidR="00FC3C1E" w:rsidRPr="00F914F5" w:rsidRDefault="00FC3C1E" w:rsidP="00FC3C1E">
      <w:pPr>
        <w:numPr>
          <w:ilvl w:val="0"/>
          <w:numId w:val="16"/>
        </w:numPr>
        <w:tabs>
          <w:tab w:val="num" w:pos="0"/>
        </w:tabs>
        <w:rPr>
          <w:rFonts w:eastAsiaTheme="minorEastAsia"/>
          <w:i/>
        </w:rPr>
      </w:pPr>
      <w:r w:rsidRPr="00F914F5">
        <w:rPr>
          <w:rFonts w:eastAsiaTheme="minorEastAsia"/>
          <w:i/>
        </w:rPr>
        <w:t>Number of Plants Required for Description</w:t>
      </w:r>
    </w:p>
    <w:p w:rsidR="00FC3C1E" w:rsidRPr="00F914F5" w:rsidRDefault="00FC3C1E" w:rsidP="00FC3C1E">
      <w:pPr>
        <w:ind w:left="567" w:firstLine="567"/>
        <w:rPr>
          <w:rFonts w:eastAsiaTheme="minorEastAsia" w:cs="Arial"/>
          <w:i/>
          <w:snapToGrid w:val="0"/>
        </w:rPr>
      </w:pPr>
    </w:p>
    <w:p w:rsidR="00FC3C1E" w:rsidRPr="00F914F5" w:rsidRDefault="00FC3C1E" w:rsidP="00FC3C1E">
      <w:pPr>
        <w:keepNext/>
        <w:outlineLvl w:val="2"/>
        <w:rPr>
          <w:rFonts w:eastAsiaTheme="minorEastAsia"/>
          <w:i/>
        </w:rPr>
      </w:pPr>
      <w:bookmarkStart w:id="13" w:name="_Toc352678054"/>
      <w:bookmarkStart w:id="14" w:name="_Toc353303471"/>
      <w:r w:rsidRPr="00F914F5">
        <w:rPr>
          <w:rFonts w:eastAsiaTheme="minorEastAsia"/>
          <w:i/>
          <w:snapToGrid w:val="0"/>
        </w:rPr>
        <w:t>(b)</w:t>
      </w:r>
      <w:r w:rsidRPr="00F914F5">
        <w:rPr>
          <w:rFonts w:eastAsiaTheme="minorEastAsia"/>
          <w:i/>
          <w:snapToGrid w:val="0"/>
        </w:rPr>
        <w:tab/>
        <w:t>TGP</w:t>
      </w:r>
      <w:r w:rsidRPr="00F914F5">
        <w:rPr>
          <w:rFonts w:eastAsiaTheme="minorEastAsia"/>
          <w:i/>
        </w:rPr>
        <w:t>/8: Trial Design and Techniques Used in the Examination of Distinctness, Uniformity and Stability</w:t>
      </w:r>
      <w:bookmarkEnd w:id="13"/>
      <w:bookmarkEnd w:id="14"/>
    </w:p>
    <w:p w:rsidR="00FC3C1E" w:rsidRPr="00F914F5" w:rsidRDefault="00FC3C1E" w:rsidP="00FC3C1E">
      <w:pPr>
        <w:tabs>
          <w:tab w:val="left" w:pos="709"/>
        </w:tabs>
        <w:ind w:left="426"/>
        <w:rPr>
          <w:rFonts w:eastAsiaTheme="minorEastAsia" w:cs="Arial"/>
          <w:i/>
        </w:rPr>
      </w:pPr>
    </w:p>
    <w:p w:rsidR="00FC3C1E" w:rsidRPr="00F914F5" w:rsidRDefault="00FC3C1E" w:rsidP="00FC3C1E">
      <w:pPr>
        <w:keepNext/>
        <w:ind w:left="567"/>
        <w:outlineLvl w:val="3"/>
        <w:rPr>
          <w:rFonts w:eastAsiaTheme="minorEastAsia"/>
          <w:i/>
        </w:rPr>
      </w:pPr>
      <w:bookmarkStart w:id="15" w:name="_Toc353303472"/>
      <w:r w:rsidRPr="00F914F5">
        <w:rPr>
          <w:rFonts w:eastAsiaTheme="minorEastAsia"/>
          <w:i/>
        </w:rPr>
        <w:t>Part I: DUS Trial Design and Data Analysis</w:t>
      </w:r>
      <w:bookmarkEnd w:id="15"/>
    </w:p>
    <w:p w:rsidR="00FC3C1E" w:rsidRPr="00F914F5" w:rsidRDefault="00FC3C1E" w:rsidP="00FC3C1E">
      <w:pPr>
        <w:tabs>
          <w:tab w:val="left" w:pos="709"/>
        </w:tabs>
        <w:rPr>
          <w:rFonts w:eastAsiaTheme="minorEastAsia" w:cs="Arial"/>
          <w:i/>
        </w:rPr>
      </w:pPr>
    </w:p>
    <w:p w:rsidR="00FC3C1E" w:rsidRPr="00F914F5" w:rsidRDefault="00FC3C1E" w:rsidP="00FC3C1E">
      <w:pPr>
        <w:numPr>
          <w:ilvl w:val="0"/>
          <w:numId w:val="17"/>
        </w:numPr>
        <w:tabs>
          <w:tab w:val="num" w:pos="0"/>
        </w:tabs>
        <w:rPr>
          <w:rFonts w:eastAsiaTheme="minorEastAsia" w:cs="Arial"/>
          <w:i/>
        </w:rPr>
      </w:pPr>
      <w:r w:rsidRPr="00F914F5">
        <w:rPr>
          <w:rFonts w:eastAsiaTheme="minorEastAsia" w:cs="Arial"/>
          <w:i/>
        </w:rPr>
        <w:t xml:space="preserve">New Section 2: “Data to be recorded” </w:t>
      </w:r>
    </w:p>
    <w:p w:rsidR="00FC3C1E" w:rsidRPr="00F914F5" w:rsidRDefault="00FC3C1E" w:rsidP="00FC3C1E">
      <w:pPr>
        <w:numPr>
          <w:ilvl w:val="0"/>
          <w:numId w:val="17"/>
        </w:numPr>
        <w:tabs>
          <w:tab w:val="num" w:pos="0"/>
        </w:tabs>
        <w:rPr>
          <w:rFonts w:eastAsiaTheme="minorEastAsia" w:cs="Arial"/>
          <w:i/>
        </w:rPr>
      </w:pPr>
      <w:r w:rsidRPr="00F914F5">
        <w:rPr>
          <w:rFonts w:eastAsiaTheme="minorEastAsia" w:cs="Arial"/>
          <w:i/>
        </w:rPr>
        <w:t xml:space="preserve">New Section: “Reduction of Size of Trials” </w:t>
      </w:r>
    </w:p>
    <w:p w:rsidR="00FC3C1E" w:rsidRPr="00F914F5" w:rsidRDefault="00FC3C1E" w:rsidP="00FC3C1E">
      <w:pPr>
        <w:tabs>
          <w:tab w:val="left" w:pos="1134"/>
        </w:tabs>
        <w:ind w:left="709" w:hanging="283"/>
        <w:rPr>
          <w:rFonts w:eastAsiaTheme="minorEastAsia" w:cs="Arial"/>
          <w:i/>
        </w:rPr>
      </w:pPr>
      <w:r w:rsidRPr="00F914F5">
        <w:rPr>
          <w:rFonts w:eastAsiaTheme="minorEastAsia" w:cs="Arial"/>
          <w:i/>
        </w:rPr>
        <w:tab/>
      </w:r>
    </w:p>
    <w:p w:rsidR="00FC3C1E" w:rsidRPr="00F914F5" w:rsidRDefault="00FC3C1E" w:rsidP="00FC3C1E">
      <w:pPr>
        <w:keepNext/>
        <w:ind w:left="567"/>
        <w:outlineLvl w:val="3"/>
        <w:rPr>
          <w:rFonts w:eastAsiaTheme="minorEastAsia"/>
          <w:i/>
          <w:lang w:val="fr-FR"/>
        </w:rPr>
      </w:pPr>
      <w:bookmarkStart w:id="16" w:name="_Toc353303473"/>
      <w:r w:rsidRPr="00F914F5">
        <w:rPr>
          <w:rFonts w:eastAsiaTheme="minorEastAsia"/>
          <w:i/>
          <w:lang w:val="fr-FR"/>
        </w:rPr>
        <w:lastRenderedPageBreak/>
        <w:t>Part II: Techniques Used in DUS Examination</w:t>
      </w:r>
      <w:bookmarkEnd w:id="16"/>
    </w:p>
    <w:p w:rsidR="00FC3C1E" w:rsidRPr="00F914F5" w:rsidRDefault="00FC3C1E" w:rsidP="00FC3C1E">
      <w:pPr>
        <w:keepNext/>
        <w:tabs>
          <w:tab w:val="left" w:pos="709"/>
        </w:tabs>
        <w:ind w:left="426"/>
        <w:rPr>
          <w:rFonts w:eastAsiaTheme="minorEastAsia" w:cs="Arial"/>
          <w:i/>
        </w:rPr>
      </w:pPr>
    </w:p>
    <w:p w:rsidR="00FC3C1E" w:rsidRPr="00F914F5" w:rsidRDefault="00FC3C1E" w:rsidP="00FC3C1E">
      <w:pPr>
        <w:keepNext/>
        <w:numPr>
          <w:ilvl w:val="0"/>
          <w:numId w:val="18"/>
        </w:numPr>
        <w:tabs>
          <w:tab w:val="num" w:pos="0"/>
        </w:tabs>
        <w:rPr>
          <w:rFonts w:eastAsiaTheme="minorEastAsia" w:cs="Arial"/>
          <w:i/>
        </w:rPr>
      </w:pPr>
      <w:r w:rsidRPr="00F914F5">
        <w:rPr>
          <w:rFonts w:eastAsiaTheme="minorEastAsia" w:cs="Arial"/>
          <w:i/>
        </w:rPr>
        <w:t xml:space="preserve">Section 3: “The Combined-Over-Years Criteria for Distinctness (COYD)” </w:t>
      </w:r>
    </w:p>
    <w:p w:rsidR="00FC3C1E" w:rsidRPr="00F914F5" w:rsidRDefault="00FC3C1E" w:rsidP="00FC3C1E">
      <w:pPr>
        <w:keepNext/>
        <w:numPr>
          <w:ilvl w:val="0"/>
          <w:numId w:val="18"/>
        </w:numPr>
        <w:tabs>
          <w:tab w:val="num" w:pos="0"/>
        </w:tabs>
        <w:rPr>
          <w:rFonts w:eastAsiaTheme="minorEastAsia" w:cs="Arial"/>
          <w:i/>
        </w:rPr>
      </w:pPr>
      <w:r w:rsidRPr="00F914F5">
        <w:rPr>
          <w:rFonts w:eastAsiaTheme="minorEastAsia" w:cs="Arial"/>
          <w:i/>
        </w:rPr>
        <w:t xml:space="preserve">Section 3, Subsection 3.6: “Adapting COYD to special circumstances” </w:t>
      </w:r>
    </w:p>
    <w:p w:rsidR="00FC3C1E" w:rsidRPr="00F914F5" w:rsidRDefault="00FC3C1E" w:rsidP="00FC3C1E">
      <w:pPr>
        <w:numPr>
          <w:ilvl w:val="0"/>
          <w:numId w:val="18"/>
        </w:numPr>
        <w:tabs>
          <w:tab w:val="num" w:pos="0"/>
        </w:tabs>
        <w:rPr>
          <w:rFonts w:eastAsiaTheme="minorEastAsia" w:cs="Arial"/>
          <w:i/>
        </w:rPr>
      </w:pPr>
      <w:r w:rsidRPr="00F914F5">
        <w:rPr>
          <w:rFonts w:eastAsiaTheme="minorEastAsia" w:cs="Arial"/>
          <w:i/>
        </w:rPr>
        <w:t>Section 4: “2x1% Method-Minimum Number of Degrees of Freedom for the 2x1% Method”</w:t>
      </w:r>
    </w:p>
    <w:p w:rsidR="00FC3C1E" w:rsidRPr="00F914F5" w:rsidRDefault="00FC3C1E" w:rsidP="00FC3C1E">
      <w:pPr>
        <w:tabs>
          <w:tab w:val="left" w:pos="709"/>
        </w:tabs>
        <w:ind w:left="709"/>
        <w:rPr>
          <w:rFonts w:eastAsiaTheme="minorEastAsia" w:cs="Arial"/>
          <w:i/>
        </w:rPr>
      </w:pPr>
    </w:p>
    <w:p w:rsidR="00FC3C1E" w:rsidRPr="00F914F5" w:rsidRDefault="00FC3C1E" w:rsidP="00FC3C1E">
      <w:pPr>
        <w:keepNext/>
        <w:outlineLvl w:val="2"/>
        <w:rPr>
          <w:rFonts w:eastAsiaTheme="minorEastAsia"/>
          <w:i/>
        </w:rPr>
      </w:pPr>
      <w:bookmarkStart w:id="17" w:name="_Toc352678055"/>
      <w:bookmarkStart w:id="18" w:name="_Toc353303474"/>
      <w:r w:rsidRPr="00F914F5">
        <w:rPr>
          <w:rFonts w:eastAsiaTheme="minorEastAsia"/>
          <w:i/>
        </w:rPr>
        <w:t>(c)</w:t>
      </w:r>
      <w:r w:rsidRPr="00F914F5">
        <w:rPr>
          <w:rFonts w:eastAsiaTheme="minorEastAsia"/>
          <w:i/>
        </w:rPr>
        <w:tab/>
        <w:t>TGP/9: Examining Distinctness</w:t>
      </w:r>
      <w:bookmarkEnd w:id="17"/>
      <w:bookmarkEnd w:id="18"/>
    </w:p>
    <w:p w:rsidR="00FC3C1E" w:rsidRPr="00F914F5" w:rsidRDefault="00FC3C1E" w:rsidP="00FC3C1E">
      <w:pPr>
        <w:rPr>
          <w:rFonts w:eastAsiaTheme="minorEastAsia" w:cs="Arial"/>
          <w:i/>
          <w:snapToGrid w:val="0"/>
        </w:rPr>
      </w:pPr>
    </w:p>
    <w:p w:rsidR="00FC3C1E" w:rsidRPr="00F914F5" w:rsidRDefault="00FC3C1E" w:rsidP="00FC3C1E">
      <w:pPr>
        <w:numPr>
          <w:ilvl w:val="0"/>
          <w:numId w:val="19"/>
        </w:numPr>
        <w:tabs>
          <w:tab w:val="num" w:pos="0"/>
        </w:tabs>
        <w:rPr>
          <w:rFonts w:eastAsiaTheme="minorEastAsia"/>
          <w:i/>
        </w:rPr>
      </w:pPr>
      <w:r w:rsidRPr="00F914F5">
        <w:rPr>
          <w:rFonts w:eastAsiaTheme="minorEastAsia"/>
          <w:i/>
        </w:rPr>
        <w:t>Guidance on Number of Plants to be Examined (for Distinctness)</w:t>
      </w:r>
    </w:p>
    <w:p w:rsidR="00FC3C1E" w:rsidRPr="00F914F5" w:rsidRDefault="00FC3C1E" w:rsidP="00FC3C1E">
      <w:pPr>
        <w:numPr>
          <w:ilvl w:val="0"/>
          <w:numId w:val="19"/>
        </w:numPr>
        <w:rPr>
          <w:rFonts w:eastAsiaTheme="minorEastAsia"/>
          <w:i/>
        </w:rPr>
      </w:pPr>
      <w:r w:rsidRPr="00F914F5">
        <w:rPr>
          <w:rFonts w:eastAsiaTheme="minorEastAsia"/>
          <w:i/>
        </w:rPr>
        <w:t>Providing Photographs with the Technical Questionnaire</w:t>
      </w:r>
    </w:p>
    <w:p w:rsidR="00FC3C1E" w:rsidRPr="00F914F5" w:rsidRDefault="00FC3C1E" w:rsidP="00FC3C1E">
      <w:pPr>
        <w:rPr>
          <w:rFonts w:eastAsiaTheme="minorEastAsia" w:cs="Arial"/>
        </w:rPr>
      </w:pPr>
    </w:p>
    <w:p w:rsidR="00FC3C1E" w:rsidRPr="00F914F5" w:rsidRDefault="00FC3C1E" w:rsidP="00FC3C1E">
      <w:pPr>
        <w:tabs>
          <w:tab w:val="left" w:pos="567"/>
        </w:tabs>
        <w:rPr>
          <w:rFonts w:eastAsiaTheme="minorEastAsia"/>
        </w:rPr>
      </w:pPr>
      <w:r w:rsidRPr="00F914F5">
        <w:rPr>
          <w:rFonts w:eastAsiaTheme="minorEastAsia"/>
        </w:rPr>
        <w:fldChar w:fldCharType="begin"/>
      </w:r>
      <w:r w:rsidRPr="00F914F5">
        <w:rPr>
          <w:rFonts w:eastAsiaTheme="minorEastAsia"/>
        </w:rPr>
        <w:instrText xml:space="preserve"> AUTONUM  </w:instrText>
      </w:r>
      <w:r w:rsidRPr="00F914F5">
        <w:rPr>
          <w:rFonts w:eastAsiaTheme="minorEastAsia"/>
        </w:rPr>
        <w:fldChar w:fldCharType="end"/>
      </w:r>
      <w:r w:rsidRPr="00F914F5">
        <w:rPr>
          <w:rFonts w:eastAsiaTheme="minorEastAsia"/>
        </w:rPr>
        <w:tab/>
        <w:t xml:space="preserve">The TWC noted the agreement of the TC that a draft revision of document TGP/5 Section 10 “Notification of Additional Characteristics and States of Expression” be presented for consideration by the TC at its fiftieth session, subject to the conclusion of discussions on disclaimers on UPOV documents in the Consultative Committee. </w:t>
      </w:r>
    </w:p>
    <w:p w:rsidR="0080628E" w:rsidRPr="00F914F5" w:rsidRDefault="0080628E" w:rsidP="00FC3C1E">
      <w:pPr>
        <w:tabs>
          <w:tab w:val="left" w:pos="567"/>
        </w:tabs>
        <w:rPr>
          <w:rFonts w:eastAsiaTheme="minorEastAsia"/>
        </w:rPr>
      </w:pPr>
    </w:p>
    <w:p w:rsidR="0080628E" w:rsidRPr="00F914F5" w:rsidRDefault="0080628E" w:rsidP="0080628E">
      <w:pPr>
        <w:rPr>
          <w:rFonts w:eastAsiaTheme="minorEastAsia"/>
        </w:rPr>
      </w:pPr>
      <w:r w:rsidRPr="00F914F5">
        <w:rPr>
          <w:rFonts w:eastAsiaTheme="minorEastAsia"/>
        </w:rPr>
        <w:fldChar w:fldCharType="begin"/>
      </w:r>
      <w:r w:rsidRPr="00F914F5">
        <w:rPr>
          <w:rFonts w:eastAsiaTheme="minorEastAsia"/>
        </w:rPr>
        <w:instrText xml:space="preserve"> AUTONUM  </w:instrText>
      </w:r>
      <w:r w:rsidRPr="00F914F5">
        <w:rPr>
          <w:rFonts w:eastAsiaTheme="minorEastAsia"/>
        </w:rPr>
        <w:fldChar w:fldCharType="end"/>
      </w:r>
      <w:r w:rsidRPr="00F914F5">
        <w:rPr>
          <w:rFonts w:eastAsiaTheme="minorEastAsia"/>
        </w:rPr>
        <w:tab/>
        <w:t>The TWC noted the program for the development of TGP documents, as set out</w:t>
      </w:r>
      <w:r w:rsidR="00B61DEC">
        <w:rPr>
          <w:rFonts w:eastAsiaTheme="minorEastAsia"/>
        </w:rPr>
        <w:t xml:space="preserve"> in the Annex to document TWC/31</w:t>
      </w:r>
      <w:r w:rsidRPr="00F914F5">
        <w:rPr>
          <w:rFonts w:eastAsiaTheme="minorEastAsia"/>
        </w:rPr>
        <w:t>/3.</w:t>
      </w:r>
    </w:p>
    <w:p w:rsidR="00FC3C1E" w:rsidRPr="00F914F5" w:rsidRDefault="00FC3C1E" w:rsidP="00FC3C1E">
      <w:pPr>
        <w:tabs>
          <w:tab w:val="left" w:pos="567"/>
        </w:tabs>
        <w:rPr>
          <w:rFonts w:eastAsiaTheme="minorEastAsia"/>
        </w:rPr>
      </w:pPr>
    </w:p>
    <w:p w:rsidR="00FC3C1E" w:rsidRPr="00F914F5" w:rsidRDefault="00FC3C1E" w:rsidP="00FC3C1E">
      <w:pPr>
        <w:tabs>
          <w:tab w:val="left" w:pos="567"/>
        </w:tabs>
        <w:rPr>
          <w:rFonts w:eastAsiaTheme="minorEastAsia"/>
        </w:rPr>
      </w:pPr>
      <w:r w:rsidRPr="008D375D">
        <w:rPr>
          <w:rFonts w:eastAsiaTheme="minorEastAsia"/>
        </w:rPr>
        <w:fldChar w:fldCharType="begin"/>
      </w:r>
      <w:r w:rsidRPr="008D375D">
        <w:rPr>
          <w:rFonts w:eastAsiaTheme="minorEastAsia"/>
        </w:rPr>
        <w:instrText xml:space="preserve"> AUTONUM  </w:instrText>
      </w:r>
      <w:r w:rsidRPr="008D375D">
        <w:rPr>
          <w:rFonts w:eastAsiaTheme="minorEastAsia"/>
        </w:rPr>
        <w:fldChar w:fldCharType="end"/>
      </w:r>
      <w:r w:rsidR="0080628E" w:rsidRPr="008D375D">
        <w:rPr>
          <w:rFonts w:eastAsiaTheme="minorEastAsia"/>
        </w:rPr>
        <w:tab/>
        <w:t>The TWC</w:t>
      </w:r>
      <w:r w:rsidRPr="008D375D">
        <w:rPr>
          <w:rFonts w:eastAsiaTheme="minorEastAsia"/>
        </w:rPr>
        <w:t xml:space="preserve"> also noted the matters for discussion on future revision of documents TGP/7, TGP/8 and TGP/14 that would be considered on </w:t>
      </w:r>
      <w:r w:rsidR="0080628E" w:rsidRPr="008D375D">
        <w:rPr>
          <w:rFonts w:eastAsiaTheme="minorEastAsia"/>
        </w:rPr>
        <w:t xml:space="preserve">the </w:t>
      </w:r>
      <w:r w:rsidRPr="008D375D">
        <w:rPr>
          <w:rFonts w:eastAsiaTheme="minorEastAsia"/>
        </w:rPr>
        <w:t>basis of documents TWC</w:t>
      </w:r>
      <w:r w:rsidR="0080628E" w:rsidRPr="008D375D">
        <w:rPr>
          <w:rFonts w:eastAsiaTheme="minorEastAsia"/>
        </w:rPr>
        <w:t>/31</w:t>
      </w:r>
      <w:r w:rsidRPr="008D375D">
        <w:rPr>
          <w:rFonts w:eastAsiaTheme="minorEastAsia"/>
        </w:rPr>
        <w:t>/9</w:t>
      </w:r>
      <w:r w:rsidR="00B1647D" w:rsidRPr="008D375D">
        <w:rPr>
          <w:rFonts w:eastAsiaTheme="minorEastAsia"/>
        </w:rPr>
        <w:t xml:space="preserve">, TWC/31/10, </w:t>
      </w:r>
      <w:r w:rsidR="0080628E" w:rsidRPr="008D375D">
        <w:rPr>
          <w:rFonts w:eastAsiaTheme="minorEastAsia"/>
        </w:rPr>
        <w:t>TWC/31/11, TWC/31/12, TWC/31/13, TWC/31/14, TWC/3</w:t>
      </w:r>
      <w:r w:rsidR="00B1647D" w:rsidRPr="008D375D">
        <w:rPr>
          <w:rFonts w:eastAsiaTheme="minorEastAsia"/>
        </w:rPr>
        <w:t>1/15</w:t>
      </w:r>
      <w:r w:rsidR="001846E5" w:rsidRPr="008D375D">
        <w:rPr>
          <w:rFonts w:eastAsiaTheme="minorEastAsia"/>
        </w:rPr>
        <w:t xml:space="preserve"> Corr.</w:t>
      </w:r>
      <w:r w:rsidR="00B1647D" w:rsidRPr="008D375D">
        <w:rPr>
          <w:rFonts w:eastAsiaTheme="minorEastAsia"/>
        </w:rPr>
        <w:t xml:space="preserve">, </w:t>
      </w:r>
      <w:r w:rsidR="001846E5" w:rsidRPr="008D375D">
        <w:rPr>
          <w:rFonts w:eastAsiaTheme="minorEastAsia"/>
        </w:rPr>
        <w:t xml:space="preserve">TWC/31/15 Add., </w:t>
      </w:r>
      <w:r w:rsidR="00B1647D" w:rsidRPr="008D375D">
        <w:rPr>
          <w:rFonts w:eastAsiaTheme="minorEastAsia"/>
        </w:rPr>
        <w:t>TWC/31/16, TWC/31/17, TWC/</w:t>
      </w:r>
      <w:r w:rsidR="0080628E" w:rsidRPr="008D375D">
        <w:rPr>
          <w:rFonts w:eastAsiaTheme="minorEastAsia"/>
        </w:rPr>
        <w:t xml:space="preserve">31/18, </w:t>
      </w:r>
      <w:r w:rsidR="005A42B4" w:rsidRPr="008D375D">
        <w:rPr>
          <w:rFonts w:eastAsiaTheme="minorEastAsia"/>
        </w:rPr>
        <w:t xml:space="preserve">TWC/31/18 Add., </w:t>
      </w:r>
      <w:r w:rsidR="0080628E" w:rsidRPr="008D375D">
        <w:rPr>
          <w:rFonts w:eastAsiaTheme="minorEastAsia"/>
        </w:rPr>
        <w:t xml:space="preserve">TWC/31/19, TWC/31/20, TWC/31/20 Add., TWC/31/21 and </w:t>
      </w:r>
      <w:r w:rsidR="00B1647D" w:rsidRPr="008D375D">
        <w:rPr>
          <w:rFonts w:eastAsiaTheme="minorEastAsia"/>
        </w:rPr>
        <w:t>TWC/31</w:t>
      </w:r>
      <w:r w:rsidRPr="008D375D">
        <w:rPr>
          <w:rFonts w:eastAsiaTheme="minorEastAsia"/>
        </w:rPr>
        <w:t>/23</w:t>
      </w:r>
      <w:r w:rsidR="0080628E" w:rsidRPr="008D375D">
        <w:rPr>
          <w:rFonts w:eastAsiaTheme="minorEastAsia"/>
        </w:rPr>
        <w:t xml:space="preserve"> Rev., respectively.</w:t>
      </w:r>
      <w:r w:rsidRPr="00F914F5">
        <w:rPr>
          <w:rFonts w:eastAsiaTheme="minorEastAsia"/>
        </w:rPr>
        <w:t xml:space="preserve"> </w:t>
      </w:r>
    </w:p>
    <w:p w:rsidR="00FC3C1E" w:rsidRPr="00F914F5" w:rsidRDefault="00FC3C1E" w:rsidP="00FC3C1E">
      <w:pPr>
        <w:tabs>
          <w:tab w:val="left" w:pos="720"/>
        </w:tabs>
        <w:rPr>
          <w:rFonts w:eastAsiaTheme="minorEastAsia"/>
        </w:rPr>
      </w:pPr>
    </w:p>
    <w:p w:rsidR="00FC3C1E" w:rsidRPr="00FC3C1E" w:rsidRDefault="00FC3C1E" w:rsidP="00FC3C1E">
      <w:pPr>
        <w:keepNext/>
        <w:rPr>
          <w:rFonts w:eastAsiaTheme="minorEastAsia" w:cs="Arial"/>
        </w:rPr>
      </w:pPr>
      <w:r w:rsidRPr="00F914F5">
        <w:rPr>
          <w:rFonts w:eastAsiaTheme="minorEastAsia"/>
        </w:rPr>
        <w:fldChar w:fldCharType="begin"/>
      </w:r>
      <w:r w:rsidRPr="00F914F5">
        <w:rPr>
          <w:rFonts w:eastAsiaTheme="minorEastAsia"/>
        </w:rPr>
        <w:instrText xml:space="preserve"> AUTONUM  </w:instrText>
      </w:r>
      <w:r w:rsidRPr="00F914F5">
        <w:rPr>
          <w:rFonts w:eastAsiaTheme="minorEastAsia"/>
        </w:rPr>
        <w:fldChar w:fldCharType="end"/>
      </w:r>
      <w:r w:rsidR="0080628E" w:rsidRPr="00F914F5">
        <w:rPr>
          <w:rFonts w:eastAsiaTheme="minorEastAsia"/>
        </w:rPr>
        <w:tab/>
        <w:t>The TWC</w:t>
      </w:r>
      <w:r w:rsidRPr="00F914F5">
        <w:rPr>
          <w:rFonts w:eastAsiaTheme="minorEastAsia"/>
        </w:rPr>
        <w:t xml:space="preserve"> considered the TGP documents bel</w:t>
      </w:r>
      <w:r w:rsidR="0080628E" w:rsidRPr="00F914F5">
        <w:rPr>
          <w:rFonts w:eastAsiaTheme="minorEastAsia"/>
        </w:rPr>
        <w:t>ow on the basis of documents TWC/31</w:t>
      </w:r>
      <w:r w:rsidR="00296927" w:rsidRPr="00F914F5">
        <w:rPr>
          <w:rFonts w:eastAsiaTheme="minorEastAsia"/>
        </w:rPr>
        <w:t>/3, TWC</w:t>
      </w:r>
      <w:r w:rsidR="0080628E" w:rsidRPr="00F914F5">
        <w:rPr>
          <w:rFonts w:eastAsiaTheme="minorEastAsia"/>
        </w:rPr>
        <w:t>/31</w:t>
      </w:r>
      <w:r w:rsidR="00296927" w:rsidRPr="00F914F5">
        <w:rPr>
          <w:rFonts w:eastAsiaTheme="minorEastAsia"/>
        </w:rPr>
        <w:t>/3 Add. and the</w:t>
      </w:r>
      <w:r w:rsidR="00396B9D">
        <w:rPr>
          <w:rFonts w:eastAsiaTheme="minorEastAsia"/>
        </w:rPr>
        <w:t xml:space="preserve"> documents listed </w:t>
      </w:r>
      <w:r w:rsidR="00C06B28">
        <w:rPr>
          <w:rFonts w:eastAsiaTheme="minorEastAsia"/>
        </w:rPr>
        <w:t>above</w:t>
      </w:r>
      <w:r w:rsidR="00296927" w:rsidRPr="00F914F5">
        <w:rPr>
          <w:rFonts w:eastAsiaTheme="minorEastAsia"/>
        </w:rPr>
        <w:t>.</w:t>
      </w:r>
    </w:p>
    <w:p w:rsidR="009C33B7" w:rsidRPr="00E52BE8" w:rsidRDefault="009C33B7" w:rsidP="00AF2586">
      <w:pPr>
        <w:spacing w:line="360" w:lineRule="auto"/>
      </w:pPr>
    </w:p>
    <w:p w:rsidR="009C33B7" w:rsidRPr="00E52BE8" w:rsidRDefault="009C33B7" w:rsidP="00E52BE8">
      <w:pPr>
        <w:rPr>
          <w:i/>
          <w:snapToGrid w:val="0"/>
        </w:rPr>
      </w:pPr>
      <w:r w:rsidRPr="00E52BE8">
        <w:rPr>
          <w:i/>
          <w:snapToGrid w:val="0"/>
        </w:rPr>
        <w:t>Revision of TGP documents</w:t>
      </w:r>
    </w:p>
    <w:p w:rsidR="00DD7308" w:rsidRDefault="00DD7308" w:rsidP="00E52BE8">
      <w:pPr>
        <w:keepLines/>
        <w:spacing w:after="60"/>
        <w:ind w:left="1418" w:hanging="851"/>
        <w:rPr>
          <w:snapToGrid w:val="0"/>
        </w:rPr>
      </w:pPr>
    </w:p>
    <w:p w:rsidR="009C33B7" w:rsidRPr="00E52BE8" w:rsidRDefault="009C33B7" w:rsidP="00E52BE8">
      <w:pPr>
        <w:keepLines/>
        <w:spacing w:after="60"/>
        <w:ind w:left="1418" w:hanging="851"/>
        <w:rPr>
          <w:snapToGrid w:val="0"/>
        </w:rPr>
      </w:pPr>
      <w:r w:rsidRPr="00E52BE8">
        <w:rPr>
          <w:snapToGrid w:val="0"/>
        </w:rPr>
        <w:t>TGP/7:</w:t>
      </w:r>
      <w:r w:rsidRPr="00E52BE8">
        <w:rPr>
          <w:snapToGrid w:val="0"/>
        </w:rPr>
        <w:tab/>
        <w:t xml:space="preserve">Development of Test Guidelines </w:t>
      </w:r>
    </w:p>
    <w:p w:rsidR="009C33B7" w:rsidRPr="00E52BE8" w:rsidRDefault="009C33B7" w:rsidP="00E52BE8">
      <w:pPr>
        <w:rPr>
          <w:snapToGrid w:val="0"/>
        </w:rPr>
      </w:pPr>
    </w:p>
    <w:p w:rsidR="009C33B7" w:rsidRPr="00E52BE8" w:rsidRDefault="009C33B7" w:rsidP="00E52BE8">
      <w:pPr>
        <w:ind w:left="1134" w:hanging="567"/>
        <w:rPr>
          <w:i/>
        </w:rPr>
      </w:pPr>
      <w:r w:rsidRPr="00E52BE8">
        <w:rPr>
          <w:i/>
        </w:rPr>
        <w:t>(i)</w:t>
      </w:r>
      <w:r w:rsidRPr="00E52BE8">
        <w:rPr>
          <w:i/>
        </w:rPr>
        <w:tab/>
        <w:t>Revision of document TGP/7: Additional Standard Wording for Growing Cycle for Tropical Species</w:t>
      </w:r>
    </w:p>
    <w:p w:rsidR="009C33B7" w:rsidRPr="00E52BE8" w:rsidRDefault="009C33B7" w:rsidP="00E52BE8"/>
    <w:p w:rsidR="009C33B7" w:rsidRPr="00917C3E" w:rsidRDefault="009C33B7" w:rsidP="00E52BE8">
      <w:r w:rsidRPr="00917C3E">
        <w:fldChar w:fldCharType="begin"/>
      </w:r>
      <w:r w:rsidRPr="00917C3E">
        <w:instrText xml:space="preserve"> AUTONUM  </w:instrText>
      </w:r>
      <w:r w:rsidRPr="00917C3E">
        <w:fldChar w:fldCharType="end"/>
      </w:r>
      <w:r w:rsidRPr="00917C3E">
        <w:tab/>
        <w:t>The TWC considered document TWC/31/9.</w:t>
      </w:r>
    </w:p>
    <w:p w:rsidR="005F3436" w:rsidRPr="00917C3E" w:rsidRDefault="005F3436" w:rsidP="00E52BE8"/>
    <w:p w:rsidR="005F3436" w:rsidRPr="00917C3E" w:rsidRDefault="005F3436" w:rsidP="00FA093C">
      <w:pPr>
        <w:rPr>
          <w:rFonts w:eastAsiaTheme="minorEastAsia"/>
        </w:rPr>
      </w:pPr>
      <w:r w:rsidRPr="00917C3E">
        <w:rPr>
          <w:rFonts w:eastAsiaTheme="minorEastAsia"/>
        </w:rPr>
        <w:fldChar w:fldCharType="begin"/>
      </w:r>
      <w:r w:rsidRPr="00917C3E">
        <w:rPr>
          <w:rFonts w:eastAsiaTheme="minorEastAsia"/>
        </w:rPr>
        <w:instrText xml:space="preserve"> AUTONUM  </w:instrText>
      </w:r>
      <w:r w:rsidRPr="00917C3E">
        <w:rPr>
          <w:rFonts w:eastAsiaTheme="minorEastAsia"/>
        </w:rPr>
        <w:fldChar w:fldCharType="end"/>
      </w:r>
      <w:r w:rsidRPr="00917C3E">
        <w:rPr>
          <w:rFonts w:eastAsiaTheme="minorEastAsia"/>
        </w:rPr>
        <w:tab/>
        <w:t xml:space="preserve">The TWC considered the proposed Additional Standard Wording (ASW) for growing cycle of tropical species and agreed with the proposed wording and the modifications proposed by the </w:t>
      </w:r>
      <w:r w:rsidR="00AF6001" w:rsidRPr="00AF6001">
        <w:rPr>
          <w:rFonts w:eastAsiaTheme="minorEastAsia"/>
        </w:rPr>
        <w:t>Technical Working Party for Fruit Crops</w:t>
      </w:r>
      <w:r w:rsidR="00AF6001">
        <w:rPr>
          <w:rFonts w:eastAsiaTheme="minorEastAsia"/>
        </w:rPr>
        <w:t xml:space="preserve"> (</w:t>
      </w:r>
      <w:r w:rsidRPr="00917C3E">
        <w:rPr>
          <w:rFonts w:eastAsiaTheme="minorEastAsia"/>
        </w:rPr>
        <w:t>TWF</w:t>
      </w:r>
      <w:r w:rsidR="00AF6001">
        <w:rPr>
          <w:rFonts w:eastAsiaTheme="minorEastAsia"/>
        </w:rPr>
        <w:t>)</w:t>
      </w:r>
      <w:r w:rsidR="00335D5F" w:rsidRPr="00917C3E">
        <w:rPr>
          <w:rFonts w:eastAsiaTheme="minorEastAsia"/>
        </w:rPr>
        <w:t>, as follows</w:t>
      </w:r>
      <w:r w:rsidRPr="00917C3E">
        <w:rPr>
          <w:rFonts w:eastAsiaTheme="minorEastAsia"/>
        </w:rPr>
        <w:t>:</w:t>
      </w:r>
    </w:p>
    <w:p w:rsidR="005F3436" w:rsidRPr="00917C3E" w:rsidRDefault="005F3436" w:rsidP="005F3436">
      <w:pPr>
        <w:rPr>
          <w:rFonts w:eastAsiaTheme="minorEastAsia"/>
        </w:rPr>
      </w:pPr>
    </w:p>
    <w:p w:rsidR="005F3436" w:rsidRPr="00917C3E" w:rsidRDefault="005F3436" w:rsidP="005F3436">
      <w:pPr>
        <w:pBdr>
          <w:top w:val="dotted" w:sz="4" w:space="1" w:color="auto"/>
          <w:left w:val="dotted" w:sz="4" w:space="4" w:color="auto"/>
          <w:bottom w:val="dotted" w:sz="4" w:space="1" w:color="auto"/>
          <w:right w:val="dotted" w:sz="4" w:space="4" w:color="auto"/>
        </w:pBdr>
        <w:spacing w:before="120"/>
        <w:ind w:left="993" w:right="1559"/>
        <w:rPr>
          <w:rFonts w:eastAsiaTheme="minorEastAsia" w:cs="Arial"/>
          <w:i/>
        </w:rPr>
      </w:pPr>
      <w:r w:rsidRPr="00917C3E">
        <w:rPr>
          <w:rFonts w:eastAsiaTheme="minorEastAsia" w:cs="Arial"/>
          <w:i/>
        </w:rPr>
        <w:t xml:space="preserve">New (after (b)): </w:t>
      </w:r>
      <w:r w:rsidRPr="002A0CB8">
        <w:rPr>
          <w:rFonts w:eastAsiaTheme="minorEastAsia" w:cs="Arial"/>
          <w:i/>
          <w:strike/>
          <w:highlight w:val="lightGray"/>
        </w:rPr>
        <w:t>Tropical fruit species</w:t>
      </w:r>
      <w:r w:rsidRPr="007F2B43">
        <w:rPr>
          <w:rFonts w:eastAsiaTheme="minorEastAsia" w:cs="Arial"/>
          <w:i/>
        </w:rPr>
        <w:t xml:space="preserve"> </w:t>
      </w:r>
      <w:r w:rsidRPr="002A0CB8">
        <w:rPr>
          <w:rFonts w:eastAsiaTheme="minorEastAsia" w:cs="Arial"/>
          <w:i/>
          <w:highlight w:val="lightGray"/>
          <w:u w:val="single"/>
        </w:rPr>
        <w:t>Evergreen species with indeterminate growth</w:t>
      </w:r>
    </w:p>
    <w:p w:rsidR="005F3436" w:rsidRPr="00917C3E" w:rsidRDefault="005F3436" w:rsidP="005F3436">
      <w:pPr>
        <w:pBdr>
          <w:top w:val="dotted" w:sz="4" w:space="1" w:color="auto"/>
          <w:left w:val="dotted" w:sz="4" w:space="4" w:color="auto"/>
          <w:bottom w:val="dotted" w:sz="4" w:space="1" w:color="auto"/>
          <w:right w:val="dotted" w:sz="4" w:space="4" w:color="auto"/>
        </w:pBdr>
        <w:spacing w:before="120"/>
        <w:ind w:left="993" w:right="1559"/>
        <w:rPr>
          <w:rFonts w:eastAsiaTheme="minorEastAsia" w:cs="Arial"/>
        </w:rPr>
      </w:pPr>
      <w:r w:rsidRPr="007F2B43">
        <w:rPr>
          <w:rFonts w:eastAsiaTheme="minorEastAsia" w:cs="Arial"/>
        </w:rPr>
        <w:t>The growing cycle is considered to be</w:t>
      </w:r>
      <w:r w:rsidRPr="00917C3E">
        <w:rPr>
          <w:rFonts w:eastAsiaTheme="minorEastAsia" w:cs="Arial"/>
        </w:rPr>
        <w:t xml:space="preserve"> the period ranging from the beginning of flowering of an individual flower or inflorescence, through active flowering and fruit development</w:t>
      </w:r>
      <w:r w:rsidRPr="007F2B43">
        <w:rPr>
          <w:rFonts w:eastAsiaTheme="minorEastAsia" w:cs="Arial"/>
          <w:highlight w:val="lightGray"/>
          <w:u w:val="single"/>
        </w:rPr>
        <w:t>,</w:t>
      </w:r>
      <w:r w:rsidRPr="00917C3E">
        <w:rPr>
          <w:rFonts w:eastAsiaTheme="minorEastAsia" w:cs="Arial"/>
        </w:rPr>
        <w:t xml:space="preserve"> and concluding with </w:t>
      </w:r>
      <w:r w:rsidRPr="002A0CB8">
        <w:rPr>
          <w:rFonts w:eastAsiaTheme="minorEastAsia" w:cs="Arial"/>
          <w:highlight w:val="lightGray"/>
          <w:u w:val="single"/>
        </w:rPr>
        <w:t>the</w:t>
      </w:r>
      <w:r w:rsidRPr="00917C3E">
        <w:rPr>
          <w:rFonts w:eastAsiaTheme="minorEastAsia" w:cs="Arial"/>
        </w:rPr>
        <w:t xml:space="preserve"> harvest</w:t>
      </w:r>
      <w:r w:rsidRPr="002A0CB8">
        <w:rPr>
          <w:rFonts w:eastAsiaTheme="minorEastAsia" w:cs="Arial"/>
          <w:highlight w:val="lightGray"/>
          <w:u w:val="single"/>
        </w:rPr>
        <w:t>ing</w:t>
      </w:r>
      <w:r w:rsidRPr="00917C3E">
        <w:rPr>
          <w:rFonts w:eastAsiaTheme="minorEastAsia" w:cs="Arial"/>
        </w:rPr>
        <w:t xml:space="preserve"> </w:t>
      </w:r>
      <w:r w:rsidRPr="002A0CB8">
        <w:rPr>
          <w:rFonts w:eastAsiaTheme="minorEastAsia" w:cs="Arial"/>
          <w:highlight w:val="lightGray"/>
          <w:u w:val="single"/>
        </w:rPr>
        <w:t>of fruit</w:t>
      </w:r>
      <w:r w:rsidRPr="00917C3E">
        <w:rPr>
          <w:rFonts w:eastAsiaTheme="minorEastAsia" w:cs="Arial"/>
        </w:rPr>
        <w:t>.</w:t>
      </w:r>
    </w:p>
    <w:p w:rsidR="009C33B7" w:rsidRPr="00917C3E" w:rsidRDefault="009C33B7" w:rsidP="00E52BE8">
      <w:pPr>
        <w:spacing w:line="360" w:lineRule="auto"/>
        <w:jc w:val="left"/>
      </w:pPr>
    </w:p>
    <w:p w:rsidR="009C33B7" w:rsidRPr="00917C3E" w:rsidRDefault="009C33B7" w:rsidP="00E52BE8">
      <w:pPr>
        <w:keepNext/>
        <w:ind w:left="567"/>
        <w:jc w:val="left"/>
        <w:rPr>
          <w:i/>
        </w:rPr>
      </w:pPr>
      <w:r w:rsidRPr="00917C3E">
        <w:rPr>
          <w:i/>
        </w:rPr>
        <w:t>(ii)</w:t>
      </w:r>
      <w:r w:rsidRPr="00917C3E">
        <w:rPr>
          <w:i/>
        </w:rPr>
        <w:tab/>
        <w:t>Revision of document TGP/7: Source of Propagating Material</w:t>
      </w:r>
    </w:p>
    <w:p w:rsidR="009C33B7" w:rsidRPr="00917C3E" w:rsidRDefault="009C33B7" w:rsidP="00E52BE8">
      <w:pPr>
        <w:keepNext/>
        <w:jc w:val="left"/>
      </w:pPr>
    </w:p>
    <w:p w:rsidR="00C06B28" w:rsidRDefault="001C18AB" w:rsidP="00AF2586">
      <w:pPr>
        <w:spacing w:before="60" w:after="60"/>
      </w:pPr>
      <w:r>
        <w:fldChar w:fldCharType="begin"/>
      </w:r>
      <w:r>
        <w:instrText xml:space="preserve"> AUTONUM  </w:instrText>
      </w:r>
      <w:r>
        <w:fldChar w:fldCharType="end"/>
      </w:r>
      <w:r>
        <w:tab/>
      </w:r>
      <w:r w:rsidR="001F45A7" w:rsidRPr="00917C3E">
        <w:t xml:space="preserve">The TWC </w:t>
      </w:r>
      <w:r w:rsidR="00FA093C" w:rsidRPr="00917C3E">
        <w:t>considered the proposed guidance on source of propagating material, as presented in Section IV “Guidance for drafting Test Guide</w:t>
      </w:r>
      <w:r w:rsidR="001F45A7" w:rsidRPr="00917C3E">
        <w:t>lines” of</w:t>
      </w:r>
      <w:r w:rsidR="001D2858" w:rsidRPr="00917C3E">
        <w:t xml:space="preserve"> the Annex to document TWC/31/10 and </w:t>
      </w:r>
      <w:r w:rsidR="00DD0233" w:rsidRPr="00917C3E">
        <w:t xml:space="preserve">noted </w:t>
      </w:r>
      <w:r w:rsidR="001D2858" w:rsidRPr="00917C3E">
        <w:rPr>
          <w:rFonts w:eastAsiaTheme="minorEastAsia"/>
        </w:rPr>
        <w:t xml:space="preserve">the document provided useful information on the effects of the </w:t>
      </w:r>
      <w:r w:rsidR="00DD0233" w:rsidRPr="00917C3E">
        <w:rPr>
          <w:rFonts w:eastAsiaTheme="minorEastAsia"/>
        </w:rPr>
        <w:t>source of propagating material</w:t>
      </w:r>
      <w:r w:rsidR="001D2858" w:rsidRPr="00917C3E">
        <w:rPr>
          <w:rFonts w:eastAsiaTheme="minorEastAsia"/>
        </w:rPr>
        <w:t xml:space="preserve">, </w:t>
      </w:r>
      <w:r w:rsidR="00DD0233" w:rsidRPr="00917C3E">
        <w:rPr>
          <w:rFonts w:eastAsiaTheme="minorEastAsia"/>
        </w:rPr>
        <w:t xml:space="preserve">and  agreed with </w:t>
      </w:r>
      <w:r w:rsidR="00DD0233" w:rsidRPr="00917C3E">
        <w:t>the request for the preparation of a condensed version as a source of general guidance for drafters of Test Guidelines, f</w:t>
      </w:r>
      <w:r w:rsidR="00C06B28">
        <w:t>or inclusion in document TGP/7.</w:t>
      </w:r>
    </w:p>
    <w:p w:rsidR="00C06B28" w:rsidRDefault="00C06B28" w:rsidP="00AF2586">
      <w:pPr>
        <w:spacing w:before="60" w:after="60"/>
      </w:pPr>
    </w:p>
    <w:p w:rsidR="009E6CE3" w:rsidRPr="00917C3E" w:rsidRDefault="001C18AB" w:rsidP="00AF2586">
      <w:pPr>
        <w:spacing w:before="60" w:after="60"/>
      </w:pPr>
      <w:r>
        <w:fldChar w:fldCharType="begin"/>
      </w:r>
      <w:r>
        <w:instrText xml:space="preserve"> AUTONUM  </w:instrText>
      </w:r>
      <w:r>
        <w:fldChar w:fldCharType="end"/>
      </w:r>
      <w:r>
        <w:tab/>
      </w:r>
      <w:r w:rsidR="001846E5" w:rsidRPr="00917C3E">
        <w:t xml:space="preserve">The TWC requested the drafter </w:t>
      </w:r>
      <w:r w:rsidR="006A55AF" w:rsidRPr="00917C3E">
        <w:t xml:space="preserve">to avoid </w:t>
      </w:r>
      <w:r w:rsidR="009E6CE3" w:rsidRPr="00917C3E">
        <w:t xml:space="preserve">the reference to Wikipedia </w:t>
      </w:r>
      <w:r w:rsidR="006A55AF" w:rsidRPr="00917C3E">
        <w:t>(</w:t>
      </w:r>
      <w:r w:rsidR="001846E5" w:rsidRPr="00917C3E">
        <w:t>page 7</w:t>
      </w:r>
      <w:r w:rsidR="006A55AF" w:rsidRPr="00917C3E">
        <w:t>)</w:t>
      </w:r>
      <w:r w:rsidR="001846E5" w:rsidRPr="00917C3E">
        <w:t xml:space="preserve"> </w:t>
      </w:r>
      <w:r w:rsidR="006A55AF" w:rsidRPr="00917C3E">
        <w:t xml:space="preserve">in order </w:t>
      </w:r>
      <w:r w:rsidR="001846E5" w:rsidRPr="00917C3E">
        <w:t xml:space="preserve">to make sure to refer to </w:t>
      </w:r>
      <w:r w:rsidR="00335D5F" w:rsidRPr="00917C3E">
        <w:t xml:space="preserve">a </w:t>
      </w:r>
      <w:r w:rsidR="001846E5" w:rsidRPr="00917C3E">
        <w:t xml:space="preserve">reliable information source.  </w:t>
      </w:r>
      <w:r w:rsidR="009E6CE3" w:rsidRPr="00917C3E">
        <w:t xml:space="preserve"> </w:t>
      </w:r>
    </w:p>
    <w:p w:rsidR="001D2858" w:rsidRPr="00917C3E" w:rsidRDefault="001D2858" w:rsidP="00AF2586">
      <w:pPr>
        <w:spacing w:line="360" w:lineRule="auto"/>
      </w:pPr>
    </w:p>
    <w:p w:rsidR="009C33B7" w:rsidRPr="00917C3E" w:rsidRDefault="009C33B7" w:rsidP="00E52BE8">
      <w:pPr>
        <w:keepNext/>
        <w:ind w:left="567"/>
        <w:jc w:val="left"/>
        <w:rPr>
          <w:i/>
        </w:rPr>
      </w:pPr>
      <w:r w:rsidRPr="00917C3E">
        <w:rPr>
          <w:i/>
        </w:rPr>
        <w:lastRenderedPageBreak/>
        <w:t>(iii)</w:t>
      </w:r>
      <w:r w:rsidRPr="00917C3E">
        <w:rPr>
          <w:i/>
        </w:rPr>
        <w:tab/>
        <w:t>Revision of document TGP/7: Indication of Growth Stage in Test Guidelines</w:t>
      </w:r>
    </w:p>
    <w:p w:rsidR="009C33B7" w:rsidRPr="00917C3E" w:rsidRDefault="009C33B7" w:rsidP="00E52BE8">
      <w:pPr>
        <w:keepNext/>
        <w:jc w:val="left"/>
      </w:pPr>
    </w:p>
    <w:p w:rsidR="001F45A7" w:rsidRPr="00917C3E" w:rsidRDefault="001F45A7" w:rsidP="001F45A7">
      <w:pPr>
        <w:rPr>
          <w:rFonts w:eastAsiaTheme="minorEastAsia"/>
        </w:rPr>
      </w:pPr>
      <w:r w:rsidRPr="00917C3E">
        <w:fldChar w:fldCharType="begin"/>
      </w:r>
      <w:r w:rsidRPr="00917C3E">
        <w:instrText xml:space="preserve"> AUTONUM  </w:instrText>
      </w:r>
      <w:r w:rsidRPr="00917C3E">
        <w:fldChar w:fldCharType="end"/>
      </w:r>
      <w:r w:rsidR="008D74A8">
        <w:tab/>
      </w:r>
      <w:r w:rsidR="00DD0233" w:rsidRPr="00917C3E">
        <w:t xml:space="preserve">The TWC </w:t>
      </w:r>
      <w:r w:rsidRPr="00917C3E">
        <w:t>considered</w:t>
      </w:r>
      <w:r w:rsidR="00F245F0" w:rsidRPr="00917C3E">
        <w:t xml:space="preserve"> document TWC/31/11 and agreed </w:t>
      </w:r>
      <w:r w:rsidR="00F245F0" w:rsidRPr="00917C3E">
        <w:rPr>
          <w:rFonts w:eastAsiaTheme="minorEastAsia" w:cs="Arial"/>
        </w:rPr>
        <w:t>that</w:t>
      </w:r>
      <w:r w:rsidR="00F245F0" w:rsidRPr="00917C3E">
        <w:rPr>
          <w:rFonts w:eastAsiaTheme="minorEastAsia"/>
        </w:rPr>
        <w:t xml:space="preserve"> there was no need to amend the existing guidance in document TGP/7 with regard to the indication of the growth stage at which to observe characteristics in the Test Guidelines.</w:t>
      </w:r>
    </w:p>
    <w:p w:rsidR="00F245F0" w:rsidRPr="00917C3E" w:rsidRDefault="00F245F0" w:rsidP="00AF2586">
      <w:pPr>
        <w:spacing w:line="360" w:lineRule="auto"/>
      </w:pPr>
    </w:p>
    <w:p w:rsidR="009C33B7" w:rsidRPr="00917C3E" w:rsidRDefault="009C33B7" w:rsidP="00E52BE8">
      <w:pPr>
        <w:keepNext/>
        <w:ind w:left="567"/>
        <w:jc w:val="left"/>
        <w:rPr>
          <w:i/>
        </w:rPr>
      </w:pPr>
      <w:r w:rsidRPr="00917C3E">
        <w:rPr>
          <w:i/>
        </w:rPr>
        <w:t>(iv)</w:t>
      </w:r>
      <w:r w:rsidRPr="00917C3E">
        <w:rPr>
          <w:i/>
        </w:rPr>
        <w:tab/>
      </w:r>
      <w:bookmarkStart w:id="19" w:name="OLE_LINK3"/>
      <w:r w:rsidRPr="00917C3E">
        <w:rPr>
          <w:i/>
        </w:rPr>
        <w:t>Revision of document TGP/7:</w:t>
      </w:r>
      <w:bookmarkEnd w:id="19"/>
      <w:r w:rsidRPr="00917C3E">
        <w:rPr>
          <w:i/>
        </w:rPr>
        <w:t xml:space="preserve">  Providing Illustrations of Color in Test Guidelines</w:t>
      </w:r>
    </w:p>
    <w:p w:rsidR="001F45A7" w:rsidRPr="00917C3E" w:rsidRDefault="001F45A7" w:rsidP="00E52BE8">
      <w:pPr>
        <w:keepNext/>
        <w:ind w:left="567"/>
        <w:jc w:val="left"/>
        <w:rPr>
          <w:i/>
        </w:rPr>
      </w:pPr>
    </w:p>
    <w:p w:rsidR="001F45A7" w:rsidRPr="00917C3E" w:rsidRDefault="001F45A7" w:rsidP="00F245F0">
      <w:pPr>
        <w:keepNext/>
        <w:jc w:val="left"/>
      </w:pPr>
      <w:r w:rsidRPr="00917C3E">
        <w:fldChar w:fldCharType="begin"/>
      </w:r>
      <w:r w:rsidRPr="00917C3E">
        <w:instrText xml:space="preserve"> AUTONUM  </w:instrText>
      </w:r>
      <w:r w:rsidRPr="00917C3E">
        <w:fldChar w:fldCharType="end"/>
      </w:r>
      <w:r w:rsidR="008D74A8">
        <w:tab/>
      </w:r>
      <w:r w:rsidRPr="00917C3E">
        <w:t>The TWC considered the guidance proposed in pa</w:t>
      </w:r>
      <w:r w:rsidR="00F245F0" w:rsidRPr="00917C3E">
        <w:t>ragraph 6 of document TWC/31/12.</w:t>
      </w:r>
    </w:p>
    <w:p w:rsidR="00F245F0" w:rsidRPr="00917C3E" w:rsidRDefault="00F245F0" w:rsidP="00F245F0">
      <w:pPr>
        <w:keepNext/>
      </w:pPr>
    </w:p>
    <w:p w:rsidR="006A55AF" w:rsidRPr="00917C3E" w:rsidRDefault="00F245F0" w:rsidP="006A55AF">
      <w:pPr>
        <w:keepNext/>
      </w:pPr>
      <w:r w:rsidRPr="00917C3E">
        <w:fldChar w:fldCharType="begin"/>
      </w:r>
      <w:r w:rsidRPr="00917C3E">
        <w:instrText xml:space="preserve"> AUTONUM  </w:instrText>
      </w:r>
      <w:r w:rsidRPr="00917C3E">
        <w:fldChar w:fldCharType="end"/>
      </w:r>
      <w:r w:rsidRPr="00917C3E">
        <w:tab/>
        <w:t xml:space="preserve">The TWC agreed </w:t>
      </w:r>
      <w:r w:rsidR="009E6CE3" w:rsidRPr="00917C3E">
        <w:t xml:space="preserve">with the following guidance </w:t>
      </w:r>
      <w:r w:rsidRPr="00917C3E">
        <w:t xml:space="preserve">proposed by the </w:t>
      </w:r>
      <w:r w:rsidR="00AF6001" w:rsidRPr="00AF6001">
        <w:t>Technical Working Party for Ornamental Plants and Forest Trees</w:t>
      </w:r>
      <w:r w:rsidR="00AF6001">
        <w:t xml:space="preserve"> (</w:t>
      </w:r>
      <w:r w:rsidRPr="00917C3E">
        <w:t>TWO</w:t>
      </w:r>
      <w:r w:rsidR="00AF6001">
        <w:t>)</w:t>
      </w:r>
      <w:r w:rsidR="006A55AF" w:rsidRPr="00917C3E">
        <w:t xml:space="preserve">, at its </w:t>
      </w:r>
      <w:r w:rsidR="006A55AF" w:rsidRPr="00917C3E">
        <w:rPr>
          <w:snapToGrid w:val="0"/>
        </w:rPr>
        <w:t>forty-sixth session,</w:t>
      </w:r>
      <w:r w:rsidRPr="00917C3E">
        <w:t xml:space="preserve"> and </w:t>
      </w:r>
      <w:r w:rsidR="006A55AF" w:rsidRPr="00917C3E">
        <w:t xml:space="preserve">the </w:t>
      </w:r>
      <w:r w:rsidRPr="00917C3E">
        <w:t>TWF</w:t>
      </w:r>
      <w:r w:rsidR="006A55AF" w:rsidRPr="00917C3E">
        <w:t xml:space="preserve">, at its </w:t>
      </w:r>
      <w:r w:rsidR="006A55AF" w:rsidRPr="00917C3E">
        <w:rPr>
          <w:snapToGrid w:val="0"/>
        </w:rPr>
        <w:t>forty-fourth session</w:t>
      </w:r>
      <w:r w:rsidR="006A55AF" w:rsidRPr="00917C3E">
        <w:t xml:space="preserve">, </w:t>
      </w:r>
      <w:r w:rsidRPr="00917C3E">
        <w:t>with the inclusion of the word “observed” at the last sentence</w:t>
      </w:r>
      <w:r w:rsidR="00747526" w:rsidRPr="00917C3E">
        <w:t xml:space="preserve">, to </w:t>
      </w:r>
      <w:r w:rsidR="006A55AF" w:rsidRPr="00917C3E">
        <w:t xml:space="preserve">be included in a future revision of document TGP/7: </w:t>
      </w:r>
    </w:p>
    <w:p w:rsidR="00F245F0" w:rsidRPr="00917C3E" w:rsidRDefault="00F245F0" w:rsidP="00F245F0">
      <w:pPr>
        <w:keepNext/>
      </w:pPr>
    </w:p>
    <w:p w:rsidR="00F245F0" w:rsidRPr="00917C3E" w:rsidRDefault="00F245F0" w:rsidP="00F245F0">
      <w:pPr>
        <w:keepNext/>
        <w:tabs>
          <w:tab w:val="left" w:pos="9072"/>
        </w:tabs>
        <w:ind w:left="567" w:right="567"/>
        <w:rPr>
          <w:sz w:val="18"/>
        </w:rPr>
      </w:pPr>
      <w:r w:rsidRPr="00917C3E">
        <w:rPr>
          <w:sz w:val="18"/>
        </w:rPr>
        <w:t>“</w:t>
      </w:r>
      <w:r w:rsidRPr="00917C3E">
        <w:rPr>
          <w:strike/>
          <w:sz w:val="18"/>
          <w:shd w:val="clear" w:color="auto" w:fill="BFBFBF"/>
        </w:rPr>
        <w:t>Particular caution is needed when considering the</w:t>
      </w:r>
      <w:r w:rsidRPr="00917C3E">
        <w:rPr>
          <w:sz w:val="18"/>
        </w:rPr>
        <w:t xml:space="preserve"> </w:t>
      </w:r>
      <w:r w:rsidRPr="00DB2863">
        <w:rPr>
          <w:sz w:val="18"/>
          <w:highlight w:val="lightGray"/>
          <w:u w:val="single"/>
        </w:rPr>
        <w:t>It is generally not appropriate to</w:t>
      </w:r>
      <w:r w:rsidRPr="00917C3E">
        <w:rPr>
          <w:sz w:val="18"/>
        </w:rPr>
        <w:t xml:space="preserve"> use </w:t>
      </w:r>
      <w:r w:rsidRPr="00DB2863">
        <w:rPr>
          <w:strike/>
          <w:sz w:val="18"/>
          <w:highlight w:val="lightGray"/>
        </w:rPr>
        <w:t>of</w:t>
      </w:r>
      <w:r w:rsidRPr="00917C3E">
        <w:rPr>
          <w:sz w:val="18"/>
        </w:rPr>
        <w:t xml:space="preserve"> illustrations of color</w:t>
      </w:r>
      <w:r w:rsidRPr="00DB2863">
        <w:rPr>
          <w:sz w:val="18"/>
          <w:highlight w:val="lightGray"/>
          <w:u w:val="single"/>
        </w:rPr>
        <w:t>, as such,</w:t>
      </w:r>
      <w:r w:rsidRPr="00917C3E">
        <w:rPr>
          <w:sz w:val="18"/>
        </w:rPr>
        <w:t xml:space="preserve"> in the Test Guidelines because the color in photographs can be affected by the technology of the camera, </w:t>
      </w:r>
      <w:r w:rsidRPr="00DB2863">
        <w:rPr>
          <w:strike/>
          <w:sz w:val="18"/>
          <w:highlight w:val="lightGray"/>
        </w:rPr>
        <w:t>and</w:t>
      </w:r>
      <w:r w:rsidRPr="00917C3E">
        <w:rPr>
          <w:sz w:val="18"/>
        </w:rPr>
        <w:t xml:space="preserve"> the facilities used to display the photograph (</w:t>
      </w:r>
      <w:r w:rsidRPr="00DB2863">
        <w:rPr>
          <w:sz w:val="18"/>
          <w:highlight w:val="lightGray"/>
          <w:u w:val="single"/>
        </w:rPr>
        <w:t>including</w:t>
      </w:r>
      <w:r w:rsidRPr="00917C3E">
        <w:rPr>
          <w:sz w:val="18"/>
        </w:rPr>
        <w:t xml:space="preserve"> printer, computer </w:t>
      </w:r>
      <w:r w:rsidRPr="00DB2863">
        <w:rPr>
          <w:sz w:val="18"/>
          <w:highlight w:val="lightGray"/>
          <w:u w:val="single"/>
        </w:rPr>
        <w:t>and</w:t>
      </w:r>
      <w:r w:rsidRPr="00917C3E">
        <w:rPr>
          <w:sz w:val="18"/>
        </w:rPr>
        <w:t xml:space="preserve"> screen</w:t>
      </w:r>
      <w:r w:rsidRPr="00DB2863">
        <w:rPr>
          <w:strike/>
          <w:sz w:val="18"/>
          <w:highlight w:val="lightGray"/>
        </w:rPr>
        <w:t>, etc.</w:t>
      </w:r>
      <w:r w:rsidRPr="00917C3E">
        <w:rPr>
          <w:sz w:val="18"/>
        </w:rPr>
        <w:t xml:space="preserve">) </w:t>
      </w:r>
      <w:r w:rsidRPr="00DB2863">
        <w:rPr>
          <w:sz w:val="18"/>
          <w:highlight w:val="lightGray"/>
          <w:u w:val="single"/>
        </w:rPr>
        <w:t>and lighting conditions under which the photograph is taken</w:t>
      </w:r>
      <w:r w:rsidRPr="00917C3E">
        <w:rPr>
          <w:sz w:val="18"/>
        </w:rPr>
        <w:t>. Furthermore, the expression of color may vary according to the environment in which the variety is grown. For example, a photograph of a “</w:t>
      </w:r>
      <w:r w:rsidRPr="00DB2863">
        <w:rPr>
          <w:strike/>
          <w:sz w:val="18"/>
          <w:highlight w:val="lightGray"/>
        </w:rPr>
        <w:t>light</w:t>
      </w:r>
      <w:r w:rsidRPr="00917C3E">
        <w:rPr>
          <w:sz w:val="18"/>
        </w:rPr>
        <w:t xml:space="preserve"> </w:t>
      </w:r>
      <w:r w:rsidRPr="00DB2863">
        <w:rPr>
          <w:sz w:val="18"/>
          <w:highlight w:val="lightGray"/>
          <w:u w:val="single"/>
        </w:rPr>
        <w:t>weak</w:t>
      </w:r>
      <w:r w:rsidRPr="00917C3E">
        <w:rPr>
          <w:sz w:val="18"/>
        </w:rPr>
        <w:t xml:space="preserve"> intensity” of anthocyanin coloration provided by the Leading Expert in one UPOV member may not represent a “</w:t>
      </w:r>
      <w:r w:rsidRPr="00DB2863">
        <w:rPr>
          <w:sz w:val="18"/>
          <w:highlight w:val="lightGray"/>
          <w:u w:val="single"/>
        </w:rPr>
        <w:t>weak</w:t>
      </w:r>
      <w:r w:rsidRPr="00DB2863">
        <w:rPr>
          <w:sz w:val="18"/>
        </w:rPr>
        <w:t xml:space="preserve"> </w:t>
      </w:r>
      <w:r w:rsidRPr="00DB2863">
        <w:rPr>
          <w:strike/>
          <w:sz w:val="18"/>
          <w:highlight w:val="lightGray"/>
        </w:rPr>
        <w:t>light</w:t>
      </w:r>
      <w:r w:rsidRPr="00917C3E">
        <w:rPr>
          <w:sz w:val="18"/>
        </w:rPr>
        <w:t xml:space="preserve"> intensity” of anthocyanin coloration </w:t>
      </w:r>
      <w:r w:rsidRPr="00DB2863">
        <w:rPr>
          <w:sz w:val="18"/>
          <w:highlight w:val="lightGray"/>
          <w:u w:val="single"/>
        </w:rPr>
        <w:t>observed</w:t>
      </w:r>
      <w:r w:rsidRPr="00917C3E">
        <w:rPr>
          <w:sz w:val="18"/>
        </w:rPr>
        <w:t xml:space="preserve"> in another UPOV member.”</w:t>
      </w:r>
    </w:p>
    <w:p w:rsidR="009C33B7" w:rsidRDefault="009C33B7" w:rsidP="00E52BE8">
      <w:pPr>
        <w:spacing w:line="360" w:lineRule="auto"/>
        <w:jc w:val="left"/>
      </w:pPr>
    </w:p>
    <w:p w:rsidR="00BB10B1" w:rsidRPr="00917C3E" w:rsidRDefault="001C18AB" w:rsidP="00BB10B1">
      <w:pPr>
        <w:keepNext/>
        <w:jc w:val="left"/>
      </w:pPr>
      <w:r>
        <w:fldChar w:fldCharType="begin"/>
      </w:r>
      <w:r>
        <w:instrText xml:space="preserve"> AUTONUM  </w:instrText>
      </w:r>
      <w:r>
        <w:fldChar w:fldCharType="end"/>
      </w:r>
      <w:r>
        <w:tab/>
      </w:r>
      <w:r w:rsidR="00B61DEC" w:rsidRPr="00B61DEC">
        <w:t xml:space="preserve">The TWC considered the </w:t>
      </w:r>
      <w:r w:rsidR="001B5AC3">
        <w:t xml:space="preserve">wording </w:t>
      </w:r>
      <w:r>
        <w:t>“</w:t>
      </w:r>
      <w:r w:rsidR="00B61DEC" w:rsidRPr="00B61DEC">
        <w:t>light intensity</w:t>
      </w:r>
      <w:r>
        <w:t>”</w:t>
      </w:r>
      <w:r w:rsidR="00AF6001">
        <w:t xml:space="preserve"> to be </w:t>
      </w:r>
      <w:r w:rsidR="00AF6001" w:rsidRPr="00B61DEC">
        <w:t>inappropriate</w:t>
      </w:r>
      <w:r w:rsidR="00AF6001">
        <w:t>.</w:t>
      </w:r>
    </w:p>
    <w:p w:rsidR="00BB10B1" w:rsidRPr="00917C3E" w:rsidRDefault="00BB10B1" w:rsidP="00E52BE8">
      <w:pPr>
        <w:spacing w:line="360" w:lineRule="auto"/>
        <w:jc w:val="left"/>
      </w:pPr>
    </w:p>
    <w:p w:rsidR="009C33B7" w:rsidRPr="00917C3E" w:rsidRDefault="009C33B7" w:rsidP="00E52BE8">
      <w:pPr>
        <w:keepNext/>
        <w:ind w:left="1276" w:hanging="709"/>
        <w:rPr>
          <w:i/>
        </w:rPr>
      </w:pPr>
      <w:r w:rsidRPr="00917C3E">
        <w:rPr>
          <w:i/>
        </w:rPr>
        <w:t>(v)</w:t>
      </w:r>
      <w:r w:rsidRPr="00917C3E">
        <w:rPr>
          <w:i/>
        </w:rPr>
        <w:tab/>
        <w:t>Revision of document TGP/7: Presence of Leading Expert at Technical Working Party Sessions</w:t>
      </w:r>
    </w:p>
    <w:p w:rsidR="009C33B7" w:rsidRPr="00917C3E" w:rsidRDefault="009C33B7" w:rsidP="00E52BE8"/>
    <w:p w:rsidR="009E6CE3" w:rsidRPr="00917C3E" w:rsidRDefault="009E6CE3" w:rsidP="009E6CE3">
      <w:pPr>
        <w:pStyle w:val="Titleofdoc0"/>
        <w:spacing w:before="0"/>
        <w:jc w:val="both"/>
        <w:rPr>
          <w:rFonts w:cs="Arial"/>
          <w:caps w:val="0"/>
        </w:rPr>
      </w:pPr>
      <w:r w:rsidRPr="00917C3E">
        <w:fldChar w:fldCharType="begin"/>
      </w:r>
      <w:r w:rsidRPr="00917C3E">
        <w:instrText xml:space="preserve"> AUTONUM  </w:instrText>
      </w:r>
      <w:r w:rsidRPr="00917C3E">
        <w:fldChar w:fldCharType="end"/>
      </w:r>
      <w:r w:rsidRPr="00917C3E">
        <w:tab/>
      </w:r>
      <w:r w:rsidRPr="00917C3E">
        <w:rPr>
          <w:rFonts w:cs="Arial"/>
          <w:caps w:val="0"/>
        </w:rPr>
        <w:t xml:space="preserve">The TWC considered document </w:t>
      </w:r>
      <w:r w:rsidRPr="00917C3E">
        <w:rPr>
          <w:caps w:val="0"/>
        </w:rPr>
        <w:t xml:space="preserve">TWC/31/13 </w:t>
      </w:r>
      <w:r w:rsidRPr="00917C3E">
        <w:rPr>
          <w:rFonts w:cs="Arial"/>
          <w:caps w:val="0"/>
        </w:rPr>
        <w:t xml:space="preserve">and </w:t>
      </w:r>
      <w:r w:rsidRPr="00917C3E">
        <w:rPr>
          <w:caps w:val="0"/>
        </w:rPr>
        <w:t>agreed with the proposed guidance on the presence of leading experts at Technical Working Party sessions, for inclusion in a future revision of document TGP/7, section 2.2.5.3, as set out below:</w:t>
      </w:r>
    </w:p>
    <w:p w:rsidR="009E6CE3" w:rsidRPr="00917C3E" w:rsidRDefault="009E6CE3" w:rsidP="009E6CE3">
      <w:pPr>
        <w:pStyle w:val="Titleofdoc0"/>
        <w:spacing w:before="0"/>
        <w:jc w:val="both"/>
        <w:rPr>
          <w:rFonts w:cs="Arial"/>
          <w:caps w:val="0"/>
        </w:rPr>
      </w:pPr>
    </w:p>
    <w:p w:rsidR="009E6CE3" w:rsidRPr="00917C3E" w:rsidRDefault="009E6CE3" w:rsidP="009E6CE3">
      <w:pPr>
        <w:tabs>
          <w:tab w:val="left" w:pos="1418"/>
        </w:tabs>
        <w:ind w:left="567" w:right="567"/>
        <w:rPr>
          <w:sz w:val="18"/>
        </w:rPr>
      </w:pPr>
      <w:r w:rsidRPr="00917C3E">
        <w:rPr>
          <w:sz w:val="18"/>
        </w:rPr>
        <w:t xml:space="preserve"> “2.2.5.3</w:t>
      </w:r>
      <w:r w:rsidRPr="00917C3E">
        <w:rPr>
          <w:sz w:val="18"/>
        </w:rPr>
        <w:tab/>
        <w:t xml:space="preserve">Requirements for draft Test Guidelines to be considered by the Technical Working Parties </w:t>
      </w:r>
    </w:p>
    <w:p w:rsidR="009E6CE3" w:rsidRPr="00917C3E" w:rsidRDefault="009E6CE3" w:rsidP="009E6CE3">
      <w:pPr>
        <w:tabs>
          <w:tab w:val="num" w:pos="2268"/>
        </w:tabs>
        <w:ind w:left="2268" w:right="1134"/>
        <w:rPr>
          <w:sz w:val="18"/>
          <w:szCs w:val="18"/>
        </w:rPr>
      </w:pPr>
    </w:p>
    <w:p w:rsidR="009E6CE3" w:rsidRPr="00917C3E" w:rsidRDefault="009E6CE3" w:rsidP="009E6CE3">
      <w:pPr>
        <w:tabs>
          <w:tab w:val="num" w:pos="567"/>
        </w:tabs>
        <w:ind w:left="567" w:right="567" w:firstLine="567"/>
        <w:rPr>
          <w:sz w:val="18"/>
          <w:szCs w:val="18"/>
        </w:rPr>
      </w:pPr>
      <w:r w:rsidRPr="00917C3E">
        <w:rPr>
          <w:sz w:val="18"/>
          <w:szCs w:val="18"/>
        </w:rPr>
        <w:t>“Unless otherwise agreed at the TWP session, or thereafter by the TWP Chairperson, the timetable for the consideration of draft Test Guidelines by the Technical Working Parties is as follows:</w:t>
      </w:r>
    </w:p>
    <w:p w:rsidR="009E6CE3" w:rsidRPr="00917C3E" w:rsidRDefault="009E6CE3" w:rsidP="009E6CE3">
      <w:pPr>
        <w:tabs>
          <w:tab w:val="num" w:pos="567"/>
        </w:tabs>
        <w:ind w:left="567" w:right="567" w:firstLine="567"/>
        <w:rPr>
          <w:sz w:val="18"/>
          <w:szCs w:val="18"/>
        </w:rPr>
      </w:pPr>
    </w:p>
    <w:p w:rsidR="009E6CE3" w:rsidRPr="00917C3E" w:rsidRDefault="009E6CE3" w:rsidP="009E6CE3">
      <w:pPr>
        <w:ind w:firstLine="992"/>
        <w:rPr>
          <w:sz w:val="18"/>
          <w:szCs w:val="18"/>
        </w:rPr>
      </w:pPr>
    </w:p>
    <w:tbl>
      <w:tblPr>
        <w:tblW w:w="8505"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103"/>
        <w:gridCol w:w="3402"/>
      </w:tblGrid>
      <w:tr w:rsidR="009E6CE3" w:rsidRPr="00917C3E" w:rsidTr="009E6CE3">
        <w:tc>
          <w:tcPr>
            <w:tcW w:w="5103" w:type="dxa"/>
            <w:shd w:val="clear" w:color="auto" w:fill="auto"/>
          </w:tcPr>
          <w:p w:rsidR="009E6CE3" w:rsidRPr="00917C3E" w:rsidRDefault="009E6CE3" w:rsidP="009E6CE3">
            <w:pPr>
              <w:jc w:val="center"/>
              <w:rPr>
                <w:sz w:val="18"/>
                <w:szCs w:val="18"/>
              </w:rPr>
            </w:pPr>
            <w:r w:rsidRPr="00917C3E">
              <w:rPr>
                <w:sz w:val="18"/>
                <w:szCs w:val="18"/>
              </w:rPr>
              <w:t>Action</w:t>
            </w:r>
          </w:p>
        </w:tc>
        <w:tc>
          <w:tcPr>
            <w:tcW w:w="3402" w:type="dxa"/>
            <w:shd w:val="clear" w:color="auto" w:fill="auto"/>
          </w:tcPr>
          <w:p w:rsidR="009E6CE3" w:rsidRPr="00917C3E" w:rsidRDefault="009E6CE3" w:rsidP="009E6CE3">
            <w:pPr>
              <w:jc w:val="center"/>
              <w:rPr>
                <w:sz w:val="18"/>
                <w:szCs w:val="18"/>
              </w:rPr>
            </w:pPr>
            <w:r w:rsidRPr="00917C3E">
              <w:rPr>
                <w:sz w:val="18"/>
                <w:szCs w:val="18"/>
              </w:rPr>
              <w:t xml:space="preserve">Latest date </w:t>
            </w:r>
            <w:r w:rsidRPr="00917C3E">
              <w:rPr>
                <w:sz w:val="18"/>
                <w:szCs w:val="18"/>
              </w:rPr>
              <w:br/>
              <w:t>before the TWP session</w:t>
            </w:r>
          </w:p>
        </w:tc>
      </w:tr>
      <w:tr w:rsidR="009E6CE3" w:rsidRPr="00917C3E" w:rsidTr="009E6CE3">
        <w:tc>
          <w:tcPr>
            <w:tcW w:w="5103" w:type="dxa"/>
            <w:shd w:val="clear" w:color="auto" w:fill="auto"/>
          </w:tcPr>
          <w:p w:rsidR="009E6CE3" w:rsidRPr="00917C3E" w:rsidRDefault="009E6CE3" w:rsidP="009E6CE3">
            <w:pPr>
              <w:rPr>
                <w:sz w:val="18"/>
                <w:szCs w:val="18"/>
              </w:rPr>
            </w:pPr>
            <w:r w:rsidRPr="00917C3E">
              <w:rPr>
                <w:sz w:val="18"/>
                <w:szCs w:val="18"/>
              </w:rPr>
              <w:t xml:space="preserve">Circulation of Subgroup draft by </w:t>
            </w:r>
            <w:r w:rsidRPr="00917C3E">
              <w:rPr>
                <w:iCs/>
                <w:snapToGrid w:val="0"/>
                <w:color w:val="000000"/>
                <w:sz w:val="18"/>
                <w:szCs w:val="18"/>
              </w:rPr>
              <w:t>Leading Expert</w:t>
            </w:r>
            <w:r w:rsidRPr="00917C3E">
              <w:rPr>
                <w:sz w:val="18"/>
                <w:szCs w:val="18"/>
              </w:rPr>
              <w:t>:</w:t>
            </w:r>
          </w:p>
        </w:tc>
        <w:tc>
          <w:tcPr>
            <w:tcW w:w="3402" w:type="dxa"/>
            <w:shd w:val="clear" w:color="auto" w:fill="auto"/>
          </w:tcPr>
          <w:p w:rsidR="009E6CE3" w:rsidRPr="00917C3E" w:rsidRDefault="009E6CE3" w:rsidP="009E6CE3">
            <w:pPr>
              <w:jc w:val="center"/>
              <w:rPr>
                <w:sz w:val="18"/>
                <w:szCs w:val="18"/>
              </w:rPr>
            </w:pPr>
            <w:r w:rsidRPr="00917C3E">
              <w:rPr>
                <w:sz w:val="18"/>
                <w:szCs w:val="18"/>
              </w:rPr>
              <w:t>14 weeks</w:t>
            </w:r>
          </w:p>
        </w:tc>
      </w:tr>
      <w:tr w:rsidR="009E6CE3" w:rsidRPr="00917C3E" w:rsidTr="009E6CE3">
        <w:tc>
          <w:tcPr>
            <w:tcW w:w="5103" w:type="dxa"/>
            <w:shd w:val="clear" w:color="auto" w:fill="auto"/>
          </w:tcPr>
          <w:p w:rsidR="009E6CE3" w:rsidRPr="00917C3E" w:rsidRDefault="009E6CE3" w:rsidP="009E6CE3">
            <w:pPr>
              <w:rPr>
                <w:sz w:val="18"/>
                <w:szCs w:val="18"/>
              </w:rPr>
            </w:pPr>
            <w:r w:rsidRPr="00917C3E">
              <w:rPr>
                <w:sz w:val="18"/>
                <w:szCs w:val="18"/>
              </w:rPr>
              <w:t>Comments to be received from Subgroup:</w:t>
            </w:r>
          </w:p>
        </w:tc>
        <w:tc>
          <w:tcPr>
            <w:tcW w:w="3402" w:type="dxa"/>
            <w:shd w:val="clear" w:color="auto" w:fill="auto"/>
          </w:tcPr>
          <w:p w:rsidR="009E6CE3" w:rsidRPr="00917C3E" w:rsidRDefault="009E6CE3" w:rsidP="009E6CE3">
            <w:pPr>
              <w:jc w:val="center"/>
              <w:rPr>
                <w:sz w:val="18"/>
                <w:szCs w:val="18"/>
              </w:rPr>
            </w:pPr>
            <w:r w:rsidRPr="00917C3E">
              <w:rPr>
                <w:sz w:val="18"/>
                <w:szCs w:val="18"/>
              </w:rPr>
              <w:t>10 weeks</w:t>
            </w:r>
          </w:p>
        </w:tc>
      </w:tr>
      <w:tr w:rsidR="009E6CE3" w:rsidRPr="00917C3E" w:rsidTr="009E6CE3">
        <w:tc>
          <w:tcPr>
            <w:tcW w:w="5103" w:type="dxa"/>
            <w:shd w:val="clear" w:color="auto" w:fill="auto"/>
          </w:tcPr>
          <w:p w:rsidR="009E6CE3" w:rsidRPr="00917C3E" w:rsidRDefault="009E6CE3" w:rsidP="009E6CE3">
            <w:pPr>
              <w:rPr>
                <w:sz w:val="18"/>
                <w:szCs w:val="18"/>
              </w:rPr>
            </w:pPr>
            <w:r w:rsidRPr="00917C3E">
              <w:rPr>
                <w:sz w:val="18"/>
                <w:szCs w:val="18"/>
              </w:rPr>
              <w:t xml:space="preserve">Sending of draft to the Office by the </w:t>
            </w:r>
            <w:r w:rsidRPr="00917C3E">
              <w:rPr>
                <w:iCs/>
                <w:snapToGrid w:val="0"/>
                <w:color w:val="000000"/>
                <w:sz w:val="18"/>
                <w:szCs w:val="18"/>
              </w:rPr>
              <w:t>Leading Expert:</w:t>
            </w:r>
          </w:p>
        </w:tc>
        <w:tc>
          <w:tcPr>
            <w:tcW w:w="3402" w:type="dxa"/>
            <w:shd w:val="clear" w:color="auto" w:fill="auto"/>
          </w:tcPr>
          <w:p w:rsidR="009E6CE3" w:rsidRPr="00917C3E" w:rsidRDefault="009E6CE3" w:rsidP="009E6CE3">
            <w:pPr>
              <w:jc w:val="center"/>
              <w:rPr>
                <w:sz w:val="18"/>
                <w:szCs w:val="18"/>
              </w:rPr>
            </w:pPr>
            <w:r w:rsidRPr="00917C3E">
              <w:rPr>
                <w:sz w:val="18"/>
                <w:szCs w:val="18"/>
              </w:rPr>
              <w:t>6 weeks</w:t>
            </w:r>
          </w:p>
        </w:tc>
      </w:tr>
      <w:tr w:rsidR="009E6CE3" w:rsidRPr="00917C3E" w:rsidTr="009E6CE3">
        <w:tc>
          <w:tcPr>
            <w:tcW w:w="5103" w:type="dxa"/>
            <w:shd w:val="clear" w:color="auto" w:fill="auto"/>
          </w:tcPr>
          <w:p w:rsidR="009E6CE3" w:rsidRPr="00917C3E" w:rsidRDefault="009E6CE3" w:rsidP="009E6CE3">
            <w:pPr>
              <w:rPr>
                <w:sz w:val="18"/>
                <w:szCs w:val="18"/>
              </w:rPr>
            </w:pPr>
            <w:r w:rsidRPr="00917C3E">
              <w:rPr>
                <w:sz w:val="18"/>
                <w:szCs w:val="18"/>
              </w:rPr>
              <w:t>Posting of draft on the website by the Office:</w:t>
            </w:r>
          </w:p>
        </w:tc>
        <w:tc>
          <w:tcPr>
            <w:tcW w:w="3402" w:type="dxa"/>
            <w:shd w:val="clear" w:color="auto" w:fill="auto"/>
          </w:tcPr>
          <w:p w:rsidR="009E6CE3" w:rsidRPr="00917C3E" w:rsidRDefault="009E6CE3" w:rsidP="009E6CE3">
            <w:pPr>
              <w:jc w:val="center"/>
              <w:rPr>
                <w:sz w:val="18"/>
                <w:szCs w:val="18"/>
              </w:rPr>
            </w:pPr>
            <w:r w:rsidRPr="00917C3E">
              <w:rPr>
                <w:sz w:val="18"/>
                <w:szCs w:val="18"/>
              </w:rPr>
              <w:t>4 weeks</w:t>
            </w:r>
          </w:p>
        </w:tc>
      </w:tr>
    </w:tbl>
    <w:p w:rsidR="009E6CE3" w:rsidRPr="00917C3E" w:rsidRDefault="009E6CE3" w:rsidP="009E6CE3">
      <w:pPr>
        <w:ind w:firstLine="992"/>
        <w:rPr>
          <w:sz w:val="18"/>
          <w:szCs w:val="18"/>
        </w:rPr>
      </w:pPr>
    </w:p>
    <w:p w:rsidR="009E6CE3" w:rsidRPr="00917C3E" w:rsidRDefault="009E6CE3" w:rsidP="009E6CE3">
      <w:pPr>
        <w:ind w:left="567" w:right="567" w:firstLine="567"/>
        <w:rPr>
          <w:sz w:val="18"/>
          <w:szCs w:val="18"/>
        </w:rPr>
      </w:pPr>
      <w:r w:rsidRPr="00917C3E">
        <w:rPr>
          <w:sz w:val="18"/>
          <w:szCs w:val="18"/>
        </w:rPr>
        <w:t xml:space="preserve">“In cases where </w:t>
      </w:r>
      <w:r w:rsidRPr="00917C3E">
        <w:rPr>
          <w:i/>
          <w:iCs/>
          <w:sz w:val="18"/>
          <w:szCs w:val="18"/>
        </w:rPr>
        <w:t>either</w:t>
      </w:r>
      <w:r w:rsidRPr="00917C3E">
        <w:rPr>
          <w:sz w:val="18"/>
          <w:szCs w:val="18"/>
        </w:rPr>
        <w:t xml:space="preserve"> of the deadlines for circulation of the Subgroup draft or for the sending of the draft to the Office by the </w:t>
      </w:r>
      <w:r w:rsidRPr="00917C3E">
        <w:rPr>
          <w:iCs/>
          <w:snapToGrid w:val="0"/>
          <w:color w:val="000000"/>
          <w:sz w:val="18"/>
          <w:szCs w:val="18"/>
        </w:rPr>
        <w:t>Leading Expert</w:t>
      </w:r>
      <w:r w:rsidRPr="00917C3E">
        <w:rPr>
          <w:sz w:val="18"/>
          <w:szCs w:val="18"/>
        </w:rPr>
        <w:t xml:space="preserve"> is not met, the Test Guidelines would be withdrawn from the TWP agenda and the Office would inform the TWP accordingly at the earliest opportunity (i.e. not later than 4 weeks before the TWP session).  In those cases where draft Test Guidelines are withdrawn from the TWP agenda because of failure by the </w:t>
      </w:r>
      <w:r w:rsidRPr="00917C3E">
        <w:rPr>
          <w:iCs/>
          <w:snapToGrid w:val="0"/>
          <w:color w:val="000000"/>
          <w:sz w:val="18"/>
          <w:szCs w:val="18"/>
        </w:rPr>
        <w:t>Leading Expert</w:t>
      </w:r>
      <w:r w:rsidRPr="00917C3E">
        <w:rPr>
          <w:sz w:val="18"/>
          <w:szCs w:val="18"/>
        </w:rPr>
        <w:t xml:space="preserve"> to meet the relevant dates, it would be possible for specific matters concerning those Test Guidelines to be discussed at the TWP session.  However, to consider specific matters it would be necessary for a document to be provided to the Office at least 6 weeks before the TWP session.”</w:t>
      </w:r>
    </w:p>
    <w:p w:rsidR="009E6CE3" w:rsidRPr="00917C3E" w:rsidRDefault="009E6CE3" w:rsidP="009E6CE3">
      <w:pPr>
        <w:ind w:left="567" w:right="567" w:firstLine="567"/>
        <w:rPr>
          <w:sz w:val="18"/>
          <w:szCs w:val="18"/>
          <w:u w:val="single"/>
        </w:rPr>
      </w:pPr>
    </w:p>
    <w:p w:rsidR="009E6CE3" w:rsidRPr="009E6CE3" w:rsidRDefault="009E6CE3" w:rsidP="009E6CE3">
      <w:pPr>
        <w:ind w:left="567" w:right="567" w:firstLine="567"/>
        <w:rPr>
          <w:sz w:val="18"/>
          <w:szCs w:val="18"/>
          <w:u w:val="single"/>
        </w:rPr>
      </w:pPr>
      <w:r w:rsidRPr="00917C3E">
        <w:rPr>
          <w:sz w:val="18"/>
          <w:szCs w:val="18"/>
          <w:u w:val="single"/>
        </w:rPr>
        <w:t>“In order to be considered by a Technical Working Party, the Leading Expert of the draft Test Guidelines should be present at the session, unless a suitable alternative expert can be arranged to act as the Leading Expert sufficiently in advance of the session, or unless the Leading Expert is able to participate by electronic means.</w:t>
      </w:r>
      <w:r w:rsidRPr="00917C3E">
        <w:rPr>
          <w:sz w:val="18"/>
          <w:szCs w:val="18"/>
        </w:rPr>
        <w:t>”</w:t>
      </w:r>
    </w:p>
    <w:p w:rsidR="001C18AB" w:rsidRDefault="001C18AB" w:rsidP="00E52BE8"/>
    <w:p w:rsidR="00C06B28" w:rsidRDefault="00C06B28">
      <w:pPr>
        <w:jc w:val="left"/>
      </w:pPr>
      <w:r>
        <w:br w:type="page"/>
      </w:r>
    </w:p>
    <w:p w:rsidR="009C33B7" w:rsidRPr="00E52BE8" w:rsidRDefault="009C33B7" w:rsidP="00E52BE8">
      <w:pPr>
        <w:ind w:left="1418" w:hanging="851"/>
      </w:pPr>
      <w:r w:rsidRPr="00E52BE8">
        <w:lastRenderedPageBreak/>
        <w:t>TGP/8:</w:t>
      </w:r>
      <w:r w:rsidRPr="00E52BE8">
        <w:tab/>
        <w:t xml:space="preserve">Trial Design and Techniques Used in the Examination of Distinctness, Uniformity and Stability </w:t>
      </w:r>
    </w:p>
    <w:p w:rsidR="009C33B7" w:rsidRPr="00E52BE8" w:rsidRDefault="009C33B7" w:rsidP="00AF2586">
      <w:pPr>
        <w:spacing w:line="360" w:lineRule="auto"/>
        <w:ind w:left="992" w:hanging="992"/>
      </w:pPr>
    </w:p>
    <w:p w:rsidR="004865B7" w:rsidRPr="00E52BE8" w:rsidRDefault="004865B7" w:rsidP="00E52BE8">
      <w:pPr>
        <w:keepNext/>
        <w:ind w:left="1134" w:hanging="567"/>
        <w:rPr>
          <w:i/>
        </w:rPr>
      </w:pPr>
      <w:r w:rsidRPr="00E52BE8">
        <w:rPr>
          <w:i/>
        </w:rPr>
        <w:t>(i)</w:t>
      </w:r>
      <w:r w:rsidRPr="00E52BE8">
        <w:rPr>
          <w:i/>
        </w:rPr>
        <w:tab/>
        <w:t>Revision of document TGP/8: Part I: DUS Trial Design and Data Analysis, New Section: Minimizing the Variation due to Different Observers</w:t>
      </w:r>
    </w:p>
    <w:p w:rsidR="004865B7" w:rsidRPr="00E52BE8" w:rsidRDefault="004865B7" w:rsidP="00E52BE8">
      <w:pPr>
        <w:keepNext/>
      </w:pPr>
    </w:p>
    <w:p w:rsidR="00335D5F" w:rsidRPr="00917C3E" w:rsidRDefault="006B580C" w:rsidP="0094373B">
      <w:r w:rsidRPr="00917C3E">
        <w:fldChar w:fldCharType="begin"/>
      </w:r>
      <w:r w:rsidRPr="00917C3E">
        <w:instrText xml:space="preserve"> AUTONUM  </w:instrText>
      </w:r>
      <w:r w:rsidRPr="00917C3E">
        <w:fldChar w:fldCharType="end"/>
      </w:r>
      <w:r w:rsidRPr="00917C3E">
        <w:tab/>
      </w:r>
      <w:r w:rsidR="00335D5F" w:rsidRPr="00917C3E">
        <w:t xml:space="preserve">The TWC considered document </w:t>
      </w:r>
      <w:r w:rsidRPr="00917C3E">
        <w:t>TWC/31/14.</w:t>
      </w:r>
    </w:p>
    <w:p w:rsidR="00335D5F" w:rsidRPr="00917C3E" w:rsidRDefault="00335D5F" w:rsidP="0094373B"/>
    <w:p w:rsidR="0094373B" w:rsidRPr="00917C3E" w:rsidRDefault="00596086" w:rsidP="0094373B">
      <w:r w:rsidRPr="00917C3E">
        <w:fldChar w:fldCharType="begin"/>
      </w:r>
      <w:r w:rsidRPr="00917C3E">
        <w:instrText xml:space="preserve"> AUTONUM  </w:instrText>
      </w:r>
      <w:r w:rsidRPr="00917C3E">
        <w:fldChar w:fldCharType="end"/>
      </w:r>
      <w:r w:rsidRPr="00917C3E">
        <w:tab/>
      </w:r>
      <w:r w:rsidR="00335D5F" w:rsidRPr="00917C3E">
        <w:t xml:space="preserve">The TWC noted that the drafter from the Netherlands was no longer participating in the TWC meetings and that it was not possible to indicate another expert(s) from the TWC to continue the work. </w:t>
      </w:r>
      <w:r w:rsidR="006B580C" w:rsidRPr="00917C3E">
        <w:t>However, t</w:t>
      </w:r>
      <w:r w:rsidRPr="00917C3E">
        <w:t>he TWC noted</w:t>
      </w:r>
      <w:r w:rsidR="00B1647D" w:rsidRPr="00917C3E">
        <w:t xml:space="preserve"> that</w:t>
      </w:r>
      <w:r w:rsidR="00747526" w:rsidRPr="00917C3E">
        <w:t xml:space="preserve"> </w:t>
      </w:r>
      <w:r w:rsidR="00B1647D" w:rsidRPr="00917C3E">
        <w:t>t</w:t>
      </w:r>
      <w:r w:rsidR="00712392" w:rsidRPr="00917C3E">
        <w:t xml:space="preserve">he TWO and </w:t>
      </w:r>
      <w:r w:rsidR="00432868" w:rsidRPr="00432868">
        <w:t xml:space="preserve">Technical Working Party for Vegetables </w:t>
      </w:r>
      <w:r w:rsidR="00432868">
        <w:t>(</w:t>
      </w:r>
      <w:r w:rsidR="00712392" w:rsidRPr="00917C3E">
        <w:t>TWV</w:t>
      </w:r>
      <w:r w:rsidR="00432868">
        <w:t>)</w:t>
      </w:r>
      <w:r w:rsidR="00712392" w:rsidRPr="00917C3E">
        <w:t xml:space="preserve"> </w:t>
      </w:r>
      <w:r w:rsidR="00335D5F" w:rsidRPr="00917C3E">
        <w:t xml:space="preserve">had </w:t>
      </w:r>
      <w:r w:rsidRPr="00917C3E">
        <w:t>proposed experts to help to develop further guidance, on the proposed text to be included in TGP/8 Part I: DUS Trial and Design and Data Analysis, New Section: Minimizing the Variation due to Different Observers, in a future revision of document TGP/8, with regard to guidance on PQ and QN/MG chara</w:t>
      </w:r>
      <w:r w:rsidR="00747526" w:rsidRPr="00917C3E">
        <w:t>cteristics.</w:t>
      </w:r>
    </w:p>
    <w:p w:rsidR="0094373B" w:rsidRPr="00917C3E" w:rsidRDefault="0094373B" w:rsidP="0094373B"/>
    <w:p w:rsidR="00712392" w:rsidRPr="0094373B" w:rsidRDefault="0094373B" w:rsidP="0094373B">
      <w:r w:rsidRPr="00917C3E">
        <w:fldChar w:fldCharType="begin"/>
      </w:r>
      <w:r w:rsidRPr="00917C3E">
        <w:instrText xml:space="preserve"> AUTONUM  </w:instrText>
      </w:r>
      <w:r w:rsidRPr="00917C3E">
        <w:fldChar w:fldCharType="end"/>
      </w:r>
      <w:r w:rsidR="008D74A8">
        <w:tab/>
      </w:r>
      <w:r w:rsidR="00B61DEC">
        <w:t xml:space="preserve">The TWC noted that </w:t>
      </w:r>
      <w:r w:rsidR="00712392" w:rsidRPr="00917C3E">
        <w:t xml:space="preserve">the TWF </w:t>
      </w:r>
      <w:r w:rsidR="00AF6001">
        <w:t xml:space="preserve">had </w:t>
      </w:r>
      <w:r w:rsidR="00712392" w:rsidRPr="00917C3E">
        <w:t xml:space="preserve">proposed that an expert from New Zealand </w:t>
      </w:r>
      <w:r w:rsidR="00B1647D" w:rsidRPr="00917C3E">
        <w:t xml:space="preserve">would </w:t>
      </w:r>
      <w:r w:rsidR="00712392" w:rsidRPr="00917C3E">
        <w:t>report at its forty-fifth ses</w:t>
      </w:r>
      <w:r w:rsidR="00B1647D" w:rsidRPr="00917C3E">
        <w:t>sion, on the work done on the “</w:t>
      </w:r>
      <w:r w:rsidR="00712392" w:rsidRPr="00917C3E">
        <w:t>Publication of harmonized variety description for apple for an agreed set of varieties”, in order to consider if it could be releva</w:t>
      </w:r>
      <w:r w:rsidR="00B1647D" w:rsidRPr="00917C3E">
        <w:t xml:space="preserve">nt to further develop </w:t>
      </w:r>
      <w:r w:rsidR="00747526" w:rsidRPr="00917C3E">
        <w:t>the study.</w:t>
      </w:r>
    </w:p>
    <w:p w:rsidR="00596086" w:rsidRPr="00E52BE8" w:rsidRDefault="00596086" w:rsidP="00AF2586">
      <w:pPr>
        <w:spacing w:line="360" w:lineRule="auto"/>
      </w:pPr>
    </w:p>
    <w:p w:rsidR="004865B7" w:rsidRPr="004D3775" w:rsidRDefault="004865B7" w:rsidP="00E52BE8">
      <w:pPr>
        <w:keepNext/>
        <w:ind w:left="1134" w:hanging="567"/>
        <w:rPr>
          <w:i/>
        </w:rPr>
      </w:pPr>
      <w:r w:rsidRPr="004D3775">
        <w:rPr>
          <w:i/>
        </w:rPr>
        <w:t>(ii)</w:t>
      </w:r>
      <w:r w:rsidRPr="004D3775">
        <w:rPr>
          <w:i/>
        </w:rPr>
        <w:tab/>
        <w:t>Revision of document TGP/8: Part II: Selected Techniques Used in DUS Examination, Section 3: Method of Calculation of COYU</w:t>
      </w:r>
    </w:p>
    <w:p w:rsidR="00A24A1B" w:rsidRPr="009A55A4" w:rsidRDefault="00A24A1B" w:rsidP="00A24A1B">
      <w:pPr>
        <w:rPr>
          <w:highlight w:val="yellow"/>
        </w:rPr>
      </w:pPr>
    </w:p>
    <w:p w:rsidR="00A24A1B" w:rsidRPr="00A65FD9" w:rsidRDefault="00A24A1B" w:rsidP="00A24A1B">
      <w:r w:rsidRPr="00A65FD9">
        <w:fldChar w:fldCharType="begin"/>
      </w:r>
      <w:r w:rsidRPr="00A65FD9">
        <w:instrText xml:space="preserve"> AUTONUM  </w:instrText>
      </w:r>
      <w:r w:rsidRPr="00A65FD9">
        <w:fldChar w:fldCharType="end"/>
      </w:r>
      <w:r w:rsidR="008D74A8">
        <w:tab/>
      </w:r>
      <w:r w:rsidR="00B61DEC">
        <w:t xml:space="preserve">The TWC noted </w:t>
      </w:r>
      <w:r w:rsidR="00AF6001">
        <w:t xml:space="preserve">that </w:t>
      </w:r>
      <w:r w:rsidR="00B61DEC">
        <w:t xml:space="preserve">a </w:t>
      </w:r>
      <w:r w:rsidRPr="00A65FD9">
        <w:t xml:space="preserve">revision of document TGP/8: Part II: Selected Techniques Used in DUS Examination, Section 3: Method of Calculation of COYU would be considered on the basis of documents TWC/31/15 Corr. and TWC/31/15 Add. </w:t>
      </w:r>
      <w:r w:rsidR="00AA76A4" w:rsidRPr="00A65FD9">
        <w:t xml:space="preserve">under </w:t>
      </w:r>
      <w:r w:rsidRPr="00A65FD9">
        <w:t>agenda item 11 “Development of COY</w:t>
      </w:r>
      <w:r w:rsidR="00C6006F" w:rsidRPr="00A65FD9">
        <w:t>: possible proposals for improvements to COYU</w:t>
      </w:r>
      <w:r w:rsidRPr="00A65FD9">
        <w:t>”.</w:t>
      </w:r>
    </w:p>
    <w:p w:rsidR="00A24A1B" w:rsidRPr="00F914F5" w:rsidRDefault="00A24A1B" w:rsidP="00AF2586">
      <w:pPr>
        <w:spacing w:line="360" w:lineRule="auto"/>
        <w:rPr>
          <w:highlight w:val="cyan"/>
        </w:rPr>
      </w:pPr>
    </w:p>
    <w:p w:rsidR="004865B7" w:rsidRPr="008232BD" w:rsidRDefault="004865B7" w:rsidP="00E52BE8">
      <w:pPr>
        <w:keepNext/>
        <w:ind w:left="1134" w:hanging="567"/>
        <w:rPr>
          <w:i/>
        </w:rPr>
      </w:pPr>
      <w:r w:rsidRPr="008232BD">
        <w:rPr>
          <w:i/>
        </w:rPr>
        <w:t>(iii)</w:t>
      </w:r>
      <w:r w:rsidRPr="008232BD">
        <w:rPr>
          <w:i/>
        </w:rPr>
        <w:tab/>
        <w:t>Revision of document TGP/8: Part II: Selected Techniques Used in DUS Examination, Section 10: Minimum Number of Comparable Varieties for the Relative Variance Method</w:t>
      </w:r>
    </w:p>
    <w:p w:rsidR="004865B7" w:rsidRPr="008232BD" w:rsidRDefault="004865B7" w:rsidP="00966A08">
      <w:pPr>
        <w:keepNext/>
        <w:ind w:left="1134" w:hanging="567"/>
        <w:jc w:val="left"/>
        <w:rPr>
          <w:i/>
        </w:rPr>
      </w:pPr>
    </w:p>
    <w:p w:rsidR="00966A08" w:rsidRPr="00966A08" w:rsidRDefault="00966A08" w:rsidP="00966A08">
      <w:pPr>
        <w:rPr>
          <w:rFonts w:eastAsia="MS Mincho" w:cs="Arial"/>
          <w:color w:val="000000"/>
          <w:lang w:eastAsia="ja-JP"/>
        </w:rPr>
      </w:pPr>
      <w:r w:rsidRPr="00966A08">
        <w:fldChar w:fldCharType="begin"/>
      </w:r>
      <w:r w:rsidRPr="00966A08">
        <w:instrText xml:space="preserve"> AUTONUM  </w:instrText>
      </w:r>
      <w:r w:rsidRPr="00966A08">
        <w:fldChar w:fldCharType="end"/>
      </w:r>
      <w:r w:rsidRPr="00966A08">
        <w:rPr>
          <w:rFonts w:eastAsia="MS Mincho" w:cs="Arial"/>
          <w:color w:val="000000"/>
          <w:lang w:eastAsia="ja-JP"/>
        </w:rPr>
        <w:tab/>
        <w:t xml:space="preserve">The TWC considered document TWC/31/16. </w:t>
      </w:r>
    </w:p>
    <w:p w:rsidR="00966A08" w:rsidRPr="00966A08" w:rsidRDefault="00966A08" w:rsidP="00966A08">
      <w:pPr>
        <w:rPr>
          <w:rFonts w:ascii="Times New Roman" w:eastAsia="MS Mincho" w:hAnsi="Times New Roman"/>
          <w:color w:val="000000"/>
          <w:lang w:eastAsia="ja-JP"/>
        </w:rPr>
      </w:pPr>
    </w:p>
    <w:p w:rsidR="00966A08" w:rsidRPr="00966A08" w:rsidRDefault="00966A08" w:rsidP="00966A08">
      <w:pPr>
        <w:rPr>
          <w:rFonts w:eastAsia="MS Mincho" w:cs="Arial"/>
          <w:color w:val="000000"/>
          <w:lang w:eastAsia="ja-JP"/>
        </w:rPr>
      </w:pPr>
      <w:r w:rsidRPr="00966A08">
        <w:fldChar w:fldCharType="begin"/>
      </w:r>
      <w:r w:rsidRPr="00966A08">
        <w:instrText xml:space="preserve"> AUTONUM  </w:instrText>
      </w:r>
      <w:r w:rsidRPr="00966A08">
        <w:fldChar w:fldCharType="end"/>
      </w:r>
      <w:r w:rsidR="00B61DEC">
        <w:rPr>
          <w:rFonts w:eastAsia="MS Mincho" w:cs="Arial"/>
          <w:color w:val="000000"/>
          <w:lang w:eastAsia="ja-JP"/>
        </w:rPr>
        <w:tab/>
        <w:t>The TWC</w:t>
      </w:r>
      <w:r w:rsidRPr="00966A08">
        <w:rPr>
          <w:rFonts w:eastAsia="MS Mincho" w:cs="Arial"/>
          <w:color w:val="000000"/>
          <w:lang w:eastAsia="ja-JP"/>
        </w:rPr>
        <w:t xml:space="preserve"> noted the comments made by the TWPs at their sessions in 2012 and the TC, at its forty</w:t>
      </w:r>
      <w:r w:rsidRPr="00966A08">
        <w:rPr>
          <w:rFonts w:eastAsia="MS Mincho" w:cs="Arial"/>
          <w:color w:val="000000"/>
          <w:lang w:eastAsia="ja-JP"/>
        </w:rPr>
        <w:noBreakHyphen/>
        <w:t xml:space="preserve">ninth session in 2013. </w:t>
      </w:r>
    </w:p>
    <w:p w:rsidR="00966A08" w:rsidRPr="00966A08" w:rsidRDefault="00966A08" w:rsidP="00966A08">
      <w:pPr>
        <w:rPr>
          <w:rFonts w:ascii="Times New Roman" w:eastAsia="MS Mincho" w:hAnsi="Times New Roman" w:cs="Arial"/>
          <w:color w:val="000000"/>
          <w:lang w:eastAsia="ja-JP"/>
        </w:rPr>
      </w:pPr>
    </w:p>
    <w:p w:rsidR="00966A08" w:rsidRPr="00966A08" w:rsidRDefault="00966A08" w:rsidP="00966A08">
      <w:pPr>
        <w:rPr>
          <w:rFonts w:eastAsia="MS Mincho" w:cs="Arial"/>
          <w:color w:val="000000"/>
          <w:lang w:eastAsia="ja-JP"/>
        </w:rPr>
      </w:pPr>
      <w:r w:rsidRPr="00966A08">
        <w:fldChar w:fldCharType="begin"/>
      </w:r>
      <w:r w:rsidRPr="00966A08">
        <w:instrText xml:space="preserve"> AUTONUM  </w:instrText>
      </w:r>
      <w:r w:rsidRPr="00966A08">
        <w:fldChar w:fldCharType="end"/>
      </w:r>
      <w:r w:rsidR="00AF2586">
        <w:rPr>
          <w:rFonts w:eastAsia="MS Mincho" w:cs="Arial"/>
          <w:color w:val="000000"/>
          <w:lang w:eastAsia="ja-JP"/>
        </w:rPr>
        <w:tab/>
      </w:r>
      <w:r w:rsidRPr="00966A08">
        <w:rPr>
          <w:rFonts w:eastAsia="MS Mincho" w:cs="Arial"/>
          <w:color w:val="000000"/>
          <w:lang w:eastAsia="ja-JP"/>
        </w:rPr>
        <w:t>The TWC agreed that all mentions to “threshold limit” should be r</w:t>
      </w:r>
      <w:r w:rsidR="00B61DEC">
        <w:rPr>
          <w:rFonts w:eastAsia="MS Mincho" w:cs="Arial"/>
          <w:color w:val="000000"/>
          <w:lang w:eastAsia="ja-JP"/>
        </w:rPr>
        <w:t xml:space="preserve">eplaced by “threshold” including </w:t>
      </w:r>
      <w:r w:rsidRPr="00966A08">
        <w:rPr>
          <w:rFonts w:eastAsia="MS Mincho" w:cs="Arial"/>
          <w:color w:val="000000"/>
          <w:lang w:eastAsia="ja-JP"/>
        </w:rPr>
        <w:t>the title of section 10.2</w:t>
      </w:r>
      <w:r w:rsidR="00AF6001">
        <w:rPr>
          <w:rFonts w:eastAsia="MS Mincho" w:cs="Arial"/>
          <w:color w:val="000000"/>
          <w:lang w:eastAsia="ja-JP"/>
        </w:rPr>
        <w:t>,</w:t>
      </w:r>
      <w:r w:rsidRPr="00966A08">
        <w:rPr>
          <w:rFonts w:eastAsia="MS Mincho" w:cs="Arial"/>
          <w:color w:val="000000"/>
          <w:lang w:eastAsia="ja-JP"/>
        </w:rPr>
        <w:t xml:space="preserve"> </w:t>
      </w:r>
      <w:r w:rsidR="00B61DEC">
        <w:rPr>
          <w:rFonts w:eastAsia="MS Mincho" w:cs="Arial"/>
          <w:color w:val="000000"/>
          <w:lang w:eastAsia="ja-JP"/>
        </w:rPr>
        <w:t xml:space="preserve">which </w:t>
      </w:r>
      <w:r w:rsidRPr="00966A08">
        <w:rPr>
          <w:rFonts w:eastAsia="MS Mincho" w:cs="Arial"/>
          <w:color w:val="000000"/>
          <w:lang w:eastAsia="ja-JP"/>
        </w:rPr>
        <w:t>should r</w:t>
      </w:r>
      <w:r w:rsidR="00A65FD9">
        <w:rPr>
          <w:rFonts w:eastAsia="MS Mincho" w:cs="Arial"/>
          <w:color w:val="000000"/>
          <w:lang w:eastAsia="ja-JP"/>
        </w:rPr>
        <w:t>ead “10.2</w:t>
      </w:r>
      <w:r w:rsidR="00A65FD9">
        <w:rPr>
          <w:rFonts w:eastAsia="MS Mincho" w:cs="Arial"/>
          <w:color w:val="000000"/>
          <w:lang w:eastAsia="ja-JP"/>
        </w:rPr>
        <w:tab/>
        <w:t xml:space="preserve">Threshold </w:t>
      </w:r>
      <w:r w:rsidRPr="00966A08">
        <w:rPr>
          <w:rFonts w:eastAsia="MS Mincho" w:cs="Arial"/>
          <w:color w:val="000000"/>
          <w:lang w:eastAsia="ja-JP"/>
        </w:rPr>
        <w:t xml:space="preserve">for different sample sizes”. The TWC proposed that the second sentence of paragraph 10.2.1 should read: </w:t>
      </w:r>
    </w:p>
    <w:p w:rsidR="00966A08" w:rsidRPr="00966A08" w:rsidRDefault="00966A08" w:rsidP="00966A08">
      <w:pPr>
        <w:jc w:val="left"/>
        <w:rPr>
          <w:rFonts w:ascii="Times New Roman" w:eastAsia="MS Mincho" w:hAnsi="Times New Roman" w:cs="Arial"/>
          <w:color w:val="000000"/>
          <w:sz w:val="24"/>
          <w:szCs w:val="24"/>
          <w:lang w:eastAsia="ja-JP"/>
        </w:rPr>
      </w:pPr>
    </w:p>
    <w:p w:rsidR="00966A08" w:rsidRDefault="00966A08" w:rsidP="00966A08">
      <w:pPr>
        <w:ind w:left="630"/>
        <w:jc w:val="left"/>
        <w:rPr>
          <w:rFonts w:eastAsia="MS Mincho" w:cs="Arial"/>
          <w:color w:val="000000"/>
          <w:sz w:val="18"/>
          <w:szCs w:val="18"/>
          <w:lang w:eastAsia="ja-JP"/>
        </w:rPr>
      </w:pPr>
      <w:r w:rsidRPr="00966A08">
        <w:rPr>
          <w:rFonts w:eastAsia="MS Mincho" w:cs="Arial"/>
          <w:color w:val="000000"/>
          <w:sz w:val="18"/>
          <w:szCs w:val="18"/>
          <w:lang w:eastAsia="ja-JP"/>
        </w:rPr>
        <w:t xml:space="preserve">“For example, if the </w:t>
      </w:r>
      <w:r w:rsidRPr="00966A08">
        <w:rPr>
          <w:rFonts w:eastAsia="MS Mincho" w:cs="Arial"/>
          <w:strike/>
          <w:color w:val="000000"/>
          <w:sz w:val="18"/>
          <w:szCs w:val="18"/>
          <w:highlight w:val="lightGray"/>
          <w:lang w:eastAsia="ja-JP"/>
        </w:rPr>
        <w:t>actual sample size of the</w:t>
      </w:r>
      <w:r w:rsidRPr="00966A08">
        <w:rPr>
          <w:rFonts w:eastAsia="MS Mincho" w:cs="Arial"/>
          <w:color w:val="000000"/>
          <w:sz w:val="18"/>
          <w:szCs w:val="18"/>
          <w:highlight w:val="lightGray"/>
          <w:lang w:eastAsia="ja-JP"/>
        </w:rPr>
        <w:t xml:space="preserve"> </w:t>
      </w:r>
      <w:r w:rsidRPr="00966A08">
        <w:rPr>
          <w:rFonts w:eastAsia="MS Mincho" w:cs="Arial"/>
          <w:color w:val="000000"/>
          <w:sz w:val="18"/>
          <w:szCs w:val="18"/>
          <w:highlight w:val="lightGray"/>
          <w:u w:val="single"/>
          <w:lang w:eastAsia="ja-JP"/>
        </w:rPr>
        <w:t>number of</w:t>
      </w:r>
      <w:r w:rsidRPr="00966A08">
        <w:rPr>
          <w:rFonts w:eastAsia="MS Mincho" w:cs="Arial"/>
          <w:color w:val="000000"/>
          <w:sz w:val="18"/>
          <w:szCs w:val="18"/>
          <w:lang w:eastAsia="ja-JP"/>
        </w:rPr>
        <w:t xml:space="preserve"> comparable varieties is </w:t>
      </w:r>
      <w:r w:rsidRPr="00966A08">
        <w:rPr>
          <w:rFonts w:eastAsia="MS Mincho" w:cs="Arial"/>
          <w:strike/>
          <w:color w:val="000000"/>
          <w:sz w:val="18"/>
          <w:szCs w:val="18"/>
          <w:highlight w:val="lightGray"/>
          <w:lang w:eastAsia="ja-JP"/>
        </w:rPr>
        <w:t>60</w:t>
      </w:r>
      <w:r w:rsidRPr="00966A08">
        <w:rPr>
          <w:rFonts w:eastAsia="MS Mincho" w:cs="Arial"/>
          <w:color w:val="000000"/>
          <w:sz w:val="18"/>
          <w:szCs w:val="18"/>
          <w:highlight w:val="lightGray"/>
          <w:lang w:eastAsia="ja-JP"/>
        </w:rPr>
        <w:t xml:space="preserve"> </w:t>
      </w:r>
      <w:r w:rsidRPr="00966A08">
        <w:rPr>
          <w:rFonts w:eastAsia="MS Mincho" w:cs="Arial"/>
          <w:color w:val="000000"/>
          <w:sz w:val="18"/>
          <w:szCs w:val="18"/>
          <w:highlight w:val="lightGray"/>
          <w:u w:val="single"/>
          <w:lang w:eastAsia="ja-JP"/>
        </w:rPr>
        <w:t>1</w:t>
      </w:r>
      <w:r w:rsidRPr="00966A08">
        <w:rPr>
          <w:rFonts w:eastAsia="MS Mincho" w:cs="Arial"/>
          <w:color w:val="000000"/>
          <w:sz w:val="18"/>
          <w:szCs w:val="18"/>
          <w:lang w:eastAsia="ja-JP"/>
        </w:rPr>
        <w:t xml:space="preserve">, and the </w:t>
      </w:r>
      <w:r w:rsidRPr="00966A08">
        <w:rPr>
          <w:rFonts w:eastAsia="MS Mincho" w:cs="Arial"/>
          <w:strike/>
          <w:color w:val="000000"/>
          <w:sz w:val="18"/>
          <w:szCs w:val="18"/>
          <w:highlight w:val="lightGray"/>
          <w:lang w:eastAsia="ja-JP"/>
        </w:rPr>
        <w:t>number of comparable varieties is limited for that species</w:t>
      </w:r>
      <w:r w:rsidRPr="00966A08">
        <w:rPr>
          <w:rFonts w:eastAsia="MS Mincho" w:cs="Arial"/>
          <w:color w:val="000000"/>
          <w:sz w:val="18"/>
          <w:szCs w:val="18"/>
          <w:highlight w:val="lightGray"/>
          <w:lang w:eastAsia="ja-JP"/>
        </w:rPr>
        <w:t xml:space="preserve"> </w:t>
      </w:r>
      <w:r w:rsidRPr="00966A08">
        <w:rPr>
          <w:rFonts w:eastAsia="MS Mincho" w:cs="Arial"/>
          <w:color w:val="000000"/>
          <w:sz w:val="18"/>
          <w:szCs w:val="18"/>
          <w:highlight w:val="lightGray"/>
          <w:u w:val="single"/>
          <w:lang w:eastAsia="ja-JP"/>
        </w:rPr>
        <w:t>sample size is 60 for that variety</w:t>
      </w:r>
      <w:r w:rsidRPr="00966A08">
        <w:rPr>
          <w:rFonts w:eastAsia="MS Mincho" w:cs="Arial"/>
          <w:color w:val="000000"/>
          <w:sz w:val="18"/>
          <w:szCs w:val="18"/>
          <w:lang w:eastAsia="ja-JP"/>
        </w:rPr>
        <w:t xml:space="preserve">, </w:t>
      </w:r>
      <w:r w:rsidR="00B61DEC">
        <w:rPr>
          <w:rFonts w:eastAsia="MS Mincho" w:cs="Arial"/>
          <w:color w:val="000000"/>
          <w:sz w:val="18"/>
          <w:szCs w:val="18"/>
          <w:lang w:eastAsia="ja-JP"/>
        </w:rPr>
        <w:t xml:space="preserve">then the threshold </w:t>
      </w:r>
      <w:r w:rsidR="00B61DEC" w:rsidRPr="007C0D91">
        <w:rPr>
          <w:rFonts w:eastAsia="MS Mincho" w:cs="Arial"/>
          <w:strike/>
          <w:color w:val="000000"/>
          <w:sz w:val="18"/>
          <w:szCs w:val="18"/>
          <w:highlight w:val="lightGray"/>
          <w:lang w:eastAsia="ja-JP"/>
        </w:rPr>
        <w:t>limit</w:t>
      </w:r>
      <w:r w:rsidR="00B61DEC">
        <w:rPr>
          <w:rFonts w:eastAsia="MS Mincho" w:cs="Arial"/>
          <w:color w:val="000000"/>
          <w:sz w:val="18"/>
          <w:szCs w:val="18"/>
          <w:lang w:eastAsia="ja-JP"/>
        </w:rPr>
        <w:t xml:space="preserve"> is 1.84</w:t>
      </w:r>
      <w:r w:rsidR="001C18AB">
        <w:rPr>
          <w:rFonts w:eastAsia="MS Mincho" w:cs="Arial"/>
          <w:color w:val="000000"/>
          <w:sz w:val="18"/>
          <w:szCs w:val="18"/>
          <w:lang w:eastAsia="ja-JP"/>
        </w:rPr>
        <w:t xml:space="preserve"> </w:t>
      </w:r>
      <w:r w:rsidRPr="00966A08">
        <w:rPr>
          <w:rFonts w:eastAsia="MS Mincho" w:cs="Arial"/>
          <w:color w:val="000000"/>
          <w:sz w:val="18"/>
          <w:szCs w:val="18"/>
          <w:lang w:eastAsia="ja-JP"/>
        </w:rPr>
        <w:t>(df1 =60, df2 =60)”.</w:t>
      </w:r>
    </w:p>
    <w:p w:rsidR="00966A08" w:rsidRPr="00966A08" w:rsidRDefault="00966A08" w:rsidP="00AF2586">
      <w:pPr>
        <w:spacing w:line="360" w:lineRule="auto"/>
        <w:rPr>
          <w:rFonts w:eastAsia="MS Mincho"/>
          <w:lang w:eastAsia="ja-JP"/>
        </w:rPr>
      </w:pPr>
    </w:p>
    <w:p w:rsidR="00F032AC" w:rsidRPr="008232BD" w:rsidRDefault="00966A08" w:rsidP="00966A08">
      <w:pPr>
        <w:keepNext/>
        <w:ind w:left="1134" w:hanging="567"/>
        <w:rPr>
          <w:i/>
        </w:rPr>
      </w:pPr>
      <w:r>
        <w:rPr>
          <w:i/>
        </w:rPr>
        <w:t>(iv)</w:t>
      </w:r>
      <w:r>
        <w:rPr>
          <w:i/>
        </w:rPr>
        <w:tab/>
      </w:r>
      <w:r w:rsidR="004865B7" w:rsidRPr="008232BD">
        <w:rPr>
          <w:i/>
        </w:rPr>
        <w:t>Revision of document TGP/8: Part II: Selected Techniques used in DUS Examination, New Section: Examining DUS in Bulk Samples</w:t>
      </w:r>
    </w:p>
    <w:p w:rsidR="00F032AC" w:rsidRPr="008232BD" w:rsidRDefault="00F032AC" w:rsidP="00E52BE8">
      <w:pPr>
        <w:keepNext/>
        <w:ind w:left="567" w:hanging="567"/>
        <w:rPr>
          <w:i/>
        </w:rPr>
      </w:pPr>
    </w:p>
    <w:p w:rsidR="00A17211" w:rsidRPr="008232BD" w:rsidRDefault="00F032AC" w:rsidP="00A17211">
      <w:r w:rsidRPr="008232BD">
        <w:fldChar w:fldCharType="begin"/>
      </w:r>
      <w:r w:rsidRPr="008232BD">
        <w:instrText xml:space="preserve"> AUTONUM  </w:instrText>
      </w:r>
      <w:r w:rsidRPr="008232BD">
        <w:fldChar w:fldCharType="end"/>
      </w:r>
      <w:r w:rsidRPr="008232BD">
        <w:tab/>
        <w:t>The TWC considered document TWC/31/17.</w:t>
      </w:r>
    </w:p>
    <w:p w:rsidR="00A17211" w:rsidRPr="008232BD" w:rsidRDefault="00A17211" w:rsidP="00A17211"/>
    <w:p w:rsidR="00A17211" w:rsidRPr="008232BD" w:rsidRDefault="00A17211" w:rsidP="00A17211">
      <w:pPr>
        <w:rPr>
          <w:snapToGrid w:val="0"/>
          <w:color w:val="000000"/>
        </w:rPr>
      </w:pPr>
      <w:r w:rsidRPr="008232BD">
        <w:fldChar w:fldCharType="begin"/>
      </w:r>
      <w:r w:rsidRPr="008232BD">
        <w:instrText xml:space="preserve"> AUTONUM  </w:instrText>
      </w:r>
      <w:r w:rsidRPr="008232BD">
        <w:fldChar w:fldCharType="end"/>
      </w:r>
      <w:r w:rsidRPr="008232BD">
        <w:rPr>
          <w:snapToGrid w:val="0"/>
          <w:color w:val="000000"/>
        </w:rPr>
        <w:tab/>
        <w:t xml:space="preserve">The TWC noted that the TC </w:t>
      </w:r>
      <w:r w:rsidR="003E5BBF" w:rsidRPr="008232BD">
        <w:rPr>
          <w:snapToGrid w:val="0"/>
          <w:color w:val="000000"/>
        </w:rPr>
        <w:t xml:space="preserve">had </w:t>
      </w:r>
      <w:r w:rsidRPr="008232BD">
        <w:rPr>
          <w:snapToGrid w:val="0"/>
          <w:color w:val="000000"/>
        </w:rPr>
        <w:t>a</w:t>
      </w:r>
      <w:r w:rsidRPr="008232BD">
        <w:rPr>
          <w:iCs/>
          <w:color w:val="000000"/>
          <w:spacing w:val="-4"/>
        </w:rPr>
        <w:t>greed to replace the proposed text for new Section 11 “Examining DUS in Bulk Samples” in the Annex to document TC/49/28 with guidance on the use of characteristics examined on the basis of bulk samples, in order to ensure that the characteristics fulfill the basic requirements for a characteristic</w:t>
      </w:r>
      <w:r w:rsidRPr="008232BD">
        <w:rPr>
          <w:snapToGrid w:val="0"/>
          <w:color w:val="000000"/>
        </w:rPr>
        <w:t>.</w:t>
      </w:r>
    </w:p>
    <w:p w:rsidR="00A17211" w:rsidRPr="008232BD" w:rsidRDefault="00A17211" w:rsidP="00A17211">
      <w:pPr>
        <w:rPr>
          <w:snapToGrid w:val="0"/>
          <w:color w:val="000000"/>
        </w:rPr>
      </w:pPr>
    </w:p>
    <w:p w:rsidR="003E5BBF" w:rsidRPr="008232BD" w:rsidRDefault="00A17211" w:rsidP="003E5BBF">
      <w:r w:rsidRPr="008232BD">
        <w:fldChar w:fldCharType="begin"/>
      </w:r>
      <w:r w:rsidRPr="008232BD">
        <w:instrText xml:space="preserve"> AUTONUM  </w:instrText>
      </w:r>
      <w:r w:rsidRPr="008232BD">
        <w:fldChar w:fldCharType="end"/>
      </w:r>
      <w:r w:rsidRPr="008232BD">
        <w:rPr>
          <w:snapToGrid w:val="0"/>
          <w:color w:val="000000"/>
        </w:rPr>
        <w:tab/>
      </w:r>
      <w:r w:rsidR="003E5BBF" w:rsidRPr="008232BD">
        <w:rPr>
          <w:rFonts w:eastAsiaTheme="minorEastAsia"/>
        </w:rPr>
        <w:t>The TWC agreed that Leading Experts of Test Guidelines could be requested to provide data from different years to demonstrate that the exp</w:t>
      </w:r>
      <w:r w:rsidR="007852BC" w:rsidRPr="008232BD">
        <w:rPr>
          <w:rFonts w:eastAsiaTheme="minorEastAsia"/>
        </w:rPr>
        <w:t>ression of the characteristic was</w:t>
      </w:r>
      <w:r w:rsidR="003E5BBF" w:rsidRPr="008232BD">
        <w:rPr>
          <w:rFonts w:eastAsiaTheme="minorEastAsia"/>
        </w:rPr>
        <w:t xml:space="preserve"> “sufficiently consistent and repeatable in a particular environment”.</w:t>
      </w:r>
    </w:p>
    <w:p w:rsidR="00F032AC" w:rsidRPr="00F914F5" w:rsidRDefault="00F032AC" w:rsidP="00E52BE8">
      <w:pPr>
        <w:spacing w:line="360" w:lineRule="auto"/>
        <w:rPr>
          <w:highlight w:val="cyan"/>
        </w:rPr>
      </w:pPr>
    </w:p>
    <w:p w:rsidR="00F032AC" w:rsidRPr="006A7B8B" w:rsidRDefault="00F032AC" w:rsidP="00E52BE8">
      <w:pPr>
        <w:keepNext/>
        <w:ind w:left="1134" w:hanging="567"/>
        <w:rPr>
          <w:i/>
        </w:rPr>
      </w:pPr>
      <w:r w:rsidRPr="006A7B8B">
        <w:rPr>
          <w:i/>
        </w:rPr>
        <w:lastRenderedPageBreak/>
        <w:t>(v)</w:t>
      </w:r>
      <w:r w:rsidRPr="006A7B8B">
        <w:rPr>
          <w:i/>
        </w:rPr>
        <w:tab/>
        <w:t>Revision of document TGP/8: Part II: Selected Techniques Used in DUS Examination”, New Section: Data Processing for the Assessment of Distinctness and for Producing Variety Descriptions</w:t>
      </w:r>
    </w:p>
    <w:p w:rsidR="00657E5E" w:rsidRDefault="00657E5E" w:rsidP="00966A08">
      <w:pPr>
        <w:keepNext/>
        <w:ind w:left="1134" w:hanging="567"/>
        <w:jc w:val="left"/>
        <w:rPr>
          <w:highlight w:val="cyan"/>
        </w:rPr>
      </w:pPr>
    </w:p>
    <w:p w:rsidR="00966A08" w:rsidRPr="00A65FD9" w:rsidRDefault="00966A08" w:rsidP="00966A08">
      <w:pPr>
        <w:keepNext/>
      </w:pPr>
      <w:r w:rsidRPr="00A65FD9">
        <w:fldChar w:fldCharType="begin"/>
      </w:r>
      <w:r w:rsidRPr="00A65FD9">
        <w:instrText xml:space="preserve"> AUTONUM  </w:instrText>
      </w:r>
      <w:r w:rsidRPr="00A65FD9">
        <w:fldChar w:fldCharType="end"/>
      </w:r>
      <w:r w:rsidR="008D74A8">
        <w:tab/>
      </w:r>
      <w:r w:rsidRPr="00A65FD9">
        <w:t>The TWC considered document TWC/31/18.</w:t>
      </w:r>
    </w:p>
    <w:p w:rsidR="00966A08" w:rsidRPr="00A65FD9" w:rsidRDefault="00966A08" w:rsidP="00966A08">
      <w:pPr>
        <w:keepNext/>
      </w:pPr>
    </w:p>
    <w:p w:rsidR="00966A08" w:rsidRPr="00A65FD9" w:rsidRDefault="00966A08" w:rsidP="00AF2586">
      <w:r w:rsidRPr="00A65FD9">
        <w:fldChar w:fldCharType="begin"/>
      </w:r>
      <w:r w:rsidRPr="00A65FD9">
        <w:instrText xml:space="preserve"> AUTONUM  </w:instrText>
      </w:r>
      <w:r w:rsidRPr="00A65FD9">
        <w:fldChar w:fldCharType="end"/>
      </w:r>
      <w:r w:rsidR="008D74A8">
        <w:tab/>
      </w:r>
      <w:r w:rsidRPr="00A65FD9">
        <w:t>The TWC considered the developments on a practical exercise with a common data set to produce variety descriptions of self-pollinated and/or vegetatively propagated varieties, in order to determine the aspects in common and divergence between methods, with a view to developing general guidance. The TWC welcomed the data set of Flax varieties offered by the experts from France for the practical exercise.</w:t>
      </w:r>
    </w:p>
    <w:p w:rsidR="00966A08" w:rsidRPr="00A65FD9" w:rsidRDefault="00966A08" w:rsidP="00AF2586">
      <w:pPr>
        <w:ind w:left="1134" w:hanging="567"/>
        <w:jc w:val="left"/>
      </w:pPr>
    </w:p>
    <w:p w:rsidR="00966A08" w:rsidRPr="00A65FD9" w:rsidRDefault="00966A08" w:rsidP="00AF2586">
      <w:r w:rsidRPr="00A65FD9">
        <w:fldChar w:fldCharType="begin"/>
      </w:r>
      <w:r w:rsidRPr="00A65FD9">
        <w:instrText xml:space="preserve"> AUTONUM  </w:instrText>
      </w:r>
      <w:r w:rsidRPr="00A65FD9">
        <w:fldChar w:fldCharType="end"/>
      </w:r>
      <w:r w:rsidR="008D74A8">
        <w:tab/>
      </w:r>
      <w:r w:rsidRPr="00A65FD9">
        <w:t xml:space="preserve">The TWC received a presentation by an expert from the United Kingdom on a preliminary use of the Flax data set </w:t>
      </w:r>
      <w:r w:rsidR="00EC28C2" w:rsidRPr="00A65FD9">
        <w:t xml:space="preserve">to illustrate </w:t>
      </w:r>
      <w:r w:rsidRPr="00A65FD9">
        <w:t>two different methods</w:t>
      </w:r>
      <w:r w:rsidR="00AA76A4" w:rsidRPr="00A65FD9">
        <w:t xml:space="preserve"> from the United Kingdom</w:t>
      </w:r>
      <w:r w:rsidRPr="00A65FD9">
        <w:t>, as contained in document TWC/31/18</w:t>
      </w:r>
      <w:r w:rsidR="00AA76A4" w:rsidRPr="00A65FD9">
        <w:t> </w:t>
      </w:r>
      <w:r w:rsidRPr="00A65FD9">
        <w:t>Add.</w:t>
      </w:r>
      <w:r w:rsidR="00B61DEC">
        <w:t>.</w:t>
      </w:r>
      <w:r w:rsidR="00AA76A4" w:rsidRPr="00A65FD9">
        <w:t xml:space="preserve"> </w:t>
      </w:r>
      <w:r w:rsidR="00EC28C2" w:rsidRPr="00A65FD9">
        <w:t>The TWC noted that the document</w:t>
      </w:r>
      <w:r w:rsidR="00AA76A4" w:rsidRPr="00A65FD9">
        <w:t xml:space="preserve"> had been prepared to illustrate the way in which the different methods could be </w:t>
      </w:r>
      <w:r w:rsidR="001B5AC3">
        <w:t>applied</w:t>
      </w:r>
      <w:r w:rsidR="001B5AC3" w:rsidRPr="00A65FD9">
        <w:t xml:space="preserve"> </w:t>
      </w:r>
      <w:r w:rsidR="00AA76A4" w:rsidRPr="00A65FD9">
        <w:t xml:space="preserve">and noted that </w:t>
      </w:r>
      <w:r w:rsidR="001B5AC3">
        <w:t>in the U</w:t>
      </w:r>
      <w:r w:rsidR="003F6D39">
        <w:t xml:space="preserve">nited </w:t>
      </w:r>
      <w:r w:rsidR="001B5AC3">
        <w:t>K</w:t>
      </w:r>
      <w:r w:rsidR="003F6D39">
        <w:t>ingdom</w:t>
      </w:r>
      <w:r w:rsidR="001B5AC3">
        <w:t xml:space="preserve"> </w:t>
      </w:r>
      <w:r w:rsidR="00AA76A4" w:rsidRPr="00A65FD9">
        <w:t xml:space="preserve">one of the methods </w:t>
      </w:r>
      <w:r w:rsidR="00AF6001">
        <w:t>wa</w:t>
      </w:r>
      <w:r w:rsidR="001B5AC3">
        <w:t>s currently applied</w:t>
      </w:r>
      <w:r w:rsidR="001B5AC3" w:rsidRPr="00A65FD9">
        <w:t xml:space="preserve"> </w:t>
      </w:r>
      <w:r w:rsidR="00AA76A4" w:rsidRPr="00A65FD9">
        <w:t xml:space="preserve">to herbage crops, </w:t>
      </w:r>
      <w:r w:rsidR="003B6447">
        <w:t>and so might not be suitable for Flax, and would need to be evaluated.</w:t>
      </w:r>
    </w:p>
    <w:p w:rsidR="00966A08" w:rsidRDefault="00966A08" w:rsidP="00AF2586"/>
    <w:p w:rsidR="003B6447" w:rsidRDefault="003B6447" w:rsidP="00AF2586">
      <w:r>
        <w:fldChar w:fldCharType="begin"/>
      </w:r>
      <w:r>
        <w:instrText xml:space="preserve"> AUTONUM  </w:instrText>
      </w:r>
      <w:r>
        <w:fldChar w:fldCharType="end"/>
      </w:r>
      <w:r>
        <w:tab/>
        <w:t xml:space="preserve">The TWC noted that there was no guidance on the production of variety descriptions </w:t>
      </w:r>
      <w:r w:rsidR="00A04520">
        <w:t>for</w:t>
      </w:r>
      <w:r>
        <w:t xml:space="preserve"> cross pollinated</w:t>
      </w:r>
      <w:r w:rsidR="00A04520">
        <w:t xml:space="preserve">, self-pollinated or vegetatively propagated </w:t>
      </w:r>
      <w:r>
        <w:t>crops.</w:t>
      </w:r>
    </w:p>
    <w:p w:rsidR="003B6447" w:rsidRPr="00A65FD9" w:rsidRDefault="003B6447" w:rsidP="00AF2586"/>
    <w:p w:rsidR="00AA76A4" w:rsidRDefault="00966A08" w:rsidP="00AF2586">
      <w:r w:rsidRPr="008D375D">
        <w:fldChar w:fldCharType="begin"/>
      </w:r>
      <w:r w:rsidRPr="008D375D">
        <w:instrText xml:space="preserve"> AUTONUM  </w:instrText>
      </w:r>
      <w:r w:rsidRPr="008D375D">
        <w:fldChar w:fldCharType="end"/>
      </w:r>
      <w:r w:rsidR="008D74A8">
        <w:tab/>
      </w:r>
      <w:r w:rsidRPr="008D375D">
        <w:t xml:space="preserve">The Office of the Union </w:t>
      </w:r>
      <w:r w:rsidR="00EC28C2" w:rsidRPr="008D375D">
        <w:t>reported</w:t>
      </w:r>
      <w:r w:rsidRPr="008D375D">
        <w:t xml:space="preserve"> that data sets of Chrysanthemum and Pea </w:t>
      </w:r>
      <w:r w:rsidR="00AA76A4" w:rsidRPr="008D375D">
        <w:t xml:space="preserve">had been </w:t>
      </w:r>
      <w:r w:rsidRPr="008D375D">
        <w:t>rece</w:t>
      </w:r>
      <w:r w:rsidR="00826E8F" w:rsidRPr="008D375D">
        <w:t xml:space="preserve">ived from </w:t>
      </w:r>
      <w:r w:rsidRPr="008D375D">
        <w:t xml:space="preserve">Japan </w:t>
      </w:r>
      <w:r w:rsidR="00826E8F" w:rsidRPr="008D375D">
        <w:t xml:space="preserve">and the Netherlands, respectively, </w:t>
      </w:r>
      <w:r w:rsidR="00743532" w:rsidRPr="008D375D">
        <w:t xml:space="preserve">and would </w:t>
      </w:r>
      <w:r w:rsidRPr="008D375D">
        <w:t>be made available for the experts participating in the practical exercise.</w:t>
      </w:r>
      <w:r w:rsidR="00AA76A4" w:rsidRPr="008D375D">
        <w:t xml:space="preserve">  </w:t>
      </w:r>
    </w:p>
    <w:p w:rsidR="002E1DA0" w:rsidRPr="00A65FD9" w:rsidRDefault="002E1DA0" w:rsidP="00AF2586"/>
    <w:p w:rsidR="00966A08" w:rsidRPr="00966A08" w:rsidRDefault="00AA76A4" w:rsidP="00AF2586">
      <w:r w:rsidRPr="00A65FD9">
        <w:fldChar w:fldCharType="begin"/>
      </w:r>
      <w:r w:rsidRPr="00A65FD9">
        <w:instrText xml:space="preserve"> AUTONUM  </w:instrText>
      </w:r>
      <w:r w:rsidRPr="00A65FD9">
        <w:fldChar w:fldCharType="end"/>
      </w:r>
      <w:r w:rsidRPr="00A65FD9">
        <w:tab/>
        <w:t>The TWC agreed that the Office of the Union should seek to ensure that the crops and data in the practical exercise would enable all methods for self-pollinated and/or vegetatively pr</w:t>
      </w:r>
      <w:r w:rsidR="008818DE">
        <w:t xml:space="preserve">opagated varieties mentioned </w:t>
      </w:r>
      <w:r w:rsidR="00245474">
        <w:t>to be included.</w:t>
      </w:r>
    </w:p>
    <w:p w:rsidR="00966A08" w:rsidRDefault="00966A08" w:rsidP="00AF2586">
      <w:pPr>
        <w:spacing w:line="360" w:lineRule="auto"/>
        <w:ind w:left="1134" w:hanging="567"/>
        <w:jc w:val="left"/>
        <w:rPr>
          <w:highlight w:val="cyan"/>
        </w:rPr>
      </w:pPr>
    </w:p>
    <w:p w:rsidR="00F032AC" w:rsidRPr="008232BD" w:rsidRDefault="00F032AC" w:rsidP="00AF2586">
      <w:pPr>
        <w:ind w:left="1134" w:hanging="567"/>
        <w:rPr>
          <w:i/>
        </w:rPr>
      </w:pPr>
      <w:r w:rsidRPr="008232BD">
        <w:rPr>
          <w:i/>
        </w:rPr>
        <w:t>(vi)</w:t>
      </w:r>
      <w:r w:rsidRPr="008232BD">
        <w:rPr>
          <w:i/>
        </w:rPr>
        <w:tab/>
        <w:t>Revision of document TGP/8: Part II: Selected Techniques Used in DUS Examination, New Section: Guidance of Data Analysis for Blind Randomized Trials</w:t>
      </w:r>
    </w:p>
    <w:p w:rsidR="00657E5E" w:rsidRPr="008232BD" w:rsidRDefault="00657E5E" w:rsidP="00AF2586">
      <w:pPr>
        <w:ind w:left="1134" w:hanging="567"/>
        <w:rPr>
          <w:i/>
        </w:rPr>
      </w:pPr>
    </w:p>
    <w:p w:rsidR="00657E5E" w:rsidRPr="008232BD" w:rsidRDefault="00657E5E" w:rsidP="00657E5E">
      <w:pPr>
        <w:rPr>
          <w:rFonts w:cs="Arial"/>
          <w:color w:val="000000"/>
        </w:rPr>
      </w:pPr>
      <w:r w:rsidRPr="008232BD">
        <w:rPr>
          <w:rFonts w:cs="Arial"/>
          <w:color w:val="000000"/>
        </w:rPr>
        <w:fldChar w:fldCharType="begin"/>
      </w:r>
      <w:r w:rsidRPr="008232BD">
        <w:rPr>
          <w:rFonts w:cs="Arial"/>
          <w:color w:val="000000"/>
        </w:rPr>
        <w:instrText xml:space="preserve"> AUTONUM  </w:instrText>
      </w:r>
      <w:r w:rsidRPr="008232BD">
        <w:rPr>
          <w:rFonts w:cs="Arial"/>
          <w:color w:val="000000"/>
        </w:rPr>
        <w:fldChar w:fldCharType="end"/>
      </w:r>
      <w:r w:rsidRPr="008232BD">
        <w:rPr>
          <w:rFonts w:cs="Arial"/>
          <w:color w:val="000000"/>
        </w:rPr>
        <w:tab/>
        <w:t xml:space="preserve">The TWC considered document TWC/31/19 and noted that the draft guidance should be described in general terms to become suitable for crops tested in plots or as individual plants and for the observation of the different types of characteristics (QN, PQ, QL). </w:t>
      </w:r>
    </w:p>
    <w:p w:rsidR="00657E5E" w:rsidRPr="008232BD" w:rsidRDefault="00657E5E" w:rsidP="00657E5E">
      <w:pPr>
        <w:rPr>
          <w:rFonts w:ascii="Times New Roman" w:hAnsi="Times New Roman"/>
          <w:color w:val="000000"/>
        </w:rPr>
      </w:pPr>
    </w:p>
    <w:p w:rsidR="00657E5E" w:rsidRDefault="00657E5E" w:rsidP="00657E5E">
      <w:pPr>
        <w:rPr>
          <w:rFonts w:cs="Arial"/>
          <w:color w:val="000000"/>
        </w:rPr>
      </w:pPr>
      <w:r w:rsidRPr="008232BD">
        <w:rPr>
          <w:rFonts w:cs="Arial"/>
          <w:color w:val="000000"/>
        </w:rPr>
        <w:fldChar w:fldCharType="begin"/>
      </w:r>
      <w:r w:rsidRPr="008232BD">
        <w:rPr>
          <w:rFonts w:cs="Arial"/>
          <w:color w:val="000000"/>
        </w:rPr>
        <w:instrText xml:space="preserve"> AUTONUM  </w:instrText>
      </w:r>
      <w:r w:rsidRPr="008232BD">
        <w:rPr>
          <w:rFonts w:cs="Arial"/>
          <w:color w:val="000000"/>
        </w:rPr>
        <w:fldChar w:fldCharType="end"/>
      </w:r>
      <w:r w:rsidRPr="008232BD">
        <w:rPr>
          <w:rFonts w:cs="Arial"/>
          <w:color w:val="000000"/>
        </w:rPr>
        <w:tab/>
        <w:t xml:space="preserve">The TWC agreed that the section describing the method of preparation of the trial should be further developed to clarify the procedure for coding the varieties to be used. The TWC requested </w:t>
      </w:r>
      <w:r w:rsidR="00AF6001">
        <w:rPr>
          <w:rFonts w:cs="Arial"/>
          <w:color w:val="000000"/>
        </w:rPr>
        <w:t xml:space="preserve">an </w:t>
      </w:r>
      <w:r w:rsidRPr="008232BD">
        <w:rPr>
          <w:rFonts w:cs="Arial"/>
          <w:color w:val="000000"/>
        </w:rPr>
        <w:t>improve</w:t>
      </w:r>
      <w:r w:rsidR="00AF6001">
        <w:rPr>
          <w:rFonts w:cs="Arial"/>
          <w:color w:val="000000"/>
        </w:rPr>
        <w:t>ment to</w:t>
      </w:r>
      <w:r w:rsidRPr="008232BD">
        <w:rPr>
          <w:rFonts w:cs="Arial"/>
          <w:color w:val="000000"/>
        </w:rPr>
        <w:t xml:space="preserve"> the example used in paragraph 4 with random allocation of codes and the duplication of all samples used, including “C” (Mixture).</w:t>
      </w:r>
    </w:p>
    <w:p w:rsidR="00A04520" w:rsidRDefault="00A04520" w:rsidP="00657E5E">
      <w:pPr>
        <w:rPr>
          <w:rFonts w:cs="Arial"/>
          <w:color w:val="000000"/>
        </w:rPr>
      </w:pPr>
    </w:p>
    <w:p w:rsidR="00A04520" w:rsidRDefault="00A04520" w:rsidP="00A04520">
      <w:pPr>
        <w:autoSpaceDE w:val="0"/>
        <w:autoSpaceDN w:val="0"/>
        <w:adjustRightInd w:val="0"/>
        <w:rPr>
          <w:rFonts w:ascii="ArialMT" w:hAnsi="ArialMT" w:cs="ArialMT"/>
        </w:rPr>
      </w:pPr>
      <w:r>
        <w:rPr>
          <w:rFonts w:ascii="ArialMT" w:hAnsi="ArialMT" w:cs="ArialMT"/>
        </w:rPr>
        <w:fldChar w:fldCharType="begin"/>
      </w:r>
      <w:r>
        <w:rPr>
          <w:rFonts w:ascii="ArialMT" w:hAnsi="ArialMT" w:cs="ArialMT"/>
        </w:rPr>
        <w:instrText xml:space="preserve"> AUTONUM  </w:instrText>
      </w:r>
      <w:r>
        <w:rPr>
          <w:rFonts w:ascii="ArialMT" w:hAnsi="ArialMT" w:cs="ArialMT"/>
        </w:rPr>
        <w:fldChar w:fldCharType="end"/>
      </w:r>
      <w:r>
        <w:rPr>
          <w:rFonts w:ascii="ArialMT" w:hAnsi="ArialMT" w:cs="ArialMT"/>
        </w:rPr>
        <w:tab/>
        <w:t xml:space="preserve">The TWC agreed that the guidance should include statistical consideration on the design of the trial, such as that the number of replications should be sufficiently large to ensure that there was only a small probability (e.g.&lt;0.05 or 0.01) that the candidate variety was correctly labelled by chance. </w:t>
      </w:r>
    </w:p>
    <w:p w:rsidR="00657E5E" w:rsidRPr="008232BD" w:rsidRDefault="00657E5E" w:rsidP="00657E5E">
      <w:pPr>
        <w:rPr>
          <w:rFonts w:ascii="Times New Roman" w:hAnsi="Times New Roman"/>
          <w:color w:val="000000"/>
        </w:rPr>
      </w:pPr>
    </w:p>
    <w:p w:rsidR="00657E5E" w:rsidRPr="008232BD" w:rsidRDefault="00657E5E" w:rsidP="00657E5E">
      <w:pPr>
        <w:rPr>
          <w:rFonts w:cs="Arial"/>
          <w:color w:val="000000"/>
        </w:rPr>
      </w:pPr>
      <w:r w:rsidRPr="008232BD">
        <w:rPr>
          <w:rFonts w:cs="Arial"/>
          <w:color w:val="000000"/>
        </w:rPr>
        <w:fldChar w:fldCharType="begin"/>
      </w:r>
      <w:r w:rsidRPr="008232BD">
        <w:rPr>
          <w:rFonts w:cs="Arial"/>
          <w:color w:val="000000"/>
        </w:rPr>
        <w:instrText xml:space="preserve"> AUTONUM  </w:instrText>
      </w:r>
      <w:r w:rsidRPr="008232BD">
        <w:rPr>
          <w:rFonts w:cs="Arial"/>
          <w:color w:val="000000"/>
        </w:rPr>
        <w:fldChar w:fldCharType="end"/>
      </w:r>
      <w:r w:rsidRPr="008232BD">
        <w:rPr>
          <w:rFonts w:cs="Arial"/>
          <w:color w:val="000000"/>
        </w:rPr>
        <w:tab/>
        <w:t xml:space="preserve">The TWC agreed that the draft guidance should provide information about analysis of the results. </w:t>
      </w:r>
    </w:p>
    <w:p w:rsidR="007852BC" w:rsidRDefault="007852BC" w:rsidP="00AF2586">
      <w:pPr>
        <w:keepNext/>
        <w:spacing w:line="360" w:lineRule="auto"/>
        <w:rPr>
          <w:i/>
          <w:highlight w:val="yellow"/>
        </w:rPr>
      </w:pPr>
    </w:p>
    <w:p w:rsidR="002E0DE8" w:rsidRPr="008232BD" w:rsidRDefault="00F032AC" w:rsidP="00E52BE8">
      <w:pPr>
        <w:keepNext/>
        <w:ind w:left="1134" w:hanging="567"/>
        <w:rPr>
          <w:i/>
        </w:rPr>
      </w:pPr>
      <w:r w:rsidRPr="008232BD">
        <w:rPr>
          <w:i/>
        </w:rPr>
        <w:t>(vii)</w:t>
      </w:r>
      <w:r w:rsidRPr="008232BD">
        <w:rPr>
          <w:i/>
        </w:rPr>
        <w:tab/>
        <w:t>Revision of document TGP/8: Part II: Selected Techniques Used in DUS Examination, New Section: Examining characteristics using image analysis</w:t>
      </w:r>
    </w:p>
    <w:p w:rsidR="007852BC" w:rsidRPr="008232BD" w:rsidRDefault="007852BC" w:rsidP="00E52BE8">
      <w:pPr>
        <w:keepNext/>
        <w:ind w:left="1134" w:hanging="567"/>
        <w:rPr>
          <w:i/>
        </w:rPr>
      </w:pPr>
    </w:p>
    <w:p w:rsidR="002E0DE8" w:rsidRPr="008232BD" w:rsidRDefault="002E0DE8" w:rsidP="002E0DE8">
      <w:pPr>
        <w:keepNext/>
      </w:pPr>
      <w:r w:rsidRPr="008232BD">
        <w:fldChar w:fldCharType="begin"/>
      </w:r>
      <w:r w:rsidRPr="008232BD">
        <w:instrText xml:space="preserve"> AUTONUM  </w:instrText>
      </w:r>
      <w:r w:rsidRPr="008232BD">
        <w:fldChar w:fldCharType="end"/>
      </w:r>
      <w:r w:rsidRPr="008232BD">
        <w:tab/>
        <w:t xml:space="preserve">The TWC noted that </w:t>
      </w:r>
      <w:r w:rsidR="00B61DEC">
        <w:t xml:space="preserve">the </w:t>
      </w:r>
      <w:r w:rsidRPr="008232BD">
        <w:t>revision of document TGP/8: Part II: New Section: Statistical Methods for Visually Observed Characteristics would be considered on the basis of documents</w:t>
      </w:r>
      <w:r w:rsidR="00C06B28">
        <w:t xml:space="preserve"> TWC/31/20 and TWC/31/20 Add. under</w:t>
      </w:r>
      <w:r w:rsidRPr="008232BD">
        <w:t xml:space="preserve"> agenda item 9 “Image analysis”.</w:t>
      </w:r>
    </w:p>
    <w:p w:rsidR="00F032AC" w:rsidRPr="008232BD" w:rsidRDefault="00F032AC" w:rsidP="00AF2586">
      <w:pPr>
        <w:keepNext/>
        <w:spacing w:line="360" w:lineRule="auto"/>
        <w:ind w:left="567" w:hanging="567"/>
      </w:pPr>
    </w:p>
    <w:p w:rsidR="00F032AC" w:rsidRPr="008232BD" w:rsidRDefault="00F032AC" w:rsidP="00E52BE8">
      <w:pPr>
        <w:keepNext/>
        <w:ind w:left="1134" w:hanging="567"/>
        <w:rPr>
          <w:i/>
        </w:rPr>
      </w:pPr>
      <w:r w:rsidRPr="008232BD">
        <w:rPr>
          <w:i/>
        </w:rPr>
        <w:t>(viii)</w:t>
      </w:r>
      <w:r w:rsidRPr="008232BD">
        <w:rPr>
          <w:i/>
        </w:rPr>
        <w:tab/>
        <w:t>Revision of document TGP/8: Part II: New Section: Statistical Methods for Visually Observed Characteristics</w:t>
      </w:r>
    </w:p>
    <w:p w:rsidR="00F032AC" w:rsidRPr="008232BD" w:rsidRDefault="00F032AC" w:rsidP="00E52BE8">
      <w:pPr>
        <w:keepNext/>
        <w:ind w:left="567" w:hanging="567"/>
      </w:pPr>
    </w:p>
    <w:p w:rsidR="007556DC" w:rsidRPr="008232BD" w:rsidRDefault="00F032AC" w:rsidP="007556DC">
      <w:r w:rsidRPr="008232BD">
        <w:fldChar w:fldCharType="begin"/>
      </w:r>
      <w:r w:rsidRPr="008232BD">
        <w:instrText xml:space="preserve"> AUTONUM  </w:instrText>
      </w:r>
      <w:r w:rsidRPr="008232BD">
        <w:fldChar w:fldCharType="end"/>
      </w:r>
      <w:r w:rsidRPr="008232BD">
        <w:tab/>
        <w:t>The TWC considered document TWC/31/23 Rev</w:t>
      </w:r>
      <w:r w:rsidR="00C6006F" w:rsidRPr="008232BD">
        <w:t>.</w:t>
      </w:r>
      <w:r w:rsidR="00B61DEC">
        <w:t>.</w:t>
      </w:r>
    </w:p>
    <w:p w:rsidR="007556DC" w:rsidRPr="008232BD" w:rsidRDefault="007556DC" w:rsidP="007556DC"/>
    <w:p w:rsidR="007556DC" w:rsidRPr="008232BD" w:rsidRDefault="007556DC" w:rsidP="007556DC">
      <w:r w:rsidRPr="008232BD">
        <w:fldChar w:fldCharType="begin"/>
      </w:r>
      <w:r w:rsidRPr="008232BD">
        <w:instrText xml:space="preserve"> AUTONUM  </w:instrText>
      </w:r>
      <w:r w:rsidRPr="008232BD">
        <w:fldChar w:fldCharType="end"/>
      </w:r>
      <w:r w:rsidR="008D74A8">
        <w:tab/>
      </w:r>
      <w:r w:rsidRPr="008232BD">
        <w:rPr>
          <w:rFonts w:eastAsiaTheme="minorEastAsia" w:cs="Arial"/>
        </w:rPr>
        <w:t xml:space="preserve">TWC </w:t>
      </w:r>
      <w:r w:rsidRPr="008232BD">
        <w:rPr>
          <w:rFonts w:eastAsiaTheme="minorEastAsia"/>
        </w:rPr>
        <w:t xml:space="preserve">noted that the TC </w:t>
      </w:r>
      <w:r w:rsidR="006F619A" w:rsidRPr="008232BD">
        <w:rPr>
          <w:rFonts w:eastAsiaTheme="minorEastAsia"/>
        </w:rPr>
        <w:t xml:space="preserve">had </w:t>
      </w:r>
      <w:r w:rsidRPr="008232BD">
        <w:rPr>
          <w:rFonts w:eastAsiaTheme="minorEastAsia"/>
        </w:rPr>
        <w:t>agreed that it would not be appropriate to continue the development of a section on “Statistical Methods for Visually Observed Characteristics”, unless new guidance was provided beyond the methods already provided in document TGP/8.</w:t>
      </w:r>
    </w:p>
    <w:p w:rsidR="00657E5E" w:rsidRPr="008232BD" w:rsidRDefault="007556DC" w:rsidP="007556DC">
      <w:r w:rsidRPr="008232BD">
        <w:lastRenderedPageBreak/>
        <w:fldChar w:fldCharType="begin"/>
      </w:r>
      <w:r w:rsidRPr="008232BD">
        <w:instrText xml:space="preserve"> AUTONUM  </w:instrText>
      </w:r>
      <w:r w:rsidRPr="008232BD">
        <w:fldChar w:fldCharType="end"/>
      </w:r>
      <w:r w:rsidR="008D74A8">
        <w:tab/>
      </w:r>
      <w:r w:rsidRPr="008232BD">
        <w:t>The TWC</w:t>
      </w:r>
      <w:r w:rsidR="00C05746" w:rsidRPr="008232BD">
        <w:t xml:space="preserve"> agreed that the method </w:t>
      </w:r>
      <w:r w:rsidR="00C05746" w:rsidRPr="008232BD">
        <w:rPr>
          <w:rFonts w:eastAsiaTheme="minorEastAsia"/>
        </w:rPr>
        <w:t xml:space="preserve">proposed in Annex II to document TC/49/32 </w:t>
      </w:r>
      <w:r w:rsidR="00C05746" w:rsidRPr="008232BD">
        <w:t>was</w:t>
      </w:r>
      <w:r w:rsidR="00657E5E" w:rsidRPr="008232BD">
        <w:t xml:space="preserve"> </w:t>
      </w:r>
      <w:r w:rsidR="00C05746" w:rsidRPr="008232BD">
        <w:t xml:space="preserve">new and considered that it had </w:t>
      </w:r>
      <w:r w:rsidR="008004F0" w:rsidRPr="008232BD">
        <w:rPr>
          <w:rFonts w:eastAsiaTheme="minorEastAsia"/>
        </w:rPr>
        <w:t>advantage</w:t>
      </w:r>
      <w:r w:rsidR="00C05746" w:rsidRPr="008232BD">
        <w:rPr>
          <w:rFonts w:eastAsiaTheme="minorEastAsia"/>
        </w:rPr>
        <w:t>s</w:t>
      </w:r>
      <w:r w:rsidR="008004F0" w:rsidRPr="008232BD">
        <w:rPr>
          <w:rFonts w:eastAsiaTheme="minorEastAsia"/>
        </w:rPr>
        <w:t xml:space="preserve"> </w:t>
      </w:r>
      <w:r w:rsidR="005547CC" w:rsidRPr="008232BD">
        <w:rPr>
          <w:rFonts w:eastAsiaTheme="minorEastAsia"/>
        </w:rPr>
        <w:t xml:space="preserve">over the </w:t>
      </w:r>
      <w:r w:rsidR="008232BD">
        <w:rPr>
          <w:rFonts w:eastAsiaTheme="minorEastAsia"/>
        </w:rPr>
        <w:t xml:space="preserve">Chi-square test </w:t>
      </w:r>
      <w:r w:rsidR="005547CC" w:rsidRPr="008232BD">
        <w:rPr>
          <w:rFonts w:eastAsiaTheme="minorEastAsia"/>
        </w:rPr>
        <w:t>already provided in document TGP/8</w:t>
      </w:r>
      <w:r w:rsidR="00C05746" w:rsidRPr="008232BD">
        <w:rPr>
          <w:rFonts w:eastAsiaTheme="minorEastAsia"/>
        </w:rPr>
        <w:t xml:space="preserve"> </w:t>
      </w:r>
      <w:r w:rsidR="008004F0" w:rsidRPr="008232BD">
        <w:rPr>
          <w:rFonts w:eastAsiaTheme="minorEastAsia"/>
        </w:rPr>
        <w:t>for multinomial distributed data</w:t>
      </w:r>
      <w:r w:rsidR="00AF6001">
        <w:rPr>
          <w:rFonts w:eastAsiaTheme="minorEastAsia"/>
        </w:rPr>
        <w:t>,</w:t>
      </w:r>
      <w:r w:rsidR="008004F0" w:rsidRPr="008232BD">
        <w:rPr>
          <w:rFonts w:eastAsiaTheme="minorEastAsia"/>
        </w:rPr>
        <w:t xml:space="preserve"> such as visually observed characteristics</w:t>
      </w:r>
      <w:r w:rsidR="00A04520">
        <w:rPr>
          <w:rFonts w:eastAsiaTheme="minorEastAsia"/>
        </w:rPr>
        <w:t>, whereas COYD for normally distributed data is not suitable for multinomial distributed data</w:t>
      </w:r>
      <w:r w:rsidR="008004F0" w:rsidRPr="008232BD">
        <w:rPr>
          <w:rFonts w:eastAsiaTheme="minorEastAsia"/>
        </w:rPr>
        <w:t>.</w:t>
      </w:r>
      <w:r w:rsidR="005547CC" w:rsidRPr="008232BD">
        <w:rPr>
          <w:rFonts w:eastAsiaTheme="minorEastAsia"/>
        </w:rPr>
        <w:t xml:space="preserve"> </w:t>
      </w:r>
    </w:p>
    <w:p w:rsidR="003A44D6" w:rsidRPr="008232BD" w:rsidRDefault="003A44D6" w:rsidP="003A44D6">
      <w:pPr>
        <w:rPr>
          <w:rFonts w:cs="Arial"/>
          <w:color w:val="000000"/>
        </w:rPr>
      </w:pPr>
    </w:p>
    <w:p w:rsidR="002E1DA0" w:rsidRPr="008D375D" w:rsidRDefault="003A44D6" w:rsidP="003A44D6">
      <w:pPr>
        <w:rPr>
          <w:rFonts w:cs="Arial"/>
          <w:color w:val="000000"/>
        </w:rPr>
      </w:pPr>
      <w:r w:rsidRPr="008D375D">
        <w:rPr>
          <w:rFonts w:cs="Arial"/>
          <w:color w:val="000000"/>
        </w:rPr>
        <w:fldChar w:fldCharType="begin"/>
      </w:r>
      <w:r w:rsidRPr="008D375D">
        <w:rPr>
          <w:rFonts w:cs="Arial"/>
          <w:color w:val="000000"/>
        </w:rPr>
        <w:instrText xml:space="preserve"> AUTONUM  </w:instrText>
      </w:r>
      <w:r w:rsidRPr="008D375D">
        <w:rPr>
          <w:rFonts w:cs="Arial"/>
          <w:color w:val="000000"/>
        </w:rPr>
        <w:fldChar w:fldCharType="end"/>
      </w:r>
      <w:r w:rsidR="008D74A8">
        <w:rPr>
          <w:rFonts w:cs="Arial"/>
          <w:color w:val="000000"/>
        </w:rPr>
        <w:tab/>
      </w:r>
      <w:r w:rsidRPr="008D375D">
        <w:rPr>
          <w:rFonts w:cs="Arial"/>
          <w:color w:val="000000"/>
        </w:rPr>
        <w:t xml:space="preserve">The TWC agreed that it would be beneficial to further develop the method for multinomial data and to compare </w:t>
      </w:r>
      <w:r w:rsidR="006F619A" w:rsidRPr="008D375D">
        <w:rPr>
          <w:rFonts w:cs="Arial"/>
          <w:color w:val="000000"/>
        </w:rPr>
        <w:t xml:space="preserve">the </w:t>
      </w:r>
      <w:r w:rsidRPr="008D375D">
        <w:rPr>
          <w:rFonts w:cs="Arial"/>
          <w:color w:val="000000"/>
        </w:rPr>
        <w:t xml:space="preserve">decisions made using the </w:t>
      </w:r>
      <w:r w:rsidR="00E222E0">
        <w:rPr>
          <w:rFonts w:cs="Arial"/>
          <w:color w:val="000000"/>
        </w:rPr>
        <w:t>two</w:t>
      </w:r>
      <w:r w:rsidR="00E222E0" w:rsidRPr="008D375D">
        <w:rPr>
          <w:rFonts w:cs="Arial"/>
          <w:color w:val="000000"/>
        </w:rPr>
        <w:t xml:space="preserve"> </w:t>
      </w:r>
      <w:r w:rsidRPr="008D375D">
        <w:rPr>
          <w:rFonts w:cs="Arial"/>
          <w:color w:val="000000"/>
        </w:rPr>
        <w:t xml:space="preserve">methods based on real data from Finland </w:t>
      </w:r>
      <w:r w:rsidR="002E1DA0" w:rsidRPr="008D375D">
        <w:rPr>
          <w:rFonts w:cs="Arial"/>
          <w:color w:val="000000"/>
        </w:rPr>
        <w:t xml:space="preserve">and the United Kingdom </w:t>
      </w:r>
      <w:r w:rsidRPr="008D375D">
        <w:rPr>
          <w:rFonts w:cs="Arial"/>
          <w:color w:val="000000"/>
        </w:rPr>
        <w:t>(</w:t>
      </w:r>
      <w:r w:rsidR="002E1DA0" w:rsidRPr="008D375D">
        <w:rPr>
          <w:rFonts w:cs="Arial"/>
          <w:color w:val="000000"/>
        </w:rPr>
        <w:t xml:space="preserve">Timothy, Red Clover </w:t>
      </w:r>
      <w:r w:rsidR="003140D5" w:rsidRPr="008D375D">
        <w:rPr>
          <w:rFonts w:cs="Arial"/>
          <w:color w:val="000000"/>
        </w:rPr>
        <w:t xml:space="preserve">and </w:t>
      </w:r>
      <w:r w:rsidR="00A04520">
        <w:rPr>
          <w:rFonts w:cs="Arial"/>
          <w:color w:val="000000"/>
        </w:rPr>
        <w:t>Meadow Fescue</w:t>
      </w:r>
      <w:r w:rsidR="006F619A" w:rsidRPr="008D375D">
        <w:rPr>
          <w:rFonts w:cs="Arial"/>
          <w:color w:val="000000"/>
        </w:rPr>
        <w:t>: growth habit</w:t>
      </w:r>
      <w:r w:rsidRPr="008D375D">
        <w:rPr>
          <w:rFonts w:cs="Arial"/>
          <w:color w:val="000000"/>
        </w:rPr>
        <w:t>)</w:t>
      </w:r>
      <w:r w:rsidR="002E1DA0" w:rsidRPr="008D375D">
        <w:rPr>
          <w:rFonts w:cs="Arial"/>
          <w:color w:val="000000"/>
        </w:rPr>
        <w:t>.</w:t>
      </w:r>
    </w:p>
    <w:p w:rsidR="003A44D6" w:rsidRPr="008232BD" w:rsidRDefault="003A44D6" w:rsidP="007C0D91">
      <w:pPr>
        <w:tabs>
          <w:tab w:val="left" w:pos="6780"/>
        </w:tabs>
        <w:rPr>
          <w:rFonts w:cs="Arial"/>
          <w:color w:val="000000"/>
        </w:rPr>
      </w:pPr>
    </w:p>
    <w:p w:rsidR="003A44D6" w:rsidRDefault="003A44D6" w:rsidP="003A44D6">
      <w:pPr>
        <w:rPr>
          <w:rFonts w:cs="Arial"/>
          <w:color w:val="000000"/>
        </w:rPr>
      </w:pPr>
      <w:r w:rsidRPr="008232BD">
        <w:rPr>
          <w:rFonts w:cs="Arial"/>
          <w:color w:val="000000"/>
        </w:rPr>
        <w:fldChar w:fldCharType="begin"/>
      </w:r>
      <w:r w:rsidRPr="008232BD">
        <w:rPr>
          <w:rFonts w:cs="Arial"/>
          <w:color w:val="000000"/>
        </w:rPr>
        <w:instrText xml:space="preserve"> AUTONUM  </w:instrText>
      </w:r>
      <w:r w:rsidRPr="008232BD">
        <w:rPr>
          <w:rFonts w:cs="Arial"/>
          <w:color w:val="000000"/>
        </w:rPr>
        <w:fldChar w:fldCharType="end"/>
      </w:r>
      <w:r w:rsidRPr="008232BD">
        <w:rPr>
          <w:rFonts w:cs="Arial"/>
          <w:color w:val="000000"/>
        </w:rPr>
        <w:tab/>
        <w:t xml:space="preserve">The TWC noted that Finland </w:t>
      </w:r>
      <w:r w:rsidR="008232BD">
        <w:rPr>
          <w:rFonts w:cs="Arial"/>
          <w:color w:val="000000"/>
        </w:rPr>
        <w:t xml:space="preserve">planned to </w:t>
      </w:r>
      <w:r w:rsidRPr="008232BD">
        <w:rPr>
          <w:rFonts w:cs="Arial"/>
          <w:color w:val="000000"/>
        </w:rPr>
        <w:t xml:space="preserve">use the </w:t>
      </w:r>
      <w:r w:rsidR="006F619A" w:rsidRPr="008232BD">
        <w:rPr>
          <w:rFonts w:cs="Arial"/>
          <w:color w:val="000000"/>
        </w:rPr>
        <w:t xml:space="preserve">new </w:t>
      </w:r>
      <w:r w:rsidRPr="008232BD">
        <w:rPr>
          <w:rFonts w:cs="Arial"/>
          <w:color w:val="000000"/>
        </w:rPr>
        <w:t>method for multinomial data</w:t>
      </w:r>
      <w:r w:rsidR="006F619A" w:rsidRPr="008232BD">
        <w:rPr>
          <w:rFonts w:cs="Arial"/>
          <w:color w:val="000000"/>
        </w:rPr>
        <w:t xml:space="preserve">, once it had been </w:t>
      </w:r>
      <w:r w:rsidRPr="008232BD">
        <w:rPr>
          <w:rFonts w:cs="Arial"/>
          <w:color w:val="000000"/>
        </w:rPr>
        <w:t>established</w:t>
      </w:r>
      <w:r w:rsidR="00E07256">
        <w:rPr>
          <w:rFonts w:cs="Arial"/>
          <w:color w:val="000000"/>
        </w:rPr>
        <w:t xml:space="preserve"> and potentially also the United Kingdom</w:t>
      </w:r>
      <w:r w:rsidRPr="008232BD">
        <w:rPr>
          <w:rFonts w:cs="Arial"/>
          <w:color w:val="000000"/>
        </w:rPr>
        <w:t>.</w:t>
      </w:r>
    </w:p>
    <w:p w:rsidR="001C18AB" w:rsidRDefault="001C18AB" w:rsidP="00AF2586">
      <w:pPr>
        <w:spacing w:line="360" w:lineRule="auto"/>
        <w:rPr>
          <w:rFonts w:eastAsiaTheme="minorEastAsia"/>
          <w:highlight w:val="yellow"/>
        </w:rPr>
      </w:pPr>
    </w:p>
    <w:p w:rsidR="009C33B7" w:rsidRPr="008232BD" w:rsidRDefault="009C33B7" w:rsidP="00AF2586">
      <w:pPr>
        <w:keepNext/>
        <w:ind w:left="1418" w:hanging="851"/>
      </w:pPr>
      <w:r w:rsidRPr="008232BD">
        <w:t>TGP/14:</w:t>
      </w:r>
      <w:r w:rsidRPr="008232BD">
        <w:tab/>
        <w:t>Glossary of Terms Used in UPOV Documents</w:t>
      </w:r>
    </w:p>
    <w:p w:rsidR="009C33B7" w:rsidRPr="008232BD" w:rsidRDefault="009C33B7" w:rsidP="00AF2586">
      <w:pPr>
        <w:keepNext/>
        <w:ind w:left="992" w:hanging="992"/>
      </w:pPr>
    </w:p>
    <w:p w:rsidR="00F032AC" w:rsidRPr="008232BD" w:rsidRDefault="009C33B7" w:rsidP="00AF2586">
      <w:pPr>
        <w:keepNext/>
        <w:ind w:left="567"/>
        <w:rPr>
          <w:i/>
        </w:rPr>
      </w:pPr>
      <w:r w:rsidRPr="008232BD">
        <w:rPr>
          <w:i/>
        </w:rPr>
        <w:t>Revision of document TGP/14: Section 2: Botanical Terms, Subsection 3: Color, Definition of "Dot"</w:t>
      </w:r>
    </w:p>
    <w:p w:rsidR="00F032AC" w:rsidRPr="008232BD" w:rsidRDefault="00F032AC" w:rsidP="00AF2586">
      <w:pPr>
        <w:keepNext/>
        <w:rPr>
          <w:i/>
        </w:rPr>
      </w:pPr>
    </w:p>
    <w:p w:rsidR="002160E3" w:rsidRPr="008232BD" w:rsidRDefault="00F032AC" w:rsidP="00AF2586">
      <w:pPr>
        <w:keepNext/>
      </w:pPr>
      <w:r w:rsidRPr="008232BD">
        <w:fldChar w:fldCharType="begin"/>
      </w:r>
      <w:r w:rsidRPr="008232BD">
        <w:instrText xml:space="preserve"> AUTONUM  </w:instrText>
      </w:r>
      <w:r w:rsidRPr="008232BD">
        <w:fldChar w:fldCharType="end"/>
      </w:r>
      <w:r w:rsidRPr="008232BD">
        <w:tab/>
        <w:t>The TWC considered document TWC/31/21.</w:t>
      </w:r>
    </w:p>
    <w:p w:rsidR="002160E3" w:rsidRPr="008232BD" w:rsidRDefault="002160E3" w:rsidP="00AF2586">
      <w:pPr>
        <w:keepNext/>
      </w:pPr>
    </w:p>
    <w:p w:rsidR="002160E3" w:rsidRPr="008232BD" w:rsidRDefault="00C251B5" w:rsidP="002160E3">
      <w:pPr>
        <w:rPr>
          <w:rFonts w:cs="Arial"/>
          <w:snapToGrid w:val="0"/>
          <w:color w:val="000000"/>
        </w:rPr>
      </w:pPr>
      <w:r w:rsidRPr="008232BD">
        <w:fldChar w:fldCharType="begin"/>
      </w:r>
      <w:r w:rsidRPr="008232BD">
        <w:instrText xml:space="preserve"> AUTONUM  </w:instrText>
      </w:r>
      <w:r w:rsidRPr="008232BD">
        <w:fldChar w:fldCharType="end"/>
      </w:r>
      <w:r w:rsidRPr="008232BD">
        <w:tab/>
      </w:r>
      <w:r w:rsidR="002160E3" w:rsidRPr="008232BD">
        <w:rPr>
          <w:rFonts w:cs="Arial"/>
          <w:color w:val="000000"/>
        </w:rPr>
        <w:t>The TWC agreed with the TWO, TWF and TWV that “dot” was a small “spot” and that only the term “spot” should be used in the future, according to the guidance provided in document TGP/14: Section 2: Botanical Terms, Subsection 3: Color.  The TWC noted that the TWO, TWF and TWV had proposed that the Test Guidelines should be revised whenever the use of these terms could cause confusion, but noted the view of experts that </w:t>
      </w:r>
      <w:r w:rsidR="002160E3" w:rsidRPr="008232BD">
        <w:rPr>
          <w:rFonts w:cs="Arial"/>
          <w:snapToGrid w:val="0"/>
          <w:color w:val="000000"/>
        </w:rPr>
        <w:t xml:space="preserve">there might be a need to use the terms separately in </w:t>
      </w:r>
      <w:r w:rsidR="008232BD">
        <w:rPr>
          <w:rFonts w:cs="Arial"/>
          <w:snapToGrid w:val="0"/>
          <w:color w:val="000000"/>
        </w:rPr>
        <w:t xml:space="preserve">some </w:t>
      </w:r>
      <w:r w:rsidR="002160E3" w:rsidRPr="008232BD">
        <w:rPr>
          <w:rFonts w:cs="Arial"/>
          <w:snapToGrid w:val="0"/>
          <w:color w:val="000000"/>
        </w:rPr>
        <w:t>languages.</w:t>
      </w:r>
    </w:p>
    <w:p w:rsidR="00F032AC" w:rsidRDefault="00F032AC" w:rsidP="00E52BE8">
      <w:pPr>
        <w:autoSpaceDE w:val="0"/>
        <w:autoSpaceDN w:val="0"/>
        <w:adjustRightInd w:val="0"/>
        <w:jc w:val="left"/>
        <w:rPr>
          <w:szCs w:val="24"/>
        </w:rPr>
      </w:pPr>
    </w:p>
    <w:p w:rsidR="00C251B5" w:rsidRPr="00E52BE8" w:rsidRDefault="00C251B5" w:rsidP="00E52BE8">
      <w:pPr>
        <w:autoSpaceDE w:val="0"/>
        <w:autoSpaceDN w:val="0"/>
        <w:adjustRightInd w:val="0"/>
        <w:jc w:val="left"/>
        <w:rPr>
          <w:szCs w:val="24"/>
        </w:rPr>
      </w:pPr>
    </w:p>
    <w:p w:rsidR="009C33B7" w:rsidRPr="00C6006F" w:rsidRDefault="009C33B7" w:rsidP="00E52BE8">
      <w:pPr>
        <w:keepNext/>
        <w:autoSpaceDE w:val="0"/>
        <w:autoSpaceDN w:val="0"/>
        <w:adjustRightInd w:val="0"/>
        <w:jc w:val="left"/>
        <w:rPr>
          <w:szCs w:val="24"/>
          <w:u w:val="single"/>
        </w:rPr>
      </w:pPr>
      <w:r w:rsidRPr="00C6006F">
        <w:rPr>
          <w:szCs w:val="24"/>
          <w:u w:val="single"/>
        </w:rPr>
        <w:t>Information and databases</w:t>
      </w:r>
    </w:p>
    <w:p w:rsidR="009C33B7" w:rsidRPr="00F914F5" w:rsidRDefault="009C33B7" w:rsidP="00E52BE8">
      <w:pPr>
        <w:keepNext/>
        <w:autoSpaceDE w:val="0"/>
        <w:autoSpaceDN w:val="0"/>
        <w:adjustRightInd w:val="0"/>
        <w:jc w:val="left"/>
        <w:rPr>
          <w:szCs w:val="24"/>
          <w:highlight w:val="cyan"/>
        </w:rPr>
      </w:pPr>
    </w:p>
    <w:p w:rsidR="009C33B7" w:rsidRPr="004A0894" w:rsidRDefault="00F032AC" w:rsidP="00E52BE8">
      <w:pPr>
        <w:keepNext/>
        <w:rPr>
          <w:i/>
        </w:rPr>
      </w:pPr>
      <w:r w:rsidRPr="004A0894">
        <w:rPr>
          <w:i/>
        </w:rPr>
        <w:t>(a)</w:t>
      </w:r>
      <w:r w:rsidRPr="004A0894">
        <w:rPr>
          <w:i/>
        </w:rPr>
        <w:tab/>
        <w:t>UPOV information databases</w:t>
      </w:r>
    </w:p>
    <w:p w:rsidR="00F032AC" w:rsidRPr="004A0894" w:rsidRDefault="00F032AC" w:rsidP="00E52BE8">
      <w:pPr>
        <w:keepNext/>
      </w:pPr>
    </w:p>
    <w:p w:rsidR="00A920A6" w:rsidRPr="00A65FD9" w:rsidRDefault="00F032AC" w:rsidP="00A920A6">
      <w:r w:rsidRPr="00A65FD9">
        <w:fldChar w:fldCharType="begin"/>
      </w:r>
      <w:r w:rsidRPr="00A65FD9">
        <w:instrText xml:space="preserve"> AUTONUM  </w:instrText>
      </w:r>
      <w:r w:rsidRPr="00A65FD9">
        <w:fldChar w:fldCharType="end"/>
      </w:r>
      <w:r w:rsidRPr="00A65FD9">
        <w:tab/>
        <w:t>The TWC considered document TWC/31/5.</w:t>
      </w:r>
    </w:p>
    <w:p w:rsidR="00A920A6" w:rsidRPr="00A65FD9" w:rsidRDefault="00A920A6" w:rsidP="00A920A6"/>
    <w:p w:rsidR="00A920A6" w:rsidRPr="00A65FD9" w:rsidRDefault="00A920A6" w:rsidP="00A920A6">
      <w:r w:rsidRPr="00A65FD9">
        <w:fldChar w:fldCharType="begin"/>
      </w:r>
      <w:r w:rsidRPr="00A65FD9">
        <w:instrText xml:space="preserve"> AUTONUM  </w:instrText>
      </w:r>
      <w:r w:rsidRPr="00A65FD9">
        <w:fldChar w:fldCharType="end"/>
      </w:r>
      <w:r w:rsidRPr="00A65FD9">
        <w:tab/>
        <w:t>The TWC noted the amendments to UPOV codes and the plan of the Office of the Union to prepare tables of UPOV code additions and amendments, for checking by the relevant authorities, for each of the TWPs sessions in 2013.</w:t>
      </w:r>
    </w:p>
    <w:p w:rsidR="00A920A6" w:rsidRPr="00A65FD9" w:rsidRDefault="00A920A6" w:rsidP="00A920A6"/>
    <w:p w:rsidR="00A920A6" w:rsidRPr="00A65FD9" w:rsidRDefault="00A920A6" w:rsidP="00A920A6">
      <w:pPr>
        <w:rPr>
          <w:snapToGrid w:val="0"/>
          <w:color w:val="000000"/>
        </w:rPr>
      </w:pPr>
      <w:r w:rsidRPr="00A65FD9">
        <w:rPr>
          <w:color w:val="000000"/>
        </w:rPr>
        <w:fldChar w:fldCharType="begin"/>
      </w:r>
      <w:r w:rsidRPr="00A65FD9">
        <w:rPr>
          <w:color w:val="000000"/>
        </w:rPr>
        <w:instrText xml:space="preserve"> AUTONUM  </w:instrText>
      </w:r>
      <w:r w:rsidRPr="00A65FD9">
        <w:rPr>
          <w:color w:val="000000"/>
        </w:rPr>
        <w:fldChar w:fldCharType="end"/>
      </w:r>
      <w:r w:rsidR="008D74A8">
        <w:rPr>
          <w:color w:val="000000"/>
        </w:rPr>
        <w:tab/>
      </w:r>
      <w:r w:rsidR="008D375D">
        <w:rPr>
          <w:color w:val="000000"/>
        </w:rPr>
        <w:t>Th</w:t>
      </w:r>
      <w:r w:rsidRPr="00A65FD9">
        <w:rPr>
          <w:color w:val="000000"/>
        </w:rPr>
        <w:t xml:space="preserve">e TWC noted the developments concerning the </w:t>
      </w:r>
      <w:r w:rsidRPr="00A65FD9">
        <w:rPr>
          <w:rFonts w:cs="Arial"/>
          <w:color w:val="000000"/>
        </w:rPr>
        <w:t xml:space="preserve">program </w:t>
      </w:r>
      <w:r w:rsidRPr="00A65FD9">
        <w:rPr>
          <w:rFonts w:cs="Arial"/>
          <w:bCs/>
          <w:color w:val="000000"/>
        </w:rPr>
        <w:t xml:space="preserve">for improvements to the Plant Variety Database (“Program”) </w:t>
      </w:r>
      <w:r w:rsidRPr="00A65FD9">
        <w:rPr>
          <w:color w:val="000000"/>
        </w:rPr>
        <w:t xml:space="preserve">since the </w:t>
      </w:r>
      <w:r w:rsidRPr="00A65FD9">
        <w:rPr>
          <w:snapToGrid w:val="0"/>
          <w:color w:val="000000"/>
        </w:rPr>
        <w:t>thirtieth session of the TWC, as set out in paragraphs 10 to 22 to document TWC/31/5.</w:t>
      </w:r>
    </w:p>
    <w:p w:rsidR="00A920A6" w:rsidRPr="00A65FD9" w:rsidRDefault="00A920A6" w:rsidP="00A920A6">
      <w:pPr>
        <w:rPr>
          <w:snapToGrid w:val="0"/>
          <w:color w:val="000000"/>
        </w:rPr>
      </w:pPr>
    </w:p>
    <w:p w:rsidR="00A920A6" w:rsidRDefault="00A920A6" w:rsidP="00A920A6">
      <w:r w:rsidRPr="00A65FD9">
        <w:fldChar w:fldCharType="begin"/>
      </w:r>
      <w:r w:rsidRPr="00A65FD9">
        <w:instrText xml:space="preserve"> AUTONUM  </w:instrText>
      </w:r>
      <w:r w:rsidRPr="00A65FD9">
        <w:fldChar w:fldCharType="end"/>
      </w:r>
      <w:r w:rsidR="008D74A8">
        <w:tab/>
      </w:r>
      <w:r w:rsidR="008D375D">
        <w:t>Th</w:t>
      </w:r>
      <w:r w:rsidRPr="00A65FD9">
        <w:t>e TWC noted the plans of the Office of the Union to conduct a survey of members of the Union on their use of databases for plant variety protection purposes and on their use of electronic application systems.</w:t>
      </w:r>
    </w:p>
    <w:p w:rsidR="00846352" w:rsidRPr="00A65FD9" w:rsidRDefault="00846352" w:rsidP="00A920A6"/>
    <w:p w:rsidR="00846352" w:rsidRPr="0007134D" w:rsidRDefault="00846352" w:rsidP="00846352">
      <w:r w:rsidRPr="00A65FD9">
        <w:fldChar w:fldCharType="begin"/>
      </w:r>
      <w:r w:rsidRPr="00A65FD9">
        <w:instrText xml:space="preserve"> AUTONUM  </w:instrText>
      </w:r>
      <w:r w:rsidRPr="00A65FD9">
        <w:fldChar w:fldCharType="end"/>
      </w:r>
      <w:r>
        <w:tab/>
      </w:r>
      <w:r w:rsidRPr="0007134D">
        <w:t>The TWC received a demonstration of the video tutorial on how to use PLUTO database, which is available from the UPOV website at:</w:t>
      </w:r>
      <w:r w:rsidR="00AF2586">
        <w:t xml:space="preserve"> </w:t>
      </w:r>
      <w:r w:rsidRPr="0007134D">
        <w:t xml:space="preserve"> </w:t>
      </w:r>
      <w:hyperlink r:id="rId10" w:history="1">
        <w:r w:rsidRPr="0007134D">
          <w:rPr>
            <w:rStyle w:val="Hyperlink"/>
          </w:rPr>
          <w:t>http://upov.int/pluto/en/</w:t>
        </w:r>
      </w:hyperlink>
      <w:r w:rsidRPr="0007134D">
        <w:t>.</w:t>
      </w:r>
    </w:p>
    <w:p w:rsidR="00FD0ADD" w:rsidRPr="00A65FD9" w:rsidRDefault="00FD0ADD" w:rsidP="00AF2586">
      <w:pPr>
        <w:spacing w:line="360" w:lineRule="auto"/>
        <w:rPr>
          <w:snapToGrid w:val="0"/>
          <w:color w:val="000000"/>
        </w:rPr>
      </w:pPr>
    </w:p>
    <w:p w:rsidR="00F032AC" w:rsidRPr="004A0894" w:rsidRDefault="009C33B7" w:rsidP="00E52BE8">
      <w:pPr>
        <w:keepNext/>
        <w:rPr>
          <w:i/>
        </w:rPr>
      </w:pPr>
      <w:r w:rsidRPr="004A0894">
        <w:rPr>
          <w:i/>
        </w:rPr>
        <w:t>(b</w:t>
      </w:r>
      <w:r w:rsidR="00F032AC" w:rsidRPr="004A0894">
        <w:rPr>
          <w:i/>
        </w:rPr>
        <w:t>)</w:t>
      </w:r>
      <w:r w:rsidR="00F032AC" w:rsidRPr="004A0894">
        <w:rPr>
          <w:i/>
        </w:rPr>
        <w:tab/>
        <w:t>Variety description databases</w:t>
      </w:r>
    </w:p>
    <w:p w:rsidR="00F032AC" w:rsidRPr="00F914F5" w:rsidRDefault="00F032AC" w:rsidP="00E52BE8">
      <w:pPr>
        <w:keepNext/>
        <w:rPr>
          <w:highlight w:val="cyan"/>
        </w:rPr>
      </w:pPr>
    </w:p>
    <w:p w:rsidR="00743532" w:rsidRPr="00743532" w:rsidRDefault="00743532" w:rsidP="00743532">
      <w:pPr>
        <w:rPr>
          <w:rFonts w:cs="Arial"/>
          <w:color w:val="000000"/>
          <w:shd w:val="clear" w:color="auto" w:fill="FFFFFF"/>
        </w:rPr>
      </w:pPr>
      <w:r w:rsidRPr="00743532">
        <w:fldChar w:fldCharType="begin"/>
      </w:r>
      <w:r w:rsidRPr="00743532">
        <w:instrText xml:space="preserve"> AUTONUM  </w:instrText>
      </w:r>
      <w:r w:rsidRPr="00743532">
        <w:fldChar w:fldCharType="end"/>
      </w:r>
      <w:r w:rsidRPr="00743532">
        <w:rPr>
          <w:rFonts w:cs="Arial"/>
          <w:color w:val="000000"/>
          <w:shd w:val="clear" w:color="auto" w:fill="FFFFFF"/>
        </w:rPr>
        <w:tab/>
        <w:t>The TWC considered documents TWC/31/6 and TWC/31/25.</w:t>
      </w:r>
    </w:p>
    <w:p w:rsidR="00743532" w:rsidRPr="00743532" w:rsidRDefault="00743532" w:rsidP="00743532">
      <w:pPr>
        <w:rPr>
          <w:rFonts w:ascii="Times New Roman" w:hAnsi="Times New Roman"/>
          <w:color w:val="000000"/>
        </w:rPr>
      </w:pPr>
    </w:p>
    <w:p w:rsidR="00743532" w:rsidRDefault="00743532" w:rsidP="00743532">
      <w:pPr>
        <w:rPr>
          <w:rFonts w:cs="Arial"/>
          <w:snapToGrid w:val="0"/>
          <w:color w:val="000000"/>
          <w:shd w:val="clear" w:color="auto" w:fill="FFFFFF"/>
        </w:rPr>
      </w:pPr>
      <w:r w:rsidRPr="00743532">
        <w:fldChar w:fldCharType="begin"/>
      </w:r>
      <w:r w:rsidRPr="00743532">
        <w:instrText xml:space="preserve"> AUTONUM  </w:instrText>
      </w:r>
      <w:r w:rsidRPr="00743532">
        <w:fldChar w:fldCharType="end"/>
      </w:r>
      <w:r w:rsidRPr="00743532">
        <w:rPr>
          <w:rFonts w:cs="Arial"/>
          <w:color w:val="000000"/>
          <w:shd w:val="clear" w:color="auto" w:fill="FFFFFF"/>
        </w:rPr>
        <w:tab/>
        <w:t xml:space="preserve">The TWC noted the developments on variety description databases and congratulated </w:t>
      </w:r>
      <w:r w:rsidR="00AF6001">
        <w:rPr>
          <w:rFonts w:cs="Arial"/>
          <w:color w:val="000000"/>
          <w:shd w:val="clear" w:color="auto" w:fill="FFFFFF"/>
        </w:rPr>
        <w:t xml:space="preserve">the experts from France on </w:t>
      </w:r>
      <w:r w:rsidRPr="00743532">
        <w:rPr>
          <w:rFonts w:cs="Arial"/>
          <w:color w:val="000000"/>
          <w:shd w:val="clear" w:color="auto" w:fill="FFFFFF"/>
        </w:rPr>
        <w:t xml:space="preserve">the study on the Pea Database. The TWC agreed on </w:t>
      </w:r>
      <w:r w:rsidRPr="00743532">
        <w:rPr>
          <w:rFonts w:cs="Arial"/>
          <w:snapToGrid w:val="0"/>
          <w:color w:val="000000"/>
          <w:shd w:val="clear" w:color="auto" w:fill="FFFFFF"/>
        </w:rPr>
        <w:t xml:space="preserve">the possible use of image analysis for </w:t>
      </w:r>
      <w:r w:rsidR="00E07256">
        <w:rPr>
          <w:rFonts w:cs="Arial"/>
          <w:snapToGrid w:val="0"/>
          <w:color w:val="000000"/>
          <w:shd w:val="clear" w:color="auto" w:fill="FFFFFF"/>
        </w:rPr>
        <w:t>reducing</w:t>
      </w:r>
      <w:r w:rsidR="00E07256" w:rsidRPr="00743532">
        <w:rPr>
          <w:rFonts w:cs="Arial"/>
          <w:snapToGrid w:val="0"/>
          <w:color w:val="000000"/>
          <w:shd w:val="clear" w:color="auto" w:fill="FFFFFF"/>
        </w:rPr>
        <w:t xml:space="preserve"> </w:t>
      </w:r>
      <w:r w:rsidRPr="00743532">
        <w:rPr>
          <w:rFonts w:cs="Arial"/>
          <w:snapToGrid w:val="0"/>
          <w:color w:val="000000"/>
          <w:shd w:val="clear" w:color="auto" w:fill="FFFFFF"/>
        </w:rPr>
        <w:t>distortion in some characteristics, while noting that image analysis had its own sources of distortion.</w:t>
      </w:r>
      <w:r>
        <w:rPr>
          <w:rFonts w:cs="Arial"/>
          <w:snapToGrid w:val="0"/>
          <w:color w:val="000000"/>
          <w:shd w:val="clear" w:color="auto" w:fill="FFFFFF"/>
        </w:rPr>
        <w:t xml:space="preserve"> </w:t>
      </w:r>
    </w:p>
    <w:p w:rsidR="00846352" w:rsidRDefault="00846352" w:rsidP="00743532">
      <w:pPr>
        <w:rPr>
          <w:rFonts w:cs="Arial"/>
          <w:snapToGrid w:val="0"/>
          <w:color w:val="000000"/>
          <w:shd w:val="clear" w:color="auto" w:fill="FFFFFF"/>
        </w:rPr>
      </w:pPr>
    </w:p>
    <w:p w:rsidR="00846352" w:rsidRPr="0007134D" w:rsidRDefault="00846352" w:rsidP="00846352">
      <w:pPr>
        <w:keepNext/>
      </w:pPr>
      <w:r w:rsidRPr="00A65FD9">
        <w:fldChar w:fldCharType="begin"/>
      </w:r>
      <w:r w:rsidRPr="00A65FD9">
        <w:instrText xml:space="preserve"> AUTONUM  </w:instrText>
      </w:r>
      <w:r w:rsidRPr="00A65FD9">
        <w:fldChar w:fldCharType="end"/>
      </w:r>
      <w:r>
        <w:tab/>
        <w:t xml:space="preserve">The TWC welcomed the offer from China to </w:t>
      </w:r>
      <w:r w:rsidR="00AF6001">
        <w:t xml:space="preserve">make a </w:t>
      </w:r>
      <w:r>
        <w:t>presen</w:t>
      </w:r>
      <w:r w:rsidR="00AF6001">
        <w:t>ta</w:t>
      </w:r>
      <w:r>
        <w:t>t</w:t>
      </w:r>
      <w:r w:rsidR="00AF6001">
        <w:t xml:space="preserve">ion on </w:t>
      </w:r>
      <w:r>
        <w:t>variation of variety descriptions over years in different locations</w:t>
      </w:r>
      <w:r w:rsidR="00AF6001">
        <w:t>,</w:t>
      </w:r>
      <w:r>
        <w:t xml:space="preserve"> to be presented the TWC, at its thirty-second </w:t>
      </w:r>
      <w:r w:rsidRPr="001425B3">
        <w:t>session</w:t>
      </w:r>
      <w:r>
        <w:t>.</w:t>
      </w:r>
    </w:p>
    <w:p w:rsidR="00F032AC" w:rsidRPr="00A65FD9" w:rsidRDefault="00F032AC" w:rsidP="00E52BE8">
      <w:pPr>
        <w:spacing w:line="360" w:lineRule="auto"/>
      </w:pPr>
    </w:p>
    <w:p w:rsidR="0036564F" w:rsidRPr="008D375D" w:rsidRDefault="009C33B7" w:rsidP="00E52BE8">
      <w:pPr>
        <w:keepNext/>
        <w:rPr>
          <w:i/>
        </w:rPr>
      </w:pPr>
      <w:r w:rsidRPr="008D375D">
        <w:rPr>
          <w:i/>
        </w:rPr>
        <w:t>(c)</w:t>
      </w:r>
      <w:r w:rsidRPr="008D375D">
        <w:rPr>
          <w:i/>
        </w:rPr>
        <w:tab/>
        <w:t>Exchange</w:t>
      </w:r>
      <w:r w:rsidR="0036564F" w:rsidRPr="008D375D">
        <w:rPr>
          <w:i/>
        </w:rPr>
        <w:t>able software</w:t>
      </w:r>
    </w:p>
    <w:p w:rsidR="0036564F" w:rsidRPr="008D375D" w:rsidRDefault="0036564F" w:rsidP="00E52BE8">
      <w:pPr>
        <w:keepNext/>
      </w:pPr>
    </w:p>
    <w:p w:rsidR="001968C0" w:rsidRPr="00A65FD9" w:rsidRDefault="0036564F" w:rsidP="001968C0">
      <w:r w:rsidRPr="008D375D">
        <w:fldChar w:fldCharType="begin"/>
      </w:r>
      <w:r w:rsidRPr="008D375D">
        <w:instrText xml:space="preserve"> AUTONUM  </w:instrText>
      </w:r>
      <w:r w:rsidRPr="008D375D">
        <w:fldChar w:fldCharType="end"/>
      </w:r>
      <w:r w:rsidRPr="008D375D">
        <w:tab/>
        <w:t xml:space="preserve">The TWC considered </w:t>
      </w:r>
      <w:r w:rsidR="009C33B7" w:rsidRPr="008D375D">
        <w:t>documents TW</w:t>
      </w:r>
      <w:r w:rsidRPr="008D375D">
        <w:t>C/31/7, TWC/31/29 and TWC/31/30.</w:t>
      </w:r>
    </w:p>
    <w:p w:rsidR="001968C0" w:rsidRPr="00A65FD9" w:rsidRDefault="001968C0" w:rsidP="001968C0"/>
    <w:p w:rsidR="001968C0" w:rsidRPr="00A65FD9" w:rsidRDefault="001968C0" w:rsidP="001968C0">
      <w:pPr>
        <w:rPr>
          <w:iCs/>
          <w:color w:val="000000"/>
        </w:rPr>
      </w:pPr>
      <w:r w:rsidRPr="00A65FD9">
        <w:rPr>
          <w:color w:val="000000"/>
        </w:rPr>
        <w:lastRenderedPageBreak/>
        <w:fldChar w:fldCharType="begin"/>
      </w:r>
      <w:r w:rsidRPr="00A65FD9">
        <w:rPr>
          <w:color w:val="000000"/>
        </w:rPr>
        <w:instrText xml:space="preserve"> AUTONUM  </w:instrText>
      </w:r>
      <w:r w:rsidRPr="00A65FD9">
        <w:rPr>
          <w:color w:val="000000"/>
        </w:rPr>
        <w:fldChar w:fldCharType="end"/>
      </w:r>
      <w:r w:rsidRPr="00A65FD9">
        <w:rPr>
          <w:color w:val="000000"/>
        </w:rPr>
        <w:tab/>
        <w:t xml:space="preserve">The TWC noted that the TC </w:t>
      </w:r>
      <w:r w:rsidR="00EC28C2" w:rsidRPr="00A65FD9">
        <w:rPr>
          <w:color w:val="000000"/>
        </w:rPr>
        <w:t xml:space="preserve">had </w:t>
      </w:r>
      <w:r w:rsidRPr="00A65FD9">
        <w:rPr>
          <w:color w:val="000000"/>
        </w:rPr>
        <w:t xml:space="preserve">concluded that the title of document UPOV/INF/16 </w:t>
      </w:r>
      <w:r w:rsidRPr="00A65FD9">
        <w:rPr>
          <w:iCs/>
          <w:color w:val="000000"/>
        </w:rPr>
        <w:t xml:space="preserve">“Exchangeable Software” and Section 1. </w:t>
      </w:r>
      <w:r w:rsidR="001C18AB">
        <w:rPr>
          <w:iCs/>
          <w:color w:val="000000"/>
        </w:rPr>
        <w:t>“</w:t>
      </w:r>
      <w:r w:rsidRPr="00A65FD9">
        <w:rPr>
          <w:iCs/>
          <w:color w:val="000000"/>
        </w:rPr>
        <w:t>Requirements for exchangeable software” should remain unchanged, but that it would be useful to develop a separate information document that would allow members of the Union to provide information on the use of non-customized software and equipment that was used by members of the Union.</w:t>
      </w:r>
    </w:p>
    <w:p w:rsidR="001968C0" w:rsidRPr="00A65FD9" w:rsidRDefault="001968C0" w:rsidP="001968C0">
      <w:pPr>
        <w:rPr>
          <w:iCs/>
          <w:color w:val="000000"/>
        </w:rPr>
      </w:pPr>
    </w:p>
    <w:p w:rsidR="001968C0" w:rsidRPr="00A65FD9" w:rsidRDefault="001968C0" w:rsidP="001968C0">
      <w:pPr>
        <w:rPr>
          <w:color w:val="000000"/>
        </w:rPr>
      </w:pPr>
      <w:r w:rsidRPr="00A65FD9">
        <w:rPr>
          <w:color w:val="000000"/>
        </w:rPr>
        <w:fldChar w:fldCharType="begin"/>
      </w:r>
      <w:r w:rsidRPr="00A65FD9">
        <w:rPr>
          <w:color w:val="000000"/>
        </w:rPr>
        <w:instrText xml:space="preserve"> AUTONUM  </w:instrText>
      </w:r>
      <w:r w:rsidRPr="00A65FD9">
        <w:rPr>
          <w:color w:val="000000"/>
        </w:rPr>
        <w:fldChar w:fldCharType="end"/>
      </w:r>
      <w:r w:rsidR="00522BEA" w:rsidRPr="00A65FD9">
        <w:rPr>
          <w:color w:val="000000"/>
        </w:rPr>
        <w:tab/>
        <w:t xml:space="preserve">The TWC </w:t>
      </w:r>
      <w:r w:rsidRPr="00A65FD9">
        <w:rPr>
          <w:color w:val="000000"/>
        </w:rPr>
        <w:t>note</w:t>
      </w:r>
      <w:r w:rsidR="00522BEA" w:rsidRPr="00A65FD9">
        <w:rPr>
          <w:color w:val="000000"/>
        </w:rPr>
        <w:t>d</w:t>
      </w:r>
      <w:r w:rsidRPr="00A65FD9">
        <w:rPr>
          <w:color w:val="000000"/>
        </w:rPr>
        <w:t xml:space="preserve"> that the TC</w:t>
      </w:r>
      <w:r w:rsidR="00522BEA" w:rsidRPr="00A65FD9">
        <w:rPr>
          <w:color w:val="000000"/>
        </w:rPr>
        <w:t xml:space="preserve"> had</w:t>
      </w:r>
      <w:r w:rsidRPr="00A65FD9">
        <w:rPr>
          <w:color w:val="000000"/>
        </w:rPr>
        <w:t>:</w:t>
      </w:r>
    </w:p>
    <w:p w:rsidR="001968C0" w:rsidRPr="00A65FD9" w:rsidRDefault="001968C0" w:rsidP="001968C0">
      <w:pPr>
        <w:rPr>
          <w:color w:val="000000"/>
        </w:rPr>
      </w:pPr>
    </w:p>
    <w:p w:rsidR="001968C0" w:rsidRPr="00A65FD9" w:rsidRDefault="001968C0" w:rsidP="001968C0">
      <w:pPr>
        <w:ind w:left="630"/>
        <w:rPr>
          <w:color w:val="000000"/>
        </w:rPr>
      </w:pPr>
      <w:r w:rsidRPr="00A65FD9">
        <w:rPr>
          <w:color w:val="000000"/>
        </w:rPr>
        <w:t>(a)</w:t>
      </w:r>
      <w:r w:rsidRPr="00A65FD9">
        <w:rPr>
          <w:color w:val="000000"/>
        </w:rPr>
        <w:tab/>
        <w:t xml:space="preserve">agreed with the inclusion of “Information System (IS) used for Test and Protection of Plant Varieties in the Russian Federation” and </w:t>
      </w:r>
      <w:r w:rsidRPr="00A65FD9">
        <w:t xml:space="preserve">the AIM software from France </w:t>
      </w:r>
      <w:r w:rsidRPr="00A65FD9">
        <w:rPr>
          <w:color w:val="000000"/>
        </w:rPr>
        <w:t>in document UPOV/INF/16;</w:t>
      </w:r>
    </w:p>
    <w:p w:rsidR="001968C0" w:rsidRPr="00A65FD9" w:rsidRDefault="001968C0" w:rsidP="001968C0">
      <w:pPr>
        <w:ind w:left="630"/>
        <w:rPr>
          <w:color w:val="000000"/>
        </w:rPr>
      </w:pPr>
    </w:p>
    <w:p w:rsidR="001968C0" w:rsidRPr="00A65FD9" w:rsidRDefault="001968C0" w:rsidP="001968C0">
      <w:pPr>
        <w:ind w:left="630"/>
        <w:rPr>
          <w:color w:val="000000"/>
        </w:rPr>
      </w:pPr>
      <w:r w:rsidRPr="00A65FD9">
        <w:rPr>
          <w:color w:val="000000"/>
        </w:rPr>
        <w:t>(b)</w:t>
      </w:r>
      <w:r w:rsidRPr="00A65FD9">
        <w:rPr>
          <w:color w:val="000000"/>
        </w:rPr>
        <w:tab/>
        <w:t xml:space="preserve">requested the Office of the Union to investigate the possibility of the translation of “Information System (IS) used for Test and Protection of Plant Varieties in the Russian Federation” into English on the basis that the </w:t>
      </w:r>
      <w:r w:rsidRPr="00A65FD9">
        <w:rPr>
          <w:rFonts w:cs="Arial"/>
          <w:color w:val="000000"/>
        </w:rPr>
        <w:t>Russian Federation</w:t>
      </w:r>
      <w:r w:rsidRPr="00A65FD9">
        <w:rPr>
          <w:color w:val="000000"/>
        </w:rPr>
        <w:t xml:space="preserve"> would verify the translation provided by the Office of the Union; and</w:t>
      </w:r>
    </w:p>
    <w:p w:rsidR="001968C0" w:rsidRPr="00A65FD9" w:rsidRDefault="001968C0" w:rsidP="001968C0">
      <w:pPr>
        <w:ind w:left="630"/>
        <w:rPr>
          <w:color w:val="000000"/>
        </w:rPr>
      </w:pPr>
    </w:p>
    <w:p w:rsidR="0079629C" w:rsidRPr="00A65FD9" w:rsidRDefault="001968C0" w:rsidP="0079629C">
      <w:pPr>
        <w:ind w:left="630"/>
        <w:rPr>
          <w:color w:val="000000"/>
        </w:rPr>
      </w:pPr>
      <w:r w:rsidRPr="00A65FD9">
        <w:rPr>
          <w:color w:val="000000"/>
        </w:rPr>
        <w:t>(c)</w:t>
      </w:r>
      <w:r w:rsidRPr="00A65FD9">
        <w:rPr>
          <w:color w:val="000000"/>
        </w:rPr>
        <w:tab/>
        <w:t xml:space="preserve">requested the Office of the Union to translate the AIM software to English on the basis that </w:t>
      </w:r>
      <w:r w:rsidRPr="00A65FD9">
        <w:rPr>
          <w:rFonts w:cs="Arial"/>
          <w:color w:val="000000"/>
        </w:rPr>
        <w:t>France</w:t>
      </w:r>
      <w:r w:rsidRPr="00A65FD9">
        <w:rPr>
          <w:color w:val="000000"/>
        </w:rPr>
        <w:t xml:space="preserve"> would verify the translation prov</w:t>
      </w:r>
      <w:r w:rsidR="0079629C" w:rsidRPr="00A65FD9">
        <w:rPr>
          <w:color w:val="000000"/>
        </w:rPr>
        <w:t>ided by the Office of the Union.</w:t>
      </w:r>
    </w:p>
    <w:p w:rsidR="0079629C" w:rsidRPr="00A65FD9" w:rsidRDefault="0079629C" w:rsidP="0079629C">
      <w:pPr>
        <w:ind w:left="630"/>
        <w:rPr>
          <w:color w:val="000000"/>
        </w:rPr>
      </w:pPr>
    </w:p>
    <w:p w:rsidR="0079629C" w:rsidRDefault="0079629C" w:rsidP="0079629C">
      <w:pPr>
        <w:rPr>
          <w:color w:val="000000"/>
        </w:rPr>
      </w:pPr>
      <w:r w:rsidRPr="00A65FD9">
        <w:rPr>
          <w:color w:val="000000"/>
        </w:rPr>
        <w:fldChar w:fldCharType="begin"/>
      </w:r>
      <w:r w:rsidRPr="00A65FD9">
        <w:rPr>
          <w:color w:val="000000"/>
        </w:rPr>
        <w:instrText xml:space="preserve"> AUTONUM  </w:instrText>
      </w:r>
      <w:r w:rsidRPr="00A65FD9">
        <w:rPr>
          <w:color w:val="000000"/>
        </w:rPr>
        <w:fldChar w:fldCharType="end"/>
      </w:r>
      <w:r w:rsidR="008D74A8">
        <w:rPr>
          <w:color w:val="000000"/>
        </w:rPr>
        <w:tab/>
      </w:r>
      <w:r w:rsidRPr="00A65FD9">
        <w:rPr>
          <w:color w:val="000000"/>
        </w:rPr>
        <w:t xml:space="preserve">The TWC </w:t>
      </w:r>
      <w:r w:rsidR="001968C0" w:rsidRPr="00A65FD9">
        <w:rPr>
          <w:color w:val="000000"/>
        </w:rPr>
        <w:t>note</w:t>
      </w:r>
      <w:r w:rsidRPr="00A65FD9">
        <w:rPr>
          <w:color w:val="000000"/>
        </w:rPr>
        <w:t>d</w:t>
      </w:r>
      <w:r w:rsidR="001968C0" w:rsidRPr="00A65FD9">
        <w:rPr>
          <w:color w:val="000000"/>
        </w:rPr>
        <w:t xml:space="preserve"> that the TC </w:t>
      </w:r>
      <w:r w:rsidR="00EC28C2" w:rsidRPr="00A65FD9">
        <w:rPr>
          <w:color w:val="000000"/>
        </w:rPr>
        <w:t xml:space="preserve">had </w:t>
      </w:r>
      <w:r w:rsidR="001968C0" w:rsidRPr="00A65FD9">
        <w:rPr>
          <w:color w:val="000000"/>
        </w:rPr>
        <w:t xml:space="preserve">agreed with </w:t>
      </w:r>
      <w:r w:rsidR="001968C0" w:rsidRPr="00A65FD9">
        <w:t xml:space="preserve">inclusion of the </w:t>
      </w:r>
      <w:r w:rsidR="001968C0" w:rsidRPr="00A65FD9">
        <w:rPr>
          <w:snapToGrid w:val="0"/>
        </w:rPr>
        <w:t xml:space="preserve">information contained in the Annex II to document </w:t>
      </w:r>
      <w:r w:rsidRPr="00A65FD9">
        <w:rPr>
          <w:snapToGrid w:val="0"/>
        </w:rPr>
        <w:t xml:space="preserve">TWC/31/5 </w:t>
      </w:r>
      <w:r w:rsidR="001968C0" w:rsidRPr="00A65FD9">
        <w:rPr>
          <w:snapToGrid w:val="0"/>
        </w:rPr>
        <w:t>for a revision of document UPOV/INF/16 by the Council at its forty-seventh session, to be held in Geneva on October 24, 2013</w:t>
      </w:r>
      <w:r w:rsidR="001968C0" w:rsidRPr="00A65FD9">
        <w:rPr>
          <w:color w:val="000000"/>
        </w:rPr>
        <w:t>.</w:t>
      </w:r>
    </w:p>
    <w:p w:rsidR="0079629C" w:rsidRDefault="0079629C" w:rsidP="0079629C">
      <w:pPr>
        <w:rPr>
          <w:color w:val="000000"/>
        </w:rPr>
      </w:pPr>
    </w:p>
    <w:p w:rsidR="000051E3" w:rsidRDefault="0079629C" w:rsidP="0079629C">
      <w:pPr>
        <w:rPr>
          <w:color w:val="000000"/>
        </w:rPr>
      </w:pPr>
      <w:r w:rsidRPr="00917C3E">
        <w:rPr>
          <w:color w:val="000000"/>
        </w:rPr>
        <w:fldChar w:fldCharType="begin"/>
      </w:r>
      <w:r w:rsidRPr="00917C3E">
        <w:rPr>
          <w:color w:val="000000"/>
        </w:rPr>
        <w:instrText xml:space="preserve"> AUTONUM  </w:instrText>
      </w:r>
      <w:r w:rsidRPr="00917C3E">
        <w:rPr>
          <w:color w:val="000000"/>
        </w:rPr>
        <w:fldChar w:fldCharType="end"/>
      </w:r>
      <w:r w:rsidRPr="00917C3E">
        <w:rPr>
          <w:color w:val="000000"/>
        </w:rPr>
        <w:tab/>
        <w:t xml:space="preserve">The TWC </w:t>
      </w:r>
      <w:r w:rsidR="00B85092" w:rsidRPr="00917C3E">
        <w:rPr>
          <w:color w:val="000000"/>
        </w:rPr>
        <w:t xml:space="preserve">received a presentation by an expert of France </w:t>
      </w:r>
      <w:r w:rsidR="000051E3" w:rsidRPr="00917C3E">
        <w:rPr>
          <w:color w:val="000000"/>
        </w:rPr>
        <w:t>on the development of a color analysis process using AIM software</w:t>
      </w:r>
      <w:r w:rsidR="00B85092" w:rsidRPr="00917C3E">
        <w:rPr>
          <w:color w:val="000000"/>
        </w:rPr>
        <w:t xml:space="preserve"> </w:t>
      </w:r>
      <w:r w:rsidR="000051E3" w:rsidRPr="00917C3E">
        <w:rPr>
          <w:color w:val="000000"/>
        </w:rPr>
        <w:t>whi</w:t>
      </w:r>
      <w:r w:rsidR="00B85092" w:rsidRPr="00917C3E">
        <w:rPr>
          <w:color w:val="000000"/>
        </w:rPr>
        <w:t xml:space="preserve">ch would </w:t>
      </w:r>
      <w:r w:rsidR="000051E3" w:rsidRPr="00917C3E">
        <w:rPr>
          <w:color w:val="000000"/>
        </w:rPr>
        <w:t>be used in DUS</w:t>
      </w:r>
      <w:r w:rsidR="00B85092" w:rsidRPr="00917C3E">
        <w:rPr>
          <w:color w:val="000000"/>
        </w:rPr>
        <w:t xml:space="preserve"> testing in France, as presented in </w:t>
      </w:r>
      <w:r w:rsidR="00846352">
        <w:rPr>
          <w:color w:val="000000"/>
        </w:rPr>
        <w:t xml:space="preserve">the </w:t>
      </w:r>
      <w:r w:rsidR="00B85092" w:rsidRPr="00917C3E">
        <w:rPr>
          <w:color w:val="000000"/>
        </w:rPr>
        <w:t>Annex to document TWC/31/29.</w:t>
      </w:r>
      <w:r w:rsidR="00522BEA" w:rsidRPr="00917C3E">
        <w:rPr>
          <w:color w:val="000000"/>
        </w:rPr>
        <w:t xml:space="preserve"> </w:t>
      </w:r>
      <w:r w:rsidR="000051E3" w:rsidRPr="00917C3E">
        <w:rPr>
          <w:color w:val="000000"/>
        </w:rPr>
        <w:t>The TWC agreed</w:t>
      </w:r>
      <w:r w:rsidR="00715DA8" w:rsidRPr="00917C3E">
        <w:rPr>
          <w:color w:val="000000"/>
        </w:rPr>
        <w:t xml:space="preserve"> on the importance of the environmental conditions in taking photos </w:t>
      </w:r>
      <w:r w:rsidR="000051E3" w:rsidRPr="00917C3E">
        <w:rPr>
          <w:color w:val="000000"/>
        </w:rPr>
        <w:t xml:space="preserve">for the image analysis.  </w:t>
      </w:r>
    </w:p>
    <w:p w:rsidR="00846352" w:rsidRDefault="00846352" w:rsidP="0079629C">
      <w:pPr>
        <w:rPr>
          <w:color w:val="000000"/>
        </w:rPr>
      </w:pPr>
    </w:p>
    <w:p w:rsidR="00846352" w:rsidRPr="0007134D" w:rsidRDefault="00846352" w:rsidP="00846352">
      <w:r w:rsidRPr="00A65FD9">
        <w:fldChar w:fldCharType="begin"/>
      </w:r>
      <w:r w:rsidRPr="00A65FD9">
        <w:instrText xml:space="preserve"> AUTONUM  </w:instrText>
      </w:r>
      <w:r w:rsidRPr="00A65FD9">
        <w:fldChar w:fldCharType="end"/>
      </w:r>
      <w:r w:rsidRPr="0007134D">
        <w:rPr>
          <w:color w:val="000000"/>
        </w:rPr>
        <w:tab/>
        <w:t xml:space="preserve">The TWC </w:t>
      </w:r>
      <w:r w:rsidR="00085546">
        <w:t xml:space="preserve">received a presentation on </w:t>
      </w:r>
      <w:r w:rsidRPr="0007134D">
        <w:t xml:space="preserve">the </w:t>
      </w:r>
      <w:r w:rsidRPr="0007134D">
        <w:rPr>
          <w:szCs w:val="24"/>
        </w:rPr>
        <w:t xml:space="preserve">SISNAVA and SIVAVE </w:t>
      </w:r>
      <w:r w:rsidRPr="0007134D">
        <w:t>software proposed by Mexico for inclusion in document UPOV/INF/16 “Exchangeable software”, as presented in the Annex to document TWC/30/30</w:t>
      </w:r>
      <w:r w:rsidR="00085546">
        <w:t>, which was made</w:t>
      </w:r>
      <w:r w:rsidRPr="0007134D">
        <w:t xml:space="preserve"> by an expert from Mexico by electronic means.</w:t>
      </w:r>
    </w:p>
    <w:p w:rsidR="00846352" w:rsidRPr="0007134D" w:rsidRDefault="00846352" w:rsidP="00846352"/>
    <w:p w:rsidR="00846352" w:rsidRPr="0007134D" w:rsidRDefault="00846352" w:rsidP="00846352">
      <w:pPr>
        <w:rPr>
          <w:rFonts w:ascii="ArialMT" w:hAnsi="ArialMT" w:cs="ArialMT"/>
        </w:rPr>
      </w:pPr>
      <w:r w:rsidRPr="00A65FD9">
        <w:fldChar w:fldCharType="begin"/>
      </w:r>
      <w:r w:rsidRPr="00A65FD9">
        <w:instrText xml:space="preserve"> AUTONUM  </w:instrText>
      </w:r>
      <w:r w:rsidRPr="00A65FD9">
        <w:fldChar w:fldCharType="end"/>
      </w:r>
      <w:r>
        <w:tab/>
      </w:r>
      <w:r w:rsidRPr="0007134D">
        <w:rPr>
          <w:rFonts w:ascii="ArialMT" w:hAnsi="ArialMT" w:cs="ArialMT"/>
        </w:rPr>
        <w:t>The TWC agreed th</w:t>
      </w:r>
      <w:r w:rsidR="00085546">
        <w:rPr>
          <w:rFonts w:ascii="ArialMT" w:hAnsi="ArialMT" w:cs="ArialMT"/>
        </w:rPr>
        <w:t>at the SIVAVE software proposed</w:t>
      </w:r>
      <w:r w:rsidRPr="0007134D">
        <w:rPr>
          <w:rFonts w:ascii="ArialMT" w:hAnsi="ArialMT" w:cs="ArialMT"/>
        </w:rPr>
        <w:t xml:space="preserve"> by Mexico was suitable for inclusion in</w:t>
      </w:r>
      <w:r w:rsidR="00085546">
        <w:rPr>
          <w:rFonts w:ascii="ArialMT" w:hAnsi="ArialMT" w:cs="ArialMT"/>
        </w:rPr>
        <w:t xml:space="preserve"> document UPOV/INF/16</w:t>
      </w:r>
      <w:r w:rsidRPr="0007134D">
        <w:rPr>
          <w:rFonts w:ascii="ArialMT" w:hAnsi="ArialMT" w:cs="ArialMT"/>
        </w:rPr>
        <w:t>.</w:t>
      </w:r>
    </w:p>
    <w:p w:rsidR="00846352" w:rsidRPr="0007134D" w:rsidRDefault="00846352" w:rsidP="00846352">
      <w:pPr>
        <w:autoSpaceDE w:val="0"/>
        <w:autoSpaceDN w:val="0"/>
        <w:adjustRightInd w:val="0"/>
        <w:jc w:val="left"/>
        <w:rPr>
          <w:szCs w:val="24"/>
        </w:rPr>
      </w:pPr>
    </w:p>
    <w:p w:rsidR="00846352" w:rsidRPr="0007134D" w:rsidRDefault="00846352" w:rsidP="00846352">
      <w:pPr>
        <w:autoSpaceDE w:val="0"/>
        <w:autoSpaceDN w:val="0"/>
        <w:adjustRightInd w:val="0"/>
        <w:rPr>
          <w:szCs w:val="24"/>
        </w:rPr>
      </w:pPr>
      <w:r w:rsidRPr="00A65FD9">
        <w:fldChar w:fldCharType="begin"/>
      </w:r>
      <w:r w:rsidRPr="00A65FD9">
        <w:instrText xml:space="preserve"> AUTONUM  </w:instrText>
      </w:r>
      <w:r w:rsidRPr="00A65FD9">
        <w:fldChar w:fldCharType="end"/>
      </w:r>
      <w:r>
        <w:rPr>
          <w:szCs w:val="24"/>
        </w:rPr>
        <w:tab/>
      </w:r>
      <w:r w:rsidRPr="0007134D">
        <w:rPr>
          <w:szCs w:val="24"/>
        </w:rPr>
        <w:t>The TWC requested Mexico to provide further information on the SISNAVA software to clarify the method of determination for the crop specific limits of acceptance (sum of differences), including the role of the crop experts in this process, to be presented to the TWC at its thirty-second session.</w:t>
      </w:r>
    </w:p>
    <w:p w:rsidR="00846352" w:rsidRPr="0007134D" w:rsidRDefault="00846352" w:rsidP="00AF2586">
      <w:pPr>
        <w:autoSpaceDE w:val="0"/>
        <w:autoSpaceDN w:val="0"/>
        <w:adjustRightInd w:val="0"/>
        <w:spacing w:line="360" w:lineRule="auto"/>
        <w:jc w:val="left"/>
        <w:rPr>
          <w:szCs w:val="24"/>
        </w:rPr>
      </w:pPr>
    </w:p>
    <w:p w:rsidR="0036564F" w:rsidRPr="00C251B5" w:rsidRDefault="009C33B7" w:rsidP="00E52BE8">
      <w:pPr>
        <w:keepNext/>
        <w:rPr>
          <w:i/>
        </w:rPr>
      </w:pPr>
      <w:r w:rsidRPr="00C251B5">
        <w:rPr>
          <w:i/>
        </w:rPr>
        <w:t>(d)</w:t>
      </w:r>
      <w:r w:rsidRPr="00C251B5">
        <w:rPr>
          <w:i/>
        </w:rPr>
        <w:tab/>
      </w:r>
      <w:r w:rsidR="0036564F" w:rsidRPr="00C251B5">
        <w:rPr>
          <w:i/>
        </w:rPr>
        <w:t>Electronic application systems</w:t>
      </w:r>
    </w:p>
    <w:p w:rsidR="0036564F" w:rsidRPr="00F914F5" w:rsidRDefault="0036564F" w:rsidP="00E52BE8">
      <w:pPr>
        <w:keepNext/>
        <w:rPr>
          <w:highlight w:val="cyan"/>
        </w:rPr>
      </w:pPr>
    </w:p>
    <w:p w:rsidR="001968C0" w:rsidRPr="00A65FD9" w:rsidRDefault="0036564F" w:rsidP="001968C0">
      <w:r w:rsidRPr="00A65FD9">
        <w:fldChar w:fldCharType="begin"/>
      </w:r>
      <w:r w:rsidRPr="00A65FD9">
        <w:instrText xml:space="preserve"> AUTONUM  </w:instrText>
      </w:r>
      <w:r w:rsidRPr="00A65FD9">
        <w:fldChar w:fldCharType="end"/>
      </w:r>
      <w:r w:rsidRPr="00A65FD9">
        <w:tab/>
        <w:t>The T</w:t>
      </w:r>
      <w:r w:rsidR="00091AF9" w:rsidRPr="00A65FD9">
        <w:t xml:space="preserve">WC considered document TWC/31/8 and </w:t>
      </w:r>
      <w:r w:rsidR="001968C0" w:rsidRPr="00A65FD9">
        <w:rPr>
          <w:snapToGrid w:val="0"/>
        </w:rPr>
        <w:t xml:space="preserve">noted the developments concerning a </w:t>
      </w:r>
      <w:r w:rsidR="001968C0" w:rsidRPr="00A65FD9">
        <w:t>prototype electronic form</w:t>
      </w:r>
      <w:r w:rsidR="001968C0" w:rsidRPr="00A65FD9">
        <w:rPr>
          <w:snapToGrid w:val="0"/>
        </w:rPr>
        <w:t>.</w:t>
      </w:r>
    </w:p>
    <w:p w:rsidR="009C33B7" w:rsidRPr="00A65FD9" w:rsidRDefault="009C33B7" w:rsidP="00E52BE8"/>
    <w:p w:rsidR="0036564F" w:rsidRPr="00A65FD9" w:rsidRDefault="0036564F" w:rsidP="00E52BE8"/>
    <w:p w:rsidR="0036564F" w:rsidRPr="00A65FD9" w:rsidRDefault="0036564F" w:rsidP="00E52BE8">
      <w:pPr>
        <w:keepNext/>
        <w:rPr>
          <w:u w:val="single"/>
        </w:rPr>
      </w:pPr>
      <w:r w:rsidRPr="00A65FD9">
        <w:rPr>
          <w:u w:val="single"/>
        </w:rPr>
        <w:t>Variety denominations</w:t>
      </w:r>
    </w:p>
    <w:p w:rsidR="0036564F" w:rsidRPr="00A65FD9" w:rsidRDefault="0036564F" w:rsidP="00E52BE8">
      <w:pPr>
        <w:keepNext/>
      </w:pPr>
    </w:p>
    <w:p w:rsidR="00412025" w:rsidRPr="00A65FD9" w:rsidRDefault="0036564F" w:rsidP="00412025">
      <w:pPr>
        <w:rPr>
          <w:color w:val="000000" w:themeColor="text1"/>
        </w:rPr>
      </w:pPr>
      <w:r w:rsidRPr="00A65FD9">
        <w:rPr>
          <w:color w:val="000000" w:themeColor="text1"/>
        </w:rPr>
        <w:fldChar w:fldCharType="begin"/>
      </w:r>
      <w:r w:rsidRPr="00A65FD9">
        <w:rPr>
          <w:color w:val="000000" w:themeColor="text1"/>
        </w:rPr>
        <w:instrText xml:space="preserve"> AUTONUM  </w:instrText>
      </w:r>
      <w:r w:rsidRPr="00A65FD9">
        <w:rPr>
          <w:color w:val="000000" w:themeColor="text1"/>
        </w:rPr>
        <w:fldChar w:fldCharType="end"/>
      </w:r>
      <w:r w:rsidRPr="00A65FD9">
        <w:rPr>
          <w:color w:val="000000" w:themeColor="text1"/>
        </w:rPr>
        <w:tab/>
        <w:t>The TWC consid</w:t>
      </w:r>
      <w:r w:rsidR="00412025" w:rsidRPr="00A65FD9">
        <w:rPr>
          <w:color w:val="000000" w:themeColor="text1"/>
        </w:rPr>
        <w:t>er</w:t>
      </w:r>
      <w:r w:rsidR="00846352">
        <w:rPr>
          <w:color w:val="000000" w:themeColor="text1"/>
        </w:rPr>
        <w:t xml:space="preserve">ed document TWC/31/4 and </w:t>
      </w:r>
      <w:r w:rsidR="00412025" w:rsidRPr="00A65FD9">
        <w:rPr>
          <w:snapToGrid w:val="0"/>
          <w:color w:val="000000" w:themeColor="text1"/>
        </w:rPr>
        <w:t xml:space="preserve">noted the </w:t>
      </w:r>
      <w:r w:rsidR="00412025" w:rsidRPr="00A65FD9">
        <w:rPr>
          <w:rFonts w:cs="Arial"/>
          <w:color w:val="000000" w:themeColor="text1"/>
        </w:rPr>
        <w:t xml:space="preserve">developments concerning </w:t>
      </w:r>
      <w:r w:rsidR="00412025" w:rsidRPr="00A65FD9">
        <w:rPr>
          <w:snapToGrid w:val="0"/>
          <w:color w:val="000000" w:themeColor="text1"/>
        </w:rPr>
        <w:t>the International Commission for the Nomenclature of Cultivated Plants of the International Union for Biological Sciences (IUBS Commission) and the International Society for Horticultural Science Commission for Nomenclature and Cultivar Registration (ISHS Commission), of relevance for UPOV.</w:t>
      </w:r>
    </w:p>
    <w:p w:rsidR="009C33B7" w:rsidRPr="00A65FD9" w:rsidRDefault="009C33B7" w:rsidP="00E52BE8">
      <w:pPr>
        <w:autoSpaceDE w:val="0"/>
        <w:autoSpaceDN w:val="0"/>
        <w:adjustRightInd w:val="0"/>
        <w:jc w:val="left"/>
        <w:rPr>
          <w:szCs w:val="24"/>
        </w:rPr>
      </w:pPr>
    </w:p>
    <w:p w:rsidR="0036564F" w:rsidRPr="00A65FD9" w:rsidRDefault="0036564F" w:rsidP="00E52BE8">
      <w:pPr>
        <w:autoSpaceDE w:val="0"/>
        <w:autoSpaceDN w:val="0"/>
        <w:adjustRightInd w:val="0"/>
        <w:jc w:val="left"/>
        <w:rPr>
          <w:szCs w:val="24"/>
        </w:rPr>
      </w:pPr>
    </w:p>
    <w:p w:rsidR="00E52BE8" w:rsidRPr="00A65FD9" w:rsidRDefault="00E52BE8" w:rsidP="00E54D50">
      <w:pPr>
        <w:keepNext/>
        <w:autoSpaceDE w:val="0"/>
        <w:autoSpaceDN w:val="0"/>
        <w:adjustRightInd w:val="0"/>
        <w:jc w:val="left"/>
        <w:rPr>
          <w:szCs w:val="24"/>
          <w:u w:val="single"/>
        </w:rPr>
      </w:pPr>
      <w:r w:rsidRPr="00A65FD9">
        <w:rPr>
          <w:szCs w:val="24"/>
          <w:u w:val="single"/>
        </w:rPr>
        <w:t>Data loggers</w:t>
      </w:r>
    </w:p>
    <w:p w:rsidR="00112B8B" w:rsidRPr="00A65FD9" w:rsidRDefault="00112B8B" w:rsidP="00112B8B">
      <w:pPr>
        <w:autoSpaceDE w:val="0"/>
        <w:autoSpaceDN w:val="0"/>
        <w:adjustRightInd w:val="0"/>
        <w:jc w:val="left"/>
        <w:rPr>
          <w:szCs w:val="24"/>
        </w:rPr>
      </w:pPr>
    </w:p>
    <w:p w:rsidR="00EC28C2" w:rsidRPr="00A65FD9" w:rsidRDefault="00EC28C2" w:rsidP="00112B8B">
      <w:pPr>
        <w:autoSpaceDE w:val="0"/>
        <w:autoSpaceDN w:val="0"/>
        <w:adjustRightInd w:val="0"/>
      </w:pPr>
      <w:r w:rsidRPr="00A65FD9">
        <w:fldChar w:fldCharType="begin"/>
      </w:r>
      <w:r w:rsidRPr="00A65FD9">
        <w:instrText xml:space="preserve"> AUTONUM  </w:instrText>
      </w:r>
      <w:r w:rsidRPr="00A65FD9">
        <w:fldChar w:fldCharType="end"/>
      </w:r>
      <w:r w:rsidRPr="00A65FD9">
        <w:tab/>
        <w:t>The TWC considered document TWC/31/28</w:t>
      </w:r>
      <w:r w:rsidR="00180337" w:rsidRPr="00A65FD9">
        <w:t xml:space="preserve"> </w:t>
      </w:r>
      <w:r w:rsidRPr="00A65FD9">
        <w:t>Rev.</w:t>
      </w:r>
      <w:r w:rsidR="001C18AB">
        <w:t>.</w:t>
      </w:r>
    </w:p>
    <w:p w:rsidR="00EC28C2" w:rsidRPr="00A65FD9" w:rsidRDefault="00EC28C2" w:rsidP="00112B8B">
      <w:pPr>
        <w:autoSpaceDE w:val="0"/>
        <w:autoSpaceDN w:val="0"/>
        <w:adjustRightInd w:val="0"/>
      </w:pPr>
    </w:p>
    <w:p w:rsidR="00112B8B" w:rsidRPr="00112B8B" w:rsidRDefault="00112B8B" w:rsidP="00112B8B">
      <w:pPr>
        <w:autoSpaceDE w:val="0"/>
        <w:autoSpaceDN w:val="0"/>
        <w:adjustRightInd w:val="0"/>
        <w:rPr>
          <w:spacing w:val="-2"/>
        </w:rPr>
      </w:pPr>
      <w:r w:rsidRPr="00A65FD9">
        <w:fldChar w:fldCharType="begin"/>
      </w:r>
      <w:r w:rsidRPr="00A65FD9">
        <w:instrText xml:space="preserve"> AUTONUM  </w:instrText>
      </w:r>
      <w:r w:rsidRPr="00A65FD9">
        <w:fldChar w:fldCharType="end"/>
      </w:r>
      <w:r w:rsidR="008D74A8">
        <w:tab/>
      </w:r>
      <w:r w:rsidRPr="00A65FD9">
        <w:t>The TWC noted the information prov</w:t>
      </w:r>
      <w:r w:rsidR="007A7AD4" w:rsidRPr="00A65FD9">
        <w:t>ided</w:t>
      </w:r>
      <w:r w:rsidR="00EC28C2" w:rsidRPr="00A65FD9">
        <w:t xml:space="preserve"> on</w:t>
      </w:r>
      <w:r w:rsidR="00180337" w:rsidRPr="00A65FD9">
        <w:t xml:space="preserve"> the updated survey on hand-held data capture devices</w:t>
      </w:r>
      <w:r w:rsidR="007A7AD4" w:rsidRPr="00A65FD9">
        <w:t xml:space="preserve"> in </w:t>
      </w:r>
      <w:r w:rsidR="00EC28C2" w:rsidRPr="00A65FD9">
        <w:t xml:space="preserve">the </w:t>
      </w:r>
      <w:r w:rsidR="007A7AD4" w:rsidRPr="00A65FD9">
        <w:t xml:space="preserve">Annex to document TWC/31/28 </w:t>
      </w:r>
      <w:r w:rsidR="004A0894" w:rsidRPr="00A65FD9">
        <w:t xml:space="preserve">Rev. </w:t>
      </w:r>
      <w:r w:rsidRPr="00A65FD9">
        <w:t xml:space="preserve">and </w:t>
      </w:r>
      <w:r w:rsidR="007A7AD4" w:rsidRPr="00A65FD9">
        <w:t xml:space="preserve">agreed that </w:t>
      </w:r>
      <w:r w:rsidRPr="00A65FD9">
        <w:rPr>
          <w:spacing w:val="-2"/>
        </w:rPr>
        <w:t>a new circular should be issued by the Office of the Union inviting further entries in advance of the thirty-second session of the TWC.</w:t>
      </w:r>
    </w:p>
    <w:p w:rsidR="00412025" w:rsidRPr="00E52BE8" w:rsidRDefault="00412025" w:rsidP="00E52BE8">
      <w:pPr>
        <w:autoSpaceDE w:val="0"/>
        <w:autoSpaceDN w:val="0"/>
        <w:adjustRightInd w:val="0"/>
        <w:jc w:val="left"/>
        <w:rPr>
          <w:szCs w:val="24"/>
        </w:rPr>
      </w:pPr>
    </w:p>
    <w:p w:rsidR="00E52BE8" w:rsidRPr="00E52BE8" w:rsidRDefault="00E52BE8" w:rsidP="00E52BE8">
      <w:pPr>
        <w:autoSpaceDE w:val="0"/>
        <w:autoSpaceDN w:val="0"/>
        <w:adjustRightInd w:val="0"/>
        <w:ind w:left="426" w:hanging="426"/>
        <w:jc w:val="left"/>
      </w:pPr>
    </w:p>
    <w:p w:rsidR="00E52BE8" w:rsidRPr="00E54D50" w:rsidRDefault="00E52BE8" w:rsidP="00E54D50">
      <w:pPr>
        <w:keepNext/>
        <w:autoSpaceDE w:val="0"/>
        <w:autoSpaceDN w:val="0"/>
        <w:adjustRightInd w:val="0"/>
        <w:ind w:left="567" w:hanging="567"/>
        <w:jc w:val="left"/>
        <w:rPr>
          <w:szCs w:val="24"/>
          <w:u w:val="single"/>
        </w:rPr>
      </w:pPr>
      <w:r w:rsidRPr="00E54D50">
        <w:rPr>
          <w:szCs w:val="24"/>
          <w:u w:val="single"/>
        </w:rPr>
        <w:lastRenderedPageBreak/>
        <w:t>Image analysis</w:t>
      </w:r>
    </w:p>
    <w:p w:rsidR="00E52BE8" w:rsidRPr="00E52BE8" w:rsidRDefault="00E52BE8" w:rsidP="00E54D50">
      <w:pPr>
        <w:keepNext/>
        <w:autoSpaceDE w:val="0"/>
        <w:autoSpaceDN w:val="0"/>
        <w:adjustRightInd w:val="0"/>
        <w:ind w:left="567" w:hanging="567"/>
        <w:jc w:val="left"/>
        <w:rPr>
          <w:szCs w:val="24"/>
        </w:rPr>
      </w:pPr>
    </w:p>
    <w:p w:rsidR="009C33B7" w:rsidRPr="00917C3E" w:rsidRDefault="00E52BE8" w:rsidP="00E52BE8">
      <w:pPr>
        <w:autoSpaceDE w:val="0"/>
        <w:autoSpaceDN w:val="0"/>
        <w:adjustRightInd w:val="0"/>
        <w:ind w:left="567" w:hanging="567"/>
        <w:jc w:val="left"/>
      </w:pPr>
      <w:r w:rsidRPr="00917C3E">
        <w:fldChar w:fldCharType="begin"/>
      </w:r>
      <w:r w:rsidRPr="00917C3E">
        <w:instrText xml:space="preserve"> AUTONUM  </w:instrText>
      </w:r>
      <w:r w:rsidRPr="00917C3E">
        <w:fldChar w:fldCharType="end"/>
      </w:r>
      <w:r w:rsidRPr="00917C3E">
        <w:tab/>
        <w:t xml:space="preserve">The TWC considered </w:t>
      </w:r>
      <w:r w:rsidR="009C33B7" w:rsidRPr="00917C3E">
        <w:t>documen</w:t>
      </w:r>
      <w:r w:rsidRPr="00917C3E">
        <w:t>ts TWC/31/20 and TWC/31/20 Add.</w:t>
      </w:r>
      <w:r w:rsidR="001C18AB">
        <w:t>.</w:t>
      </w:r>
    </w:p>
    <w:p w:rsidR="009C33B7" w:rsidRPr="00917C3E" w:rsidRDefault="009C33B7" w:rsidP="00E52BE8">
      <w:pPr>
        <w:autoSpaceDE w:val="0"/>
        <w:autoSpaceDN w:val="0"/>
        <w:adjustRightInd w:val="0"/>
        <w:ind w:left="567" w:hanging="567"/>
        <w:jc w:val="left"/>
      </w:pPr>
    </w:p>
    <w:p w:rsidR="002E0DE8" w:rsidRPr="00917C3E" w:rsidRDefault="002E0DE8" w:rsidP="002E0DE8">
      <w:pPr>
        <w:autoSpaceDE w:val="0"/>
        <w:autoSpaceDN w:val="0"/>
        <w:adjustRightInd w:val="0"/>
      </w:pPr>
      <w:r w:rsidRPr="00917C3E">
        <w:fldChar w:fldCharType="begin"/>
      </w:r>
      <w:r w:rsidRPr="00917C3E">
        <w:instrText xml:space="preserve"> AUTONUM  </w:instrText>
      </w:r>
      <w:r w:rsidRPr="00917C3E">
        <w:fldChar w:fldCharType="end"/>
      </w:r>
      <w:r w:rsidRPr="00917C3E">
        <w:tab/>
        <w:t>The TWC noted the information on software and hardware used for image analysis, as set out in Annex I to document TWC/31/20.</w:t>
      </w:r>
    </w:p>
    <w:p w:rsidR="002E0DE8" w:rsidRPr="00917C3E" w:rsidRDefault="002E0DE8" w:rsidP="002E0DE8">
      <w:pPr>
        <w:autoSpaceDE w:val="0"/>
        <w:autoSpaceDN w:val="0"/>
        <w:adjustRightInd w:val="0"/>
      </w:pPr>
    </w:p>
    <w:p w:rsidR="002E0DE8" w:rsidRPr="00917C3E" w:rsidRDefault="002E0DE8" w:rsidP="002E0DE8">
      <w:pPr>
        <w:autoSpaceDE w:val="0"/>
        <w:autoSpaceDN w:val="0"/>
        <w:adjustRightInd w:val="0"/>
      </w:pPr>
      <w:r w:rsidRPr="00917C3E">
        <w:fldChar w:fldCharType="begin"/>
      </w:r>
      <w:r w:rsidRPr="00917C3E">
        <w:instrText xml:space="preserve"> AUTONUM  </w:instrText>
      </w:r>
      <w:r w:rsidRPr="00917C3E">
        <w:fldChar w:fldCharType="end"/>
      </w:r>
      <w:r w:rsidR="002D327A" w:rsidRPr="00917C3E">
        <w:tab/>
        <w:t xml:space="preserve">The TWC </w:t>
      </w:r>
      <w:r w:rsidRPr="00917C3E">
        <w:t>note</w:t>
      </w:r>
      <w:r w:rsidR="002D327A" w:rsidRPr="00917C3E">
        <w:t>d</w:t>
      </w:r>
      <w:r w:rsidRPr="00917C3E">
        <w:t xml:space="preserve"> that the AI</w:t>
      </w:r>
      <w:r w:rsidR="002D327A" w:rsidRPr="00917C3E">
        <w:t xml:space="preserve">M software for image analysis </w:t>
      </w:r>
      <w:r w:rsidR="00606FFA" w:rsidRPr="00917C3E">
        <w:t xml:space="preserve">would be </w:t>
      </w:r>
      <w:r w:rsidRPr="00917C3E">
        <w:t>considered in document TWC/31/7 “Exchangeable software”.</w:t>
      </w:r>
    </w:p>
    <w:p w:rsidR="002E0DE8" w:rsidRPr="00917C3E" w:rsidRDefault="002E0DE8" w:rsidP="002E0DE8">
      <w:pPr>
        <w:autoSpaceDE w:val="0"/>
        <w:autoSpaceDN w:val="0"/>
        <w:adjustRightInd w:val="0"/>
      </w:pPr>
    </w:p>
    <w:p w:rsidR="003140D5" w:rsidRDefault="002E0DE8" w:rsidP="002E1DA0">
      <w:pPr>
        <w:autoSpaceDE w:val="0"/>
        <w:autoSpaceDN w:val="0"/>
        <w:adjustRightInd w:val="0"/>
        <w:rPr>
          <w:rFonts w:ascii="Tahoma" w:hAnsi="Tahoma" w:cs="Tahoma"/>
          <w:color w:val="000000"/>
        </w:rPr>
      </w:pPr>
      <w:r w:rsidRPr="008D375D">
        <w:fldChar w:fldCharType="begin"/>
      </w:r>
      <w:r w:rsidRPr="008D375D">
        <w:instrText xml:space="preserve"> AUTONUM  </w:instrText>
      </w:r>
      <w:r w:rsidRPr="008D375D">
        <w:fldChar w:fldCharType="end"/>
      </w:r>
      <w:r w:rsidR="002D327A" w:rsidRPr="008D375D">
        <w:tab/>
        <w:t xml:space="preserve">The TWC </w:t>
      </w:r>
      <w:r w:rsidR="007C3DD3" w:rsidRPr="008D375D">
        <w:t xml:space="preserve">considered the draft </w:t>
      </w:r>
      <w:r w:rsidRPr="008D375D">
        <w:t xml:space="preserve">of the new section “Examining Characteristics Using Image Analysis” for inclusion </w:t>
      </w:r>
      <w:r w:rsidR="007C3DD3" w:rsidRPr="008D375D">
        <w:t xml:space="preserve">in document TGP/8, as contained </w:t>
      </w:r>
      <w:r w:rsidRPr="008D375D">
        <w:t>in Annex</w:t>
      </w:r>
      <w:r w:rsidR="002D327A" w:rsidRPr="008D375D">
        <w:t xml:space="preserve"> to document TWC/31/20 Add.</w:t>
      </w:r>
      <w:r w:rsidR="007C3DD3" w:rsidRPr="008D375D">
        <w:t xml:space="preserve"> </w:t>
      </w:r>
      <w:r w:rsidR="00AF6001">
        <w:t xml:space="preserve">as </w:t>
      </w:r>
      <w:r w:rsidR="007C3DD3" w:rsidRPr="008D375D">
        <w:t xml:space="preserve">presented by an expert from the European Union by </w:t>
      </w:r>
      <w:r w:rsidR="002E1DA0" w:rsidRPr="008D375D">
        <w:rPr>
          <w:color w:val="000000"/>
          <w:szCs w:val="24"/>
        </w:rPr>
        <w:t>electronic means</w:t>
      </w:r>
      <w:r w:rsidR="00606FFA" w:rsidRPr="008D375D">
        <w:rPr>
          <w:color w:val="000000"/>
          <w:szCs w:val="24"/>
        </w:rPr>
        <w:t xml:space="preserve">. </w:t>
      </w:r>
      <w:r w:rsidR="003140D5" w:rsidRPr="008D375D">
        <w:rPr>
          <w:rFonts w:ascii="Tahoma" w:hAnsi="Tahoma" w:cs="Tahoma"/>
          <w:color w:val="000000"/>
        </w:rPr>
        <w:t>The TWC agreed that the expert from the European Union should revise the text to provide guidance on the use of the method with suitable language for inclusion in document TGP/8, to be presented to the TWPs at their sessions in 2014.</w:t>
      </w:r>
    </w:p>
    <w:p w:rsidR="002E0DE8" w:rsidRDefault="002E0DE8" w:rsidP="002E0DE8">
      <w:pPr>
        <w:autoSpaceDE w:val="0"/>
        <w:autoSpaceDN w:val="0"/>
        <w:adjustRightInd w:val="0"/>
      </w:pPr>
    </w:p>
    <w:p w:rsidR="00E52BE8" w:rsidRPr="00E52BE8" w:rsidRDefault="00E52BE8" w:rsidP="00E52BE8">
      <w:pPr>
        <w:autoSpaceDE w:val="0"/>
        <w:autoSpaceDN w:val="0"/>
        <w:adjustRightInd w:val="0"/>
        <w:ind w:left="567" w:hanging="567"/>
        <w:jc w:val="left"/>
      </w:pPr>
    </w:p>
    <w:p w:rsidR="009C33B7" w:rsidRPr="00E52BE8" w:rsidRDefault="009C33B7" w:rsidP="00E54D50">
      <w:pPr>
        <w:keepNext/>
        <w:autoSpaceDE w:val="0"/>
        <w:autoSpaceDN w:val="0"/>
        <w:adjustRightInd w:val="0"/>
        <w:ind w:left="567" w:hanging="567"/>
        <w:jc w:val="left"/>
        <w:rPr>
          <w:color w:val="000000"/>
          <w:szCs w:val="24"/>
          <w:u w:val="single"/>
        </w:rPr>
      </w:pPr>
      <w:r w:rsidRPr="00E52BE8">
        <w:rPr>
          <w:color w:val="000000"/>
          <w:szCs w:val="24"/>
          <w:u w:val="single"/>
        </w:rPr>
        <w:t>Uniformity assessment</w:t>
      </w:r>
    </w:p>
    <w:p w:rsidR="009C33B7" w:rsidRPr="00E52BE8" w:rsidRDefault="009C33B7" w:rsidP="00E54D50">
      <w:pPr>
        <w:keepNext/>
        <w:autoSpaceDE w:val="0"/>
        <w:autoSpaceDN w:val="0"/>
        <w:adjustRightInd w:val="0"/>
        <w:ind w:left="567" w:hanging="567"/>
        <w:jc w:val="left"/>
        <w:rPr>
          <w:color w:val="000000"/>
          <w:szCs w:val="24"/>
        </w:rPr>
      </w:pPr>
    </w:p>
    <w:p w:rsidR="00E52BE8" w:rsidRPr="00E52BE8" w:rsidRDefault="00E52BE8" w:rsidP="00E54D50">
      <w:pPr>
        <w:keepNext/>
        <w:autoSpaceDE w:val="0"/>
        <w:autoSpaceDN w:val="0"/>
        <w:adjustRightInd w:val="0"/>
        <w:ind w:left="567" w:hanging="567"/>
        <w:jc w:val="left"/>
        <w:rPr>
          <w:i/>
          <w:color w:val="000000"/>
        </w:rPr>
      </w:pPr>
      <w:r w:rsidRPr="00E52BE8">
        <w:rPr>
          <w:i/>
          <w:color w:val="000000"/>
          <w:szCs w:val="24"/>
        </w:rPr>
        <w:t>(a)</w:t>
      </w:r>
      <w:r w:rsidRPr="00E52BE8">
        <w:rPr>
          <w:i/>
          <w:color w:val="000000"/>
          <w:szCs w:val="24"/>
        </w:rPr>
        <w:tab/>
      </w:r>
      <w:r w:rsidRPr="00E52BE8">
        <w:rPr>
          <w:i/>
          <w:color w:val="000000"/>
        </w:rPr>
        <w:t>Assessing uniformity by off-types on the basis of more than one sample or sub</w:t>
      </w:r>
      <w:r w:rsidRPr="00E52BE8">
        <w:rPr>
          <w:i/>
          <w:color w:val="000000"/>
        </w:rPr>
        <w:noBreakHyphen/>
        <w:t>samples</w:t>
      </w:r>
    </w:p>
    <w:p w:rsidR="00E52BE8" w:rsidRPr="00E52BE8" w:rsidRDefault="00E52BE8" w:rsidP="00E54D50">
      <w:pPr>
        <w:keepNext/>
        <w:autoSpaceDE w:val="0"/>
        <w:autoSpaceDN w:val="0"/>
        <w:adjustRightInd w:val="0"/>
        <w:ind w:left="567" w:hanging="567"/>
        <w:jc w:val="left"/>
        <w:rPr>
          <w:color w:val="000000"/>
        </w:rPr>
      </w:pPr>
    </w:p>
    <w:p w:rsidR="00E52BE8" w:rsidRPr="00917C3E" w:rsidRDefault="00E52BE8" w:rsidP="00E52BE8">
      <w:pPr>
        <w:autoSpaceDE w:val="0"/>
        <w:autoSpaceDN w:val="0"/>
        <w:adjustRightInd w:val="0"/>
        <w:ind w:left="567" w:hanging="567"/>
        <w:jc w:val="left"/>
        <w:rPr>
          <w:color w:val="000000"/>
        </w:rPr>
      </w:pPr>
      <w:r w:rsidRPr="00917C3E">
        <w:rPr>
          <w:color w:val="000000"/>
        </w:rPr>
        <w:fldChar w:fldCharType="begin"/>
      </w:r>
      <w:r w:rsidRPr="00917C3E">
        <w:rPr>
          <w:color w:val="000000"/>
        </w:rPr>
        <w:instrText xml:space="preserve"> AUTONUM  </w:instrText>
      </w:r>
      <w:r w:rsidRPr="00917C3E">
        <w:rPr>
          <w:color w:val="000000"/>
        </w:rPr>
        <w:fldChar w:fldCharType="end"/>
      </w:r>
      <w:r w:rsidRPr="00917C3E">
        <w:rPr>
          <w:color w:val="000000"/>
        </w:rPr>
        <w:tab/>
        <w:t>The TWC consid</w:t>
      </w:r>
      <w:r w:rsidR="00777920" w:rsidRPr="00917C3E">
        <w:rPr>
          <w:color w:val="000000"/>
        </w:rPr>
        <w:t>e</w:t>
      </w:r>
      <w:r w:rsidRPr="00917C3E">
        <w:rPr>
          <w:color w:val="000000"/>
        </w:rPr>
        <w:t>red document TWC/31/22.</w:t>
      </w:r>
    </w:p>
    <w:p w:rsidR="00A95AAC" w:rsidRPr="00917C3E" w:rsidRDefault="00A95AAC" w:rsidP="00E52BE8">
      <w:pPr>
        <w:autoSpaceDE w:val="0"/>
        <w:autoSpaceDN w:val="0"/>
        <w:adjustRightInd w:val="0"/>
        <w:ind w:left="567" w:hanging="567"/>
        <w:jc w:val="left"/>
        <w:rPr>
          <w:color w:val="000000"/>
        </w:rPr>
      </w:pPr>
    </w:p>
    <w:p w:rsidR="00B26B52" w:rsidRPr="00917C3E" w:rsidRDefault="00B26B52" w:rsidP="00B26B52">
      <w:pPr>
        <w:autoSpaceDE w:val="0"/>
        <w:autoSpaceDN w:val="0"/>
        <w:adjustRightInd w:val="0"/>
        <w:rPr>
          <w:color w:val="000000"/>
          <w:szCs w:val="24"/>
        </w:rPr>
      </w:pPr>
      <w:r w:rsidRPr="00917C3E">
        <w:rPr>
          <w:color w:val="000000"/>
        </w:rPr>
        <w:fldChar w:fldCharType="begin"/>
      </w:r>
      <w:r w:rsidRPr="00917C3E">
        <w:rPr>
          <w:color w:val="000000"/>
        </w:rPr>
        <w:instrText xml:space="preserve"> AUTONUM  </w:instrText>
      </w:r>
      <w:r w:rsidRPr="00917C3E">
        <w:rPr>
          <w:color w:val="000000"/>
        </w:rPr>
        <w:fldChar w:fldCharType="end"/>
      </w:r>
      <w:r w:rsidRPr="00917C3E">
        <w:rPr>
          <w:color w:val="000000"/>
          <w:szCs w:val="24"/>
        </w:rPr>
        <w:tab/>
        <w:t xml:space="preserve">The TWC noted that it had agreed that more detailed information and further analysis were needed in order to give guidance on consequences on the use of the different approaches presented in Annexes I to IV of document TWC/31/22, and that France, Germany and the Netherlands would present one or more concrete situations in their countries and the statistical basis of their analysis for its next session. </w:t>
      </w:r>
    </w:p>
    <w:p w:rsidR="00B26B52" w:rsidRPr="00917C3E" w:rsidRDefault="00B26B52" w:rsidP="00B26B52">
      <w:pPr>
        <w:autoSpaceDE w:val="0"/>
        <w:autoSpaceDN w:val="0"/>
        <w:adjustRightInd w:val="0"/>
        <w:ind w:left="567" w:hanging="27"/>
        <w:jc w:val="left"/>
        <w:rPr>
          <w:color w:val="000000"/>
          <w:szCs w:val="24"/>
        </w:rPr>
      </w:pPr>
    </w:p>
    <w:p w:rsidR="00B26B52" w:rsidRPr="00917C3E" w:rsidRDefault="00B26B52" w:rsidP="00B26B52">
      <w:pPr>
        <w:autoSpaceDE w:val="0"/>
        <w:autoSpaceDN w:val="0"/>
        <w:adjustRightInd w:val="0"/>
        <w:rPr>
          <w:color w:val="000000"/>
          <w:szCs w:val="24"/>
        </w:rPr>
      </w:pPr>
      <w:r w:rsidRPr="00917C3E">
        <w:rPr>
          <w:color w:val="000000"/>
        </w:rPr>
        <w:fldChar w:fldCharType="begin"/>
      </w:r>
      <w:r w:rsidRPr="00917C3E">
        <w:rPr>
          <w:color w:val="000000"/>
        </w:rPr>
        <w:instrText xml:space="preserve"> AUTONUM  </w:instrText>
      </w:r>
      <w:r w:rsidRPr="00917C3E">
        <w:rPr>
          <w:color w:val="000000"/>
        </w:rPr>
        <w:fldChar w:fldCharType="end"/>
      </w:r>
      <w:r w:rsidR="008D74A8">
        <w:rPr>
          <w:color w:val="000000"/>
          <w:szCs w:val="24"/>
        </w:rPr>
        <w:tab/>
      </w:r>
      <w:r w:rsidRPr="00917C3E">
        <w:rPr>
          <w:color w:val="000000"/>
          <w:szCs w:val="24"/>
        </w:rPr>
        <w:t>The TWC considered the statistical basis for the acceptable number of off-types in the subsample of 20 plants used in the context of a sample size of 100 plants, as provided in Annex V to document TWC/31/22, which was introduced by an expert f</w:t>
      </w:r>
      <w:r w:rsidR="00F37D62">
        <w:rPr>
          <w:color w:val="000000"/>
          <w:szCs w:val="24"/>
        </w:rPr>
        <w:t>rom Germany by electronic means</w:t>
      </w:r>
      <w:r w:rsidRPr="00917C3E">
        <w:rPr>
          <w:color w:val="000000"/>
          <w:szCs w:val="24"/>
        </w:rPr>
        <w:t xml:space="preserve">. </w:t>
      </w:r>
    </w:p>
    <w:p w:rsidR="00B26B52" w:rsidRPr="00917C3E" w:rsidRDefault="00B26B52" w:rsidP="00B26B52">
      <w:pPr>
        <w:autoSpaceDE w:val="0"/>
        <w:autoSpaceDN w:val="0"/>
        <w:adjustRightInd w:val="0"/>
        <w:rPr>
          <w:color w:val="000000"/>
          <w:szCs w:val="24"/>
        </w:rPr>
      </w:pPr>
    </w:p>
    <w:p w:rsidR="00B26B52" w:rsidRPr="00917C3E" w:rsidRDefault="00B26B52" w:rsidP="00B26B52">
      <w:pPr>
        <w:autoSpaceDE w:val="0"/>
        <w:autoSpaceDN w:val="0"/>
        <w:adjustRightInd w:val="0"/>
        <w:rPr>
          <w:color w:val="000000"/>
          <w:szCs w:val="24"/>
        </w:rPr>
      </w:pPr>
      <w:r w:rsidRPr="008232BD">
        <w:rPr>
          <w:color w:val="000000"/>
          <w:szCs w:val="24"/>
        </w:rPr>
        <w:fldChar w:fldCharType="begin"/>
      </w:r>
      <w:r w:rsidRPr="008232BD">
        <w:rPr>
          <w:color w:val="000000"/>
          <w:szCs w:val="24"/>
        </w:rPr>
        <w:instrText xml:space="preserve"> AUTONUM  </w:instrText>
      </w:r>
      <w:r w:rsidRPr="008232BD">
        <w:rPr>
          <w:color w:val="000000"/>
          <w:szCs w:val="24"/>
        </w:rPr>
        <w:fldChar w:fldCharType="end"/>
      </w:r>
      <w:r w:rsidRPr="008232BD">
        <w:rPr>
          <w:color w:val="000000"/>
          <w:szCs w:val="24"/>
        </w:rPr>
        <w:tab/>
        <w:t xml:space="preserve">The TWC requested the experts from Germany to </w:t>
      </w:r>
      <w:r w:rsidR="00526312" w:rsidRPr="008232BD">
        <w:rPr>
          <w:color w:val="000000"/>
          <w:szCs w:val="24"/>
        </w:rPr>
        <w:t xml:space="preserve">explain the Type I and Type II errors used </w:t>
      </w:r>
      <w:r w:rsidR="00762FF3" w:rsidRPr="008232BD">
        <w:rPr>
          <w:color w:val="000000"/>
          <w:szCs w:val="24"/>
        </w:rPr>
        <w:t xml:space="preserve">in </w:t>
      </w:r>
      <w:r w:rsidRPr="008232BD">
        <w:rPr>
          <w:color w:val="000000"/>
          <w:szCs w:val="24"/>
        </w:rPr>
        <w:t>the statistical basis for the acceptable number of off-types in the subsample of 20 plants used in the context of a sample size of 100 plants</w:t>
      </w:r>
      <w:r w:rsidR="00526312" w:rsidRPr="008232BD">
        <w:rPr>
          <w:color w:val="000000"/>
          <w:szCs w:val="24"/>
        </w:rPr>
        <w:t>.</w:t>
      </w:r>
      <w:r w:rsidRPr="008232BD">
        <w:rPr>
          <w:color w:val="000000"/>
          <w:szCs w:val="24"/>
        </w:rPr>
        <w:t xml:space="preserve"> The TWC agreed that the statistical</w:t>
      </w:r>
      <w:r w:rsidRPr="00917C3E">
        <w:rPr>
          <w:color w:val="000000"/>
          <w:szCs w:val="24"/>
        </w:rPr>
        <w:t xml:space="preserve"> basis for this approach would continue </w:t>
      </w:r>
      <w:r w:rsidR="001C18AB">
        <w:rPr>
          <w:color w:val="000000"/>
          <w:szCs w:val="24"/>
        </w:rPr>
        <w:t xml:space="preserve">to </w:t>
      </w:r>
      <w:r w:rsidRPr="00917C3E">
        <w:rPr>
          <w:color w:val="000000"/>
          <w:szCs w:val="24"/>
        </w:rPr>
        <w:t>be discussed at its thirty-second session</w:t>
      </w:r>
      <w:r w:rsidR="00C117FD" w:rsidRPr="00917C3E">
        <w:rPr>
          <w:color w:val="000000"/>
          <w:szCs w:val="24"/>
        </w:rPr>
        <w:t>. The TWC agreed that it would not be appropriate to recommend this approach for other crops or sample sizes before it had agreed on the statistical basis</w:t>
      </w:r>
      <w:r w:rsidRPr="00917C3E">
        <w:rPr>
          <w:color w:val="000000"/>
          <w:szCs w:val="24"/>
        </w:rPr>
        <w:t xml:space="preserve">. </w:t>
      </w:r>
    </w:p>
    <w:p w:rsidR="00B26B52" w:rsidRPr="00917C3E" w:rsidRDefault="00B26B52" w:rsidP="00B26B52">
      <w:pPr>
        <w:autoSpaceDE w:val="0"/>
        <w:autoSpaceDN w:val="0"/>
        <w:adjustRightInd w:val="0"/>
        <w:ind w:left="567" w:hanging="27"/>
        <w:jc w:val="left"/>
        <w:rPr>
          <w:color w:val="000000"/>
          <w:szCs w:val="24"/>
        </w:rPr>
      </w:pPr>
    </w:p>
    <w:p w:rsidR="00B26B52" w:rsidRPr="00917C3E" w:rsidRDefault="00B26B52" w:rsidP="00B26B52">
      <w:pPr>
        <w:autoSpaceDE w:val="0"/>
        <w:autoSpaceDN w:val="0"/>
        <w:adjustRightInd w:val="0"/>
        <w:rPr>
          <w:color w:val="000000"/>
          <w:szCs w:val="24"/>
        </w:rPr>
      </w:pPr>
      <w:r w:rsidRPr="00917C3E">
        <w:rPr>
          <w:color w:val="000000"/>
        </w:rPr>
        <w:fldChar w:fldCharType="begin"/>
      </w:r>
      <w:r w:rsidRPr="00917C3E">
        <w:rPr>
          <w:color w:val="000000"/>
        </w:rPr>
        <w:instrText xml:space="preserve"> AUTONUM  </w:instrText>
      </w:r>
      <w:r w:rsidRPr="00917C3E">
        <w:rPr>
          <w:color w:val="000000"/>
        </w:rPr>
        <w:fldChar w:fldCharType="end"/>
      </w:r>
      <w:r w:rsidR="008D74A8">
        <w:rPr>
          <w:color w:val="000000"/>
        </w:rPr>
        <w:tab/>
      </w:r>
      <w:r w:rsidRPr="00917C3E">
        <w:rPr>
          <w:color w:val="000000"/>
        </w:rPr>
        <w:t xml:space="preserve">The TWC </w:t>
      </w:r>
      <w:r w:rsidRPr="00917C3E">
        <w:rPr>
          <w:color w:val="000000"/>
          <w:szCs w:val="24"/>
        </w:rPr>
        <w:t>noted that, with regard to the approach combining the results from two growing cycles, as set out in Annexes I and II to document TWC/31/22, Situation A and B, the TC had agreed that care would be needed when considering results that were very different in each of the growing cycles, such as when a type of off-type was observed at a high level in one growing cycle and was absent in another growing cycle.</w:t>
      </w:r>
    </w:p>
    <w:p w:rsidR="00B26B52" w:rsidRPr="00917C3E" w:rsidRDefault="00B26B52" w:rsidP="00B26B52">
      <w:pPr>
        <w:autoSpaceDE w:val="0"/>
        <w:autoSpaceDN w:val="0"/>
        <w:adjustRightInd w:val="0"/>
        <w:ind w:left="567" w:hanging="27"/>
        <w:rPr>
          <w:color w:val="000000"/>
          <w:szCs w:val="24"/>
        </w:rPr>
      </w:pPr>
    </w:p>
    <w:p w:rsidR="00B26B52" w:rsidRDefault="00B26B52" w:rsidP="00B26B52">
      <w:pPr>
        <w:autoSpaceDE w:val="0"/>
        <w:autoSpaceDN w:val="0"/>
        <w:adjustRightInd w:val="0"/>
        <w:rPr>
          <w:color w:val="000000"/>
          <w:szCs w:val="24"/>
        </w:rPr>
      </w:pPr>
      <w:r w:rsidRPr="00917C3E">
        <w:rPr>
          <w:color w:val="000000"/>
        </w:rPr>
        <w:fldChar w:fldCharType="begin"/>
      </w:r>
      <w:r w:rsidRPr="00917C3E">
        <w:rPr>
          <w:color w:val="000000"/>
        </w:rPr>
        <w:instrText xml:space="preserve"> AUTONUM  </w:instrText>
      </w:r>
      <w:r w:rsidRPr="00917C3E">
        <w:rPr>
          <w:color w:val="000000"/>
        </w:rPr>
        <w:fldChar w:fldCharType="end"/>
      </w:r>
      <w:r w:rsidR="008D74A8">
        <w:rPr>
          <w:color w:val="000000"/>
          <w:szCs w:val="24"/>
        </w:rPr>
        <w:tab/>
      </w:r>
      <w:r w:rsidRPr="00917C3E">
        <w:rPr>
          <w:color w:val="000000"/>
          <w:szCs w:val="24"/>
        </w:rPr>
        <w:t xml:space="preserve">The TWC noted information on testing of uniformity of Apple varieties arising from mutation in </w:t>
      </w:r>
      <w:r w:rsidR="00AF6001">
        <w:rPr>
          <w:color w:val="000000"/>
          <w:szCs w:val="24"/>
        </w:rPr>
        <w:t xml:space="preserve">        </w:t>
      </w:r>
      <w:r w:rsidRPr="00917C3E">
        <w:rPr>
          <w:color w:val="000000"/>
          <w:szCs w:val="24"/>
        </w:rPr>
        <w:t>New Zealand would be presented in document TWC/31/26.</w:t>
      </w:r>
    </w:p>
    <w:p w:rsidR="00B26B52" w:rsidRDefault="00B26B52" w:rsidP="00E52BE8">
      <w:pPr>
        <w:autoSpaceDE w:val="0"/>
        <w:autoSpaceDN w:val="0"/>
        <w:adjustRightInd w:val="0"/>
        <w:ind w:left="567" w:hanging="567"/>
        <w:jc w:val="left"/>
        <w:rPr>
          <w:color w:val="000000"/>
        </w:rPr>
      </w:pPr>
    </w:p>
    <w:p w:rsidR="00E52BE8" w:rsidRDefault="00E52BE8" w:rsidP="00E54D50">
      <w:pPr>
        <w:keepNext/>
        <w:autoSpaceDE w:val="0"/>
        <w:autoSpaceDN w:val="0"/>
        <w:adjustRightInd w:val="0"/>
        <w:ind w:left="567" w:hanging="567"/>
        <w:jc w:val="left"/>
        <w:rPr>
          <w:i/>
          <w:color w:val="000000"/>
        </w:rPr>
      </w:pPr>
      <w:r w:rsidRPr="00E52BE8">
        <w:rPr>
          <w:i/>
          <w:color w:val="000000"/>
          <w:szCs w:val="24"/>
        </w:rPr>
        <w:t>(b)</w:t>
      </w:r>
      <w:r w:rsidRPr="00E52BE8">
        <w:rPr>
          <w:i/>
          <w:color w:val="000000"/>
          <w:szCs w:val="24"/>
        </w:rPr>
        <w:tab/>
      </w:r>
      <w:r w:rsidRPr="00E52BE8">
        <w:rPr>
          <w:i/>
          <w:color w:val="000000"/>
        </w:rPr>
        <w:t>Testing Uniformity of Apple Varieties Arising from Mutation</w:t>
      </w:r>
    </w:p>
    <w:p w:rsidR="004D3775" w:rsidRDefault="004D3775" w:rsidP="004D3775">
      <w:pPr>
        <w:autoSpaceDE w:val="0"/>
        <w:autoSpaceDN w:val="0"/>
        <w:adjustRightInd w:val="0"/>
        <w:ind w:left="567" w:hanging="567"/>
        <w:jc w:val="left"/>
        <w:rPr>
          <w:color w:val="000000"/>
        </w:rPr>
      </w:pPr>
    </w:p>
    <w:p w:rsidR="004D3775" w:rsidRPr="00917C3E" w:rsidRDefault="004D3775" w:rsidP="004D3775">
      <w:pPr>
        <w:autoSpaceDE w:val="0"/>
        <w:autoSpaceDN w:val="0"/>
        <w:adjustRightInd w:val="0"/>
        <w:ind w:left="567" w:hanging="567"/>
        <w:jc w:val="left"/>
        <w:rPr>
          <w:color w:val="000000"/>
        </w:rPr>
      </w:pPr>
      <w:r w:rsidRPr="00917C3E">
        <w:rPr>
          <w:color w:val="000000"/>
        </w:rPr>
        <w:fldChar w:fldCharType="begin"/>
      </w:r>
      <w:r w:rsidRPr="00917C3E">
        <w:rPr>
          <w:color w:val="000000"/>
        </w:rPr>
        <w:instrText xml:space="preserve"> AUTONUM  </w:instrText>
      </w:r>
      <w:r w:rsidRPr="00917C3E">
        <w:rPr>
          <w:color w:val="000000"/>
        </w:rPr>
        <w:fldChar w:fldCharType="end"/>
      </w:r>
      <w:r w:rsidRPr="00917C3E">
        <w:rPr>
          <w:color w:val="000000"/>
        </w:rPr>
        <w:tab/>
        <w:t>The TWC conside</w:t>
      </w:r>
      <w:r>
        <w:rPr>
          <w:color w:val="000000"/>
        </w:rPr>
        <w:t>red document TWC/31/26</w:t>
      </w:r>
      <w:r w:rsidRPr="00917C3E">
        <w:rPr>
          <w:color w:val="000000"/>
        </w:rPr>
        <w:t>.</w:t>
      </w:r>
    </w:p>
    <w:p w:rsidR="00B26B52" w:rsidRDefault="00B26B52" w:rsidP="00E54D50">
      <w:pPr>
        <w:keepNext/>
        <w:autoSpaceDE w:val="0"/>
        <w:autoSpaceDN w:val="0"/>
        <w:adjustRightInd w:val="0"/>
        <w:ind w:left="567" w:hanging="567"/>
        <w:jc w:val="left"/>
        <w:rPr>
          <w:i/>
          <w:color w:val="000000"/>
        </w:rPr>
      </w:pPr>
    </w:p>
    <w:p w:rsidR="005434CB" w:rsidRDefault="00D355B6" w:rsidP="005434CB">
      <w:pPr>
        <w:autoSpaceDE w:val="0"/>
        <w:autoSpaceDN w:val="0"/>
        <w:adjustRightInd w:val="0"/>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Pr="008232BD">
        <w:rPr>
          <w:color w:val="000000"/>
        </w:rPr>
        <w:tab/>
      </w:r>
      <w:r w:rsidR="005434CB" w:rsidRPr="008232BD">
        <w:rPr>
          <w:rFonts w:cs="Arial"/>
          <w:color w:val="000000"/>
        </w:rPr>
        <w:t xml:space="preserve">The TWC considered the information on the </w:t>
      </w:r>
      <w:r w:rsidR="005434CB" w:rsidRPr="008232BD">
        <w:rPr>
          <w:rFonts w:eastAsia="MS Mincho" w:cs="Arial"/>
          <w:color w:val="000000"/>
        </w:rPr>
        <w:t xml:space="preserve">assessment of uniformity and stability by off-types on the basis of two samples for apple varieties originating as mutations in New Zealand. </w:t>
      </w:r>
      <w:r w:rsidR="005434CB" w:rsidRPr="008232BD">
        <w:rPr>
          <w:rFonts w:cs="Arial"/>
          <w:color w:val="000000"/>
        </w:rPr>
        <w:t>The TWC noted that the statistical analys</w:t>
      </w:r>
      <w:r w:rsidR="0016665B" w:rsidRPr="008232BD">
        <w:rPr>
          <w:rFonts w:cs="Arial"/>
          <w:color w:val="000000"/>
        </w:rPr>
        <w:t>e</w:t>
      </w:r>
      <w:r w:rsidR="005434CB" w:rsidRPr="008232BD">
        <w:rPr>
          <w:rFonts w:cs="Arial"/>
          <w:color w:val="000000"/>
        </w:rPr>
        <w:t xml:space="preserve">s were based on off-types tables and agreed with the TWV that </w:t>
      </w:r>
      <w:r w:rsidR="005434CB" w:rsidRPr="008232BD">
        <w:rPr>
          <w:rFonts w:eastAsia="MS Mincho" w:cs="Arial"/>
          <w:color w:val="000000"/>
        </w:rPr>
        <w:t xml:space="preserve">the results from the two locations </w:t>
      </w:r>
      <w:r w:rsidR="0016665B" w:rsidRPr="008232BD">
        <w:rPr>
          <w:rFonts w:eastAsia="MS Mincho" w:cs="Arial"/>
          <w:color w:val="000000"/>
        </w:rPr>
        <w:t xml:space="preserve">should </w:t>
      </w:r>
      <w:r w:rsidR="005434CB" w:rsidRPr="008232BD">
        <w:rPr>
          <w:rFonts w:eastAsia="MS Mincho" w:cs="Arial"/>
          <w:color w:val="000000"/>
        </w:rPr>
        <w:t xml:space="preserve">not </w:t>
      </w:r>
      <w:r w:rsidR="0016665B" w:rsidRPr="008232BD">
        <w:rPr>
          <w:rFonts w:eastAsia="MS Mincho" w:cs="Arial"/>
          <w:color w:val="000000"/>
        </w:rPr>
        <w:t xml:space="preserve">be </w:t>
      </w:r>
      <w:r w:rsidR="005434CB" w:rsidRPr="008232BD">
        <w:rPr>
          <w:rFonts w:eastAsia="MS Mincho" w:cs="Arial"/>
          <w:color w:val="000000"/>
        </w:rPr>
        <w:t>combined</w:t>
      </w:r>
      <w:r w:rsidR="0016665B" w:rsidRPr="008232BD">
        <w:rPr>
          <w:rFonts w:eastAsia="MS Mincho" w:cs="Arial"/>
          <w:color w:val="000000"/>
        </w:rPr>
        <w:t>, but</w:t>
      </w:r>
      <w:r w:rsidR="005434CB" w:rsidRPr="008232BD">
        <w:rPr>
          <w:rFonts w:eastAsia="MS Mincho" w:cs="Arial"/>
          <w:color w:val="000000"/>
        </w:rPr>
        <w:t xml:space="preserve"> treated as two separate samples.</w:t>
      </w:r>
      <w:r w:rsidR="005434CB">
        <w:rPr>
          <w:color w:val="000000"/>
        </w:rPr>
        <w:t xml:space="preserve"> </w:t>
      </w:r>
    </w:p>
    <w:p w:rsidR="00D355B6" w:rsidRDefault="00D355B6" w:rsidP="00D355B6">
      <w:pPr>
        <w:autoSpaceDE w:val="0"/>
        <w:autoSpaceDN w:val="0"/>
        <w:adjustRightInd w:val="0"/>
        <w:rPr>
          <w:color w:val="000000"/>
        </w:rPr>
      </w:pPr>
    </w:p>
    <w:p w:rsidR="00E52BE8" w:rsidRPr="00E54D50" w:rsidRDefault="00E52BE8" w:rsidP="00E52BE8">
      <w:pPr>
        <w:autoSpaceDE w:val="0"/>
        <w:autoSpaceDN w:val="0"/>
        <w:adjustRightInd w:val="0"/>
        <w:ind w:left="567" w:hanging="567"/>
        <w:jc w:val="left"/>
        <w:rPr>
          <w:color w:val="000000"/>
          <w:szCs w:val="24"/>
        </w:rPr>
      </w:pPr>
    </w:p>
    <w:p w:rsidR="00E54D50" w:rsidRDefault="009C33B7" w:rsidP="00E52BE8">
      <w:pPr>
        <w:autoSpaceDE w:val="0"/>
        <w:autoSpaceDN w:val="0"/>
        <w:adjustRightInd w:val="0"/>
        <w:jc w:val="left"/>
        <w:rPr>
          <w:u w:val="single"/>
        </w:rPr>
      </w:pPr>
      <w:r w:rsidRPr="00E54D50">
        <w:rPr>
          <w:u w:val="single"/>
        </w:rPr>
        <w:t>Development of COY:  possible pro</w:t>
      </w:r>
      <w:r w:rsidR="00E54D50" w:rsidRPr="00E54D50">
        <w:rPr>
          <w:u w:val="single"/>
        </w:rPr>
        <w:t>posals for improvements to COYU</w:t>
      </w:r>
    </w:p>
    <w:p w:rsidR="00641EA9" w:rsidRDefault="00641EA9" w:rsidP="00641EA9">
      <w:pPr>
        <w:autoSpaceDE w:val="0"/>
        <w:autoSpaceDN w:val="0"/>
        <w:adjustRightInd w:val="0"/>
        <w:jc w:val="left"/>
        <w:rPr>
          <w:color w:val="000000"/>
        </w:rPr>
      </w:pPr>
    </w:p>
    <w:p w:rsidR="00641EA9" w:rsidRPr="00641EA9" w:rsidRDefault="00641EA9" w:rsidP="00F92173">
      <w:pPr>
        <w:autoSpaceDE w:val="0"/>
        <w:autoSpaceDN w:val="0"/>
        <w:adjustRightInd w:val="0"/>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The TWC considered document TWC/31/15 Corr. and received a presentation from an expert from the United Kingdom, as conta</w:t>
      </w:r>
      <w:r w:rsidR="001C18AB">
        <w:rPr>
          <w:color w:val="000000"/>
        </w:rPr>
        <w:t>ined in document TWC/31/15 Add..</w:t>
      </w:r>
    </w:p>
    <w:p w:rsidR="00641EA9" w:rsidRPr="00641EA9" w:rsidRDefault="00641EA9" w:rsidP="00F92173">
      <w:pPr>
        <w:autoSpaceDE w:val="0"/>
        <w:autoSpaceDN w:val="0"/>
        <w:adjustRightInd w:val="0"/>
        <w:rPr>
          <w:color w:val="000000"/>
        </w:rPr>
      </w:pPr>
    </w:p>
    <w:p w:rsidR="00641EA9" w:rsidRPr="00641EA9" w:rsidRDefault="00641EA9" w:rsidP="00F92173">
      <w:pPr>
        <w:autoSpaceDE w:val="0"/>
        <w:autoSpaceDN w:val="0"/>
        <w:adjustRightInd w:val="0"/>
        <w:rPr>
          <w:color w:val="000000"/>
        </w:rPr>
      </w:pPr>
      <w:r w:rsidRPr="008232BD">
        <w:rPr>
          <w:color w:val="000000"/>
        </w:rPr>
        <w:lastRenderedPageBreak/>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 xml:space="preserve">The TWC noted that the present method of calculation of COYU was overly strict due to the method of smoothing used and that very low probability levels were used in compensation (e.g. p=0.1%).  The TWC agreed that the bias in the present method of calculation of COYU could be addressed by </w:t>
      </w:r>
      <w:r w:rsidR="00AF6001">
        <w:rPr>
          <w:color w:val="000000"/>
        </w:rPr>
        <w:t xml:space="preserve">a </w:t>
      </w:r>
      <w:r w:rsidRPr="00641EA9">
        <w:rPr>
          <w:color w:val="000000"/>
        </w:rPr>
        <w:t xml:space="preserve">change of smoothing method from “moving average” to “cubic smoothing splines”. </w:t>
      </w:r>
    </w:p>
    <w:p w:rsidR="00641EA9" w:rsidRPr="00641EA9" w:rsidRDefault="00641EA9" w:rsidP="00F92173">
      <w:pPr>
        <w:autoSpaceDE w:val="0"/>
        <w:autoSpaceDN w:val="0"/>
        <w:adjustRightInd w:val="0"/>
        <w:rPr>
          <w:color w:val="000000"/>
        </w:rPr>
      </w:pPr>
    </w:p>
    <w:p w:rsidR="00641EA9" w:rsidRPr="00641EA9" w:rsidRDefault="00641EA9" w:rsidP="00F92173">
      <w:pPr>
        <w:autoSpaceDE w:val="0"/>
        <w:autoSpaceDN w:val="0"/>
        <w:adjustRightInd w:val="0"/>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The TWC welcomed the offer by the experts from the United Kingdom to write software for the proposed COYU method in FORTRAN for integration into the DUST software and to present a demonstration version of the DUST software using the proposed COYU method at the thirty-second session of the TWC.</w:t>
      </w:r>
    </w:p>
    <w:p w:rsidR="00641EA9" w:rsidRPr="00641EA9" w:rsidRDefault="00641EA9" w:rsidP="00F92173">
      <w:pPr>
        <w:autoSpaceDE w:val="0"/>
        <w:autoSpaceDN w:val="0"/>
        <w:adjustRightInd w:val="0"/>
        <w:rPr>
          <w:color w:val="000000"/>
        </w:rPr>
      </w:pPr>
    </w:p>
    <w:p w:rsidR="00641EA9" w:rsidRPr="00641EA9" w:rsidRDefault="00641EA9" w:rsidP="00F92173">
      <w:pPr>
        <w:autoSpaceDE w:val="0"/>
        <w:autoSpaceDN w:val="0"/>
        <w:adjustRightInd w:val="0"/>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 xml:space="preserve">The TWC agreed that the probability levels to be used in the proposed COYU method should be discussed on the basis of the experience of UPOV members in using the proposed method. </w:t>
      </w:r>
    </w:p>
    <w:p w:rsidR="00641EA9" w:rsidRPr="00641EA9" w:rsidRDefault="00641EA9" w:rsidP="00F92173">
      <w:pPr>
        <w:autoSpaceDE w:val="0"/>
        <w:autoSpaceDN w:val="0"/>
        <w:adjustRightInd w:val="0"/>
        <w:rPr>
          <w:color w:val="000000"/>
        </w:rPr>
      </w:pPr>
    </w:p>
    <w:p w:rsidR="00641EA9" w:rsidRPr="00641EA9" w:rsidRDefault="00641EA9" w:rsidP="00F92173">
      <w:pPr>
        <w:autoSpaceDE w:val="0"/>
        <w:autoSpaceDN w:val="0"/>
        <w:adjustRightInd w:val="0"/>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The TWC agreed that a circular should be prepared by an expert from the United Kingdom and issued by the Office to the TC representatives, in order to investigate which members of the Union used the current COYU method and in which software it was used.</w:t>
      </w:r>
    </w:p>
    <w:p w:rsidR="00641EA9" w:rsidRPr="00641EA9" w:rsidRDefault="00641EA9" w:rsidP="00641EA9">
      <w:pPr>
        <w:autoSpaceDE w:val="0"/>
        <w:autoSpaceDN w:val="0"/>
        <w:adjustRightInd w:val="0"/>
        <w:jc w:val="left"/>
        <w:rPr>
          <w:color w:val="000000"/>
        </w:rPr>
      </w:pPr>
    </w:p>
    <w:p w:rsidR="00641EA9" w:rsidRPr="00641EA9" w:rsidRDefault="00641EA9" w:rsidP="00AF6001">
      <w:pPr>
        <w:autoSpaceDE w:val="0"/>
        <w:autoSpaceDN w:val="0"/>
        <w:adjustRightInd w:val="0"/>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The TWC agreed that the document containing the proposal for an improvement to COYU should be summarized by an expert from the United Kingdom and presented to the TC at its fiftieth session and the TWP sessions to be held in 2014. The document should explain the bias of the present method that justified the proposed changes.</w:t>
      </w:r>
    </w:p>
    <w:p w:rsidR="00641EA9" w:rsidRPr="00641EA9" w:rsidRDefault="00641EA9" w:rsidP="00641EA9">
      <w:pPr>
        <w:autoSpaceDE w:val="0"/>
        <w:autoSpaceDN w:val="0"/>
        <w:adjustRightInd w:val="0"/>
        <w:jc w:val="left"/>
        <w:rPr>
          <w:color w:val="000000"/>
        </w:rPr>
      </w:pPr>
    </w:p>
    <w:p w:rsidR="004474DA" w:rsidRDefault="00641EA9" w:rsidP="00641EA9">
      <w:pPr>
        <w:autoSpaceDE w:val="0"/>
        <w:autoSpaceDN w:val="0"/>
        <w:adjustRightInd w:val="0"/>
        <w:jc w:val="left"/>
        <w:rPr>
          <w:color w:val="000000"/>
        </w:rPr>
      </w:pPr>
      <w:r w:rsidRPr="008232BD">
        <w:rPr>
          <w:color w:val="000000"/>
        </w:rPr>
        <w:fldChar w:fldCharType="begin"/>
      </w:r>
      <w:r w:rsidRPr="008232BD">
        <w:rPr>
          <w:color w:val="000000"/>
        </w:rPr>
        <w:instrText xml:space="preserve"> AUTONUM  </w:instrText>
      </w:r>
      <w:r w:rsidRPr="008232BD">
        <w:rPr>
          <w:color w:val="000000"/>
        </w:rPr>
        <w:fldChar w:fldCharType="end"/>
      </w:r>
      <w:r w:rsidR="008D74A8">
        <w:rPr>
          <w:color w:val="000000"/>
        </w:rPr>
        <w:tab/>
      </w:r>
      <w:r w:rsidRPr="00641EA9">
        <w:rPr>
          <w:color w:val="000000"/>
        </w:rPr>
        <w:t>The TWC agreed that guidance should be developed on the minimum number of varieties that would be suitable for using the COYU method.</w:t>
      </w:r>
    </w:p>
    <w:p w:rsidR="00826E8F" w:rsidRDefault="00826E8F" w:rsidP="00E54D50">
      <w:pPr>
        <w:jc w:val="left"/>
      </w:pPr>
    </w:p>
    <w:p w:rsidR="00846352" w:rsidRPr="00A65FD9" w:rsidRDefault="00846352" w:rsidP="00E54D50">
      <w:pPr>
        <w:jc w:val="left"/>
      </w:pPr>
    </w:p>
    <w:p w:rsidR="00E54D50" w:rsidRPr="00A65FD9" w:rsidRDefault="009C33B7" w:rsidP="00E52BE8">
      <w:pPr>
        <w:autoSpaceDE w:val="0"/>
        <w:autoSpaceDN w:val="0"/>
        <w:adjustRightInd w:val="0"/>
        <w:jc w:val="left"/>
        <w:rPr>
          <w:szCs w:val="24"/>
        </w:rPr>
      </w:pPr>
      <w:r w:rsidRPr="00A65FD9">
        <w:rPr>
          <w:szCs w:val="24"/>
          <w:u w:val="single"/>
        </w:rPr>
        <w:t xml:space="preserve">Guidance for </w:t>
      </w:r>
      <w:r w:rsidR="00E54D50" w:rsidRPr="00A65FD9">
        <w:rPr>
          <w:szCs w:val="24"/>
          <w:u w:val="single"/>
        </w:rPr>
        <w:t xml:space="preserve">drafters </w:t>
      </w:r>
      <w:r w:rsidRPr="00A65FD9">
        <w:rPr>
          <w:szCs w:val="24"/>
          <w:u w:val="single"/>
        </w:rPr>
        <w:t>of Test Guidelines</w:t>
      </w:r>
    </w:p>
    <w:p w:rsidR="00E54D50" w:rsidRPr="00A65FD9" w:rsidRDefault="00E54D50" w:rsidP="00E52BE8">
      <w:pPr>
        <w:autoSpaceDE w:val="0"/>
        <w:autoSpaceDN w:val="0"/>
        <w:adjustRightInd w:val="0"/>
        <w:jc w:val="left"/>
        <w:rPr>
          <w:szCs w:val="24"/>
        </w:rPr>
      </w:pPr>
    </w:p>
    <w:p w:rsidR="009C33B7" w:rsidRPr="00A65FD9" w:rsidRDefault="00E54D50" w:rsidP="00E52BE8">
      <w:pPr>
        <w:autoSpaceDE w:val="0"/>
        <w:autoSpaceDN w:val="0"/>
        <w:adjustRightInd w:val="0"/>
        <w:jc w:val="left"/>
        <w:rPr>
          <w:szCs w:val="24"/>
        </w:rPr>
      </w:pPr>
      <w:r w:rsidRPr="00A65FD9">
        <w:rPr>
          <w:szCs w:val="24"/>
        </w:rPr>
        <w:fldChar w:fldCharType="begin"/>
      </w:r>
      <w:r w:rsidRPr="00A65FD9">
        <w:rPr>
          <w:szCs w:val="24"/>
        </w:rPr>
        <w:instrText xml:space="preserve"> AUTONUM  </w:instrText>
      </w:r>
      <w:r w:rsidRPr="00A65FD9">
        <w:rPr>
          <w:szCs w:val="24"/>
        </w:rPr>
        <w:fldChar w:fldCharType="end"/>
      </w:r>
      <w:r w:rsidRPr="00A65FD9">
        <w:rPr>
          <w:szCs w:val="24"/>
        </w:rPr>
        <w:tab/>
        <w:t>The TWC considered document TWC/31/24.</w:t>
      </w:r>
    </w:p>
    <w:p w:rsidR="00273AC0" w:rsidRPr="00A65FD9" w:rsidRDefault="00273AC0" w:rsidP="00273AC0">
      <w:pPr>
        <w:rPr>
          <w:rFonts w:eastAsiaTheme="minorEastAsia" w:cs="Arial"/>
        </w:rPr>
      </w:pPr>
    </w:p>
    <w:p w:rsidR="00273AC0" w:rsidRPr="00A65FD9" w:rsidRDefault="00273AC0" w:rsidP="00273AC0">
      <w:pPr>
        <w:rPr>
          <w:rFonts w:eastAsiaTheme="minorEastAsia" w:cs="Arial"/>
        </w:rPr>
      </w:pPr>
      <w:r w:rsidRPr="00A65FD9">
        <w:rPr>
          <w:rFonts w:eastAsiaTheme="minorEastAsia" w:cs="Arial"/>
        </w:rPr>
        <w:fldChar w:fldCharType="begin"/>
      </w:r>
      <w:r w:rsidRPr="00A65FD9">
        <w:rPr>
          <w:rFonts w:eastAsiaTheme="minorEastAsia" w:cs="Arial"/>
        </w:rPr>
        <w:instrText xml:space="preserve"> AUTONUM  </w:instrText>
      </w:r>
      <w:r w:rsidRPr="00A65FD9">
        <w:rPr>
          <w:rFonts w:eastAsiaTheme="minorEastAsia" w:cs="Arial"/>
        </w:rPr>
        <w:fldChar w:fldCharType="end"/>
      </w:r>
      <w:r w:rsidR="00C8015F">
        <w:rPr>
          <w:rFonts w:eastAsiaTheme="minorEastAsia" w:cs="Arial"/>
        </w:rPr>
        <w:tab/>
        <w:t xml:space="preserve">The TWC noted the information </w:t>
      </w:r>
      <w:r w:rsidRPr="00A65FD9">
        <w:rPr>
          <w:rFonts w:eastAsiaTheme="minorEastAsia" w:cs="Arial"/>
        </w:rPr>
        <w:t>in the TG Drafters’ webpage of the UPOV website, including the Revised Practical Guide for Drafters (Leading Experts) of UPOV Test Guidelines.</w:t>
      </w:r>
    </w:p>
    <w:p w:rsidR="00273AC0" w:rsidRPr="00A65FD9" w:rsidRDefault="00273AC0" w:rsidP="00273AC0">
      <w:pPr>
        <w:rPr>
          <w:rFonts w:eastAsiaTheme="minorEastAsia" w:cs="Arial"/>
          <w:lang w:eastAsia="ja-JP"/>
        </w:rPr>
      </w:pPr>
    </w:p>
    <w:p w:rsidR="00273AC0" w:rsidRPr="00A65FD9" w:rsidRDefault="00273AC0" w:rsidP="00273AC0">
      <w:pPr>
        <w:rPr>
          <w:rFonts w:eastAsiaTheme="minorEastAsia" w:cs="Arial"/>
        </w:rPr>
      </w:pPr>
      <w:r w:rsidRPr="00A65FD9">
        <w:rPr>
          <w:rFonts w:eastAsiaTheme="minorEastAsia" w:cs="Arial"/>
        </w:rPr>
        <w:fldChar w:fldCharType="begin"/>
      </w:r>
      <w:r w:rsidRPr="00A65FD9">
        <w:rPr>
          <w:rFonts w:eastAsiaTheme="minorEastAsia" w:cs="Arial"/>
        </w:rPr>
        <w:instrText xml:space="preserve"> AUTONUM  </w:instrText>
      </w:r>
      <w:r w:rsidRPr="00A65FD9">
        <w:rPr>
          <w:rFonts w:eastAsiaTheme="minorEastAsia" w:cs="Arial"/>
        </w:rPr>
        <w:fldChar w:fldCharType="end"/>
      </w:r>
      <w:r w:rsidR="00641EA9">
        <w:rPr>
          <w:rFonts w:eastAsiaTheme="minorEastAsia" w:cs="Arial"/>
        </w:rPr>
        <w:tab/>
        <w:t xml:space="preserve">The TWC noted: </w:t>
      </w:r>
    </w:p>
    <w:p w:rsidR="00273AC0" w:rsidRPr="00A65FD9" w:rsidRDefault="00273AC0" w:rsidP="00273AC0">
      <w:pPr>
        <w:rPr>
          <w:rFonts w:eastAsiaTheme="minorEastAsia" w:cs="Arial"/>
        </w:rPr>
      </w:pPr>
    </w:p>
    <w:p w:rsidR="00273AC0" w:rsidRPr="00A65FD9" w:rsidRDefault="00273AC0" w:rsidP="00273AC0">
      <w:pPr>
        <w:ind w:left="567"/>
        <w:rPr>
          <w:rFonts w:eastAsiaTheme="minorEastAsia" w:cs="Arial"/>
        </w:rPr>
      </w:pPr>
      <w:r w:rsidRPr="00A65FD9">
        <w:rPr>
          <w:rFonts w:eastAsiaTheme="minorEastAsia" w:cs="Arial"/>
        </w:rPr>
        <w:t>(a)</w:t>
      </w:r>
      <w:r w:rsidRPr="00A65FD9">
        <w:rPr>
          <w:rFonts w:eastAsiaTheme="minorEastAsia" w:cs="Arial"/>
        </w:rPr>
        <w:tab/>
        <w:t>the plan for the development of a prototype web-based TG Template for testing by interested experts by the end of 2013;</w:t>
      </w:r>
      <w:r w:rsidR="00641EA9">
        <w:rPr>
          <w:rFonts w:eastAsiaTheme="minorEastAsia" w:cs="Arial"/>
        </w:rPr>
        <w:t xml:space="preserve"> and</w:t>
      </w:r>
    </w:p>
    <w:p w:rsidR="00273AC0" w:rsidRPr="00A65FD9" w:rsidRDefault="00273AC0" w:rsidP="00273AC0">
      <w:pPr>
        <w:ind w:left="567"/>
        <w:rPr>
          <w:rFonts w:eastAsiaTheme="minorEastAsia" w:cs="Arial"/>
        </w:rPr>
      </w:pPr>
    </w:p>
    <w:p w:rsidR="00273AC0" w:rsidRPr="00A65FD9" w:rsidRDefault="00641EA9" w:rsidP="00273AC0">
      <w:pPr>
        <w:ind w:left="567"/>
        <w:rPr>
          <w:rFonts w:eastAsiaTheme="minorEastAsia" w:cs="Arial"/>
        </w:rPr>
      </w:pPr>
      <w:r>
        <w:rPr>
          <w:rFonts w:eastAsiaTheme="minorEastAsia" w:cs="Arial"/>
        </w:rPr>
        <w:t>(b)</w:t>
      </w:r>
      <w:r>
        <w:rPr>
          <w:rFonts w:eastAsiaTheme="minorEastAsia" w:cs="Arial"/>
        </w:rPr>
        <w:tab/>
        <w:t xml:space="preserve">that </w:t>
      </w:r>
      <w:r w:rsidR="00273AC0" w:rsidRPr="00A65FD9">
        <w:rPr>
          <w:rFonts w:eastAsiaTheme="minorEastAsia" w:cs="Arial"/>
        </w:rPr>
        <w:t>the template would provide sufficient flexibility for drafters of Test Guidelines to introduce proposals that were not covered by existing standard wording and would retain flexibility in the structure for further development of Test Guidelines by UPOV members.</w:t>
      </w:r>
    </w:p>
    <w:p w:rsidR="00273AC0" w:rsidRPr="00A65FD9" w:rsidRDefault="00273AC0" w:rsidP="00273AC0">
      <w:pPr>
        <w:ind w:left="567"/>
        <w:rPr>
          <w:i/>
        </w:rPr>
      </w:pPr>
    </w:p>
    <w:p w:rsidR="00273AC0" w:rsidRPr="00273AC0" w:rsidRDefault="00273AC0" w:rsidP="00273AC0">
      <w:r w:rsidRPr="00A65FD9">
        <w:fldChar w:fldCharType="begin"/>
      </w:r>
      <w:r w:rsidRPr="00A65FD9">
        <w:instrText xml:space="preserve"> AUTONUM  </w:instrText>
      </w:r>
      <w:r w:rsidRPr="00A65FD9">
        <w:fldChar w:fldCharType="end"/>
      </w:r>
      <w:r w:rsidRPr="00A65FD9">
        <w:tab/>
        <w:t>The TWC noted the file “Summary information on quantity of plant material required on adopted Test Guidelines” available on the TG Drafters’ webpage of the UPOV website.</w:t>
      </w:r>
    </w:p>
    <w:p w:rsidR="00F63DDF" w:rsidRPr="0007134D" w:rsidRDefault="00F63DDF" w:rsidP="00F63DDF">
      <w:pPr>
        <w:rPr>
          <w:color w:val="000000"/>
        </w:rPr>
      </w:pPr>
    </w:p>
    <w:p w:rsidR="00F63DDF" w:rsidRPr="0007134D" w:rsidRDefault="00F63DDF" w:rsidP="00F63DDF">
      <w:pPr>
        <w:autoSpaceDE w:val="0"/>
        <w:autoSpaceDN w:val="0"/>
        <w:adjustRightInd w:val="0"/>
        <w:jc w:val="left"/>
        <w:rPr>
          <w:szCs w:val="24"/>
        </w:rPr>
      </w:pPr>
    </w:p>
    <w:p w:rsidR="00F63DDF" w:rsidRPr="0007134D" w:rsidRDefault="00F63DDF" w:rsidP="00F63DDF">
      <w:pPr>
        <w:autoSpaceDE w:val="0"/>
        <w:autoSpaceDN w:val="0"/>
        <w:adjustRightInd w:val="0"/>
        <w:jc w:val="left"/>
        <w:rPr>
          <w:szCs w:val="24"/>
          <w:u w:val="single"/>
        </w:rPr>
      </w:pPr>
      <w:r w:rsidRPr="0007134D">
        <w:rPr>
          <w:u w:val="single"/>
        </w:rPr>
        <w:t>Date and place of the next session</w:t>
      </w:r>
    </w:p>
    <w:p w:rsidR="00F63DDF" w:rsidRPr="0007134D" w:rsidRDefault="00F63DDF" w:rsidP="00F63DDF">
      <w:pPr>
        <w:autoSpaceDE w:val="0"/>
        <w:autoSpaceDN w:val="0"/>
        <w:adjustRightInd w:val="0"/>
        <w:jc w:val="left"/>
        <w:rPr>
          <w:szCs w:val="24"/>
        </w:rPr>
      </w:pPr>
    </w:p>
    <w:p w:rsidR="00F63DDF" w:rsidRPr="0007134D" w:rsidRDefault="00F63DDF" w:rsidP="00F63DDF">
      <w:r w:rsidRPr="00A65FD9">
        <w:fldChar w:fldCharType="begin"/>
      </w:r>
      <w:r w:rsidRPr="00A65FD9">
        <w:instrText xml:space="preserve"> AUTONUM  </w:instrText>
      </w:r>
      <w:r w:rsidRPr="00A65FD9">
        <w:fldChar w:fldCharType="end"/>
      </w:r>
      <w:r w:rsidRPr="0007134D">
        <w:rPr>
          <w:szCs w:val="24"/>
        </w:rPr>
        <w:tab/>
      </w:r>
      <w:r w:rsidRPr="0007134D">
        <w:t>The TWC agreed to hold its thirty-second session in Helsinki, Finland, from June 3 to 6, 2014, with the preparatory workshop on June 2, 2014.</w:t>
      </w:r>
    </w:p>
    <w:p w:rsidR="00F63DDF" w:rsidRDefault="00F63DDF" w:rsidP="00F63DDF"/>
    <w:p w:rsidR="00085546" w:rsidRPr="0007134D" w:rsidRDefault="00085546" w:rsidP="00F63DDF"/>
    <w:p w:rsidR="00085546" w:rsidRPr="0007134D" w:rsidRDefault="00085546" w:rsidP="00085546">
      <w:pPr>
        <w:rPr>
          <w:color w:val="000000"/>
          <w:u w:val="single"/>
        </w:rPr>
      </w:pPr>
      <w:r w:rsidRPr="0007134D">
        <w:rPr>
          <w:color w:val="000000"/>
          <w:u w:val="single"/>
        </w:rPr>
        <w:t>Chairperson</w:t>
      </w:r>
    </w:p>
    <w:p w:rsidR="00085546" w:rsidRPr="0007134D" w:rsidRDefault="00085546" w:rsidP="00085546">
      <w:pPr>
        <w:rPr>
          <w:color w:val="000000"/>
          <w:u w:val="single"/>
        </w:rPr>
      </w:pPr>
    </w:p>
    <w:p w:rsidR="00085546" w:rsidRPr="0007134D" w:rsidRDefault="00085546" w:rsidP="00085546">
      <w:pPr>
        <w:rPr>
          <w:color w:val="000000"/>
        </w:rPr>
      </w:pPr>
      <w:r w:rsidRPr="00A65FD9">
        <w:fldChar w:fldCharType="begin"/>
      </w:r>
      <w:r w:rsidRPr="00A65FD9">
        <w:instrText xml:space="preserve"> AUTONUM  </w:instrText>
      </w:r>
      <w:r w:rsidRPr="00A65FD9">
        <w:fldChar w:fldCharType="end"/>
      </w:r>
      <w:r>
        <w:rPr>
          <w:szCs w:val="24"/>
        </w:rPr>
        <w:tab/>
      </w:r>
      <w:r w:rsidRPr="0007134D">
        <w:rPr>
          <w:color w:val="000000"/>
        </w:rPr>
        <w:t>The TWC agreed to prop</w:t>
      </w:r>
      <w:r w:rsidR="00AF6001">
        <w:rPr>
          <w:color w:val="000000"/>
        </w:rPr>
        <w:t>ose to the TC that it recommend</w:t>
      </w:r>
      <w:r w:rsidRPr="0007134D">
        <w:rPr>
          <w:color w:val="000000"/>
        </w:rPr>
        <w:t xml:space="preserve"> to the Council t</w:t>
      </w:r>
      <w:r w:rsidR="00AF6001">
        <w:rPr>
          <w:color w:val="000000"/>
        </w:rPr>
        <w:t>o elect Mr. Adrian Roberts (</w:t>
      </w:r>
      <w:r w:rsidRPr="0007134D">
        <w:rPr>
          <w:color w:val="000000"/>
        </w:rPr>
        <w:t xml:space="preserve">United Kingdom), as the next chairperson of the TWC. </w:t>
      </w:r>
    </w:p>
    <w:p w:rsidR="00F63DDF" w:rsidRDefault="00F63DDF" w:rsidP="00F63DDF"/>
    <w:p w:rsidR="00AF6001" w:rsidRPr="0007134D" w:rsidRDefault="00AF6001" w:rsidP="00F63DDF"/>
    <w:p w:rsidR="00F63DDF" w:rsidRPr="0007134D" w:rsidRDefault="00F63DDF" w:rsidP="00AF2586">
      <w:pPr>
        <w:keepNext/>
        <w:autoSpaceDE w:val="0"/>
        <w:autoSpaceDN w:val="0"/>
        <w:adjustRightInd w:val="0"/>
        <w:jc w:val="left"/>
        <w:rPr>
          <w:szCs w:val="24"/>
          <w:u w:val="single"/>
        </w:rPr>
      </w:pPr>
      <w:r w:rsidRPr="0007134D">
        <w:rPr>
          <w:szCs w:val="24"/>
          <w:u w:val="single"/>
        </w:rPr>
        <w:lastRenderedPageBreak/>
        <w:t>Future program</w:t>
      </w:r>
    </w:p>
    <w:p w:rsidR="00F63DDF" w:rsidRPr="0007134D" w:rsidRDefault="00F63DDF" w:rsidP="00AF2586">
      <w:pPr>
        <w:keepNext/>
      </w:pPr>
    </w:p>
    <w:p w:rsidR="00F63DDF" w:rsidRPr="0007134D" w:rsidRDefault="00F63DDF" w:rsidP="00AF2586">
      <w:pPr>
        <w:keepNext/>
      </w:pPr>
      <w:r w:rsidRPr="00A65FD9">
        <w:fldChar w:fldCharType="begin"/>
      </w:r>
      <w:r w:rsidRPr="00A65FD9">
        <w:instrText xml:space="preserve"> AUTONUM  </w:instrText>
      </w:r>
      <w:r w:rsidRPr="00A65FD9">
        <w:fldChar w:fldCharType="end"/>
      </w:r>
      <w:r w:rsidRPr="0007134D">
        <w:tab/>
        <w:t>The TWC planned to discuss the following items during the thirty-second session:</w:t>
      </w:r>
    </w:p>
    <w:p w:rsidR="00F63DDF" w:rsidRPr="0007134D" w:rsidRDefault="00F63DDF" w:rsidP="00AF2586">
      <w:pPr>
        <w:keepNext/>
      </w:pPr>
    </w:p>
    <w:p w:rsidR="00F63DDF" w:rsidRPr="0007134D" w:rsidRDefault="00F63DDF" w:rsidP="00AF2586">
      <w:pPr>
        <w:keepNext/>
        <w:ind w:left="1134" w:hanging="567"/>
      </w:pPr>
      <w:r w:rsidRPr="0007134D">
        <w:t>1.</w:t>
      </w:r>
      <w:r w:rsidRPr="0007134D">
        <w:tab/>
        <w:t>Opening of the session</w:t>
      </w:r>
    </w:p>
    <w:p w:rsidR="00F63DDF" w:rsidRPr="0007134D" w:rsidRDefault="00F63DDF" w:rsidP="00F63DDF">
      <w:pPr>
        <w:ind w:left="1134" w:hanging="567"/>
      </w:pPr>
    </w:p>
    <w:p w:rsidR="00F63DDF" w:rsidRPr="0007134D" w:rsidRDefault="00F63DDF" w:rsidP="00F63DDF">
      <w:pPr>
        <w:ind w:left="1134" w:hanging="567"/>
      </w:pPr>
      <w:r w:rsidRPr="0007134D">
        <w:t>2.</w:t>
      </w:r>
      <w:r w:rsidRPr="0007134D">
        <w:tab/>
        <w:t>Adoption of the agenda</w:t>
      </w:r>
    </w:p>
    <w:p w:rsidR="00F63DDF" w:rsidRPr="0007134D" w:rsidRDefault="00F63DDF" w:rsidP="00F63DDF">
      <w:pPr>
        <w:ind w:left="1134" w:hanging="567"/>
      </w:pPr>
    </w:p>
    <w:p w:rsidR="00F63DDF" w:rsidRPr="0007134D" w:rsidRDefault="00F63DDF" w:rsidP="008D74A8">
      <w:pPr>
        <w:autoSpaceDE w:val="0"/>
        <w:autoSpaceDN w:val="0"/>
        <w:adjustRightInd w:val="0"/>
        <w:spacing w:after="240"/>
        <w:ind w:left="1080" w:hanging="513"/>
        <w:jc w:val="left"/>
      </w:pPr>
      <w:r w:rsidRPr="0007134D">
        <w:t>3.</w:t>
      </w:r>
      <w:r w:rsidR="008D74A8">
        <w:tab/>
      </w:r>
      <w:r w:rsidRPr="0007134D">
        <w:t>Short reports on developments in plant variety protection</w:t>
      </w:r>
    </w:p>
    <w:p w:rsidR="00F63DDF" w:rsidRPr="0007134D" w:rsidRDefault="00F63DDF" w:rsidP="00AF2586">
      <w:pPr>
        <w:autoSpaceDE w:val="0"/>
        <w:autoSpaceDN w:val="0"/>
        <w:adjustRightInd w:val="0"/>
        <w:spacing w:after="240"/>
        <w:ind w:left="1701" w:hanging="621"/>
        <w:rPr>
          <w:szCs w:val="24"/>
        </w:rPr>
      </w:pPr>
      <w:r w:rsidRPr="0007134D">
        <w:rPr>
          <w:szCs w:val="24"/>
        </w:rPr>
        <w:t>(a)</w:t>
      </w:r>
      <w:r w:rsidR="00AF2586">
        <w:rPr>
          <w:szCs w:val="24"/>
        </w:rPr>
        <w:tab/>
      </w:r>
      <w:r w:rsidRPr="0007134D">
        <w:rPr>
          <w:szCs w:val="24"/>
        </w:rPr>
        <w:t>Reports from members and observers (written reports to be prepared by members and observers)</w:t>
      </w:r>
    </w:p>
    <w:p w:rsidR="00F63DDF" w:rsidRPr="0007134D" w:rsidRDefault="00F63DDF" w:rsidP="00AF2586">
      <w:pPr>
        <w:autoSpaceDE w:val="0"/>
        <w:autoSpaceDN w:val="0"/>
        <w:adjustRightInd w:val="0"/>
        <w:spacing w:after="240"/>
        <w:ind w:left="1701" w:hanging="621"/>
        <w:rPr>
          <w:szCs w:val="24"/>
        </w:rPr>
      </w:pPr>
      <w:r w:rsidRPr="0007134D">
        <w:rPr>
          <w:szCs w:val="24"/>
        </w:rPr>
        <w:t>(b)</w:t>
      </w:r>
      <w:r w:rsidR="00AF2586">
        <w:rPr>
          <w:szCs w:val="24"/>
        </w:rPr>
        <w:tab/>
      </w:r>
      <w:r w:rsidRPr="0007134D">
        <w:rPr>
          <w:szCs w:val="24"/>
        </w:rPr>
        <w:t xml:space="preserve">Reports on developments within UPOV (document to be prepared by the Office of the </w:t>
      </w:r>
      <w:smartTag w:uri="urn:schemas-microsoft-com:office:smarttags" w:element="place">
        <w:r w:rsidRPr="0007134D">
          <w:rPr>
            <w:szCs w:val="24"/>
          </w:rPr>
          <w:t>Union</w:t>
        </w:r>
      </w:smartTag>
      <w:r w:rsidRPr="0007134D">
        <w:rPr>
          <w:szCs w:val="24"/>
        </w:rPr>
        <w:t>)</w:t>
      </w:r>
    </w:p>
    <w:p w:rsidR="00F63DDF" w:rsidRPr="0007134D" w:rsidRDefault="00F63DDF" w:rsidP="00F63DDF">
      <w:pPr>
        <w:ind w:left="1134" w:hanging="567"/>
      </w:pPr>
      <w:r w:rsidRPr="0007134D">
        <w:t>4.</w:t>
      </w:r>
      <w:r w:rsidRPr="0007134D">
        <w:tab/>
        <w:t>Molecular techniques (document to be prepared by the Office of the Union and documents invited)</w:t>
      </w:r>
    </w:p>
    <w:p w:rsidR="00F63DDF" w:rsidRPr="0007134D" w:rsidRDefault="00F63DDF" w:rsidP="00F63DDF">
      <w:pPr>
        <w:ind w:left="1134" w:hanging="567"/>
      </w:pPr>
    </w:p>
    <w:p w:rsidR="00F63DDF" w:rsidRPr="0007134D" w:rsidRDefault="00F63DDF" w:rsidP="00F63DDF">
      <w:pPr>
        <w:ind w:left="1134" w:hanging="567"/>
      </w:pPr>
      <w:r w:rsidRPr="0007134D">
        <w:t>5.</w:t>
      </w:r>
      <w:r w:rsidRPr="0007134D">
        <w:tab/>
        <w:t xml:space="preserve">TGP documents </w:t>
      </w:r>
    </w:p>
    <w:p w:rsidR="00F63DDF" w:rsidRPr="0007134D" w:rsidRDefault="00F63DDF" w:rsidP="00F63DDF">
      <w:pPr>
        <w:ind w:left="1134" w:hanging="567"/>
      </w:pPr>
    </w:p>
    <w:p w:rsidR="00F63DDF" w:rsidRPr="0007134D" w:rsidRDefault="00F63DDF" w:rsidP="00F63DDF">
      <w:pPr>
        <w:ind w:left="1134" w:hanging="567"/>
        <w:rPr>
          <w:szCs w:val="24"/>
        </w:rPr>
      </w:pPr>
      <w:r w:rsidRPr="0007134D">
        <w:t>6.</w:t>
      </w:r>
      <w:r w:rsidRPr="0007134D">
        <w:tab/>
      </w:r>
      <w:r w:rsidRPr="0007134D">
        <w:rPr>
          <w:szCs w:val="24"/>
        </w:rPr>
        <w:t>Information and databases</w:t>
      </w:r>
    </w:p>
    <w:p w:rsidR="00F63DDF" w:rsidRPr="0007134D" w:rsidRDefault="00F63DDF" w:rsidP="00F63DDF">
      <w:pPr>
        <w:ind w:left="1134" w:hanging="567"/>
        <w:rPr>
          <w:szCs w:val="24"/>
        </w:rPr>
      </w:pPr>
    </w:p>
    <w:p w:rsidR="00F63DDF" w:rsidRPr="0007134D" w:rsidRDefault="00F63DDF" w:rsidP="00F63DDF">
      <w:pPr>
        <w:ind w:left="1701" w:hanging="567"/>
        <w:rPr>
          <w:szCs w:val="24"/>
        </w:rPr>
      </w:pPr>
      <w:r w:rsidRPr="0007134D">
        <w:rPr>
          <w:szCs w:val="24"/>
        </w:rPr>
        <w:t>(a)</w:t>
      </w:r>
      <w:r w:rsidRPr="0007134D">
        <w:rPr>
          <w:szCs w:val="24"/>
        </w:rPr>
        <w:tab/>
        <w:t xml:space="preserve">UPOV information databases </w:t>
      </w:r>
      <w:r w:rsidRPr="0007134D">
        <w:t>(document to be prepared by the Office of the Union and documents invited)</w:t>
      </w:r>
    </w:p>
    <w:p w:rsidR="00F63DDF" w:rsidRPr="0007134D" w:rsidRDefault="00F63DDF" w:rsidP="00F63DDF">
      <w:pPr>
        <w:ind w:left="1701" w:hanging="567"/>
        <w:rPr>
          <w:szCs w:val="24"/>
        </w:rPr>
      </w:pPr>
    </w:p>
    <w:p w:rsidR="00F63DDF" w:rsidRPr="0007134D" w:rsidRDefault="00F63DDF" w:rsidP="00F63DDF">
      <w:pPr>
        <w:ind w:left="1701" w:hanging="567"/>
        <w:rPr>
          <w:szCs w:val="24"/>
        </w:rPr>
      </w:pPr>
      <w:r w:rsidRPr="0007134D">
        <w:rPr>
          <w:szCs w:val="24"/>
        </w:rPr>
        <w:t>(b)</w:t>
      </w:r>
      <w:r w:rsidRPr="0007134D">
        <w:rPr>
          <w:szCs w:val="24"/>
        </w:rPr>
        <w:tab/>
        <w:t xml:space="preserve">Variety description databases </w:t>
      </w:r>
      <w:r w:rsidRPr="0007134D">
        <w:t>(document to be prepared by the Office of the Union and documents invited)</w:t>
      </w:r>
    </w:p>
    <w:p w:rsidR="00F63DDF" w:rsidRPr="0007134D" w:rsidRDefault="00F63DDF" w:rsidP="00F63DDF">
      <w:pPr>
        <w:ind w:left="1701" w:hanging="567"/>
        <w:rPr>
          <w:szCs w:val="24"/>
        </w:rPr>
      </w:pPr>
    </w:p>
    <w:p w:rsidR="00F63DDF" w:rsidRPr="0007134D" w:rsidRDefault="00F63DDF" w:rsidP="00F63DDF">
      <w:pPr>
        <w:ind w:left="1701" w:hanging="567"/>
        <w:rPr>
          <w:szCs w:val="24"/>
        </w:rPr>
      </w:pPr>
      <w:r w:rsidRPr="0007134D">
        <w:rPr>
          <w:szCs w:val="24"/>
        </w:rPr>
        <w:t>(c)</w:t>
      </w:r>
      <w:r w:rsidRPr="0007134D">
        <w:rPr>
          <w:szCs w:val="24"/>
        </w:rPr>
        <w:tab/>
        <w:t xml:space="preserve">Exchangeable software </w:t>
      </w:r>
      <w:r w:rsidRPr="0007134D">
        <w:t>(document to be prepared by the Office of the Union and documents invited)</w:t>
      </w:r>
    </w:p>
    <w:p w:rsidR="00F63DDF" w:rsidRPr="0007134D" w:rsidRDefault="00F63DDF" w:rsidP="00F63DDF">
      <w:pPr>
        <w:ind w:left="1701" w:hanging="567"/>
        <w:rPr>
          <w:szCs w:val="24"/>
        </w:rPr>
      </w:pPr>
    </w:p>
    <w:p w:rsidR="00F63DDF" w:rsidRPr="0007134D" w:rsidRDefault="00F63DDF" w:rsidP="00F63DDF">
      <w:pPr>
        <w:ind w:left="1701" w:hanging="567"/>
        <w:rPr>
          <w:szCs w:val="24"/>
        </w:rPr>
      </w:pPr>
      <w:r w:rsidRPr="0007134D">
        <w:rPr>
          <w:szCs w:val="24"/>
        </w:rPr>
        <w:t>(d)</w:t>
      </w:r>
      <w:r w:rsidRPr="0007134D">
        <w:rPr>
          <w:szCs w:val="24"/>
        </w:rPr>
        <w:tab/>
        <w:t xml:space="preserve">Electronic application systems </w:t>
      </w:r>
      <w:r w:rsidRPr="0007134D">
        <w:t>(document to be prepared by the Office of the Union and documents invited)</w:t>
      </w:r>
    </w:p>
    <w:p w:rsidR="00F63DDF" w:rsidRPr="0007134D" w:rsidRDefault="00F63DDF" w:rsidP="00F63DDF">
      <w:pPr>
        <w:ind w:left="1134" w:hanging="567"/>
        <w:rPr>
          <w:szCs w:val="24"/>
        </w:rPr>
      </w:pPr>
    </w:p>
    <w:p w:rsidR="00F63DDF" w:rsidRPr="0007134D" w:rsidRDefault="00F63DDF" w:rsidP="00F63DDF">
      <w:pPr>
        <w:ind w:left="1134" w:hanging="567"/>
      </w:pPr>
      <w:r w:rsidRPr="0007134D">
        <w:t>7.</w:t>
      </w:r>
      <w:r w:rsidRPr="0007134D">
        <w:tab/>
        <w:t xml:space="preserve">Variety denominations (document to be prepared by the Office of the Union) </w:t>
      </w:r>
    </w:p>
    <w:p w:rsidR="00F63DDF" w:rsidRPr="0007134D" w:rsidRDefault="00F63DDF" w:rsidP="00F63DDF">
      <w:pPr>
        <w:ind w:left="1134" w:hanging="567"/>
      </w:pPr>
    </w:p>
    <w:p w:rsidR="00F63DDF" w:rsidRPr="0007134D" w:rsidRDefault="00F63DDF" w:rsidP="00F63DDF">
      <w:pPr>
        <w:ind w:left="1134" w:hanging="567"/>
      </w:pPr>
      <w:r w:rsidRPr="0007134D">
        <w:t>8.</w:t>
      </w:r>
      <w:r w:rsidRPr="0007134D">
        <w:tab/>
        <w:t>Uniformity assessment by off-types (documents to be prepared by France, Germany and the Office of the Union)</w:t>
      </w:r>
    </w:p>
    <w:p w:rsidR="00F63DDF" w:rsidRPr="0007134D" w:rsidRDefault="00F63DDF" w:rsidP="00F63DDF">
      <w:pPr>
        <w:ind w:left="1134" w:hanging="567"/>
        <w:rPr>
          <w:color w:val="000000"/>
        </w:rPr>
      </w:pPr>
    </w:p>
    <w:p w:rsidR="00F63DDF" w:rsidRPr="0007134D" w:rsidRDefault="00F63DDF" w:rsidP="00F63DDF">
      <w:pPr>
        <w:ind w:left="1134" w:hanging="567"/>
        <w:rPr>
          <w:color w:val="000000"/>
        </w:rPr>
      </w:pPr>
      <w:r w:rsidRPr="0007134D">
        <w:rPr>
          <w:color w:val="000000"/>
        </w:rPr>
        <w:t>9.</w:t>
      </w:r>
      <w:r w:rsidRPr="0007134D">
        <w:rPr>
          <w:color w:val="000000"/>
        </w:rPr>
        <w:tab/>
        <w:t xml:space="preserve">Data loggers </w:t>
      </w:r>
      <w:r w:rsidRPr="0007134D">
        <w:t>(document to be prepared by the Office of the Union)</w:t>
      </w:r>
    </w:p>
    <w:p w:rsidR="00F63DDF" w:rsidRPr="0007134D" w:rsidRDefault="00F63DDF" w:rsidP="00F63DDF">
      <w:pPr>
        <w:ind w:left="1134" w:hanging="567"/>
        <w:rPr>
          <w:color w:val="000000"/>
        </w:rPr>
      </w:pPr>
    </w:p>
    <w:p w:rsidR="00F63DDF" w:rsidRPr="0007134D" w:rsidRDefault="00F63DDF" w:rsidP="00F63DDF">
      <w:pPr>
        <w:ind w:left="1134" w:hanging="567"/>
        <w:rPr>
          <w:color w:val="000000"/>
        </w:rPr>
      </w:pPr>
      <w:r w:rsidRPr="0007134D">
        <w:rPr>
          <w:color w:val="000000"/>
        </w:rPr>
        <w:t>10.</w:t>
      </w:r>
      <w:r w:rsidRPr="0007134D">
        <w:rPr>
          <w:color w:val="000000"/>
        </w:rPr>
        <w:tab/>
        <w:t>Image analysis (document to be prepared by the European Union)</w:t>
      </w:r>
    </w:p>
    <w:p w:rsidR="00F63DDF" w:rsidRPr="0007134D" w:rsidRDefault="00F63DDF" w:rsidP="00F63DDF">
      <w:pPr>
        <w:ind w:left="1134" w:hanging="567"/>
      </w:pPr>
    </w:p>
    <w:p w:rsidR="00F63DDF" w:rsidRPr="0007134D" w:rsidRDefault="00F63DDF" w:rsidP="008D74A8">
      <w:pPr>
        <w:ind w:left="1134" w:hanging="567"/>
      </w:pPr>
      <w:r w:rsidRPr="0007134D">
        <w:t>11.</w:t>
      </w:r>
      <w:r w:rsidRPr="0007134D">
        <w:tab/>
        <w:t xml:space="preserve">Development of COYU (document to be prepared by the United Kingdom) </w:t>
      </w:r>
    </w:p>
    <w:p w:rsidR="00F63DDF" w:rsidRPr="0007134D" w:rsidRDefault="00F63DDF" w:rsidP="008D74A8">
      <w:pPr>
        <w:autoSpaceDE w:val="0"/>
        <w:autoSpaceDN w:val="0"/>
        <w:adjustRightInd w:val="0"/>
        <w:jc w:val="left"/>
        <w:rPr>
          <w:szCs w:val="24"/>
        </w:rPr>
      </w:pPr>
    </w:p>
    <w:p w:rsidR="00F63DDF" w:rsidRPr="0007134D" w:rsidRDefault="00F63DDF" w:rsidP="008D74A8">
      <w:pPr>
        <w:autoSpaceDE w:val="0"/>
        <w:autoSpaceDN w:val="0"/>
        <w:adjustRightInd w:val="0"/>
        <w:ind w:firstLine="567"/>
        <w:jc w:val="left"/>
      </w:pPr>
      <w:r w:rsidRPr="0007134D">
        <w:rPr>
          <w:szCs w:val="24"/>
        </w:rPr>
        <w:t>12.</w:t>
      </w:r>
      <w:r w:rsidRPr="0007134D">
        <w:rPr>
          <w:szCs w:val="24"/>
        </w:rPr>
        <w:tab/>
      </w:r>
      <w:r w:rsidRPr="0007134D">
        <w:t xml:space="preserve">Database for researching TWC documents (document to be prepared by </w:t>
      </w:r>
      <w:smartTag w:uri="urn:schemas-microsoft-com:office:smarttags" w:element="country-region">
        <w:smartTag w:uri="urn:schemas-microsoft-com:office:smarttags" w:element="place">
          <w:r w:rsidRPr="0007134D">
            <w:t>Germany</w:t>
          </w:r>
        </w:smartTag>
      </w:smartTag>
      <w:r w:rsidRPr="0007134D">
        <w:t>)</w:t>
      </w:r>
    </w:p>
    <w:p w:rsidR="00F63DDF" w:rsidRPr="0007134D" w:rsidRDefault="00F63DDF" w:rsidP="008D74A8">
      <w:pPr>
        <w:ind w:left="1134" w:hanging="567"/>
        <w:rPr>
          <w:color w:val="000000"/>
        </w:rPr>
      </w:pPr>
    </w:p>
    <w:p w:rsidR="00F63DDF" w:rsidRPr="0007134D" w:rsidRDefault="00F63DDF" w:rsidP="008D74A8">
      <w:pPr>
        <w:ind w:left="1134" w:hanging="567"/>
      </w:pPr>
      <w:r w:rsidRPr="0007134D">
        <w:rPr>
          <w:color w:val="000000"/>
        </w:rPr>
        <w:t>13.</w:t>
      </w:r>
      <w:r w:rsidRPr="0007134D">
        <w:tab/>
        <w:t>Date and place of the next session</w:t>
      </w:r>
    </w:p>
    <w:p w:rsidR="00F63DDF" w:rsidRPr="0007134D" w:rsidRDefault="00F63DDF" w:rsidP="008D74A8">
      <w:pPr>
        <w:ind w:left="1134" w:hanging="567"/>
        <w:rPr>
          <w:color w:val="000000"/>
        </w:rPr>
      </w:pPr>
    </w:p>
    <w:p w:rsidR="00F63DDF" w:rsidRPr="0007134D" w:rsidRDefault="00F63DDF" w:rsidP="00F63DDF">
      <w:pPr>
        <w:ind w:left="1134" w:hanging="567"/>
      </w:pPr>
      <w:r w:rsidRPr="0007134D">
        <w:rPr>
          <w:color w:val="000000"/>
        </w:rPr>
        <w:t>14.</w:t>
      </w:r>
      <w:r w:rsidRPr="0007134D">
        <w:tab/>
        <w:t>Future program</w:t>
      </w:r>
    </w:p>
    <w:p w:rsidR="00F63DDF" w:rsidRPr="0007134D" w:rsidRDefault="00F63DDF" w:rsidP="00F63DDF">
      <w:pPr>
        <w:ind w:left="1134" w:hanging="567"/>
        <w:rPr>
          <w:rFonts w:cs="Arial"/>
        </w:rPr>
      </w:pPr>
    </w:p>
    <w:p w:rsidR="00F63DDF" w:rsidRPr="0007134D" w:rsidRDefault="00F63DDF" w:rsidP="00F63DDF">
      <w:pPr>
        <w:ind w:left="1134" w:hanging="567"/>
      </w:pPr>
      <w:r>
        <w:rPr>
          <w:rFonts w:cs="Arial"/>
        </w:rPr>
        <w:t>15</w:t>
      </w:r>
      <w:r w:rsidRPr="0007134D">
        <w:rPr>
          <w:rFonts w:cs="Arial"/>
        </w:rPr>
        <w:t>.</w:t>
      </w:r>
      <w:r w:rsidR="008D74A8">
        <w:rPr>
          <w:rFonts w:cs="Arial"/>
        </w:rPr>
        <w:tab/>
      </w:r>
      <w:r w:rsidRPr="0007134D">
        <w:rPr>
          <w:rFonts w:cs="Arial"/>
        </w:rPr>
        <w:t>Report on the session (if time permits)</w:t>
      </w:r>
    </w:p>
    <w:p w:rsidR="00F63DDF" w:rsidRPr="0007134D" w:rsidRDefault="00F63DDF" w:rsidP="00F63DDF">
      <w:pPr>
        <w:ind w:left="1134" w:hanging="567"/>
      </w:pPr>
    </w:p>
    <w:p w:rsidR="00F63DDF" w:rsidRDefault="00F63DDF" w:rsidP="00F63DDF">
      <w:pPr>
        <w:ind w:left="1134" w:hanging="567"/>
        <w:rPr>
          <w:rFonts w:cs="Arial"/>
        </w:rPr>
      </w:pPr>
      <w:r>
        <w:t>16.</w:t>
      </w:r>
      <w:r w:rsidR="008D74A8">
        <w:tab/>
      </w:r>
      <w:r w:rsidRPr="0007134D">
        <w:rPr>
          <w:rFonts w:cs="Arial"/>
        </w:rPr>
        <w:t>Closing of the session</w:t>
      </w:r>
    </w:p>
    <w:p w:rsidR="00846352" w:rsidRDefault="00846352" w:rsidP="00AF2586"/>
    <w:p w:rsidR="00AF2586" w:rsidRDefault="00AF2586" w:rsidP="00AF2586"/>
    <w:p w:rsidR="00846352" w:rsidRPr="00A65FD9" w:rsidRDefault="00846352" w:rsidP="00846352">
      <w:pPr>
        <w:keepNext/>
        <w:rPr>
          <w:rFonts w:cs="Arial"/>
          <w:u w:val="single"/>
        </w:rPr>
      </w:pPr>
      <w:r w:rsidRPr="00A65FD9">
        <w:rPr>
          <w:rFonts w:cs="Arial"/>
          <w:u w:val="single"/>
        </w:rPr>
        <w:t>Technical Visit</w:t>
      </w:r>
    </w:p>
    <w:p w:rsidR="00846352" w:rsidRPr="00A65FD9" w:rsidRDefault="00846352" w:rsidP="00846352">
      <w:pPr>
        <w:pStyle w:val="Style1"/>
        <w:keepNext/>
        <w:tabs>
          <w:tab w:val="clear" w:pos="907"/>
          <w:tab w:val="clear" w:pos="1077"/>
        </w:tabs>
        <w:rPr>
          <w:rFonts w:ascii="Arial" w:hAnsi="Arial" w:cs="Arial"/>
          <w:sz w:val="20"/>
          <w:szCs w:val="20"/>
        </w:rPr>
      </w:pPr>
    </w:p>
    <w:p w:rsidR="00AF6001" w:rsidRDefault="00846352" w:rsidP="00AF6001">
      <w:pPr>
        <w:rPr>
          <w:rFonts w:cs="Arial"/>
          <w:color w:val="000000"/>
        </w:rPr>
      </w:pPr>
      <w:r w:rsidRPr="00A65FD9">
        <w:fldChar w:fldCharType="begin"/>
      </w:r>
      <w:r w:rsidRPr="00A65FD9">
        <w:instrText xml:space="preserve"> AUTONUM  </w:instrText>
      </w:r>
      <w:r w:rsidRPr="00A65FD9">
        <w:fldChar w:fldCharType="end"/>
      </w:r>
      <w:r w:rsidRPr="00A65FD9">
        <w:rPr>
          <w:rFonts w:cs="Arial"/>
          <w:color w:val="000000"/>
        </w:rPr>
        <w:tab/>
        <w:t>On the afternoon of June 5, 2013, the TWC visited the Seoul Agricultural Technology Center (SATC) operated by Seoul Metropolitan Government, where the TWC was welcomed by</w:t>
      </w:r>
      <w:r w:rsidRPr="00A65FD9">
        <w:t xml:space="preserve"> </w:t>
      </w:r>
      <w:r w:rsidRPr="00A65FD9">
        <w:rPr>
          <w:rFonts w:cs="Arial"/>
          <w:color w:val="000000"/>
        </w:rPr>
        <w:t>Mr. Bae Jeongbok, Director, Agricultural Education Division, SATC. The TWC received a presentation on SATC from</w:t>
      </w:r>
      <w:r w:rsidRPr="00A65FD9">
        <w:t xml:space="preserve"> </w:t>
      </w:r>
      <w:r w:rsidR="00AF2586">
        <w:rPr>
          <w:rFonts w:cs="Arial"/>
          <w:color w:val="000000"/>
        </w:rPr>
        <w:lastRenderedPageBreak/>
        <w:t>Mr. </w:t>
      </w:r>
      <w:r w:rsidRPr="00A65FD9">
        <w:rPr>
          <w:rFonts w:cs="Arial"/>
          <w:color w:val="000000"/>
        </w:rPr>
        <w:t>Kwon</w:t>
      </w:r>
      <w:r w:rsidR="00AF2586">
        <w:rPr>
          <w:rFonts w:cs="Arial"/>
          <w:color w:val="000000"/>
        </w:rPr>
        <w:t> </w:t>
      </w:r>
      <w:r w:rsidRPr="00A65FD9">
        <w:rPr>
          <w:rFonts w:cs="Arial"/>
          <w:color w:val="000000"/>
        </w:rPr>
        <w:t>Hyukhyun, Deputy Director, Urban Agriculture Team, Agricultural Education Division, SATC,  a copy of which is provided in Annex IV to this report. The TWC also visited the greenhouses of ornamental and vege</w:t>
      </w:r>
      <w:r w:rsidR="00AF6001">
        <w:rPr>
          <w:rFonts w:cs="Arial"/>
          <w:color w:val="000000"/>
        </w:rPr>
        <w:t>table crop farmers in the area.</w:t>
      </w:r>
    </w:p>
    <w:p w:rsidR="00C8015F" w:rsidRDefault="00C8015F" w:rsidP="00AF6001">
      <w:pPr>
        <w:rPr>
          <w:rFonts w:cs="Arial"/>
          <w:color w:val="000000"/>
        </w:rPr>
      </w:pPr>
    </w:p>
    <w:p w:rsidR="00C8015F" w:rsidRPr="00D8598A" w:rsidRDefault="00C8015F" w:rsidP="00C8015F">
      <w:pPr>
        <w:ind w:left="5103"/>
        <w:rPr>
          <w:i/>
          <w:lang w:eastAsia="ja-JP"/>
        </w:rPr>
      </w:pPr>
      <w:r w:rsidRPr="00462D28">
        <w:rPr>
          <w:i/>
          <w:color w:val="000000"/>
        </w:rPr>
        <w:tab/>
      </w:r>
      <w:r w:rsidRPr="00462D28">
        <w:rPr>
          <w:rFonts w:cs="Arial"/>
          <w:i/>
          <w:color w:val="000000"/>
        </w:rPr>
        <w:fldChar w:fldCharType="begin"/>
      </w:r>
      <w:r w:rsidRPr="00462D28">
        <w:rPr>
          <w:rFonts w:cs="Arial"/>
          <w:i/>
          <w:color w:val="000000"/>
        </w:rPr>
        <w:instrText xml:space="preserve"> AUTONUM  </w:instrText>
      </w:r>
      <w:r w:rsidRPr="00462D28">
        <w:rPr>
          <w:rFonts w:cs="Arial"/>
          <w:i/>
          <w:color w:val="000000"/>
        </w:rPr>
        <w:fldChar w:fldCharType="end"/>
      </w:r>
      <w:r>
        <w:rPr>
          <w:rFonts w:cs="Arial"/>
          <w:i/>
          <w:color w:val="000000"/>
        </w:rPr>
        <w:tab/>
        <w:t>The TWC</w:t>
      </w:r>
      <w:r w:rsidRPr="00462D28">
        <w:rPr>
          <w:rFonts w:cs="Arial"/>
          <w:i/>
          <w:color w:val="000000"/>
        </w:rPr>
        <w:t xml:space="preserve"> adopted this report at the end of its session.</w:t>
      </w:r>
    </w:p>
    <w:p w:rsidR="00AF6001" w:rsidRDefault="00AF6001" w:rsidP="00AF6001">
      <w:pPr>
        <w:rPr>
          <w:rFonts w:cs="Arial"/>
          <w:color w:val="000000"/>
        </w:rPr>
      </w:pPr>
    </w:p>
    <w:p w:rsidR="00085546" w:rsidRPr="00143E49" w:rsidRDefault="00085546" w:rsidP="006C48C5">
      <w:pPr>
        <w:pStyle w:val="DecisionParagraphs"/>
      </w:pPr>
    </w:p>
    <w:p w:rsidR="00E54D50" w:rsidRPr="00E54D50" w:rsidRDefault="00E54D50" w:rsidP="00E54D50">
      <w:pPr>
        <w:jc w:val="right"/>
        <w:rPr>
          <w:snapToGrid w:val="0"/>
        </w:rPr>
      </w:pPr>
      <w:r>
        <w:rPr>
          <w:snapToGrid w:val="0"/>
        </w:rPr>
        <w:t>[Annexes follow]</w:t>
      </w:r>
    </w:p>
    <w:p w:rsidR="00E54D50" w:rsidRDefault="00E54D50" w:rsidP="00E54D50">
      <w:pPr>
        <w:rPr>
          <w:snapToGrid w:val="0"/>
        </w:rPr>
        <w:sectPr w:rsidR="00E54D50" w:rsidSect="00906DDC">
          <w:headerReference w:type="default" r:id="rId11"/>
          <w:pgSz w:w="11907" w:h="16840" w:code="9"/>
          <w:pgMar w:top="510" w:right="1134" w:bottom="1134" w:left="1134" w:header="510" w:footer="680" w:gutter="0"/>
          <w:cols w:space="720"/>
          <w:titlePg/>
        </w:sectPr>
      </w:pPr>
    </w:p>
    <w:p w:rsidR="005A3191" w:rsidRPr="00263A67" w:rsidRDefault="005A3191" w:rsidP="00635E93">
      <w:pPr>
        <w:jc w:val="center"/>
        <w:rPr>
          <w:rStyle w:val="PageNumber"/>
        </w:rPr>
      </w:pPr>
      <w:r w:rsidRPr="00263A67">
        <w:rPr>
          <w:rStyle w:val="PageNumber"/>
        </w:rPr>
        <w:lastRenderedPageBreak/>
        <w:t>TWC/31/32</w:t>
      </w:r>
    </w:p>
    <w:p w:rsidR="005A3191" w:rsidRDefault="005A3191" w:rsidP="00635E93">
      <w:pPr>
        <w:jc w:val="center"/>
      </w:pPr>
    </w:p>
    <w:p w:rsidR="005A3191" w:rsidRPr="00263A67" w:rsidRDefault="005A3191" w:rsidP="00635E93">
      <w:pPr>
        <w:jc w:val="center"/>
      </w:pPr>
    </w:p>
    <w:p w:rsidR="005A3191" w:rsidRPr="00263A67" w:rsidRDefault="005A3191" w:rsidP="00635E93">
      <w:pPr>
        <w:jc w:val="center"/>
      </w:pPr>
      <w:r w:rsidRPr="00263A67">
        <w:t>ANNEX I</w:t>
      </w:r>
    </w:p>
    <w:p w:rsidR="005A3191" w:rsidRPr="00263A67" w:rsidRDefault="005A3191" w:rsidP="00635E93">
      <w:pPr>
        <w:jc w:val="center"/>
      </w:pPr>
    </w:p>
    <w:p w:rsidR="005A3191" w:rsidRPr="00263A67" w:rsidRDefault="005A3191" w:rsidP="00635E93">
      <w:pPr>
        <w:jc w:val="center"/>
      </w:pPr>
      <w:r w:rsidRPr="00263A67">
        <w:t>LIST OF PARTICIPANTS</w:t>
      </w:r>
    </w:p>
    <w:p w:rsidR="005A3191" w:rsidRPr="00263A67" w:rsidRDefault="005A3191" w:rsidP="00E928ED">
      <w:pPr>
        <w:pStyle w:val="plheading"/>
        <w:keepNext w:val="0"/>
        <w:rPr>
          <w:rFonts w:cs="Arial"/>
        </w:rPr>
      </w:pPr>
      <w:r w:rsidRPr="00263A67">
        <w:rPr>
          <w:rFonts w:cs="Arial"/>
          <w:u w:val="none"/>
        </w:rPr>
        <w:t xml:space="preserve">i.  </w:t>
      </w:r>
      <w:r w:rsidRPr="00263A67">
        <w:rPr>
          <w:rFonts w:cs="Arial"/>
        </w:rPr>
        <w:t>MEMBERS</w:t>
      </w:r>
    </w:p>
    <w:p w:rsidR="005A3191" w:rsidRPr="00263A67" w:rsidRDefault="005A3191" w:rsidP="00861337">
      <w:pPr>
        <w:pStyle w:val="plheading"/>
        <w:keepNext w:val="0"/>
        <w:jc w:val="both"/>
        <w:rPr>
          <w:rFonts w:cs="Arial"/>
        </w:rPr>
      </w:pPr>
      <w:r w:rsidRPr="00263A67">
        <w:rPr>
          <w:rFonts w:cs="Arial"/>
        </w:rPr>
        <w:t>ARGENTINA</w:t>
      </w:r>
    </w:p>
    <w:tbl>
      <w:tblPr>
        <w:tblW w:w="9923" w:type="dxa"/>
        <w:tblInd w:w="-34" w:type="dxa"/>
        <w:tblLayout w:type="fixed"/>
        <w:tblLook w:val="01E0" w:firstRow="1" w:lastRow="1" w:firstColumn="1" w:lastColumn="1" w:noHBand="0" w:noVBand="0"/>
      </w:tblPr>
      <w:tblGrid>
        <w:gridCol w:w="1985"/>
        <w:gridCol w:w="7938"/>
      </w:tblGrid>
      <w:tr w:rsidR="005A3191" w:rsidRPr="00263A67" w:rsidTr="00893E8E">
        <w:trPr>
          <w:cantSplit/>
        </w:trPr>
        <w:tc>
          <w:tcPr>
            <w:tcW w:w="1985" w:type="dxa"/>
            <w:shd w:val="clear" w:color="auto" w:fill="auto"/>
          </w:tcPr>
          <w:p w:rsidR="005A3191" w:rsidRPr="00263A67" w:rsidRDefault="005A3191" w:rsidP="00893E8E">
            <w:pPr>
              <w:pStyle w:val="pldetails"/>
              <w:rPr>
                <w:rFonts w:cs="Arial"/>
                <w:snapToGrid/>
              </w:rPr>
            </w:pPr>
            <w:r>
              <w:rPr>
                <w:rFonts w:cs="Arial"/>
                <w:snapToGrid/>
              </w:rPr>
              <w:drawing>
                <wp:inline distT="0" distB="0" distL="0" distR="0">
                  <wp:extent cx="1014103" cy="1241662"/>
                  <wp:effectExtent l="19050" t="0" r="0" b="0"/>
                  <wp:docPr id="6" name="그림 5" descr="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3.JPG"/>
                          <pic:cNvPicPr/>
                        </pic:nvPicPr>
                        <pic:blipFill>
                          <a:blip r:embed="rId12" cstate="print"/>
                          <a:srcRect l="23985" t="9155" r="20356"/>
                          <a:stretch>
                            <a:fillRect/>
                          </a:stretch>
                        </pic:blipFill>
                        <pic:spPr>
                          <a:xfrm>
                            <a:off x="0" y="0"/>
                            <a:ext cx="1012767" cy="1240027"/>
                          </a:xfrm>
                          <a:prstGeom prst="rect">
                            <a:avLst/>
                          </a:prstGeom>
                        </pic:spPr>
                      </pic:pic>
                    </a:graphicData>
                  </a:graphic>
                </wp:inline>
              </w:drawing>
            </w:r>
          </w:p>
        </w:tc>
        <w:tc>
          <w:tcPr>
            <w:tcW w:w="7938" w:type="dxa"/>
            <w:shd w:val="clear" w:color="auto" w:fill="auto"/>
          </w:tcPr>
          <w:p w:rsidR="005A3191" w:rsidRDefault="005A3191" w:rsidP="00263A67">
            <w:pPr>
              <w:tabs>
                <w:tab w:val="left" w:pos="90"/>
              </w:tabs>
              <w:spacing w:before="200"/>
              <w:jc w:val="left"/>
              <w:rPr>
                <w:rFonts w:cs="Arial"/>
                <w:color w:val="000000"/>
              </w:rPr>
            </w:pPr>
            <w:r w:rsidRPr="00263A67">
              <w:rPr>
                <w:rFonts w:cs="Arial"/>
                <w:color w:val="000000"/>
              </w:rPr>
              <w:t xml:space="preserve">Alberto BALLESTEROS, Examiner for Cereal, Cotton and Forage Crops/Examinador técnico, Registro de Variedades, Secretaría de Agricultura, Ganadaría y Pesca, Ministerio de Agricultura, Ganadería, </w:t>
            </w:r>
            <w:r>
              <w:rPr>
                <w:rFonts w:cs="Arial" w:hint="eastAsia"/>
                <w:color w:val="000000"/>
                <w:lang w:eastAsia="ko-KR"/>
              </w:rPr>
              <w:t xml:space="preserve">y </w:t>
            </w:r>
            <w:r w:rsidRPr="00263A67">
              <w:rPr>
                <w:rFonts w:cs="Arial"/>
                <w:color w:val="000000"/>
              </w:rPr>
              <w:t xml:space="preserve">Pesca, </w:t>
            </w:r>
            <w:r>
              <w:rPr>
                <w:rFonts w:cs="Arial" w:hint="eastAsia"/>
                <w:color w:val="000000"/>
                <w:lang w:eastAsia="ko-KR"/>
              </w:rPr>
              <w:t>Venezueld 162 3 piso C 1095AAD</w:t>
            </w:r>
            <w:r w:rsidRPr="00263A67">
              <w:rPr>
                <w:rFonts w:cs="Arial"/>
                <w:color w:val="000000"/>
              </w:rPr>
              <w:t xml:space="preserve"> Buenos Aires</w:t>
            </w:r>
            <w:r w:rsidRPr="00263A67">
              <w:rPr>
                <w:rFonts w:cs="Arial"/>
                <w:color w:val="000000"/>
              </w:rPr>
              <w:br/>
              <w:t xml:space="preserve">(tel.: +54 11 3220 5424 e-mail: </w:t>
            </w:r>
            <w:hyperlink r:id="rId13" w:history="1">
              <w:r w:rsidRPr="00263A67">
                <w:rPr>
                  <w:rStyle w:val="Hyperlink"/>
                  <w:rFonts w:cs="Arial"/>
                </w:rPr>
                <w:t>aballesteros@inase.gov.ar</w:t>
              </w:r>
            </w:hyperlink>
            <w:r w:rsidRPr="00263A67">
              <w:rPr>
                <w:rFonts w:cs="Arial"/>
                <w:color w:val="000000"/>
              </w:rPr>
              <w:t>)</w:t>
            </w:r>
          </w:p>
          <w:p w:rsidR="005A3191" w:rsidRPr="00263A67" w:rsidRDefault="005A3191" w:rsidP="00893E8E">
            <w:pPr>
              <w:widowControl w:val="0"/>
              <w:tabs>
                <w:tab w:val="left" w:pos="90"/>
              </w:tabs>
              <w:autoSpaceDE w:val="0"/>
              <w:autoSpaceDN w:val="0"/>
              <w:adjustRightInd w:val="0"/>
              <w:spacing w:before="201"/>
              <w:rPr>
                <w:rFonts w:cs="Arial"/>
                <w:color w:val="000000"/>
              </w:rPr>
            </w:pPr>
          </w:p>
        </w:tc>
      </w:tr>
    </w:tbl>
    <w:p w:rsidR="005A3191" w:rsidRPr="00263A67" w:rsidRDefault="005A3191" w:rsidP="00263A67">
      <w:pPr>
        <w:pStyle w:val="plcountry"/>
        <w:keepLines w:val="0"/>
        <w:spacing w:before="360"/>
        <w:jc w:val="both"/>
        <w:rPr>
          <w:rFonts w:cs="Arial"/>
        </w:rPr>
      </w:pPr>
      <w:r w:rsidRPr="00263A67">
        <w:rPr>
          <w:rFonts w:cs="Arial"/>
        </w:rPr>
        <w:t>BRAZIL</w:t>
      </w:r>
    </w:p>
    <w:tbl>
      <w:tblPr>
        <w:tblW w:w="9923" w:type="dxa"/>
        <w:tblInd w:w="-34" w:type="dxa"/>
        <w:tblLayout w:type="fixed"/>
        <w:tblLook w:val="01E0" w:firstRow="1" w:lastRow="1" w:firstColumn="1" w:lastColumn="1" w:noHBand="0" w:noVBand="0"/>
      </w:tblPr>
      <w:tblGrid>
        <w:gridCol w:w="1985"/>
        <w:gridCol w:w="7938"/>
      </w:tblGrid>
      <w:tr w:rsidR="005A3191" w:rsidRPr="00263A67" w:rsidTr="003D4211">
        <w:trPr>
          <w:cantSplit/>
        </w:trPr>
        <w:tc>
          <w:tcPr>
            <w:tcW w:w="1985" w:type="dxa"/>
            <w:shd w:val="clear" w:color="auto" w:fill="auto"/>
          </w:tcPr>
          <w:p w:rsidR="005A3191" w:rsidRPr="00263A67" w:rsidRDefault="005A3191" w:rsidP="003D4211">
            <w:pPr>
              <w:pStyle w:val="pldetails"/>
              <w:keepNext/>
              <w:keepLines w:val="0"/>
              <w:rPr>
                <w:highlight w:val="yellow"/>
              </w:rPr>
            </w:pPr>
            <w:r>
              <w:rPr>
                <w:snapToGrid/>
              </w:rPr>
              <w:drawing>
                <wp:inline distT="0" distB="0" distL="0" distR="0">
                  <wp:extent cx="1016454" cy="1084680"/>
                  <wp:effectExtent l="19050" t="0" r="0" b="0"/>
                  <wp:docPr id="35" name="그림 34" descr="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8.JPG"/>
                          <pic:cNvPicPr/>
                        </pic:nvPicPr>
                        <pic:blipFill>
                          <a:blip r:embed="rId14" cstate="print"/>
                          <a:srcRect l="18840" t="14085" r="21455"/>
                          <a:stretch>
                            <a:fillRect/>
                          </a:stretch>
                        </pic:blipFill>
                        <pic:spPr>
                          <a:xfrm>
                            <a:off x="0" y="0"/>
                            <a:ext cx="1016454" cy="1084680"/>
                          </a:xfrm>
                          <a:prstGeom prst="rect">
                            <a:avLst/>
                          </a:prstGeom>
                        </pic:spPr>
                      </pic:pic>
                    </a:graphicData>
                  </a:graphic>
                </wp:inline>
              </w:drawing>
            </w:r>
          </w:p>
        </w:tc>
        <w:tc>
          <w:tcPr>
            <w:tcW w:w="7938" w:type="dxa"/>
            <w:shd w:val="clear" w:color="auto" w:fill="auto"/>
          </w:tcPr>
          <w:p w:rsidR="005A3191" w:rsidRPr="00A76688" w:rsidRDefault="005A3191" w:rsidP="005B2799">
            <w:pPr>
              <w:tabs>
                <w:tab w:val="left" w:pos="90"/>
              </w:tabs>
              <w:spacing w:before="200"/>
              <w:jc w:val="left"/>
            </w:pPr>
            <w:r w:rsidRPr="00263A67">
              <w:t xml:space="preserve">Stefania PALMA ARAUJO (Mrs.), Fiscal Federal Agropecuário, Ministério da Agricultura, Pecuária e Abastecimento, Bloco "D", Anexo "A", Sala 248, Esplanada dos Ministérios, </w:t>
            </w:r>
            <w:r>
              <w:t>Brasilia DF</w:t>
            </w:r>
            <w:r>
              <w:br/>
            </w:r>
            <w:r w:rsidRPr="00263A67">
              <w:t>(tel.: +55 61 3218 2547  fax: +55 61 3224 2842</w:t>
            </w:r>
            <w:r>
              <w:t xml:space="preserve">  </w:t>
            </w:r>
            <w:r w:rsidRPr="00263A67">
              <w:t>e-mail:</w:t>
            </w:r>
            <w:r>
              <w:t xml:space="preserve"> </w:t>
            </w:r>
            <w:hyperlink r:id="rId15" w:history="1">
              <w:r w:rsidRPr="001F4382">
                <w:rPr>
                  <w:rStyle w:val="Hyperlink"/>
                </w:rPr>
                <w:t>stefania.araujo@agricultura.gov.br</w:t>
              </w:r>
            </w:hyperlink>
            <w:r w:rsidRPr="00263A67">
              <w:t>)</w:t>
            </w:r>
          </w:p>
        </w:tc>
      </w:tr>
    </w:tbl>
    <w:p w:rsidR="005A3191" w:rsidRPr="00263A67" w:rsidRDefault="005A3191" w:rsidP="00263A67">
      <w:pPr>
        <w:keepNext/>
        <w:spacing w:before="360" w:after="120"/>
        <w:rPr>
          <w:rFonts w:cs="Arial"/>
          <w:u w:val="single"/>
        </w:rPr>
      </w:pPr>
      <w:r w:rsidRPr="00263A67">
        <w:rPr>
          <w:rFonts w:cs="Arial"/>
          <w:u w:val="single"/>
        </w:rPr>
        <w:t>CHINA</w:t>
      </w:r>
    </w:p>
    <w:tbl>
      <w:tblPr>
        <w:tblW w:w="9923" w:type="dxa"/>
        <w:tblInd w:w="-34" w:type="dxa"/>
        <w:tblLayout w:type="fixed"/>
        <w:tblLook w:val="01E0" w:firstRow="1" w:lastRow="1" w:firstColumn="1" w:lastColumn="1" w:noHBand="0" w:noVBand="0"/>
      </w:tblPr>
      <w:tblGrid>
        <w:gridCol w:w="1985"/>
        <w:gridCol w:w="7938"/>
      </w:tblGrid>
      <w:tr w:rsidR="005A3191" w:rsidRPr="00263A67" w:rsidTr="003D4211">
        <w:trPr>
          <w:cantSplit/>
        </w:trPr>
        <w:tc>
          <w:tcPr>
            <w:tcW w:w="1985" w:type="dxa"/>
            <w:shd w:val="clear" w:color="auto" w:fill="auto"/>
          </w:tcPr>
          <w:p w:rsidR="005A3191" w:rsidRPr="00263A67" w:rsidRDefault="005A3191" w:rsidP="003D4211">
            <w:pPr>
              <w:pStyle w:val="pldetails"/>
              <w:keepNext/>
              <w:keepLines w:val="0"/>
              <w:rPr>
                <w:rFonts w:cs="Arial"/>
              </w:rPr>
            </w:pPr>
            <w:r>
              <w:rPr>
                <w:snapToGrid/>
              </w:rPr>
              <w:drawing>
                <wp:inline distT="0" distB="0" distL="0" distR="0">
                  <wp:extent cx="1019175" cy="1152525"/>
                  <wp:effectExtent l="19050" t="0" r="9525" b="0"/>
                  <wp:docPr id="3" name="그림 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pic:cNvPicPr>
                            <a:picLocks noChangeAspect="1" noChangeArrowheads="1"/>
                          </pic:cNvPicPr>
                        </pic:nvPicPr>
                        <pic:blipFill>
                          <a:blip r:embed="rId16" cstate="print"/>
                          <a:srcRect/>
                          <a:stretch>
                            <a:fillRect/>
                          </a:stretch>
                        </pic:blipFill>
                        <pic:spPr bwMode="auto">
                          <a:xfrm>
                            <a:off x="0" y="0"/>
                            <a:ext cx="1019175" cy="1152525"/>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0306BA">
            <w:pPr>
              <w:tabs>
                <w:tab w:val="left" w:pos="90"/>
              </w:tabs>
              <w:spacing w:before="200"/>
              <w:jc w:val="left"/>
              <w:rPr>
                <w:rFonts w:cs="Arial"/>
                <w:color w:val="000000"/>
              </w:rPr>
            </w:pPr>
            <w:r w:rsidRPr="00263A67">
              <w:t xml:space="preserve">Lijun CHEN, Research Associate, DUS Testing Division, Harbin Station of DUS Testing of </w:t>
            </w:r>
            <w:r>
              <w:rPr>
                <w:rFonts w:hint="eastAsia"/>
                <w:lang w:eastAsia="ko-KR"/>
              </w:rPr>
              <w:t>HeiLongjiang</w:t>
            </w:r>
            <w:r w:rsidRPr="00263A67">
              <w:t xml:space="preserve"> for PVP, Heilongjiang Academy of Agricultural Sciences, No. 368 Xuefu Road Harbin</w:t>
            </w:r>
            <w:smartTag w:uri="urn:schemas-microsoft-com:office:smarttags" w:element="PersonName">
              <w:r w:rsidRPr="00263A67">
                <w:t>,</w:t>
              </w:r>
            </w:smartTag>
            <w:r w:rsidRPr="00263A67">
              <w:t xml:space="preserve"> Heilongjiang Province </w:t>
            </w:r>
            <w:r w:rsidRPr="00263A67">
              <w:br/>
              <w:t>(tel.: +86 451 86651186  fax: +86 451 86651186  e-mail: clj801007@yahoo.com.cn)</w:t>
            </w:r>
          </w:p>
        </w:tc>
      </w:tr>
      <w:tr w:rsidR="005A3191" w:rsidRPr="00263A67" w:rsidTr="003D4211">
        <w:trPr>
          <w:cantSplit/>
        </w:trPr>
        <w:tc>
          <w:tcPr>
            <w:tcW w:w="1985" w:type="dxa"/>
            <w:shd w:val="clear" w:color="auto" w:fill="auto"/>
          </w:tcPr>
          <w:p w:rsidR="005A3191" w:rsidRPr="00263A67" w:rsidRDefault="005A3191" w:rsidP="003D4211">
            <w:pPr>
              <w:pStyle w:val="pldetails"/>
              <w:keepNext/>
              <w:keepLines w:val="0"/>
              <w:rPr>
                <w:rFonts w:cs="Arial"/>
              </w:rPr>
            </w:pPr>
            <w:r>
              <w:rPr>
                <w:rFonts w:cs="Arial"/>
                <w:snapToGrid/>
              </w:rPr>
              <w:drawing>
                <wp:inline distT="0" distB="0" distL="0" distR="0">
                  <wp:extent cx="963015" cy="1056827"/>
                  <wp:effectExtent l="19050" t="0" r="8535" b="0"/>
                  <wp:docPr id="36" name="그림 35" descr="IMG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5.JPG"/>
                          <pic:cNvPicPr/>
                        </pic:nvPicPr>
                        <pic:blipFill>
                          <a:blip r:embed="rId17" cstate="print"/>
                          <a:srcRect l="27788" t="19014" r="16930"/>
                          <a:stretch>
                            <a:fillRect/>
                          </a:stretch>
                        </pic:blipFill>
                        <pic:spPr>
                          <a:xfrm>
                            <a:off x="0" y="0"/>
                            <a:ext cx="963655" cy="1057529"/>
                          </a:xfrm>
                          <a:prstGeom prst="rect">
                            <a:avLst/>
                          </a:prstGeom>
                        </pic:spPr>
                      </pic:pic>
                    </a:graphicData>
                  </a:graphic>
                </wp:inline>
              </w:drawing>
            </w:r>
          </w:p>
        </w:tc>
        <w:tc>
          <w:tcPr>
            <w:tcW w:w="7938" w:type="dxa"/>
            <w:shd w:val="clear" w:color="auto" w:fill="auto"/>
          </w:tcPr>
          <w:p w:rsidR="005A3191" w:rsidRDefault="005A3191" w:rsidP="00263A67">
            <w:pPr>
              <w:tabs>
                <w:tab w:val="left" w:pos="90"/>
              </w:tabs>
              <w:spacing w:before="200"/>
              <w:jc w:val="left"/>
              <w:rPr>
                <w:rFonts w:cs="Arial"/>
                <w:color w:val="000000"/>
              </w:rPr>
            </w:pPr>
            <w:r w:rsidRPr="00263A67">
              <w:rPr>
                <w:rFonts w:cs="Arial"/>
                <w:color w:val="000000"/>
              </w:rPr>
              <w:t xml:space="preserve">JiaMei SUN (Ms.), Research Associate, </w:t>
            </w:r>
            <w:r>
              <w:rPr>
                <w:rFonts w:cs="Arial" w:hint="eastAsia"/>
                <w:color w:val="000000"/>
                <w:lang w:eastAsia="ko-KR"/>
              </w:rPr>
              <w:t xml:space="preserve"> DUS Testing division, JiNam Station of DUS testing of ShanDong for PVP, </w:t>
            </w:r>
            <w:r w:rsidRPr="00263A67">
              <w:rPr>
                <w:rFonts w:cs="Arial"/>
                <w:color w:val="000000"/>
              </w:rPr>
              <w:t>Crop Research Institute, Shandong Academy of Agricultural Sciences, 202 Gongye Bei Road, Crop Research Institute, Jinan, Shandong 250 100</w:t>
            </w:r>
            <w:r>
              <w:rPr>
                <w:rFonts w:cs="Arial"/>
                <w:color w:val="000000"/>
              </w:rPr>
              <w:br/>
            </w:r>
            <w:r w:rsidRPr="00263A67">
              <w:rPr>
                <w:rFonts w:cs="Arial"/>
                <w:color w:val="000000"/>
              </w:rPr>
              <w:t>(tel.: +86 0531 831 7</w:t>
            </w:r>
            <w:r>
              <w:rPr>
                <w:rFonts w:cs="Arial"/>
                <w:color w:val="000000"/>
              </w:rPr>
              <w:t xml:space="preserve">8713  fax: +86 0531 831 79088  </w:t>
            </w:r>
            <w:r w:rsidRPr="00263A67">
              <w:rPr>
                <w:rFonts w:cs="Arial"/>
                <w:color w:val="000000"/>
              </w:rPr>
              <w:t xml:space="preserve">e-mail:  </w:t>
            </w:r>
            <w:hyperlink r:id="rId18" w:history="1">
              <w:r w:rsidRPr="00196832">
                <w:rPr>
                  <w:rStyle w:val="Hyperlink"/>
                  <w:rFonts w:cs="Arial"/>
                </w:rPr>
                <w:t>sunyu14@hotmail.com</w:t>
              </w:r>
            </w:hyperlink>
            <w:r>
              <w:rPr>
                <w:rFonts w:cs="Arial"/>
                <w:color w:val="000000"/>
              </w:rPr>
              <w:t>)</w:t>
            </w:r>
          </w:p>
          <w:p w:rsidR="005A3191" w:rsidRPr="00263A67" w:rsidRDefault="005A3191" w:rsidP="00263A67">
            <w:pPr>
              <w:tabs>
                <w:tab w:val="left" w:pos="90"/>
              </w:tabs>
              <w:spacing w:before="200"/>
              <w:jc w:val="left"/>
              <w:rPr>
                <w:rFonts w:cs="Arial"/>
                <w:color w:val="000000"/>
              </w:rPr>
            </w:pPr>
            <w:r>
              <w:rPr>
                <w:rFonts w:cs="Arial"/>
                <w:color w:val="000000"/>
              </w:rPr>
              <w:t xml:space="preserve"> </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snapToGrid/>
              </w:rPr>
              <w:drawing>
                <wp:inline distT="0" distB="0" distL="0" distR="0">
                  <wp:extent cx="962025" cy="1181100"/>
                  <wp:effectExtent l="19050" t="0" r="9525" b="0"/>
                  <wp:docPr id="4" name="그림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9" cstate="print"/>
                          <a:srcRect/>
                          <a:stretch>
                            <a:fillRect/>
                          </a:stretch>
                        </pic:blipFill>
                        <pic:spPr bwMode="auto">
                          <a:xfrm>
                            <a:off x="0" y="0"/>
                            <a:ext cx="962025" cy="118110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263A67">
            <w:pPr>
              <w:tabs>
                <w:tab w:val="left" w:pos="90"/>
              </w:tabs>
              <w:spacing w:before="200"/>
              <w:jc w:val="left"/>
            </w:pPr>
            <w:r w:rsidRPr="00263A67">
              <w:t>Kun YANG</w:t>
            </w:r>
            <w:smartTag w:uri="urn:schemas-microsoft-com:office:smarttags" w:element="PersonName">
              <w:r w:rsidRPr="00263A67">
                <w:t>,</w:t>
              </w:r>
            </w:smartTag>
            <w:r w:rsidRPr="00263A67">
              <w:t xml:space="preserve"> Examiner</w:t>
            </w:r>
            <w:smartTag w:uri="urn:schemas-microsoft-com:office:smarttags" w:element="PersonName">
              <w:r w:rsidRPr="00263A67">
                <w:t>,</w:t>
              </w:r>
            </w:smartTag>
            <w:r w:rsidRPr="00263A67">
              <w:t xml:space="preserve"> DUS Testing Division</w:t>
            </w:r>
            <w:smartTag w:uri="urn:schemas-microsoft-com:office:smarttags" w:element="PersonName">
              <w:r w:rsidRPr="00263A67">
                <w:t>,</w:t>
              </w:r>
            </w:smartTag>
            <w:r w:rsidRPr="00263A67">
              <w:t xml:space="preserve"> Development Center for Science and Technology</w:t>
            </w:r>
            <w:smartTag w:uri="urn:schemas-microsoft-com:office:smarttags" w:element="PersonName">
              <w:r w:rsidRPr="00263A67">
                <w:t>,</w:t>
              </w:r>
            </w:smartTag>
            <w:r w:rsidRPr="00263A67">
              <w:t xml:space="preserve"> Ministry of Agriculture</w:t>
            </w:r>
            <w:smartTag w:uri="urn:schemas-microsoft-com:office:smarttags" w:element="PersonName">
              <w:r w:rsidRPr="00263A67">
                <w:t>,</w:t>
              </w:r>
            </w:smartTag>
            <w:r w:rsidRPr="00263A67">
              <w:t xml:space="preserve"> Room 707</w:t>
            </w:r>
            <w:smartTag w:uri="urn:schemas-microsoft-com:office:smarttags" w:element="PersonName">
              <w:r w:rsidRPr="00263A67">
                <w:t>,</w:t>
              </w:r>
            </w:smartTag>
            <w:r w:rsidRPr="00263A67">
              <w:t xml:space="preserve"> Building Nong Feng</w:t>
            </w:r>
            <w:smartTag w:uri="urn:schemas-microsoft-com:office:smarttags" w:element="PersonName">
              <w:r w:rsidRPr="00263A67">
                <w:t>,</w:t>
              </w:r>
            </w:smartTag>
            <w:r w:rsidRPr="00263A67">
              <w:t xml:space="preserve"> No. 96 Dong San Huan Nan Lu</w:t>
            </w:r>
            <w:smartTag w:uri="urn:schemas-microsoft-com:office:smarttags" w:element="PersonName">
              <w:r w:rsidRPr="00263A67">
                <w:t>,</w:t>
              </w:r>
            </w:smartTag>
            <w:r w:rsidRPr="00263A67">
              <w:t xml:space="preserve"> Chao Yang District</w:t>
            </w:r>
            <w:smartTag w:uri="urn:schemas-microsoft-com:office:smarttags" w:element="PersonName">
              <w:r w:rsidRPr="00263A67">
                <w:t>,</w:t>
              </w:r>
            </w:smartTag>
            <w:r w:rsidRPr="00263A67">
              <w:t xml:space="preserve"> Beijing 100122 </w:t>
            </w:r>
            <w:r w:rsidRPr="00263A67">
              <w:br/>
              <w:t xml:space="preserve">(tel.: +86 10 5919 9394  fax: +86 10 5919 9393  e-mail: yangkunmail@foxmail.com) </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lastRenderedPageBreak/>
              <w:drawing>
                <wp:inline distT="0" distB="0" distL="0" distR="0">
                  <wp:extent cx="908463" cy="1092530"/>
                  <wp:effectExtent l="19050" t="0" r="5937" b="0"/>
                  <wp:docPr id="37" name="그림 36" descr="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6.JPG"/>
                          <pic:cNvPicPr/>
                        </pic:nvPicPr>
                        <pic:blipFill>
                          <a:blip r:embed="rId20" cstate="print"/>
                          <a:srcRect l="34968" t="22535" r="16820"/>
                          <a:stretch>
                            <a:fillRect/>
                          </a:stretch>
                        </pic:blipFill>
                        <pic:spPr>
                          <a:xfrm>
                            <a:off x="0" y="0"/>
                            <a:ext cx="908463" cy="1092530"/>
                          </a:xfrm>
                          <a:prstGeom prst="rect">
                            <a:avLst/>
                          </a:prstGeom>
                        </pic:spPr>
                      </pic:pic>
                    </a:graphicData>
                  </a:graphic>
                </wp:inline>
              </w:drawing>
            </w:r>
          </w:p>
        </w:tc>
        <w:tc>
          <w:tcPr>
            <w:tcW w:w="7938" w:type="dxa"/>
            <w:shd w:val="clear" w:color="auto" w:fill="auto"/>
          </w:tcPr>
          <w:p w:rsidR="005A3191" w:rsidRDefault="005A3191" w:rsidP="00263A67">
            <w:pPr>
              <w:spacing w:before="200"/>
              <w:jc w:val="left"/>
              <w:rPr>
                <w:lang w:val="pt-BR"/>
              </w:rPr>
            </w:pPr>
            <w:r w:rsidRPr="00263A67">
              <w:rPr>
                <w:lang w:val="pt-BR"/>
              </w:rPr>
              <w:t>Fengge WANG (Ms.), Maize Research Center, Beijing Academy of Agricultural &amp; Forestry Sciences, Shuguang Garden, H</w:t>
            </w:r>
            <w:r>
              <w:rPr>
                <w:lang w:val="pt-BR"/>
              </w:rPr>
              <w:t>aidian District, 100097 Beijing</w:t>
            </w:r>
            <w:r>
              <w:rPr>
                <w:lang w:val="pt-BR"/>
              </w:rPr>
              <w:br/>
            </w:r>
            <w:r w:rsidRPr="00263A67">
              <w:rPr>
                <w:lang w:val="pt-BR"/>
              </w:rPr>
              <w:t xml:space="preserve">(tel.: +86 10 5150 3558  fax: +86 10 5150 3710  e-mail: </w:t>
            </w:r>
            <w:hyperlink r:id="rId21" w:history="1">
              <w:r w:rsidRPr="001F4382">
                <w:rPr>
                  <w:rStyle w:val="Hyperlink"/>
                  <w:lang w:val="pt-BR"/>
                </w:rPr>
                <w:t>gege0106@</w:t>
              </w:r>
              <w:r w:rsidRPr="001F4382">
                <w:rPr>
                  <w:rStyle w:val="Hyperlink"/>
                  <w:rFonts w:hint="eastAsia"/>
                  <w:lang w:val="pt-BR" w:eastAsia="ko-KR"/>
                </w:rPr>
                <w:t>163</w:t>
              </w:r>
              <w:r w:rsidRPr="001F4382">
                <w:rPr>
                  <w:rStyle w:val="Hyperlink"/>
                  <w:lang w:val="pt-BR"/>
                </w:rPr>
                <w:t>.com</w:t>
              </w:r>
            </w:hyperlink>
            <w:r w:rsidRPr="00263A67">
              <w:rPr>
                <w:lang w:val="pt-BR"/>
              </w:rPr>
              <w:t>)</w:t>
            </w:r>
            <w:r>
              <w:rPr>
                <w:lang w:val="pt-BR"/>
              </w:rPr>
              <w:br/>
            </w:r>
            <w:r>
              <w:rPr>
                <w:lang w:val="pt-BR"/>
              </w:rPr>
              <w:br/>
            </w:r>
            <w:r>
              <w:rPr>
                <w:lang w:val="pt-BR"/>
              </w:rPr>
              <w:br/>
            </w:r>
          </w:p>
          <w:p w:rsidR="005A3191" w:rsidRPr="00263A67" w:rsidRDefault="005A3191" w:rsidP="00263A67">
            <w:pPr>
              <w:spacing w:before="200"/>
              <w:jc w:val="left"/>
              <w:rPr>
                <w:lang w:val="pt-BR"/>
              </w:rPr>
            </w:pP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921451" cy="1107844"/>
                  <wp:effectExtent l="19050" t="0" r="0" b="0"/>
                  <wp:docPr id="38" name="그림 37" descr="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0.JPG"/>
                          <pic:cNvPicPr/>
                        </pic:nvPicPr>
                        <pic:blipFill>
                          <a:blip r:embed="rId22" cstate="print"/>
                          <a:srcRect l="23212" t="10563" r="21383"/>
                          <a:stretch>
                            <a:fillRect/>
                          </a:stretch>
                        </pic:blipFill>
                        <pic:spPr>
                          <a:xfrm>
                            <a:off x="0" y="0"/>
                            <a:ext cx="921451" cy="1107844"/>
                          </a:xfrm>
                          <a:prstGeom prst="rect">
                            <a:avLst/>
                          </a:prstGeom>
                        </pic:spPr>
                      </pic:pic>
                    </a:graphicData>
                  </a:graphic>
                </wp:inline>
              </w:drawing>
            </w:r>
          </w:p>
        </w:tc>
        <w:tc>
          <w:tcPr>
            <w:tcW w:w="7938" w:type="dxa"/>
            <w:shd w:val="clear" w:color="auto" w:fill="auto"/>
          </w:tcPr>
          <w:p w:rsidR="005A3191" w:rsidRDefault="005A3191" w:rsidP="00263A67">
            <w:pPr>
              <w:spacing w:before="200"/>
              <w:jc w:val="left"/>
              <w:rPr>
                <w:lang w:val="pt-BR" w:eastAsia="ko-KR"/>
              </w:rPr>
            </w:pPr>
            <w:r w:rsidRPr="00263A67">
              <w:rPr>
                <w:lang w:val="pt-BR"/>
              </w:rPr>
              <w:t>Yang YANG (M</w:t>
            </w:r>
            <w:r>
              <w:rPr>
                <w:rFonts w:hint="eastAsia"/>
                <w:lang w:val="pt-BR" w:eastAsia="ko-KR"/>
              </w:rPr>
              <w:t>r</w:t>
            </w:r>
            <w:r w:rsidRPr="00263A67">
              <w:rPr>
                <w:lang w:val="pt-BR"/>
              </w:rPr>
              <w:t xml:space="preserve">.), </w:t>
            </w:r>
            <w:r>
              <w:rPr>
                <w:rFonts w:hint="eastAsia"/>
                <w:lang w:val="pt-BR" w:eastAsia="ko-KR"/>
              </w:rPr>
              <w:t>Maize Research Center, Beijing Academy of Agricultural &amp; Forestry Sciences, Shuguang Garden, Haidian District, 100097, Beijing</w:t>
            </w:r>
          </w:p>
          <w:p w:rsidR="005A3191" w:rsidRDefault="005A3191" w:rsidP="00263A67">
            <w:pPr>
              <w:spacing w:before="200"/>
              <w:jc w:val="left"/>
              <w:rPr>
                <w:lang w:val="pt-BR" w:eastAsia="ko-KR"/>
              </w:rPr>
            </w:pPr>
            <w:r w:rsidRPr="00263A67">
              <w:rPr>
                <w:lang w:val="pt-BR"/>
              </w:rPr>
              <w:t xml:space="preserve"> (tel.: +86 10 </w:t>
            </w:r>
            <w:r>
              <w:rPr>
                <w:rFonts w:hint="eastAsia"/>
                <w:lang w:val="pt-BR" w:eastAsia="ko-KR"/>
              </w:rPr>
              <w:t>515</w:t>
            </w:r>
            <w:r w:rsidRPr="00263A67">
              <w:rPr>
                <w:lang w:val="pt-BR"/>
              </w:rPr>
              <w:t xml:space="preserve"> </w:t>
            </w:r>
            <w:r>
              <w:rPr>
                <w:rFonts w:hint="eastAsia"/>
                <w:lang w:val="pt-BR" w:eastAsia="ko-KR"/>
              </w:rPr>
              <w:t>03983</w:t>
            </w:r>
            <w:r w:rsidRPr="00263A67">
              <w:rPr>
                <w:lang w:val="pt-BR"/>
              </w:rPr>
              <w:t xml:space="preserve">  fax: +86 10 </w:t>
            </w:r>
            <w:r>
              <w:rPr>
                <w:rFonts w:hint="eastAsia"/>
                <w:lang w:val="pt-BR" w:eastAsia="ko-KR"/>
              </w:rPr>
              <w:t>51503710</w:t>
            </w:r>
            <w:r w:rsidRPr="00263A67">
              <w:rPr>
                <w:lang w:val="pt-BR"/>
              </w:rPr>
              <w:t xml:space="preserve">  e-mail: </w:t>
            </w:r>
            <w:r>
              <w:rPr>
                <w:rFonts w:hint="eastAsia"/>
                <w:lang w:val="pt-BR" w:eastAsia="ko-KR"/>
              </w:rPr>
              <w:t>caurwx@gmail.com)</w:t>
            </w:r>
          </w:p>
          <w:p w:rsidR="005A3191" w:rsidRDefault="005A3191" w:rsidP="00263A67">
            <w:pPr>
              <w:spacing w:before="200"/>
              <w:jc w:val="left"/>
              <w:rPr>
                <w:lang w:val="pt-BR"/>
              </w:rPr>
            </w:pPr>
          </w:p>
          <w:p w:rsidR="005A3191" w:rsidRPr="00263A67" w:rsidRDefault="005A3191" w:rsidP="00263A67">
            <w:pPr>
              <w:spacing w:before="200"/>
              <w:jc w:val="left"/>
              <w:rPr>
                <w:lang w:val="pt-BR"/>
              </w:rPr>
            </w:pPr>
          </w:p>
        </w:tc>
      </w:tr>
    </w:tbl>
    <w:p w:rsidR="005A3191" w:rsidRPr="00263A67" w:rsidRDefault="005A3191" w:rsidP="008A558E">
      <w:pPr>
        <w:pStyle w:val="plcountry"/>
        <w:keepLines w:val="0"/>
        <w:spacing w:before="360"/>
        <w:rPr>
          <w:rFonts w:cs="Arial"/>
        </w:rPr>
      </w:pPr>
      <w:r w:rsidRPr="00263A67">
        <w:rPr>
          <w:rFonts w:cs="Arial"/>
        </w:rPr>
        <w:t>DENMARK</w:t>
      </w:r>
    </w:p>
    <w:tbl>
      <w:tblPr>
        <w:tblW w:w="9923" w:type="dxa"/>
        <w:tblInd w:w="-34" w:type="dxa"/>
        <w:tblLayout w:type="fixed"/>
        <w:tblLook w:val="01E0" w:firstRow="1" w:lastRow="1" w:firstColumn="1" w:lastColumn="1" w:noHBand="0" w:noVBand="0"/>
      </w:tblPr>
      <w:tblGrid>
        <w:gridCol w:w="1985"/>
        <w:gridCol w:w="7938"/>
      </w:tblGrid>
      <w:tr w:rsidR="005A3191" w:rsidRPr="00263A67" w:rsidTr="00F606BA">
        <w:trPr>
          <w:cantSplit/>
        </w:trPr>
        <w:tc>
          <w:tcPr>
            <w:tcW w:w="1985" w:type="dxa"/>
            <w:shd w:val="clear" w:color="auto" w:fill="auto"/>
          </w:tcPr>
          <w:p w:rsidR="005A3191" w:rsidRPr="00263A67" w:rsidRDefault="005A3191" w:rsidP="00F606BA">
            <w:pPr>
              <w:pStyle w:val="pldetails"/>
              <w:keepLines w:val="0"/>
              <w:rPr>
                <w:rFonts w:cs="Arial"/>
              </w:rPr>
            </w:pPr>
            <w:r>
              <w:rPr>
                <w:rFonts w:cs="Arial"/>
                <w:snapToGrid/>
              </w:rPr>
              <w:drawing>
                <wp:inline distT="0" distB="0" distL="0" distR="0">
                  <wp:extent cx="923925" cy="1085850"/>
                  <wp:effectExtent l="19050" t="0" r="9525" b="0"/>
                  <wp:docPr id="1" name="그림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23" cstate="print"/>
                          <a:srcRect/>
                          <a:stretch>
                            <a:fillRect/>
                          </a:stretch>
                        </pic:blipFill>
                        <pic:spPr bwMode="auto">
                          <a:xfrm>
                            <a:off x="0" y="0"/>
                            <a:ext cx="923925" cy="108585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4C3AE2">
            <w:pPr>
              <w:tabs>
                <w:tab w:val="left" w:pos="90"/>
              </w:tabs>
              <w:spacing w:before="200"/>
              <w:jc w:val="left"/>
              <w:rPr>
                <w:rFonts w:cs="Arial"/>
                <w:color w:val="000000"/>
              </w:rPr>
            </w:pPr>
            <w:r w:rsidRPr="00263A67">
              <w:t xml:space="preserve">Kristian KRISTENSEN, Department of Agroecology, Faculty of Science and Technology, University of Aarhus, Blichers Allé 20, Post Box 50, DK-8830 Tjele </w:t>
            </w:r>
            <w:r w:rsidRPr="00263A67">
              <w:br/>
              <w:t>(tel.: +45 8715 8041  fax: +45 8715 4992  e-mail: kristian.kristensen@agrsci.dk)</w:t>
            </w:r>
          </w:p>
        </w:tc>
      </w:tr>
    </w:tbl>
    <w:p w:rsidR="005A3191" w:rsidRDefault="005A3191" w:rsidP="0025200D">
      <w:pPr>
        <w:widowControl w:val="0"/>
        <w:autoSpaceDE w:val="0"/>
        <w:autoSpaceDN w:val="0"/>
        <w:adjustRightInd w:val="0"/>
        <w:jc w:val="left"/>
        <w:rPr>
          <w:rFonts w:ascii="ArialMT" w:hAnsi="ArialMT" w:cs="ArialMT"/>
          <w:lang w:eastAsia="ko-KR"/>
        </w:rPr>
      </w:pPr>
    </w:p>
    <w:p w:rsidR="005A3191" w:rsidRPr="00077EE1" w:rsidRDefault="005A3191" w:rsidP="00077EE1">
      <w:pPr>
        <w:pStyle w:val="Heading2"/>
        <w:rPr>
          <w:u w:val="none"/>
          <w:lang w:eastAsia="ko-KR"/>
        </w:rPr>
      </w:pPr>
      <w:r>
        <w:rPr>
          <w:rFonts w:hint="eastAsia"/>
          <w:lang w:eastAsia="ko-KR"/>
        </w:rPr>
        <w:t>E</w:t>
      </w:r>
      <w:r>
        <w:rPr>
          <w:lang w:eastAsia="ko-KR"/>
        </w:rPr>
        <w:t>UROPEAN UNION</w:t>
      </w:r>
    </w:p>
    <w:tbl>
      <w:tblPr>
        <w:tblW w:w="9923" w:type="dxa"/>
        <w:tblInd w:w="-34" w:type="dxa"/>
        <w:tblLayout w:type="fixed"/>
        <w:tblLook w:val="01E0" w:firstRow="1" w:lastRow="1" w:firstColumn="1" w:lastColumn="1" w:noHBand="0" w:noVBand="0"/>
      </w:tblPr>
      <w:tblGrid>
        <w:gridCol w:w="1985"/>
        <w:gridCol w:w="7938"/>
      </w:tblGrid>
      <w:tr w:rsidR="005A3191" w:rsidRPr="00263A67" w:rsidTr="0005024C">
        <w:trPr>
          <w:cantSplit/>
        </w:trPr>
        <w:tc>
          <w:tcPr>
            <w:tcW w:w="1985" w:type="dxa"/>
            <w:shd w:val="clear" w:color="auto" w:fill="auto"/>
          </w:tcPr>
          <w:p w:rsidR="005A3191" w:rsidRPr="00263A67" w:rsidRDefault="005A3191" w:rsidP="0005024C">
            <w:pPr>
              <w:pStyle w:val="pldetails"/>
              <w:keepLines w:val="0"/>
              <w:rPr>
                <w:rFonts w:cs="Arial"/>
              </w:rPr>
            </w:pPr>
            <w:r>
              <w:rPr>
                <w:rFonts w:cs="Arial"/>
                <w:snapToGrid/>
              </w:rPr>
              <w:drawing>
                <wp:inline distT="0" distB="0" distL="0" distR="0">
                  <wp:extent cx="934415" cy="1092530"/>
                  <wp:effectExtent l="19050" t="0" r="0" b="0"/>
                  <wp:docPr id="2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34192" cy="1092269"/>
                          </a:xfrm>
                          <a:prstGeom prst="rect">
                            <a:avLst/>
                          </a:prstGeom>
                          <a:noFill/>
                          <a:ln w="9525">
                            <a:noFill/>
                            <a:miter lim="800000"/>
                            <a:headEnd/>
                            <a:tailEnd/>
                          </a:ln>
                        </pic:spPr>
                      </pic:pic>
                    </a:graphicData>
                  </a:graphic>
                </wp:inline>
              </w:drawing>
            </w:r>
          </w:p>
        </w:tc>
        <w:tc>
          <w:tcPr>
            <w:tcW w:w="7938" w:type="dxa"/>
            <w:shd w:val="clear" w:color="auto" w:fill="auto"/>
          </w:tcPr>
          <w:p w:rsidR="005A3191" w:rsidRDefault="005A3191" w:rsidP="0025200D">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(participation by electronic means)</w:t>
            </w:r>
          </w:p>
          <w:p w:rsidR="005A3191" w:rsidRDefault="005A3191" w:rsidP="0025200D">
            <w:pPr>
              <w:widowControl w:val="0"/>
              <w:autoSpaceDE w:val="0"/>
              <w:autoSpaceDN w:val="0"/>
              <w:adjustRightInd w:val="0"/>
              <w:jc w:val="left"/>
              <w:rPr>
                <w:rFonts w:ascii="ArialMT" w:hAnsi="ArialMT" w:cs="ArialMT"/>
                <w:lang w:eastAsia="ko-KR"/>
              </w:rPr>
            </w:pPr>
          </w:p>
          <w:p w:rsidR="005A3191" w:rsidRDefault="005A3191" w:rsidP="0025200D">
            <w:pPr>
              <w:widowControl w:val="0"/>
              <w:autoSpaceDE w:val="0"/>
              <w:autoSpaceDN w:val="0"/>
              <w:adjustRightInd w:val="0"/>
              <w:jc w:val="left"/>
              <w:rPr>
                <w:rFonts w:ascii="ArialMT" w:hAnsi="ArialMT" w:cs="ArialMT"/>
                <w:lang w:eastAsia="ko-KR"/>
              </w:rPr>
            </w:pPr>
            <w:r>
              <w:rPr>
                <w:rFonts w:ascii="ArialMT" w:hAnsi="ArialMT" w:cs="ArialMT"/>
                <w:lang w:eastAsia="ko-KR"/>
              </w:rPr>
              <w:t>Jean MAISON, Deputy Head, Technical Unit, Community Plant Variety Office (CPVO),</w:t>
            </w:r>
          </w:p>
          <w:p w:rsidR="005A3191" w:rsidRDefault="005A3191" w:rsidP="0025200D">
            <w:pPr>
              <w:widowControl w:val="0"/>
              <w:autoSpaceDE w:val="0"/>
              <w:autoSpaceDN w:val="0"/>
              <w:adjustRightInd w:val="0"/>
              <w:jc w:val="left"/>
              <w:rPr>
                <w:rFonts w:ascii="ArialMT" w:hAnsi="ArialMT" w:cs="ArialMT"/>
                <w:lang w:eastAsia="ko-KR"/>
              </w:rPr>
            </w:pPr>
            <w:r>
              <w:rPr>
                <w:rFonts w:ascii="ArialMT" w:hAnsi="ArialMT" w:cs="ArialMT"/>
                <w:lang w:eastAsia="ko-KR"/>
              </w:rPr>
              <w:t>B.P. 10121, 49101 Angers Cedex 02</w:t>
            </w:r>
          </w:p>
          <w:p w:rsidR="005A3191" w:rsidRDefault="005A3191" w:rsidP="0025200D">
            <w:pPr>
              <w:widowControl w:val="0"/>
              <w:autoSpaceDE w:val="0"/>
              <w:autoSpaceDN w:val="0"/>
              <w:adjustRightInd w:val="0"/>
              <w:jc w:val="left"/>
              <w:rPr>
                <w:rFonts w:ascii="ArialMT" w:hAnsi="ArialMT" w:cs="ArialMT"/>
                <w:lang w:eastAsia="ko-KR"/>
              </w:rPr>
            </w:pPr>
            <w:r>
              <w:rPr>
                <w:rFonts w:ascii="ArialMT" w:hAnsi="ArialMT" w:cs="ArialMT"/>
                <w:lang w:eastAsia="ko-KR"/>
              </w:rPr>
              <w:t>(tel.: +33 2 4125 6435 fax: +33 2 4125 6410 e-mail: maison@cpvo.europa.eu)</w:t>
            </w:r>
          </w:p>
          <w:p w:rsidR="005A3191" w:rsidRPr="0025200D" w:rsidRDefault="005A3191" w:rsidP="0005024C">
            <w:pPr>
              <w:tabs>
                <w:tab w:val="left" w:pos="90"/>
              </w:tabs>
              <w:spacing w:before="200"/>
              <w:jc w:val="left"/>
              <w:rPr>
                <w:rFonts w:cs="Arial"/>
                <w:color w:val="000000"/>
                <w:lang w:eastAsia="ko-KR"/>
              </w:rPr>
            </w:pPr>
          </w:p>
        </w:tc>
      </w:tr>
    </w:tbl>
    <w:p w:rsidR="005A3191" w:rsidRPr="00263A67" w:rsidRDefault="005A3191" w:rsidP="00FA5881">
      <w:pPr>
        <w:pStyle w:val="plcountry"/>
        <w:keepLines w:val="0"/>
        <w:spacing w:before="360"/>
        <w:rPr>
          <w:rFonts w:cs="Arial"/>
        </w:rPr>
      </w:pPr>
      <w:r w:rsidRPr="00263A67">
        <w:rPr>
          <w:rFonts w:cs="Arial"/>
        </w:rPr>
        <w:t>FINLAND</w:t>
      </w:r>
    </w:p>
    <w:tbl>
      <w:tblPr>
        <w:tblW w:w="9923" w:type="dxa"/>
        <w:tblInd w:w="-34" w:type="dxa"/>
        <w:tblLayout w:type="fixed"/>
        <w:tblLook w:val="01E0" w:firstRow="1" w:lastRow="1" w:firstColumn="1" w:lastColumn="1" w:noHBand="0" w:noVBand="0"/>
      </w:tblPr>
      <w:tblGrid>
        <w:gridCol w:w="1985"/>
        <w:gridCol w:w="7938"/>
      </w:tblGrid>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914400" cy="1123950"/>
                  <wp:effectExtent l="19050" t="0" r="0" b="0"/>
                  <wp:docPr id="5" name="그림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25" cstate="print"/>
                          <a:srcRect/>
                          <a:stretch>
                            <a:fillRect/>
                          </a:stretch>
                        </pic:blipFill>
                        <pic:spPr bwMode="auto">
                          <a:xfrm>
                            <a:off x="0" y="0"/>
                            <a:ext cx="914400" cy="112395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263A67">
            <w:pPr>
              <w:tabs>
                <w:tab w:val="left" w:pos="90"/>
              </w:tabs>
              <w:spacing w:before="200"/>
              <w:jc w:val="left"/>
              <w:rPr>
                <w:rFonts w:cs="Arial"/>
                <w:color w:val="000000"/>
              </w:rPr>
            </w:pPr>
            <w:r w:rsidRPr="00263A67">
              <w:t>Sami Tuomas MARKKANEN</w:t>
            </w:r>
            <w:smartTag w:uri="urn:schemas-microsoft-com:office:smarttags" w:element="PersonName">
              <w:r w:rsidRPr="00263A67">
                <w:t>,</w:t>
              </w:r>
            </w:smartTag>
            <w:r w:rsidRPr="00263A67">
              <w:t xml:space="preserve"> Senior Officer</w:t>
            </w:r>
            <w:smartTag w:uri="urn:schemas-microsoft-com:office:smarttags" w:element="PersonName">
              <w:r w:rsidRPr="00263A67">
                <w:t>,</w:t>
              </w:r>
            </w:smartTag>
            <w:r w:rsidRPr="00263A67">
              <w:t xml:space="preserve"> Control Department</w:t>
            </w:r>
            <w:smartTag w:uri="urn:schemas-microsoft-com:office:smarttags" w:element="PersonName">
              <w:r w:rsidRPr="00263A67">
                <w:t>,</w:t>
              </w:r>
            </w:smartTag>
            <w:r w:rsidRPr="00263A67">
              <w:t xml:space="preserve"> Seed Certification Unit</w:t>
            </w:r>
            <w:smartTag w:uri="urn:schemas-microsoft-com:office:smarttags" w:element="PersonName">
              <w:r w:rsidRPr="00263A67">
                <w:t>,</w:t>
              </w:r>
            </w:smartTag>
            <w:r w:rsidRPr="00263A67">
              <w:t xml:space="preserve"> Finnish Food Safety Authority Evira</w:t>
            </w:r>
            <w:smartTag w:uri="urn:schemas-microsoft-com:office:smarttags" w:element="PersonName">
              <w:r w:rsidRPr="00263A67">
                <w:t>,</w:t>
              </w:r>
            </w:smartTag>
            <w:r w:rsidRPr="00263A67">
              <w:t xml:space="preserve"> P.O. Box 111</w:t>
            </w:r>
            <w:smartTag w:uri="urn:schemas-microsoft-com:office:smarttags" w:element="PersonName">
              <w:r w:rsidRPr="00263A67">
                <w:t>,</w:t>
              </w:r>
            </w:smartTag>
            <w:r w:rsidRPr="00263A67">
              <w:t xml:space="preserve"> FIN-32201 Loimaa  </w:t>
            </w:r>
            <w:r w:rsidRPr="00263A67">
              <w:br/>
              <w:t xml:space="preserve">(tel.: 358 408294943  fax: 358 77 25317  e-mail: sami.markkanen@evira.fi) </w:t>
            </w:r>
          </w:p>
        </w:tc>
      </w:tr>
    </w:tbl>
    <w:p w:rsidR="005A3191" w:rsidRPr="00263A67" w:rsidRDefault="005A3191" w:rsidP="00FA5881">
      <w:pPr>
        <w:pStyle w:val="plcountry"/>
        <w:keepLines w:val="0"/>
        <w:spacing w:before="360"/>
        <w:rPr>
          <w:rFonts w:cs="Arial"/>
        </w:rPr>
      </w:pPr>
      <w:r w:rsidRPr="00263A67">
        <w:rPr>
          <w:rFonts w:cs="Arial"/>
        </w:rPr>
        <w:t>FRANCE</w:t>
      </w:r>
    </w:p>
    <w:tbl>
      <w:tblPr>
        <w:tblW w:w="9923" w:type="dxa"/>
        <w:tblInd w:w="-34" w:type="dxa"/>
        <w:tblLayout w:type="fixed"/>
        <w:tblLook w:val="01E0" w:firstRow="1" w:lastRow="1" w:firstColumn="1" w:lastColumn="1" w:noHBand="0" w:noVBand="0"/>
      </w:tblPr>
      <w:tblGrid>
        <w:gridCol w:w="1985"/>
        <w:gridCol w:w="7938"/>
      </w:tblGrid>
      <w:tr w:rsidR="005A3191" w:rsidRPr="005B2799" w:rsidTr="003D4211">
        <w:trPr>
          <w:cantSplit/>
        </w:trPr>
        <w:tc>
          <w:tcPr>
            <w:tcW w:w="1985" w:type="dxa"/>
            <w:shd w:val="clear" w:color="auto" w:fill="auto"/>
          </w:tcPr>
          <w:p w:rsidR="005A3191" w:rsidRPr="00263A67" w:rsidRDefault="005A3191" w:rsidP="003D4211">
            <w:pPr>
              <w:pStyle w:val="pldetails"/>
              <w:keepLines w:val="0"/>
              <w:rPr>
                <w:rFonts w:cs="Arial"/>
              </w:rPr>
            </w:pPr>
            <w:r>
              <w:rPr>
                <w:snapToGrid/>
              </w:rPr>
              <w:drawing>
                <wp:inline distT="0" distB="0" distL="0" distR="0">
                  <wp:extent cx="919101" cy="1099317"/>
                  <wp:effectExtent l="19050" t="0" r="0" b="0"/>
                  <wp:docPr id="7" name="그림 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
                          <pic:cNvPicPr>
                            <a:picLocks noChangeAspect="1" noChangeArrowheads="1"/>
                          </pic:cNvPicPr>
                        </pic:nvPicPr>
                        <pic:blipFill>
                          <a:blip r:embed="rId26" cstate="print"/>
                          <a:srcRect/>
                          <a:stretch>
                            <a:fillRect/>
                          </a:stretch>
                        </pic:blipFill>
                        <pic:spPr bwMode="auto">
                          <a:xfrm>
                            <a:off x="0" y="0"/>
                            <a:ext cx="918165" cy="1098198"/>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263A67">
            <w:pPr>
              <w:tabs>
                <w:tab w:val="left" w:pos="90"/>
              </w:tabs>
              <w:spacing w:before="200"/>
              <w:jc w:val="left"/>
              <w:rPr>
                <w:rFonts w:cs="Arial"/>
                <w:color w:val="000000"/>
                <w:lang w:val="fr-FR"/>
              </w:rPr>
            </w:pPr>
            <w:r w:rsidRPr="00263A67">
              <w:rPr>
                <w:lang w:val="fr-FR"/>
              </w:rPr>
              <w:t>Christophe CHEVALIER</w:t>
            </w:r>
            <w:smartTag w:uri="urn:schemas-microsoft-com:office:smarttags" w:element="PersonName">
              <w:r w:rsidRPr="00263A67">
                <w:rPr>
                  <w:lang w:val="fr-FR"/>
                </w:rPr>
                <w:t>,</w:t>
              </w:r>
            </w:smartTag>
            <w:r w:rsidRPr="00263A67">
              <w:rPr>
                <w:lang w:val="fr-FR"/>
              </w:rPr>
              <w:t xml:space="preserve"> Groupe d'étude et de contrôle des variétés et des semences (GEVES)</w:t>
            </w:r>
            <w:smartTag w:uri="urn:schemas-microsoft-com:office:smarttags" w:element="PersonName">
              <w:r w:rsidRPr="00263A67">
                <w:rPr>
                  <w:lang w:val="fr-FR"/>
                </w:rPr>
                <w:t>,</w:t>
              </w:r>
            </w:smartTag>
            <w:r w:rsidRPr="00263A67">
              <w:rPr>
                <w:lang w:val="fr-FR"/>
              </w:rPr>
              <w:t xml:space="preserve"> rue Georges Morel</w:t>
            </w:r>
            <w:smartTag w:uri="urn:schemas-microsoft-com:office:smarttags" w:element="PersonName">
              <w:r w:rsidRPr="00263A67">
                <w:rPr>
                  <w:lang w:val="fr-FR"/>
                </w:rPr>
                <w:t>,</w:t>
              </w:r>
            </w:smartTag>
            <w:r w:rsidRPr="00263A67">
              <w:rPr>
                <w:lang w:val="fr-FR"/>
              </w:rPr>
              <w:t xml:space="preserve"> BP 90024</w:t>
            </w:r>
            <w:smartTag w:uri="urn:schemas-microsoft-com:office:smarttags" w:element="PersonName">
              <w:r w:rsidRPr="00263A67">
                <w:rPr>
                  <w:lang w:val="fr-FR"/>
                </w:rPr>
                <w:t>,</w:t>
              </w:r>
            </w:smartTag>
            <w:r w:rsidRPr="00263A67">
              <w:rPr>
                <w:lang w:val="fr-FR"/>
              </w:rPr>
              <w:t xml:space="preserve"> F-49071 Beaucouze CEDEX  </w:t>
            </w:r>
            <w:r w:rsidRPr="00263A67">
              <w:rPr>
                <w:lang w:val="fr-FR"/>
              </w:rPr>
              <w:br/>
              <w:t xml:space="preserve">(tel.: +33 2 41 22 86 36  fax: +33 2 41 22 58 01  e-mail: christophe.chevalier@geves.fr) </w:t>
            </w:r>
          </w:p>
        </w:tc>
      </w:tr>
      <w:tr w:rsidR="005A3191" w:rsidRPr="00263A67" w:rsidTr="003D4211">
        <w:trPr>
          <w:cantSplit/>
        </w:trPr>
        <w:tc>
          <w:tcPr>
            <w:tcW w:w="1985" w:type="dxa"/>
            <w:shd w:val="clear" w:color="auto" w:fill="auto"/>
          </w:tcPr>
          <w:p w:rsidR="005A3191" w:rsidRDefault="005A3191" w:rsidP="003D4211">
            <w:pPr>
              <w:pStyle w:val="pldetails"/>
              <w:keepLines w:val="0"/>
              <w:rPr>
                <w:highlight w:val="yellow"/>
                <w:lang w:val="fr-CH" w:eastAsia="ko-KR"/>
              </w:rPr>
            </w:pPr>
            <w:r>
              <w:rPr>
                <w:snapToGrid/>
              </w:rPr>
              <w:lastRenderedPageBreak/>
              <w:drawing>
                <wp:inline distT="0" distB="0" distL="0" distR="0">
                  <wp:extent cx="921451" cy="1113041"/>
                  <wp:effectExtent l="19050" t="0" r="0" b="0"/>
                  <wp:docPr id="22" name="그림 21" descr="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9.JPG"/>
                          <pic:cNvPicPr/>
                        </pic:nvPicPr>
                        <pic:blipFill>
                          <a:blip r:embed="rId27" cstate="print"/>
                          <a:srcRect l="23989" t="14084" r="22936"/>
                          <a:stretch>
                            <a:fillRect/>
                          </a:stretch>
                        </pic:blipFill>
                        <pic:spPr>
                          <a:xfrm>
                            <a:off x="0" y="0"/>
                            <a:ext cx="931380" cy="1125035"/>
                          </a:xfrm>
                          <a:prstGeom prst="rect">
                            <a:avLst/>
                          </a:prstGeom>
                        </pic:spPr>
                      </pic:pic>
                    </a:graphicData>
                  </a:graphic>
                </wp:inline>
              </w:drawing>
            </w:r>
          </w:p>
          <w:p w:rsidR="005A3191" w:rsidRDefault="005A3191" w:rsidP="00F443A8">
            <w:pPr>
              <w:pStyle w:val="plcountry"/>
              <w:keepLines w:val="0"/>
              <w:spacing w:before="360"/>
              <w:rPr>
                <w:rFonts w:ascii="ArialMT" w:hAnsi="ArialMT" w:cs="ArialMT"/>
                <w:lang w:eastAsia="ko-KR"/>
              </w:rPr>
            </w:pPr>
            <w:r>
              <w:rPr>
                <w:rFonts w:ascii="ArialMT" w:hAnsi="ArialMT" w:cs="ArialMT" w:hint="eastAsia"/>
                <w:lang w:eastAsia="ko-KR"/>
              </w:rPr>
              <w:t>GErmany</w:t>
            </w:r>
          </w:p>
          <w:tbl>
            <w:tblPr>
              <w:tblW w:w="9923" w:type="dxa"/>
              <w:tblLayout w:type="fixed"/>
              <w:tblLook w:val="01E0" w:firstRow="1" w:lastRow="1" w:firstColumn="1" w:lastColumn="1" w:noHBand="0" w:noVBand="0"/>
            </w:tblPr>
            <w:tblGrid>
              <w:gridCol w:w="1985"/>
              <w:gridCol w:w="7938"/>
            </w:tblGrid>
            <w:tr w:rsidR="005A3191" w:rsidRPr="00263A67" w:rsidTr="0005024C">
              <w:trPr>
                <w:cantSplit/>
              </w:trPr>
              <w:tc>
                <w:tcPr>
                  <w:tcW w:w="1985" w:type="dxa"/>
                  <w:shd w:val="clear" w:color="auto" w:fill="auto"/>
                </w:tcPr>
                <w:p w:rsidR="005A3191" w:rsidRPr="00263A67" w:rsidRDefault="005A3191" w:rsidP="00F443A8">
                  <w:pPr>
                    <w:pStyle w:val="pldetails"/>
                    <w:keepLines w:val="0"/>
                    <w:ind w:leftChars="-37" w:left="-74"/>
                    <w:rPr>
                      <w:rFonts w:cs="Arial"/>
                    </w:rPr>
                  </w:pPr>
                  <w:r>
                    <w:rPr>
                      <w:rFonts w:cs="Arial"/>
                      <w:snapToGrid/>
                    </w:rPr>
                    <w:drawing>
                      <wp:inline distT="0" distB="0" distL="0" distR="0">
                        <wp:extent cx="936914" cy="1092530"/>
                        <wp:effectExtent l="19050" t="0" r="0" b="0"/>
                        <wp:docPr id="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936914" cy="1092530"/>
                                </a:xfrm>
                                <a:prstGeom prst="rect">
                                  <a:avLst/>
                                </a:prstGeom>
                                <a:noFill/>
                                <a:ln w="9525">
                                  <a:noFill/>
                                  <a:miter lim="800000"/>
                                  <a:headEnd/>
                                  <a:tailEnd/>
                                </a:ln>
                              </pic:spPr>
                            </pic:pic>
                          </a:graphicData>
                        </a:graphic>
                      </wp:inline>
                    </w:drawing>
                  </w:r>
                </w:p>
              </w:tc>
              <w:tc>
                <w:tcPr>
                  <w:tcW w:w="7938" w:type="dxa"/>
                  <w:shd w:val="clear" w:color="auto" w:fill="auto"/>
                </w:tcPr>
                <w:p w:rsidR="005A3191" w:rsidRDefault="005A3191" w:rsidP="0005024C">
                  <w:pPr>
                    <w:widowControl w:val="0"/>
                    <w:autoSpaceDE w:val="0"/>
                    <w:autoSpaceDN w:val="0"/>
                    <w:adjustRightInd w:val="0"/>
                    <w:jc w:val="left"/>
                    <w:rPr>
                      <w:rFonts w:ascii="ArialMT" w:hAnsi="ArialMT" w:cs="ArialMT"/>
                      <w:lang w:eastAsia="ko-KR"/>
                    </w:rPr>
                  </w:pPr>
                  <w:r>
                    <w:rPr>
                      <w:rFonts w:ascii="ArialMT" w:hAnsi="ArialMT" w:cs="ArialMT"/>
                      <w:lang w:eastAsia="ko-KR"/>
                    </w:rPr>
                    <w:t>Jean MAISON, Deputy Head, Technical Unit, Community Plant Variety Office (CPVO),</w:t>
                  </w:r>
                </w:p>
                <w:p w:rsidR="005A3191" w:rsidRDefault="005A3191" w:rsidP="0005024C">
                  <w:pPr>
                    <w:widowControl w:val="0"/>
                    <w:autoSpaceDE w:val="0"/>
                    <w:autoSpaceDN w:val="0"/>
                    <w:adjustRightInd w:val="0"/>
                    <w:jc w:val="left"/>
                    <w:rPr>
                      <w:rFonts w:ascii="ArialMT" w:hAnsi="ArialMT" w:cs="ArialMT"/>
                      <w:lang w:eastAsia="ko-KR"/>
                    </w:rPr>
                  </w:pPr>
                  <w:r>
                    <w:rPr>
                      <w:rFonts w:ascii="ArialMT" w:hAnsi="ArialMT" w:cs="ArialMT"/>
                      <w:lang w:eastAsia="ko-KR"/>
                    </w:rPr>
                    <w:t>B.P. 10121, 49101 Angers Cedex 02</w:t>
                  </w:r>
                </w:p>
                <w:p w:rsidR="005A3191" w:rsidRDefault="005A3191" w:rsidP="0005024C">
                  <w:pPr>
                    <w:widowControl w:val="0"/>
                    <w:autoSpaceDE w:val="0"/>
                    <w:autoSpaceDN w:val="0"/>
                    <w:adjustRightInd w:val="0"/>
                    <w:jc w:val="left"/>
                    <w:rPr>
                      <w:rFonts w:ascii="ArialMT" w:hAnsi="ArialMT" w:cs="ArialMT"/>
                      <w:lang w:eastAsia="ko-KR"/>
                    </w:rPr>
                  </w:pPr>
                  <w:r>
                    <w:rPr>
                      <w:rFonts w:ascii="ArialMT" w:hAnsi="ArialMT" w:cs="ArialMT"/>
                      <w:lang w:eastAsia="ko-KR"/>
                    </w:rPr>
                    <w:t>(tel.: +33 2 4125 6435 fax: +33 2 4125 6410 e-mail: maison@cpvo.europa.eu)</w:t>
                  </w:r>
                </w:p>
                <w:p w:rsidR="005A3191" w:rsidRPr="0025200D" w:rsidRDefault="005A3191" w:rsidP="0005024C">
                  <w:pPr>
                    <w:tabs>
                      <w:tab w:val="left" w:pos="90"/>
                    </w:tabs>
                    <w:spacing w:before="200"/>
                    <w:jc w:val="left"/>
                    <w:rPr>
                      <w:rFonts w:cs="Arial"/>
                      <w:color w:val="000000"/>
                      <w:lang w:eastAsia="ko-KR"/>
                    </w:rPr>
                  </w:pPr>
                </w:p>
              </w:tc>
            </w:tr>
          </w:tbl>
          <w:p w:rsidR="005A3191" w:rsidRPr="00F443A8" w:rsidRDefault="005A3191" w:rsidP="003D4211">
            <w:pPr>
              <w:pStyle w:val="pldetails"/>
              <w:keepLines w:val="0"/>
              <w:rPr>
                <w:highlight w:val="yellow"/>
                <w:lang w:eastAsia="ko-KR"/>
              </w:rPr>
            </w:pPr>
          </w:p>
          <w:p w:rsidR="005A3191" w:rsidRDefault="005A3191" w:rsidP="00F443A8">
            <w:pPr>
              <w:pStyle w:val="pldetails"/>
              <w:keepLines w:val="0"/>
              <w:ind w:firstLineChars="17" w:firstLine="34"/>
              <w:rPr>
                <w:highlight w:val="yellow"/>
                <w:lang w:eastAsia="ko-KR"/>
              </w:rPr>
            </w:pPr>
            <w:r>
              <w:rPr>
                <w:rFonts w:hint="eastAsia"/>
                <w:snapToGrid/>
              </w:rPr>
              <w:drawing>
                <wp:inline distT="0" distB="0" distL="0" distR="0">
                  <wp:extent cx="945261" cy="1015340"/>
                  <wp:effectExtent l="19050" t="0" r="7239" b="0"/>
                  <wp:docPr id="5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945171" cy="1015243"/>
                          </a:xfrm>
                          <a:prstGeom prst="rect">
                            <a:avLst/>
                          </a:prstGeom>
                          <a:noFill/>
                          <a:ln w="9525">
                            <a:noFill/>
                            <a:miter lim="800000"/>
                            <a:headEnd/>
                            <a:tailEnd/>
                          </a:ln>
                        </pic:spPr>
                      </pic:pic>
                    </a:graphicData>
                  </a:graphic>
                </wp:inline>
              </w:drawing>
            </w:r>
          </w:p>
          <w:p w:rsidR="005A3191" w:rsidRPr="00162452" w:rsidRDefault="005A3191" w:rsidP="00162452">
            <w:pPr>
              <w:pStyle w:val="pldetails"/>
              <w:keepLines w:val="0"/>
              <w:rPr>
                <w:highlight w:val="yellow"/>
                <w:lang w:eastAsia="ko-KR"/>
              </w:rPr>
            </w:pPr>
          </w:p>
        </w:tc>
        <w:tc>
          <w:tcPr>
            <w:tcW w:w="7938" w:type="dxa"/>
            <w:shd w:val="clear" w:color="auto" w:fill="auto"/>
          </w:tcPr>
          <w:p w:rsidR="005A3191" w:rsidRDefault="005A3191" w:rsidP="00263A67">
            <w:pPr>
              <w:tabs>
                <w:tab w:val="left" w:pos="90"/>
              </w:tabs>
              <w:spacing w:before="200"/>
              <w:jc w:val="left"/>
              <w:rPr>
                <w:lang w:val="fr-FR"/>
              </w:rPr>
            </w:pPr>
            <w:r w:rsidRPr="00263A67">
              <w:rPr>
                <w:lang w:val="fr-FR"/>
              </w:rPr>
              <w:t>Anne-Lise CORBEL (Ms.), GEVES, Domaine d</w:t>
            </w:r>
            <w:r>
              <w:rPr>
                <w:lang w:val="fr-FR"/>
              </w:rPr>
              <w:t>e l'Anjouère, F-49370 La Poueze</w:t>
            </w:r>
            <w:r>
              <w:rPr>
                <w:lang w:val="fr-FR"/>
              </w:rPr>
              <w:br/>
            </w:r>
            <w:r w:rsidRPr="00263A67">
              <w:rPr>
                <w:lang w:val="fr-FR"/>
              </w:rPr>
              <w:t xml:space="preserve">(tel. : +33 24 122 8705  fax :  +33 24 122 8660  e-mail: </w:t>
            </w:r>
            <w:hyperlink r:id="rId30" w:history="1">
              <w:r w:rsidRPr="001F4382">
                <w:rPr>
                  <w:rStyle w:val="Hyperlink"/>
                  <w:lang w:val="fr-FR"/>
                </w:rPr>
                <w:t>anne-lise.corble@geves.fr</w:t>
              </w:r>
            </w:hyperlink>
          </w:p>
          <w:p w:rsidR="005A3191" w:rsidRDefault="005A3191" w:rsidP="00263A67">
            <w:pPr>
              <w:tabs>
                <w:tab w:val="left" w:pos="90"/>
              </w:tabs>
              <w:spacing w:before="200"/>
              <w:jc w:val="left"/>
              <w:rPr>
                <w:lang w:val="fr-FR"/>
              </w:rPr>
            </w:pPr>
          </w:p>
          <w:p w:rsidR="005A3191" w:rsidRDefault="005A3191" w:rsidP="00263A67">
            <w:pPr>
              <w:tabs>
                <w:tab w:val="left" w:pos="90"/>
              </w:tabs>
              <w:spacing w:before="200"/>
              <w:jc w:val="left"/>
              <w:rPr>
                <w:highlight w:val="yellow"/>
                <w:lang w:val="fr-FR" w:eastAsia="ko-KR"/>
              </w:rPr>
            </w:pPr>
          </w:p>
          <w:p w:rsidR="005A3191" w:rsidRDefault="005A3191" w:rsidP="00263A67">
            <w:pPr>
              <w:tabs>
                <w:tab w:val="left" w:pos="90"/>
              </w:tabs>
              <w:spacing w:before="200"/>
              <w:jc w:val="left"/>
              <w:rPr>
                <w:highlight w:val="yellow"/>
                <w:lang w:val="fr-FR" w:eastAsia="ko-KR"/>
              </w:rPr>
            </w:pPr>
          </w:p>
          <w:p w:rsidR="005A3191" w:rsidRPr="00077EE1" w:rsidRDefault="005A3191" w:rsidP="00F443A8">
            <w:pPr>
              <w:widowControl w:val="0"/>
              <w:autoSpaceDE w:val="0"/>
              <w:autoSpaceDN w:val="0"/>
              <w:adjustRightInd w:val="0"/>
              <w:jc w:val="left"/>
              <w:rPr>
                <w:rFonts w:ascii="ArialMT" w:hAnsi="ArialMT" w:cs="ArialMT"/>
                <w:lang w:val="fr-FR" w:eastAsia="ko-KR"/>
              </w:rPr>
            </w:pPr>
          </w:p>
          <w:p w:rsidR="005A3191" w:rsidRPr="005B2799" w:rsidRDefault="005A3191" w:rsidP="00F443A8">
            <w:pPr>
              <w:widowControl w:val="0"/>
              <w:autoSpaceDE w:val="0"/>
              <w:autoSpaceDN w:val="0"/>
              <w:adjustRightInd w:val="0"/>
              <w:jc w:val="left"/>
              <w:rPr>
                <w:rFonts w:ascii="ArialMT" w:hAnsi="ArialMT" w:cs="ArialMT"/>
                <w:lang w:eastAsia="ko-KR"/>
              </w:rPr>
            </w:pPr>
          </w:p>
          <w:p w:rsidR="005A3191" w:rsidRDefault="005A3191" w:rsidP="00F443A8">
            <w:pPr>
              <w:widowControl w:val="0"/>
              <w:autoSpaceDE w:val="0"/>
              <w:autoSpaceDN w:val="0"/>
              <w:adjustRightInd w:val="0"/>
              <w:jc w:val="left"/>
              <w:rPr>
                <w:rFonts w:ascii="ArialMT" w:hAnsi="ArialMT" w:cs="ArialMT"/>
                <w:lang w:eastAsia="ko-KR"/>
              </w:rPr>
            </w:pPr>
          </w:p>
          <w:p w:rsidR="005A3191"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(participation by electronic means)</w:t>
            </w:r>
          </w:p>
          <w:p w:rsidR="005A3191" w:rsidRDefault="005A3191" w:rsidP="00F443A8">
            <w:pPr>
              <w:widowControl w:val="0"/>
              <w:autoSpaceDE w:val="0"/>
              <w:autoSpaceDN w:val="0"/>
              <w:adjustRightInd w:val="0"/>
              <w:jc w:val="left"/>
              <w:rPr>
                <w:rFonts w:ascii="ArialMT" w:hAnsi="ArialMT" w:cs="ArialMT"/>
                <w:lang w:eastAsia="ko-KR"/>
              </w:rPr>
            </w:pPr>
          </w:p>
          <w:p w:rsidR="005A3191" w:rsidRPr="005B2799"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Uwe MEYER, Referatsleiter Informationstechnologie, Referat 111, Bundessortenamt,</w:t>
            </w:r>
          </w:p>
          <w:p w:rsidR="005A3191" w:rsidRPr="005B2799"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Postfach 61 04 40, 30604 Hannover</w:t>
            </w:r>
          </w:p>
          <w:p w:rsidR="005A3191" w:rsidRPr="005B2799"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(tel.: +49 511 9566 5689 fax: +49 511 9566 9689</w:t>
            </w:r>
          </w:p>
          <w:p w:rsidR="005A3191" w:rsidRPr="005B2799"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 xml:space="preserve">e-mail: </w:t>
            </w:r>
            <w:hyperlink r:id="rId31" w:history="1">
              <w:r w:rsidRPr="005B2799">
                <w:rPr>
                  <w:rStyle w:val="Hyperlink"/>
                  <w:rFonts w:ascii="ArialMT" w:hAnsi="ArialMT" w:cs="ArialMT"/>
                  <w:lang w:eastAsia="ko-KR"/>
                </w:rPr>
                <w:t>uwe.meyer@bundessortenamt.de</w:t>
              </w:r>
            </w:hyperlink>
            <w:r w:rsidRPr="005B2799">
              <w:rPr>
                <w:rFonts w:ascii="ArialMT" w:hAnsi="ArialMT" w:cs="ArialMT"/>
                <w:lang w:eastAsia="ko-KR"/>
              </w:rPr>
              <w:t>)</w:t>
            </w:r>
          </w:p>
          <w:p w:rsidR="005A3191" w:rsidRPr="005B2799" w:rsidRDefault="005A3191" w:rsidP="00F443A8">
            <w:pPr>
              <w:widowControl w:val="0"/>
              <w:autoSpaceDE w:val="0"/>
              <w:autoSpaceDN w:val="0"/>
              <w:adjustRightInd w:val="0"/>
              <w:jc w:val="left"/>
              <w:rPr>
                <w:rFonts w:ascii="ArialMT" w:hAnsi="ArialMT" w:cs="ArialMT"/>
                <w:lang w:eastAsia="ko-KR"/>
              </w:rPr>
            </w:pPr>
          </w:p>
          <w:p w:rsidR="005A3191" w:rsidRPr="005B2799" w:rsidRDefault="005A3191" w:rsidP="00F443A8">
            <w:pPr>
              <w:widowControl w:val="0"/>
              <w:autoSpaceDE w:val="0"/>
              <w:autoSpaceDN w:val="0"/>
              <w:adjustRightInd w:val="0"/>
              <w:jc w:val="left"/>
              <w:rPr>
                <w:rFonts w:ascii="ArialMT" w:hAnsi="ArialMT" w:cs="ArialMT"/>
                <w:lang w:eastAsia="ko-KR"/>
              </w:rPr>
            </w:pPr>
          </w:p>
          <w:p w:rsidR="005A3191" w:rsidRPr="005B2799" w:rsidRDefault="005A3191" w:rsidP="00F443A8">
            <w:pPr>
              <w:widowControl w:val="0"/>
              <w:autoSpaceDE w:val="0"/>
              <w:autoSpaceDN w:val="0"/>
              <w:adjustRightInd w:val="0"/>
              <w:jc w:val="left"/>
              <w:rPr>
                <w:rFonts w:ascii="ArialMT" w:hAnsi="ArialMT" w:cs="ArialMT"/>
                <w:lang w:eastAsia="ko-KR"/>
              </w:rPr>
            </w:pPr>
          </w:p>
          <w:p w:rsidR="005A3191" w:rsidRPr="005B2799"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(participation by electronic means)</w:t>
            </w:r>
          </w:p>
          <w:p w:rsidR="005A3191" w:rsidRDefault="005A3191" w:rsidP="00F443A8">
            <w:pPr>
              <w:widowControl w:val="0"/>
              <w:autoSpaceDE w:val="0"/>
              <w:autoSpaceDN w:val="0"/>
              <w:adjustRightInd w:val="0"/>
              <w:jc w:val="left"/>
              <w:rPr>
                <w:rFonts w:ascii="ArialMT" w:hAnsi="ArialMT" w:cs="ArialMT"/>
                <w:lang w:eastAsia="ko-KR"/>
              </w:rPr>
            </w:pPr>
          </w:p>
          <w:p w:rsidR="005A3191" w:rsidRPr="005B2799" w:rsidRDefault="005A3191" w:rsidP="00F443A8">
            <w:pPr>
              <w:widowControl w:val="0"/>
              <w:autoSpaceDE w:val="0"/>
              <w:autoSpaceDN w:val="0"/>
              <w:adjustRightInd w:val="0"/>
              <w:jc w:val="left"/>
              <w:rPr>
                <w:rFonts w:ascii="ArialMT" w:hAnsi="ArialMT" w:cs="ArialMT"/>
                <w:lang w:eastAsia="ko-KR"/>
              </w:rPr>
            </w:pPr>
            <w:r w:rsidRPr="005B2799">
              <w:rPr>
                <w:rFonts w:ascii="ArialMT" w:hAnsi="ArialMT" w:cs="ArialMT"/>
                <w:lang w:eastAsia="ko-KR"/>
              </w:rPr>
              <w:t>Thomas DROBEK, Referat 111, Bundessortenamt, Osterfelddamm 80, 30627</w:t>
            </w:r>
          </w:p>
          <w:p w:rsidR="005A3191" w:rsidRDefault="005A3191" w:rsidP="00F443A8">
            <w:pPr>
              <w:widowControl w:val="0"/>
              <w:autoSpaceDE w:val="0"/>
              <w:autoSpaceDN w:val="0"/>
              <w:adjustRightInd w:val="0"/>
              <w:jc w:val="left"/>
              <w:rPr>
                <w:rFonts w:ascii="ArialMT" w:hAnsi="ArialMT" w:cs="ArialMT"/>
                <w:lang w:eastAsia="ko-KR"/>
              </w:rPr>
            </w:pPr>
            <w:r>
              <w:rPr>
                <w:rFonts w:ascii="ArialMT" w:hAnsi="ArialMT" w:cs="ArialMT"/>
                <w:lang w:eastAsia="ko-KR"/>
              </w:rPr>
              <w:t>Hannover</w:t>
            </w:r>
          </w:p>
          <w:p w:rsidR="005A3191" w:rsidRDefault="005A3191" w:rsidP="005B2799">
            <w:pPr>
              <w:widowControl w:val="0"/>
              <w:autoSpaceDE w:val="0"/>
              <w:autoSpaceDN w:val="0"/>
              <w:adjustRightInd w:val="0"/>
              <w:jc w:val="left"/>
              <w:rPr>
                <w:rFonts w:ascii="ArialMT" w:hAnsi="ArialMT" w:cs="ArialMT"/>
                <w:lang w:eastAsia="ko-KR"/>
              </w:rPr>
            </w:pPr>
            <w:r>
              <w:rPr>
                <w:rFonts w:ascii="ArialMT" w:hAnsi="ArialMT" w:cs="ArialMT"/>
                <w:lang w:eastAsia="ko-KR"/>
              </w:rPr>
              <w:t>(tel.: +49 511 95665688 fax: +49 511 95669600</w:t>
            </w:r>
          </w:p>
          <w:p w:rsidR="005A3191" w:rsidRPr="005B2799" w:rsidRDefault="005A3191" w:rsidP="005B2799">
            <w:pPr>
              <w:widowControl w:val="0"/>
              <w:autoSpaceDE w:val="0"/>
              <w:autoSpaceDN w:val="0"/>
              <w:adjustRightInd w:val="0"/>
              <w:jc w:val="left"/>
              <w:rPr>
                <w:rFonts w:ascii="ArialMT" w:hAnsi="ArialMT" w:cs="ArialMT"/>
                <w:lang w:eastAsia="ko-KR"/>
              </w:rPr>
            </w:pPr>
            <w:r>
              <w:rPr>
                <w:rFonts w:ascii="ArialMT" w:hAnsi="ArialMT" w:cs="ArialMT"/>
                <w:lang w:eastAsia="ko-KR"/>
              </w:rPr>
              <w:t>e-mail: thomas.drobek@bundessortenamt.de)</w:t>
            </w:r>
          </w:p>
        </w:tc>
      </w:tr>
    </w:tbl>
    <w:p w:rsidR="005A3191" w:rsidRPr="00263A67" w:rsidRDefault="005A3191" w:rsidP="00263A67">
      <w:pPr>
        <w:pStyle w:val="plcountry"/>
        <w:keepLines w:val="0"/>
        <w:spacing w:before="360"/>
        <w:jc w:val="both"/>
        <w:rPr>
          <w:rFonts w:cs="Arial"/>
        </w:rPr>
      </w:pPr>
      <w:r w:rsidRPr="00263A67">
        <w:rPr>
          <w:rFonts w:cs="Arial"/>
        </w:rPr>
        <w:t>ITALY</w:t>
      </w:r>
    </w:p>
    <w:tbl>
      <w:tblPr>
        <w:tblW w:w="9923" w:type="dxa"/>
        <w:tblInd w:w="-34" w:type="dxa"/>
        <w:tblLayout w:type="fixed"/>
        <w:tblLook w:val="01E0" w:firstRow="1" w:lastRow="1" w:firstColumn="1" w:lastColumn="1" w:noHBand="0" w:noVBand="0"/>
      </w:tblPr>
      <w:tblGrid>
        <w:gridCol w:w="1985"/>
        <w:gridCol w:w="7938"/>
      </w:tblGrid>
      <w:tr w:rsidR="005A3191" w:rsidRPr="00263A67" w:rsidTr="00480888">
        <w:trPr>
          <w:cantSplit/>
          <w:trHeight w:val="1984"/>
        </w:trPr>
        <w:tc>
          <w:tcPr>
            <w:tcW w:w="1985" w:type="dxa"/>
            <w:shd w:val="clear" w:color="auto" w:fill="auto"/>
          </w:tcPr>
          <w:p w:rsidR="005A3191" w:rsidRPr="00263A67" w:rsidRDefault="005A3191" w:rsidP="00480888">
            <w:pPr>
              <w:pStyle w:val="pldetails"/>
              <w:keepLines w:val="0"/>
              <w:rPr>
                <w:rFonts w:cs="Arial"/>
              </w:rPr>
            </w:pPr>
            <w:r>
              <w:rPr>
                <w:rFonts w:cs="Arial"/>
                <w:snapToGrid/>
              </w:rPr>
              <w:drawing>
                <wp:inline distT="0" distB="0" distL="0" distR="0">
                  <wp:extent cx="1016454" cy="1201920"/>
                  <wp:effectExtent l="19050" t="0" r="0" b="0"/>
                  <wp:docPr id="40" name="그림 39" descr="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7.JPG"/>
                          <pic:cNvPicPr/>
                        </pic:nvPicPr>
                        <pic:blipFill>
                          <a:blip r:embed="rId32" cstate="print"/>
                          <a:srcRect l="23669" t="16901" r="23298"/>
                          <a:stretch>
                            <a:fillRect/>
                          </a:stretch>
                        </pic:blipFill>
                        <pic:spPr>
                          <a:xfrm>
                            <a:off x="0" y="0"/>
                            <a:ext cx="1018200" cy="1203984"/>
                          </a:xfrm>
                          <a:prstGeom prst="rect">
                            <a:avLst/>
                          </a:prstGeom>
                        </pic:spPr>
                      </pic:pic>
                    </a:graphicData>
                  </a:graphic>
                </wp:inline>
              </w:drawing>
            </w:r>
          </w:p>
        </w:tc>
        <w:tc>
          <w:tcPr>
            <w:tcW w:w="7938" w:type="dxa"/>
            <w:shd w:val="clear" w:color="auto" w:fill="auto"/>
          </w:tcPr>
          <w:p w:rsidR="005A3191" w:rsidRPr="00263A67" w:rsidRDefault="005A3191" w:rsidP="00263A67">
            <w:pPr>
              <w:tabs>
                <w:tab w:val="left" w:pos="90"/>
              </w:tabs>
              <w:spacing w:before="200"/>
              <w:jc w:val="left"/>
            </w:pPr>
            <w:r w:rsidRPr="00263A67">
              <w:t>Maurizio GIOLO</w:t>
            </w:r>
            <w:smartTag w:uri="urn:schemas-microsoft-com:office:smarttags" w:element="PersonName">
              <w:r w:rsidRPr="00263A67">
                <w:t>,</w:t>
              </w:r>
            </w:smartTag>
            <w:r w:rsidRPr="00263A67">
              <w:t xml:space="preserve"> Senior Researcher Responsible for Registration Trials of Fodder and Grasses Plants</w:t>
            </w:r>
            <w:smartTag w:uri="urn:schemas-microsoft-com:office:smarttags" w:element="PersonName">
              <w:r w:rsidRPr="00263A67">
                <w:t>,</w:t>
              </w:r>
            </w:smartTag>
            <w:r w:rsidRPr="00263A67">
              <w:t xml:space="preserve"> Station of Verona</w:t>
            </w:r>
            <w:smartTag w:uri="urn:schemas-microsoft-com:office:smarttags" w:element="PersonName">
              <w:r w:rsidRPr="00263A67">
                <w:t>,</w:t>
              </w:r>
            </w:smartTag>
            <w:r w:rsidRPr="00263A67">
              <w:t xml:space="preserve"> INRAN ENSE</w:t>
            </w:r>
            <w:smartTag w:uri="urn:schemas-microsoft-com:office:smarttags" w:element="PersonName">
              <w:r w:rsidRPr="00263A67">
                <w:t>,</w:t>
              </w:r>
            </w:smartTag>
            <w:r w:rsidRPr="00263A67">
              <w:t xml:space="preserve"> Via Ca' Nova Zampieri</w:t>
            </w:r>
            <w:smartTag w:uri="urn:schemas-microsoft-com:office:smarttags" w:element="PersonName">
              <w:r w:rsidRPr="00263A67">
                <w:t>,</w:t>
              </w:r>
            </w:smartTag>
            <w:r w:rsidRPr="00263A67">
              <w:t xml:space="preserve"> 37</w:t>
            </w:r>
            <w:smartTag w:uri="urn:schemas-microsoft-com:office:smarttags" w:element="PersonName">
              <w:r w:rsidRPr="00263A67">
                <w:t>,</w:t>
              </w:r>
            </w:smartTag>
            <w:r w:rsidRPr="00263A67">
              <w:t xml:space="preserve"> 37057 S.G. Lupatoto VR </w:t>
            </w:r>
            <w:r w:rsidRPr="00263A67">
              <w:br/>
              <w:t>(tel.: +39 045 545 164  fax: +39 045 545 250 e-mail: m.giolo@ense.it)</w:t>
            </w:r>
          </w:p>
        </w:tc>
      </w:tr>
    </w:tbl>
    <w:p w:rsidR="005A3191" w:rsidRPr="00263A67" w:rsidRDefault="005A3191" w:rsidP="00263A67">
      <w:pPr>
        <w:pStyle w:val="plcountry"/>
        <w:keepLines w:val="0"/>
        <w:spacing w:before="360"/>
        <w:jc w:val="both"/>
        <w:rPr>
          <w:rFonts w:cs="Arial"/>
        </w:rPr>
      </w:pPr>
      <w:r w:rsidRPr="00263A67">
        <w:rPr>
          <w:rFonts w:cs="Arial"/>
        </w:rPr>
        <w:t>JAPAN</w:t>
      </w:r>
    </w:p>
    <w:tbl>
      <w:tblPr>
        <w:tblW w:w="9923" w:type="dxa"/>
        <w:tblInd w:w="-34" w:type="dxa"/>
        <w:tblLayout w:type="fixed"/>
        <w:tblLook w:val="01E0" w:firstRow="1" w:lastRow="1" w:firstColumn="1" w:lastColumn="1" w:noHBand="0" w:noVBand="0"/>
      </w:tblPr>
      <w:tblGrid>
        <w:gridCol w:w="1985"/>
        <w:gridCol w:w="7938"/>
      </w:tblGrid>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snapToGrid/>
              </w:rPr>
              <w:drawing>
                <wp:inline distT="0" distB="0" distL="0" distR="0">
                  <wp:extent cx="1019175" cy="1219200"/>
                  <wp:effectExtent l="19050" t="0" r="9525" b="0"/>
                  <wp:docPr id="8" name="그림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33" cstate="print"/>
                          <a:srcRect/>
                          <a:stretch>
                            <a:fillRect/>
                          </a:stretch>
                        </pic:blipFill>
                        <pic:spPr bwMode="auto">
                          <a:xfrm>
                            <a:off x="0" y="0"/>
                            <a:ext cx="1019175" cy="121920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4C3AE2">
            <w:pPr>
              <w:tabs>
                <w:tab w:val="left" w:pos="90"/>
              </w:tabs>
              <w:spacing w:before="200"/>
              <w:jc w:val="left"/>
            </w:pPr>
            <w:r w:rsidRPr="00263A67">
              <w:t>Yutaka NAKAI,</w:t>
            </w:r>
            <w:r>
              <w:rPr>
                <w:rFonts w:hint="eastAsia"/>
                <w:lang w:eastAsia="ko-KR"/>
              </w:rPr>
              <w:t xml:space="preserve"> Plant Variety Protection Office, Mi</w:t>
            </w:r>
            <w:r w:rsidRPr="00263A67">
              <w:t xml:space="preserve">nistry of Agriculture, Forestry and Fisheries (MAFF) 1-2-1 Kasumigaseki Chiyoda-ku, Tokyo </w:t>
            </w:r>
            <w:r w:rsidRPr="00263A67">
              <w:br/>
              <w:t xml:space="preserve">(tel.: </w:t>
            </w:r>
            <w:r>
              <w:rPr>
                <w:rFonts w:hint="eastAsia"/>
                <w:lang w:eastAsia="ko-KR"/>
              </w:rPr>
              <w:t>+</w:t>
            </w:r>
            <w:r w:rsidRPr="00263A67">
              <w:t xml:space="preserve">81 3 6738 8471  fax: </w:t>
            </w:r>
            <w:r>
              <w:rPr>
                <w:rFonts w:hint="eastAsia"/>
                <w:lang w:eastAsia="ko-KR"/>
              </w:rPr>
              <w:t>+</w:t>
            </w:r>
            <w:r w:rsidRPr="00263A67">
              <w:t>81 3 3502 6572  email: yutaka_nakai@nm.maff.go.jp)</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snapToGrid/>
              </w:rPr>
              <w:drawing>
                <wp:inline distT="0" distB="0" distL="0" distR="0">
                  <wp:extent cx="1057275" cy="1162050"/>
                  <wp:effectExtent l="19050" t="0" r="9525" b="0"/>
                  <wp:docPr id="9" name="그림 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
                          <pic:cNvPicPr>
                            <a:picLocks noChangeAspect="1" noChangeArrowheads="1"/>
                          </pic:cNvPicPr>
                        </pic:nvPicPr>
                        <pic:blipFill>
                          <a:blip r:embed="rId34" cstate="print"/>
                          <a:srcRect/>
                          <a:stretch>
                            <a:fillRect/>
                          </a:stretch>
                        </pic:blipFill>
                        <pic:spPr bwMode="auto">
                          <a:xfrm>
                            <a:off x="0" y="0"/>
                            <a:ext cx="1057275" cy="116205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263A67">
            <w:pPr>
              <w:tabs>
                <w:tab w:val="left" w:pos="90"/>
              </w:tabs>
              <w:spacing w:before="200"/>
              <w:jc w:val="left"/>
            </w:pPr>
            <w:r w:rsidRPr="00263A67">
              <w:t>Hiroshi UCHIZAWA</w:t>
            </w:r>
            <w:smartTag w:uri="urn:schemas-microsoft-com:office:smarttags" w:element="PersonName">
              <w:r w:rsidRPr="00263A67">
                <w:t>,</w:t>
              </w:r>
            </w:smartTag>
            <w:r w:rsidRPr="00263A67">
              <w:t xml:space="preserve"> Examiner</w:t>
            </w:r>
            <w:smartTag w:uri="urn:schemas-microsoft-com:office:smarttags" w:element="PersonName">
              <w:r w:rsidRPr="00263A67">
                <w:t>,</w:t>
              </w:r>
            </w:smartTag>
            <w:r w:rsidRPr="00263A67">
              <w:t xml:space="preserve"> Plant Variety Protection Office</w:t>
            </w:r>
            <w:smartTag w:uri="urn:schemas-microsoft-com:office:smarttags" w:element="PersonName">
              <w:r w:rsidRPr="00263A67">
                <w:t>,</w:t>
              </w:r>
            </w:smartTag>
            <w:r w:rsidRPr="00263A67">
              <w:t xml:space="preserve"> New Business and Intellectual Property Division</w:t>
            </w:r>
            <w:smartTag w:uri="urn:schemas-microsoft-com:office:smarttags" w:element="PersonName">
              <w:r w:rsidRPr="00263A67">
                <w:t>,</w:t>
              </w:r>
            </w:smartTag>
            <w:r w:rsidRPr="00263A67">
              <w:t xml:space="preserve"> Ministry of Agriculture</w:t>
            </w:r>
            <w:smartTag w:uri="urn:schemas-microsoft-com:office:smarttags" w:element="PersonName">
              <w:r w:rsidRPr="00263A67">
                <w:t>,</w:t>
              </w:r>
            </w:smartTag>
            <w:r w:rsidRPr="00263A67">
              <w:t xml:space="preserve"> Forestry and Fisheries</w:t>
            </w:r>
            <w:smartTag w:uri="urn:schemas-microsoft-com:office:smarttags" w:element="PersonName">
              <w:r w:rsidRPr="00263A67">
                <w:t>,</w:t>
              </w:r>
            </w:smartTag>
            <w:r w:rsidRPr="00263A67">
              <w:t xml:space="preserve"> 1-2-1 Kasumigaseki</w:t>
            </w:r>
            <w:smartTag w:uri="urn:schemas-microsoft-com:office:smarttags" w:element="PersonName">
              <w:r w:rsidRPr="00263A67">
                <w:t>,</w:t>
              </w:r>
            </w:smartTag>
            <w:r w:rsidRPr="00263A67">
              <w:t xml:space="preserve"> Chiyoda</w:t>
            </w:r>
            <w:r w:rsidRPr="00263A67">
              <w:noBreakHyphen/>
              <w:t>ku</w:t>
            </w:r>
            <w:smartTag w:uri="urn:schemas-microsoft-com:office:smarttags" w:element="PersonName">
              <w:r w:rsidRPr="00263A67">
                <w:t>,</w:t>
              </w:r>
            </w:smartTag>
            <w:r w:rsidRPr="00263A67">
              <w:t xml:space="preserve"> Tokyo 100-8950 </w:t>
            </w:r>
            <w:r w:rsidRPr="00263A67">
              <w:br/>
              <w:t xml:space="preserve">(tel.: </w:t>
            </w:r>
            <w:r>
              <w:rPr>
                <w:rFonts w:hint="eastAsia"/>
                <w:lang w:eastAsia="ko-KR"/>
              </w:rPr>
              <w:t>+</w:t>
            </w:r>
            <w:r w:rsidRPr="00263A67">
              <w:t xml:space="preserve">81 3 6744 2122   fax: </w:t>
            </w:r>
            <w:r>
              <w:rPr>
                <w:rFonts w:hint="eastAsia"/>
                <w:lang w:eastAsia="ko-KR"/>
              </w:rPr>
              <w:t>+</w:t>
            </w:r>
            <w:r w:rsidRPr="00263A67">
              <w:t>81 3 3502 6572  e-mail: hiroshi_uchizawa@nm.maff.go.jp)</w:t>
            </w:r>
          </w:p>
        </w:tc>
      </w:tr>
      <w:tr w:rsidR="005A3191" w:rsidRPr="00263A67" w:rsidTr="003D4211">
        <w:trPr>
          <w:cantSplit/>
        </w:trPr>
        <w:tc>
          <w:tcPr>
            <w:tcW w:w="1985" w:type="dxa"/>
            <w:shd w:val="clear" w:color="auto" w:fill="auto"/>
          </w:tcPr>
          <w:p w:rsidR="005A3191" w:rsidRDefault="005A3191" w:rsidP="003D4211">
            <w:pPr>
              <w:pStyle w:val="pldetails"/>
              <w:keepLines w:val="0"/>
              <w:rPr>
                <w:highlight w:val="yellow"/>
                <w:lang w:eastAsia="ko-KR"/>
              </w:rPr>
            </w:pPr>
            <w:r>
              <w:rPr>
                <w:snapToGrid/>
              </w:rPr>
              <w:lastRenderedPageBreak/>
              <w:drawing>
                <wp:inline distT="0" distB="0" distL="0" distR="0">
                  <wp:extent cx="1049729" cy="1324099"/>
                  <wp:effectExtent l="19050" t="0" r="0" b="0"/>
                  <wp:docPr id="10" name="그림 9" descr="1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092"/>
                          <pic:cNvPicPr>
                            <a:picLocks noChangeAspect="1" noChangeArrowheads="1"/>
                          </pic:cNvPicPr>
                        </pic:nvPicPr>
                        <pic:blipFill>
                          <a:blip r:embed="rId35" cstate="print"/>
                          <a:srcRect b="12549"/>
                          <a:stretch>
                            <a:fillRect/>
                          </a:stretch>
                        </pic:blipFill>
                        <pic:spPr bwMode="auto">
                          <a:xfrm>
                            <a:off x="0" y="0"/>
                            <a:ext cx="1049729" cy="1324099"/>
                          </a:xfrm>
                          <a:prstGeom prst="rect">
                            <a:avLst/>
                          </a:prstGeom>
                          <a:noFill/>
                          <a:ln w="9525">
                            <a:noFill/>
                            <a:miter lim="800000"/>
                            <a:headEnd/>
                            <a:tailEnd/>
                          </a:ln>
                        </pic:spPr>
                      </pic:pic>
                    </a:graphicData>
                  </a:graphic>
                </wp:inline>
              </w:drawing>
            </w:r>
          </w:p>
          <w:p w:rsidR="005A3191" w:rsidRPr="00263A67" w:rsidRDefault="005A3191" w:rsidP="0059372D">
            <w:pPr>
              <w:keepNext/>
              <w:spacing w:before="360" w:after="120"/>
              <w:rPr>
                <w:u w:val="single"/>
              </w:rPr>
            </w:pPr>
            <w:r w:rsidRPr="00263A67">
              <w:rPr>
                <w:u w:val="single"/>
              </w:rPr>
              <w:t>KENYA</w:t>
            </w:r>
          </w:p>
          <w:tbl>
            <w:tblPr>
              <w:tblW w:w="9923" w:type="dxa"/>
              <w:tblLayout w:type="fixed"/>
              <w:tblLook w:val="01E0" w:firstRow="1" w:lastRow="1" w:firstColumn="1" w:lastColumn="1" w:noHBand="0" w:noVBand="0"/>
            </w:tblPr>
            <w:tblGrid>
              <w:gridCol w:w="1985"/>
              <w:gridCol w:w="7938"/>
            </w:tblGrid>
            <w:tr w:rsidR="005A3191" w:rsidRPr="00263A67" w:rsidTr="00A07E66">
              <w:trPr>
                <w:cantSplit/>
              </w:trPr>
              <w:tc>
                <w:tcPr>
                  <w:tcW w:w="1985" w:type="dxa"/>
                  <w:shd w:val="clear" w:color="auto" w:fill="auto"/>
                </w:tcPr>
                <w:p w:rsidR="005A3191" w:rsidRPr="00263A67" w:rsidRDefault="005A3191" w:rsidP="00A07E66">
                  <w:pPr>
                    <w:pStyle w:val="pldetails"/>
                    <w:keepNext/>
                    <w:keepLines w:val="0"/>
                    <w:rPr>
                      <w:highlight w:val="yellow"/>
                    </w:rPr>
                  </w:pPr>
                  <w:r>
                    <w:rPr>
                      <w:snapToGrid/>
                    </w:rPr>
                    <w:drawing>
                      <wp:inline distT="0" distB="0" distL="0" distR="0">
                        <wp:extent cx="1006896" cy="1181651"/>
                        <wp:effectExtent l="19050" t="0" r="2754" b="0"/>
                        <wp:docPr id="23" name="그림 40" descr="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JPG"/>
                                <pic:cNvPicPr/>
                              </pic:nvPicPr>
                              <pic:blipFill>
                                <a:blip r:embed="rId36" cstate="print"/>
                                <a:srcRect l="29413" t="14789" r="19553" b="5221"/>
                                <a:stretch>
                                  <a:fillRect/>
                                </a:stretch>
                              </pic:blipFill>
                              <pic:spPr>
                                <a:xfrm>
                                  <a:off x="0" y="0"/>
                                  <a:ext cx="1006896" cy="1181651"/>
                                </a:xfrm>
                                <a:prstGeom prst="rect">
                                  <a:avLst/>
                                </a:prstGeom>
                              </pic:spPr>
                            </pic:pic>
                          </a:graphicData>
                        </a:graphic>
                      </wp:inline>
                    </w:drawing>
                  </w:r>
                </w:p>
              </w:tc>
              <w:tc>
                <w:tcPr>
                  <w:tcW w:w="7938" w:type="dxa"/>
                  <w:shd w:val="clear" w:color="auto" w:fill="auto"/>
                </w:tcPr>
                <w:p w:rsidR="005A3191" w:rsidRPr="00263A67" w:rsidRDefault="005A3191" w:rsidP="00A07E66">
                  <w:pPr>
                    <w:tabs>
                      <w:tab w:val="left" w:pos="90"/>
                    </w:tabs>
                    <w:spacing w:before="200"/>
                    <w:jc w:val="left"/>
                  </w:pPr>
                  <w:r w:rsidRPr="00263A67">
                    <w:t xml:space="preserve">Abraham Kipkosgei LAGAT, </w:t>
                  </w:r>
                  <w:r>
                    <w:rPr>
                      <w:rFonts w:hint="eastAsia"/>
                      <w:lang w:eastAsia="ko-KR"/>
                    </w:rPr>
                    <w:t xml:space="preserve">Statistician II, Plant Variety Protection Office, </w:t>
                  </w:r>
                  <w:r w:rsidRPr="00263A67">
                    <w:t>Kenya Plant Health Inspectorate Service, P.O. Box 49592</w:t>
                  </w:r>
                  <w:r w:rsidRPr="00263A67">
                    <w:br/>
                    <w:t>00100 Nairobi</w:t>
                  </w:r>
                  <w:r>
                    <w:br/>
                  </w:r>
                  <w:r w:rsidRPr="00263A67">
                    <w:t xml:space="preserve">(e-mail: </w:t>
                  </w:r>
                  <w:hyperlink r:id="rId37" w:history="1">
                    <w:r w:rsidRPr="00263A67">
                      <w:rPr>
                        <w:rStyle w:val="Hyperlink"/>
                      </w:rPr>
                      <w:t>abraham.lagat@kephis.org</w:t>
                    </w:r>
                  </w:hyperlink>
                  <w:r w:rsidRPr="00263A67">
                    <w:t>)</w:t>
                  </w:r>
                </w:p>
                <w:p w:rsidR="005A3191" w:rsidRPr="00263A67" w:rsidRDefault="005A3191" w:rsidP="00A07E66"/>
                <w:p w:rsidR="005A3191" w:rsidRPr="00263A67" w:rsidRDefault="005A3191" w:rsidP="00A07E66">
                  <w:pPr>
                    <w:keepNext/>
                    <w:widowControl w:val="0"/>
                    <w:tabs>
                      <w:tab w:val="left" w:pos="90"/>
                    </w:tabs>
                    <w:autoSpaceDE w:val="0"/>
                    <w:autoSpaceDN w:val="0"/>
                    <w:adjustRightInd w:val="0"/>
                    <w:spacing w:before="120"/>
                    <w:jc w:val="left"/>
                  </w:pPr>
                </w:p>
              </w:tc>
            </w:tr>
          </w:tbl>
          <w:p w:rsidR="005A3191" w:rsidRPr="00263A67" w:rsidRDefault="005A3191" w:rsidP="003D4211">
            <w:pPr>
              <w:pStyle w:val="pldetails"/>
              <w:keepLines w:val="0"/>
              <w:rPr>
                <w:highlight w:val="yellow"/>
                <w:lang w:eastAsia="ko-KR"/>
              </w:rPr>
            </w:pPr>
          </w:p>
        </w:tc>
        <w:tc>
          <w:tcPr>
            <w:tcW w:w="7938" w:type="dxa"/>
            <w:shd w:val="clear" w:color="auto" w:fill="auto"/>
          </w:tcPr>
          <w:p w:rsidR="005A3191" w:rsidRDefault="005A3191" w:rsidP="00DA59E9">
            <w:pPr>
              <w:tabs>
                <w:tab w:val="left" w:pos="90"/>
              </w:tabs>
              <w:spacing w:before="200"/>
              <w:jc w:val="left"/>
              <w:rPr>
                <w:lang w:eastAsia="ko-KR"/>
              </w:rPr>
            </w:pPr>
            <w:r w:rsidRPr="00263A67">
              <w:t xml:space="preserve">Hideki MAEDA, </w:t>
            </w:r>
            <w:r>
              <w:rPr>
                <w:rFonts w:hint="eastAsia"/>
                <w:lang w:eastAsia="ko-KR"/>
              </w:rPr>
              <w:t>DUS Test Investigator, DUS Test Division</w:t>
            </w:r>
            <w:r w:rsidRPr="00263A67">
              <w:t xml:space="preserve">, </w:t>
            </w:r>
            <w:r>
              <w:rPr>
                <w:rFonts w:hint="eastAsia"/>
                <w:lang w:eastAsia="ko-KR"/>
              </w:rPr>
              <w:t xml:space="preserve">National Center for Seeds and Seedlings(NCSS) Headquarter, 2-2 Fujimoto, Tsukuba, Ibaraki 305-0852            </w:t>
            </w:r>
            <w:r w:rsidRPr="00263A67">
              <w:t xml:space="preserve">(tel.: </w:t>
            </w:r>
            <w:r>
              <w:rPr>
                <w:rFonts w:hint="eastAsia"/>
                <w:lang w:eastAsia="ko-KR"/>
              </w:rPr>
              <w:t>+</w:t>
            </w:r>
            <w:r w:rsidRPr="00263A67">
              <w:t>81</w:t>
            </w:r>
            <w:r>
              <w:rPr>
                <w:rFonts w:hint="eastAsia"/>
                <w:lang w:eastAsia="ko-KR"/>
              </w:rPr>
              <w:t xml:space="preserve"> 29 838 6584</w:t>
            </w:r>
            <w:r w:rsidRPr="00263A67">
              <w:t xml:space="preserve">  fax:</w:t>
            </w:r>
            <w:r>
              <w:rPr>
                <w:rFonts w:hint="eastAsia"/>
                <w:lang w:eastAsia="ko-KR"/>
              </w:rPr>
              <w:t xml:space="preserve"> +</w:t>
            </w:r>
            <w:r w:rsidRPr="00263A67">
              <w:t>81</w:t>
            </w:r>
            <w:r>
              <w:rPr>
                <w:rFonts w:hint="eastAsia"/>
                <w:lang w:eastAsia="ko-KR"/>
              </w:rPr>
              <w:t xml:space="preserve"> 29 838 6595</w:t>
            </w:r>
            <w:r w:rsidRPr="00263A67">
              <w:t xml:space="preserve">  e-mail: </w:t>
            </w:r>
            <w:hyperlink r:id="rId38" w:history="1">
              <w:r w:rsidRPr="002F6952">
                <w:rPr>
                  <w:rStyle w:val="Hyperlink"/>
                </w:rPr>
                <w:t>hmaeda@affrc.go.jp</w:t>
              </w:r>
            </w:hyperlink>
            <w:r>
              <w:rPr>
                <w:rFonts w:hint="eastAsia"/>
                <w:lang w:eastAsia="ko-KR"/>
              </w:rPr>
              <w:t>)</w:t>
            </w:r>
          </w:p>
          <w:p w:rsidR="005A3191" w:rsidRPr="002B2316" w:rsidRDefault="005A3191" w:rsidP="00DA59E9">
            <w:pPr>
              <w:tabs>
                <w:tab w:val="left" w:pos="90"/>
              </w:tabs>
              <w:spacing w:before="200"/>
              <w:jc w:val="left"/>
              <w:rPr>
                <w:lang w:eastAsia="ko-KR"/>
              </w:rPr>
            </w:pPr>
          </w:p>
          <w:p w:rsidR="005A3191" w:rsidRDefault="005A3191" w:rsidP="00DA59E9">
            <w:pPr>
              <w:tabs>
                <w:tab w:val="left" w:pos="90"/>
              </w:tabs>
              <w:spacing w:before="200"/>
              <w:jc w:val="left"/>
              <w:rPr>
                <w:lang w:eastAsia="ko-KR"/>
              </w:rPr>
            </w:pPr>
          </w:p>
          <w:p w:rsidR="005A3191" w:rsidRDefault="005A3191" w:rsidP="00DA59E9">
            <w:pPr>
              <w:tabs>
                <w:tab w:val="left" w:pos="90"/>
              </w:tabs>
              <w:spacing w:before="200"/>
              <w:jc w:val="left"/>
              <w:rPr>
                <w:lang w:eastAsia="ko-KR"/>
              </w:rPr>
            </w:pPr>
          </w:p>
          <w:p w:rsidR="005A3191" w:rsidRDefault="005A3191" w:rsidP="00DA59E9">
            <w:pPr>
              <w:tabs>
                <w:tab w:val="left" w:pos="90"/>
              </w:tabs>
              <w:spacing w:before="200"/>
              <w:jc w:val="left"/>
              <w:rPr>
                <w:lang w:eastAsia="ko-KR"/>
              </w:rPr>
            </w:pPr>
          </w:p>
          <w:p w:rsidR="005A3191" w:rsidRPr="00263A67" w:rsidRDefault="005A3191" w:rsidP="0059372D">
            <w:pPr>
              <w:tabs>
                <w:tab w:val="left" w:pos="90"/>
              </w:tabs>
              <w:spacing w:before="200"/>
              <w:jc w:val="left"/>
            </w:pPr>
            <w:r w:rsidRPr="00263A67">
              <w:t xml:space="preserve">Abraham Kipkosgei LAGAT, </w:t>
            </w:r>
            <w:r>
              <w:rPr>
                <w:rFonts w:hint="eastAsia"/>
                <w:lang w:eastAsia="ko-KR"/>
              </w:rPr>
              <w:t xml:space="preserve">Statistician II, Plant Variety Protection Office, </w:t>
            </w:r>
            <w:r w:rsidRPr="00263A67">
              <w:t>Kenya Plant Health Inspectorate Service, P.O. Box 49592</w:t>
            </w:r>
            <w:r w:rsidRPr="00263A67">
              <w:br/>
              <w:t>00100 Nairobi</w:t>
            </w:r>
            <w:r>
              <w:br/>
            </w:r>
            <w:r w:rsidRPr="00263A67">
              <w:t xml:space="preserve">(e-mail: </w:t>
            </w:r>
            <w:hyperlink r:id="rId39" w:history="1">
              <w:r w:rsidRPr="00263A67">
                <w:rPr>
                  <w:rStyle w:val="Hyperlink"/>
                </w:rPr>
                <w:t>abraham.lagat@kephis.org</w:t>
              </w:r>
            </w:hyperlink>
            <w:r w:rsidRPr="00263A67">
              <w:t>)</w:t>
            </w:r>
          </w:p>
          <w:p w:rsidR="005A3191" w:rsidRPr="00263A67" w:rsidRDefault="005A3191" w:rsidP="0059372D"/>
          <w:p w:rsidR="005A3191" w:rsidRPr="00DC3E4D" w:rsidRDefault="005A3191" w:rsidP="00DA59E9">
            <w:pPr>
              <w:tabs>
                <w:tab w:val="left" w:pos="90"/>
              </w:tabs>
              <w:spacing w:before="200"/>
              <w:jc w:val="left"/>
              <w:rPr>
                <w:lang w:eastAsia="ko-KR"/>
              </w:rPr>
            </w:pPr>
          </w:p>
        </w:tc>
      </w:tr>
      <w:tr w:rsidR="005A3191" w:rsidRPr="00077EE1" w:rsidTr="003D4211">
        <w:trPr>
          <w:cantSplit/>
        </w:trPr>
        <w:tc>
          <w:tcPr>
            <w:tcW w:w="1985" w:type="dxa"/>
            <w:shd w:val="clear" w:color="auto" w:fill="auto"/>
          </w:tcPr>
          <w:p w:rsidR="005A3191" w:rsidRDefault="005A3191" w:rsidP="00F968E4">
            <w:pPr>
              <w:pStyle w:val="pldetails"/>
              <w:keepNext/>
              <w:keepLines w:val="0"/>
              <w:rPr>
                <w:highlight w:val="yellow"/>
                <w:lang w:eastAsia="ko-KR"/>
              </w:rPr>
            </w:pPr>
          </w:p>
          <w:p w:rsidR="005A3191" w:rsidRDefault="005A3191" w:rsidP="00CD0E10">
            <w:pPr>
              <w:keepNext/>
              <w:spacing w:before="360" w:after="120"/>
              <w:rPr>
                <w:rFonts w:cs="Arial"/>
                <w:u w:val="single"/>
                <w:lang w:eastAsia="ko-KR"/>
              </w:rPr>
            </w:pPr>
            <w:r>
              <w:rPr>
                <w:rFonts w:cs="Arial" w:hint="eastAsia"/>
                <w:u w:val="single"/>
                <w:lang w:eastAsia="ko-KR"/>
              </w:rPr>
              <w:t>MEXICO</w:t>
            </w:r>
            <w:r>
              <w:rPr>
                <w:rFonts w:cs="Arial"/>
                <w:u w:val="single"/>
                <w:lang w:eastAsia="ko-KR"/>
              </w:rPr>
              <w:t xml:space="preserve"> </w:t>
            </w:r>
          </w:p>
          <w:p w:rsidR="005A3191" w:rsidRPr="00263A67" w:rsidRDefault="005A3191" w:rsidP="00F968E4">
            <w:pPr>
              <w:pStyle w:val="pldetails"/>
              <w:keepNext/>
              <w:keepLines w:val="0"/>
              <w:rPr>
                <w:highlight w:val="yellow"/>
                <w:lang w:eastAsia="ko-KR"/>
              </w:rPr>
            </w:pPr>
            <w:r w:rsidRPr="00504D92">
              <w:rPr>
                <w:rFonts w:hint="eastAsia"/>
              </w:rPr>
              <w:drawing>
                <wp:inline distT="0" distB="0" distL="0" distR="0">
                  <wp:extent cx="948789" cy="1164642"/>
                  <wp:effectExtent l="19050" t="0" r="3711" b="0"/>
                  <wp:docPr id="5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948635" cy="1164453"/>
                          </a:xfrm>
                          <a:prstGeom prst="rect">
                            <a:avLst/>
                          </a:prstGeom>
                          <a:noFill/>
                          <a:ln w="9525">
                            <a:noFill/>
                            <a:miter lim="800000"/>
                            <a:headEnd/>
                            <a:tailEnd/>
                          </a:ln>
                        </pic:spPr>
                      </pic:pic>
                    </a:graphicData>
                  </a:graphic>
                </wp:inline>
              </w:drawing>
            </w:r>
          </w:p>
        </w:tc>
        <w:tc>
          <w:tcPr>
            <w:tcW w:w="7938" w:type="dxa"/>
            <w:shd w:val="clear" w:color="auto" w:fill="auto"/>
          </w:tcPr>
          <w:p w:rsidR="005A3191" w:rsidRDefault="005A3191" w:rsidP="00F968E4">
            <w:pPr>
              <w:keepNext/>
              <w:widowControl w:val="0"/>
              <w:tabs>
                <w:tab w:val="left" w:pos="90"/>
              </w:tabs>
              <w:autoSpaceDE w:val="0"/>
              <w:autoSpaceDN w:val="0"/>
              <w:adjustRightInd w:val="0"/>
              <w:spacing w:before="120"/>
              <w:jc w:val="left"/>
              <w:rPr>
                <w:lang w:eastAsia="ko-KR"/>
              </w:rPr>
            </w:pPr>
          </w:p>
          <w:p w:rsidR="005A3191" w:rsidRDefault="005A3191" w:rsidP="00F968E4">
            <w:pPr>
              <w:keepNext/>
              <w:widowControl w:val="0"/>
              <w:tabs>
                <w:tab w:val="left" w:pos="90"/>
              </w:tabs>
              <w:autoSpaceDE w:val="0"/>
              <w:autoSpaceDN w:val="0"/>
              <w:adjustRightInd w:val="0"/>
              <w:spacing w:before="120"/>
              <w:jc w:val="left"/>
              <w:rPr>
                <w:lang w:eastAsia="ko-KR"/>
              </w:rPr>
            </w:pPr>
          </w:p>
          <w:p w:rsidR="005A3191" w:rsidRDefault="005A3191" w:rsidP="00F968E4">
            <w:pPr>
              <w:keepNext/>
              <w:widowControl w:val="0"/>
              <w:tabs>
                <w:tab w:val="left" w:pos="90"/>
              </w:tabs>
              <w:autoSpaceDE w:val="0"/>
              <w:autoSpaceDN w:val="0"/>
              <w:adjustRightInd w:val="0"/>
              <w:spacing w:before="120"/>
              <w:jc w:val="left"/>
              <w:rPr>
                <w:lang w:eastAsia="ko-KR"/>
              </w:rPr>
            </w:pPr>
            <w:r w:rsidRPr="005B2799">
              <w:rPr>
                <w:lang w:eastAsia="ko-KR"/>
              </w:rPr>
              <w:t>(participation by electronic means)</w:t>
            </w:r>
          </w:p>
          <w:p w:rsidR="005A3191" w:rsidRDefault="005A3191" w:rsidP="00F968E4">
            <w:pPr>
              <w:keepNext/>
              <w:widowControl w:val="0"/>
              <w:tabs>
                <w:tab w:val="left" w:pos="90"/>
              </w:tabs>
              <w:autoSpaceDE w:val="0"/>
              <w:autoSpaceDN w:val="0"/>
              <w:adjustRightInd w:val="0"/>
              <w:spacing w:before="120"/>
              <w:jc w:val="left"/>
              <w:rPr>
                <w:lang w:eastAsia="ko-KR"/>
              </w:rPr>
            </w:pPr>
          </w:p>
          <w:p w:rsidR="005A3191" w:rsidRPr="00077EE1" w:rsidRDefault="005A3191" w:rsidP="00504D92">
            <w:pPr>
              <w:jc w:val="left"/>
              <w:rPr>
                <w:rFonts w:cs="Arial"/>
                <w:lang w:eastAsia="ko-KR"/>
              </w:rPr>
            </w:pPr>
            <w:r>
              <w:rPr>
                <w:rFonts w:ascii="ArialMT" w:hAnsi="ArialMT" w:cs="ArialMT"/>
                <w:lang w:eastAsia="ko-KR"/>
              </w:rPr>
              <w:t>Eduardo PADILLA VACA, Subdirector, Registro y Control de Variedades Vegetales,</w:t>
            </w:r>
          </w:p>
          <w:p w:rsidR="005A3191" w:rsidRPr="00077EE1" w:rsidRDefault="005A3191" w:rsidP="00504D92">
            <w:pPr>
              <w:widowControl w:val="0"/>
              <w:autoSpaceDE w:val="0"/>
              <w:autoSpaceDN w:val="0"/>
              <w:adjustRightInd w:val="0"/>
              <w:jc w:val="left"/>
              <w:rPr>
                <w:rFonts w:ascii="ArialMT" w:hAnsi="ArialMT" w:cs="ArialMT"/>
                <w:lang w:val="fr-FR" w:eastAsia="ko-KR"/>
              </w:rPr>
            </w:pPr>
            <w:r w:rsidRPr="00077EE1">
              <w:rPr>
                <w:rFonts w:ascii="ArialMT" w:hAnsi="ArialMT" w:cs="ArialMT"/>
                <w:lang w:val="fr-FR" w:eastAsia="ko-KR"/>
              </w:rPr>
              <w:t>Servicio Nacional de Inspección y Certificación de Semillas (SNICS), Av. Presidente</w:t>
            </w:r>
          </w:p>
          <w:p w:rsidR="005A3191" w:rsidRDefault="005A3191" w:rsidP="00504D92">
            <w:pPr>
              <w:jc w:val="left"/>
              <w:rPr>
                <w:rFonts w:cs="Arial"/>
                <w:lang w:val="fr-CH" w:eastAsia="ko-KR"/>
              </w:rPr>
            </w:pPr>
            <w:r w:rsidRPr="00077EE1">
              <w:rPr>
                <w:rFonts w:ascii="ArialMT" w:hAnsi="ArialMT" w:cs="ArialMT"/>
                <w:lang w:val="fr-FR" w:eastAsia="ko-KR"/>
              </w:rPr>
              <w:t>Juárez 13, Col. El Cortijo, 54000 Tlalnepantla , Estado de México</w:t>
            </w:r>
          </w:p>
          <w:p w:rsidR="005A3191" w:rsidRDefault="005A3191" w:rsidP="00504D92">
            <w:pPr>
              <w:jc w:val="left"/>
              <w:rPr>
                <w:rFonts w:cs="Arial"/>
                <w:lang w:val="fr-CH" w:eastAsia="ko-KR"/>
              </w:rPr>
            </w:pPr>
            <w:r w:rsidRPr="00077EE1">
              <w:rPr>
                <w:rFonts w:ascii="ArialMT" w:hAnsi="ArialMT" w:cs="ArialMT"/>
                <w:lang w:val="fr-FR" w:eastAsia="ko-KR"/>
              </w:rPr>
              <w:t>(tel.:+52 55 3622 0667 fax: +52 55 3622 0670 e-mail: eduardo.padilla@snics.gob.mx)</w:t>
            </w:r>
          </w:p>
          <w:p w:rsidR="005A3191" w:rsidRPr="00504D92" w:rsidRDefault="005A3191" w:rsidP="00F968E4">
            <w:pPr>
              <w:keepNext/>
              <w:widowControl w:val="0"/>
              <w:tabs>
                <w:tab w:val="left" w:pos="90"/>
              </w:tabs>
              <w:autoSpaceDE w:val="0"/>
              <w:autoSpaceDN w:val="0"/>
              <w:adjustRightInd w:val="0"/>
              <w:spacing w:before="120"/>
              <w:jc w:val="left"/>
              <w:rPr>
                <w:lang w:val="fr-CH" w:eastAsia="ko-KR"/>
              </w:rPr>
            </w:pPr>
          </w:p>
        </w:tc>
      </w:tr>
    </w:tbl>
    <w:p w:rsidR="005A3191" w:rsidRPr="00263A67" w:rsidRDefault="005A3191" w:rsidP="00FA5881">
      <w:pPr>
        <w:pStyle w:val="plcountry"/>
        <w:keepLines w:val="0"/>
        <w:spacing w:before="360"/>
        <w:rPr>
          <w:rFonts w:cs="Arial"/>
        </w:rPr>
      </w:pPr>
      <w:r w:rsidRPr="00263A67">
        <w:rPr>
          <w:rFonts w:cs="Arial"/>
        </w:rPr>
        <w:t>Republic of Korea</w:t>
      </w:r>
    </w:p>
    <w:tbl>
      <w:tblPr>
        <w:tblW w:w="9923" w:type="dxa"/>
        <w:tblInd w:w="-34" w:type="dxa"/>
        <w:tblLayout w:type="fixed"/>
        <w:tblLook w:val="01E0" w:firstRow="1" w:lastRow="1" w:firstColumn="1" w:lastColumn="1" w:noHBand="0" w:noVBand="0"/>
      </w:tblPr>
      <w:tblGrid>
        <w:gridCol w:w="1985"/>
        <w:gridCol w:w="7938"/>
      </w:tblGrid>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57275" cy="1181100"/>
                  <wp:effectExtent l="19050" t="0" r="9525" b="0"/>
                  <wp:docPr id="11" name="그림 10" descr="2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479"/>
                          <pic:cNvPicPr>
                            <a:picLocks noChangeAspect="1" noChangeArrowheads="1"/>
                          </pic:cNvPicPr>
                        </pic:nvPicPr>
                        <pic:blipFill>
                          <a:blip r:embed="rId41" cstate="print"/>
                          <a:srcRect/>
                          <a:stretch>
                            <a:fillRect/>
                          </a:stretch>
                        </pic:blipFill>
                        <pic:spPr bwMode="auto">
                          <a:xfrm>
                            <a:off x="0" y="0"/>
                            <a:ext cx="1057275" cy="118110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D57E2D">
            <w:pPr>
              <w:spacing w:before="200"/>
              <w:jc w:val="left"/>
              <w:rPr>
                <w:rFonts w:cs="Arial"/>
                <w:color w:val="000000"/>
                <w:lang w:eastAsia="ko-KR"/>
              </w:rPr>
            </w:pPr>
            <w:r w:rsidRPr="00624440">
              <w:rPr>
                <w:rFonts w:cs="Arial"/>
                <w:color w:val="000000"/>
                <w:lang w:eastAsia="ko-KR"/>
              </w:rPr>
              <w:t>Hyun</w:t>
            </w:r>
            <w:r>
              <w:rPr>
                <w:rFonts w:cs="Arial" w:hint="eastAsia"/>
                <w:color w:val="000000"/>
                <w:lang w:eastAsia="ko-KR"/>
              </w:rPr>
              <w:t>k</w:t>
            </w:r>
            <w:r w:rsidRPr="00624440">
              <w:rPr>
                <w:rFonts w:cs="Arial"/>
                <w:color w:val="000000"/>
                <w:lang w:eastAsia="ko-KR"/>
              </w:rPr>
              <w:t>wan</w:t>
            </w:r>
            <w:r>
              <w:rPr>
                <w:rFonts w:cs="Arial" w:hint="eastAsia"/>
                <w:color w:val="000000"/>
                <w:lang w:eastAsia="ko-KR"/>
              </w:rPr>
              <w:t xml:space="preserve"> </w:t>
            </w:r>
            <w:r w:rsidRPr="00624440">
              <w:rPr>
                <w:rFonts w:cs="Arial"/>
                <w:color w:val="000000"/>
                <w:lang w:eastAsia="ko-KR"/>
              </w:rPr>
              <w:t>SHIN</w:t>
            </w:r>
            <w:r>
              <w:rPr>
                <w:rFonts w:cs="Arial"/>
                <w:color w:val="000000"/>
                <w:lang w:eastAsia="ko-KR"/>
              </w:rPr>
              <w:t xml:space="preserve">, </w:t>
            </w:r>
            <w:r w:rsidRPr="00624440">
              <w:rPr>
                <w:rFonts w:cs="Arial"/>
                <w:color w:val="000000"/>
                <w:lang w:eastAsia="ko-KR"/>
              </w:rPr>
              <w:t>Director General</w:t>
            </w:r>
            <w:r>
              <w:rPr>
                <w:rFonts w:cs="Arial"/>
                <w:color w:val="000000"/>
                <w:lang w:eastAsia="ko-KR"/>
              </w:rPr>
              <w:t xml:space="preserve">, </w:t>
            </w:r>
            <w:r w:rsidRPr="00624440">
              <w:rPr>
                <w:rFonts w:cs="Arial"/>
                <w:color w:val="000000"/>
                <w:lang w:eastAsia="ko-KR"/>
              </w:rPr>
              <w:t>Korea Seed &amp; Variety Service (KSVS)</w:t>
            </w:r>
            <w:r>
              <w:rPr>
                <w:rFonts w:cs="Arial"/>
                <w:color w:val="000000"/>
                <w:lang w:eastAsia="ko-KR"/>
              </w:rPr>
              <w:t xml:space="preserve">, </w:t>
            </w:r>
            <w:r w:rsidRPr="00A42637">
              <w:rPr>
                <w:rFonts w:cs="Arial"/>
                <w:color w:val="000000"/>
                <w:lang w:eastAsia="ko-KR"/>
              </w:rPr>
              <w:t>Ministry of Agriculture, Food and</w:t>
            </w:r>
            <w:r>
              <w:rPr>
                <w:rFonts w:cs="Arial" w:hint="eastAsia"/>
                <w:color w:val="000000"/>
                <w:lang w:eastAsia="ko-KR"/>
              </w:rPr>
              <w:t xml:space="preserve"> R</w:t>
            </w:r>
            <w:r w:rsidRPr="00A42637">
              <w:rPr>
                <w:rFonts w:cs="Arial"/>
                <w:color w:val="000000"/>
                <w:lang w:eastAsia="ko-KR"/>
              </w:rPr>
              <w:t>ural Affairs (MAFRA)</w:t>
            </w:r>
            <w:r>
              <w:rPr>
                <w:rFonts w:cs="Arial"/>
                <w:color w:val="000000"/>
                <w:lang w:eastAsia="ko-KR"/>
              </w:rPr>
              <w:t>,</w:t>
            </w:r>
            <w:r>
              <w:rPr>
                <w:rFonts w:cs="Arial" w:hint="eastAsia"/>
                <w:color w:val="000000"/>
                <w:lang w:eastAsia="ko-KR"/>
              </w:rPr>
              <w:t xml:space="preserve"> </w:t>
            </w:r>
            <w:r w:rsidRPr="00624440">
              <w:rPr>
                <w:rFonts w:cs="Arial"/>
                <w:color w:val="000000"/>
                <w:lang w:eastAsia="ko-KR"/>
              </w:rPr>
              <w:t>184, Anyang-ro</w:t>
            </w:r>
            <w:r>
              <w:rPr>
                <w:rFonts w:cs="Arial"/>
                <w:color w:val="000000"/>
                <w:lang w:eastAsia="ko-KR"/>
              </w:rPr>
              <w:t xml:space="preserve">, </w:t>
            </w:r>
            <w:r w:rsidRPr="00624440">
              <w:rPr>
                <w:rFonts w:cs="Arial"/>
                <w:color w:val="000000"/>
                <w:lang w:eastAsia="ko-KR"/>
              </w:rPr>
              <w:t>Manan-gu</w:t>
            </w:r>
            <w:r>
              <w:rPr>
                <w:rFonts w:cs="Arial"/>
                <w:color w:val="000000"/>
                <w:lang w:eastAsia="ko-KR"/>
              </w:rPr>
              <w:t xml:space="preserve">, </w:t>
            </w:r>
            <w:r w:rsidRPr="00624440">
              <w:rPr>
                <w:rFonts w:cs="Arial"/>
                <w:color w:val="000000"/>
                <w:lang w:eastAsia="ko-KR"/>
              </w:rPr>
              <w:t>Anyang-si</w:t>
            </w:r>
            <w:r>
              <w:rPr>
                <w:rFonts w:cs="Arial"/>
                <w:color w:val="000000"/>
                <w:lang w:eastAsia="ko-KR"/>
              </w:rPr>
              <w:t xml:space="preserve">, </w:t>
            </w:r>
            <w:r w:rsidRPr="00624440">
              <w:rPr>
                <w:rFonts w:cs="Arial"/>
                <w:color w:val="000000"/>
                <w:lang w:eastAsia="ko-KR"/>
              </w:rPr>
              <w:t>Gyeonggi-Do 430-822</w:t>
            </w:r>
            <w:r>
              <w:rPr>
                <w:rFonts w:cs="Arial"/>
                <w:color w:val="000000"/>
                <w:lang w:eastAsia="ko-KR"/>
              </w:rPr>
              <w:t xml:space="preserve"> </w:t>
            </w:r>
            <w:r>
              <w:rPr>
                <w:rFonts w:cs="Arial"/>
                <w:color w:val="000000"/>
                <w:lang w:eastAsia="ko-KR"/>
              </w:rPr>
              <w:br/>
              <w:t xml:space="preserve">(tel.: </w:t>
            </w:r>
            <w:r w:rsidRPr="00624440">
              <w:rPr>
                <w:rFonts w:cs="Arial"/>
                <w:color w:val="000000"/>
                <w:lang w:eastAsia="ko-KR"/>
              </w:rPr>
              <w:t>+82 31 467 0100</w:t>
            </w:r>
            <w:r>
              <w:rPr>
                <w:rFonts w:cs="Arial"/>
                <w:color w:val="000000"/>
                <w:lang w:eastAsia="ko-KR"/>
              </w:rPr>
              <w:t xml:space="preserve">  fax: </w:t>
            </w:r>
            <w:r w:rsidRPr="00624440">
              <w:rPr>
                <w:rFonts w:cs="Arial"/>
                <w:color w:val="000000"/>
                <w:lang w:eastAsia="ko-KR"/>
              </w:rPr>
              <w:t>+82 31 467 0116</w:t>
            </w:r>
            <w:r>
              <w:rPr>
                <w:rFonts w:cs="Arial"/>
                <w:color w:val="000000"/>
                <w:lang w:eastAsia="ko-KR"/>
              </w:rPr>
              <w:t xml:space="preserve">  e-</w:t>
            </w:r>
            <w:r w:rsidRPr="00624440">
              <w:rPr>
                <w:rFonts w:cs="Arial"/>
                <w:color w:val="000000"/>
                <w:lang w:eastAsia="ko-KR"/>
              </w:rPr>
              <w:t>mail: boseyo58@korea.kr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28700" cy="1038225"/>
                  <wp:effectExtent l="19050" t="0" r="0" b="0"/>
                  <wp:docPr id="12" name="그림 11"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801"/>
                          <pic:cNvPicPr>
                            <a:picLocks noChangeAspect="1" noChangeArrowheads="1"/>
                          </pic:cNvPicPr>
                        </pic:nvPicPr>
                        <pic:blipFill>
                          <a:blip r:embed="rId42" cstate="print"/>
                          <a:srcRect/>
                          <a:stretch>
                            <a:fillRect/>
                          </a:stretch>
                        </pic:blipFill>
                        <pic:spPr bwMode="auto">
                          <a:xfrm>
                            <a:off x="0" y="0"/>
                            <a:ext cx="1028700" cy="1038225"/>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D57E2D">
            <w:pPr>
              <w:spacing w:before="200"/>
              <w:jc w:val="left"/>
              <w:rPr>
                <w:rFonts w:cs="Arial"/>
                <w:color w:val="000000"/>
                <w:lang w:eastAsia="ko-KR"/>
              </w:rPr>
            </w:pPr>
            <w:r w:rsidRPr="00A42637">
              <w:rPr>
                <w:rFonts w:cs="Arial"/>
                <w:color w:val="000000"/>
                <w:lang w:eastAsia="ko-KR"/>
              </w:rPr>
              <w:t>Sang</w:t>
            </w:r>
            <w:r>
              <w:rPr>
                <w:rFonts w:cs="Arial" w:hint="eastAsia"/>
                <w:color w:val="000000"/>
                <w:lang w:eastAsia="ko-KR"/>
              </w:rPr>
              <w:t>h</w:t>
            </w:r>
            <w:r w:rsidRPr="00A42637">
              <w:rPr>
                <w:rFonts w:cs="Arial"/>
                <w:color w:val="000000"/>
                <w:lang w:eastAsia="ko-KR"/>
              </w:rPr>
              <w:t>yug LEE</w:t>
            </w:r>
            <w:r>
              <w:rPr>
                <w:rFonts w:cs="Arial"/>
                <w:color w:val="000000"/>
                <w:lang w:eastAsia="ko-KR"/>
              </w:rPr>
              <w:t xml:space="preserve">, </w:t>
            </w:r>
            <w:r w:rsidRPr="00A42637">
              <w:rPr>
                <w:rFonts w:cs="Arial"/>
                <w:color w:val="000000"/>
                <w:lang w:eastAsia="ko-KR"/>
              </w:rPr>
              <w:t>Director</w:t>
            </w:r>
            <w:r>
              <w:rPr>
                <w:rFonts w:cs="Arial"/>
                <w:color w:val="000000"/>
                <w:lang w:eastAsia="ko-KR"/>
              </w:rPr>
              <w:t xml:space="preserve">, </w:t>
            </w:r>
            <w:r w:rsidRPr="00A42637">
              <w:rPr>
                <w:rFonts w:cs="Arial"/>
                <w:color w:val="000000"/>
                <w:lang w:eastAsia="ko-KR"/>
              </w:rPr>
              <w:t>Plant Variety Protection Division</w:t>
            </w:r>
            <w:r>
              <w:rPr>
                <w:rFonts w:cs="Arial"/>
                <w:color w:val="000000"/>
                <w:lang w:eastAsia="ko-KR"/>
              </w:rPr>
              <w:t xml:space="preserve">, </w:t>
            </w:r>
            <w:r w:rsidRPr="00A42637">
              <w:rPr>
                <w:rFonts w:cs="Arial"/>
                <w:color w:val="000000"/>
                <w:lang w:eastAsia="ko-KR"/>
              </w:rPr>
              <w:t>Korea Seed &amp; Variety Service (KSVS)</w:t>
            </w:r>
            <w:r>
              <w:rPr>
                <w:rFonts w:cs="Arial"/>
                <w:color w:val="000000"/>
                <w:lang w:eastAsia="ko-KR"/>
              </w:rPr>
              <w:t xml:space="preserve">, </w:t>
            </w:r>
            <w:r w:rsidRPr="00A42637">
              <w:rPr>
                <w:rFonts w:cs="Arial"/>
                <w:color w:val="000000"/>
                <w:lang w:eastAsia="ko-KR"/>
              </w:rPr>
              <w:t xml:space="preserve">Ministry of Agriculture, Food and </w:t>
            </w:r>
            <w:r>
              <w:rPr>
                <w:rFonts w:cs="Arial" w:hint="eastAsia"/>
                <w:color w:val="000000"/>
                <w:lang w:eastAsia="ko-KR"/>
              </w:rPr>
              <w:t>R</w:t>
            </w:r>
            <w:r w:rsidRPr="00A42637">
              <w:rPr>
                <w:rFonts w:cs="Arial"/>
                <w:color w:val="000000"/>
                <w:lang w:eastAsia="ko-KR"/>
              </w:rPr>
              <w:t>ural Affairs (MAFRA)</w:t>
            </w:r>
            <w:r>
              <w:rPr>
                <w:rFonts w:cs="Arial"/>
                <w:color w:val="000000"/>
                <w:lang w:eastAsia="ko-KR"/>
              </w:rPr>
              <w:t xml:space="preserve">, </w:t>
            </w:r>
            <w:r w:rsidRPr="00A42637">
              <w:rPr>
                <w:rFonts w:cs="Arial"/>
                <w:color w:val="000000"/>
                <w:lang w:eastAsia="ko-KR"/>
              </w:rPr>
              <w:t xml:space="preserve">184, </w:t>
            </w:r>
            <w:r>
              <w:rPr>
                <w:rFonts w:cs="Arial"/>
                <w:color w:val="000000"/>
                <w:lang w:eastAsia="ko-KR"/>
              </w:rPr>
              <w:t>A</w:t>
            </w:r>
            <w:r w:rsidRPr="00A42637">
              <w:rPr>
                <w:rFonts w:cs="Arial"/>
                <w:color w:val="000000"/>
                <w:lang w:eastAsia="ko-KR"/>
              </w:rPr>
              <w:t>nyang-ro</w:t>
            </w:r>
            <w:r>
              <w:rPr>
                <w:rFonts w:cs="Arial"/>
                <w:color w:val="000000"/>
                <w:lang w:eastAsia="ko-KR"/>
              </w:rPr>
              <w:t xml:space="preserve">, </w:t>
            </w:r>
            <w:r w:rsidRPr="00A42637">
              <w:rPr>
                <w:rFonts w:cs="Arial"/>
                <w:color w:val="000000"/>
                <w:lang w:eastAsia="ko-KR"/>
              </w:rPr>
              <w:t>Manan-Gu</w:t>
            </w:r>
            <w:r>
              <w:rPr>
                <w:rFonts w:cs="Arial"/>
                <w:color w:val="000000"/>
                <w:lang w:eastAsia="ko-KR"/>
              </w:rPr>
              <w:t xml:space="preserve">, </w:t>
            </w:r>
            <w:r w:rsidRPr="00A42637">
              <w:rPr>
                <w:rFonts w:cs="Arial"/>
                <w:color w:val="000000"/>
                <w:lang w:eastAsia="ko-KR"/>
              </w:rPr>
              <w:t>Anyang City</w:t>
            </w:r>
            <w:r>
              <w:rPr>
                <w:rFonts w:cs="Arial"/>
                <w:color w:val="000000"/>
                <w:lang w:eastAsia="ko-KR"/>
              </w:rPr>
              <w:t xml:space="preserve">, </w:t>
            </w:r>
            <w:r w:rsidRPr="00A42637">
              <w:rPr>
                <w:rFonts w:cs="Arial"/>
                <w:color w:val="000000"/>
                <w:lang w:eastAsia="ko-KR"/>
              </w:rPr>
              <w:t>Gyeonggi-Do 430-822</w:t>
            </w:r>
            <w:r>
              <w:rPr>
                <w:rFonts w:cs="Arial"/>
                <w:color w:val="000000"/>
                <w:lang w:eastAsia="ko-KR"/>
              </w:rPr>
              <w:t xml:space="preserve"> </w:t>
            </w:r>
            <w:r>
              <w:rPr>
                <w:rFonts w:cs="Arial"/>
                <w:color w:val="000000"/>
                <w:lang w:eastAsia="ko-KR"/>
              </w:rPr>
              <w:br/>
              <w:t xml:space="preserve">(tel.: </w:t>
            </w:r>
            <w:r w:rsidRPr="00A42637">
              <w:rPr>
                <w:rFonts w:cs="Arial"/>
                <w:color w:val="000000"/>
                <w:lang w:eastAsia="ko-KR"/>
              </w:rPr>
              <w:t>+82 31 467 0150</w:t>
            </w:r>
            <w:r>
              <w:rPr>
                <w:rFonts w:cs="Arial"/>
                <w:color w:val="000000"/>
                <w:lang w:eastAsia="ko-KR"/>
              </w:rPr>
              <w:t xml:space="preserve">  fax: </w:t>
            </w:r>
            <w:r w:rsidRPr="00A42637">
              <w:rPr>
                <w:rFonts w:cs="Arial"/>
                <w:color w:val="000000"/>
                <w:lang w:eastAsia="ko-KR"/>
              </w:rPr>
              <w:t>+82 31 467 0160</w:t>
            </w:r>
            <w:r>
              <w:rPr>
                <w:rFonts w:cs="Arial"/>
                <w:color w:val="000000"/>
                <w:lang w:eastAsia="ko-KR"/>
              </w:rPr>
              <w:t xml:space="preserve">  e-</w:t>
            </w:r>
            <w:r w:rsidRPr="00A42637">
              <w:rPr>
                <w:rFonts w:cs="Arial"/>
                <w:color w:val="000000"/>
                <w:lang w:eastAsia="ko-KR"/>
              </w:rPr>
              <w:t>mail: lsh68@korea.kr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38225" cy="1390650"/>
                  <wp:effectExtent l="19050" t="0" r="9525" b="0"/>
                  <wp:docPr id="13" name="그림 12"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618"/>
                          <pic:cNvPicPr>
                            <a:picLocks noChangeAspect="1" noChangeArrowheads="1"/>
                          </pic:cNvPicPr>
                        </pic:nvPicPr>
                        <pic:blipFill>
                          <a:blip r:embed="rId43" cstate="print"/>
                          <a:srcRect/>
                          <a:stretch>
                            <a:fillRect/>
                          </a:stretch>
                        </pic:blipFill>
                        <pic:spPr bwMode="auto">
                          <a:xfrm>
                            <a:off x="0" y="0"/>
                            <a:ext cx="1038225" cy="139065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D57E2D">
            <w:pPr>
              <w:widowControl w:val="0"/>
              <w:autoSpaceDE w:val="0"/>
              <w:autoSpaceDN w:val="0"/>
              <w:adjustRightInd w:val="0"/>
              <w:spacing w:before="200"/>
              <w:jc w:val="left"/>
              <w:rPr>
                <w:rFonts w:cs="Arial"/>
                <w:color w:val="000000"/>
                <w:lang w:eastAsia="ko-KR"/>
              </w:rPr>
            </w:pPr>
            <w:r w:rsidRPr="00263A67">
              <w:rPr>
                <w:rFonts w:cs="Arial"/>
                <w:color w:val="000000"/>
                <w:lang w:eastAsia="ko-KR"/>
              </w:rPr>
              <w:t>Keun</w:t>
            </w:r>
            <w:r>
              <w:rPr>
                <w:rFonts w:cs="Arial" w:hint="eastAsia"/>
                <w:color w:val="000000"/>
                <w:lang w:eastAsia="ko-KR"/>
              </w:rPr>
              <w:t>j</w:t>
            </w:r>
            <w:r w:rsidRPr="00263A67">
              <w:rPr>
                <w:rFonts w:cs="Arial"/>
                <w:color w:val="000000"/>
                <w:lang w:eastAsia="ko-KR"/>
              </w:rPr>
              <w:t xml:space="preserve">in CHOI, Director, Variety Testing Division, Korea Seed &amp; Variety Service (KSVS), </w:t>
            </w:r>
            <w:r w:rsidRPr="00A42637">
              <w:rPr>
                <w:rFonts w:cs="Arial"/>
                <w:color w:val="000000"/>
                <w:lang w:eastAsia="ko-KR"/>
              </w:rPr>
              <w:t>Ministry of Agriculture, Food and rural Affairs (MAFRA)</w:t>
            </w:r>
            <w:r>
              <w:rPr>
                <w:rFonts w:cs="Arial"/>
                <w:color w:val="000000"/>
                <w:lang w:eastAsia="ko-KR"/>
              </w:rPr>
              <w:t>,</w:t>
            </w:r>
            <w:r w:rsidRPr="00263A67">
              <w:rPr>
                <w:rFonts w:cs="Arial"/>
                <w:color w:val="000000"/>
                <w:lang w:eastAsia="ko-KR"/>
              </w:rPr>
              <w:t xml:space="preserve"> 39 Taejang-ro, Yeongtong-gu, Suwon, Gyeonggi-Do 443-400</w:t>
            </w:r>
            <w:r>
              <w:rPr>
                <w:rFonts w:cs="Arial"/>
                <w:color w:val="000000"/>
                <w:lang w:eastAsia="ko-KR"/>
              </w:rPr>
              <w:br/>
            </w:r>
            <w:r w:rsidRPr="00263A67">
              <w:rPr>
                <w:rFonts w:cs="Arial"/>
                <w:color w:val="000000"/>
                <w:lang w:eastAsia="ko-KR"/>
              </w:rPr>
              <w:t>(tel.: +82 31 8008 0200  fax:  +82 31 203 7431  e-mail: kjchoi1001@korea.kr)</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lastRenderedPageBreak/>
              <w:drawing>
                <wp:inline distT="0" distB="0" distL="0" distR="0">
                  <wp:extent cx="1008166" cy="1042316"/>
                  <wp:effectExtent l="19050" t="0" r="1484" b="0"/>
                  <wp:docPr id="14" name="그림 13" descr="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637"/>
                          <pic:cNvPicPr>
                            <a:picLocks noChangeAspect="1" noChangeArrowheads="1"/>
                          </pic:cNvPicPr>
                        </pic:nvPicPr>
                        <pic:blipFill>
                          <a:blip r:embed="rId44" cstate="print"/>
                          <a:srcRect b="23007"/>
                          <a:stretch>
                            <a:fillRect/>
                          </a:stretch>
                        </pic:blipFill>
                        <pic:spPr bwMode="auto">
                          <a:xfrm>
                            <a:off x="0" y="0"/>
                            <a:ext cx="1008166" cy="1042316"/>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A42637">
            <w:pPr>
              <w:spacing w:before="200"/>
              <w:jc w:val="left"/>
              <w:rPr>
                <w:rFonts w:cs="Arial"/>
                <w:color w:val="000000"/>
                <w:lang w:eastAsia="ko-KR"/>
              </w:rPr>
            </w:pPr>
            <w:r w:rsidRPr="00A42637">
              <w:rPr>
                <w:rFonts w:cs="Arial"/>
                <w:color w:val="000000"/>
                <w:lang w:eastAsia="ko-KR"/>
              </w:rPr>
              <w:t>Yuna AHN</w:t>
            </w:r>
            <w:r>
              <w:rPr>
                <w:rFonts w:cs="Arial"/>
                <w:color w:val="000000"/>
                <w:lang w:eastAsia="ko-KR"/>
              </w:rPr>
              <w:t xml:space="preserve"> (Ms.), </w:t>
            </w:r>
            <w:r w:rsidRPr="00A42637">
              <w:rPr>
                <w:rFonts w:cs="Arial"/>
                <w:color w:val="000000"/>
                <w:lang w:eastAsia="ko-KR"/>
              </w:rPr>
              <w:t>Variety Testing Division</w:t>
            </w:r>
            <w:r>
              <w:rPr>
                <w:rFonts w:cs="Arial"/>
                <w:color w:val="000000"/>
                <w:lang w:eastAsia="ko-KR"/>
              </w:rPr>
              <w:t xml:space="preserve">, </w:t>
            </w:r>
            <w:r w:rsidRPr="00A42637">
              <w:rPr>
                <w:rFonts w:cs="Arial"/>
                <w:color w:val="000000"/>
                <w:lang w:eastAsia="ko-KR"/>
              </w:rPr>
              <w:t>Korea Seed &amp; Variety Service (KSVS)</w:t>
            </w:r>
            <w:r>
              <w:rPr>
                <w:rFonts w:cs="Arial"/>
                <w:color w:val="000000"/>
                <w:lang w:eastAsia="ko-KR"/>
              </w:rPr>
              <w:t xml:space="preserve">, </w:t>
            </w:r>
            <w:r w:rsidRPr="00A42637">
              <w:rPr>
                <w:rFonts w:cs="Arial"/>
                <w:color w:val="000000"/>
                <w:lang w:eastAsia="ko-KR"/>
              </w:rPr>
              <w:t>Ministry of Agriculture, Food and Rural Affairs (MAFRA)</w:t>
            </w:r>
            <w:r>
              <w:rPr>
                <w:rFonts w:cs="Arial"/>
                <w:color w:val="000000"/>
                <w:lang w:eastAsia="ko-KR"/>
              </w:rPr>
              <w:t xml:space="preserve">, </w:t>
            </w:r>
            <w:r w:rsidRPr="00A42637">
              <w:rPr>
                <w:rFonts w:cs="Arial"/>
                <w:color w:val="000000"/>
                <w:lang w:eastAsia="ko-KR"/>
              </w:rPr>
              <w:t>39 Taejang-ro</w:t>
            </w:r>
            <w:r>
              <w:rPr>
                <w:rFonts w:cs="Arial"/>
                <w:color w:val="000000"/>
                <w:lang w:eastAsia="ko-KR"/>
              </w:rPr>
              <w:t xml:space="preserve">, </w:t>
            </w:r>
            <w:r w:rsidRPr="00A42637">
              <w:rPr>
                <w:rFonts w:cs="Arial"/>
                <w:color w:val="000000"/>
                <w:lang w:eastAsia="ko-KR"/>
              </w:rPr>
              <w:t>Yeongtong-gu</w:t>
            </w:r>
            <w:r>
              <w:rPr>
                <w:rFonts w:cs="Arial"/>
                <w:color w:val="000000"/>
                <w:lang w:eastAsia="ko-KR"/>
              </w:rPr>
              <w:t xml:space="preserve">, </w:t>
            </w:r>
            <w:r w:rsidRPr="00A42637">
              <w:rPr>
                <w:rFonts w:cs="Arial"/>
                <w:color w:val="000000"/>
                <w:lang w:eastAsia="ko-KR"/>
              </w:rPr>
              <w:t>Suwon</w:t>
            </w:r>
            <w:r>
              <w:rPr>
                <w:rFonts w:cs="Arial"/>
                <w:color w:val="000000"/>
                <w:lang w:eastAsia="ko-KR"/>
              </w:rPr>
              <w:t xml:space="preserve">, </w:t>
            </w:r>
            <w:r w:rsidRPr="00A42637">
              <w:rPr>
                <w:rFonts w:cs="Arial"/>
                <w:color w:val="000000"/>
                <w:lang w:eastAsia="ko-KR"/>
              </w:rPr>
              <w:t>Gyeonggi-Do 443-400</w:t>
            </w:r>
            <w:r>
              <w:rPr>
                <w:rFonts w:cs="Arial"/>
                <w:color w:val="000000"/>
                <w:lang w:eastAsia="ko-KR"/>
              </w:rPr>
              <w:t xml:space="preserve"> </w:t>
            </w:r>
            <w:r>
              <w:rPr>
                <w:rFonts w:cs="Arial"/>
                <w:color w:val="000000"/>
                <w:lang w:eastAsia="ko-KR"/>
              </w:rPr>
              <w:br/>
              <w:t xml:space="preserve">(tel.: </w:t>
            </w:r>
            <w:r w:rsidRPr="00A42637">
              <w:rPr>
                <w:rFonts w:cs="Arial"/>
                <w:color w:val="000000"/>
                <w:lang w:eastAsia="ko-KR"/>
              </w:rPr>
              <w:t>+82 31 8008 0222</w:t>
            </w:r>
            <w:r>
              <w:rPr>
                <w:rFonts w:cs="Arial"/>
                <w:color w:val="000000"/>
                <w:lang w:eastAsia="ko-KR"/>
              </w:rPr>
              <w:t xml:space="preserve">  fax: </w:t>
            </w:r>
            <w:r w:rsidRPr="00A42637">
              <w:rPr>
                <w:rFonts w:cs="Arial"/>
                <w:color w:val="000000"/>
                <w:lang w:eastAsia="ko-KR"/>
              </w:rPr>
              <w:t>+82 31 203 7431</w:t>
            </w:r>
            <w:r>
              <w:rPr>
                <w:rFonts w:cs="Arial"/>
                <w:color w:val="000000"/>
                <w:lang w:eastAsia="ko-KR"/>
              </w:rPr>
              <w:t xml:space="preserve">  e-</w:t>
            </w:r>
            <w:r w:rsidRPr="00A42637">
              <w:rPr>
                <w:rFonts w:cs="Arial"/>
                <w:color w:val="000000"/>
                <w:lang w:eastAsia="ko-KR"/>
              </w:rPr>
              <w:t>mail: yunaan@korea.kr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08166" cy="1168889"/>
                  <wp:effectExtent l="19050" t="0" r="1484" b="0"/>
                  <wp:docPr id="19" name="그림 18" descr="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0.JPG"/>
                          <pic:cNvPicPr/>
                        </pic:nvPicPr>
                        <pic:blipFill>
                          <a:blip r:embed="rId45" cstate="print"/>
                          <a:srcRect l="25136" t="13330" r="24452" b="8853"/>
                          <a:stretch>
                            <a:fillRect/>
                          </a:stretch>
                        </pic:blipFill>
                        <pic:spPr>
                          <a:xfrm>
                            <a:off x="0" y="0"/>
                            <a:ext cx="1009689" cy="1170655"/>
                          </a:xfrm>
                          <a:prstGeom prst="rect">
                            <a:avLst/>
                          </a:prstGeom>
                        </pic:spPr>
                      </pic:pic>
                    </a:graphicData>
                  </a:graphic>
                </wp:inline>
              </w:drawing>
            </w:r>
          </w:p>
        </w:tc>
        <w:tc>
          <w:tcPr>
            <w:tcW w:w="7938" w:type="dxa"/>
            <w:shd w:val="clear" w:color="auto" w:fill="auto"/>
          </w:tcPr>
          <w:p w:rsidR="005A3191" w:rsidRPr="00263A67" w:rsidRDefault="005A3191" w:rsidP="00D57E2D">
            <w:pPr>
              <w:spacing w:before="200"/>
              <w:jc w:val="left"/>
              <w:rPr>
                <w:rFonts w:cs="Arial"/>
                <w:color w:val="000000"/>
                <w:lang w:eastAsia="ko-KR"/>
              </w:rPr>
            </w:pPr>
            <w:r w:rsidRPr="00A53635">
              <w:rPr>
                <w:rFonts w:cs="Arial"/>
                <w:color w:val="000000"/>
                <w:lang w:eastAsia="ko-KR"/>
              </w:rPr>
              <w:t>Yong</w:t>
            </w:r>
            <w:r>
              <w:rPr>
                <w:rFonts w:cs="Arial" w:hint="eastAsia"/>
                <w:color w:val="000000"/>
                <w:lang w:eastAsia="ko-KR"/>
              </w:rPr>
              <w:t>h</w:t>
            </w:r>
            <w:r w:rsidRPr="00A53635">
              <w:rPr>
                <w:rFonts w:cs="Arial"/>
                <w:color w:val="000000"/>
                <w:lang w:eastAsia="ko-KR"/>
              </w:rPr>
              <w:t>yun CHO</w:t>
            </w:r>
            <w:r>
              <w:rPr>
                <w:rFonts w:cs="Arial"/>
                <w:color w:val="000000"/>
                <w:lang w:eastAsia="ko-KR"/>
              </w:rPr>
              <w:t xml:space="preserve">, </w:t>
            </w:r>
            <w:r w:rsidRPr="00A53635">
              <w:rPr>
                <w:rFonts w:cs="Arial"/>
                <w:color w:val="000000"/>
                <w:lang w:eastAsia="ko-KR"/>
              </w:rPr>
              <w:t>Plant Vareity Protection Division</w:t>
            </w:r>
            <w:r>
              <w:rPr>
                <w:rFonts w:cs="Arial"/>
                <w:color w:val="000000"/>
                <w:lang w:eastAsia="ko-KR"/>
              </w:rPr>
              <w:t xml:space="preserve">, </w:t>
            </w:r>
            <w:r w:rsidRPr="00A53635">
              <w:rPr>
                <w:rFonts w:cs="Arial"/>
                <w:color w:val="000000"/>
                <w:lang w:eastAsia="ko-KR"/>
              </w:rPr>
              <w:t>Korean Seed and Variety Service (KSVS)</w:t>
            </w:r>
            <w:r>
              <w:rPr>
                <w:rFonts w:cs="Arial"/>
                <w:color w:val="000000"/>
                <w:lang w:eastAsia="ko-KR"/>
              </w:rPr>
              <w:t xml:space="preserve">, </w:t>
            </w:r>
            <w:r w:rsidRPr="00A53635">
              <w:rPr>
                <w:rFonts w:cs="Arial"/>
                <w:color w:val="000000"/>
                <w:lang w:eastAsia="ko-KR"/>
              </w:rPr>
              <w:t>Ministry of Agriculture, Food and Rural Affairs (MAFRA)</w:t>
            </w:r>
            <w:r>
              <w:rPr>
                <w:rFonts w:cs="Arial"/>
                <w:color w:val="000000"/>
                <w:lang w:eastAsia="ko-KR"/>
              </w:rPr>
              <w:t xml:space="preserve">, </w:t>
            </w:r>
            <w:r w:rsidRPr="00A53635">
              <w:rPr>
                <w:rFonts w:cs="Arial"/>
                <w:color w:val="000000"/>
                <w:lang w:eastAsia="ko-KR"/>
              </w:rPr>
              <w:t>184, Anyang-ro</w:t>
            </w:r>
            <w:r>
              <w:rPr>
                <w:rFonts w:cs="Arial"/>
                <w:color w:val="000000"/>
                <w:lang w:eastAsia="ko-KR"/>
              </w:rPr>
              <w:t xml:space="preserve">, </w:t>
            </w:r>
            <w:r w:rsidRPr="00A53635">
              <w:rPr>
                <w:rFonts w:cs="Arial"/>
                <w:color w:val="000000"/>
                <w:lang w:eastAsia="ko-KR"/>
              </w:rPr>
              <w:t>Manan-gu</w:t>
            </w:r>
            <w:r>
              <w:rPr>
                <w:rFonts w:cs="Arial"/>
                <w:color w:val="000000"/>
                <w:lang w:eastAsia="ko-KR"/>
              </w:rPr>
              <w:t xml:space="preserve">, </w:t>
            </w:r>
            <w:r w:rsidRPr="00A53635">
              <w:rPr>
                <w:rFonts w:cs="Arial"/>
                <w:color w:val="000000"/>
                <w:lang w:eastAsia="ko-KR"/>
              </w:rPr>
              <w:t>Anyang-si</w:t>
            </w:r>
            <w:r>
              <w:rPr>
                <w:rFonts w:cs="Arial"/>
                <w:color w:val="000000"/>
                <w:lang w:eastAsia="ko-KR"/>
              </w:rPr>
              <w:t xml:space="preserve">, </w:t>
            </w:r>
            <w:r w:rsidRPr="00A53635">
              <w:rPr>
                <w:rFonts w:cs="Arial"/>
                <w:color w:val="000000"/>
                <w:lang w:eastAsia="ko-KR"/>
              </w:rPr>
              <w:t>Gyeonggi-Do 430-822</w:t>
            </w:r>
            <w:r>
              <w:rPr>
                <w:rFonts w:cs="Arial"/>
                <w:color w:val="000000"/>
                <w:lang w:eastAsia="ko-KR"/>
              </w:rPr>
              <w:t xml:space="preserve"> </w:t>
            </w:r>
            <w:r>
              <w:rPr>
                <w:rFonts w:cs="Arial"/>
                <w:color w:val="000000"/>
                <w:lang w:eastAsia="ko-KR"/>
              </w:rPr>
              <w:br/>
              <w:t xml:space="preserve">(tel.: </w:t>
            </w:r>
            <w:r w:rsidRPr="00A53635">
              <w:rPr>
                <w:rFonts w:cs="Arial"/>
                <w:color w:val="000000"/>
                <w:lang w:eastAsia="ko-KR"/>
              </w:rPr>
              <w:t>+82 31 467 0180</w:t>
            </w:r>
            <w:r>
              <w:rPr>
                <w:rFonts w:cs="Arial"/>
                <w:color w:val="000000"/>
                <w:lang w:eastAsia="ko-KR"/>
              </w:rPr>
              <w:t xml:space="preserve">  fax: </w:t>
            </w:r>
            <w:r w:rsidRPr="00A53635">
              <w:rPr>
                <w:rFonts w:cs="Arial"/>
                <w:color w:val="000000"/>
                <w:lang w:eastAsia="ko-KR"/>
              </w:rPr>
              <w:t>+82 31 467 0160</w:t>
            </w:r>
            <w:r>
              <w:rPr>
                <w:rFonts w:cs="Arial"/>
                <w:color w:val="000000"/>
                <w:lang w:eastAsia="ko-KR"/>
              </w:rPr>
              <w:t xml:space="preserve">  e-</w:t>
            </w:r>
            <w:r w:rsidRPr="00A53635">
              <w:rPr>
                <w:rFonts w:cs="Arial"/>
                <w:color w:val="000000"/>
                <w:lang w:eastAsia="ko-KR"/>
              </w:rPr>
              <w:t>mail: flammulina@korea.kr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19175" cy="1362075"/>
                  <wp:effectExtent l="19050" t="0" r="9525" b="0"/>
                  <wp:docPr id="15" name="그림 15" descr="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638"/>
                          <pic:cNvPicPr>
                            <a:picLocks noChangeAspect="1" noChangeArrowheads="1"/>
                          </pic:cNvPicPr>
                        </pic:nvPicPr>
                        <pic:blipFill>
                          <a:blip r:embed="rId46" cstate="print"/>
                          <a:srcRect/>
                          <a:stretch>
                            <a:fillRect/>
                          </a:stretch>
                        </pic:blipFill>
                        <pic:spPr bwMode="auto">
                          <a:xfrm>
                            <a:off x="0" y="0"/>
                            <a:ext cx="1019175" cy="1362075"/>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D57E2D">
            <w:pPr>
              <w:spacing w:before="200"/>
              <w:jc w:val="left"/>
              <w:rPr>
                <w:rFonts w:cs="Arial"/>
                <w:color w:val="000000"/>
                <w:lang w:eastAsia="ko-KR"/>
              </w:rPr>
            </w:pPr>
            <w:r w:rsidRPr="00366F82">
              <w:rPr>
                <w:rFonts w:cs="Arial"/>
                <w:color w:val="000000"/>
                <w:lang w:eastAsia="ko-KR"/>
              </w:rPr>
              <w:t>Jun</w:t>
            </w:r>
            <w:r>
              <w:rPr>
                <w:rFonts w:cs="Arial" w:hint="eastAsia"/>
                <w:color w:val="000000"/>
                <w:lang w:eastAsia="ko-KR"/>
              </w:rPr>
              <w:t>h</w:t>
            </w:r>
            <w:r w:rsidRPr="00366F82">
              <w:rPr>
                <w:rFonts w:cs="Arial"/>
                <w:color w:val="000000"/>
                <w:lang w:eastAsia="ko-KR"/>
              </w:rPr>
              <w:t>wan CHOI</w:t>
            </w:r>
            <w:r>
              <w:rPr>
                <w:rFonts w:cs="Arial"/>
                <w:color w:val="000000"/>
                <w:lang w:eastAsia="ko-KR"/>
              </w:rPr>
              <w:t xml:space="preserve">, </w:t>
            </w:r>
            <w:r w:rsidRPr="00366F82">
              <w:rPr>
                <w:rFonts w:cs="Arial"/>
                <w:color w:val="000000"/>
                <w:lang w:eastAsia="ko-KR"/>
              </w:rPr>
              <w:t>Dongbu Branch</w:t>
            </w:r>
            <w:r>
              <w:rPr>
                <w:rFonts w:cs="Arial"/>
                <w:color w:val="000000"/>
                <w:lang w:eastAsia="ko-KR"/>
              </w:rPr>
              <w:t xml:space="preserve">, </w:t>
            </w:r>
            <w:r w:rsidRPr="00A53635">
              <w:rPr>
                <w:rFonts w:cs="Arial"/>
                <w:color w:val="000000"/>
                <w:lang w:eastAsia="ko-KR"/>
              </w:rPr>
              <w:t>Korean Seed and Variety Service (KSVS)</w:t>
            </w:r>
            <w:r>
              <w:rPr>
                <w:rFonts w:cs="Arial"/>
                <w:color w:val="000000"/>
                <w:lang w:eastAsia="ko-KR"/>
              </w:rPr>
              <w:t xml:space="preserve">, </w:t>
            </w:r>
            <w:r w:rsidRPr="00A53635">
              <w:rPr>
                <w:rFonts w:cs="Arial"/>
                <w:color w:val="000000"/>
                <w:lang w:eastAsia="ko-KR"/>
              </w:rPr>
              <w:t>Ministry of Agriculture, Food and Rural Affairs(MAFRA)</w:t>
            </w:r>
            <w:r>
              <w:rPr>
                <w:rFonts w:cs="Arial"/>
                <w:color w:val="000000"/>
                <w:lang w:eastAsia="ko-KR"/>
              </w:rPr>
              <w:t xml:space="preserve">, </w:t>
            </w:r>
            <w:r w:rsidRPr="00366F82">
              <w:rPr>
                <w:rFonts w:cs="Arial"/>
                <w:color w:val="000000"/>
                <w:lang w:eastAsia="ko-KR"/>
              </w:rPr>
              <w:t>219-66 Daegwallyeong-ro</w:t>
            </w:r>
            <w:r>
              <w:rPr>
                <w:rFonts w:cs="Arial"/>
                <w:color w:val="000000"/>
                <w:lang w:eastAsia="ko-KR"/>
              </w:rPr>
              <w:t xml:space="preserve">, </w:t>
            </w:r>
            <w:r w:rsidRPr="00366F82">
              <w:rPr>
                <w:rFonts w:cs="Arial"/>
                <w:color w:val="000000"/>
                <w:lang w:eastAsia="ko-KR"/>
              </w:rPr>
              <w:t>Daegwallyeong-myeon</w:t>
            </w:r>
            <w:r>
              <w:rPr>
                <w:rFonts w:cs="Arial"/>
                <w:color w:val="000000"/>
                <w:lang w:eastAsia="ko-KR"/>
              </w:rPr>
              <w:t xml:space="preserve">, </w:t>
            </w:r>
            <w:r w:rsidRPr="00366F82">
              <w:rPr>
                <w:rFonts w:cs="Arial"/>
                <w:color w:val="000000"/>
                <w:lang w:eastAsia="ko-KR"/>
              </w:rPr>
              <w:t>Pyeongchang-gun</w:t>
            </w:r>
            <w:r>
              <w:rPr>
                <w:rFonts w:cs="Arial"/>
                <w:color w:val="000000"/>
                <w:lang w:eastAsia="ko-KR"/>
              </w:rPr>
              <w:t xml:space="preserve">, </w:t>
            </w:r>
            <w:r w:rsidRPr="00366F82">
              <w:rPr>
                <w:rFonts w:cs="Arial"/>
                <w:color w:val="000000"/>
                <w:lang w:eastAsia="ko-KR"/>
              </w:rPr>
              <w:t>Gangwon-Do 232-955</w:t>
            </w:r>
            <w:r>
              <w:rPr>
                <w:rFonts w:cs="Arial"/>
                <w:color w:val="000000"/>
                <w:lang w:eastAsia="ko-KR"/>
              </w:rPr>
              <w:t xml:space="preserve"> </w:t>
            </w:r>
            <w:r>
              <w:rPr>
                <w:rFonts w:cs="Arial"/>
                <w:color w:val="000000"/>
                <w:lang w:eastAsia="ko-KR"/>
              </w:rPr>
              <w:br/>
              <w:t xml:space="preserve">(tel.: </w:t>
            </w:r>
            <w:r w:rsidRPr="00366F82">
              <w:rPr>
                <w:rFonts w:cs="Arial"/>
                <w:color w:val="000000"/>
                <w:lang w:eastAsia="ko-KR"/>
              </w:rPr>
              <w:t>+82 33 336 6243</w:t>
            </w:r>
            <w:r>
              <w:rPr>
                <w:rFonts w:cs="Arial"/>
                <w:color w:val="000000"/>
                <w:lang w:eastAsia="ko-KR"/>
              </w:rPr>
              <w:t xml:space="preserve">  fax:  </w:t>
            </w:r>
            <w:r w:rsidRPr="00366F82">
              <w:rPr>
                <w:rFonts w:cs="Arial"/>
                <w:color w:val="000000"/>
                <w:lang w:eastAsia="ko-KR"/>
              </w:rPr>
              <w:t>+82 33 335 9722</w:t>
            </w:r>
            <w:r>
              <w:rPr>
                <w:rFonts w:cs="Arial"/>
                <w:color w:val="000000"/>
                <w:lang w:eastAsia="ko-KR"/>
              </w:rPr>
              <w:t xml:space="preserve"> e</w:t>
            </w:r>
            <w:r w:rsidRPr="00366F82">
              <w:rPr>
                <w:rFonts w:cs="Arial"/>
                <w:color w:val="000000"/>
                <w:lang w:eastAsia="ko-KR"/>
              </w:rPr>
              <w:t>mail: seed@korea.kr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76325" cy="1438275"/>
                  <wp:effectExtent l="19050" t="0" r="9525" b="0"/>
                  <wp:docPr id="16" name="그림 16" descr="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639"/>
                          <pic:cNvPicPr>
                            <a:picLocks noChangeAspect="1" noChangeArrowheads="1"/>
                          </pic:cNvPicPr>
                        </pic:nvPicPr>
                        <pic:blipFill>
                          <a:blip r:embed="rId47" cstate="print"/>
                          <a:srcRect/>
                          <a:stretch>
                            <a:fillRect/>
                          </a:stretch>
                        </pic:blipFill>
                        <pic:spPr bwMode="auto">
                          <a:xfrm>
                            <a:off x="0" y="0"/>
                            <a:ext cx="1076325" cy="1438275"/>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D57E2D">
            <w:pPr>
              <w:spacing w:before="200"/>
              <w:jc w:val="left"/>
              <w:rPr>
                <w:rFonts w:cs="Arial"/>
                <w:color w:val="000000"/>
                <w:lang w:eastAsia="ko-KR"/>
              </w:rPr>
            </w:pPr>
            <w:r w:rsidRPr="00872E16">
              <w:rPr>
                <w:rFonts w:cs="Arial"/>
                <w:color w:val="000000"/>
                <w:lang w:eastAsia="ko-KR"/>
              </w:rPr>
              <w:t>Jee</w:t>
            </w:r>
            <w:r>
              <w:rPr>
                <w:rFonts w:cs="Arial" w:hint="eastAsia"/>
                <w:color w:val="000000"/>
                <w:lang w:eastAsia="ko-KR"/>
              </w:rPr>
              <w:t>h</w:t>
            </w:r>
            <w:r w:rsidRPr="00872E16">
              <w:rPr>
                <w:rFonts w:cs="Arial"/>
                <w:color w:val="000000"/>
                <w:lang w:eastAsia="ko-KR"/>
              </w:rPr>
              <w:t>wa HONG</w:t>
            </w:r>
            <w:r>
              <w:rPr>
                <w:rFonts w:cs="Arial"/>
                <w:color w:val="000000"/>
                <w:lang w:eastAsia="ko-KR"/>
              </w:rPr>
              <w:t xml:space="preserve"> (Ms.), </w:t>
            </w:r>
            <w:r w:rsidRPr="00872E16">
              <w:rPr>
                <w:rFonts w:cs="Arial"/>
                <w:color w:val="000000"/>
                <w:lang w:eastAsia="ko-KR"/>
              </w:rPr>
              <w:t>Variety Testing Division</w:t>
            </w:r>
            <w:r>
              <w:rPr>
                <w:rFonts w:cs="Arial"/>
                <w:color w:val="000000"/>
                <w:lang w:eastAsia="ko-KR"/>
              </w:rPr>
              <w:t xml:space="preserve">, </w:t>
            </w:r>
            <w:r w:rsidRPr="00872E16">
              <w:rPr>
                <w:rFonts w:cs="Arial"/>
                <w:color w:val="000000"/>
                <w:lang w:eastAsia="ko-KR"/>
              </w:rPr>
              <w:t>Korea Seed &amp; Variety Service (KSVS)</w:t>
            </w:r>
            <w:r>
              <w:rPr>
                <w:rFonts w:cs="Arial"/>
                <w:color w:val="000000"/>
                <w:lang w:eastAsia="ko-KR"/>
              </w:rPr>
              <w:t xml:space="preserve">, </w:t>
            </w:r>
            <w:r w:rsidRPr="00872E16">
              <w:rPr>
                <w:rFonts w:cs="Arial"/>
                <w:color w:val="000000"/>
                <w:lang w:eastAsia="ko-KR"/>
              </w:rPr>
              <w:t>Ministry of Agriculture, Food and Rural Affairs (MAFRA)</w:t>
            </w:r>
            <w:r>
              <w:rPr>
                <w:rFonts w:cs="Arial"/>
                <w:color w:val="000000"/>
                <w:lang w:eastAsia="ko-KR"/>
              </w:rPr>
              <w:t xml:space="preserve">, </w:t>
            </w:r>
            <w:r w:rsidRPr="00872E16">
              <w:rPr>
                <w:rFonts w:cs="Arial"/>
                <w:color w:val="000000"/>
                <w:lang w:eastAsia="ko-KR"/>
              </w:rPr>
              <w:t>39 Raejang-ro</w:t>
            </w:r>
            <w:r>
              <w:rPr>
                <w:rFonts w:cs="Arial"/>
                <w:color w:val="000000"/>
                <w:lang w:eastAsia="ko-KR"/>
              </w:rPr>
              <w:t xml:space="preserve">, </w:t>
            </w:r>
            <w:r w:rsidRPr="00872E16">
              <w:rPr>
                <w:rFonts w:cs="Arial"/>
                <w:color w:val="000000"/>
                <w:lang w:eastAsia="ko-KR"/>
              </w:rPr>
              <w:t>Yeongton-gu</w:t>
            </w:r>
            <w:r>
              <w:rPr>
                <w:rFonts w:cs="Arial"/>
                <w:color w:val="000000"/>
                <w:lang w:eastAsia="ko-KR"/>
              </w:rPr>
              <w:t xml:space="preserve">, </w:t>
            </w:r>
            <w:r w:rsidRPr="00872E16">
              <w:rPr>
                <w:rFonts w:cs="Arial"/>
                <w:color w:val="000000"/>
                <w:lang w:eastAsia="ko-KR"/>
              </w:rPr>
              <w:t>Suwon</w:t>
            </w:r>
            <w:r>
              <w:rPr>
                <w:rFonts w:cs="Arial"/>
                <w:color w:val="000000"/>
                <w:lang w:eastAsia="ko-KR"/>
              </w:rPr>
              <w:t xml:space="preserve">, </w:t>
            </w:r>
            <w:r w:rsidRPr="00872E16">
              <w:rPr>
                <w:rFonts w:cs="Arial"/>
                <w:color w:val="000000"/>
                <w:lang w:eastAsia="ko-KR"/>
              </w:rPr>
              <w:t>Gyeonggi-Do 443-400</w:t>
            </w:r>
            <w:r>
              <w:rPr>
                <w:rFonts w:cs="Arial"/>
                <w:color w:val="000000"/>
                <w:lang w:eastAsia="ko-KR"/>
              </w:rPr>
              <w:t xml:space="preserve"> </w:t>
            </w:r>
            <w:r>
              <w:rPr>
                <w:rFonts w:cs="Arial"/>
                <w:color w:val="000000"/>
                <w:lang w:eastAsia="ko-KR"/>
              </w:rPr>
              <w:br/>
              <w:t xml:space="preserve">(tel.: </w:t>
            </w:r>
            <w:r w:rsidRPr="00872E16">
              <w:rPr>
                <w:rFonts w:cs="Arial"/>
                <w:color w:val="000000"/>
                <w:lang w:eastAsia="ko-KR"/>
              </w:rPr>
              <w:t>+82 31 8008 0221</w:t>
            </w:r>
            <w:r>
              <w:rPr>
                <w:rFonts w:cs="Arial"/>
                <w:color w:val="000000"/>
                <w:lang w:eastAsia="ko-KR"/>
              </w:rPr>
              <w:t xml:space="preserve">  fax: </w:t>
            </w:r>
            <w:r w:rsidRPr="00872E16">
              <w:rPr>
                <w:rFonts w:cs="Arial"/>
                <w:color w:val="000000"/>
                <w:lang w:eastAsia="ko-KR"/>
              </w:rPr>
              <w:t>+82 31 203 7431</w:t>
            </w:r>
            <w:r>
              <w:rPr>
                <w:rFonts w:cs="Arial"/>
                <w:color w:val="000000"/>
                <w:lang w:eastAsia="ko-KR"/>
              </w:rPr>
              <w:t xml:space="preserve">  e-</w:t>
            </w:r>
            <w:r w:rsidRPr="00872E16">
              <w:rPr>
                <w:rFonts w:cs="Arial"/>
                <w:color w:val="000000"/>
                <w:lang w:eastAsia="ko-KR"/>
              </w:rPr>
              <w:t>mail: hongjh19@korea.kr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38225" cy="1352550"/>
                  <wp:effectExtent l="19050" t="0" r="9525" b="0"/>
                  <wp:docPr id="17" name="그림 17" descr="1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950"/>
                          <pic:cNvPicPr>
                            <a:picLocks noChangeAspect="1" noChangeArrowheads="1"/>
                          </pic:cNvPicPr>
                        </pic:nvPicPr>
                        <pic:blipFill>
                          <a:blip r:embed="rId48" cstate="print"/>
                          <a:srcRect/>
                          <a:stretch>
                            <a:fillRect/>
                          </a:stretch>
                        </pic:blipFill>
                        <pic:spPr bwMode="auto">
                          <a:xfrm>
                            <a:off x="0" y="0"/>
                            <a:ext cx="1038225" cy="135255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D57E2D">
            <w:pPr>
              <w:spacing w:before="200"/>
              <w:jc w:val="left"/>
              <w:rPr>
                <w:rFonts w:cs="Arial"/>
                <w:color w:val="000000"/>
                <w:lang w:eastAsia="ko-KR"/>
              </w:rPr>
            </w:pPr>
            <w:r w:rsidRPr="009346DA">
              <w:rPr>
                <w:rFonts w:cs="Arial"/>
                <w:color w:val="000000"/>
                <w:lang w:eastAsia="ko-KR"/>
              </w:rPr>
              <w:t>Hee</w:t>
            </w:r>
            <w:r>
              <w:rPr>
                <w:rFonts w:cs="Arial" w:hint="eastAsia"/>
                <w:color w:val="000000"/>
                <w:lang w:eastAsia="ko-KR"/>
              </w:rPr>
              <w:t>s</w:t>
            </w:r>
            <w:r w:rsidRPr="009346DA">
              <w:rPr>
                <w:rFonts w:cs="Arial"/>
                <w:color w:val="000000"/>
                <w:lang w:eastAsia="ko-KR"/>
              </w:rPr>
              <w:t>ook HWANG</w:t>
            </w:r>
            <w:r>
              <w:rPr>
                <w:rFonts w:cs="Arial"/>
                <w:color w:val="000000"/>
                <w:lang w:eastAsia="ko-KR"/>
              </w:rPr>
              <w:t xml:space="preserve"> (Ms), </w:t>
            </w:r>
            <w:r w:rsidRPr="009346DA">
              <w:rPr>
                <w:rFonts w:cs="Arial"/>
                <w:color w:val="000000"/>
                <w:lang w:eastAsia="ko-KR"/>
              </w:rPr>
              <w:t>Plant Variety Protection Division</w:t>
            </w:r>
            <w:r>
              <w:rPr>
                <w:rFonts w:cs="Arial"/>
                <w:color w:val="000000"/>
                <w:lang w:eastAsia="ko-KR"/>
              </w:rPr>
              <w:t xml:space="preserve">, </w:t>
            </w:r>
            <w:r w:rsidRPr="009346DA">
              <w:rPr>
                <w:rFonts w:cs="Arial"/>
                <w:color w:val="000000"/>
                <w:lang w:eastAsia="ko-KR"/>
              </w:rPr>
              <w:t>Korea Seed &amp; Variety Service (KSVS)</w:t>
            </w:r>
            <w:r>
              <w:rPr>
                <w:rFonts w:cs="Arial"/>
                <w:color w:val="000000"/>
                <w:lang w:eastAsia="ko-KR"/>
              </w:rPr>
              <w:t xml:space="preserve">, </w:t>
            </w:r>
            <w:r w:rsidRPr="009346DA">
              <w:rPr>
                <w:rFonts w:cs="Arial"/>
                <w:color w:val="000000"/>
                <w:lang w:eastAsia="ko-KR"/>
              </w:rPr>
              <w:t>Ministry of Agriculture, Food and Rural Affairs (MAFRA)</w:t>
            </w:r>
            <w:r>
              <w:rPr>
                <w:rFonts w:cs="Arial"/>
                <w:color w:val="000000"/>
                <w:lang w:eastAsia="ko-KR"/>
              </w:rPr>
              <w:t xml:space="preserve">, </w:t>
            </w:r>
            <w:r w:rsidRPr="009346DA">
              <w:rPr>
                <w:rFonts w:cs="Arial"/>
                <w:color w:val="000000"/>
                <w:lang w:eastAsia="ko-KR"/>
              </w:rPr>
              <w:t>184, Anyang-ro</w:t>
            </w:r>
            <w:r>
              <w:rPr>
                <w:rFonts w:cs="Arial"/>
                <w:color w:val="000000"/>
                <w:lang w:eastAsia="ko-KR"/>
              </w:rPr>
              <w:t xml:space="preserve">, </w:t>
            </w:r>
            <w:r w:rsidRPr="009346DA">
              <w:rPr>
                <w:rFonts w:cs="Arial"/>
                <w:color w:val="000000"/>
                <w:lang w:eastAsia="ko-KR"/>
              </w:rPr>
              <w:t>Manan-gu</w:t>
            </w:r>
            <w:r>
              <w:rPr>
                <w:rFonts w:cs="Arial"/>
                <w:color w:val="000000"/>
                <w:lang w:eastAsia="ko-KR"/>
              </w:rPr>
              <w:t xml:space="preserve">, </w:t>
            </w:r>
            <w:r w:rsidRPr="009346DA">
              <w:rPr>
                <w:rFonts w:cs="Arial"/>
                <w:color w:val="000000"/>
                <w:lang w:eastAsia="ko-KR"/>
              </w:rPr>
              <w:t>Anyang-si</w:t>
            </w:r>
            <w:r>
              <w:rPr>
                <w:rFonts w:cs="Arial"/>
                <w:color w:val="000000"/>
                <w:lang w:eastAsia="ko-KR"/>
              </w:rPr>
              <w:t xml:space="preserve">, </w:t>
            </w:r>
            <w:r w:rsidRPr="009346DA">
              <w:rPr>
                <w:rFonts w:cs="Arial"/>
                <w:color w:val="000000"/>
                <w:lang w:eastAsia="ko-KR"/>
              </w:rPr>
              <w:t>Gyeonggi-Do 430 822</w:t>
            </w:r>
            <w:r>
              <w:rPr>
                <w:rFonts w:cs="Arial"/>
                <w:color w:val="000000"/>
                <w:lang w:eastAsia="ko-KR"/>
              </w:rPr>
              <w:t xml:space="preserve"> </w:t>
            </w:r>
            <w:r>
              <w:rPr>
                <w:rFonts w:cs="Arial"/>
                <w:color w:val="000000"/>
                <w:lang w:eastAsia="ko-KR"/>
              </w:rPr>
              <w:br/>
              <w:t xml:space="preserve">(tel.: </w:t>
            </w:r>
            <w:r w:rsidRPr="009346DA">
              <w:rPr>
                <w:rFonts w:cs="Arial"/>
                <w:color w:val="000000"/>
                <w:lang w:eastAsia="ko-KR"/>
              </w:rPr>
              <w:t>+82 31 467 0191</w:t>
            </w:r>
            <w:r>
              <w:rPr>
                <w:rFonts w:cs="Arial"/>
                <w:color w:val="000000"/>
                <w:lang w:eastAsia="ko-KR"/>
              </w:rPr>
              <w:t xml:space="preserve">  fax:  </w:t>
            </w:r>
            <w:r w:rsidRPr="009346DA">
              <w:rPr>
                <w:rFonts w:cs="Arial"/>
                <w:color w:val="000000"/>
                <w:lang w:eastAsia="ko-KR"/>
              </w:rPr>
              <w:t>+82 31 467 0160</w:t>
            </w:r>
            <w:r>
              <w:rPr>
                <w:rFonts w:cs="Arial"/>
                <w:color w:val="000000"/>
                <w:lang w:eastAsia="ko-KR"/>
              </w:rPr>
              <w:t xml:space="preserve">  e-</w:t>
            </w:r>
            <w:r w:rsidRPr="009346DA">
              <w:rPr>
                <w:rFonts w:cs="Arial"/>
                <w:color w:val="000000"/>
                <w:lang w:eastAsia="ko-KR"/>
              </w:rPr>
              <w:t>mail: prpepper@korea.kr</w:t>
            </w:r>
            <w:r>
              <w:rPr>
                <w:rFonts w:cs="Arial"/>
                <w:color w:val="000000"/>
                <w:lang w:eastAsia="ko-KR"/>
              </w:rPr>
              <w:t>)</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76325" cy="1438275"/>
                  <wp:effectExtent l="19050" t="0" r="9525" b="0"/>
                  <wp:docPr id="18" name="그림 18" descr="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659"/>
                          <pic:cNvPicPr>
                            <a:picLocks noChangeAspect="1" noChangeArrowheads="1"/>
                          </pic:cNvPicPr>
                        </pic:nvPicPr>
                        <pic:blipFill>
                          <a:blip r:embed="rId49" cstate="print"/>
                          <a:srcRect/>
                          <a:stretch>
                            <a:fillRect/>
                          </a:stretch>
                        </pic:blipFill>
                        <pic:spPr bwMode="auto">
                          <a:xfrm>
                            <a:off x="0" y="0"/>
                            <a:ext cx="1076325" cy="1438275"/>
                          </a:xfrm>
                          <a:prstGeom prst="rect">
                            <a:avLst/>
                          </a:prstGeom>
                          <a:noFill/>
                          <a:ln w="9525">
                            <a:noFill/>
                            <a:miter lim="800000"/>
                            <a:headEnd/>
                            <a:tailEnd/>
                          </a:ln>
                        </pic:spPr>
                      </pic:pic>
                    </a:graphicData>
                  </a:graphic>
                </wp:inline>
              </w:drawing>
            </w:r>
          </w:p>
        </w:tc>
        <w:tc>
          <w:tcPr>
            <w:tcW w:w="7938" w:type="dxa"/>
            <w:shd w:val="clear" w:color="auto" w:fill="auto"/>
          </w:tcPr>
          <w:p w:rsidR="005A3191" w:rsidRPr="0043243A" w:rsidRDefault="005A3191" w:rsidP="00D57E2D">
            <w:pPr>
              <w:spacing w:before="200"/>
              <w:jc w:val="left"/>
              <w:rPr>
                <w:rFonts w:cs="Arial"/>
                <w:color w:val="000000"/>
                <w:lang w:eastAsia="ko-KR"/>
              </w:rPr>
            </w:pPr>
            <w:r w:rsidRPr="0043243A">
              <w:rPr>
                <w:rFonts w:cs="Arial"/>
                <w:color w:val="000000"/>
                <w:lang w:eastAsia="ko-KR"/>
              </w:rPr>
              <w:t>Jun</w:t>
            </w:r>
            <w:r>
              <w:rPr>
                <w:rFonts w:cs="Arial" w:hint="eastAsia"/>
                <w:color w:val="000000"/>
                <w:lang w:eastAsia="ko-KR"/>
              </w:rPr>
              <w:t>y</w:t>
            </w:r>
            <w:r w:rsidRPr="0043243A">
              <w:rPr>
                <w:rFonts w:cs="Arial"/>
                <w:color w:val="000000"/>
                <w:lang w:eastAsia="ko-KR"/>
              </w:rPr>
              <w:t>on</w:t>
            </w:r>
            <w:r>
              <w:rPr>
                <w:rFonts w:cs="Arial" w:hint="eastAsia"/>
                <w:color w:val="000000"/>
                <w:lang w:eastAsia="ko-KR"/>
              </w:rPr>
              <w:t xml:space="preserve"> </w:t>
            </w:r>
            <w:r w:rsidRPr="0043243A">
              <w:rPr>
                <w:rFonts w:cs="Arial"/>
                <w:color w:val="000000"/>
                <w:lang w:eastAsia="ko-KR"/>
              </w:rPr>
              <w:t>JANG</w:t>
            </w:r>
            <w:r>
              <w:rPr>
                <w:rFonts w:cs="Arial"/>
                <w:color w:val="000000"/>
                <w:lang w:eastAsia="ko-KR"/>
              </w:rPr>
              <w:t xml:space="preserve">, </w:t>
            </w:r>
            <w:r w:rsidRPr="0043243A">
              <w:rPr>
                <w:rFonts w:cs="Arial"/>
                <w:color w:val="000000"/>
                <w:lang w:eastAsia="ko-KR"/>
              </w:rPr>
              <w:t>Variety Testing Division</w:t>
            </w:r>
            <w:r>
              <w:rPr>
                <w:rFonts w:cs="Arial"/>
                <w:color w:val="000000"/>
                <w:lang w:eastAsia="ko-KR"/>
              </w:rPr>
              <w:t xml:space="preserve">, </w:t>
            </w:r>
            <w:r w:rsidRPr="0043243A">
              <w:rPr>
                <w:rFonts w:cs="Arial"/>
                <w:color w:val="000000"/>
                <w:lang w:eastAsia="ko-KR"/>
              </w:rPr>
              <w:t>Korea Seed &amp; Variety Service (KSVS)</w:t>
            </w:r>
            <w:r>
              <w:rPr>
                <w:rFonts w:cs="Arial"/>
                <w:color w:val="000000"/>
                <w:lang w:eastAsia="ko-KR"/>
              </w:rPr>
              <w:t xml:space="preserve">, </w:t>
            </w:r>
            <w:r w:rsidRPr="0043243A">
              <w:rPr>
                <w:rFonts w:cs="Arial"/>
                <w:color w:val="000000"/>
                <w:lang w:eastAsia="ko-KR"/>
              </w:rPr>
              <w:t>Ministry of Agriculture, Food and Rural Affairs (MAFRA)</w:t>
            </w:r>
            <w:r>
              <w:rPr>
                <w:rFonts w:cs="Arial"/>
                <w:color w:val="000000"/>
                <w:lang w:eastAsia="ko-KR"/>
              </w:rPr>
              <w:t xml:space="preserve">, </w:t>
            </w:r>
            <w:r w:rsidRPr="0043243A">
              <w:rPr>
                <w:rFonts w:cs="Arial"/>
                <w:color w:val="000000"/>
                <w:lang w:eastAsia="ko-KR"/>
              </w:rPr>
              <w:t>39 Taejang-ro</w:t>
            </w:r>
            <w:r>
              <w:rPr>
                <w:rFonts w:cs="Arial"/>
                <w:color w:val="000000"/>
                <w:lang w:eastAsia="ko-KR"/>
              </w:rPr>
              <w:t xml:space="preserve">, </w:t>
            </w:r>
            <w:r w:rsidRPr="0043243A">
              <w:rPr>
                <w:rFonts w:cs="Arial"/>
                <w:color w:val="000000"/>
                <w:lang w:eastAsia="ko-KR"/>
              </w:rPr>
              <w:t>Yeongtong-gu</w:t>
            </w:r>
            <w:r>
              <w:rPr>
                <w:rFonts w:cs="Arial"/>
                <w:color w:val="000000"/>
                <w:lang w:eastAsia="ko-KR"/>
              </w:rPr>
              <w:t xml:space="preserve">, </w:t>
            </w:r>
            <w:r w:rsidRPr="0043243A">
              <w:rPr>
                <w:rFonts w:cs="Arial"/>
                <w:color w:val="000000"/>
                <w:lang w:eastAsia="ko-KR"/>
              </w:rPr>
              <w:t>Suwon</w:t>
            </w:r>
            <w:r>
              <w:rPr>
                <w:rFonts w:cs="Arial"/>
                <w:color w:val="000000"/>
                <w:lang w:eastAsia="ko-KR"/>
              </w:rPr>
              <w:t xml:space="preserve">, </w:t>
            </w:r>
            <w:r w:rsidRPr="0043243A">
              <w:rPr>
                <w:rFonts w:cs="Arial"/>
                <w:color w:val="000000"/>
                <w:lang w:eastAsia="ko-KR"/>
              </w:rPr>
              <w:t xml:space="preserve">Gyeonggi-Do 443-400 </w:t>
            </w:r>
            <w:r>
              <w:rPr>
                <w:rFonts w:cs="Arial"/>
                <w:color w:val="000000"/>
                <w:lang w:eastAsia="ko-KR"/>
              </w:rPr>
              <w:br/>
            </w:r>
            <w:r w:rsidRPr="0043243A">
              <w:rPr>
                <w:rFonts w:cs="Arial"/>
                <w:color w:val="000000"/>
                <w:lang w:eastAsia="ko-KR"/>
              </w:rPr>
              <w:t>(</w:t>
            </w:r>
            <w:r>
              <w:rPr>
                <w:rFonts w:cs="Arial"/>
                <w:color w:val="000000"/>
                <w:lang w:eastAsia="ko-KR"/>
              </w:rPr>
              <w:t xml:space="preserve">tel.: </w:t>
            </w:r>
            <w:r w:rsidRPr="0043243A">
              <w:rPr>
                <w:rFonts w:cs="Arial"/>
                <w:color w:val="000000"/>
                <w:lang w:eastAsia="ko-KR"/>
              </w:rPr>
              <w:t>+82 31 8008 0202</w:t>
            </w:r>
            <w:r>
              <w:rPr>
                <w:rFonts w:cs="Arial"/>
                <w:color w:val="000000"/>
                <w:lang w:eastAsia="ko-KR"/>
              </w:rPr>
              <w:t xml:space="preserve">  fax:</w:t>
            </w:r>
            <w:r>
              <w:t xml:space="preserve"> </w:t>
            </w:r>
            <w:r w:rsidRPr="0043243A">
              <w:rPr>
                <w:rFonts w:cs="Arial"/>
                <w:color w:val="000000"/>
                <w:lang w:eastAsia="ko-KR"/>
              </w:rPr>
              <w:t>+82 31 203 7431</w:t>
            </w:r>
            <w:r>
              <w:rPr>
                <w:rFonts w:cs="Arial"/>
                <w:color w:val="000000"/>
                <w:lang w:eastAsia="ko-KR"/>
              </w:rPr>
              <w:t xml:space="preserve">  e-</w:t>
            </w:r>
            <w:r w:rsidRPr="0043243A">
              <w:rPr>
                <w:rFonts w:cs="Arial"/>
                <w:color w:val="000000"/>
                <w:lang w:eastAsia="ko-KR"/>
              </w:rPr>
              <w:t>mail: jangjy@korea.kr</w:t>
            </w:r>
            <w:r>
              <w:rPr>
                <w:rFonts w:cs="Arial"/>
                <w:color w:val="000000"/>
                <w:lang w:eastAsia="ko-KR"/>
              </w:rPr>
              <w:t>)</w:t>
            </w:r>
          </w:p>
        </w:tc>
      </w:tr>
      <w:tr w:rsidR="005A3191" w:rsidRPr="00263A67" w:rsidTr="003D4211">
        <w:trPr>
          <w:cantSplit/>
        </w:trPr>
        <w:tc>
          <w:tcPr>
            <w:tcW w:w="1985" w:type="dxa"/>
            <w:shd w:val="clear" w:color="auto" w:fill="auto"/>
          </w:tcPr>
          <w:p w:rsidR="005A3191" w:rsidRPr="0043243A" w:rsidRDefault="005A3191" w:rsidP="003D4211">
            <w:pPr>
              <w:pStyle w:val="pldetails"/>
              <w:keepLines w:val="0"/>
              <w:rPr>
                <w:rFonts w:cs="Arial"/>
              </w:rPr>
            </w:pPr>
            <w:r>
              <w:rPr>
                <w:rFonts w:cs="Arial"/>
                <w:snapToGrid/>
              </w:rPr>
              <w:lastRenderedPageBreak/>
              <w:drawing>
                <wp:inline distT="0" distB="0" distL="0" distR="0">
                  <wp:extent cx="1075830" cy="1211230"/>
                  <wp:effectExtent l="19050" t="0" r="0" b="0"/>
                  <wp:docPr id="24" name="그림 23" descr="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9.JPG"/>
                          <pic:cNvPicPr/>
                        </pic:nvPicPr>
                        <pic:blipFill>
                          <a:blip r:embed="rId50" cstate="print"/>
                          <a:srcRect l="22531" t="13380" r="23024" b="5463"/>
                          <a:stretch>
                            <a:fillRect/>
                          </a:stretch>
                        </pic:blipFill>
                        <pic:spPr>
                          <a:xfrm>
                            <a:off x="0" y="0"/>
                            <a:ext cx="1075830" cy="1211230"/>
                          </a:xfrm>
                          <a:prstGeom prst="rect">
                            <a:avLst/>
                          </a:prstGeom>
                        </pic:spPr>
                      </pic:pic>
                    </a:graphicData>
                  </a:graphic>
                </wp:inline>
              </w:drawing>
            </w:r>
          </w:p>
        </w:tc>
        <w:tc>
          <w:tcPr>
            <w:tcW w:w="7938" w:type="dxa"/>
            <w:shd w:val="clear" w:color="auto" w:fill="auto"/>
          </w:tcPr>
          <w:p w:rsidR="005A3191" w:rsidRPr="0043243A" w:rsidRDefault="005A3191" w:rsidP="0056426B">
            <w:pPr>
              <w:spacing w:before="200"/>
              <w:jc w:val="left"/>
              <w:rPr>
                <w:rFonts w:cs="Arial"/>
                <w:color w:val="000000"/>
                <w:lang w:eastAsia="ko-KR"/>
              </w:rPr>
            </w:pPr>
            <w:r w:rsidRPr="0043243A">
              <w:rPr>
                <w:rFonts w:cs="Arial"/>
                <w:color w:val="000000"/>
                <w:lang w:eastAsia="ko-KR"/>
              </w:rPr>
              <w:t>Oksun KIM</w:t>
            </w:r>
            <w:r>
              <w:rPr>
                <w:rFonts w:cs="Arial"/>
                <w:color w:val="000000"/>
                <w:lang w:eastAsia="ko-KR"/>
              </w:rPr>
              <w:t xml:space="preserve"> (Ms.), </w:t>
            </w:r>
            <w:r w:rsidRPr="0043243A">
              <w:rPr>
                <w:rFonts w:cs="Arial"/>
                <w:color w:val="000000"/>
                <w:lang w:eastAsia="ko-KR"/>
              </w:rPr>
              <w:t>Plant Variety Protection Division</w:t>
            </w:r>
            <w:r>
              <w:rPr>
                <w:rFonts w:cs="Arial"/>
                <w:color w:val="000000"/>
                <w:lang w:eastAsia="ko-KR"/>
              </w:rPr>
              <w:t xml:space="preserve">, </w:t>
            </w:r>
            <w:r w:rsidRPr="0043243A">
              <w:rPr>
                <w:rFonts w:cs="Arial"/>
                <w:color w:val="000000"/>
                <w:lang w:eastAsia="ko-KR"/>
              </w:rPr>
              <w:t>Korea Seed &amp; Variety Service</w:t>
            </w:r>
            <w:r>
              <w:rPr>
                <w:rFonts w:cs="Arial" w:hint="eastAsia"/>
                <w:color w:val="000000"/>
                <w:lang w:eastAsia="ko-KR"/>
              </w:rPr>
              <w:t>,</w:t>
            </w:r>
            <w:r w:rsidRPr="0043243A">
              <w:rPr>
                <w:rFonts w:cs="Arial"/>
                <w:color w:val="000000"/>
                <w:lang w:eastAsia="ko-KR"/>
              </w:rPr>
              <w:t xml:space="preserve"> Ministry of Agriculture, Food and Rural Affairs (MAFRA)</w:t>
            </w:r>
            <w:r>
              <w:rPr>
                <w:rFonts w:cs="Arial"/>
                <w:color w:val="000000"/>
                <w:lang w:eastAsia="ko-KR"/>
              </w:rPr>
              <w:t xml:space="preserve">, </w:t>
            </w:r>
            <w:r w:rsidRPr="0043243A">
              <w:rPr>
                <w:rFonts w:cs="Arial"/>
                <w:color w:val="000000"/>
                <w:lang w:eastAsia="ko-KR"/>
              </w:rPr>
              <w:t>184, Anyang-ro</w:t>
            </w:r>
            <w:r>
              <w:rPr>
                <w:rFonts w:cs="Arial"/>
                <w:color w:val="000000"/>
                <w:lang w:eastAsia="ko-KR"/>
              </w:rPr>
              <w:t xml:space="preserve">, </w:t>
            </w:r>
            <w:r w:rsidRPr="0043243A">
              <w:rPr>
                <w:rFonts w:cs="Arial"/>
                <w:color w:val="000000"/>
                <w:lang w:eastAsia="ko-KR"/>
              </w:rPr>
              <w:t>Manan-gu</w:t>
            </w:r>
            <w:r>
              <w:rPr>
                <w:rFonts w:cs="Arial"/>
                <w:color w:val="000000"/>
                <w:lang w:eastAsia="ko-KR"/>
              </w:rPr>
              <w:t xml:space="preserve">, </w:t>
            </w:r>
            <w:r w:rsidRPr="0043243A">
              <w:rPr>
                <w:rFonts w:cs="Arial"/>
                <w:color w:val="000000"/>
                <w:lang w:eastAsia="ko-KR"/>
              </w:rPr>
              <w:t>Anyang-si</w:t>
            </w:r>
            <w:r>
              <w:rPr>
                <w:rFonts w:cs="Arial"/>
                <w:color w:val="000000"/>
                <w:lang w:eastAsia="ko-KR"/>
              </w:rPr>
              <w:t xml:space="preserve">, </w:t>
            </w:r>
            <w:r w:rsidRPr="0043243A">
              <w:rPr>
                <w:rFonts w:cs="Arial"/>
                <w:color w:val="000000"/>
                <w:lang w:eastAsia="ko-KR"/>
              </w:rPr>
              <w:t xml:space="preserve">Gyeonggi-Do 430-822 </w:t>
            </w:r>
            <w:r>
              <w:rPr>
                <w:rFonts w:cs="Arial"/>
                <w:color w:val="000000"/>
                <w:lang w:eastAsia="ko-KR"/>
              </w:rPr>
              <w:br/>
              <w:t xml:space="preserve">(tel.: </w:t>
            </w:r>
            <w:r w:rsidRPr="0043243A">
              <w:rPr>
                <w:rFonts w:cs="Arial"/>
                <w:color w:val="000000"/>
                <w:lang w:eastAsia="ko-KR"/>
              </w:rPr>
              <w:t>+82 31 467 0190</w:t>
            </w:r>
            <w:r>
              <w:rPr>
                <w:rFonts w:cs="Arial"/>
                <w:color w:val="000000"/>
                <w:lang w:eastAsia="ko-KR"/>
              </w:rPr>
              <w:t xml:space="preserve">  fax: </w:t>
            </w:r>
            <w:r w:rsidRPr="0043243A">
              <w:rPr>
                <w:rFonts w:cs="Arial"/>
                <w:color w:val="000000"/>
                <w:lang w:eastAsia="ko-KR"/>
              </w:rPr>
              <w:t>+82 31 467 0160</w:t>
            </w:r>
            <w:r>
              <w:rPr>
                <w:rFonts w:cs="Arial"/>
                <w:color w:val="000000"/>
                <w:lang w:eastAsia="ko-KR"/>
              </w:rPr>
              <w:t xml:space="preserve">  e-m</w:t>
            </w:r>
            <w:r w:rsidRPr="0043243A">
              <w:rPr>
                <w:rFonts w:cs="Arial"/>
                <w:color w:val="000000"/>
                <w:lang w:eastAsia="ko-KR"/>
              </w:rPr>
              <w:t>ail: oksunkim@korea.kr</w:t>
            </w:r>
            <w:r>
              <w:rPr>
                <w:rFonts w:cs="Arial"/>
                <w:color w:val="000000"/>
                <w:lang w:eastAsia="ko-KR"/>
              </w:rPr>
              <w:t>)</w:t>
            </w:r>
          </w:p>
        </w:tc>
      </w:tr>
      <w:tr w:rsidR="005A3191" w:rsidRPr="00263A67" w:rsidTr="003D4211">
        <w:trPr>
          <w:cantSplit/>
        </w:trPr>
        <w:tc>
          <w:tcPr>
            <w:tcW w:w="1985" w:type="dxa"/>
            <w:shd w:val="clear" w:color="auto" w:fill="auto"/>
          </w:tcPr>
          <w:p w:rsidR="005A3191" w:rsidRDefault="005A3191" w:rsidP="003D4211">
            <w:pPr>
              <w:pStyle w:val="pldetails"/>
              <w:keepLines w:val="0"/>
              <w:rPr>
                <w:rFonts w:cs="Arial"/>
              </w:rPr>
            </w:pPr>
            <w:r>
              <w:rPr>
                <w:rFonts w:cs="Arial"/>
                <w:snapToGrid/>
              </w:rPr>
              <w:drawing>
                <wp:inline distT="0" distB="0" distL="0" distR="0">
                  <wp:extent cx="1073480" cy="1190237"/>
                  <wp:effectExtent l="19050" t="0" r="0" b="0"/>
                  <wp:docPr id="20" name="그림 20" descr="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2640"/>
                          <pic:cNvPicPr>
                            <a:picLocks noChangeAspect="1" noChangeArrowheads="1"/>
                          </pic:cNvPicPr>
                        </pic:nvPicPr>
                        <pic:blipFill>
                          <a:blip r:embed="rId51" cstate="print"/>
                          <a:srcRect b="16823"/>
                          <a:stretch>
                            <a:fillRect/>
                          </a:stretch>
                        </pic:blipFill>
                        <pic:spPr bwMode="auto">
                          <a:xfrm>
                            <a:off x="0" y="0"/>
                            <a:ext cx="1073480" cy="1190237"/>
                          </a:xfrm>
                          <a:prstGeom prst="rect">
                            <a:avLst/>
                          </a:prstGeom>
                          <a:noFill/>
                          <a:ln w="9525">
                            <a:noFill/>
                            <a:miter lim="800000"/>
                            <a:headEnd/>
                            <a:tailEnd/>
                          </a:ln>
                        </pic:spPr>
                      </pic:pic>
                    </a:graphicData>
                  </a:graphic>
                </wp:inline>
              </w:drawing>
            </w:r>
          </w:p>
        </w:tc>
        <w:tc>
          <w:tcPr>
            <w:tcW w:w="7938" w:type="dxa"/>
            <w:shd w:val="clear" w:color="auto" w:fill="auto"/>
          </w:tcPr>
          <w:p w:rsidR="005A3191" w:rsidRDefault="005A3191" w:rsidP="0056123D">
            <w:pPr>
              <w:spacing w:before="200"/>
              <w:jc w:val="left"/>
              <w:rPr>
                <w:rFonts w:cs="Arial"/>
                <w:color w:val="000000"/>
                <w:lang w:eastAsia="ko-KR"/>
              </w:rPr>
            </w:pPr>
            <w:r w:rsidRPr="00532246">
              <w:rPr>
                <w:rFonts w:cs="Arial"/>
                <w:color w:val="000000"/>
                <w:lang w:eastAsia="ko-KR"/>
              </w:rPr>
              <w:t>Tae</w:t>
            </w:r>
            <w:r>
              <w:rPr>
                <w:rFonts w:cs="Arial" w:hint="eastAsia"/>
                <w:color w:val="000000"/>
                <w:lang w:eastAsia="ko-KR"/>
              </w:rPr>
              <w:t>y</w:t>
            </w:r>
            <w:r w:rsidRPr="00532246">
              <w:rPr>
                <w:rFonts w:cs="Arial"/>
                <w:color w:val="000000"/>
                <w:lang w:eastAsia="ko-KR"/>
              </w:rPr>
              <w:t>oung KIM</w:t>
            </w:r>
            <w:r>
              <w:rPr>
                <w:rFonts w:cs="Arial"/>
                <w:color w:val="000000"/>
                <w:lang w:eastAsia="ko-KR"/>
              </w:rPr>
              <w:t xml:space="preserve">, </w:t>
            </w:r>
            <w:r w:rsidRPr="00532246">
              <w:rPr>
                <w:rFonts w:cs="Arial"/>
                <w:color w:val="000000"/>
                <w:lang w:eastAsia="ko-KR"/>
              </w:rPr>
              <w:t>Gyeon</w:t>
            </w:r>
            <w:r>
              <w:rPr>
                <w:rFonts w:cs="Arial" w:hint="eastAsia"/>
                <w:color w:val="000000"/>
                <w:lang w:eastAsia="ko-KR"/>
              </w:rPr>
              <w:t>g</w:t>
            </w:r>
            <w:r w:rsidRPr="00532246">
              <w:rPr>
                <w:rFonts w:cs="Arial"/>
                <w:color w:val="000000"/>
                <w:lang w:eastAsia="ko-KR"/>
              </w:rPr>
              <w:t>buk Branch</w:t>
            </w:r>
            <w:r>
              <w:rPr>
                <w:rFonts w:cs="Arial"/>
                <w:color w:val="000000"/>
                <w:lang w:eastAsia="ko-KR"/>
              </w:rPr>
              <w:t xml:space="preserve">, </w:t>
            </w:r>
            <w:r w:rsidRPr="0043243A">
              <w:rPr>
                <w:rFonts w:cs="Arial"/>
                <w:color w:val="000000"/>
                <w:lang w:eastAsia="ko-KR"/>
              </w:rPr>
              <w:t>Korea Seed &amp; Variety Service (KSVS)</w:t>
            </w:r>
            <w:r>
              <w:rPr>
                <w:rFonts w:cs="Arial"/>
                <w:color w:val="000000"/>
                <w:lang w:eastAsia="ko-KR"/>
              </w:rPr>
              <w:t xml:space="preserve">, </w:t>
            </w:r>
            <w:r w:rsidRPr="0043243A">
              <w:rPr>
                <w:rFonts w:cs="Arial"/>
                <w:color w:val="000000"/>
                <w:lang w:eastAsia="ko-KR"/>
              </w:rPr>
              <w:t>Ministry of Agriculture, Food and Rural Affairs (MAFRA)</w:t>
            </w:r>
            <w:r>
              <w:rPr>
                <w:rFonts w:cs="Arial"/>
                <w:color w:val="000000"/>
                <w:lang w:eastAsia="ko-KR"/>
              </w:rPr>
              <w:t xml:space="preserve">, </w:t>
            </w:r>
            <w:r w:rsidRPr="00532246">
              <w:rPr>
                <w:rFonts w:cs="Arial"/>
                <w:color w:val="000000"/>
                <w:lang w:eastAsia="ko-KR"/>
              </w:rPr>
              <w:t>Maegok-ri</w:t>
            </w:r>
            <w:r>
              <w:rPr>
                <w:rFonts w:cs="Arial"/>
                <w:color w:val="000000"/>
                <w:lang w:eastAsia="ko-KR"/>
              </w:rPr>
              <w:t xml:space="preserve">, </w:t>
            </w:r>
            <w:r w:rsidRPr="00532246">
              <w:rPr>
                <w:rFonts w:cs="Arial"/>
                <w:color w:val="000000"/>
                <w:lang w:eastAsia="ko-KR"/>
              </w:rPr>
              <w:t>Pungsan-eup</w:t>
            </w:r>
            <w:r>
              <w:rPr>
                <w:rFonts w:cs="Arial"/>
                <w:color w:val="000000"/>
                <w:lang w:eastAsia="ko-KR"/>
              </w:rPr>
              <w:t xml:space="preserve">, </w:t>
            </w:r>
            <w:r w:rsidRPr="00532246">
              <w:rPr>
                <w:rFonts w:cs="Arial"/>
                <w:color w:val="000000"/>
                <w:lang w:eastAsia="ko-KR"/>
              </w:rPr>
              <w:t>Andong-si</w:t>
            </w:r>
            <w:r>
              <w:rPr>
                <w:rFonts w:cs="Arial"/>
                <w:color w:val="000000"/>
                <w:lang w:eastAsia="ko-KR"/>
              </w:rPr>
              <w:t xml:space="preserve">, </w:t>
            </w:r>
            <w:r w:rsidRPr="00532246">
              <w:rPr>
                <w:rFonts w:cs="Arial"/>
                <w:color w:val="000000"/>
                <w:lang w:eastAsia="ko-KR"/>
              </w:rPr>
              <w:t xml:space="preserve">Gyeongsangbuk-Do </w:t>
            </w:r>
            <w:r>
              <w:rPr>
                <w:rFonts w:cs="Arial"/>
                <w:color w:val="000000"/>
                <w:lang w:eastAsia="ko-KR"/>
              </w:rPr>
              <w:t xml:space="preserve"> </w:t>
            </w:r>
            <w:r>
              <w:rPr>
                <w:rFonts w:cs="Arial"/>
                <w:color w:val="000000"/>
                <w:lang w:eastAsia="ko-KR"/>
              </w:rPr>
              <w:br/>
              <w:t xml:space="preserve">(tel.: </w:t>
            </w:r>
            <w:r w:rsidRPr="0056123D">
              <w:rPr>
                <w:rFonts w:cs="Arial"/>
                <w:color w:val="000000"/>
                <w:lang w:eastAsia="ko-KR"/>
              </w:rPr>
              <w:t>+82 54 858 3438</w:t>
            </w:r>
            <w:r>
              <w:rPr>
                <w:rFonts w:cs="Arial"/>
                <w:color w:val="000000"/>
                <w:lang w:eastAsia="ko-KR"/>
              </w:rPr>
              <w:t xml:space="preserve">  fax: </w:t>
            </w:r>
            <w:r w:rsidRPr="0056123D">
              <w:rPr>
                <w:rFonts w:cs="Arial"/>
                <w:color w:val="000000"/>
                <w:lang w:eastAsia="ko-KR"/>
              </w:rPr>
              <w:t>+82 54 858 6861</w:t>
            </w:r>
            <w:r>
              <w:rPr>
                <w:rFonts w:cs="Arial"/>
                <w:color w:val="000000"/>
                <w:lang w:eastAsia="ko-KR"/>
              </w:rPr>
              <w:t xml:space="preserve">  e-</w:t>
            </w:r>
            <w:r w:rsidRPr="00532246">
              <w:rPr>
                <w:rFonts w:cs="Arial"/>
                <w:color w:val="000000"/>
                <w:lang w:eastAsia="ko-KR"/>
              </w:rPr>
              <w:t xml:space="preserve">mail: </w:t>
            </w:r>
            <w:hyperlink r:id="rId52" w:history="1">
              <w:r w:rsidRPr="00426877">
                <w:rPr>
                  <w:rStyle w:val="Hyperlink"/>
                  <w:rFonts w:cs="Arial"/>
                  <w:lang w:eastAsia="ko-KR"/>
                </w:rPr>
                <w:t>popbank1@korea.kr</w:t>
              </w:r>
            </w:hyperlink>
            <w:r>
              <w:rPr>
                <w:rFonts w:cs="Arial"/>
                <w:color w:val="000000"/>
                <w:lang w:eastAsia="ko-KR"/>
              </w:rPr>
              <w:t>)</w:t>
            </w:r>
          </w:p>
          <w:p w:rsidR="005A3191" w:rsidRDefault="005A3191" w:rsidP="0056123D">
            <w:pPr>
              <w:spacing w:before="200"/>
              <w:jc w:val="left"/>
              <w:rPr>
                <w:rFonts w:cs="Arial"/>
                <w:color w:val="000000"/>
                <w:lang w:eastAsia="ko-KR"/>
              </w:rPr>
            </w:pPr>
          </w:p>
          <w:p w:rsidR="005A3191" w:rsidRPr="0043243A" w:rsidRDefault="005A3191" w:rsidP="0056123D">
            <w:pPr>
              <w:spacing w:before="200"/>
              <w:jc w:val="left"/>
              <w:rPr>
                <w:rFonts w:cs="Arial"/>
                <w:color w:val="000000"/>
                <w:lang w:eastAsia="ko-KR"/>
              </w:rPr>
            </w:pPr>
          </w:p>
        </w:tc>
      </w:tr>
      <w:tr w:rsidR="005A3191" w:rsidRPr="00263A67" w:rsidTr="003D4211">
        <w:trPr>
          <w:cantSplit/>
        </w:trPr>
        <w:tc>
          <w:tcPr>
            <w:tcW w:w="1985" w:type="dxa"/>
            <w:shd w:val="clear" w:color="auto" w:fill="auto"/>
          </w:tcPr>
          <w:p w:rsidR="005A3191" w:rsidRDefault="005A3191" w:rsidP="003D4211">
            <w:pPr>
              <w:pStyle w:val="pldetails"/>
              <w:keepLines w:val="0"/>
              <w:rPr>
                <w:rFonts w:cs="Arial"/>
              </w:rPr>
            </w:pPr>
            <w:r>
              <w:rPr>
                <w:rFonts w:cs="Arial"/>
                <w:snapToGrid/>
              </w:rPr>
              <w:drawing>
                <wp:inline distT="0" distB="0" distL="0" distR="0">
                  <wp:extent cx="1073480" cy="1203732"/>
                  <wp:effectExtent l="19050" t="0" r="0" b="0"/>
                  <wp:docPr id="42" name="그림 41" descr="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4.JPG"/>
                          <pic:cNvPicPr/>
                        </pic:nvPicPr>
                        <pic:blipFill>
                          <a:blip r:embed="rId53" cstate="print"/>
                          <a:srcRect l="19772" t="7042" r="18184"/>
                          <a:stretch>
                            <a:fillRect/>
                          </a:stretch>
                        </pic:blipFill>
                        <pic:spPr>
                          <a:xfrm>
                            <a:off x="0" y="0"/>
                            <a:ext cx="1072450" cy="1202577"/>
                          </a:xfrm>
                          <a:prstGeom prst="rect">
                            <a:avLst/>
                          </a:prstGeom>
                        </pic:spPr>
                      </pic:pic>
                    </a:graphicData>
                  </a:graphic>
                </wp:inline>
              </w:drawing>
            </w:r>
          </w:p>
        </w:tc>
        <w:tc>
          <w:tcPr>
            <w:tcW w:w="7938" w:type="dxa"/>
            <w:shd w:val="clear" w:color="auto" w:fill="auto"/>
          </w:tcPr>
          <w:p w:rsidR="005A3191" w:rsidRDefault="005A3191" w:rsidP="0056123D">
            <w:pPr>
              <w:spacing w:before="200"/>
              <w:jc w:val="left"/>
              <w:rPr>
                <w:rFonts w:cs="Arial"/>
                <w:color w:val="000000"/>
                <w:lang w:eastAsia="ko-KR"/>
              </w:rPr>
            </w:pPr>
            <w:r w:rsidRPr="0056123D">
              <w:rPr>
                <w:rFonts w:cs="Arial"/>
                <w:color w:val="000000"/>
                <w:lang w:eastAsia="ko-KR"/>
              </w:rPr>
              <w:t>Man</w:t>
            </w:r>
            <w:r>
              <w:rPr>
                <w:rFonts w:cs="Arial" w:hint="eastAsia"/>
                <w:color w:val="000000"/>
                <w:lang w:eastAsia="ko-KR"/>
              </w:rPr>
              <w:t>j</w:t>
            </w:r>
            <w:r w:rsidRPr="0056123D">
              <w:rPr>
                <w:rFonts w:cs="Arial"/>
                <w:color w:val="000000"/>
                <w:lang w:eastAsia="ko-KR"/>
              </w:rPr>
              <w:t>ae KWON</w:t>
            </w:r>
            <w:r>
              <w:rPr>
                <w:rFonts w:cs="Arial"/>
                <w:color w:val="000000"/>
                <w:lang w:eastAsia="ko-KR"/>
              </w:rPr>
              <w:t xml:space="preserve">, </w:t>
            </w:r>
            <w:r>
              <w:rPr>
                <w:rFonts w:cs="Arial" w:hint="eastAsia"/>
                <w:color w:val="000000"/>
                <w:lang w:eastAsia="ko-KR"/>
              </w:rPr>
              <w:t xml:space="preserve">Seed Marketing Division(IT Planning Team), </w:t>
            </w:r>
            <w:r w:rsidRPr="0056123D">
              <w:rPr>
                <w:rFonts w:cs="Arial"/>
                <w:color w:val="000000"/>
                <w:lang w:eastAsia="ko-KR"/>
              </w:rPr>
              <w:t>Korea Seed and Variety Service</w:t>
            </w:r>
            <w:r>
              <w:rPr>
                <w:rFonts w:cs="Arial" w:hint="eastAsia"/>
                <w:color w:val="000000"/>
                <w:lang w:eastAsia="ko-KR"/>
              </w:rPr>
              <w:t>(KSVS)</w:t>
            </w:r>
            <w:r>
              <w:rPr>
                <w:rFonts w:cs="Arial"/>
                <w:color w:val="000000"/>
                <w:lang w:eastAsia="ko-KR"/>
              </w:rPr>
              <w:t xml:space="preserve">, </w:t>
            </w:r>
            <w:r w:rsidRPr="0043243A">
              <w:rPr>
                <w:rFonts w:cs="Arial"/>
                <w:color w:val="000000"/>
                <w:lang w:eastAsia="ko-KR"/>
              </w:rPr>
              <w:t>Ministry of Agriculture, Food and Rural Affairs (MAFRA)</w:t>
            </w:r>
            <w:r>
              <w:rPr>
                <w:rFonts w:cs="Arial"/>
                <w:color w:val="000000"/>
                <w:lang w:eastAsia="ko-KR"/>
              </w:rPr>
              <w:t xml:space="preserve">, </w:t>
            </w:r>
            <w:r w:rsidRPr="009346DA">
              <w:rPr>
                <w:rFonts w:cs="Arial"/>
                <w:color w:val="000000"/>
                <w:lang w:eastAsia="ko-KR"/>
              </w:rPr>
              <w:t>184, Anyang-ro</w:t>
            </w:r>
            <w:r>
              <w:rPr>
                <w:rFonts w:cs="Arial"/>
                <w:color w:val="000000"/>
                <w:lang w:eastAsia="ko-KR"/>
              </w:rPr>
              <w:t xml:space="preserve">, </w:t>
            </w:r>
            <w:r w:rsidRPr="009346DA">
              <w:rPr>
                <w:rFonts w:cs="Arial"/>
                <w:color w:val="000000"/>
                <w:lang w:eastAsia="ko-KR"/>
              </w:rPr>
              <w:t>Manan-gu</w:t>
            </w:r>
            <w:r>
              <w:rPr>
                <w:rFonts w:cs="Arial"/>
                <w:color w:val="000000"/>
                <w:lang w:eastAsia="ko-KR"/>
              </w:rPr>
              <w:t xml:space="preserve">, </w:t>
            </w:r>
            <w:r w:rsidRPr="009346DA">
              <w:rPr>
                <w:rFonts w:cs="Arial"/>
                <w:color w:val="000000"/>
                <w:lang w:eastAsia="ko-KR"/>
              </w:rPr>
              <w:t>Anyang-si</w:t>
            </w:r>
            <w:r>
              <w:rPr>
                <w:rFonts w:cs="Arial"/>
                <w:color w:val="000000"/>
                <w:lang w:eastAsia="ko-KR"/>
              </w:rPr>
              <w:t xml:space="preserve">, </w:t>
            </w:r>
            <w:r w:rsidRPr="009346DA">
              <w:rPr>
                <w:rFonts w:cs="Arial"/>
                <w:color w:val="000000"/>
                <w:lang w:eastAsia="ko-KR"/>
              </w:rPr>
              <w:t>Gyeonggi-Do 430 822</w:t>
            </w:r>
            <w:r>
              <w:rPr>
                <w:rFonts w:cs="Arial"/>
                <w:color w:val="000000"/>
                <w:lang w:eastAsia="ko-KR"/>
              </w:rPr>
              <w:t xml:space="preserve"> </w:t>
            </w:r>
            <w:r>
              <w:rPr>
                <w:rFonts w:cs="Arial"/>
                <w:color w:val="000000"/>
                <w:lang w:eastAsia="ko-KR"/>
              </w:rPr>
              <w:br/>
              <w:t xml:space="preserve">(tel.: </w:t>
            </w:r>
            <w:r w:rsidRPr="0056123D">
              <w:rPr>
                <w:rFonts w:cs="Arial"/>
                <w:color w:val="000000"/>
                <w:lang w:eastAsia="ko-KR"/>
              </w:rPr>
              <w:t>+82 31 467 0244</w:t>
            </w:r>
            <w:r>
              <w:rPr>
                <w:rFonts w:cs="Arial"/>
                <w:color w:val="000000"/>
                <w:lang w:eastAsia="ko-KR"/>
              </w:rPr>
              <w:t xml:space="preserve">  fax: </w:t>
            </w:r>
            <w:r w:rsidRPr="0056123D">
              <w:rPr>
                <w:rFonts w:cs="Arial"/>
                <w:color w:val="000000"/>
                <w:lang w:eastAsia="ko-KR"/>
              </w:rPr>
              <w:t>+82 31 449 1506</w:t>
            </w:r>
            <w:r>
              <w:rPr>
                <w:rFonts w:cs="Arial"/>
                <w:color w:val="000000"/>
                <w:lang w:eastAsia="ko-KR"/>
              </w:rPr>
              <w:t xml:space="preserve">  e-</w:t>
            </w:r>
            <w:r w:rsidRPr="0056123D">
              <w:rPr>
                <w:rFonts w:cs="Arial"/>
                <w:color w:val="000000"/>
                <w:lang w:eastAsia="ko-KR"/>
              </w:rPr>
              <w:t xml:space="preserve">mail: </w:t>
            </w:r>
            <w:hyperlink r:id="rId54" w:history="1">
              <w:r w:rsidRPr="007708ED">
                <w:rPr>
                  <w:rStyle w:val="Hyperlink"/>
                  <w:rFonts w:cs="Arial"/>
                  <w:lang w:eastAsia="ko-KR"/>
                </w:rPr>
                <w:t>jaekm@korea.kr</w:t>
              </w:r>
            </w:hyperlink>
            <w:r>
              <w:rPr>
                <w:rFonts w:cs="Arial"/>
                <w:color w:val="000000"/>
                <w:lang w:eastAsia="ko-KR"/>
              </w:rPr>
              <w:t>)</w:t>
            </w:r>
          </w:p>
          <w:p w:rsidR="005A3191" w:rsidRPr="0043243A" w:rsidRDefault="005A3191" w:rsidP="0056123D">
            <w:pPr>
              <w:spacing w:before="200"/>
              <w:jc w:val="left"/>
              <w:rPr>
                <w:rFonts w:cs="Arial"/>
                <w:color w:val="000000"/>
                <w:lang w:eastAsia="ko-KR"/>
              </w:rPr>
            </w:pPr>
          </w:p>
        </w:tc>
      </w:tr>
      <w:tr w:rsidR="005A3191" w:rsidRPr="00263A67" w:rsidTr="003D4211">
        <w:trPr>
          <w:cantSplit/>
        </w:trPr>
        <w:tc>
          <w:tcPr>
            <w:tcW w:w="1985" w:type="dxa"/>
            <w:shd w:val="clear" w:color="auto" w:fill="auto"/>
          </w:tcPr>
          <w:p w:rsidR="005A3191" w:rsidRDefault="005A3191" w:rsidP="003D4211">
            <w:pPr>
              <w:pStyle w:val="pldetails"/>
              <w:keepLines w:val="0"/>
              <w:rPr>
                <w:rFonts w:cs="Arial"/>
                <w:lang w:eastAsia="ko-KR"/>
              </w:rPr>
            </w:pPr>
            <w:r>
              <w:rPr>
                <w:rFonts w:cs="Arial"/>
                <w:snapToGrid/>
              </w:rPr>
              <w:drawing>
                <wp:inline distT="0" distB="0" distL="0" distR="0">
                  <wp:extent cx="1073480" cy="1207116"/>
                  <wp:effectExtent l="19050" t="0" r="0" b="0"/>
                  <wp:docPr id="28" name="그림 27" descr="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7.JPG"/>
                          <pic:cNvPicPr/>
                        </pic:nvPicPr>
                        <pic:blipFill>
                          <a:blip r:embed="rId55" cstate="print"/>
                          <a:srcRect l="21985" t="13380" r="25065" b="7550"/>
                          <a:stretch>
                            <a:fillRect/>
                          </a:stretch>
                        </pic:blipFill>
                        <pic:spPr>
                          <a:xfrm>
                            <a:off x="0" y="0"/>
                            <a:ext cx="1075258" cy="1209115"/>
                          </a:xfrm>
                          <a:prstGeom prst="rect">
                            <a:avLst/>
                          </a:prstGeom>
                        </pic:spPr>
                      </pic:pic>
                    </a:graphicData>
                  </a:graphic>
                </wp:inline>
              </w:drawing>
            </w:r>
          </w:p>
          <w:p w:rsidR="005A3191" w:rsidRDefault="005A3191" w:rsidP="002C300F">
            <w:pPr>
              <w:pStyle w:val="pldetails"/>
              <w:keepLines w:val="0"/>
              <w:rPr>
                <w:rFonts w:cs="Arial"/>
                <w:lang w:eastAsia="ko-KR"/>
              </w:rPr>
            </w:pPr>
            <w:r>
              <w:rPr>
                <w:rFonts w:cs="Arial" w:hint="eastAsia"/>
                <w:snapToGrid/>
              </w:rPr>
              <w:drawing>
                <wp:inline distT="0" distB="0" distL="0" distR="0">
                  <wp:extent cx="1073480" cy="1261049"/>
                  <wp:effectExtent l="19050" t="0" r="0" b="0"/>
                  <wp:docPr id="43" name="그림 42" descr="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8.JPG"/>
                          <pic:cNvPicPr/>
                        </pic:nvPicPr>
                        <pic:blipFill>
                          <a:blip r:embed="rId56" cstate="print"/>
                          <a:srcRect l="33519" t="19025" r="17818" b="4736"/>
                          <a:stretch>
                            <a:fillRect/>
                          </a:stretch>
                        </pic:blipFill>
                        <pic:spPr>
                          <a:xfrm>
                            <a:off x="0" y="0"/>
                            <a:ext cx="1078653" cy="1267126"/>
                          </a:xfrm>
                          <a:prstGeom prst="rect">
                            <a:avLst/>
                          </a:prstGeom>
                        </pic:spPr>
                      </pic:pic>
                    </a:graphicData>
                  </a:graphic>
                </wp:inline>
              </w:drawing>
            </w:r>
          </w:p>
        </w:tc>
        <w:tc>
          <w:tcPr>
            <w:tcW w:w="7938" w:type="dxa"/>
            <w:shd w:val="clear" w:color="auto" w:fill="auto"/>
          </w:tcPr>
          <w:p w:rsidR="005A3191" w:rsidRDefault="005A3191" w:rsidP="00310400">
            <w:pPr>
              <w:spacing w:before="200"/>
              <w:jc w:val="left"/>
              <w:rPr>
                <w:rFonts w:cs="Arial"/>
                <w:color w:val="000000"/>
                <w:lang w:eastAsia="ko-KR"/>
              </w:rPr>
            </w:pPr>
            <w:r w:rsidRPr="0056123D">
              <w:rPr>
                <w:rFonts w:cs="Arial"/>
                <w:color w:val="000000"/>
                <w:lang w:eastAsia="ko-KR"/>
              </w:rPr>
              <w:t>Yong</w:t>
            </w:r>
            <w:r>
              <w:rPr>
                <w:rFonts w:cs="Arial" w:hint="eastAsia"/>
                <w:color w:val="000000"/>
                <w:lang w:eastAsia="ko-KR"/>
              </w:rPr>
              <w:t>s</w:t>
            </w:r>
            <w:r w:rsidRPr="0056123D">
              <w:rPr>
                <w:rFonts w:cs="Arial"/>
                <w:color w:val="000000"/>
                <w:lang w:eastAsia="ko-KR"/>
              </w:rPr>
              <w:t>am KWON</w:t>
            </w:r>
            <w:r>
              <w:rPr>
                <w:rFonts w:cs="Arial"/>
                <w:color w:val="000000"/>
                <w:lang w:eastAsia="ko-KR"/>
              </w:rPr>
              <w:t xml:space="preserve">, </w:t>
            </w:r>
            <w:r w:rsidRPr="0056123D">
              <w:rPr>
                <w:rFonts w:cs="Arial"/>
                <w:color w:val="000000"/>
                <w:lang w:eastAsia="ko-KR"/>
              </w:rPr>
              <w:t>Variety Testing Division</w:t>
            </w:r>
            <w:r>
              <w:rPr>
                <w:rFonts w:cs="Arial"/>
                <w:color w:val="000000"/>
                <w:lang w:eastAsia="ko-KR"/>
              </w:rPr>
              <w:t>, Korea Seed and Variety Service</w:t>
            </w:r>
            <w:r>
              <w:rPr>
                <w:rFonts w:cs="Arial" w:hint="eastAsia"/>
                <w:color w:val="000000"/>
                <w:lang w:eastAsia="ko-KR"/>
              </w:rPr>
              <w:t>(KSVS),</w:t>
            </w:r>
            <w:r>
              <w:rPr>
                <w:rFonts w:cs="Arial"/>
                <w:color w:val="000000"/>
                <w:lang w:eastAsia="ko-KR"/>
              </w:rPr>
              <w:t xml:space="preserve"> </w:t>
            </w:r>
            <w:r w:rsidRPr="0056123D">
              <w:rPr>
                <w:rFonts w:cs="Arial"/>
                <w:color w:val="000000"/>
                <w:lang w:eastAsia="ko-KR"/>
              </w:rPr>
              <w:t>Ministry of Agriculture, Food and Rural Affairs (MAFRA)</w:t>
            </w:r>
            <w:r>
              <w:rPr>
                <w:rFonts w:cs="Arial"/>
                <w:color w:val="000000"/>
                <w:lang w:eastAsia="ko-KR"/>
              </w:rPr>
              <w:t xml:space="preserve">, </w:t>
            </w:r>
            <w:r w:rsidRPr="0056123D">
              <w:rPr>
                <w:rFonts w:cs="Arial"/>
                <w:color w:val="000000"/>
                <w:lang w:eastAsia="ko-KR"/>
              </w:rPr>
              <w:t>39 Taejang-ro</w:t>
            </w:r>
            <w:r>
              <w:rPr>
                <w:rFonts w:cs="Arial"/>
                <w:color w:val="000000"/>
                <w:lang w:eastAsia="ko-KR"/>
              </w:rPr>
              <w:t xml:space="preserve">, </w:t>
            </w:r>
            <w:r w:rsidRPr="0056123D">
              <w:rPr>
                <w:rFonts w:cs="Arial"/>
                <w:color w:val="000000"/>
                <w:lang w:eastAsia="ko-KR"/>
              </w:rPr>
              <w:t>Yeongtong-gu</w:t>
            </w:r>
            <w:r>
              <w:rPr>
                <w:rFonts w:cs="Arial"/>
                <w:color w:val="000000"/>
                <w:lang w:eastAsia="ko-KR"/>
              </w:rPr>
              <w:t xml:space="preserve">, </w:t>
            </w:r>
            <w:r w:rsidRPr="0056123D">
              <w:rPr>
                <w:rFonts w:cs="Arial"/>
                <w:color w:val="000000"/>
                <w:lang w:eastAsia="ko-KR"/>
              </w:rPr>
              <w:t>Suwon-si</w:t>
            </w:r>
            <w:r>
              <w:rPr>
                <w:rFonts w:cs="Arial"/>
                <w:color w:val="000000"/>
                <w:lang w:eastAsia="ko-KR"/>
              </w:rPr>
              <w:t xml:space="preserve">, </w:t>
            </w:r>
            <w:r w:rsidRPr="0056123D">
              <w:rPr>
                <w:rFonts w:cs="Arial"/>
                <w:color w:val="000000"/>
                <w:lang w:eastAsia="ko-KR"/>
              </w:rPr>
              <w:t xml:space="preserve">443-400 Gyeonggi-Do </w:t>
            </w:r>
            <w:r>
              <w:rPr>
                <w:rFonts w:cs="Arial"/>
                <w:color w:val="000000"/>
                <w:lang w:eastAsia="ko-KR"/>
              </w:rPr>
              <w:t xml:space="preserve"> </w:t>
            </w:r>
            <w:r>
              <w:rPr>
                <w:rFonts w:cs="Arial"/>
                <w:color w:val="000000"/>
                <w:lang w:eastAsia="ko-KR"/>
              </w:rPr>
              <w:br/>
              <w:t xml:space="preserve">(tel.: </w:t>
            </w:r>
            <w:r w:rsidRPr="0056123D">
              <w:rPr>
                <w:rFonts w:cs="Arial"/>
                <w:color w:val="000000"/>
                <w:lang w:eastAsia="ko-KR"/>
              </w:rPr>
              <w:t>+82 31 8008 0220</w:t>
            </w:r>
            <w:r>
              <w:rPr>
                <w:rFonts w:cs="Arial"/>
                <w:color w:val="000000"/>
                <w:lang w:eastAsia="ko-KR"/>
              </w:rPr>
              <w:t xml:space="preserve">  fax: </w:t>
            </w:r>
            <w:r w:rsidRPr="0056123D">
              <w:rPr>
                <w:rFonts w:cs="Arial"/>
                <w:color w:val="000000"/>
                <w:lang w:eastAsia="ko-KR"/>
              </w:rPr>
              <w:t>+82 31 203 7431</w:t>
            </w:r>
            <w:r>
              <w:rPr>
                <w:rFonts w:cs="Arial"/>
                <w:color w:val="000000"/>
                <w:lang w:eastAsia="ko-KR"/>
              </w:rPr>
              <w:t xml:space="preserve">  e-</w:t>
            </w:r>
            <w:r w:rsidRPr="0056123D">
              <w:rPr>
                <w:rFonts w:cs="Arial"/>
                <w:color w:val="000000"/>
                <w:lang w:eastAsia="ko-KR"/>
              </w:rPr>
              <w:t xml:space="preserve">mail: </w:t>
            </w:r>
            <w:hyperlink r:id="rId57" w:history="1">
              <w:r w:rsidRPr="006A7388">
                <w:rPr>
                  <w:rStyle w:val="Hyperlink"/>
                  <w:rFonts w:cs="Arial"/>
                  <w:lang w:eastAsia="ko-KR"/>
                </w:rPr>
                <w:t>yskwon</w:t>
              </w:r>
              <w:r w:rsidRPr="006A7388">
                <w:rPr>
                  <w:rStyle w:val="Hyperlink"/>
                  <w:rFonts w:cs="Arial" w:hint="eastAsia"/>
                  <w:lang w:eastAsia="ko-KR"/>
                </w:rPr>
                <w:t>3</w:t>
              </w:r>
              <w:r w:rsidRPr="006A7388">
                <w:rPr>
                  <w:rStyle w:val="Hyperlink"/>
                  <w:rFonts w:cs="Arial"/>
                  <w:lang w:eastAsia="ko-KR"/>
                </w:rPr>
                <w:t>@korea.kr</w:t>
              </w:r>
            </w:hyperlink>
            <w:r>
              <w:rPr>
                <w:rFonts w:cs="Arial"/>
                <w:color w:val="000000"/>
                <w:lang w:eastAsia="ko-KR"/>
              </w:rPr>
              <w:t>)</w:t>
            </w:r>
          </w:p>
          <w:p w:rsidR="005A3191" w:rsidRDefault="005A3191" w:rsidP="00310400">
            <w:pPr>
              <w:spacing w:before="200"/>
              <w:jc w:val="left"/>
              <w:rPr>
                <w:rFonts w:cs="Arial"/>
                <w:color w:val="000000"/>
                <w:lang w:eastAsia="ko-KR"/>
              </w:rPr>
            </w:pPr>
          </w:p>
          <w:p w:rsidR="005A3191" w:rsidRDefault="005A3191" w:rsidP="00310400">
            <w:pPr>
              <w:spacing w:before="200"/>
              <w:jc w:val="left"/>
              <w:rPr>
                <w:rFonts w:cs="Arial"/>
                <w:color w:val="000000"/>
                <w:lang w:eastAsia="ko-KR"/>
              </w:rPr>
            </w:pPr>
          </w:p>
          <w:p w:rsidR="005A3191" w:rsidRDefault="005A3191" w:rsidP="007F1E0A">
            <w:pPr>
              <w:spacing w:before="200"/>
              <w:jc w:val="left"/>
              <w:rPr>
                <w:rFonts w:cs="Arial"/>
                <w:color w:val="000000"/>
                <w:lang w:eastAsia="ko-KR"/>
              </w:rPr>
            </w:pPr>
            <w:r>
              <w:rPr>
                <w:rFonts w:cs="Arial"/>
                <w:color w:val="000000"/>
                <w:lang w:eastAsia="ko-KR"/>
              </w:rPr>
              <w:t>B</w:t>
            </w:r>
            <w:r>
              <w:rPr>
                <w:rFonts w:cs="Arial" w:hint="eastAsia"/>
                <w:color w:val="000000"/>
                <w:lang w:eastAsia="ko-KR"/>
              </w:rPr>
              <w:t xml:space="preserve">yungchun  Yu, </w:t>
            </w:r>
            <w:r w:rsidRPr="00773A3F">
              <w:rPr>
                <w:rFonts w:cs="Arial"/>
                <w:color w:val="000000"/>
                <w:lang w:eastAsia="ko-KR"/>
              </w:rPr>
              <w:t>Variety Testing Division</w:t>
            </w:r>
            <w:r>
              <w:rPr>
                <w:rFonts w:cs="Arial"/>
                <w:color w:val="000000"/>
                <w:lang w:eastAsia="ko-KR"/>
              </w:rPr>
              <w:t xml:space="preserve">, </w:t>
            </w:r>
            <w:r w:rsidRPr="00773A3F">
              <w:rPr>
                <w:rFonts w:cs="Arial"/>
                <w:color w:val="000000"/>
                <w:lang w:eastAsia="ko-KR"/>
              </w:rPr>
              <w:t>Korea Seed and Variety Service (KSVS)</w:t>
            </w:r>
            <w:r>
              <w:rPr>
                <w:rFonts w:cs="Arial"/>
                <w:color w:val="000000"/>
                <w:lang w:eastAsia="ko-KR"/>
              </w:rPr>
              <w:t xml:space="preserve">, </w:t>
            </w:r>
            <w:r w:rsidRPr="00773A3F">
              <w:rPr>
                <w:rFonts w:cs="Arial"/>
                <w:color w:val="000000"/>
                <w:lang w:eastAsia="ko-KR"/>
              </w:rPr>
              <w:t>Ministry of Agriculture, Food and Rural Affairs (MAFRA)</w:t>
            </w:r>
            <w:r>
              <w:rPr>
                <w:rFonts w:cs="Arial"/>
                <w:color w:val="000000"/>
                <w:lang w:eastAsia="ko-KR"/>
              </w:rPr>
              <w:t xml:space="preserve">, </w:t>
            </w:r>
            <w:r w:rsidRPr="00773A3F">
              <w:rPr>
                <w:rFonts w:cs="Arial"/>
                <w:color w:val="000000"/>
                <w:lang w:eastAsia="ko-KR"/>
              </w:rPr>
              <w:t>39 Taejang-ro</w:t>
            </w:r>
            <w:r>
              <w:rPr>
                <w:rFonts w:cs="Arial"/>
                <w:color w:val="000000"/>
                <w:lang w:eastAsia="ko-KR"/>
              </w:rPr>
              <w:t xml:space="preserve">, </w:t>
            </w:r>
            <w:r w:rsidRPr="00773A3F">
              <w:rPr>
                <w:rFonts w:cs="Arial"/>
                <w:color w:val="000000"/>
                <w:lang w:eastAsia="ko-KR"/>
              </w:rPr>
              <w:t>Yeongtong-gu</w:t>
            </w:r>
            <w:r>
              <w:rPr>
                <w:rFonts w:cs="Arial"/>
                <w:color w:val="000000"/>
                <w:lang w:eastAsia="ko-KR"/>
              </w:rPr>
              <w:t xml:space="preserve">, </w:t>
            </w:r>
            <w:r w:rsidRPr="00773A3F">
              <w:rPr>
                <w:rFonts w:cs="Arial"/>
                <w:color w:val="000000"/>
                <w:lang w:eastAsia="ko-KR"/>
              </w:rPr>
              <w:t>Suwon</w:t>
            </w:r>
            <w:r>
              <w:rPr>
                <w:rFonts w:cs="Arial"/>
                <w:color w:val="000000"/>
                <w:lang w:eastAsia="ko-KR"/>
              </w:rPr>
              <w:t xml:space="preserve">, </w:t>
            </w:r>
            <w:r w:rsidRPr="00773A3F">
              <w:rPr>
                <w:rFonts w:cs="Arial"/>
                <w:color w:val="000000"/>
                <w:lang w:eastAsia="ko-KR"/>
              </w:rPr>
              <w:t>Gyeonggi-Do 443-400</w:t>
            </w:r>
          </w:p>
          <w:p w:rsidR="005A3191" w:rsidRDefault="005A3191" w:rsidP="007F1E0A">
            <w:pPr>
              <w:jc w:val="left"/>
              <w:rPr>
                <w:rFonts w:cs="Arial"/>
                <w:color w:val="000000"/>
                <w:lang w:eastAsia="ko-KR"/>
              </w:rPr>
            </w:pPr>
            <w:r>
              <w:rPr>
                <w:rFonts w:cs="Arial" w:hint="eastAsia"/>
                <w:lang w:eastAsia="ko-KR"/>
              </w:rPr>
              <w:t>(</w:t>
            </w:r>
            <w:r>
              <w:rPr>
                <w:rFonts w:cs="Arial"/>
                <w:lang w:eastAsia="ko-KR"/>
              </w:rPr>
              <w:t>tel.: 82 31 8008 021</w:t>
            </w:r>
            <w:r>
              <w:rPr>
                <w:rFonts w:cs="Arial" w:hint="eastAsia"/>
                <w:lang w:eastAsia="ko-KR"/>
              </w:rPr>
              <w:t>0</w:t>
            </w:r>
            <w:r>
              <w:rPr>
                <w:rFonts w:cs="Arial"/>
                <w:lang w:eastAsia="ko-KR"/>
              </w:rPr>
              <w:t xml:space="preserve"> fax: 82 31 203 7431 e-mail: </w:t>
            </w:r>
            <w:r>
              <w:rPr>
                <w:rFonts w:cs="Arial" w:hint="eastAsia"/>
                <w:lang w:eastAsia="ko-KR"/>
              </w:rPr>
              <w:t>ybc1209</w:t>
            </w:r>
            <w:r>
              <w:rPr>
                <w:rFonts w:cs="Arial"/>
                <w:lang w:eastAsia="ko-KR"/>
              </w:rPr>
              <w:t>@korea.kr)</w:t>
            </w:r>
          </w:p>
          <w:p w:rsidR="005A3191" w:rsidRPr="007F1E0A" w:rsidRDefault="005A3191" w:rsidP="00310400">
            <w:pPr>
              <w:spacing w:before="200"/>
              <w:jc w:val="left"/>
              <w:rPr>
                <w:rFonts w:cs="Arial"/>
                <w:color w:val="000000"/>
                <w:lang w:eastAsia="ko-KR"/>
              </w:rPr>
            </w:pPr>
          </w:p>
          <w:p w:rsidR="005A3191" w:rsidRPr="0043243A" w:rsidRDefault="005A3191" w:rsidP="00310400">
            <w:pPr>
              <w:spacing w:before="200"/>
              <w:jc w:val="left"/>
              <w:rPr>
                <w:rFonts w:cs="Arial"/>
                <w:color w:val="000000"/>
                <w:lang w:eastAsia="ko-KR"/>
              </w:rPr>
            </w:pPr>
          </w:p>
        </w:tc>
      </w:tr>
      <w:tr w:rsidR="005A3191" w:rsidRPr="00263A67" w:rsidTr="003D4211">
        <w:trPr>
          <w:cantSplit/>
        </w:trPr>
        <w:tc>
          <w:tcPr>
            <w:tcW w:w="1985" w:type="dxa"/>
            <w:shd w:val="clear" w:color="auto" w:fill="auto"/>
          </w:tcPr>
          <w:p w:rsidR="005A3191" w:rsidRDefault="005A3191" w:rsidP="003D4211">
            <w:pPr>
              <w:pStyle w:val="pldetails"/>
              <w:keepLines w:val="0"/>
              <w:rPr>
                <w:rFonts w:cs="Arial"/>
              </w:rPr>
            </w:pPr>
            <w:r>
              <w:rPr>
                <w:rFonts w:cs="Arial"/>
                <w:snapToGrid/>
              </w:rPr>
              <w:drawing>
                <wp:inline distT="0" distB="0" distL="0" distR="0">
                  <wp:extent cx="1028700" cy="1371600"/>
                  <wp:effectExtent l="19050" t="0" r="0" b="0"/>
                  <wp:docPr id="29" name="그림 25" descr="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643"/>
                          <pic:cNvPicPr>
                            <a:picLocks noChangeAspect="1" noChangeArrowheads="1"/>
                          </pic:cNvPicPr>
                        </pic:nvPicPr>
                        <pic:blipFill>
                          <a:blip r:embed="rId58" cstate="print"/>
                          <a:srcRect/>
                          <a:stretch>
                            <a:fillRect/>
                          </a:stretch>
                        </pic:blipFill>
                        <pic:spPr bwMode="auto">
                          <a:xfrm>
                            <a:off x="0" y="0"/>
                            <a:ext cx="1028700" cy="1371600"/>
                          </a:xfrm>
                          <a:prstGeom prst="rect">
                            <a:avLst/>
                          </a:prstGeom>
                          <a:noFill/>
                          <a:ln w="9525">
                            <a:noFill/>
                            <a:miter lim="800000"/>
                            <a:headEnd/>
                            <a:tailEnd/>
                          </a:ln>
                        </pic:spPr>
                      </pic:pic>
                    </a:graphicData>
                  </a:graphic>
                </wp:inline>
              </w:drawing>
            </w:r>
          </w:p>
        </w:tc>
        <w:tc>
          <w:tcPr>
            <w:tcW w:w="7938" w:type="dxa"/>
            <w:shd w:val="clear" w:color="auto" w:fill="auto"/>
          </w:tcPr>
          <w:p w:rsidR="005A3191" w:rsidRPr="00135C15" w:rsidRDefault="005A3191" w:rsidP="00D57E2D">
            <w:pPr>
              <w:spacing w:before="200"/>
              <w:jc w:val="left"/>
              <w:rPr>
                <w:rFonts w:cs="Arial"/>
                <w:color w:val="000000"/>
                <w:lang w:eastAsia="ko-KR"/>
              </w:rPr>
            </w:pPr>
            <w:r w:rsidRPr="00773A3F">
              <w:rPr>
                <w:rFonts w:cs="Arial"/>
                <w:color w:val="000000"/>
                <w:lang w:eastAsia="ko-KR"/>
              </w:rPr>
              <w:t>Sang</w:t>
            </w:r>
            <w:r>
              <w:rPr>
                <w:rFonts w:cs="Arial" w:hint="eastAsia"/>
                <w:color w:val="000000"/>
                <w:lang w:eastAsia="ko-KR"/>
              </w:rPr>
              <w:t>d</w:t>
            </w:r>
            <w:r w:rsidRPr="00773A3F">
              <w:rPr>
                <w:rFonts w:cs="Arial"/>
                <w:color w:val="000000"/>
                <w:lang w:eastAsia="ko-KR"/>
              </w:rPr>
              <w:t>on YUN</w:t>
            </w:r>
            <w:r>
              <w:rPr>
                <w:rFonts w:cs="Arial"/>
                <w:color w:val="000000"/>
                <w:lang w:eastAsia="ko-KR"/>
              </w:rPr>
              <w:t xml:space="preserve">, </w:t>
            </w:r>
            <w:r w:rsidRPr="00773A3F">
              <w:rPr>
                <w:rFonts w:cs="Arial"/>
                <w:color w:val="000000"/>
                <w:lang w:eastAsia="ko-KR"/>
              </w:rPr>
              <w:t>Agricultural Researcher (DUS tester)</w:t>
            </w:r>
            <w:r>
              <w:rPr>
                <w:rFonts w:cs="Arial"/>
                <w:color w:val="000000"/>
                <w:lang w:eastAsia="ko-KR"/>
              </w:rPr>
              <w:t xml:space="preserve">, </w:t>
            </w:r>
            <w:r w:rsidRPr="00773A3F">
              <w:rPr>
                <w:rFonts w:cs="Arial"/>
                <w:color w:val="000000"/>
                <w:lang w:eastAsia="ko-KR"/>
              </w:rPr>
              <w:t>Variety Testing Division</w:t>
            </w:r>
            <w:r>
              <w:rPr>
                <w:rFonts w:cs="Arial"/>
                <w:color w:val="000000"/>
                <w:lang w:eastAsia="ko-KR"/>
              </w:rPr>
              <w:t xml:space="preserve">, </w:t>
            </w:r>
            <w:r w:rsidRPr="00773A3F">
              <w:rPr>
                <w:rFonts w:cs="Arial"/>
                <w:color w:val="000000"/>
                <w:lang w:eastAsia="ko-KR"/>
              </w:rPr>
              <w:t>Korea Seed and Variety Service (KSVS)</w:t>
            </w:r>
            <w:r>
              <w:rPr>
                <w:rFonts w:cs="Arial"/>
                <w:color w:val="000000"/>
                <w:lang w:eastAsia="ko-KR"/>
              </w:rPr>
              <w:t xml:space="preserve">, </w:t>
            </w:r>
            <w:r w:rsidRPr="00773A3F">
              <w:rPr>
                <w:rFonts w:cs="Arial"/>
                <w:color w:val="000000"/>
                <w:lang w:eastAsia="ko-KR"/>
              </w:rPr>
              <w:t>Ministry of Agriculture, Food and Rural Affairs (MAFRA)</w:t>
            </w:r>
            <w:r>
              <w:rPr>
                <w:rFonts w:cs="Arial"/>
                <w:color w:val="000000"/>
                <w:lang w:eastAsia="ko-KR"/>
              </w:rPr>
              <w:t xml:space="preserve">, </w:t>
            </w:r>
            <w:r w:rsidRPr="00773A3F">
              <w:rPr>
                <w:rFonts w:cs="Arial"/>
                <w:color w:val="000000"/>
                <w:lang w:eastAsia="ko-KR"/>
              </w:rPr>
              <w:t>39 Taejang-ro</w:t>
            </w:r>
            <w:r>
              <w:rPr>
                <w:rFonts w:cs="Arial"/>
                <w:color w:val="000000"/>
                <w:lang w:eastAsia="ko-KR"/>
              </w:rPr>
              <w:t xml:space="preserve">, </w:t>
            </w:r>
            <w:r w:rsidRPr="00773A3F">
              <w:rPr>
                <w:rFonts w:cs="Arial"/>
                <w:color w:val="000000"/>
                <w:lang w:eastAsia="ko-KR"/>
              </w:rPr>
              <w:t>Yeongtong-gu</w:t>
            </w:r>
            <w:r>
              <w:rPr>
                <w:rFonts w:cs="Arial"/>
                <w:color w:val="000000"/>
                <w:lang w:eastAsia="ko-KR"/>
              </w:rPr>
              <w:t xml:space="preserve">, </w:t>
            </w:r>
            <w:r w:rsidRPr="00773A3F">
              <w:rPr>
                <w:rFonts w:cs="Arial"/>
                <w:color w:val="000000"/>
                <w:lang w:eastAsia="ko-KR"/>
              </w:rPr>
              <w:t>Suwon</w:t>
            </w:r>
            <w:r>
              <w:rPr>
                <w:rFonts w:cs="Arial"/>
                <w:color w:val="000000"/>
                <w:lang w:eastAsia="ko-KR"/>
              </w:rPr>
              <w:t xml:space="preserve">, </w:t>
            </w:r>
            <w:r w:rsidRPr="00773A3F">
              <w:rPr>
                <w:rFonts w:cs="Arial"/>
                <w:color w:val="000000"/>
                <w:lang w:eastAsia="ko-KR"/>
              </w:rPr>
              <w:t>Gyeonggi-Do 443-400</w:t>
            </w:r>
            <w:r>
              <w:rPr>
                <w:rFonts w:cs="Arial"/>
                <w:color w:val="000000"/>
                <w:lang w:eastAsia="ko-KR"/>
              </w:rPr>
              <w:t xml:space="preserve"> </w:t>
            </w:r>
            <w:r>
              <w:rPr>
                <w:rFonts w:cs="Arial"/>
                <w:color w:val="000000"/>
                <w:lang w:eastAsia="ko-KR"/>
              </w:rPr>
              <w:br/>
              <w:t xml:space="preserve">(tel.: </w:t>
            </w:r>
            <w:r w:rsidRPr="00773A3F">
              <w:rPr>
                <w:rFonts w:cs="Arial"/>
                <w:color w:val="000000"/>
                <w:lang w:eastAsia="ko-KR"/>
              </w:rPr>
              <w:t>+82 31 8008 0214</w:t>
            </w:r>
            <w:r>
              <w:rPr>
                <w:rFonts w:cs="Arial"/>
                <w:color w:val="000000"/>
                <w:lang w:eastAsia="ko-KR"/>
              </w:rPr>
              <w:t xml:space="preserve">  fax: </w:t>
            </w:r>
            <w:r w:rsidRPr="00773A3F">
              <w:rPr>
                <w:rFonts w:cs="Arial"/>
                <w:color w:val="000000"/>
                <w:lang w:eastAsia="ko-KR"/>
              </w:rPr>
              <w:t>+82 31 203 7431</w:t>
            </w:r>
            <w:r>
              <w:rPr>
                <w:rFonts w:cs="Arial"/>
                <w:color w:val="000000"/>
                <w:lang w:eastAsia="ko-KR"/>
              </w:rPr>
              <w:t xml:space="preserve">  e-</w:t>
            </w:r>
            <w:r w:rsidRPr="00773A3F">
              <w:rPr>
                <w:rFonts w:cs="Arial"/>
                <w:color w:val="000000"/>
                <w:lang w:eastAsia="ko-KR"/>
              </w:rPr>
              <w:t>mail: yunsd@korea.kr</w:t>
            </w:r>
            <w:r>
              <w:rPr>
                <w:rFonts w:cs="Arial"/>
                <w:color w:val="000000"/>
                <w:lang w:eastAsia="ko-KR"/>
              </w:rPr>
              <w:t>)</w:t>
            </w:r>
          </w:p>
        </w:tc>
      </w:tr>
      <w:tr w:rsidR="005A3191" w:rsidRPr="00263A67" w:rsidTr="003D4211">
        <w:trPr>
          <w:cantSplit/>
        </w:trPr>
        <w:tc>
          <w:tcPr>
            <w:tcW w:w="1985" w:type="dxa"/>
            <w:shd w:val="clear" w:color="auto" w:fill="auto"/>
          </w:tcPr>
          <w:p w:rsidR="005A3191" w:rsidRDefault="005A3191" w:rsidP="003D4211">
            <w:pPr>
              <w:pStyle w:val="pldetails"/>
              <w:keepLines w:val="0"/>
              <w:rPr>
                <w:rFonts w:cs="Arial"/>
              </w:rPr>
            </w:pPr>
            <w:r>
              <w:rPr>
                <w:rFonts w:cs="Arial"/>
                <w:snapToGrid/>
              </w:rPr>
              <w:drawing>
                <wp:inline distT="0" distB="0" distL="0" distR="0">
                  <wp:extent cx="1025979" cy="1151795"/>
                  <wp:effectExtent l="19050" t="0" r="2721" b="0"/>
                  <wp:docPr id="27" name="그림 26" descr="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6.JPG"/>
                          <pic:cNvPicPr/>
                        </pic:nvPicPr>
                        <pic:blipFill>
                          <a:blip r:embed="rId59" cstate="print"/>
                          <a:srcRect l="19367" t="8467" r="28095" b="12419"/>
                          <a:stretch>
                            <a:fillRect/>
                          </a:stretch>
                        </pic:blipFill>
                        <pic:spPr>
                          <a:xfrm>
                            <a:off x="0" y="0"/>
                            <a:ext cx="1025979" cy="1151795"/>
                          </a:xfrm>
                          <a:prstGeom prst="rect">
                            <a:avLst/>
                          </a:prstGeom>
                        </pic:spPr>
                      </pic:pic>
                    </a:graphicData>
                  </a:graphic>
                </wp:inline>
              </w:drawing>
            </w:r>
          </w:p>
        </w:tc>
        <w:tc>
          <w:tcPr>
            <w:tcW w:w="7938" w:type="dxa"/>
            <w:shd w:val="clear" w:color="auto" w:fill="auto"/>
          </w:tcPr>
          <w:p w:rsidR="005A3191" w:rsidRDefault="005A3191" w:rsidP="007F1E0A">
            <w:pPr>
              <w:widowControl w:val="0"/>
              <w:autoSpaceDE w:val="0"/>
              <w:autoSpaceDN w:val="0"/>
              <w:adjustRightInd w:val="0"/>
              <w:jc w:val="left"/>
              <w:rPr>
                <w:rFonts w:cs="Arial"/>
                <w:lang w:eastAsia="ko-KR"/>
              </w:rPr>
            </w:pPr>
          </w:p>
          <w:p w:rsidR="005A3191" w:rsidRDefault="005A3191" w:rsidP="007F1E0A">
            <w:pPr>
              <w:widowControl w:val="0"/>
              <w:autoSpaceDE w:val="0"/>
              <w:autoSpaceDN w:val="0"/>
              <w:adjustRightInd w:val="0"/>
              <w:jc w:val="left"/>
              <w:rPr>
                <w:rFonts w:cs="Arial"/>
                <w:lang w:eastAsia="ko-KR"/>
              </w:rPr>
            </w:pPr>
            <w:r>
              <w:rPr>
                <w:rFonts w:cs="Arial"/>
                <w:lang w:eastAsia="ko-KR"/>
              </w:rPr>
              <w:t>Jung</w:t>
            </w:r>
            <w:r>
              <w:rPr>
                <w:rFonts w:cs="Arial" w:hint="eastAsia"/>
                <w:lang w:eastAsia="ko-KR"/>
              </w:rPr>
              <w:t>n</w:t>
            </w:r>
            <w:r>
              <w:rPr>
                <w:rFonts w:cs="Arial"/>
                <w:lang w:eastAsia="ko-KR"/>
              </w:rPr>
              <w:t>am</w:t>
            </w:r>
            <w:r>
              <w:rPr>
                <w:rFonts w:cs="Arial" w:hint="eastAsia"/>
                <w:lang w:eastAsia="ko-KR"/>
              </w:rPr>
              <w:t xml:space="preserve"> </w:t>
            </w:r>
            <w:r>
              <w:rPr>
                <w:rFonts w:cs="Arial"/>
                <w:lang w:eastAsia="ko-KR"/>
              </w:rPr>
              <w:t>SUH, Agricultural Researcher, Variety Testing Division, Korea Seed &amp;</w:t>
            </w:r>
          </w:p>
          <w:p w:rsidR="005A3191" w:rsidRDefault="005A3191" w:rsidP="007F1E0A">
            <w:pPr>
              <w:widowControl w:val="0"/>
              <w:autoSpaceDE w:val="0"/>
              <w:autoSpaceDN w:val="0"/>
              <w:adjustRightInd w:val="0"/>
              <w:jc w:val="left"/>
              <w:rPr>
                <w:rFonts w:cs="Arial"/>
                <w:lang w:eastAsia="ko-KR"/>
              </w:rPr>
            </w:pPr>
            <w:r>
              <w:rPr>
                <w:rFonts w:cs="Arial"/>
                <w:lang w:eastAsia="ko-KR"/>
              </w:rPr>
              <w:t xml:space="preserve">Variety Service (KSVS), </w:t>
            </w:r>
            <w:r w:rsidRPr="00773A3F">
              <w:rPr>
                <w:rFonts w:cs="Arial"/>
                <w:color w:val="000000"/>
                <w:lang w:eastAsia="ko-KR"/>
              </w:rPr>
              <w:t>39 Taejang-ro</w:t>
            </w:r>
            <w:r>
              <w:rPr>
                <w:rFonts w:cs="Arial"/>
                <w:color w:val="000000"/>
                <w:lang w:eastAsia="ko-KR"/>
              </w:rPr>
              <w:t xml:space="preserve">, </w:t>
            </w:r>
            <w:r w:rsidRPr="00773A3F">
              <w:rPr>
                <w:rFonts w:cs="Arial"/>
                <w:color w:val="000000"/>
                <w:lang w:eastAsia="ko-KR"/>
              </w:rPr>
              <w:t>Yeongtong-gu</w:t>
            </w:r>
            <w:r>
              <w:rPr>
                <w:rFonts w:cs="Arial"/>
                <w:color w:val="000000"/>
                <w:lang w:eastAsia="ko-KR"/>
              </w:rPr>
              <w:t xml:space="preserve">, </w:t>
            </w:r>
            <w:r w:rsidRPr="00773A3F">
              <w:rPr>
                <w:rFonts w:cs="Arial"/>
                <w:color w:val="000000"/>
                <w:lang w:eastAsia="ko-KR"/>
              </w:rPr>
              <w:t>Suwon</w:t>
            </w:r>
            <w:r>
              <w:rPr>
                <w:rFonts w:cs="Arial"/>
                <w:color w:val="000000"/>
                <w:lang w:eastAsia="ko-KR"/>
              </w:rPr>
              <w:t xml:space="preserve">, </w:t>
            </w:r>
            <w:r w:rsidRPr="00773A3F">
              <w:rPr>
                <w:rFonts w:cs="Arial"/>
                <w:color w:val="000000"/>
                <w:lang w:eastAsia="ko-KR"/>
              </w:rPr>
              <w:t>Gyeonggi-Do 443-400</w:t>
            </w:r>
            <w:r>
              <w:rPr>
                <w:rFonts w:cs="Arial"/>
                <w:color w:val="000000"/>
                <w:lang w:eastAsia="ko-KR"/>
              </w:rPr>
              <w:t xml:space="preserve"> </w:t>
            </w:r>
            <w:r>
              <w:rPr>
                <w:rFonts w:cs="Arial"/>
                <w:lang w:eastAsia="ko-KR"/>
              </w:rPr>
              <w:t>(tel.: 82 31 8008 0212 fax: 82 31 203 7431 e-mail: suhjn@korea.kr)</w:t>
            </w:r>
          </w:p>
          <w:p w:rsidR="005A3191" w:rsidRDefault="005A3191" w:rsidP="005B602C">
            <w:pPr>
              <w:widowControl w:val="0"/>
              <w:autoSpaceDE w:val="0"/>
              <w:autoSpaceDN w:val="0"/>
              <w:adjustRightInd w:val="0"/>
              <w:jc w:val="left"/>
              <w:rPr>
                <w:rFonts w:cs="Arial"/>
                <w:lang w:eastAsia="ko-KR"/>
              </w:rPr>
            </w:pPr>
          </w:p>
          <w:p w:rsidR="005A3191" w:rsidRDefault="005A3191" w:rsidP="005B602C">
            <w:pPr>
              <w:widowControl w:val="0"/>
              <w:autoSpaceDE w:val="0"/>
              <w:autoSpaceDN w:val="0"/>
              <w:adjustRightInd w:val="0"/>
              <w:jc w:val="left"/>
              <w:rPr>
                <w:rFonts w:cs="Arial"/>
                <w:lang w:eastAsia="ko-KR"/>
              </w:rPr>
            </w:pPr>
          </w:p>
          <w:p w:rsidR="005A3191" w:rsidRDefault="005A3191" w:rsidP="005B602C">
            <w:pPr>
              <w:widowControl w:val="0"/>
              <w:autoSpaceDE w:val="0"/>
              <w:autoSpaceDN w:val="0"/>
              <w:adjustRightInd w:val="0"/>
              <w:jc w:val="left"/>
              <w:rPr>
                <w:rFonts w:cs="Arial"/>
                <w:lang w:eastAsia="ko-KR"/>
              </w:rPr>
            </w:pPr>
          </w:p>
          <w:p w:rsidR="005A3191" w:rsidRPr="00135C15" w:rsidRDefault="005A3191" w:rsidP="007F1E0A">
            <w:pPr>
              <w:widowControl w:val="0"/>
              <w:autoSpaceDE w:val="0"/>
              <w:autoSpaceDN w:val="0"/>
              <w:adjustRightInd w:val="0"/>
              <w:jc w:val="left"/>
              <w:rPr>
                <w:rFonts w:cs="Arial"/>
                <w:color w:val="000000"/>
                <w:lang w:eastAsia="ko-KR"/>
              </w:rPr>
            </w:pPr>
          </w:p>
        </w:tc>
      </w:tr>
      <w:tr w:rsidR="005A3191" w:rsidRPr="00263A67" w:rsidTr="003D4211">
        <w:trPr>
          <w:cantSplit/>
        </w:trPr>
        <w:tc>
          <w:tcPr>
            <w:tcW w:w="1985" w:type="dxa"/>
            <w:shd w:val="clear" w:color="auto" w:fill="auto"/>
          </w:tcPr>
          <w:p w:rsidR="005A3191" w:rsidRDefault="005A3191" w:rsidP="00263A67">
            <w:pPr>
              <w:rPr>
                <w:lang w:eastAsia="ko-KR"/>
              </w:rPr>
            </w:pPr>
            <w:r>
              <w:rPr>
                <w:noProof/>
              </w:rPr>
              <w:lastRenderedPageBreak/>
              <w:drawing>
                <wp:inline distT="0" distB="0" distL="0" distR="0">
                  <wp:extent cx="1023439" cy="1171365"/>
                  <wp:effectExtent l="19050" t="0" r="5261" b="0"/>
                  <wp:docPr id="39" name="그림 43" descr="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9.JPG"/>
                          <pic:cNvPicPr/>
                        </pic:nvPicPr>
                        <pic:blipFill>
                          <a:blip r:embed="rId60" cstate="print"/>
                          <a:srcRect l="30557" t="18310" r="25184" b="14102"/>
                          <a:stretch>
                            <a:fillRect/>
                          </a:stretch>
                        </pic:blipFill>
                        <pic:spPr>
                          <a:xfrm>
                            <a:off x="0" y="0"/>
                            <a:ext cx="1023439" cy="1171365"/>
                          </a:xfrm>
                          <a:prstGeom prst="rect">
                            <a:avLst/>
                          </a:prstGeom>
                        </pic:spPr>
                      </pic:pic>
                    </a:graphicData>
                  </a:graphic>
                </wp:inline>
              </w:drawing>
            </w:r>
          </w:p>
          <w:p w:rsidR="005A3191" w:rsidRPr="00263A67" w:rsidRDefault="005A3191" w:rsidP="00263A67">
            <w:pPr>
              <w:rPr>
                <w:lang w:eastAsia="ko-KR"/>
              </w:rPr>
            </w:pPr>
          </w:p>
        </w:tc>
        <w:tc>
          <w:tcPr>
            <w:tcW w:w="7938" w:type="dxa"/>
            <w:shd w:val="clear" w:color="auto" w:fill="auto"/>
          </w:tcPr>
          <w:p w:rsidR="005A3191" w:rsidRDefault="005A3191" w:rsidP="00987AE3">
            <w:pPr>
              <w:widowControl w:val="0"/>
              <w:autoSpaceDE w:val="0"/>
              <w:autoSpaceDN w:val="0"/>
              <w:adjustRightInd w:val="0"/>
              <w:jc w:val="left"/>
              <w:rPr>
                <w:color w:val="000000"/>
                <w:lang w:eastAsia="ko-KR"/>
              </w:rPr>
            </w:pPr>
            <w:r w:rsidRPr="002F71D1">
              <w:rPr>
                <w:color w:val="000000"/>
                <w:lang w:eastAsia="ko-KR"/>
              </w:rPr>
              <w:t>Kyung</w:t>
            </w:r>
            <w:r>
              <w:rPr>
                <w:rFonts w:hint="eastAsia"/>
                <w:color w:val="000000"/>
                <w:lang w:eastAsia="ko-KR"/>
              </w:rPr>
              <w:t>j</w:t>
            </w:r>
            <w:r w:rsidRPr="002F71D1">
              <w:rPr>
                <w:color w:val="000000"/>
                <w:lang w:eastAsia="ko-KR"/>
              </w:rPr>
              <w:t>in CHO</w:t>
            </w:r>
            <w:r>
              <w:rPr>
                <w:color w:val="000000"/>
                <w:lang w:eastAsia="ko-KR"/>
              </w:rPr>
              <w:t xml:space="preserve">, </w:t>
            </w:r>
            <w:r w:rsidRPr="002F71D1">
              <w:rPr>
                <w:color w:val="000000"/>
                <w:lang w:eastAsia="ko-KR"/>
              </w:rPr>
              <w:t>Director</w:t>
            </w:r>
            <w:r>
              <w:rPr>
                <w:color w:val="000000"/>
                <w:lang w:eastAsia="ko-KR"/>
              </w:rPr>
              <w:t xml:space="preserve">, </w:t>
            </w:r>
            <w:r w:rsidRPr="002F71D1">
              <w:rPr>
                <w:color w:val="000000"/>
                <w:lang w:eastAsia="ko-KR"/>
              </w:rPr>
              <w:t>Plant Variety Protection Division</w:t>
            </w:r>
            <w:r>
              <w:rPr>
                <w:color w:val="000000"/>
                <w:lang w:eastAsia="ko-KR"/>
              </w:rPr>
              <w:t xml:space="preserve">, Korea Forest </w:t>
            </w:r>
            <w:r w:rsidRPr="002F71D1">
              <w:rPr>
                <w:color w:val="000000"/>
                <w:lang w:eastAsia="ko-KR"/>
              </w:rPr>
              <w:t>Seed &amp; Variety Centre</w:t>
            </w:r>
            <w:r>
              <w:rPr>
                <w:color w:val="000000"/>
                <w:lang w:eastAsia="ko-KR"/>
              </w:rPr>
              <w:t xml:space="preserve">, </w:t>
            </w:r>
            <w:r w:rsidRPr="002F71D1">
              <w:rPr>
                <w:color w:val="000000"/>
                <w:lang w:eastAsia="ko-KR"/>
              </w:rPr>
              <w:t>Korea Forest Service</w:t>
            </w:r>
            <w:r>
              <w:rPr>
                <w:color w:val="000000"/>
                <w:lang w:eastAsia="ko-KR"/>
              </w:rPr>
              <w:t xml:space="preserve">, </w:t>
            </w:r>
            <w:r w:rsidRPr="002F71D1">
              <w:rPr>
                <w:color w:val="000000"/>
                <w:lang w:eastAsia="ko-KR"/>
              </w:rPr>
              <w:t>72 Suhoeri-ro, Suanbo-myeon</w:t>
            </w:r>
            <w:r>
              <w:rPr>
                <w:color w:val="000000"/>
                <w:lang w:eastAsia="ko-KR"/>
              </w:rPr>
              <w:t xml:space="preserve">, </w:t>
            </w:r>
            <w:r w:rsidRPr="002F71D1">
              <w:rPr>
                <w:color w:val="000000"/>
                <w:lang w:eastAsia="ko-KR"/>
              </w:rPr>
              <w:t>Chungju-si</w:t>
            </w:r>
            <w:r>
              <w:rPr>
                <w:color w:val="000000"/>
                <w:lang w:eastAsia="ko-KR"/>
              </w:rPr>
              <w:t xml:space="preserve">, </w:t>
            </w:r>
            <w:r w:rsidRPr="002F71D1">
              <w:rPr>
                <w:color w:val="000000"/>
                <w:lang w:eastAsia="ko-KR"/>
              </w:rPr>
              <w:t>Chuncheongbuk-Do 380-941</w:t>
            </w:r>
            <w:r>
              <w:rPr>
                <w:color w:val="000000"/>
                <w:lang w:eastAsia="ko-KR"/>
              </w:rPr>
              <w:br/>
              <w:t xml:space="preserve">(tel.: </w:t>
            </w:r>
            <w:r w:rsidRPr="002C74EF">
              <w:rPr>
                <w:color w:val="000000"/>
                <w:lang w:eastAsia="ko-KR"/>
              </w:rPr>
              <w:t>+82 43 850 3320</w:t>
            </w:r>
            <w:r>
              <w:rPr>
                <w:color w:val="000000"/>
                <w:lang w:eastAsia="ko-KR"/>
              </w:rPr>
              <w:t xml:space="preserve">  fax: </w:t>
            </w:r>
            <w:r w:rsidRPr="002C74EF">
              <w:rPr>
                <w:color w:val="000000"/>
                <w:lang w:eastAsia="ko-KR"/>
              </w:rPr>
              <w:t>+82 43 850 0451</w:t>
            </w:r>
            <w:r>
              <w:rPr>
                <w:color w:val="000000"/>
                <w:lang w:eastAsia="ko-KR"/>
              </w:rPr>
              <w:t xml:space="preserve"> e-mail: </w:t>
            </w:r>
            <w:hyperlink r:id="rId61" w:history="1">
              <w:r w:rsidRPr="007708ED">
                <w:rPr>
                  <w:rStyle w:val="Hyperlink"/>
                  <w:lang w:eastAsia="ko-KR"/>
                </w:rPr>
                <w:t>kyungcho@korea.kr</w:t>
              </w:r>
            </w:hyperlink>
            <w:r>
              <w:rPr>
                <w:color w:val="000000"/>
                <w:lang w:eastAsia="ko-KR"/>
              </w:rPr>
              <w:t>)</w:t>
            </w:r>
          </w:p>
          <w:p w:rsidR="005A3191" w:rsidRPr="00263A67" w:rsidRDefault="005A3191" w:rsidP="00987AE3">
            <w:pPr>
              <w:widowControl w:val="0"/>
              <w:autoSpaceDE w:val="0"/>
              <w:autoSpaceDN w:val="0"/>
              <w:adjustRightInd w:val="0"/>
              <w:jc w:val="left"/>
              <w:rPr>
                <w:color w:val="000000"/>
                <w:lang w:eastAsia="ko-KR"/>
              </w:rPr>
            </w:pPr>
          </w:p>
        </w:tc>
      </w:tr>
      <w:tr w:rsidR="005A3191" w:rsidRPr="00263A67" w:rsidTr="003D4211">
        <w:trPr>
          <w:cantSplit/>
        </w:trPr>
        <w:tc>
          <w:tcPr>
            <w:tcW w:w="1985" w:type="dxa"/>
            <w:shd w:val="clear" w:color="auto" w:fill="auto"/>
          </w:tcPr>
          <w:p w:rsidR="005A3191" w:rsidRPr="00263A67" w:rsidRDefault="005A3191" w:rsidP="00263A67">
            <w:r>
              <w:rPr>
                <w:noProof/>
              </w:rPr>
              <w:drawing>
                <wp:inline distT="0" distB="0" distL="0" distR="0">
                  <wp:extent cx="978477" cy="1133810"/>
                  <wp:effectExtent l="19050" t="0" r="0" b="0"/>
                  <wp:docPr id="41" name="그림 13" descr="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1.JPG"/>
                          <pic:cNvPicPr/>
                        </pic:nvPicPr>
                        <pic:blipFill>
                          <a:blip r:embed="rId62" cstate="print"/>
                          <a:srcRect l="25793" t="16197" r="25045" b="8257"/>
                          <a:stretch>
                            <a:fillRect/>
                          </a:stretch>
                        </pic:blipFill>
                        <pic:spPr>
                          <a:xfrm>
                            <a:off x="0" y="0"/>
                            <a:ext cx="980742" cy="1136434"/>
                          </a:xfrm>
                          <a:prstGeom prst="rect">
                            <a:avLst/>
                          </a:prstGeom>
                        </pic:spPr>
                      </pic:pic>
                    </a:graphicData>
                  </a:graphic>
                </wp:inline>
              </w:drawing>
            </w:r>
          </w:p>
        </w:tc>
        <w:tc>
          <w:tcPr>
            <w:tcW w:w="7938" w:type="dxa"/>
            <w:shd w:val="clear" w:color="auto" w:fill="auto"/>
          </w:tcPr>
          <w:p w:rsidR="005A3191" w:rsidRDefault="005A3191" w:rsidP="00987AE3">
            <w:pPr>
              <w:jc w:val="left"/>
              <w:rPr>
                <w:rFonts w:cs="Arial"/>
                <w:color w:val="000000"/>
                <w:lang w:eastAsia="ko-KR"/>
              </w:rPr>
            </w:pPr>
            <w:r w:rsidRPr="00475FA8">
              <w:rPr>
                <w:rFonts w:cs="Arial"/>
                <w:color w:val="000000"/>
                <w:lang w:eastAsia="ko-KR"/>
              </w:rPr>
              <w:t>Geunhwa</w:t>
            </w:r>
            <w:r>
              <w:rPr>
                <w:rFonts w:cs="Arial" w:hint="eastAsia"/>
                <w:color w:val="000000"/>
                <w:lang w:eastAsia="ko-KR"/>
              </w:rPr>
              <w:t xml:space="preserve"> </w:t>
            </w:r>
            <w:r w:rsidRPr="00475FA8">
              <w:rPr>
                <w:rFonts w:cs="Arial"/>
                <w:color w:val="000000"/>
                <w:lang w:eastAsia="ko-KR"/>
              </w:rPr>
              <w:t>CHOI</w:t>
            </w:r>
            <w:r>
              <w:rPr>
                <w:rFonts w:cs="Arial" w:hint="eastAsia"/>
                <w:color w:val="000000"/>
                <w:lang w:eastAsia="ko-KR"/>
              </w:rPr>
              <w:t xml:space="preserve">, Korea Forest Seed &amp; Variety Center, </w:t>
            </w:r>
            <w:r w:rsidRPr="002F71D1">
              <w:rPr>
                <w:color w:val="000000"/>
                <w:lang w:eastAsia="ko-KR"/>
              </w:rPr>
              <w:t>Korea Forest Service</w:t>
            </w:r>
            <w:r>
              <w:rPr>
                <w:color w:val="000000"/>
                <w:lang w:eastAsia="ko-KR"/>
              </w:rPr>
              <w:t xml:space="preserve">, </w:t>
            </w:r>
            <w:r w:rsidRPr="002F71D1">
              <w:rPr>
                <w:color w:val="000000"/>
                <w:lang w:eastAsia="ko-KR"/>
              </w:rPr>
              <w:t>72 Suhoeri-ro, Suanbo-myeon</w:t>
            </w:r>
            <w:r>
              <w:rPr>
                <w:color w:val="000000"/>
                <w:lang w:eastAsia="ko-KR"/>
              </w:rPr>
              <w:t xml:space="preserve">, </w:t>
            </w:r>
            <w:r w:rsidRPr="002F71D1">
              <w:rPr>
                <w:color w:val="000000"/>
                <w:lang w:eastAsia="ko-KR"/>
              </w:rPr>
              <w:t>Chungju-si</w:t>
            </w:r>
            <w:r>
              <w:rPr>
                <w:color w:val="000000"/>
                <w:lang w:eastAsia="ko-KR"/>
              </w:rPr>
              <w:t xml:space="preserve">, </w:t>
            </w:r>
            <w:r w:rsidRPr="002F71D1">
              <w:rPr>
                <w:color w:val="000000"/>
                <w:lang w:eastAsia="ko-KR"/>
              </w:rPr>
              <w:t>Chuncheongbuk-Do 380-941</w:t>
            </w:r>
          </w:p>
          <w:p w:rsidR="005A3191" w:rsidRDefault="005A3191" w:rsidP="007A26DC">
            <w:pPr>
              <w:widowControl w:val="0"/>
              <w:autoSpaceDE w:val="0"/>
              <w:autoSpaceDN w:val="0"/>
              <w:adjustRightInd w:val="0"/>
              <w:jc w:val="left"/>
              <w:rPr>
                <w:color w:val="000000"/>
                <w:lang w:eastAsia="ko-KR"/>
              </w:rPr>
            </w:pPr>
            <w:r>
              <w:rPr>
                <w:color w:val="000000"/>
                <w:lang w:eastAsia="ko-KR"/>
              </w:rPr>
              <w:t xml:space="preserve">(tel.: </w:t>
            </w:r>
            <w:r w:rsidRPr="002C74EF">
              <w:rPr>
                <w:color w:val="000000"/>
                <w:lang w:eastAsia="ko-KR"/>
              </w:rPr>
              <w:t>+82 43 850 33</w:t>
            </w:r>
            <w:r>
              <w:rPr>
                <w:rFonts w:hint="eastAsia"/>
                <w:color w:val="000000"/>
                <w:lang w:eastAsia="ko-KR"/>
              </w:rPr>
              <w:t>53</w:t>
            </w:r>
            <w:r>
              <w:rPr>
                <w:color w:val="000000"/>
                <w:lang w:eastAsia="ko-KR"/>
              </w:rPr>
              <w:t xml:space="preserve">  fax: </w:t>
            </w:r>
            <w:r w:rsidRPr="002C74EF">
              <w:rPr>
                <w:color w:val="000000"/>
                <w:lang w:eastAsia="ko-KR"/>
              </w:rPr>
              <w:t>+82 43 850 0451</w:t>
            </w:r>
            <w:r>
              <w:rPr>
                <w:color w:val="000000"/>
                <w:lang w:eastAsia="ko-KR"/>
              </w:rPr>
              <w:t xml:space="preserve"> e-mail: </w:t>
            </w:r>
            <w:r>
              <w:rPr>
                <w:rFonts w:hint="eastAsia"/>
                <w:color w:val="000000"/>
                <w:lang w:eastAsia="ko-KR"/>
              </w:rPr>
              <w:t>geonhwa@forest.go.kr)</w:t>
            </w:r>
          </w:p>
          <w:p w:rsidR="005A3191" w:rsidRPr="007A26DC" w:rsidRDefault="005A3191" w:rsidP="00987AE3">
            <w:pPr>
              <w:widowControl w:val="0"/>
              <w:autoSpaceDE w:val="0"/>
              <w:autoSpaceDN w:val="0"/>
              <w:adjustRightInd w:val="0"/>
              <w:jc w:val="left"/>
              <w:rPr>
                <w:color w:val="000000"/>
                <w:lang w:eastAsia="ko-KR"/>
              </w:rPr>
            </w:pPr>
          </w:p>
        </w:tc>
      </w:tr>
      <w:tr w:rsidR="005A3191" w:rsidRPr="00263A67" w:rsidTr="003D4211">
        <w:trPr>
          <w:cantSplit/>
        </w:trPr>
        <w:tc>
          <w:tcPr>
            <w:tcW w:w="1985" w:type="dxa"/>
            <w:shd w:val="clear" w:color="auto" w:fill="auto"/>
          </w:tcPr>
          <w:p w:rsidR="005A3191" w:rsidRPr="00263A67" w:rsidRDefault="005A3191" w:rsidP="00263A67"/>
        </w:tc>
        <w:tc>
          <w:tcPr>
            <w:tcW w:w="7938" w:type="dxa"/>
            <w:shd w:val="clear" w:color="auto" w:fill="auto"/>
          </w:tcPr>
          <w:p w:rsidR="005A3191" w:rsidRPr="00263A67" w:rsidRDefault="005A3191" w:rsidP="00987AE3">
            <w:pPr>
              <w:widowControl w:val="0"/>
              <w:autoSpaceDE w:val="0"/>
              <w:autoSpaceDN w:val="0"/>
              <w:adjustRightInd w:val="0"/>
              <w:jc w:val="left"/>
              <w:rPr>
                <w:color w:val="000000"/>
                <w:lang w:eastAsia="ko-KR"/>
              </w:rPr>
            </w:pPr>
          </w:p>
        </w:tc>
      </w:tr>
      <w:tr w:rsidR="005A3191" w:rsidRPr="00263A67" w:rsidTr="003D4211">
        <w:trPr>
          <w:cantSplit/>
        </w:trPr>
        <w:tc>
          <w:tcPr>
            <w:tcW w:w="1985" w:type="dxa"/>
            <w:shd w:val="clear" w:color="auto" w:fill="auto"/>
          </w:tcPr>
          <w:p w:rsidR="005A3191" w:rsidRPr="00263A67" w:rsidRDefault="005A3191" w:rsidP="00263A67">
            <w:r>
              <w:rPr>
                <w:noProof/>
              </w:rPr>
              <w:drawing>
                <wp:inline distT="0" distB="0" distL="0" distR="0">
                  <wp:extent cx="1013819" cy="1276597"/>
                  <wp:effectExtent l="19050" t="0" r="0" b="0"/>
                  <wp:docPr id="5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1016031" cy="1279382"/>
                          </a:xfrm>
                          <a:prstGeom prst="rect">
                            <a:avLst/>
                          </a:prstGeom>
                          <a:noFill/>
                          <a:ln w="9525">
                            <a:noFill/>
                            <a:miter lim="800000"/>
                            <a:headEnd/>
                            <a:tailEnd/>
                          </a:ln>
                        </pic:spPr>
                      </pic:pic>
                    </a:graphicData>
                  </a:graphic>
                </wp:inline>
              </w:drawing>
            </w:r>
          </w:p>
        </w:tc>
        <w:tc>
          <w:tcPr>
            <w:tcW w:w="7938" w:type="dxa"/>
            <w:shd w:val="clear" w:color="auto" w:fill="auto"/>
          </w:tcPr>
          <w:p w:rsidR="005A3191" w:rsidRDefault="005A3191" w:rsidP="0045499F">
            <w:pPr>
              <w:widowControl w:val="0"/>
              <w:autoSpaceDE w:val="0"/>
              <w:autoSpaceDN w:val="0"/>
              <w:adjustRightInd w:val="0"/>
              <w:jc w:val="left"/>
              <w:rPr>
                <w:color w:val="000000"/>
                <w:lang w:eastAsia="ko-KR"/>
              </w:rPr>
            </w:pPr>
            <w:r>
              <w:rPr>
                <w:rFonts w:hint="eastAsia"/>
                <w:color w:val="000000"/>
                <w:lang w:eastAsia="ko-KR"/>
              </w:rPr>
              <w:t xml:space="preserve">Taehoon KIM, </w:t>
            </w:r>
            <w:r w:rsidRPr="002F71D1">
              <w:rPr>
                <w:color w:val="000000"/>
                <w:lang w:eastAsia="ko-KR"/>
              </w:rPr>
              <w:t>Korea Forest Seed and Variety Center (KFSV)</w:t>
            </w:r>
            <w:r>
              <w:rPr>
                <w:color w:val="000000"/>
                <w:lang w:eastAsia="ko-KR"/>
              </w:rPr>
              <w:t xml:space="preserve">, </w:t>
            </w:r>
            <w:r w:rsidRPr="00987AE3">
              <w:rPr>
                <w:color w:val="000000"/>
                <w:lang w:eastAsia="ko-KR"/>
              </w:rPr>
              <w:t>Korea Forest Service, 670-4 Suhoe-ri, Suanbo, Chungju, Chungbuk 380-941</w:t>
            </w:r>
            <w:r>
              <w:rPr>
                <w:color w:val="000000"/>
                <w:lang w:eastAsia="ko-KR"/>
              </w:rPr>
              <w:t xml:space="preserve"> </w:t>
            </w:r>
            <w:r>
              <w:rPr>
                <w:color w:val="000000"/>
                <w:lang w:eastAsia="ko-KR"/>
              </w:rPr>
              <w:br/>
            </w:r>
            <w:r>
              <w:rPr>
                <w:rFonts w:cs="Arial"/>
                <w:lang w:eastAsia="ko-KR"/>
              </w:rPr>
              <w:t xml:space="preserve">(tel.: </w:t>
            </w:r>
            <w:r>
              <w:rPr>
                <w:rFonts w:cs="Arial" w:hint="eastAsia"/>
                <w:lang w:eastAsia="ko-KR"/>
              </w:rPr>
              <w:t>+</w:t>
            </w:r>
            <w:r>
              <w:rPr>
                <w:rFonts w:cs="Arial"/>
                <w:lang w:eastAsia="ko-KR"/>
              </w:rPr>
              <w:t>82 43 850 3326</w:t>
            </w:r>
            <w:r>
              <w:rPr>
                <w:rFonts w:cs="Arial" w:hint="eastAsia"/>
                <w:lang w:eastAsia="ko-KR"/>
              </w:rPr>
              <w:t xml:space="preserve"> </w:t>
            </w:r>
            <w:r>
              <w:rPr>
                <w:rFonts w:cs="Arial"/>
                <w:lang w:eastAsia="ko-KR"/>
              </w:rPr>
              <w:t xml:space="preserve"> fax: </w:t>
            </w:r>
            <w:r>
              <w:rPr>
                <w:rFonts w:cs="Arial" w:hint="eastAsia"/>
                <w:lang w:eastAsia="ko-KR"/>
              </w:rPr>
              <w:t>+</w:t>
            </w:r>
            <w:r>
              <w:rPr>
                <w:rFonts w:cs="Arial"/>
                <w:lang w:eastAsia="ko-KR"/>
              </w:rPr>
              <w:t xml:space="preserve">82 43 850 3390 </w:t>
            </w:r>
            <w:r>
              <w:rPr>
                <w:rFonts w:cs="Arial" w:hint="eastAsia"/>
                <w:lang w:eastAsia="ko-KR"/>
              </w:rPr>
              <w:t xml:space="preserve"> </w:t>
            </w:r>
            <w:r>
              <w:rPr>
                <w:rFonts w:cs="Arial"/>
                <w:lang w:eastAsia="ko-KR"/>
              </w:rPr>
              <w:t>e-mail: algae@forest.go.kr)</w:t>
            </w:r>
          </w:p>
          <w:p w:rsidR="005A3191" w:rsidRPr="0045499F" w:rsidRDefault="005A3191" w:rsidP="0045499F">
            <w:pPr>
              <w:widowControl w:val="0"/>
              <w:autoSpaceDE w:val="0"/>
              <w:autoSpaceDN w:val="0"/>
              <w:adjustRightInd w:val="0"/>
              <w:jc w:val="left"/>
              <w:rPr>
                <w:color w:val="000000"/>
                <w:lang w:eastAsia="ko-KR"/>
              </w:rPr>
            </w:pPr>
          </w:p>
        </w:tc>
      </w:tr>
      <w:tr w:rsidR="005A3191" w:rsidRPr="00263A67" w:rsidTr="003D4211">
        <w:trPr>
          <w:cantSplit/>
        </w:trPr>
        <w:tc>
          <w:tcPr>
            <w:tcW w:w="1985" w:type="dxa"/>
            <w:shd w:val="clear" w:color="auto" w:fill="auto"/>
          </w:tcPr>
          <w:p w:rsidR="005A3191" w:rsidRDefault="005A3191" w:rsidP="00076F8B">
            <w:pPr>
              <w:spacing w:before="120"/>
              <w:rPr>
                <w:lang w:eastAsia="ko-KR"/>
              </w:rPr>
            </w:pPr>
            <w:r>
              <w:rPr>
                <w:noProof/>
              </w:rPr>
              <w:drawing>
                <wp:inline distT="0" distB="0" distL="0" distR="0">
                  <wp:extent cx="1025979" cy="1167410"/>
                  <wp:effectExtent l="19050" t="0" r="2721" b="0"/>
                  <wp:docPr id="48" name="그림 28" descr="1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040"/>
                          <pic:cNvPicPr>
                            <a:picLocks noChangeAspect="1" noChangeArrowheads="1"/>
                          </pic:cNvPicPr>
                        </pic:nvPicPr>
                        <pic:blipFill>
                          <a:blip r:embed="rId64" cstate="print"/>
                          <a:srcRect b="14887"/>
                          <a:stretch>
                            <a:fillRect/>
                          </a:stretch>
                        </pic:blipFill>
                        <pic:spPr bwMode="auto">
                          <a:xfrm>
                            <a:off x="0" y="0"/>
                            <a:ext cx="1025979" cy="1167410"/>
                          </a:xfrm>
                          <a:prstGeom prst="rect">
                            <a:avLst/>
                          </a:prstGeom>
                          <a:noFill/>
                          <a:ln w="9525">
                            <a:noFill/>
                            <a:miter lim="800000"/>
                            <a:headEnd/>
                            <a:tailEnd/>
                          </a:ln>
                        </pic:spPr>
                      </pic:pic>
                    </a:graphicData>
                  </a:graphic>
                </wp:inline>
              </w:drawing>
            </w:r>
          </w:p>
          <w:p w:rsidR="005A3191" w:rsidRDefault="005A3191" w:rsidP="00076F8B">
            <w:pPr>
              <w:spacing w:before="120"/>
              <w:rPr>
                <w:lang w:eastAsia="ko-KR"/>
              </w:rPr>
            </w:pPr>
            <w:r w:rsidRPr="00F542AD">
              <w:rPr>
                <w:noProof/>
              </w:rPr>
              <w:drawing>
                <wp:inline distT="0" distB="0" distL="0" distR="0">
                  <wp:extent cx="1028700" cy="1200150"/>
                  <wp:effectExtent l="19050" t="0" r="0" b="0"/>
                  <wp:docPr id="47" name="그림 27" descr="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136"/>
                          <pic:cNvPicPr>
                            <a:picLocks noChangeAspect="1" noChangeArrowheads="1"/>
                          </pic:cNvPicPr>
                        </pic:nvPicPr>
                        <pic:blipFill>
                          <a:blip r:embed="rId65" cstate="print"/>
                          <a:srcRect/>
                          <a:stretch>
                            <a:fillRect/>
                          </a:stretch>
                        </pic:blipFill>
                        <pic:spPr bwMode="auto">
                          <a:xfrm>
                            <a:off x="0" y="0"/>
                            <a:ext cx="1028700" cy="1200150"/>
                          </a:xfrm>
                          <a:prstGeom prst="rect">
                            <a:avLst/>
                          </a:prstGeom>
                          <a:noFill/>
                          <a:ln w="9525">
                            <a:noFill/>
                            <a:miter lim="800000"/>
                            <a:headEnd/>
                            <a:tailEnd/>
                          </a:ln>
                        </pic:spPr>
                      </pic:pic>
                    </a:graphicData>
                  </a:graphic>
                </wp:inline>
              </w:drawing>
            </w:r>
          </w:p>
          <w:p w:rsidR="005A3191" w:rsidRDefault="005A3191" w:rsidP="00076F8B">
            <w:pPr>
              <w:spacing w:before="120"/>
              <w:rPr>
                <w:lang w:eastAsia="ko-KR"/>
              </w:rPr>
            </w:pPr>
            <w:r>
              <w:rPr>
                <w:rFonts w:hint="eastAsia"/>
                <w:noProof/>
              </w:rPr>
              <w:drawing>
                <wp:inline distT="0" distB="0" distL="0" distR="0">
                  <wp:extent cx="1045442" cy="1181595"/>
                  <wp:effectExtent l="19050" t="0" r="2308" b="0"/>
                  <wp:docPr id="21" name="그림 13" descr="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9.JPG"/>
                          <pic:cNvPicPr/>
                        </pic:nvPicPr>
                        <pic:blipFill>
                          <a:blip r:embed="rId66" cstate="print"/>
                          <a:srcRect l="18917" t="11268" r="26272" b="6162"/>
                          <a:stretch>
                            <a:fillRect/>
                          </a:stretch>
                        </pic:blipFill>
                        <pic:spPr>
                          <a:xfrm>
                            <a:off x="0" y="0"/>
                            <a:ext cx="1045442" cy="1181595"/>
                          </a:xfrm>
                          <a:prstGeom prst="rect">
                            <a:avLst/>
                          </a:prstGeom>
                        </pic:spPr>
                      </pic:pic>
                    </a:graphicData>
                  </a:graphic>
                </wp:inline>
              </w:drawing>
            </w:r>
          </w:p>
          <w:p w:rsidR="005A3191" w:rsidRPr="00263A67" w:rsidRDefault="005A3191" w:rsidP="00076F8B">
            <w:pPr>
              <w:spacing w:before="120"/>
              <w:rPr>
                <w:lang w:eastAsia="ko-KR"/>
              </w:rPr>
            </w:pPr>
            <w:r w:rsidRPr="007D5C0E">
              <w:rPr>
                <w:noProof/>
              </w:rPr>
              <w:drawing>
                <wp:inline distT="0" distB="0" distL="0" distR="0">
                  <wp:extent cx="996290" cy="1191790"/>
                  <wp:effectExtent l="19050" t="0" r="0" b="0"/>
                  <wp:docPr id="52" name="그림 42" descr="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6.JPG"/>
                          <pic:cNvPicPr/>
                        </pic:nvPicPr>
                        <pic:blipFill>
                          <a:blip r:embed="rId67" cstate="print"/>
                          <a:srcRect l="29486" t="14789" r="21861" b="7042"/>
                          <a:stretch>
                            <a:fillRect/>
                          </a:stretch>
                        </pic:blipFill>
                        <pic:spPr>
                          <a:xfrm>
                            <a:off x="0" y="0"/>
                            <a:ext cx="998592" cy="1194543"/>
                          </a:xfrm>
                          <a:prstGeom prst="rect">
                            <a:avLst/>
                          </a:prstGeom>
                        </pic:spPr>
                      </pic:pic>
                    </a:graphicData>
                  </a:graphic>
                </wp:inline>
              </w:drawing>
            </w:r>
          </w:p>
        </w:tc>
        <w:tc>
          <w:tcPr>
            <w:tcW w:w="7938" w:type="dxa"/>
            <w:shd w:val="clear" w:color="auto" w:fill="auto"/>
          </w:tcPr>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r w:rsidRPr="00E83F19">
              <w:rPr>
                <w:color w:val="000000"/>
                <w:lang w:eastAsia="ko-KR"/>
              </w:rPr>
              <w:t>Jeong</w:t>
            </w:r>
            <w:r>
              <w:rPr>
                <w:rFonts w:hint="eastAsia"/>
                <w:color w:val="000000"/>
                <w:lang w:eastAsia="ko-KR"/>
              </w:rPr>
              <w:t>h</w:t>
            </w:r>
            <w:r w:rsidRPr="00E83F19">
              <w:rPr>
                <w:color w:val="000000"/>
                <w:lang w:eastAsia="ko-KR"/>
              </w:rPr>
              <w:t>o LEE</w:t>
            </w:r>
            <w:r>
              <w:rPr>
                <w:color w:val="000000"/>
                <w:lang w:eastAsia="ko-KR"/>
              </w:rPr>
              <w:t>,</w:t>
            </w:r>
            <w:r>
              <w:rPr>
                <w:rFonts w:hint="eastAsia"/>
                <w:color w:val="000000"/>
                <w:lang w:eastAsia="ko-KR"/>
              </w:rPr>
              <w:t xml:space="preserve"> Examiner</w:t>
            </w:r>
            <w:r>
              <w:rPr>
                <w:color w:val="000000"/>
                <w:lang w:eastAsia="ko-KR"/>
              </w:rPr>
              <w:t xml:space="preserve">, </w:t>
            </w:r>
            <w:r w:rsidRPr="00E83F19">
              <w:rPr>
                <w:color w:val="000000"/>
                <w:lang w:eastAsia="ko-KR"/>
              </w:rPr>
              <w:t>Korea Forest Seed and Variety Center (KFSV)</w:t>
            </w:r>
            <w:r>
              <w:rPr>
                <w:color w:val="000000"/>
                <w:lang w:eastAsia="ko-KR"/>
              </w:rPr>
              <w:t xml:space="preserve">, </w:t>
            </w:r>
            <w:r w:rsidRPr="00E83F19">
              <w:rPr>
                <w:color w:val="000000"/>
                <w:lang w:eastAsia="ko-KR"/>
              </w:rPr>
              <w:t>Korea Forest Service, 670-4 Suhoe-ri, Suanbo-myeon, Chungju-Si, Chungcheongbuk-Do 380-941</w:t>
            </w:r>
          </w:p>
          <w:p w:rsidR="005A3191" w:rsidRDefault="005A3191" w:rsidP="007E2536">
            <w:pPr>
              <w:widowControl w:val="0"/>
              <w:autoSpaceDE w:val="0"/>
              <w:autoSpaceDN w:val="0"/>
              <w:adjustRightInd w:val="0"/>
              <w:jc w:val="left"/>
              <w:rPr>
                <w:color w:val="000000"/>
                <w:lang w:eastAsia="ko-KR"/>
              </w:rPr>
            </w:pPr>
            <w:r>
              <w:rPr>
                <w:color w:val="000000"/>
                <w:lang w:eastAsia="ko-KR"/>
              </w:rPr>
              <w:t>(tel.:</w:t>
            </w:r>
            <w:r>
              <w:t xml:space="preserve"> </w:t>
            </w:r>
            <w:r w:rsidRPr="00E83F19">
              <w:rPr>
                <w:color w:val="000000"/>
                <w:lang w:eastAsia="ko-KR"/>
              </w:rPr>
              <w:t>+82 43 850 3321</w:t>
            </w:r>
            <w:r>
              <w:rPr>
                <w:color w:val="000000"/>
                <w:lang w:eastAsia="ko-KR"/>
              </w:rPr>
              <w:t xml:space="preserve">  fax: </w:t>
            </w:r>
            <w:r w:rsidRPr="00E83F19">
              <w:rPr>
                <w:color w:val="000000"/>
                <w:lang w:eastAsia="ko-KR"/>
              </w:rPr>
              <w:t>+82 43 850 3390</w:t>
            </w:r>
            <w:r>
              <w:rPr>
                <w:color w:val="000000"/>
                <w:lang w:eastAsia="ko-KR"/>
              </w:rPr>
              <w:t xml:space="preserve">  e-</w:t>
            </w:r>
            <w:r w:rsidRPr="00E83F19">
              <w:rPr>
                <w:color w:val="000000"/>
                <w:lang w:eastAsia="ko-KR"/>
              </w:rPr>
              <w:t xml:space="preserve">mail: </w:t>
            </w:r>
            <w:hyperlink r:id="rId68" w:history="1">
              <w:r w:rsidRPr="00C3041F">
                <w:rPr>
                  <w:rStyle w:val="Hyperlink"/>
                  <w:lang w:eastAsia="ko-KR"/>
                </w:rPr>
                <w:t>mtmac@korea.kr</w:t>
              </w:r>
            </w:hyperlink>
            <w:r>
              <w:rPr>
                <w:rFonts w:hint="eastAsia"/>
                <w:color w:val="000000"/>
                <w:lang w:eastAsia="ko-KR"/>
              </w:rPr>
              <w:t>)</w:t>
            </w: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r>
              <w:rPr>
                <w:color w:val="000000"/>
                <w:lang w:eastAsia="ko-KR"/>
              </w:rPr>
              <w:t>Oh</w:t>
            </w:r>
            <w:r>
              <w:rPr>
                <w:rFonts w:hint="eastAsia"/>
                <w:color w:val="000000"/>
                <w:lang w:eastAsia="ko-KR"/>
              </w:rPr>
              <w:t>w</w:t>
            </w:r>
            <w:r w:rsidRPr="002F71D1">
              <w:rPr>
                <w:color w:val="000000"/>
                <w:lang w:eastAsia="ko-KR"/>
              </w:rPr>
              <w:t>oung</w:t>
            </w:r>
            <w:r>
              <w:rPr>
                <w:rFonts w:hint="eastAsia"/>
                <w:color w:val="000000"/>
                <w:lang w:eastAsia="ko-KR"/>
              </w:rPr>
              <w:t xml:space="preserve"> </w:t>
            </w:r>
            <w:r>
              <w:rPr>
                <w:color w:val="000000"/>
                <w:lang w:eastAsia="ko-KR"/>
              </w:rPr>
              <w:t xml:space="preserve">KWON, </w:t>
            </w:r>
            <w:r w:rsidRPr="002F71D1">
              <w:rPr>
                <w:color w:val="000000"/>
                <w:lang w:eastAsia="ko-KR"/>
              </w:rPr>
              <w:t>Senior Scientist, Senior Research Examiner</w:t>
            </w:r>
            <w:r>
              <w:rPr>
                <w:color w:val="000000"/>
                <w:lang w:eastAsia="ko-KR"/>
              </w:rPr>
              <w:t xml:space="preserve">, </w:t>
            </w:r>
            <w:r w:rsidRPr="002F71D1">
              <w:rPr>
                <w:color w:val="000000"/>
                <w:lang w:eastAsia="ko-KR"/>
              </w:rPr>
              <w:t>Korea Forest Seed and Variety Center (KFSV)</w:t>
            </w:r>
            <w:r>
              <w:rPr>
                <w:color w:val="000000"/>
                <w:lang w:eastAsia="ko-KR"/>
              </w:rPr>
              <w:t xml:space="preserve">, </w:t>
            </w:r>
            <w:r w:rsidRPr="00987AE3">
              <w:rPr>
                <w:color w:val="000000"/>
                <w:lang w:eastAsia="ko-KR"/>
              </w:rPr>
              <w:t>Korea Forest Service, 670-4 Suhoe-ri, Suanbo, Chungju, Chungbuk 380-941</w:t>
            </w:r>
            <w:r>
              <w:rPr>
                <w:color w:val="000000"/>
                <w:lang w:eastAsia="ko-KR"/>
              </w:rPr>
              <w:t xml:space="preserve"> </w:t>
            </w:r>
            <w:r>
              <w:rPr>
                <w:color w:val="000000"/>
                <w:lang w:eastAsia="ko-KR"/>
              </w:rPr>
              <w:br/>
              <w:t>(tel.:</w:t>
            </w:r>
            <w:r>
              <w:t xml:space="preserve"> </w:t>
            </w:r>
            <w:r w:rsidRPr="00987AE3">
              <w:rPr>
                <w:color w:val="000000"/>
                <w:lang w:eastAsia="ko-KR"/>
              </w:rPr>
              <w:t xml:space="preserve">+82 </w:t>
            </w:r>
            <w:r w:rsidRPr="00E83F19">
              <w:rPr>
                <w:color w:val="000000"/>
                <w:lang w:eastAsia="ko-KR"/>
              </w:rPr>
              <w:t>43 850 3321</w:t>
            </w:r>
            <w:r>
              <w:rPr>
                <w:color w:val="000000"/>
                <w:lang w:eastAsia="ko-KR"/>
              </w:rPr>
              <w:t xml:space="preserve">  fax: </w:t>
            </w:r>
            <w:r w:rsidRPr="00E83F19">
              <w:rPr>
                <w:color w:val="000000"/>
                <w:lang w:eastAsia="ko-KR"/>
              </w:rPr>
              <w:t>+82 43 850 3390</w:t>
            </w:r>
            <w:r>
              <w:rPr>
                <w:color w:val="000000"/>
                <w:lang w:eastAsia="ko-KR"/>
              </w:rPr>
              <w:t xml:space="preserve">  e-</w:t>
            </w:r>
            <w:r w:rsidRPr="002F71D1">
              <w:rPr>
                <w:color w:val="000000"/>
                <w:lang w:eastAsia="ko-KR"/>
              </w:rPr>
              <w:t>mail: owkwon@forest.go.kr</w:t>
            </w:r>
            <w:r>
              <w:rPr>
                <w:color w:val="000000"/>
                <w:lang w:eastAsia="ko-KR"/>
              </w:rPr>
              <w:t>)</w:t>
            </w: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Pr="002F072C"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2F072C">
            <w:pPr>
              <w:widowControl w:val="0"/>
              <w:autoSpaceDE w:val="0"/>
              <w:autoSpaceDN w:val="0"/>
              <w:adjustRightInd w:val="0"/>
              <w:jc w:val="left"/>
              <w:rPr>
                <w:color w:val="000000"/>
                <w:lang w:eastAsia="ko-KR"/>
              </w:rPr>
            </w:pPr>
            <w:r>
              <w:rPr>
                <w:rFonts w:hint="eastAsia"/>
                <w:color w:val="000000"/>
                <w:lang w:eastAsia="ko-KR"/>
              </w:rPr>
              <w:t>Seungwook KIM</w:t>
            </w:r>
            <w:r>
              <w:rPr>
                <w:color w:val="000000"/>
                <w:lang w:eastAsia="ko-KR"/>
              </w:rPr>
              <w:t xml:space="preserve">, </w:t>
            </w:r>
            <w:r w:rsidRPr="002F71D1">
              <w:rPr>
                <w:color w:val="000000"/>
                <w:lang w:eastAsia="ko-KR"/>
              </w:rPr>
              <w:t>Korea Forest Seed and Variety Center (KFSV)</w:t>
            </w:r>
            <w:r>
              <w:rPr>
                <w:color w:val="000000"/>
                <w:lang w:eastAsia="ko-KR"/>
              </w:rPr>
              <w:t xml:space="preserve">, </w:t>
            </w:r>
            <w:r w:rsidRPr="00987AE3">
              <w:rPr>
                <w:color w:val="000000"/>
                <w:lang w:eastAsia="ko-KR"/>
              </w:rPr>
              <w:t xml:space="preserve">Korea Forest Service, </w:t>
            </w:r>
            <w:r>
              <w:rPr>
                <w:rFonts w:hint="eastAsia"/>
                <w:color w:val="000000"/>
                <w:lang w:eastAsia="ko-KR"/>
              </w:rPr>
              <w:t>72</w:t>
            </w:r>
            <w:r w:rsidRPr="00987AE3">
              <w:rPr>
                <w:color w:val="000000"/>
                <w:lang w:eastAsia="ko-KR"/>
              </w:rPr>
              <w:t xml:space="preserve"> Suhoe-ri, Suanbo, Chungju, Chungbuk 380-941</w:t>
            </w:r>
            <w:r>
              <w:rPr>
                <w:color w:val="000000"/>
                <w:lang w:eastAsia="ko-KR"/>
              </w:rPr>
              <w:t xml:space="preserve"> </w:t>
            </w:r>
            <w:r>
              <w:rPr>
                <w:color w:val="000000"/>
                <w:lang w:eastAsia="ko-KR"/>
              </w:rPr>
              <w:br/>
              <w:t>(tel.:</w:t>
            </w:r>
            <w:r>
              <w:t xml:space="preserve"> </w:t>
            </w:r>
            <w:r w:rsidRPr="00987AE3">
              <w:rPr>
                <w:color w:val="000000"/>
                <w:lang w:eastAsia="ko-KR"/>
              </w:rPr>
              <w:t xml:space="preserve">+82 </w:t>
            </w:r>
            <w:r>
              <w:rPr>
                <w:rFonts w:hint="eastAsia"/>
                <w:color w:val="000000"/>
                <w:lang w:eastAsia="ko-KR"/>
              </w:rPr>
              <w:t>43</w:t>
            </w:r>
            <w:r w:rsidRPr="00987AE3">
              <w:rPr>
                <w:color w:val="000000"/>
                <w:lang w:eastAsia="ko-KR"/>
              </w:rPr>
              <w:t xml:space="preserve"> 8</w:t>
            </w:r>
            <w:r>
              <w:rPr>
                <w:rFonts w:hint="eastAsia"/>
                <w:color w:val="000000"/>
                <w:lang w:eastAsia="ko-KR"/>
              </w:rPr>
              <w:t>50</w:t>
            </w:r>
            <w:r w:rsidRPr="00987AE3">
              <w:rPr>
                <w:color w:val="000000"/>
                <w:lang w:eastAsia="ko-KR"/>
              </w:rPr>
              <w:t xml:space="preserve"> </w:t>
            </w:r>
            <w:r>
              <w:rPr>
                <w:rFonts w:hint="eastAsia"/>
                <w:color w:val="000000"/>
                <w:lang w:eastAsia="ko-KR"/>
              </w:rPr>
              <w:t>3327</w:t>
            </w:r>
            <w:r>
              <w:rPr>
                <w:color w:val="000000"/>
                <w:lang w:eastAsia="ko-KR"/>
              </w:rPr>
              <w:t xml:space="preserve">  fax: </w:t>
            </w:r>
            <w:r w:rsidRPr="00987AE3">
              <w:rPr>
                <w:color w:val="000000"/>
                <w:lang w:eastAsia="ko-KR"/>
              </w:rPr>
              <w:t xml:space="preserve">+82 </w:t>
            </w:r>
            <w:r>
              <w:rPr>
                <w:rFonts w:hint="eastAsia"/>
                <w:color w:val="000000"/>
                <w:lang w:eastAsia="ko-KR"/>
              </w:rPr>
              <w:t>4</w:t>
            </w:r>
            <w:r w:rsidRPr="00987AE3">
              <w:rPr>
                <w:color w:val="000000"/>
                <w:lang w:eastAsia="ko-KR"/>
              </w:rPr>
              <w:t>3 8</w:t>
            </w:r>
            <w:r>
              <w:rPr>
                <w:rFonts w:hint="eastAsia"/>
                <w:color w:val="000000"/>
                <w:lang w:eastAsia="ko-KR"/>
              </w:rPr>
              <w:t>50</w:t>
            </w:r>
            <w:r w:rsidRPr="00987AE3">
              <w:rPr>
                <w:color w:val="000000"/>
                <w:lang w:eastAsia="ko-KR"/>
              </w:rPr>
              <w:t xml:space="preserve"> </w:t>
            </w:r>
            <w:r>
              <w:rPr>
                <w:rFonts w:hint="eastAsia"/>
                <w:color w:val="000000"/>
                <w:lang w:eastAsia="ko-KR"/>
              </w:rPr>
              <w:t>3392</w:t>
            </w:r>
            <w:r>
              <w:rPr>
                <w:color w:val="000000"/>
                <w:lang w:eastAsia="ko-KR"/>
              </w:rPr>
              <w:t xml:space="preserve">  e-</w:t>
            </w:r>
            <w:r w:rsidRPr="002F71D1">
              <w:rPr>
                <w:color w:val="000000"/>
                <w:lang w:eastAsia="ko-KR"/>
              </w:rPr>
              <w:t xml:space="preserve">mail: </w:t>
            </w:r>
            <w:r>
              <w:rPr>
                <w:rFonts w:hint="eastAsia"/>
                <w:color w:val="000000"/>
                <w:lang w:eastAsia="ko-KR"/>
              </w:rPr>
              <w:t>munanda</w:t>
            </w:r>
            <w:r w:rsidRPr="002F71D1">
              <w:rPr>
                <w:color w:val="000000"/>
                <w:lang w:eastAsia="ko-KR"/>
              </w:rPr>
              <w:t>@forest.go.kr</w:t>
            </w:r>
            <w:r>
              <w:rPr>
                <w:color w:val="000000"/>
                <w:lang w:eastAsia="ko-KR"/>
              </w:rPr>
              <w:t>)</w:t>
            </w:r>
          </w:p>
          <w:p w:rsidR="005A3191" w:rsidRPr="002F072C"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Pr="002F072C"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spacing w:before="120"/>
              <w:jc w:val="left"/>
              <w:rPr>
                <w:color w:val="000000"/>
                <w:lang w:eastAsia="ko-KR"/>
              </w:rPr>
            </w:pPr>
            <w:r>
              <w:rPr>
                <w:color w:val="000000"/>
                <w:lang w:eastAsia="ko-KR"/>
              </w:rPr>
              <w:t>Misook</w:t>
            </w:r>
            <w:r>
              <w:rPr>
                <w:rFonts w:hint="eastAsia"/>
                <w:color w:val="000000"/>
                <w:lang w:eastAsia="ko-KR"/>
              </w:rPr>
              <w:t xml:space="preserve"> </w:t>
            </w:r>
            <w:r>
              <w:rPr>
                <w:color w:val="000000"/>
                <w:lang w:eastAsia="ko-KR"/>
              </w:rPr>
              <w:t xml:space="preserve">Hwang, National </w:t>
            </w:r>
            <w:r>
              <w:rPr>
                <w:rFonts w:hint="eastAsia"/>
                <w:color w:val="000000"/>
                <w:lang w:eastAsia="ko-KR"/>
              </w:rPr>
              <w:t>F</w:t>
            </w:r>
            <w:r>
              <w:rPr>
                <w:color w:val="000000"/>
                <w:lang w:eastAsia="ko-KR"/>
              </w:rPr>
              <w:t>isheries Research &amp; Development Institute</w:t>
            </w:r>
            <w:r>
              <w:rPr>
                <w:rFonts w:hint="eastAsia"/>
                <w:color w:val="000000"/>
                <w:lang w:eastAsia="ko-KR"/>
              </w:rPr>
              <w:t>, 130 Tolildae-ro, Mokpo, Chunnam 530-831</w:t>
            </w:r>
          </w:p>
          <w:p w:rsidR="005A3191" w:rsidRPr="007E2536" w:rsidRDefault="005A3191" w:rsidP="007E2536">
            <w:pPr>
              <w:widowControl w:val="0"/>
              <w:autoSpaceDE w:val="0"/>
              <w:autoSpaceDN w:val="0"/>
              <w:adjustRightInd w:val="0"/>
              <w:jc w:val="left"/>
              <w:rPr>
                <w:color w:val="000000"/>
                <w:lang w:eastAsia="ko-KR"/>
              </w:rPr>
            </w:pPr>
            <w:r>
              <w:rPr>
                <w:rFonts w:hint="eastAsia"/>
                <w:color w:val="000000"/>
                <w:lang w:eastAsia="ko-KR"/>
              </w:rPr>
              <w:t>(tel.: +82 61 280 4740  fax: +82 61 285 1949  e-mail: mishwang@korea.kr)</w:t>
            </w:r>
          </w:p>
          <w:p w:rsidR="005A3191" w:rsidRDefault="005A3191" w:rsidP="007E2536">
            <w:pPr>
              <w:widowControl w:val="0"/>
              <w:autoSpaceDE w:val="0"/>
              <w:autoSpaceDN w:val="0"/>
              <w:adjustRightInd w:val="0"/>
              <w:jc w:val="left"/>
              <w:rPr>
                <w:color w:val="000000"/>
                <w:lang w:eastAsia="ko-KR"/>
              </w:rPr>
            </w:pPr>
          </w:p>
          <w:p w:rsidR="005A3191" w:rsidRDefault="005A3191" w:rsidP="007E2536">
            <w:pPr>
              <w:widowControl w:val="0"/>
              <w:autoSpaceDE w:val="0"/>
              <w:autoSpaceDN w:val="0"/>
              <w:adjustRightInd w:val="0"/>
              <w:jc w:val="left"/>
              <w:rPr>
                <w:color w:val="000000"/>
                <w:lang w:eastAsia="ko-KR"/>
              </w:rPr>
            </w:pPr>
          </w:p>
          <w:p w:rsidR="005A3191" w:rsidRPr="00263A67" w:rsidRDefault="005A3191" w:rsidP="007E2536">
            <w:pPr>
              <w:widowControl w:val="0"/>
              <w:autoSpaceDE w:val="0"/>
              <w:autoSpaceDN w:val="0"/>
              <w:adjustRightInd w:val="0"/>
              <w:spacing w:before="120"/>
              <w:jc w:val="left"/>
              <w:rPr>
                <w:color w:val="000000"/>
                <w:lang w:eastAsia="ko-KR"/>
              </w:rPr>
            </w:pPr>
          </w:p>
        </w:tc>
      </w:tr>
      <w:tr w:rsidR="005A3191" w:rsidRPr="00263A67" w:rsidTr="00377419">
        <w:trPr>
          <w:cantSplit/>
        </w:trPr>
        <w:tc>
          <w:tcPr>
            <w:tcW w:w="1985" w:type="dxa"/>
            <w:shd w:val="clear" w:color="auto" w:fill="auto"/>
          </w:tcPr>
          <w:p w:rsidR="005A3191" w:rsidRDefault="005A3191" w:rsidP="007D5C0E">
            <w:pPr>
              <w:keepNext/>
              <w:spacing w:before="360" w:after="120"/>
              <w:rPr>
                <w:rFonts w:cs="Arial"/>
                <w:u w:val="single"/>
                <w:lang w:eastAsia="ko-KR"/>
              </w:rPr>
            </w:pPr>
            <w:r w:rsidRPr="00263A67">
              <w:rPr>
                <w:rFonts w:cs="Arial"/>
                <w:u w:val="single"/>
              </w:rPr>
              <w:lastRenderedPageBreak/>
              <w:t>TURKEY</w:t>
            </w:r>
          </w:p>
          <w:p w:rsidR="005A3191" w:rsidRPr="00263A67" w:rsidRDefault="005A3191" w:rsidP="007D5C0E">
            <w:pPr>
              <w:keepNext/>
              <w:spacing w:before="360" w:after="120"/>
              <w:rPr>
                <w:rFonts w:cs="Arial"/>
                <w:u w:val="single"/>
                <w:lang w:eastAsia="ko-KR"/>
              </w:rPr>
            </w:pPr>
            <w:r w:rsidRPr="007D5C0E">
              <w:rPr>
                <w:rFonts w:cs="Arial"/>
                <w:noProof/>
                <w:u w:val="single"/>
              </w:rPr>
              <w:drawing>
                <wp:inline distT="0" distB="0" distL="0" distR="0">
                  <wp:extent cx="996290" cy="1194575"/>
                  <wp:effectExtent l="19050" t="0" r="0" b="0"/>
                  <wp:docPr id="53" name="그림 45" descr="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8.JPG"/>
                          <pic:cNvPicPr/>
                        </pic:nvPicPr>
                        <pic:blipFill>
                          <a:blip r:embed="rId69" cstate="print"/>
                          <a:srcRect l="22375" t="11972" r="22957"/>
                          <a:stretch>
                            <a:fillRect/>
                          </a:stretch>
                        </pic:blipFill>
                        <pic:spPr>
                          <a:xfrm>
                            <a:off x="0" y="0"/>
                            <a:ext cx="1000703" cy="1199867"/>
                          </a:xfrm>
                          <a:prstGeom prst="rect">
                            <a:avLst/>
                          </a:prstGeom>
                        </pic:spPr>
                      </pic:pic>
                    </a:graphicData>
                  </a:graphic>
                </wp:inline>
              </w:drawing>
            </w:r>
          </w:p>
          <w:p w:rsidR="005A3191" w:rsidRPr="00263A67" w:rsidRDefault="005A3191" w:rsidP="00377419">
            <w:pPr>
              <w:pStyle w:val="pldetails"/>
              <w:keepLines w:val="0"/>
              <w:rPr>
                <w:rFonts w:cs="Arial"/>
                <w:lang w:eastAsia="ko-KR"/>
              </w:rPr>
            </w:pPr>
          </w:p>
        </w:tc>
        <w:tc>
          <w:tcPr>
            <w:tcW w:w="7938" w:type="dxa"/>
            <w:shd w:val="clear" w:color="auto" w:fill="auto"/>
            <w:vAlign w:val="center"/>
          </w:tcPr>
          <w:p w:rsidR="005A3191" w:rsidRDefault="005A3191" w:rsidP="007D5C0E">
            <w:pPr>
              <w:jc w:val="left"/>
              <w:rPr>
                <w:rFonts w:cs="Arial"/>
                <w:lang w:val="fr-CH" w:eastAsia="ko-KR"/>
              </w:rPr>
            </w:pPr>
          </w:p>
          <w:p w:rsidR="005A3191" w:rsidRDefault="005A3191" w:rsidP="007D5C0E">
            <w:pPr>
              <w:jc w:val="left"/>
              <w:rPr>
                <w:rFonts w:cs="Arial"/>
                <w:lang w:val="fr-CH" w:eastAsia="ko-KR"/>
              </w:rPr>
            </w:pPr>
          </w:p>
          <w:p w:rsidR="005A3191" w:rsidRDefault="005A3191" w:rsidP="007D5C0E">
            <w:pPr>
              <w:jc w:val="left"/>
              <w:rPr>
                <w:rFonts w:cs="Arial"/>
                <w:lang w:val="fr-CH" w:eastAsia="ko-KR"/>
              </w:rPr>
            </w:pPr>
          </w:p>
          <w:p w:rsidR="005A3191" w:rsidRDefault="005A3191" w:rsidP="007D5C0E">
            <w:pPr>
              <w:jc w:val="left"/>
              <w:rPr>
                <w:rFonts w:cs="Arial"/>
                <w:lang w:val="fr-CH" w:eastAsia="ko-KR"/>
              </w:rPr>
            </w:pPr>
          </w:p>
          <w:p w:rsidR="005A3191" w:rsidRPr="00077EE1" w:rsidRDefault="005A3191" w:rsidP="00A83F37">
            <w:pPr>
              <w:jc w:val="left"/>
              <w:rPr>
                <w:rFonts w:cs="Arial"/>
                <w:lang w:eastAsia="ko-KR"/>
              </w:rPr>
            </w:pPr>
            <w:r w:rsidRPr="00077EE1">
              <w:rPr>
                <w:rFonts w:cs="Arial" w:hint="eastAsia"/>
                <w:lang w:eastAsia="ko-KR"/>
              </w:rPr>
              <w:t xml:space="preserve">Ahmet Atici, Depty Director, Ministry of Food, Agriculture and Livestock Variety </w:t>
            </w:r>
          </w:p>
          <w:p w:rsidR="005A3191" w:rsidRPr="00077EE1" w:rsidRDefault="005A3191" w:rsidP="00A83F37">
            <w:pPr>
              <w:jc w:val="left"/>
              <w:rPr>
                <w:rFonts w:cs="Arial"/>
                <w:lang w:eastAsia="ko-KR"/>
              </w:rPr>
            </w:pPr>
            <w:r w:rsidRPr="00077EE1">
              <w:rPr>
                <w:rFonts w:cs="Arial" w:hint="eastAsia"/>
                <w:lang w:eastAsia="ko-KR"/>
              </w:rPr>
              <w:t>Registration and Seed Certification Centre, Ankara</w:t>
            </w:r>
          </w:p>
          <w:p w:rsidR="005A3191" w:rsidRDefault="005A3191" w:rsidP="00A83F37">
            <w:pPr>
              <w:jc w:val="left"/>
              <w:rPr>
                <w:rFonts w:cs="Arial"/>
                <w:lang w:val="fr-CH" w:eastAsia="ko-KR"/>
              </w:rPr>
            </w:pPr>
            <w:r>
              <w:rPr>
                <w:color w:val="000000"/>
                <w:lang w:eastAsia="ko-KR"/>
              </w:rPr>
              <w:t>(tel.:</w:t>
            </w:r>
            <w:r>
              <w:t xml:space="preserve"> </w:t>
            </w:r>
            <w:r w:rsidRPr="00987AE3">
              <w:rPr>
                <w:color w:val="000000"/>
                <w:lang w:eastAsia="ko-KR"/>
              </w:rPr>
              <w:t>+</w:t>
            </w:r>
            <w:r>
              <w:rPr>
                <w:rFonts w:hint="eastAsia"/>
                <w:color w:val="000000"/>
                <w:lang w:eastAsia="ko-KR"/>
              </w:rPr>
              <w:t>90</w:t>
            </w:r>
            <w:r w:rsidRPr="00987AE3">
              <w:rPr>
                <w:color w:val="000000"/>
                <w:lang w:eastAsia="ko-KR"/>
              </w:rPr>
              <w:t xml:space="preserve"> </w:t>
            </w:r>
            <w:r>
              <w:rPr>
                <w:rFonts w:hint="eastAsia"/>
                <w:color w:val="000000"/>
                <w:lang w:eastAsia="ko-KR"/>
              </w:rPr>
              <w:t>312</w:t>
            </w:r>
            <w:r w:rsidRPr="00987AE3">
              <w:rPr>
                <w:color w:val="000000"/>
                <w:lang w:eastAsia="ko-KR"/>
              </w:rPr>
              <w:t xml:space="preserve"> </w:t>
            </w:r>
            <w:r>
              <w:rPr>
                <w:rFonts w:hint="eastAsia"/>
                <w:color w:val="000000"/>
                <w:lang w:eastAsia="ko-KR"/>
              </w:rPr>
              <w:t>315</w:t>
            </w:r>
            <w:r w:rsidRPr="00987AE3">
              <w:rPr>
                <w:color w:val="000000"/>
                <w:lang w:eastAsia="ko-KR"/>
              </w:rPr>
              <w:t xml:space="preserve"> </w:t>
            </w:r>
            <w:r>
              <w:rPr>
                <w:rFonts w:hint="eastAsia"/>
                <w:color w:val="000000"/>
                <w:lang w:eastAsia="ko-KR"/>
              </w:rPr>
              <w:t>4605</w:t>
            </w:r>
            <w:r>
              <w:rPr>
                <w:color w:val="000000"/>
                <w:lang w:eastAsia="ko-KR"/>
              </w:rPr>
              <w:t xml:space="preserve">  fax: </w:t>
            </w:r>
            <w:r w:rsidRPr="00987AE3">
              <w:rPr>
                <w:color w:val="000000"/>
                <w:lang w:eastAsia="ko-KR"/>
              </w:rPr>
              <w:t>+</w:t>
            </w:r>
            <w:r>
              <w:rPr>
                <w:rFonts w:hint="eastAsia"/>
                <w:color w:val="000000"/>
                <w:lang w:eastAsia="ko-KR"/>
              </w:rPr>
              <w:t>90</w:t>
            </w:r>
            <w:r w:rsidRPr="00987AE3">
              <w:rPr>
                <w:color w:val="000000"/>
                <w:lang w:eastAsia="ko-KR"/>
              </w:rPr>
              <w:t xml:space="preserve"> </w:t>
            </w:r>
            <w:r>
              <w:rPr>
                <w:rFonts w:hint="eastAsia"/>
                <w:color w:val="000000"/>
                <w:lang w:eastAsia="ko-KR"/>
              </w:rPr>
              <w:t>312</w:t>
            </w:r>
            <w:r w:rsidRPr="00987AE3">
              <w:rPr>
                <w:color w:val="000000"/>
                <w:lang w:eastAsia="ko-KR"/>
              </w:rPr>
              <w:t xml:space="preserve"> </w:t>
            </w:r>
            <w:r>
              <w:rPr>
                <w:rFonts w:hint="eastAsia"/>
                <w:color w:val="000000"/>
                <w:lang w:eastAsia="ko-KR"/>
              </w:rPr>
              <w:t>315</w:t>
            </w:r>
            <w:r w:rsidRPr="00987AE3">
              <w:rPr>
                <w:color w:val="000000"/>
                <w:lang w:eastAsia="ko-KR"/>
              </w:rPr>
              <w:t xml:space="preserve"> </w:t>
            </w:r>
            <w:r>
              <w:rPr>
                <w:rFonts w:hint="eastAsia"/>
                <w:color w:val="000000"/>
                <w:lang w:eastAsia="ko-KR"/>
              </w:rPr>
              <w:t>0901</w:t>
            </w:r>
            <w:r>
              <w:rPr>
                <w:color w:val="000000"/>
                <w:lang w:eastAsia="ko-KR"/>
              </w:rPr>
              <w:t xml:space="preserve">  e-</w:t>
            </w:r>
            <w:r w:rsidRPr="002F71D1">
              <w:rPr>
                <w:color w:val="000000"/>
                <w:lang w:eastAsia="ko-KR"/>
              </w:rPr>
              <w:t xml:space="preserve">mail: </w:t>
            </w:r>
            <w:r>
              <w:rPr>
                <w:rFonts w:hint="eastAsia"/>
                <w:color w:val="000000"/>
                <w:lang w:eastAsia="ko-KR"/>
              </w:rPr>
              <w:t>aatici42</w:t>
            </w:r>
            <w:r w:rsidRPr="002F71D1">
              <w:rPr>
                <w:color w:val="000000"/>
                <w:lang w:eastAsia="ko-KR"/>
              </w:rPr>
              <w:t>@</w:t>
            </w:r>
            <w:r>
              <w:rPr>
                <w:rFonts w:hint="eastAsia"/>
                <w:color w:val="000000"/>
                <w:lang w:eastAsia="ko-KR"/>
              </w:rPr>
              <w:t>hotmail.com</w:t>
            </w:r>
            <w:r>
              <w:rPr>
                <w:color w:val="000000"/>
                <w:lang w:eastAsia="ko-KR"/>
              </w:rPr>
              <w:t>)</w:t>
            </w:r>
          </w:p>
          <w:p w:rsidR="005A3191" w:rsidRDefault="005A3191" w:rsidP="00A83F37">
            <w:pPr>
              <w:jc w:val="left"/>
              <w:rPr>
                <w:rFonts w:cs="Arial"/>
                <w:lang w:val="fr-CH" w:eastAsia="ko-KR"/>
              </w:rPr>
            </w:pPr>
          </w:p>
          <w:p w:rsidR="005A3191" w:rsidRPr="00A83F37" w:rsidRDefault="005A3191" w:rsidP="007D5C0E">
            <w:pPr>
              <w:jc w:val="left"/>
              <w:rPr>
                <w:rFonts w:cs="Arial"/>
                <w:lang w:val="fr-CH" w:eastAsia="ko-KR"/>
              </w:rPr>
            </w:pPr>
          </w:p>
          <w:p w:rsidR="005A3191" w:rsidRDefault="005A3191" w:rsidP="007D5C0E">
            <w:pPr>
              <w:jc w:val="left"/>
              <w:rPr>
                <w:rFonts w:cs="Arial"/>
                <w:lang w:val="fr-CH" w:eastAsia="ko-KR"/>
              </w:rPr>
            </w:pPr>
          </w:p>
          <w:p w:rsidR="005A3191" w:rsidRDefault="005A3191" w:rsidP="007D5C0E">
            <w:pPr>
              <w:jc w:val="left"/>
              <w:rPr>
                <w:rFonts w:cs="Arial"/>
                <w:lang w:val="fr-CH" w:eastAsia="ko-KR"/>
              </w:rPr>
            </w:pPr>
          </w:p>
          <w:p w:rsidR="005A3191" w:rsidRDefault="005A3191" w:rsidP="007D5C0E">
            <w:pPr>
              <w:jc w:val="left"/>
              <w:rPr>
                <w:rFonts w:cs="Arial"/>
                <w:lang w:val="fr-CH" w:eastAsia="ko-KR"/>
              </w:rPr>
            </w:pPr>
          </w:p>
          <w:p w:rsidR="005A3191" w:rsidRPr="00263A67" w:rsidRDefault="005A3191" w:rsidP="00377419">
            <w:pPr>
              <w:jc w:val="left"/>
              <w:rPr>
                <w:rFonts w:cs="Arial"/>
                <w:lang w:val="fr-CH"/>
              </w:rPr>
            </w:pPr>
          </w:p>
        </w:tc>
      </w:tr>
    </w:tbl>
    <w:p w:rsidR="005A3191" w:rsidRPr="00263A67" w:rsidRDefault="005A3191" w:rsidP="00635E93">
      <w:pPr>
        <w:rPr>
          <w:rFonts w:cs="Arial"/>
          <w:i/>
          <w:u w:val="single"/>
          <w:lang w:val="fr-CH" w:eastAsia="ko-KR"/>
        </w:rPr>
      </w:pPr>
    </w:p>
    <w:p w:rsidR="005A3191" w:rsidRPr="00263A67" w:rsidRDefault="005A3191" w:rsidP="00263A67">
      <w:pPr>
        <w:pStyle w:val="plcountry"/>
        <w:keepLines w:val="0"/>
        <w:spacing w:before="360"/>
        <w:jc w:val="both"/>
        <w:rPr>
          <w:rFonts w:cs="Arial"/>
        </w:rPr>
      </w:pPr>
      <w:r w:rsidRPr="00263A67">
        <w:rPr>
          <w:rFonts w:cs="Arial"/>
        </w:rPr>
        <w:t>UNITED KINGDOM</w:t>
      </w:r>
    </w:p>
    <w:tbl>
      <w:tblPr>
        <w:tblW w:w="9923" w:type="dxa"/>
        <w:tblInd w:w="-34" w:type="dxa"/>
        <w:tblLayout w:type="fixed"/>
        <w:tblLook w:val="01E0" w:firstRow="1" w:lastRow="1" w:firstColumn="1" w:lastColumn="1" w:noHBand="0" w:noVBand="0"/>
      </w:tblPr>
      <w:tblGrid>
        <w:gridCol w:w="1985"/>
        <w:gridCol w:w="7938"/>
      </w:tblGrid>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66800" cy="1276350"/>
                  <wp:effectExtent l="19050" t="0" r="0" b="0"/>
                  <wp:docPr id="30" name="그림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
                          <pic:cNvPicPr>
                            <a:picLocks noChangeAspect="1" noChangeArrowheads="1"/>
                          </pic:cNvPicPr>
                        </pic:nvPicPr>
                        <pic:blipFill>
                          <a:blip r:embed="rId70" cstate="print"/>
                          <a:srcRect/>
                          <a:stretch>
                            <a:fillRect/>
                          </a:stretch>
                        </pic:blipFill>
                        <pic:spPr bwMode="auto">
                          <a:xfrm>
                            <a:off x="0" y="0"/>
                            <a:ext cx="1066800" cy="1276350"/>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263A67">
            <w:pPr>
              <w:widowControl w:val="0"/>
              <w:tabs>
                <w:tab w:val="left" w:pos="90"/>
              </w:tabs>
              <w:autoSpaceDE w:val="0"/>
              <w:autoSpaceDN w:val="0"/>
              <w:adjustRightInd w:val="0"/>
              <w:spacing w:before="200"/>
              <w:jc w:val="left"/>
              <w:rPr>
                <w:rFonts w:cs="Arial"/>
                <w:color w:val="000000"/>
              </w:rPr>
            </w:pPr>
            <w:r w:rsidRPr="00263A67">
              <w:t>Adrian M.I. ROBERTS</w:t>
            </w:r>
            <w:smartTag w:uri="urn:schemas-microsoft-com:office:smarttags" w:element="PersonName">
              <w:r w:rsidRPr="00263A67">
                <w:t>,</w:t>
              </w:r>
            </w:smartTag>
            <w:r w:rsidRPr="00263A67">
              <w:t xml:space="preserve"> Biomathematics &amp; Statistics Scotland (BioSS)</w:t>
            </w:r>
            <w:smartTag w:uri="urn:schemas-microsoft-com:office:smarttags" w:element="PersonName">
              <w:r w:rsidRPr="00263A67">
                <w:t>,</w:t>
              </w:r>
            </w:smartTag>
            <w:r w:rsidRPr="00263A67">
              <w:t xml:space="preserve"> James Clerk Maxwell Building</w:t>
            </w:r>
            <w:smartTag w:uri="urn:schemas-microsoft-com:office:smarttags" w:element="PersonName">
              <w:r w:rsidRPr="00263A67">
                <w:t>,</w:t>
              </w:r>
            </w:smartTag>
            <w:r w:rsidRPr="00263A67">
              <w:t xml:space="preserve"> The King's Buildings</w:t>
            </w:r>
            <w:smartTag w:uri="urn:schemas-microsoft-com:office:smarttags" w:element="PersonName">
              <w:r w:rsidRPr="00263A67">
                <w:t>,</w:t>
              </w:r>
            </w:smartTag>
            <w:r w:rsidRPr="00263A67">
              <w:t xml:space="preserve"> Edinburgh EH9 3JZ </w:t>
            </w:r>
            <w:r w:rsidRPr="00263A67">
              <w:br/>
              <w:t xml:space="preserve">(tel.: +44 131 650 4893  fax:  +44 131 650 4901  e-mail: adrian@bioss.ac.uk) </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1066800" cy="1266825"/>
                  <wp:effectExtent l="19050" t="0" r="0" b="0"/>
                  <wp:docPr id="31" name="그림 31" descr="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273"/>
                          <pic:cNvPicPr>
                            <a:picLocks noChangeAspect="1" noChangeArrowheads="1"/>
                          </pic:cNvPicPr>
                        </pic:nvPicPr>
                        <pic:blipFill>
                          <a:blip r:embed="rId71" cstate="print"/>
                          <a:srcRect/>
                          <a:stretch>
                            <a:fillRect/>
                          </a:stretch>
                        </pic:blipFill>
                        <pic:spPr bwMode="auto">
                          <a:xfrm>
                            <a:off x="0" y="0"/>
                            <a:ext cx="1066800" cy="1266825"/>
                          </a:xfrm>
                          <a:prstGeom prst="rect">
                            <a:avLst/>
                          </a:prstGeom>
                          <a:noFill/>
                          <a:ln w="9525">
                            <a:noFill/>
                            <a:miter lim="800000"/>
                            <a:headEnd/>
                            <a:tailEnd/>
                          </a:ln>
                        </pic:spPr>
                      </pic:pic>
                    </a:graphicData>
                  </a:graphic>
                </wp:inline>
              </w:drawing>
            </w:r>
          </w:p>
        </w:tc>
        <w:tc>
          <w:tcPr>
            <w:tcW w:w="7938" w:type="dxa"/>
            <w:shd w:val="clear" w:color="auto" w:fill="auto"/>
          </w:tcPr>
          <w:p w:rsidR="005A3191" w:rsidRPr="00263A67" w:rsidRDefault="005A3191" w:rsidP="00263A67">
            <w:pPr>
              <w:widowControl w:val="0"/>
              <w:tabs>
                <w:tab w:val="left" w:pos="90"/>
              </w:tabs>
              <w:autoSpaceDE w:val="0"/>
              <w:autoSpaceDN w:val="0"/>
              <w:adjustRightInd w:val="0"/>
              <w:spacing w:before="200"/>
              <w:jc w:val="left"/>
            </w:pPr>
            <w:r w:rsidRPr="00263A67">
              <w:t>Sally WATSON (Mrs.)</w:t>
            </w:r>
            <w:smartTag w:uri="urn:schemas-microsoft-com:office:smarttags" w:element="PersonName">
              <w:r w:rsidRPr="00263A67">
                <w:t>,</w:t>
              </w:r>
            </w:smartTag>
            <w:r w:rsidRPr="00263A67">
              <w:t xml:space="preserve"> Biometrics Branch</w:t>
            </w:r>
            <w:smartTag w:uri="urn:schemas-microsoft-com:office:smarttags" w:element="PersonName">
              <w:r w:rsidRPr="00263A67">
                <w:t>,</w:t>
              </w:r>
            </w:smartTag>
            <w:r w:rsidRPr="00263A67">
              <w:t xml:space="preserve"> Agri-Food &amp; Biosciences Institute</w:t>
            </w:r>
            <w:smartTag w:uri="urn:schemas-microsoft-com:office:smarttags" w:element="PersonName">
              <w:r w:rsidRPr="00263A67">
                <w:t>,</w:t>
              </w:r>
            </w:smartTag>
            <w:r w:rsidRPr="00263A67">
              <w:t xml:space="preserve"> 18a</w:t>
            </w:r>
            <w:smartTag w:uri="urn:schemas-microsoft-com:office:smarttags" w:element="PersonName">
              <w:r w:rsidRPr="00263A67">
                <w:t>,</w:t>
              </w:r>
            </w:smartTag>
            <w:r w:rsidRPr="00263A67">
              <w:t xml:space="preserve"> Newforge Lane</w:t>
            </w:r>
            <w:smartTag w:uri="urn:schemas-microsoft-com:office:smarttags" w:element="PersonName">
              <w:r w:rsidRPr="00263A67">
                <w:t>,</w:t>
              </w:r>
            </w:smartTag>
            <w:r w:rsidRPr="00263A67">
              <w:t xml:space="preserve"> Belfast BT9 5PX </w:t>
            </w:r>
            <w:r w:rsidRPr="00263A67">
              <w:br/>
              <w:t xml:space="preserve">(tel.: +44 28902 55 292  fax: +44 28902 55 008  e-mail: sally.watson@afbini.gov.uk) </w:t>
            </w:r>
          </w:p>
        </w:tc>
      </w:tr>
      <w:tr w:rsidR="005A3191" w:rsidRPr="00263A67" w:rsidTr="003D4211">
        <w:trPr>
          <w:cantSplit/>
        </w:trPr>
        <w:tc>
          <w:tcPr>
            <w:tcW w:w="1985" w:type="dxa"/>
            <w:shd w:val="clear" w:color="auto" w:fill="auto"/>
          </w:tcPr>
          <w:p w:rsidR="005A3191" w:rsidRPr="00263A67" w:rsidRDefault="005A3191" w:rsidP="003D4211">
            <w:pPr>
              <w:pStyle w:val="pldetails"/>
              <w:keepLines w:val="0"/>
              <w:rPr>
                <w:rFonts w:cs="Arial"/>
                <w:highlight w:val="yellow"/>
              </w:rPr>
            </w:pPr>
            <w:r>
              <w:rPr>
                <w:rFonts w:cs="Arial"/>
                <w:snapToGrid/>
              </w:rPr>
              <w:drawing>
                <wp:inline distT="0" distB="0" distL="0" distR="0">
                  <wp:extent cx="1067542" cy="1251636"/>
                  <wp:effectExtent l="19050" t="0" r="0" b="0"/>
                  <wp:docPr id="45" name="그림 44" descr="IMG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7.JPG"/>
                          <pic:cNvPicPr/>
                        </pic:nvPicPr>
                        <pic:blipFill>
                          <a:blip r:embed="rId72" cstate="print"/>
                          <a:srcRect l="25145" t="13380" r="22409" b="4225"/>
                          <a:stretch>
                            <a:fillRect/>
                          </a:stretch>
                        </pic:blipFill>
                        <pic:spPr>
                          <a:xfrm>
                            <a:off x="0" y="0"/>
                            <a:ext cx="1067543" cy="1251637"/>
                          </a:xfrm>
                          <a:prstGeom prst="rect">
                            <a:avLst/>
                          </a:prstGeom>
                        </pic:spPr>
                      </pic:pic>
                    </a:graphicData>
                  </a:graphic>
                </wp:inline>
              </w:drawing>
            </w:r>
          </w:p>
        </w:tc>
        <w:tc>
          <w:tcPr>
            <w:tcW w:w="7938" w:type="dxa"/>
            <w:shd w:val="clear" w:color="auto" w:fill="auto"/>
          </w:tcPr>
          <w:p w:rsidR="005A3191" w:rsidRPr="00263A67" w:rsidRDefault="005A3191" w:rsidP="00263A67">
            <w:pPr>
              <w:widowControl w:val="0"/>
              <w:tabs>
                <w:tab w:val="left" w:pos="90"/>
              </w:tabs>
              <w:autoSpaceDE w:val="0"/>
              <w:autoSpaceDN w:val="0"/>
              <w:adjustRightInd w:val="0"/>
              <w:spacing w:before="200"/>
              <w:jc w:val="left"/>
            </w:pPr>
            <w:r w:rsidRPr="00263A67">
              <w:t xml:space="preserve">Haidee PHILPOTT (Mrs.), Statistician, NIAB, Huntingdon Road, Cambridge CB3 OLE (tel.: +44 1223 342258  e-mail: </w:t>
            </w:r>
            <w:hyperlink r:id="rId73" w:history="1">
              <w:r w:rsidRPr="00351BD3">
                <w:rPr>
                  <w:rStyle w:val="Hyperlink"/>
                </w:rPr>
                <w:t>haidee.philpott@niab.com</w:t>
              </w:r>
            </w:hyperlink>
            <w:r w:rsidRPr="00263A67">
              <w:t>)</w:t>
            </w:r>
          </w:p>
          <w:p w:rsidR="005A3191" w:rsidRPr="00263A67" w:rsidRDefault="005A3191" w:rsidP="00FC7396">
            <w:pPr>
              <w:widowControl w:val="0"/>
              <w:tabs>
                <w:tab w:val="left" w:pos="90"/>
              </w:tabs>
              <w:autoSpaceDE w:val="0"/>
              <w:autoSpaceDN w:val="0"/>
              <w:adjustRightInd w:val="0"/>
              <w:spacing w:before="120"/>
              <w:jc w:val="left"/>
            </w:pPr>
          </w:p>
          <w:p w:rsidR="005A3191" w:rsidRPr="00263A67" w:rsidRDefault="005A3191" w:rsidP="00FC7396">
            <w:pPr>
              <w:widowControl w:val="0"/>
              <w:tabs>
                <w:tab w:val="left" w:pos="90"/>
              </w:tabs>
              <w:autoSpaceDE w:val="0"/>
              <w:autoSpaceDN w:val="0"/>
              <w:adjustRightInd w:val="0"/>
              <w:spacing w:before="120"/>
              <w:jc w:val="left"/>
              <w:rPr>
                <w:highlight w:val="yellow"/>
              </w:rPr>
            </w:pPr>
          </w:p>
        </w:tc>
      </w:tr>
    </w:tbl>
    <w:p w:rsidR="005A3191" w:rsidRPr="00263A67" w:rsidRDefault="005A3191" w:rsidP="00796B37">
      <w:pPr>
        <w:pStyle w:val="plheading"/>
        <w:keepNext w:val="0"/>
        <w:rPr>
          <w:rFonts w:cs="Arial"/>
        </w:rPr>
      </w:pPr>
      <w:r w:rsidRPr="00263A67">
        <w:rPr>
          <w:rFonts w:cs="Arial"/>
          <w:u w:val="none"/>
        </w:rPr>
        <w:t xml:space="preserve">II.  </w:t>
      </w:r>
      <w:r w:rsidRPr="00263A67">
        <w:rPr>
          <w:rFonts w:cs="Arial"/>
        </w:rPr>
        <w:t>OFFICER</w:t>
      </w:r>
    </w:p>
    <w:tbl>
      <w:tblPr>
        <w:tblW w:w="9923" w:type="dxa"/>
        <w:tblInd w:w="-34" w:type="dxa"/>
        <w:tblLook w:val="01E0" w:firstRow="1" w:lastRow="1" w:firstColumn="1" w:lastColumn="1" w:noHBand="0" w:noVBand="0"/>
      </w:tblPr>
      <w:tblGrid>
        <w:gridCol w:w="2127"/>
        <w:gridCol w:w="7796"/>
      </w:tblGrid>
      <w:tr w:rsidR="005A3191" w:rsidRPr="00263A67" w:rsidTr="003D4211">
        <w:trPr>
          <w:cantSplit/>
        </w:trPr>
        <w:tc>
          <w:tcPr>
            <w:tcW w:w="2127" w:type="dxa"/>
            <w:shd w:val="clear" w:color="auto" w:fill="auto"/>
          </w:tcPr>
          <w:p w:rsidR="005A3191" w:rsidRPr="00263A67" w:rsidRDefault="005A3191" w:rsidP="00796B37">
            <w:pPr>
              <w:pStyle w:val="pldetails"/>
              <w:keepLines w:val="0"/>
              <w:rPr>
                <w:rFonts w:cs="Arial"/>
              </w:rPr>
            </w:pPr>
            <w:r>
              <w:rPr>
                <w:rFonts w:cs="Arial"/>
                <w:snapToGrid/>
              </w:rPr>
              <w:drawing>
                <wp:inline distT="0" distB="0" distL="0" distR="0" wp14:anchorId="6A7F3D4C" wp14:editId="2E5F8818">
                  <wp:extent cx="1009650" cy="1228725"/>
                  <wp:effectExtent l="19050" t="0" r="0" b="0"/>
                  <wp:docPr id="32" name="그림 3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7"/>
                          <pic:cNvPicPr>
                            <a:picLocks noChangeAspect="1" noChangeArrowheads="1"/>
                          </pic:cNvPicPr>
                        </pic:nvPicPr>
                        <pic:blipFill>
                          <a:blip r:embed="rId74" cstate="print"/>
                          <a:srcRect/>
                          <a:stretch>
                            <a:fillRect/>
                          </a:stretch>
                        </pic:blipFill>
                        <pic:spPr bwMode="auto">
                          <a:xfrm>
                            <a:off x="0" y="0"/>
                            <a:ext cx="1009650" cy="1228725"/>
                          </a:xfrm>
                          <a:prstGeom prst="rect">
                            <a:avLst/>
                          </a:prstGeom>
                          <a:noFill/>
                          <a:ln w="9525">
                            <a:noFill/>
                            <a:miter lim="800000"/>
                            <a:headEnd/>
                            <a:tailEnd/>
                          </a:ln>
                        </pic:spPr>
                      </pic:pic>
                    </a:graphicData>
                  </a:graphic>
                </wp:inline>
              </w:drawing>
            </w:r>
          </w:p>
        </w:tc>
        <w:tc>
          <w:tcPr>
            <w:tcW w:w="7796" w:type="dxa"/>
            <w:shd w:val="clear" w:color="auto" w:fill="auto"/>
          </w:tcPr>
          <w:p w:rsidR="005A3191" w:rsidRPr="00263A67" w:rsidRDefault="005A3191" w:rsidP="00796B37">
            <w:pPr>
              <w:pStyle w:val="pldetails"/>
              <w:keepLines w:val="0"/>
              <w:widowControl w:val="0"/>
              <w:autoSpaceDE w:val="0"/>
              <w:autoSpaceDN w:val="0"/>
              <w:adjustRightInd w:val="0"/>
              <w:spacing w:before="200" w:after="0"/>
              <w:rPr>
                <w:rFonts w:cs="Arial"/>
              </w:rPr>
            </w:pPr>
            <w:r w:rsidRPr="00263A67">
              <w:t>Sami MARKKANEN</w:t>
            </w:r>
            <w:smartTag w:uri="urn:schemas-microsoft-com:office:smarttags" w:element="PersonName">
              <w:r w:rsidRPr="00263A67">
                <w:t>,</w:t>
              </w:r>
            </w:smartTag>
            <w:r w:rsidRPr="00263A67">
              <w:rPr>
                <w:rFonts w:cs="Arial"/>
                <w:color w:val="000000"/>
              </w:rPr>
              <w:t xml:space="preserve"> Chairperson</w:t>
            </w:r>
          </w:p>
        </w:tc>
      </w:tr>
    </w:tbl>
    <w:p w:rsidR="005A3191" w:rsidRPr="00263A67" w:rsidRDefault="005A3191" w:rsidP="00796B37">
      <w:pPr>
        <w:pStyle w:val="plheading"/>
        <w:rPr>
          <w:rFonts w:cs="Arial"/>
        </w:rPr>
      </w:pPr>
      <w:r w:rsidRPr="00263A67">
        <w:rPr>
          <w:rFonts w:cs="Arial"/>
          <w:u w:val="none"/>
        </w:rPr>
        <w:lastRenderedPageBreak/>
        <w:t xml:space="preserve">III.  </w:t>
      </w:r>
      <w:r w:rsidRPr="00263A67">
        <w:rPr>
          <w:rFonts w:cs="Arial"/>
        </w:rPr>
        <w:t>OFFICE OF UPOV</w:t>
      </w:r>
    </w:p>
    <w:tbl>
      <w:tblPr>
        <w:tblW w:w="9923" w:type="dxa"/>
        <w:tblInd w:w="-34" w:type="dxa"/>
        <w:tblLook w:val="01E0" w:firstRow="1" w:lastRow="1" w:firstColumn="1" w:lastColumn="1" w:noHBand="0" w:noVBand="0"/>
      </w:tblPr>
      <w:tblGrid>
        <w:gridCol w:w="2127"/>
        <w:gridCol w:w="7796"/>
      </w:tblGrid>
      <w:tr w:rsidR="005A3191" w:rsidRPr="00263A67" w:rsidTr="003D4211">
        <w:trPr>
          <w:cantSplit/>
        </w:trPr>
        <w:tc>
          <w:tcPr>
            <w:tcW w:w="2127" w:type="dxa"/>
            <w:shd w:val="clear" w:color="auto" w:fill="auto"/>
          </w:tcPr>
          <w:p w:rsidR="005A3191" w:rsidRPr="00263A67" w:rsidRDefault="005A3191" w:rsidP="00796B37">
            <w:pPr>
              <w:pStyle w:val="pldetails"/>
              <w:keepNext/>
              <w:keepLines w:val="0"/>
              <w:rPr>
                <w:rFonts w:cs="Arial"/>
              </w:rPr>
            </w:pPr>
            <w:r>
              <w:rPr>
                <w:rFonts w:cs="Arial"/>
                <w:snapToGrid/>
              </w:rPr>
              <w:drawing>
                <wp:inline distT="0" distB="0" distL="0" distR="0" wp14:anchorId="318DB96F" wp14:editId="250F9B36">
                  <wp:extent cx="962025" cy="1162050"/>
                  <wp:effectExtent l="19050" t="0" r="9525" b="0"/>
                  <wp:docPr id="33" name="그림 33"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393"/>
                          <pic:cNvPicPr>
                            <a:picLocks noChangeAspect="1" noChangeArrowheads="1"/>
                          </pic:cNvPicPr>
                        </pic:nvPicPr>
                        <pic:blipFill>
                          <a:blip r:embed="rId75" cstate="print"/>
                          <a:srcRect t="8661"/>
                          <a:stretch>
                            <a:fillRect/>
                          </a:stretch>
                        </pic:blipFill>
                        <pic:spPr bwMode="auto">
                          <a:xfrm>
                            <a:off x="0" y="0"/>
                            <a:ext cx="962025" cy="1162050"/>
                          </a:xfrm>
                          <a:prstGeom prst="rect">
                            <a:avLst/>
                          </a:prstGeom>
                          <a:noFill/>
                          <a:ln w="9525">
                            <a:noFill/>
                            <a:miter lim="800000"/>
                            <a:headEnd/>
                            <a:tailEnd/>
                          </a:ln>
                        </pic:spPr>
                      </pic:pic>
                    </a:graphicData>
                  </a:graphic>
                </wp:inline>
              </w:drawing>
            </w:r>
          </w:p>
        </w:tc>
        <w:tc>
          <w:tcPr>
            <w:tcW w:w="7796" w:type="dxa"/>
            <w:shd w:val="clear" w:color="auto" w:fill="auto"/>
          </w:tcPr>
          <w:p w:rsidR="005A3191" w:rsidRPr="00263A67" w:rsidRDefault="005A3191" w:rsidP="00796B37">
            <w:pPr>
              <w:keepNext/>
              <w:widowControl w:val="0"/>
              <w:tabs>
                <w:tab w:val="left" w:pos="90"/>
              </w:tabs>
              <w:autoSpaceDE w:val="0"/>
              <w:autoSpaceDN w:val="0"/>
              <w:adjustRightInd w:val="0"/>
              <w:spacing w:before="200"/>
              <w:jc w:val="left"/>
            </w:pPr>
            <w:r w:rsidRPr="00263A67">
              <w:t>Fuminori AIHARA</w:t>
            </w:r>
            <w:smartTag w:uri="urn:schemas-microsoft-com:office:smarttags" w:element="PersonName">
              <w:r w:rsidRPr="00263A67">
                <w:t>,</w:t>
              </w:r>
            </w:smartTag>
            <w:r w:rsidRPr="00263A67">
              <w:t xml:space="preserve"> Counsellor</w:t>
            </w:r>
            <w:smartTag w:uri="urn:schemas-microsoft-com:office:smarttags" w:element="PersonName">
              <w:r w:rsidRPr="00263A67">
                <w:t>,</w:t>
              </w:r>
            </w:smartTag>
            <w:r w:rsidRPr="00263A67">
              <w:t xml:space="preserve"> International Union for the Protection of New Varieties of Plants (UPOV)</w:t>
            </w:r>
            <w:smartTag w:uri="urn:schemas-microsoft-com:office:smarttags" w:element="PersonName">
              <w:r w:rsidRPr="00263A67">
                <w:t>,</w:t>
              </w:r>
            </w:smartTag>
            <w:r w:rsidRPr="00263A67">
              <w:t xml:space="preserve"> Chemin des Colombettes 34</w:t>
            </w:r>
            <w:smartTag w:uri="urn:schemas-microsoft-com:office:smarttags" w:element="PersonName">
              <w:r w:rsidRPr="00263A67">
                <w:t>,</w:t>
              </w:r>
            </w:smartTag>
            <w:r w:rsidRPr="00263A67">
              <w:t xml:space="preserve"> 1211 Geneva 20</w:t>
            </w:r>
            <w:smartTag w:uri="urn:schemas-microsoft-com:office:smarttags" w:element="PersonName">
              <w:r w:rsidRPr="00263A67">
                <w:t>,</w:t>
              </w:r>
            </w:smartTag>
            <w:r w:rsidRPr="00263A67">
              <w:t xml:space="preserve"> Switzerland</w:t>
            </w:r>
            <w:r w:rsidRPr="00263A67">
              <w:br/>
              <w:t xml:space="preserve">(tel.: +41 22 338 7442  fax: +41 22 733 03 36  e-mail: fuminori.aihara@upov.int) </w:t>
            </w:r>
          </w:p>
        </w:tc>
      </w:tr>
      <w:tr w:rsidR="005A3191" w:rsidRPr="00263A67" w:rsidTr="003D4211">
        <w:trPr>
          <w:cantSplit/>
        </w:trPr>
        <w:tc>
          <w:tcPr>
            <w:tcW w:w="2127" w:type="dxa"/>
            <w:shd w:val="clear" w:color="auto" w:fill="auto"/>
          </w:tcPr>
          <w:p w:rsidR="005A3191" w:rsidRPr="00263A67" w:rsidRDefault="005A3191" w:rsidP="003D4211">
            <w:pPr>
              <w:pStyle w:val="pldetails"/>
              <w:keepLines w:val="0"/>
              <w:rPr>
                <w:rFonts w:cs="Arial"/>
              </w:rPr>
            </w:pPr>
            <w:r>
              <w:rPr>
                <w:rFonts w:cs="Arial"/>
                <w:snapToGrid/>
              </w:rPr>
              <w:drawing>
                <wp:inline distT="0" distB="0" distL="0" distR="0">
                  <wp:extent cx="990600" cy="1152525"/>
                  <wp:effectExtent l="19050" t="0" r="0" b="0"/>
                  <wp:docPr id="34" name="그림 34" desc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23"/>
                          <pic:cNvPicPr>
                            <a:picLocks noChangeAspect="1" noChangeArrowheads="1"/>
                          </pic:cNvPicPr>
                        </pic:nvPicPr>
                        <pic:blipFill>
                          <a:blip r:embed="rId76" cstate="print"/>
                          <a:srcRect b="15295"/>
                          <a:stretch>
                            <a:fillRect/>
                          </a:stretch>
                        </pic:blipFill>
                        <pic:spPr bwMode="auto">
                          <a:xfrm>
                            <a:off x="0" y="0"/>
                            <a:ext cx="990600" cy="1152525"/>
                          </a:xfrm>
                          <a:prstGeom prst="rect">
                            <a:avLst/>
                          </a:prstGeom>
                          <a:noFill/>
                          <a:ln w="9525">
                            <a:noFill/>
                            <a:miter lim="800000"/>
                            <a:headEnd/>
                            <a:tailEnd/>
                          </a:ln>
                        </pic:spPr>
                      </pic:pic>
                    </a:graphicData>
                  </a:graphic>
                </wp:inline>
              </w:drawing>
            </w:r>
          </w:p>
        </w:tc>
        <w:tc>
          <w:tcPr>
            <w:tcW w:w="7796" w:type="dxa"/>
            <w:shd w:val="clear" w:color="auto" w:fill="auto"/>
          </w:tcPr>
          <w:p w:rsidR="005A3191" w:rsidRPr="00263A67" w:rsidRDefault="005A3191" w:rsidP="003B65AD">
            <w:pPr>
              <w:widowControl w:val="0"/>
              <w:tabs>
                <w:tab w:val="left" w:pos="90"/>
              </w:tabs>
              <w:autoSpaceDE w:val="0"/>
              <w:autoSpaceDN w:val="0"/>
              <w:adjustRightInd w:val="0"/>
              <w:spacing w:before="200"/>
              <w:jc w:val="left"/>
              <w:rPr>
                <w:rFonts w:cs="Arial"/>
              </w:rPr>
            </w:pPr>
            <w:r w:rsidRPr="00263A67">
              <w:t xml:space="preserve">Leontino TAVEIRA, </w:t>
            </w:r>
            <w:r>
              <w:rPr>
                <w:rFonts w:hint="eastAsia"/>
                <w:lang w:eastAsia="ko-KR"/>
              </w:rPr>
              <w:t>Technical/Regional Officer</w:t>
            </w:r>
            <w:r w:rsidRPr="00263A67">
              <w:t>, International Union for the Protection of New Varieties of Plants (UPOV), Chemin des Colombettes 34, 1211 Geneva 20, Switzerland</w:t>
            </w:r>
            <w:r w:rsidRPr="00263A67">
              <w:br/>
              <w:t xml:space="preserve">(tel.: 0041 22  338 9565  fax: +41 22 733 03 36  e-mail: leontino.taveira@upov.int) </w:t>
            </w:r>
          </w:p>
        </w:tc>
      </w:tr>
    </w:tbl>
    <w:p w:rsidR="005A3191" w:rsidRPr="00263A67" w:rsidRDefault="005A3191" w:rsidP="00635E93">
      <w:pPr>
        <w:jc w:val="right"/>
        <w:rPr>
          <w:rFonts w:cs="Arial"/>
          <w:snapToGrid w:val="0"/>
          <w:color w:val="000000"/>
        </w:rPr>
      </w:pPr>
    </w:p>
    <w:p w:rsidR="005A3191" w:rsidRPr="00263A67" w:rsidRDefault="005A3191" w:rsidP="00635E93">
      <w:pPr>
        <w:jc w:val="right"/>
        <w:rPr>
          <w:rFonts w:cs="Arial"/>
          <w:snapToGrid w:val="0"/>
          <w:color w:val="000000"/>
        </w:rPr>
      </w:pPr>
    </w:p>
    <w:p w:rsidR="005A3191" w:rsidRPr="00263A67" w:rsidRDefault="005A3191" w:rsidP="00635E93">
      <w:pPr>
        <w:jc w:val="right"/>
        <w:rPr>
          <w:rFonts w:cs="Arial"/>
          <w:snapToGrid w:val="0"/>
          <w:color w:val="000000"/>
        </w:rPr>
      </w:pPr>
    </w:p>
    <w:p w:rsidR="005A3191" w:rsidRPr="00263A67" w:rsidRDefault="005A3191" w:rsidP="00635E93">
      <w:pPr>
        <w:jc w:val="right"/>
        <w:rPr>
          <w:rFonts w:cs="Arial"/>
          <w:snapToGrid w:val="0"/>
          <w:color w:val="000000"/>
        </w:rPr>
      </w:pPr>
      <w:r w:rsidRPr="00263A67">
        <w:rPr>
          <w:rFonts w:cs="Arial"/>
          <w:snapToGrid w:val="0"/>
          <w:color w:val="000000"/>
        </w:rPr>
        <w:t>[Annex II follows]</w:t>
      </w:r>
    </w:p>
    <w:p w:rsidR="005A3191" w:rsidRPr="00263A67" w:rsidRDefault="005A3191" w:rsidP="00635E93"/>
    <w:p w:rsidR="005A3191" w:rsidRPr="00263A67" w:rsidRDefault="005A3191" w:rsidP="00635E93"/>
    <w:p w:rsidR="00CE054E" w:rsidRDefault="00CE054E" w:rsidP="00CE054E">
      <w:pPr>
        <w:jc w:val="right"/>
        <w:rPr>
          <w:snapToGrid w:val="0"/>
        </w:rPr>
      </w:pPr>
      <w:bookmarkStart w:id="20" w:name="_GoBack"/>
      <w:bookmarkEnd w:id="20"/>
    </w:p>
    <w:p w:rsidR="00CE054E" w:rsidRDefault="00CE054E" w:rsidP="00CE054E">
      <w:pPr>
        <w:rPr>
          <w:snapToGrid w:val="0"/>
        </w:rPr>
        <w:sectPr w:rsidR="00CE054E" w:rsidSect="005A3191">
          <w:headerReference w:type="first" r:id="rId77"/>
          <w:footerReference w:type="first" r:id="rId78"/>
          <w:pgSz w:w="11907" w:h="16840" w:code="9"/>
          <w:pgMar w:top="510" w:right="1134" w:bottom="1134" w:left="1134" w:header="510" w:footer="680" w:gutter="0"/>
          <w:pgNumType w:start="1"/>
          <w:cols w:space="720"/>
          <w:titlePg/>
        </w:sectPr>
      </w:pPr>
    </w:p>
    <w:p w:rsidR="00267D09" w:rsidRDefault="00E06CEC" w:rsidP="00267D09">
      <w:pPr>
        <w:jc w:val="center"/>
        <w:rPr>
          <w:snapToGrid w:val="0"/>
        </w:rPr>
      </w:pPr>
      <w:r>
        <w:rPr>
          <w:snapToGrid w:val="0"/>
        </w:rPr>
        <w:lastRenderedPageBreak/>
        <w:t>TWC/31/3</w:t>
      </w:r>
      <w:r w:rsidR="00355C4B">
        <w:rPr>
          <w:snapToGrid w:val="0"/>
        </w:rPr>
        <w:t>2</w:t>
      </w:r>
      <w:r w:rsidR="00267D09">
        <w:rPr>
          <w:snapToGrid w:val="0"/>
        </w:rPr>
        <w:t xml:space="preserve"> </w:t>
      </w:r>
    </w:p>
    <w:p w:rsidR="00267D09" w:rsidRDefault="00267D09" w:rsidP="00267D09">
      <w:pPr>
        <w:jc w:val="center"/>
        <w:rPr>
          <w:snapToGrid w:val="0"/>
        </w:rPr>
      </w:pPr>
    </w:p>
    <w:p w:rsidR="00267D09" w:rsidRDefault="00267D09" w:rsidP="00267D09">
      <w:pPr>
        <w:jc w:val="center"/>
        <w:rPr>
          <w:snapToGrid w:val="0"/>
        </w:rPr>
      </w:pPr>
      <w:r>
        <w:rPr>
          <w:snapToGrid w:val="0"/>
        </w:rPr>
        <w:t>ANNEX II</w:t>
      </w:r>
    </w:p>
    <w:p w:rsidR="00267D09" w:rsidRDefault="00267D09" w:rsidP="00267D09">
      <w:pPr>
        <w:jc w:val="center"/>
        <w:rPr>
          <w:snapToGrid w:val="0"/>
        </w:rPr>
      </w:pPr>
    </w:p>
    <w:p w:rsidR="003B3383" w:rsidRDefault="003B3383" w:rsidP="00267D09">
      <w:pPr>
        <w:jc w:val="center"/>
        <w:rPr>
          <w:snapToGrid w:val="0"/>
        </w:rPr>
      </w:pPr>
    </w:p>
    <w:p w:rsidR="00CC7AE4" w:rsidRDefault="00CC7AE4" w:rsidP="00CC7AE4">
      <w:pPr>
        <w:jc w:val="center"/>
      </w:pPr>
      <w:r>
        <w:t>WELCOME ADDRESS</w:t>
      </w:r>
    </w:p>
    <w:p w:rsidR="00CC7AE4" w:rsidRDefault="00CC7AE4" w:rsidP="00CC7AE4">
      <w:pPr>
        <w:jc w:val="center"/>
      </w:pPr>
    </w:p>
    <w:p w:rsidR="00CC7AE4" w:rsidRDefault="00CC7AE4" w:rsidP="00CC7AE4">
      <w:pPr>
        <w:jc w:val="center"/>
      </w:pPr>
    </w:p>
    <w:p w:rsidR="00CC7AE4" w:rsidRDefault="00CC7AE4" w:rsidP="00CC7AE4">
      <w:pPr>
        <w:jc w:val="center"/>
      </w:pPr>
      <w:r>
        <w:t>Mr. Shin Hyunkwan</w:t>
      </w:r>
    </w:p>
    <w:p w:rsidR="00CC7AE4" w:rsidRDefault="00CC7AE4" w:rsidP="00CC7AE4">
      <w:pPr>
        <w:jc w:val="center"/>
      </w:pPr>
      <w:r>
        <w:t xml:space="preserve">Director-General, Korea Seed &amp; Variety Service (KSVS), </w:t>
      </w:r>
    </w:p>
    <w:p w:rsidR="00CC7AE4" w:rsidRDefault="00CC7AE4" w:rsidP="00CC7AE4">
      <w:pPr>
        <w:jc w:val="center"/>
      </w:pPr>
      <w:r w:rsidRPr="0086005A">
        <w:t>Min</w:t>
      </w:r>
      <w:r>
        <w:t>istry of Agriculture, Food and R</w:t>
      </w:r>
      <w:r w:rsidRPr="0086005A">
        <w:t>ural Affairs (MAFRA)</w:t>
      </w:r>
    </w:p>
    <w:p w:rsidR="00CC7AE4" w:rsidRDefault="00CC7AE4" w:rsidP="00CC7AE4">
      <w:pPr>
        <w:jc w:val="center"/>
      </w:pPr>
    </w:p>
    <w:p w:rsidR="00CC7AE4" w:rsidRDefault="00CC7AE4" w:rsidP="00CC7AE4">
      <w:pPr>
        <w:jc w:val="center"/>
      </w:pPr>
      <w:r>
        <w:t>Seoul, Republic of Korea, June 4, 2013</w:t>
      </w:r>
    </w:p>
    <w:p w:rsidR="00CC7AE4" w:rsidRDefault="00CC7AE4" w:rsidP="00CC7AE4"/>
    <w:p w:rsidR="00CC7AE4" w:rsidRDefault="00CC7AE4" w:rsidP="00CC7AE4"/>
    <w:p w:rsidR="00CC7AE4" w:rsidRDefault="00CC7AE4" w:rsidP="00CC7AE4"/>
    <w:p w:rsidR="00CC7AE4" w:rsidRDefault="00CC7AE4" w:rsidP="00CC7AE4">
      <w:r>
        <w:t xml:space="preserve">Distinguished delegates, and ladies and gentlemen, </w:t>
      </w:r>
    </w:p>
    <w:p w:rsidR="00CC7AE4" w:rsidRDefault="00CC7AE4" w:rsidP="00CC7AE4"/>
    <w:p w:rsidR="00CC7AE4" w:rsidRDefault="00CC7AE4" w:rsidP="00CC7AE4">
      <w:r>
        <w:rPr>
          <w:rFonts w:hint="eastAsia"/>
        </w:rPr>
        <w:t>Good morning</w:t>
      </w:r>
      <w:r>
        <w:t>.</w:t>
      </w:r>
      <w:r>
        <w:rPr>
          <w:rFonts w:hint="eastAsia"/>
        </w:rPr>
        <w:t xml:space="preserve"> </w:t>
      </w:r>
    </w:p>
    <w:p w:rsidR="00CC7AE4" w:rsidRDefault="00CC7AE4" w:rsidP="00CC7AE4"/>
    <w:p w:rsidR="00CC7AE4" w:rsidRDefault="00CC7AE4" w:rsidP="00CC7AE4">
      <w:r>
        <w:t xml:space="preserve">I would like welcome all of you to this thirty-first session of the Technical Working Party on Automation and Computer Programs (TWC) of UPOV, which is held in </w:t>
      </w:r>
      <w:r w:rsidR="00AF6001">
        <w:t xml:space="preserve">the Republic of </w:t>
      </w:r>
      <w:r>
        <w:t xml:space="preserve">Korea. And it is my personal honor to be amongst you. </w:t>
      </w:r>
    </w:p>
    <w:p w:rsidR="00CC7AE4" w:rsidRDefault="00CC7AE4" w:rsidP="00CC7AE4">
      <w:r>
        <w:t>Personally, I hope this meeting will provide us happy moments of discussions and talks among delegates and attendees.</w:t>
      </w:r>
    </w:p>
    <w:p w:rsidR="00CC7AE4" w:rsidRDefault="00CC7AE4" w:rsidP="00CC7AE4">
      <w:r>
        <w:t xml:space="preserve"> </w:t>
      </w:r>
    </w:p>
    <w:p w:rsidR="00CC7AE4" w:rsidRDefault="00AF6001" w:rsidP="00CC7AE4">
      <w:r>
        <w:t xml:space="preserve">The Republic of </w:t>
      </w:r>
      <w:r w:rsidR="00CC7AE4">
        <w:t>Korea has been enforcing plant variety protection since 1998. The first five years was very tough. We struggled over not having many commercial plant varieties and discussing with farmers and stakeholders. After 15 years since the enforcement, now we feel we have a correct understanding for plant variety protection. Let me give you an example, as for individual plant breeders, there were only 200 of them in 2005, but by 2012 the number tripled to about 600 individual breeders.</w:t>
      </w:r>
    </w:p>
    <w:p w:rsidR="00CC7AE4" w:rsidRDefault="00CC7AE4" w:rsidP="00CC7AE4">
      <w:r>
        <w:t xml:space="preserve"> </w:t>
      </w:r>
    </w:p>
    <w:p w:rsidR="00CC7AE4" w:rsidRDefault="00CC7AE4" w:rsidP="00CC7AE4">
      <w:r>
        <w:t xml:space="preserve">In recent years, our attractive national varieties have gained popularity abroad. These are incredible developments, thanks to sincere efforts of the government, seed companies, agriculture research institutes, individual breeders, farmers and consumers. As a government organization that manages plant variety protection system, this is indeed a very rewarding experience. </w:t>
      </w:r>
    </w:p>
    <w:p w:rsidR="00CC7AE4" w:rsidRDefault="00CC7AE4" w:rsidP="00CC7AE4"/>
    <w:p w:rsidR="00CC7AE4" w:rsidRDefault="00AF6001" w:rsidP="00CC7AE4">
      <w:r>
        <w:t xml:space="preserve">The </w:t>
      </w:r>
      <w:r w:rsidR="00CC7AE4">
        <w:t>gover</w:t>
      </w:r>
      <w:r w:rsidR="00B778E0">
        <w:t xml:space="preserve">nment </w:t>
      </w:r>
      <w:r>
        <w:t xml:space="preserve">of Republic of Korea </w:t>
      </w:r>
      <w:r w:rsidR="00B778E0">
        <w:t>is now implementing the “</w:t>
      </w:r>
      <w:r w:rsidR="00CC7AE4">
        <w:t xml:space="preserve">Development Plan of Seed Industry", which continues towards 2020. We expect this policy of corporation between the government and private entities will provide a springboard for </w:t>
      </w:r>
      <w:r>
        <w:t xml:space="preserve">the Republic of </w:t>
      </w:r>
      <w:r w:rsidR="00CC7AE4">
        <w:t>Korea to be a leading plant variety nation.</w:t>
      </w:r>
    </w:p>
    <w:p w:rsidR="00CC7AE4" w:rsidRDefault="00CC7AE4" w:rsidP="00CC7AE4">
      <w:r>
        <w:t xml:space="preserve"> </w:t>
      </w:r>
    </w:p>
    <w:p w:rsidR="00CC7AE4" w:rsidRDefault="00CC7AE4" w:rsidP="00CC7AE4">
      <w:r>
        <w:t>In order to clarify the identity of Plant Variety Protection System and strengthen plant breeder's rights, the Plant Variety Protection Act has been separated from Seed Industry Law since June 2013. The new provision stipulates that when the right of a plant breeder is violated, the previous fine of 30 million won (about</w:t>
      </w:r>
      <w:r w:rsidR="00B778E0">
        <w:t xml:space="preserve"> </w:t>
      </w:r>
      <w:r>
        <w:t>27,000 USD) has now increased to 100 million won (about 89,000 USD). And plant breeders' rights can be recovered via post-clearance payment.</w:t>
      </w:r>
    </w:p>
    <w:p w:rsidR="00CC7AE4" w:rsidRDefault="00CC7AE4" w:rsidP="00CC7AE4">
      <w:r>
        <w:t xml:space="preserve"> </w:t>
      </w:r>
    </w:p>
    <w:p w:rsidR="00CC7AE4" w:rsidRDefault="00CC7AE4" w:rsidP="00CC7AE4">
      <w:r>
        <w:t xml:space="preserve">The last 15 years was about establishing and raising awareness of plant variety protection system. The coming 15 years will be about </w:t>
      </w:r>
      <w:r w:rsidR="00AF6001">
        <w:t>the Republic of Korea</w:t>
      </w:r>
      <w:r>
        <w:t xml:space="preserve">’s effort to effectively manage the PVP system. I would like sincerely ask for your support and encouragement. </w:t>
      </w:r>
    </w:p>
    <w:p w:rsidR="00CC7AE4" w:rsidRDefault="00CC7AE4" w:rsidP="00CC7AE4"/>
    <w:p w:rsidR="00CC7AE4" w:rsidRDefault="00CC7AE4" w:rsidP="00CC7AE4">
      <w:r>
        <w:t xml:space="preserve">Once again I am grateful to your presence here at 31st UPOV TWC meeting. May I wish you a safe and pleasant stay in </w:t>
      </w:r>
      <w:r w:rsidR="00AF6001">
        <w:t xml:space="preserve">the Republic of </w:t>
      </w:r>
      <w:r>
        <w:t>Korea.</w:t>
      </w:r>
    </w:p>
    <w:p w:rsidR="00CC7AE4" w:rsidRDefault="00CC7AE4" w:rsidP="00CC7AE4"/>
    <w:p w:rsidR="00CC7AE4" w:rsidRDefault="00CC7AE4" w:rsidP="00CC7AE4">
      <w:r>
        <w:t xml:space="preserve">Thank you. </w:t>
      </w:r>
    </w:p>
    <w:p w:rsidR="00CC7AE4" w:rsidRDefault="00CC7AE4" w:rsidP="00CC7AE4"/>
    <w:p w:rsidR="00CC7AE4" w:rsidRDefault="00CC7AE4" w:rsidP="00CC7AE4"/>
    <w:p w:rsidR="00CC7AE4" w:rsidRDefault="00CC7AE4" w:rsidP="00CC7AE4"/>
    <w:p w:rsidR="00267D09" w:rsidRDefault="00E06CEC" w:rsidP="00CC7AE4">
      <w:pPr>
        <w:jc w:val="right"/>
        <w:rPr>
          <w:snapToGrid w:val="0"/>
        </w:rPr>
      </w:pPr>
      <w:r>
        <w:rPr>
          <w:snapToGrid w:val="0"/>
        </w:rPr>
        <w:t>[Annex III follows</w:t>
      </w:r>
      <w:r w:rsidR="00267D09">
        <w:rPr>
          <w:snapToGrid w:val="0"/>
        </w:rPr>
        <w:t>]</w:t>
      </w:r>
    </w:p>
    <w:p w:rsidR="00E06CEC" w:rsidRDefault="00E06CEC" w:rsidP="00267D09">
      <w:pPr>
        <w:jc w:val="right"/>
        <w:rPr>
          <w:snapToGrid w:val="0"/>
        </w:rPr>
      </w:pPr>
    </w:p>
    <w:p w:rsidR="00E06CEC" w:rsidRDefault="00E06CEC">
      <w:pPr>
        <w:jc w:val="left"/>
        <w:rPr>
          <w:snapToGrid w:val="0"/>
        </w:rPr>
      </w:pPr>
      <w:r>
        <w:rPr>
          <w:snapToGrid w:val="0"/>
        </w:rPr>
        <w:br w:type="page"/>
      </w:r>
    </w:p>
    <w:p w:rsidR="00E06CEC" w:rsidRDefault="00355C4B" w:rsidP="00E06CEC">
      <w:pPr>
        <w:jc w:val="center"/>
        <w:rPr>
          <w:snapToGrid w:val="0"/>
        </w:rPr>
      </w:pPr>
      <w:r>
        <w:rPr>
          <w:snapToGrid w:val="0"/>
        </w:rPr>
        <w:lastRenderedPageBreak/>
        <w:t>TWC/31/32</w:t>
      </w:r>
    </w:p>
    <w:p w:rsidR="00E06CEC" w:rsidRDefault="00E06CEC" w:rsidP="00E06CEC">
      <w:pPr>
        <w:jc w:val="center"/>
        <w:rPr>
          <w:snapToGrid w:val="0"/>
        </w:rPr>
      </w:pPr>
    </w:p>
    <w:p w:rsidR="00E06CEC" w:rsidRDefault="00E06CEC" w:rsidP="00E06CEC">
      <w:pPr>
        <w:jc w:val="center"/>
        <w:rPr>
          <w:snapToGrid w:val="0"/>
        </w:rPr>
      </w:pPr>
      <w:r>
        <w:rPr>
          <w:snapToGrid w:val="0"/>
        </w:rPr>
        <w:t>ANNEX</w:t>
      </w:r>
      <w:r w:rsidR="00AF2586">
        <w:rPr>
          <w:snapToGrid w:val="0"/>
        </w:rPr>
        <w:t>ES</w:t>
      </w:r>
      <w:r>
        <w:rPr>
          <w:snapToGrid w:val="0"/>
        </w:rPr>
        <w:t xml:space="preserve"> III</w:t>
      </w:r>
      <w:r w:rsidR="0017350A">
        <w:rPr>
          <w:snapToGrid w:val="0"/>
        </w:rPr>
        <w:t xml:space="preserve"> and IV</w:t>
      </w:r>
    </w:p>
    <w:p w:rsidR="00E06CEC" w:rsidRDefault="00E06CEC" w:rsidP="00E06CEC">
      <w:pPr>
        <w:jc w:val="center"/>
        <w:rPr>
          <w:snapToGrid w:val="0"/>
        </w:rPr>
      </w:pPr>
    </w:p>
    <w:p w:rsidR="003B3383" w:rsidRDefault="003B3383" w:rsidP="00E06CEC">
      <w:pPr>
        <w:jc w:val="center"/>
        <w:rPr>
          <w:snapToGrid w:val="0"/>
        </w:rPr>
      </w:pPr>
    </w:p>
    <w:p w:rsidR="003B3383" w:rsidRPr="003B3383" w:rsidRDefault="00225D85" w:rsidP="003B3383">
      <w:pPr>
        <w:jc w:val="left"/>
        <w:rPr>
          <w:rFonts w:eastAsiaTheme="minorEastAsia" w:cs="Arial"/>
        </w:rPr>
      </w:pPr>
      <w:r>
        <w:rPr>
          <w:rFonts w:eastAsiaTheme="minorEastAsia" w:cs="Arial"/>
        </w:rPr>
        <w:t>Annex</w:t>
      </w:r>
      <w:r w:rsidR="00AF2586">
        <w:rPr>
          <w:rFonts w:eastAsiaTheme="minorEastAsia" w:cs="Arial"/>
        </w:rPr>
        <w:t>es</w:t>
      </w:r>
      <w:r>
        <w:rPr>
          <w:rFonts w:eastAsiaTheme="minorEastAsia" w:cs="Arial"/>
        </w:rPr>
        <w:t xml:space="preserve"> III</w:t>
      </w:r>
      <w:r w:rsidR="00085546">
        <w:rPr>
          <w:rFonts w:eastAsiaTheme="minorEastAsia" w:cs="Arial"/>
        </w:rPr>
        <w:t xml:space="preserve"> and IV: </w:t>
      </w:r>
      <w:r w:rsidR="00AF2586">
        <w:rPr>
          <w:rFonts w:eastAsiaTheme="minorEastAsia" w:cs="Arial"/>
        </w:rPr>
        <w:t xml:space="preserve"> </w:t>
      </w:r>
      <w:r w:rsidR="00FF6759">
        <w:rPr>
          <w:rFonts w:eastAsiaTheme="minorEastAsia" w:cs="Arial"/>
        </w:rPr>
        <w:t>only available in pdf version of the document.</w:t>
      </w:r>
    </w:p>
    <w:p w:rsidR="00E06CEC" w:rsidRDefault="00E06CEC" w:rsidP="003B3383">
      <w:pPr>
        <w:jc w:val="left"/>
        <w:rPr>
          <w:snapToGrid w:val="0"/>
        </w:rPr>
      </w:pPr>
    </w:p>
    <w:p w:rsidR="00AF2586" w:rsidRDefault="00AF2586" w:rsidP="003B3383">
      <w:pPr>
        <w:jc w:val="left"/>
        <w:rPr>
          <w:snapToGrid w:val="0"/>
        </w:rPr>
      </w:pPr>
    </w:p>
    <w:p w:rsidR="00AF2586" w:rsidRDefault="00AF2586" w:rsidP="003B3383">
      <w:pPr>
        <w:jc w:val="left"/>
        <w:rPr>
          <w:snapToGrid w:val="0"/>
        </w:rPr>
      </w:pPr>
    </w:p>
    <w:p w:rsidR="003B3383" w:rsidRDefault="003B3383" w:rsidP="003B3383">
      <w:pPr>
        <w:jc w:val="left"/>
        <w:rPr>
          <w:snapToGrid w:val="0"/>
        </w:rPr>
      </w:pPr>
    </w:p>
    <w:p w:rsidR="00196799" w:rsidRDefault="00196799" w:rsidP="003B3383">
      <w:pPr>
        <w:jc w:val="left"/>
        <w:rPr>
          <w:snapToGrid w:val="0"/>
        </w:rPr>
      </w:pPr>
    </w:p>
    <w:p w:rsidR="00DF474C" w:rsidRDefault="00355C4B" w:rsidP="00225D85">
      <w:pPr>
        <w:jc w:val="right"/>
        <w:rPr>
          <w:snapToGrid w:val="0"/>
        </w:rPr>
      </w:pPr>
      <w:r>
        <w:rPr>
          <w:snapToGrid w:val="0"/>
        </w:rPr>
        <w:t xml:space="preserve">[End of Annex IV </w:t>
      </w:r>
      <w:r w:rsidR="0017350A">
        <w:rPr>
          <w:snapToGrid w:val="0"/>
        </w:rPr>
        <w:t>and of document</w:t>
      </w:r>
      <w:r w:rsidR="00E06CEC">
        <w:rPr>
          <w:snapToGrid w:val="0"/>
        </w:rPr>
        <w:t>]</w:t>
      </w:r>
    </w:p>
    <w:sectPr w:rsidR="00DF474C" w:rsidSect="0036441F">
      <w:headerReference w:type="default" r:id="rId7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001" w:rsidRDefault="00AF6001" w:rsidP="006655D3">
      <w:r>
        <w:separator/>
      </w:r>
    </w:p>
    <w:p w:rsidR="00AF6001" w:rsidRDefault="00AF6001" w:rsidP="006655D3"/>
    <w:p w:rsidR="00AF6001" w:rsidRDefault="00AF6001" w:rsidP="006655D3"/>
  </w:endnote>
  <w:endnote w:type="continuationSeparator" w:id="0">
    <w:p w:rsidR="00AF6001" w:rsidRDefault="00AF6001" w:rsidP="006655D3">
      <w:r>
        <w:separator/>
      </w:r>
    </w:p>
    <w:p w:rsidR="00AF6001" w:rsidRPr="00267D09" w:rsidRDefault="00AF6001">
      <w:pPr>
        <w:pStyle w:val="Footer"/>
        <w:spacing w:after="60"/>
        <w:rPr>
          <w:sz w:val="18"/>
          <w:lang w:val="fr-FR"/>
        </w:rPr>
      </w:pPr>
      <w:r w:rsidRPr="00267D09">
        <w:rPr>
          <w:sz w:val="18"/>
          <w:lang w:val="fr-FR"/>
        </w:rPr>
        <w:t>[Suite de la note de la page précédente]</w:t>
      </w:r>
    </w:p>
    <w:p w:rsidR="00AF6001" w:rsidRPr="00267D09" w:rsidRDefault="00AF6001" w:rsidP="006655D3">
      <w:pPr>
        <w:rPr>
          <w:lang w:val="fr-FR"/>
        </w:rPr>
      </w:pPr>
    </w:p>
    <w:p w:rsidR="00AF6001" w:rsidRPr="00267D09" w:rsidRDefault="00AF6001" w:rsidP="006655D3">
      <w:pPr>
        <w:rPr>
          <w:lang w:val="fr-FR"/>
        </w:rPr>
      </w:pPr>
    </w:p>
  </w:endnote>
  <w:endnote w:type="continuationNotice" w:id="1">
    <w:p w:rsidR="00AF6001" w:rsidRPr="00267D09" w:rsidRDefault="00AF6001" w:rsidP="006655D3">
      <w:pPr>
        <w:rPr>
          <w:lang w:val="fr-FR"/>
        </w:rPr>
      </w:pPr>
      <w:r w:rsidRPr="00267D09">
        <w:rPr>
          <w:lang w:val="fr-FR"/>
        </w:rPr>
        <w:t>[Suite de la note page suivante]</w:t>
      </w:r>
    </w:p>
    <w:p w:rsidR="00AF6001" w:rsidRPr="00267D09" w:rsidRDefault="00AF6001" w:rsidP="006655D3">
      <w:pPr>
        <w:rPr>
          <w:lang w:val="fr-FR"/>
        </w:rPr>
      </w:pPr>
    </w:p>
    <w:p w:rsidR="00AF6001" w:rsidRPr="00267D09" w:rsidRDefault="00AF600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01" w:rsidRPr="00CE054E" w:rsidRDefault="00AF6001" w:rsidP="00CE0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001" w:rsidRDefault="00AF6001" w:rsidP="006655D3">
      <w:r>
        <w:separator/>
      </w:r>
    </w:p>
  </w:footnote>
  <w:footnote w:type="continuationSeparator" w:id="0">
    <w:p w:rsidR="00AF6001" w:rsidRDefault="00AF6001" w:rsidP="006655D3">
      <w:r>
        <w:separator/>
      </w:r>
    </w:p>
  </w:footnote>
  <w:footnote w:type="continuationNotice" w:id="1">
    <w:p w:rsidR="00AF6001" w:rsidRPr="00AB530F" w:rsidRDefault="00AF6001"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01" w:rsidRPr="00832298" w:rsidRDefault="00AF6001" w:rsidP="00832298">
    <w:pPr>
      <w:pStyle w:val="Header"/>
    </w:pPr>
    <w:r w:rsidRPr="00832298">
      <w:t>TW</w:t>
    </w:r>
    <w:r>
      <w:t>C/31</w:t>
    </w:r>
    <w:r w:rsidRPr="00832298">
      <w:t>/</w:t>
    </w:r>
    <w:r>
      <w:t>32</w:t>
    </w:r>
  </w:p>
  <w:p w:rsidR="00AF6001" w:rsidRPr="00C5280D" w:rsidRDefault="005A3191" w:rsidP="00EB048E">
    <w:pPr>
      <w:pStyle w:val="Header"/>
    </w:pPr>
    <w:r>
      <w:t xml:space="preserve">Annex I, </w:t>
    </w:r>
    <w:r w:rsidR="00AF6001" w:rsidRPr="00C5280D">
      <w:t xml:space="preserve">page </w:t>
    </w:r>
    <w:r w:rsidR="00AF6001" w:rsidRPr="00832298">
      <w:fldChar w:fldCharType="begin"/>
    </w:r>
    <w:r w:rsidR="00AF6001" w:rsidRPr="00832298">
      <w:instrText xml:space="preserve"> PAGE </w:instrText>
    </w:r>
    <w:r w:rsidR="00AF6001" w:rsidRPr="00832298">
      <w:fldChar w:fldCharType="separate"/>
    </w:r>
    <w:r w:rsidR="001A1AF2">
      <w:rPr>
        <w:noProof/>
      </w:rPr>
      <w:t>8</w:t>
    </w:r>
    <w:r w:rsidR="00AF6001" w:rsidRPr="00832298">
      <w:fldChar w:fldCharType="end"/>
    </w:r>
  </w:p>
  <w:p w:rsidR="00AF6001" w:rsidRPr="00C5280D" w:rsidRDefault="00AF6001"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01" w:rsidRDefault="00AF60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01" w:rsidRPr="00267D09" w:rsidRDefault="00AF6001" w:rsidP="00832298">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00DC2886"/>
    <w:multiLevelType w:val="hybridMultilevel"/>
    <w:tmpl w:val="58DC5712"/>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05DB9"/>
    <w:multiLevelType w:val="hybridMultilevel"/>
    <w:tmpl w:val="D30ABDEE"/>
    <w:lvl w:ilvl="0" w:tplc="8A4E3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651189"/>
    <w:multiLevelType w:val="hybridMultilevel"/>
    <w:tmpl w:val="29D07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066325"/>
    <w:multiLevelType w:val="hybridMultilevel"/>
    <w:tmpl w:val="202EEADE"/>
    <w:lvl w:ilvl="0" w:tplc="2CE21FF4">
      <w:start w:val="1"/>
      <w:numFmt w:val="lowerLetter"/>
      <w:lvlText w:val="%1)"/>
      <w:lvlJc w:val="left"/>
      <w:pPr>
        <w:ind w:left="5405" w:hanging="585"/>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4">
    <w:nsid w:val="1C3B443B"/>
    <w:multiLevelType w:val="hybridMultilevel"/>
    <w:tmpl w:val="A7D4F510"/>
    <w:lvl w:ilvl="0" w:tplc="CCC4196C">
      <w:start w:val="2"/>
      <w:numFmt w:val="lowerLetter"/>
      <w:lvlText w:val="(%1)"/>
      <w:lvlJc w:val="left"/>
      <w:pPr>
        <w:tabs>
          <w:tab w:val="num" w:pos="1137"/>
        </w:tabs>
        <w:ind w:left="1137" w:hanging="570"/>
      </w:pPr>
      <w:rPr>
        <w:rFonts w:hint="default"/>
      </w:rPr>
    </w:lvl>
    <w:lvl w:ilvl="1" w:tplc="8ED27B20">
      <w:start w:val="1"/>
      <w:numFmt w:val="lowerRoman"/>
      <w:lvlText w:val="(%2)"/>
      <w:lvlJc w:val="left"/>
      <w:pPr>
        <w:tabs>
          <w:tab w:val="num" w:pos="2007"/>
        </w:tabs>
        <w:ind w:left="2007" w:hanging="720"/>
      </w:pPr>
      <w:rPr>
        <w:rFonts w:hint="default"/>
        <w:i w:val="0"/>
      </w:rPr>
    </w:lvl>
    <w:lvl w:ilvl="2" w:tplc="C4C2E9C6">
      <w:start w:val="11"/>
      <w:numFmt w:val="decimal"/>
      <w:lvlText w:val="%3."/>
      <w:lvlJc w:val="left"/>
      <w:pPr>
        <w:ind w:left="2547" w:hanging="360"/>
      </w:pPr>
      <w:rPr>
        <w:rFonts w:hint="default"/>
      </w:rPr>
    </w:lvl>
    <w:lvl w:ilvl="3" w:tplc="237477CC">
      <w:start w:val="2"/>
      <w:numFmt w:val="bullet"/>
      <w:lvlText w:val="-"/>
      <w:lvlJc w:val="left"/>
      <w:pPr>
        <w:ind w:left="3087" w:hanging="360"/>
      </w:pPr>
      <w:rPr>
        <w:rFonts w:ascii="Arial" w:eastAsia="Times New Roman" w:hAnsi="Arial" w:cs="Arial" w:hint="default"/>
      </w:r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5">
    <w:nsid w:val="2130574F"/>
    <w:multiLevelType w:val="hybridMultilevel"/>
    <w:tmpl w:val="B3AEB5D0"/>
    <w:lvl w:ilvl="0" w:tplc="381A88CE">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6">
    <w:nsid w:val="258D4410"/>
    <w:multiLevelType w:val="hybridMultilevel"/>
    <w:tmpl w:val="D9A06630"/>
    <w:lvl w:ilvl="0" w:tplc="FAF41D54">
      <w:start w:val="1"/>
      <w:numFmt w:val="lowerRoman"/>
      <w:lvlText w:val="(%1)"/>
      <w:lvlJc w:val="left"/>
      <w:pPr>
        <w:tabs>
          <w:tab w:val="num" w:pos="2007"/>
        </w:tabs>
        <w:ind w:left="2007"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8895889"/>
    <w:multiLevelType w:val="hybridMultilevel"/>
    <w:tmpl w:val="CB3C70B6"/>
    <w:lvl w:ilvl="0" w:tplc="92D2EB62">
      <w:start w:val="16"/>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8">
    <w:nsid w:val="334A4B92"/>
    <w:multiLevelType w:val="singleLevel"/>
    <w:tmpl w:val="0409000F"/>
    <w:lvl w:ilvl="0">
      <w:start w:val="1"/>
      <w:numFmt w:val="decimal"/>
      <w:lvlText w:val="%1."/>
      <w:lvlJc w:val="left"/>
      <w:pPr>
        <w:tabs>
          <w:tab w:val="num" w:pos="360"/>
        </w:tabs>
        <w:ind w:left="360" w:hanging="360"/>
      </w:pPr>
    </w:lvl>
  </w:abstractNum>
  <w:abstractNum w:abstractNumId="19">
    <w:nsid w:val="426908F0"/>
    <w:multiLevelType w:val="hybridMultilevel"/>
    <w:tmpl w:val="8D7A06F0"/>
    <w:lvl w:ilvl="0" w:tplc="FAF41D54">
      <w:start w:val="1"/>
      <w:numFmt w:val="lowerRoman"/>
      <w:lvlText w:val="(%1)"/>
      <w:lvlJc w:val="left"/>
      <w:pPr>
        <w:tabs>
          <w:tab w:val="num" w:pos="1854"/>
        </w:tabs>
        <w:ind w:left="1854" w:hanging="720"/>
      </w:pPr>
      <w:rPr>
        <w:rFonts w:hint="default"/>
        <w:i w:val="0"/>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0">
    <w:nsid w:val="42D52AC9"/>
    <w:multiLevelType w:val="hybridMultilevel"/>
    <w:tmpl w:val="2AAA35AE"/>
    <w:lvl w:ilvl="0" w:tplc="FAF41D54">
      <w:start w:val="1"/>
      <w:numFmt w:val="lowerRoman"/>
      <w:lvlText w:val="(%1)"/>
      <w:lvlJc w:val="left"/>
      <w:pPr>
        <w:tabs>
          <w:tab w:val="num" w:pos="1854"/>
        </w:tabs>
        <w:ind w:left="1854" w:hanging="720"/>
      </w:pPr>
      <w:rPr>
        <w:rFonts w:hint="default"/>
        <w:i w:val="0"/>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1">
    <w:nsid w:val="522A6560"/>
    <w:multiLevelType w:val="hybridMultilevel"/>
    <w:tmpl w:val="F4D2B2E2"/>
    <w:lvl w:ilvl="0" w:tplc="FAF41D54">
      <w:start w:val="1"/>
      <w:numFmt w:val="lowerRoman"/>
      <w:lvlText w:val="(%1)"/>
      <w:lvlJc w:val="left"/>
      <w:pPr>
        <w:tabs>
          <w:tab w:val="num" w:pos="2007"/>
        </w:tabs>
        <w:ind w:left="2007"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3925DD"/>
    <w:multiLevelType w:val="hybridMultilevel"/>
    <w:tmpl w:val="FB7EA058"/>
    <w:lvl w:ilvl="0" w:tplc="6598D7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A1009"/>
    <w:multiLevelType w:val="hybridMultilevel"/>
    <w:tmpl w:val="B7549C62"/>
    <w:lvl w:ilvl="0" w:tplc="9968AC14">
      <w:start w:val="1"/>
      <w:numFmt w:val="lowerRoman"/>
      <w:lvlText w:val="(%1)"/>
      <w:lvlJc w:val="left"/>
      <w:pPr>
        <w:tabs>
          <w:tab w:val="num" w:pos="1854"/>
        </w:tabs>
        <w:ind w:left="1854" w:hanging="720"/>
      </w:pPr>
      <w:rPr>
        <w:rFonts w:hint="default"/>
        <w:i w:val="0"/>
      </w:rPr>
    </w:lvl>
    <w:lvl w:ilvl="1" w:tplc="04090019" w:tentative="1">
      <w:start w:val="1"/>
      <w:numFmt w:val="bullet"/>
      <w:lvlText w:val="o"/>
      <w:lvlJc w:val="left"/>
      <w:pPr>
        <w:tabs>
          <w:tab w:val="num" w:pos="2214"/>
        </w:tabs>
        <w:ind w:left="2214" w:hanging="360"/>
      </w:pPr>
      <w:rPr>
        <w:rFonts w:ascii="Courier New" w:hAnsi="Courier New" w:cs="Courier New" w:hint="default"/>
      </w:rPr>
    </w:lvl>
    <w:lvl w:ilvl="2" w:tplc="0409001B" w:tentative="1">
      <w:start w:val="1"/>
      <w:numFmt w:val="bullet"/>
      <w:lvlText w:val=""/>
      <w:lvlJc w:val="left"/>
      <w:pPr>
        <w:tabs>
          <w:tab w:val="num" w:pos="2934"/>
        </w:tabs>
        <w:ind w:left="2934" w:hanging="360"/>
      </w:pPr>
      <w:rPr>
        <w:rFonts w:ascii="Wingdings" w:hAnsi="Wingdings" w:hint="default"/>
      </w:rPr>
    </w:lvl>
    <w:lvl w:ilvl="3" w:tplc="0409000F" w:tentative="1">
      <w:start w:val="1"/>
      <w:numFmt w:val="bullet"/>
      <w:lvlText w:val=""/>
      <w:lvlJc w:val="left"/>
      <w:pPr>
        <w:tabs>
          <w:tab w:val="num" w:pos="3654"/>
        </w:tabs>
        <w:ind w:left="3654" w:hanging="360"/>
      </w:pPr>
      <w:rPr>
        <w:rFonts w:ascii="Symbol" w:hAnsi="Symbol" w:hint="default"/>
      </w:rPr>
    </w:lvl>
    <w:lvl w:ilvl="4" w:tplc="04090019" w:tentative="1">
      <w:start w:val="1"/>
      <w:numFmt w:val="bullet"/>
      <w:lvlText w:val="o"/>
      <w:lvlJc w:val="left"/>
      <w:pPr>
        <w:tabs>
          <w:tab w:val="num" w:pos="4374"/>
        </w:tabs>
        <w:ind w:left="4374" w:hanging="360"/>
      </w:pPr>
      <w:rPr>
        <w:rFonts w:ascii="Courier New" w:hAnsi="Courier New" w:cs="Courier New" w:hint="default"/>
      </w:rPr>
    </w:lvl>
    <w:lvl w:ilvl="5" w:tplc="0409001B" w:tentative="1">
      <w:start w:val="1"/>
      <w:numFmt w:val="bullet"/>
      <w:lvlText w:val=""/>
      <w:lvlJc w:val="left"/>
      <w:pPr>
        <w:tabs>
          <w:tab w:val="num" w:pos="5094"/>
        </w:tabs>
        <w:ind w:left="5094" w:hanging="360"/>
      </w:pPr>
      <w:rPr>
        <w:rFonts w:ascii="Wingdings" w:hAnsi="Wingdings" w:hint="default"/>
      </w:rPr>
    </w:lvl>
    <w:lvl w:ilvl="6" w:tplc="0409000F" w:tentative="1">
      <w:start w:val="1"/>
      <w:numFmt w:val="bullet"/>
      <w:lvlText w:val=""/>
      <w:lvlJc w:val="left"/>
      <w:pPr>
        <w:tabs>
          <w:tab w:val="num" w:pos="5814"/>
        </w:tabs>
        <w:ind w:left="5814" w:hanging="360"/>
      </w:pPr>
      <w:rPr>
        <w:rFonts w:ascii="Symbol" w:hAnsi="Symbol" w:hint="default"/>
      </w:rPr>
    </w:lvl>
    <w:lvl w:ilvl="7" w:tplc="04090019" w:tentative="1">
      <w:start w:val="1"/>
      <w:numFmt w:val="bullet"/>
      <w:lvlText w:val="o"/>
      <w:lvlJc w:val="left"/>
      <w:pPr>
        <w:tabs>
          <w:tab w:val="num" w:pos="6534"/>
        </w:tabs>
        <w:ind w:left="6534" w:hanging="360"/>
      </w:pPr>
      <w:rPr>
        <w:rFonts w:ascii="Courier New" w:hAnsi="Courier New" w:cs="Courier New" w:hint="default"/>
      </w:rPr>
    </w:lvl>
    <w:lvl w:ilvl="8" w:tplc="0409001B" w:tentative="1">
      <w:start w:val="1"/>
      <w:numFmt w:val="bullet"/>
      <w:lvlText w:val=""/>
      <w:lvlJc w:val="left"/>
      <w:pPr>
        <w:tabs>
          <w:tab w:val="num" w:pos="7254"/>
        </w:tabs>
        <w:ind w:left="7254" w:hanging="360"/>
      </w:pPr>
      <w:rPr>
        <w:rFonts w:ascii="Wingdings" w:hAnsi="Wingdings" w:hint="default"/>
      </w:rPr>
    </w:lvl>
  </w:abstractNum>
  <w:abstractNum w:abstractNumId="24">
    <w:nsid w:val="75447A69"/>
    <w:multiLevelType w:val="hybridMultilevel"/>
    <w:tmpl w:val="22BC0A38"/>
    <w:lvl w:ilvl="0" w:tplc="04090001">
      <w:start w:val="1"/>
      <w:numFmt w:val="lowerRoman"/>
      <w:lvlText w:val="(%1)"/>
      <w:lvlJc w:val="left"/>
      <w:pPr>
        <w:tabs>
          <w:tab w:val="num" w:pos="1854"/>
        </w:tabs>
        <w:ind w:left="1854" w:hanging="720"/>
      </w:pPr>
      <w:rPr>
        <w:rFonts w:hint="default"/>
        <w:i w:val="0"/>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5">
    <w:nsid w:val="799800FA"/>
    <w:multiLevelType w:val="hybridMultilevel"/>
    <w:tmpl w:val="103AF494"/>
    <w:lvl w:ilvl="0" w:tplc="7F66D9D4">
      <w:start w:val="1"/>
      <w:numFmt w:val="lowerLetter"/>
      <w:lvlText w:val="(%1)"/>
      <w:lvlJc w:val="left"/>
      <w:pPr>
        <w:tabs>
          <w:tab w:val="num" w:pos="6811"/>
        </w:tabs>
        <w:ind w:left="6811" w:hanging="1140"/>
      </w:pPr>
      <w:rPr>
        <w:rFonts w:hint="default"/>
        <w:i/>
      </w:rPr>
    </w:lvl>
    <w:lvl w:ilvl="1" w:tplc="04090019" w:tentative="1">
      <w:start w:val="1"/>
      <w:numFmt w:val="lowerLetter"/>
      <w:lvlText w:val="%2."/>
      <w:lvlJc w:val="left"/>
      <w:pPr>
        <w:tabs>
          <w:tab w:val="num" w:pos="6260"/>
        </w:tabs>
        <w:ind w:left="6260" w:hanging="360"/>
      </w:pPr>
    </w:lvl>
    <w:lvl w:ilvl="2" w:tplc="0409001B" w:tentative="1">
      <w:start w:val="1"/>
      <w:numFmt w:val="lowerRoman"/>
      <w:lvlText w:val="%3."/>
      <w:lvlJc w:val="right"/>
      <w:pPr>
        <w:tabs>
          <w:tab w:val="num" w:pos="6980"/>
        </w:tabs>
        <w:ind w:left="6980" w:hanging="180"/>
      </w:pPr>
    </w:lvl>
    <w:lvl w:ilvl="3" w:tplc="0409000F" w:tentative="1">
      <w:start w:val="1"/>
      <w:numFmt w:val="decimal"/>
      <w:lvlText w:val="%4."/>
      <w:lvlJc w:val="left"/>
      <w:pPr>
        <w:tabs>
          <w:tab w:val="num" w:pos="7700"/>
        </w:tabs>
        <w:ind w:left="7700" w:hanging="360"/>
      </w:pPr>
    </w:lvl>
    <w:lvl w:ilvl="4" w:tplc="04090019" w:tentative="1">
      <w:start w:val="1"/>
      <w:numFmt w:val="lowerLetter"/>
      <w:lvlText w:val="%5."/>
      <w:lvlJc w:val="left"/>
      <w:pPr>
        <w:tabs>
          <w:tab w:val="num" w:pos="8420"/>
        </w:tabs>
        <w:ind w:left="8420" w:hanging="360"/>
      </w:pPr>
    </w:lvl>
    <w:lvl w:ilvl="5" w:tplc="0409001B" w:tentative="1">
      <w:start w:val="1"/>
      <w:numFmt w:val="lowerRoman"/>
      <w:lvlText w:val="%6."/>
      <w:lvlJc w:val="right"/>
      <w:pPr>
        <w:tabs>
          <w:tab w:val="num" w:pos="9140"/>
        </w:tabs>
        <w:ind w:left="9140" w:hanging="180"/>
      </w:pPr>
    </w:lvl>
    <w:lvl w:ilvl="6" w:tplc="0409000F" w:tentative="1">
      <w:start w:val="1"/>
      <w:numFmt w:val="decimal"/>
      <w:lvlText w:val="%7."/>
      <w:lvlJc w:val="left"/>
      <w:pPr>
        <w:tabs>
          <w:tab w:val="num" w:pos="9860"/>
        </w:tabs>
        <w:ind w:left="9860" w:hanging="360"/>
      </w:pPr>
    </w:lvl>
    <w:lvl w:ilvl="7" w:tplc="04090019" w:tentative="1">
      <w:start w:val="1"/>
      <w:numFmt w:val="lowerLetter"/>
      <w:lvlText w:val="%8."/>
      <w:lvlJc w:val="left"/>
      <w:pPr>
        <w:tabs>
          <w:tab w:val="num" w:pos="10580"/>
        </w:tabs>
        <w:ind w:left="10580" w:hanging="360"/>
      </w:pPr>
    </w:lvl>
    <w:lvl w:ilvl="8" w:tplc="0409001B" w:tentative="1">
      <w:start w:val="1"/>
      <w:numFmt w:val="lowerRoman"/>
      <w:lvlText w:val="%9."/>
      <w:lvlJc w:val="right"/>
      <w:pPr>
        <w:tabs>
          <w:tab w:val="num" w:pos="11300"/>
        </w:tabs>
        <w:ind w:left="11300" w:hanging="180"/>
      </w:pPr>
    </w:lvl>
  </w:abstractNum>
  <w:abstractNum w:abstractNumId="26">
    <w:nsid w:val="7A3B0C30"/>
    <w:multiLevelType w:val="hybridMultilevel"/>
    <w:tmpl w:val="6A0CCBBC"/>
    <w:lvl w:ilvl="0" w:tplc="1F3A37CC">
      <w:start w:val="1"/>
      <w:numFmt w:val="bullet"/>
      <w:lvlText w:val="­"/>
      <w:lvlJc w:val="left"/>
      <w:pPr>
        <w:ind w:left="720" w:hanging="360"/>
      </w:pPr>
      <w:rPr>
        <w:rFonts w:ascii="Courier New" w:hAnsi="Courier New"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16"/>
  </w:num>
  <w:num w:numId="14">
    <w:abstractNumId w:val="22"/>
  </w:num>
  <w:num w:numId="15">
    <w:abstractNumId w:val="26"/>
  </w:num>
  <w:num w:numId="16">
    <w:abstractNumId w:val="19"/>
  </w:num>
  <w:num w:numId="17">
    <w:abstractNumId w:val="20"/>
  </w:num>
  <w:num w:numId="18">
    <w:abstractNumId w:val="23"/>
  </w:num>
  <w:num w:numId="19">
    <w:abstractNumId w:val="24"/>
  </w:num>
  <w:num w:numId="20">
    <w:abstractNumId w:val="11"/>
  </w:num>
  <w:num w:numId="21">
    <w:abstractNumId w:val="15"/>
  </w:num>
  <w:num w:numId="22">
    <w:abstractNumId w:val="25"/>
  </w:num>
  <w:num w:numId="23">
    <w:abstractNumId w:val="12"/>
  </w:num>
  <w:num w:numId="24">
    <w:abstractNumId w:val="13"/>
  </w:num>
  <w:num w:numId="25">
    <w:abstractNumId w:val="18"/>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FA7"/>
    <w:rsid w:val="000051E3"/>
    <w:rsid w:val="00010CF3"/>
    <w:rsid w:val="00011E27"/>
    <w:rsid w:val="000148BC"/>
    <w:rsid w:val="00024AB8"/>
    <w:rsid w:val="000265E0"/>
    <w:rsid w:val="00030854"/>
    <w:rsid w:val="00031949"/>
    <w:rsid w:val="00036028"/>
    <w:rsid w:val="00044642"/>
    <w:rsid w:val="000446B9"/>
    <w:rsid w:val="00047E21"/>
    <w:rsid w:val="00055640"/>
    <w:rsid w:val="00057345"/>
    <w:rsid w:val="00060D8F"/>
    <w:rsid w:val="00076239"/>
    <w:rsid w:val="00085505"/>
    <w:rsid w:val="00085546"/>
    <w:rsid w:val="00091AF9"/>
    <w:rsid w:val="000B002D"/>
    <w:rsid w:val="000C7021"/>
    <w:rsid w:val="000D6BBC"/>
    <w:rsid w:val="000D7780"/>
    <w:rsid w:val="000E6D75"/>
    <w:rsid w:val="00105929"/>
    <w:rsid w:val="00112B8B"/>
    <w:rsid w:val="001131D5"/>
    <w:rsid w:val="00116C1F"/>
    <w:rsid w:val="00123D10"/>
    <w:rsid w:val="001322D2"/>
    <w:rsid w:val="00141DB8"/>
    <w:rsid w:val="001425B3"/>
    <w:rsid w:val="00144381"/>
    <w:rsid w:val="0016665B"/>
    <w:rsid w:val="0017350A"/>
    <w:rsid w:val="00173F91"/>
    <w:rsid w:val="0017474A"/>
    <w:rsid w:val="001758C6"/>
    <w:rsid w:val="00180337"/>
    <w:rsid w:val="00182B99"/>
    <w:rsid w:val="001846E5"/>
    <w:rsid w:val="00184921"/>
    <w:rsid w:val="001867E0"/>
    <w:rsid w:val="001876A8"/>
    <w:rsid w:val="0018780B"/>
    <w:rsid w:val="00196799"/>
    <w:rsid w:val="001968C0"/>
    <w:rsid w:val="001A1AF2"/>
    <w:rsid w:val="001B5AC3"/>
    <w:rsid w:val="001C1591"/>
    <w:rsid w:val="001C18AB"/>
    <w:rsid w:val="001C1F2E"/>
    <w:rsid w:val="001C2ED7"/>
    <w:rsid w:val="001C5729"/>
    <w:rsid w:val="001D2858"/>
    <w:rsid w:val="001E1A4C"/>
    <w:rsid w:val="001F45A7"/>
    <w:rsid w:val="0021332C"/>
    <w:rsid w:val="00213982"/>
    <w:rsid w:val="002160E3"/>
    <w:rsid w:val="00225CEB"/>
    <w:rsid w:val="00225D85"/>
    <w:rsid w:val="0024416D"/>
    <w:rsid w:val="00245474"/>
    <w:rsid w:val="00261442"/>
    <w:rsid w:val="00267D09"/>
    <w:rsid w:val="00272B54"/>
    <w:rsid w:val="00273AC0"/>
    <w:rsid w:val="002751CA"/>
    <w:rsid w:val="002800A0"/>
    <w:rsid w:val="002801B3"/>
    <w:rsid w:val="00281060"/>
    <w:rsid w:val="00283EDD"/>
    <w:rsid w:val="002926D2"/>
    <w:rsid w:val="002940E8"/>
    <w:rsid w:val="00296927"/>
    <w:rsid w:val="002A0CB8"/>
    <w:rsid w:val="002A6E50"/>
    <w:rsid w:val="002B2118"/>
    <w:rsid w:val="002C1606"/>
    <w:rsid w:val="002C256A"/>
    <w:rsid w:val="002D2D63"/>
    <w:rsid w:val="002D327A"/>
    <w:rsid w:val="002E0DE8"/>
    <w:rsid w:val="002E1DA0"/>
    <w:rsid w:val="002F2662"/>
    <w:rsid w:val="00305A7F"/>
    <w:rsid w:val="00312D65"/>
    <w:rsid w:val="003140D5"/>
    <w:rsid w:val="003152FE"/>
    <w:rsid w:val="003241EA"/>
    <w:rsid w:val="00327436"/>
    <w:rsid w:val="00332636"/>
    <w:rsid w:val="00335D5F"/>
    <w:rsid w:val="00344BD6"/>
    <w:rsid w:val="0035528D"/>
    <w:rsid w:val="00355C4B"/>
    <w:rsid w:val="00356C3A"/>
    <w:rsid w:val="00361821"/>
    <w:rsid w:val="0036441F"/>
    <w:rsid w:val="0036564F"/>
    <w:rsid w:val="0038013D"/>
    <w:rsid w:val="00396B9D"/>
    <w:rsid w:val="003A44D6"/>
    <w:rsid w:val="003B3383"/>
    <w:rsid w:val="003B3894"/>
    <w:rsid w:val="003B3E1E"/>
    <w:rsid w:val="003B6447"/>
    <w:rsid w:val="003D1991"/>
    <w:rsid w:val="003D227C"/>
    <w:rsid w:val="003D2B4D"/>
    <w:rsid w:val="003E5BBF"/>
    <w:rsid w:val="003F4467"/>
    <w:rsid w:val="003F6D39"/>
    <w:rsid w:val="00412025"/>
    <w:rsid w:val="004166BE"/>
    <w:rsid w:val="00432868"/>
    <w:rsid w:val="0043575C"/>
    <w:rsid w:val="004377CF"/>
    <w:rsid w:val="00444A88"/>
    <w:rsid w:val="004474DA"/>
    <w:rsid w:val="00456987"/>
    <w:rsid w:val="004645EC"/>
    <w:rsid w:val="00474DA4"/>
    <w:rsid w:val="00476B4D"/>
    <w:rsid w:val="004805FA"/>
    <w:rsid w:val="004865B7"/>
    <w:rsid w:val="004A0894"/>
    <w:rsid w:val="004D047D"/>
    <w:rsid w:val="004D3775"/>
    <w:rsid w:val="004E1D28"/>
    <w:rsid w:val="004F1633"/>
    <w:rsid w:val="004F305A"/>
    <w:rsid w:val="004F6C95"/>
    <w:rsid w:val="00510E72"/>
    <w:rsid w:val="00512164"/>
    <w:rsid w:val="00520297"/>
    <w:rsid w:val="00522BEA"/>
    <w:rsid w:val="00523D8E"/>
    <w:rsid w:val="00526312"/>
    <w:rsid w:val="005338F9"/>
    <w:rsid w:val="0054281C"/>
    <w:rsid w:val="005434CB"/>
    <w:rsid w:val="0055268D"/>
    <w:rsid w:val="005547CC"/>
    <w:rsid w:val="00576BE4"/>
    <w:rsid w:val="0057736E"/>
    <w:rsid w:val="00586E99"/>
    <w:rsid w:val="00596086"/>
    <w:rsid w:val="005965F8"/>
    <w:rsid w:val="005A3191"/>
    <w:rsid w:val="005A345A"/>
    <w:rsid w:val="005A400A"/>
    <w:rsid w:val="005A42B4"/>
    <w:rsid w:val="005C48ED"/>
    <w:rsid w:val="005F3436"/>
    <w:rsid w:val="005F7E99"/>
    <w:rsid w:val="00606FFA"/>
    <w:rsid w:val="00612379"/>
    <w:rsid w:val="006134C5"/>
    <w:rsid w:val="0061555F"/>
    <w:rsid w:val="00631FA8"/>
    <w:rsid w:val="00641200"/>
    <w:rsid w:val="00641EA9"/>
    <w:rsid w:val="00645FE8"/>
    <w:rsid w:val="00657E5E"/>
    <w:rsid w:val="006655D3"/>
    <w:rsid w:val="00667404"/>
    <w:rsid w:val="00667EE8"/>
    <w:rsid w:val="00680FDD"/>
    <w:rsid w:val="0068146B"/>
    <w:rsid w:val="00685222"/>
    <w:rsid w:val="00687EB4"/>
    <w:rsid w:val="00696D91"/>
    <w:rsid w:val="006A55AF"/>
    <w:rsid w:val="006A7B8B"/>
    <w:rsid w:val="006B17D2"/>
    <w:rsid w:val="006B580C"/>
    <w:rsid w:val="006C224E"/>
    <w:rsid w:val="006C48C5"/>
    <w:rsid w:val="006D780A"/>
    <w:rsid w:val="006E1436"/>
    <w:rsid w:val="006E33C4"/>
    <w:rsid w:val="006F619A"/>
    <w:rsid w:val="00706B33"/>
    <w:rsid w:val="00712392"/>
    <w:rsid w:val="00715DA8"/>
    <w:rsid w:val="00732DEC"/>
    <w:rsid w:val="007347A5"/>
    <w:rsid w:val="00735BD5"/>
    <w:rsid w:val="00743532"/>
    <w:rsid w:val="00747526"/>
    <w:rsid w:val="007556DC"/>
    <w:rsid w:val="007556F6"/>
    <w:rsid w:val="00755D96"/>
    <w:rsid w:val="00755E82"/>
    <w:rsid w:val="00760EEF"/>
    <w:rsid w:val="00762FF3"/>
    <w:rsid w:val="00771C61"/>
    <w:rsid w:val="00777920"/>
    <w:rsid w:val="00777EE5"/>
    <w:rsid w:val="00784836"/>
    <w:rsid w:val="007852BC"/>
    <w:rsid w:val="0079023E"/>
    <w:rsid w:val="00790EC4"/>
    <w:rsid w:val="0079629C"/>
    <w:rsid w:val="007A0424"/>
    <w:rsid w:val="007A2854"/>
    <w:rsid w:val="007A7AD4"/>
    <w:rsid w:val="007C0D91"/>
    <w:rsid w:val="007C3DD3"/>
    <w:rsid w:val="007D0B9D"/>
    <w:rsid w:val="007D19B0"/>
    <w:rsid w:val="007F0F0E"/>
    <w:rsid w:val="007F2B43"/>
    <w:rsid w:val="007F498F"/>
    <w:rsid w:val="008004F0"/>
    <w:rsid w:val="0080628E"/>
    <w:rsid w:val="0080679D"/>
    <w:rsid w:val="008108B0"/>
    <w:rsid w:val="00811B20"/>
    <w:rsid w:val="0082296E"/>
    <w:rsid w:val="008232BD"/>
    <w:rsid w:val="00824099"/>
    <w:rsid w:val="00826E8F"/>
    <w:rsid w:val="00832298"/>
    <w:rsid w:val="00846352"/>
    <w:rsid w:val="00861E68"/>
    <w:rsid w:val="00867AC1"/>
    <w:rsid w:val="0087077A"/>
    <w:rsid w:val="00876C58"/>
    <w:rsid w:val="008818DE"/>
    <w:rsid w:val="00883FDB"/>
    <w:rsid w:val="00896855"/>
    <w:rsid w:val="008A14F1"/>
    <w:rsid w:val="008A6FDC"/>
    <w:rsid w:val="008A743F"/>
    <w:rsid w:val="008C0970"/>
    <w:rsid w:val="008D2CF7"/>
    <w:rsid w:val="008D375D"/>
    <w:rsid w:val="008D74A8"/>
    <w:rsid w:val="008E2290"/>
    <w:rsid w:val="008F6BA0"/>
    <w:rsid w:val="00900C26"/>
    <w:rsid w:val="0090197F"/>
    <w:rsid w:val="00903656"/>
    <w:rsid w:val="00906DDC"/>
    <w:rsid w:val="00911CBB"/>
    <w:rsid w:val="00917C3E"/>
    <w:rsid w:val="00927DE5"/>
    <w:rsid w:val="00934E09"/>
    <w:rsid w:val="009360C0"/>
    <w:rsid w:val="00936253"/>
    <w:rsid w:val="0094373B"/>
    <w:rsid w:val="00950827"/>
    <w:rsid w:val="00952DD4"/>
    <w:rsid w:val="00966A08"/>
    <w:rsid w:val="00970FED"/>
    <w:rsid w:val="00983B3D"/>
    <w:rsid w:val="00997029"/>
    <w:rsid w:val="009A307E"/>
    <w:rsid w:val="009A55A4"/>
    <w:rsid w:val="009B2395"/>
    <w:rsid w:val="009C1C18"/>
    <w:rsid w:val="009C33B7"/>
    <w:rsid w:val="009D690D"/>
    <w:rsid w:val="009E65B6"/>
    <w:rsid w:val="009E6CE3"/>
    <w:rsid w:val="00A04520"/>
    <w:rsid w:val="00A04FEE"/>
    <w:rsid w:val="00A07901"/>
    <w:rsid w:val="00A1061F"/>
    <w:rsid w:val="00A13503"/>
    <w:rsid w:val="00A17211"/>
    <w:rsid w:val="00A24A1B"/>
    <w:rsid w:val="00A24C10"/>
    <w:rsid w:val="00A339DC"/>
    <w:rsid w:val="00A42AC3"/>
    <w:rsid w:val="00A430CF"/>
    <w:rsid w:val="00A54309"/>
    <w:rsid w:val="00A65FD9"/>
    <w:rsid w:val="00A81A8D"/>
    <w:rsid w:val="00A846A5"/>
    <w:rsid w:val="00A920A6"/>
    <w:rsid w:val="00A93BFF"/>
    <w:rsid w:val="00A95AAC"/>
    <w:rsid w:val="00AA76A4"/>
    <w:rsid w:val="00AB2B93"/>
    <w:rsid w:val="00AB530F"/>
    <w:rsid w:val="00AB6124"/>
    <w:rsid w:val="00AB7E5B"/>
    <w:rsid w:val="00AD38C6"/>
    <w:rsid w:val="00AE0EF1"/>
    <w:rsid w:val="00AE2937"/>
    <w:rsid w:val="00AF2586"/>
    <w:rsid w:val="00AF6001"/>
    <w:rsid w:val="00B07301"/>
    <w:rsid w:val="00B1647D"/>
    <w:rsid w:val="00B17FCB"/>
    <w:rsid w:val="00B224DE"/>
    <w:rsid w:val="00B26B52"/>
    <w:rsid w:val="00B46575"/>
    <w:rsid w:val="00B46B8E"/>
    <w:rsid w:val="00B61DEC"/>
    <w:rsid w:val="00B71144"/>
    <w:rsid w:val="00B778E0"/>
    <w:rsid w:val="00B84BBD"/>
    <w:rsid w:val="00B85092"/>
    <w:rsid w:val="00B97D63"/>
    <w:rsid w:val="00BA43FB"/>
    <w:rsid w:val="00BB0967"/>
    <w:rsid w:val="00BB10B1"/>
    <w:rsid w:val="00BC0CBB"/>
    <w:rsid w:val="00BC127D"/>
    <w:rsid w:val="00BC1FE6"/>
    <w:rsid w:val="00BE7708"/>
    <w:rsid w:val="00C027D2"/>
    <w:rsid w:val="00C05746"/>
    <w:rsid w:val="00C061B6"/>
    <w:rsid w:val="00C06B28"/>
    <w:rsid w:val="00C117FD"/>
    <w:rsid w:val="00C2446C"/>
    <w:rsid w:val="00C251B5"/>
    <w:rsid w:val="00C36AE5"/>
    <w:rsid w:val="00C41F17"/>
    <w:rsid w:val="00C5280D"/>
    <w:rsid w:val="00C5791C"/>
    <w:rsid w:val="00C6006F"/>
    <w:rsid w:val="00C66290"/>
    <w:rsid w:val="00C72B7A"/>
    <w:rsid w:val="00C7353A"/>
    <w:rsid w:val="00C8015F"/>
    <w:rsid w:val="00C857C8"/>
    <w:rsid w:val="00C9010C"/>
    <w:rsid w:val="00C973F2"/>
    <w:rsid w:val="00CA304C"/>
    <w:rsid w:val="00CA435C"/>
    <w:rsid w:val="00CA774A"/>
    <w:rsid w:val="00CB1C72"/>
    <w:rsid w:val="00CC11B0"/>
    <w:rsid w:val="00CC1D3B"/>
    <w:rsid w:val="00CC7AE4"/>
    <w:rsid w:val="00CD0F7E"/>
    <w:rsid w:val="00CE054E"/>
    <w:rsid w:val="00CF605C"/>
    <w:rsid w:val="00CF7E36"/>
    <w:rsid w:val="00D07810"/>
    <w:rsid w:val="00D355B6"/>
    <w:rsid w:val="00D3708D"/>
    <w:rsid w:val="00D40426"/>
    <w:rsid w:val="00D57C96"/>
    <w:rsid w:val="00D62AB1"/>
    <w:rsid w:val="00D674A1"/>
    <w:rsid w:val="00D753A2"/>
    <w:rsid w:val="00D91203"/>
    <w:rsid w:val="00D95174"/>
    <w:rsid w:val="00DA5FA7"/>
    <w:rsid w:val="00DA6F36"/>
    <w:rsid w:val="00DB2863"/>
    <w:rsid w:val="00DB596E"/>
    <w:rsid w:val="00DB7773"/>
    <w:rsid w:val="00DC00EA"/>
    <w:rsid w:val="00DD0233"/>
    <w:rsid w:val="00DD7308"/>
    <w:rsid w:val="00DE5FA4"/>
    <w:rsid w:val="00DF474C"/>
    <w:rsid w:val="00DF5749"/>
    <w:rsid w:val="00E0334F"/>
    <w:rsid w:val="00E06CEC"/>
    <w:rsid w:val="00E07256"/>
    <w:rsid w:val="00E222E0"/>
    <w:rsid w:val="00E32F7E"/>
    <w:rsid w:val="00E3426D"/>
    <w:rsid w:val="00E34E59"/>
    <w:rsid w:val="00E46399"/>
    <w:rsid w:val="00E52BE8"/>
    <w:rsid w:val="00E538E4"/>
    <w:rsid w:val="00E54D50"/>
    <w:rsid w:val="00E72526"/>
    <w:rsid w:val="00E72D49"/>
    <w:rsid w:val="00E7593C"/>
    <w:rsid w:val="00E7678A"/>
    <w:rsid w:val="00E9057B"/>
    <w:rsid w:val="00E935F1"/>
    <w:rsid w:val="00E94A81"/>
    <w:rsid w:val="00EA1FFB"/>
    <w:rsid w:val="00EB048E"/>
    <w:rsid w:val="00EC28C2"/>
    <w:rsid w:val="00EC68FE"/>
    <w:rsid w:val="00EE34DF"/>
    <w:rsid w:val="00EF2F89"/>
    <w:rsid w:val="00F02366"/>
    <w:rsid w:val="00F032AC"/>
    <w:rsid w:val="00F1237A"/>
    <w:rsid w:val="00F22CBD"/>
    <w:rsid w:val="00F245F0"/>
    <w:rsid w:val="00F25AA0"/>
    <w:rsid w:val="00F337CB"/>
    <w:rsid w:val="00F37D62"/>
    <w:rsid w:val="00F45372"/>
    <w:rsid w:val="00F4585D"/>
    <w:rsid w:val="00F47E1C"/>
    <w:rsid w:val="00F560F7"/>
    <w:rsid w:val="00F6334D"/>
    <w:rsid w:val="00F63DDF"/>
    <w:rsid w:val="00F914F5"/>
    <w:rsid w:val="00F92173"/>
    <w:rsid w:val="00FA093C"/>
    <w:rsid w:val="00FA49AB"/>
    <w:rsid w:val="00FC3C1E"/>
    <w:rsid w:val="00FC56AC"/>
    <w:rsid w:val="00FD0ADD"/>
    <w:rsid w:val="00FD54E2"/>
    <w:rsid w:val="00FE39C7"/>
    <w:rsid w:val="00FF6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A339DC"/>
    <w:rPr>
      <w:rFonts w:ascii="Tahoma" w:hAnsi="Tahoma" w:cs="Tahoma"/>
      <w:sz w:val="16"/>
      <w:szCs w:val="16"/>
    </w:rPr>
  </w:style>
  <w:style w:type="character" w:customStyle="1" w:styleId="BalloonTextChar">
    <w:name w:val="Balloon Text Char"/>
    <w:basedOn w:val="DefaultParagraphFont"/>
    <w:link w:val="BalloonText"/>
    <w:rsid w:val="00A339DC"/>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ListParagraph">
    <w:name w:val="List Paragraph"/>
    <w:basedOn w:val="Normal"/>
    <w:uiPriority w:val="34"/>
    <w:qFormat/>
    <w:rsid w:val="009C33B7"/>
    <w:pPr>
      <w:ind w:left="720"/>
      <w:contextualSpacing/>
    </w:pPr>
  </w:style>
  <w:style w:type="paragraph" w:customStyle="1" w:styleId="Style1">
    <w:name w:val="Style1"/>
    <w:basedOn w:val="Normal"/>
    <w:rsid w:val="000265E0"/>
    <w:pPr>
      <w:tabs>
        <w:tab w:val="decimal" w:pos="907"/>
        <w:tab w:val="left" w:pos="1077"/>
      </w:tabs>
    </w:pPr>
    <w:rPr>
      <w:rFonts w:ascii="Times New Roman" w:eastAsiaTheme="minorEastAsia" w:hAnsi="Times New Roman"/>
      <w:sz w:val="24"/>
      <w:szCs w:val="24"/>
      <w:lang w:eastAsia="ja-JP"/>
    </w:rPr>
  </w:style>
  <w:style w:type="character" w:customStyle="1" w:styleId="HeaderChar">
    <w:name w:val="Header Char"/>
    <w:basedOn w:val="DefaultParagraphFont"/>
    <w:link w:val="Header"/>
    <w:locked/>
    <w:rsid w:val="00596086"/>
    <w:rPr>
      <w:rFonts w:ascii="Arial" w:hAnsi="Arial"/>
    </w:rPr>
  </w:style>
  <w:style w:type="paragraph" w:styleId="NormalWeb">
    <w:name w:val="Normal (Web)"/>
    <w:basedOn w:val="Normal"/>
    <w:uiPriority w:val="99"/>
    <w:unhideWhenUsed/>
    <w:rsid w:val="001C1F2E"/>
    <w:pPr>
      <w:jc w:val="left"/>
    </w:pPr>
    <w:rPr>
      <w:rFonts w:ascii="Times New Roman" w:eastAsiaTheme="minorEastAsia" w:hAnsi="Times New Roman"/>
      <w:sz w:val="24"/>
      <w:szCs w:val="24"/>
      <w:lang w:eastAsia="ja-JP"/>
    </w:rPr>
  </w:style>
  <w:style w:type="paragraph" w:customStyle="1" w:styleId="DecisionInvitingPara">
    <w:name w:val="Decision Inviting Para."/>
    <w:basedOn w:val="Normal"/>
    <w:rsid w:val="00A920A6"/>
    <w:pPr>
      <w:ind w:left="4536"/>
    </w:pPr>
    <w:rPr>
      <w:i/>
      <w:lang w:val="es-ES_tradnl"/>
    </w:rPr>
  </w:style>
  <w:style w:type="character" w:customStyle="1" w:styleId="plcountryChar">
    <w:name w:val="plcountry Char"/>
    <w:link w:val="plcountry"/>
    <w:rsid w:val="005A3191"/>
    <w:rPr>
      <w:rFonts w:ascii="Arial" w:hAnsi="Arial"/>
      <w:caps/>
      <w:noProof/>
      <w:snapToGrid w:val="0"/>
      <w:u w:val="single"/>
    </w:rPr>
  </w:style>
  <w:style w:type="character" w:customStyle="1" w:styleId="pldetailsChar">
    <w:name w:val="pldetails Char"/>
    <w:link w:val="pldetails"/>
    <w:rsid w:val="005A3191"/>
    <w:rPr>
      <w:rFonts w:ascii="Arial" w:hAnsi="Arial"/>
      <w:noProof/>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A339DC"/>
    <w:rPr>
      <w:rFonts w:ascii="Tahoma" w:hAnsi="Tahoma" w:cs="Tahoma"/>
      <w:sz w:val="16"/>
      <w:szCs w:val="16"/>
    </w:rPr>
  </w:style>
  <w:style w:type="character" w:customStyle="1" w:styleId="BalloonTextChar">
    <w:name w:val="Balloon Text Char"/>
    <w:basedOn w:val="DefaultParagraphFont"/>
    <w:link w:val="BalloonText"/>
    <w:rsid w:val="00A339DC"/>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ListParagraph">
    <w:name w:val="List Paragraph"/>
    <w:basedOn w:val="Normal"/>
    <w:uiPriority w:val="34"/>
    <w:qFormat/>
    <w:rsid w:val="009C33B7"/>
    <w:pPr>
      <w:ind w:left="720"/>
      <w:contextualSpacing/>
    </w:pPr>
  </w:style>
  <w:style w:type="paragraph" w:customStyle="1" w:styleId="Style1">
    <w:name w:val="Style1"/>
    <w:basedOn w:val="Normal"/>
    <w:rsid w:val="000265E0"/>
    <w:pPr>
      <w:tabs>
        <w:tab w:val="decimal" w:pos="907"/>
        <w:tab w:val="left" w:pos="1077"/>
      </w:tabs>
    </w:pPr>
    <w:rPr>
      <w:rFonts w:ascii="Times New Roman" w:eastAsiaTheme="minorEastAsia" w:hAnsi="Times New Roman"/>
      <w:sz w:val="24"/>
      <w:szCs w:val="24"/>
      <w:lang w:eastAsia="ja-JP"/>
    </w:rPr>
  </w:style>
  <w:style w:type="character" w:customStyle="1" w:styleId="HeaderChar">
    <w:name w:val="Header Char"/>
    <w:basedOn w:val="DefaultParagraphFont"/>
    <w:link w:val="Header"/>
    <w:locked/>
    <w:rsid w:val="00596086"/>
    <w:rPr>
      <w:rFonts w:ascii="Arial" w:hAnsi="Arial"/>
    </w:rPr>
  </w:style>
  <w:style w:type="paragraph" w:styleId="NormalWeb">
    <w:name w:val="Normal (Web)"/>
    <w:basedOn w:val="Normal"/>
    <w:uiPriority w:val="99"/>
    <w:unhideWhenUsed/>
    <w:rsid w:val="001C1F2E"/>
    <w:pPr>
      <w:jc w:val="left"/>
    </w:pPr>
    <w:rPr>
      <w:rFonts w:ascii="Times New Roman" w:eastAsiaTheme="minorEastAsia" w:hAnsi="Times New Roman"/>
      <w:sz w:val="24"/>
      <w:szCs w:val="24"/>
      <w:lang w:eastAsia="ja-JP"/>
    </w:rPr>
  </w:style>
  <w:style w:type="paragraph" w:customStyle="1" w:styleId="DecisionInvitingPara">
    <w:name w:val="Decision Inviting Para."/>
    <w:basedOn w:val="Normal"/>
    <w:rsid w:val="00A920A6"/>
    <w:pPr>
      <w:ind w:left="4536"/>
    </w:pPr>
    <w:rPr>
      <w:i/>
      <w:lang w:val="es-ES_tradnl"/>
    </w:rPr>
  </w:style>
  <w:style w:type="character" w:customStyle="1" w:styleId="plcountryChar">
    <w:name w:val="plcountry Char"/>
    <w:link w:val="plcountry"/>
    <w:rsid w:val="005A3191"/>
    <w:rPr>
      <w:rFonts w:ascii="Arial" w:hAnsi="Arial"/>
      <w:caps/>
      <w:noProof/>
      <w:snapToGrid w:val="0"/>
      <w:u w:val="single"/>
    </w:rPr>
  </w:style>
  <w:style w:type="character" w:customStyle="1" w:styleId="pldetailsChar">
    <w:name w:val="pldetails Char"/>
    <w:link w:val="pldetails"/>
    <w:rsid w:val="005A3191"/>
    <w:rPr>
      <w:rFonts w:ascii="Arial" w:hAnsi="Arial"/>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7956">
      <w:bodyDiv w:val="1"/>
      <w:marLeft w:val="0"/>
      <w:marRight w:val="0"/>
      <w:marTop w:val="0"/>
      <w:marBottom w:val="0"/>
      <w:divBdr>
        <w:top w:val="none" w:sz="0" w:space="0" w:color="auto"/>
        <w:left w:val="none" w:sz="0" w:space="0" w:color="auto"/>
        <w:bottom w:val="none" w:sz="0" w:space="0" w:color="auto"/>
        <w:right w:val="none" w:sz="0" w:space="0" w:color="auto"/>
      </w:divBdr>
    </w:div>
    <w:div w:id="238565976">
      <w:bodyDiv w:val="1"/>
      <w:marLeft w:val="0"/>
      <w:marRight w:val="0"/>
      <w:marTop w:val="0"/>
      <w:marBottom w:val="0"/>
      <w:divBdr>
        <w:top w:val="none" w:sz="0" w:space="0" w:color="auto"/>
        <w:left w:val="none" w:sz="0" w:space="0" w:color="auto"/>
        <w:bottom w:val="none" w:sz="0" w:space="0" w:color="auto"/>
        <w:right w:val="none" w:sz="0" w:space="0" w:color="auto"/>
      </w:divBdr>
    </w:div>
    <w:div w:id="868488599">
      <w:bodyDiv w:val="1"/>
      <w:marLeft w:val="0"/>
      <w:marRight w:val="0"/>
      <w:marTop w:val="0"/>
      <w:marBottom w:val="0"/>
      <w:divBdr>
        <w:top w:val="none" w:sz="0" w:space="0" w:color="auto"/>
        <w:left w:val="none" w:sz="0" w:space="0" w:color="auto"/>
        <w:bottom w:val="none" w:sz="0" w:space="0" w:color="auto"/>
        <w:right w:val="none" w:sz="0" w:space="0" w:color="auto"/>
      </w:divBdr>
    </w:div>
    <w:div w:id="935090963">
      <w:bodyDiv w:val="1"/>
      <w:marLeft w:val="0"/>
      <w:marRight w:val="0"/>
      <w:marTop w:val="0"/>
      <w:marBottom w:val="0"/>
      <w:divBdr>
        <w:top w:val="none" w:sz="0" w:space="0" w:color="auto"/>
        <w:left w:val="none" w:sz="0" w:space="0" w:color="auto"/>
        <w:bottom w:val="none" w:sz="0" w:space="0" w:color="auto"/>
        <w:right w:val="none" w:sz="0" w:space="0" w:color="auto"/>
      </w:divBdr>
    </w:div>
    <w:div w:id="978345563">
      <w:bodyDiv w:val="1"/>
      <w:marLeft w:val="0"/>
      <w:marRight w:val="0"/>
      <w:marTop w:val="0"/>
      <w:marBottom w:val="0"/>
      <w:divBdr>
        <w:top w:val="none" w:sz="0" w:space="0" w:color="auto"/>
        <w:left w:val="none" w:sz="0" w:space="0" w:color="auto"/>
        <w:bottom w:val="none" w:sz="0" w:space="0" w:color="auto"/>
        <w:right w:val="none" w:sz="0" w:space="0" w:color="auto"/>
      </w:divBdr>
    </w:div>
    <w:div w:id="1117411909">
      <w:bodyDiv w:val="1"/>
      <w:marLeft w:val="0"/>
      <w:marRight w:val="0"/>
      <w:marTop w:val="0"/>
      <w:marBottom w:val="0"/>
      <w:divBdr>
        <w:top w:val="none" w:sz="0" w:space="0" w:color="auto"/>
        <w:left w:val="none" w:sz="0" w:space="0" w:color="auto"/>
        <w:bottom w:val="none" w:sz="0" w:space="0" w:color="auto"/>
        <w:right w:val="none" w:sz="0" w:space="0" w:color="auto"/>
      </w:divBdr>
    </w:div>
    <w:div w:id="1203710900">
      <w:bodyDiv w:val="1"/>
      <w:marLeft w:val="0"/>
      <w:marRight w:val="0"/>
      <w:marTop w:val="0"/>
      <w:marBottom w:val="0"/>
      <w:divBdr>
        <w:top w:val="none" w:sz="0" w:space="0" w:color="auto"/>
        <w:left w:val="none" w:sz="0" w:space="0" w:color="auto"/>
        <w:bottom w:val="none" w:sz="0" w:space="0" w:color="auto"/>
        <w:right w:val="none" w:sz="0" w:space="0" w:color="auto"/>
      </w:divBdr>
    </w:div>
    <w:div w:id="1219241772">
      <w:bodyDiv w:val="1"/>
      <w:marLeft w:val="0"/>
      <w:marRight w:val="0"/>
      <w:marTop w:val="0"/>
      <w:marBottom w:val="0"/>
      <w:divBdr>
        <w:top w:val="none" w:sz="0" w:space="0" w:color="auto"/>
        <w:left w:val="none" w:sz="0" w:space="0" w:color="auto"/>
        <w:bottom w:val="none" w:sz="0" w:space="0" w:color="auto"/>
        <w:right w:val="none" w:sz="0" w:space="0" w:color="auto"/>
      </w:divBdr>
    </w:div>
    <w:div w:id="1426538830">
      <w:bodyDiv w:val="1"/>
      <w:marLeft w:val="0"/>
      <w:marRight w:val="0"/>
      <w:marTop w:val="0"/>
      <w:marBottom w:val="0"/>
      <w:divBdr>
        <w:top w:val="none" w:sz="0" w:space="0" w:color="auto"/>
        <w:left w:val="none" w:sz="0" w:space="0" w:color="auto"/>
        <w:bottom w:val="none" w:sz="0" w:space="0" w:color="auto"/>
        <w:right w:val="none" w:sz="0" w:space="0" w:color="auto"/>
      </w:divBdr>
    </w:div>
    <w:div w:id="1430002476">
      <w:bodyDiv w:val="1"/>
      <w:marLeft w:val="0"/>
      <w:marRight w:val="0"/>
      <w:marTop w:val="0"/>
      <w:marBottom w:val="0"/>
      <w:divBdr>
        <w:top w:val="none" w:sz="0" w:space="0" w:color="auto"/>
        <w:left w:val="none" w:sz="0" w:space="0" w:color="auto"/>
        <w:bottom w:val="none" w:sz="0" w:space="0" w:color="auto"/>
        <w:right w:val="none" w:sz="0" w:space="0" w:color="auto"/>
      </w:divBdr>
    </w:div>
    <w:div w:id="1590770525">
      <w:bodyDiv w:val="1"/>
      <w:marLeft w:val="0"/>
      <w:marRight w:val="0"/>
      <w:marTop w:val="0"/>
      <w:marBottom w:val="0"/>
      <w:divBdr>
        <w:top w:val="none" w:sz="0" w:space="0" w:color="auto"/>
        <w:left w:val="none" w:sz="0" w:space="0" w:color="auto"/>
        <w:bottom w:val="none" w:sz="0" w:space="0" w:color="auto"/>
        <w:right w:val="none" w:sz="0" w:space="0" w:color="auto"/>
      </w:divBdr>
    </w:div>
    <w:div w:id="1642418690">
      <w:bodyDiv w:val="1"/>
      <w:marLeft w:val="0"/>
      <w:marRight w:val="0"/>
      <w:marTop w:val="0"/>
      <w:marBottom w:val="0"/>
      <w:divBdr>
        <w:top w:val="none" w:sz="0" w:space="0" w:color="auto"/>
        <w:left w:val="none" w:sz="0" w:space="0" w:color="auto"/>
        <w:bottom w:val="none" w:sz="0" w:space="0" w:color="auto"/>
        <w:right w:val="none" w:sz="0" w:space="0" w:color="auto"/>
      </w:divBdr>
    </w:div>
    <w:div w:id="1787460291">
      <w:bodyDiv w:val="1"/>
      <w:marLeft w:val="0"/>
      <w:marRight w:val="0"/>
      <w:marTop w:val="0"/>
      <w:marBottom w:val="0"/>
      <w:divBdr>
        <w:top w:val="none" w:sz="0" w:space="0" w:color="auto"/>
        <w:left w:val="none" w:sz="0" w:space="0" w:color="auto"/>
        <w:bottom w:val="none" w:sz="0" w:space="0" w:color="auto"/>
        <w:right w:val="none" w:sz="0" w:space="0" w:color="auto"/>
      </w:divBdr>
    </w:div>
    <w:div w:id="1839617774">
      <w:bodyDiv w:val="1"/>
      <w:marLeft w:val="0"/>
      <w:marRight w:val="0"/>
      <w:marTop w:val="0"/>
      <w:marBottom w:val="0"/>
      <w:divBdr>
        <w:top w:val="none" w:sz="0" w:space="0" w:color="auto"/>
        <w:left w:val="none" w:sz="0" w:space="0" w:color="auto"/>
        <w:bottom w:val="none" w:sz="0" w:space="0" w:color="auto"/>
        <w:right w:val="none" w:sz="0" w:space="0" w:color="auto"/>
      </w:divBdr>
    </w:div>
    <w:div w:id="1890265874">
      <w:bodyDiv w:val="1"/>
      <w:marLeft w:val="0"/>
      <w:marRight w:val="0"/>
      <w:marTop w:val="0"/>
      <w:marBottom w:val="0"/>
      <w:divBdr>
        <w:top w:val="none" w:sz="0" w:space="0" w:color="auto"/>
        <w:left w:val="none" w:sz="0" w:space="0" w:color="auto"/>
        <w:bottom w:val="none" w:sz="0" w:space="0" w:color="auto"/>
        <w:right w:val="none" w:sz="0" w:space="0" w:color="auto"/>
      </w:divBdr>
    </w:div>
    <w:div w:id="2028366028">
      <w:bodyDiv w:val="1"/>
      <w:marLeft w:val="0"/>
      <w:marRight w:val="0"/>
      <w:marTop w:val="0"/>
      <w:marBottom w:val="0"/>
      <w:divBdr>
        <w:top w:val="none" w:sz="0" w:space="0" w:color="auto"/>
        <w:left w:val="none" w:sz="0" w:space="0" w:color="auto"/>
        <w:bottom w:val="none" w:sz="0" w:space="0" w:color="auto"/>
        <w:right w:val="none" w:sz="0" w:space="0" w:color="auto"/>
      </w:divBdr>
    </w:div>
    <w:div w:id="2070565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ballesteros@inase.gov.ar" TargetMode="External"/><Relationship Id="rId18" Type="http://schemas.openxmlformats.org/officeDocument/2006/relationships/hyperlink" Target="mailto:sunyu14@hotmail.com" TargetMode="External"/><Relationship Id="rId26" Type="http://schemas.openxmlformats.org/officeDocument/2006/relationships/image" Target="media/image12.jpeg"/><Relationship Id="rId39" Type="http://schemas.openxmlformats.org/officeDocument/2006/relationships/hyperlink" Target="mailto:abraham.lagat@kephis.org" TargetMode="External"/><Relationship Id="rId21" Type="http://schemas.openxmlformats.org/officeDocument/2006/relationships/hyperlink" Target="mailto:gege0106@163.com" TargetMode="External"/><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image" Target="media/image40.emf"/><Relationship Id="rId68" Type="http://schemas.openxmlformats.org/officeDocument/2006/relationships/hyperlink" Target="mailto:mtmac@korea.kr" TargetMode="External"/><Relationship Id="rId76"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hyperlink" Target="mailto:abraham.lagat@kephis.org" TargetMode="External"/><Relationship Id="rId40" Type="http://schemas.openxmlformats.org/officeDocument/2006/relationships/image" Target="media/image21.emf"/><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image" Target="media/image43.jpeg"/><Relationship Id="rId74" Type="http://schemas.openxmlformats.org/officeDocument/2006/relationships/image" Target="media/image49.jpe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mailto:kyungcho@korea.kr" TargetMode="External"/><Relationship Id="rId10" Type="http://schemas.openxmlformats.org/officeDocument/2006/relationships/hyperlink" Target="http://upov.int/pluto/en/" TargetMode="External"/><Relationship Id="rId19" Type="http://schemas.openxmlformats.org/officeDocument/2006/relationships/image" Target="media/image6.jpeg"/><Relationship Id="rId31" Type="http://schemas.openxmlformats.org/officeDocument/2006/relationships/hyperlink" Target="mailto:uwe.meyer@bundessortenamt.de" TargetMode="External"/><Relationship Id="rId44" Type="http://schemas.openxmlformats.org/officeDocument/2006/relationships/image" Target="media/image25.jpeg"/><Relationship Id="rId52" Type="http://schemas.openxmlformats.org/officeDocument/2006/relationships/hyperlink" Target="mailto:popbank1@korea.kr" TargetMode="External"/><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hyperlink" Target="mailto:haidee.philpott@niab.com" TargetMode="Externa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mailto:anne-lise.corble@geves.fr" TargetMode="External"/><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mailto:hmaeda@affrc.go.jp" TargetMode="External"/><Relationship Id="rId46" Type="http://schemas.openxmlformats.org/officeDocument/2006/relationships/image" Target="media/image27.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hyperlink" Target="mailto:jaekm@korea.kr" TargetMode="External"/><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tefania.araujo@agricultura.gov.br"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hyperlink" Target="mailto:yskwon3@korea.k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C\Twc31\Template\twc_3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42635-5EA8-4B67-B043-A0949285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twc_31.dotm</Template>
  <TotalTime>60</TotalTime>
  <Pages>23</Pages>
  <Words>7543</Words>
  <Characters>43196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TWC/31</vt:lpstr>
    </vt:vector>
  </TitlesOfParts>
  <Company>UPOV</Company>
  <LinksUpToDate>false</LinksUpToDate>
  <CharactersWithSpaces>50638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TWC/31</dc:title>
  <dc:creator>BESSE Ariane</dc:creator>
  <cp:lastModifiedBy>BESSE Ariane</cp:lastModifiedBy>
  <cp:revision>26</cp:revision>
  <cp:lastPrinted>2013-08-02T12:43:00Z</cp:lastPrinted>
  <dcterms:created xsi:type="dcterms:W3CDTF">2013-06-10T14:01:00Z</dcterms:created>
  <dcterms:modified xsi:type="dcterms:W3CDTF">2013-08-05T09:12:00Z</dcterms:modified>
</cp:coreProperties>
</file>