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4D0A5639" w14:textId="77777777" w:rsidTr="00EB4E9C">
        <w:tc>
          <w:tcPr>
            <w:tcW w:w="6522" w:type="dxa"/>
          </w:tcPr>
          <w:p w14:paraId="7C86B082" w14:textId="77777777" w:rsidR="00DC3802" w:rsidRPr="00AC2883" w:rsidRDefault="00DC3802" w:rsidP="00AC2883">
            <w:bookmarkStart w:id="0" w:name="_GoBack"/>
            <w:bookmarkEnd w:id="0"/>
            <w:r w:rsidRPr="00D250C5">
              <w:rPr>
                <w:noProof/>
              </w:rPr>
              <w:drawing>
                <wp:inline distT="0" distB="0" distL="0" distR="0" wp14:anchorId="3318EDD0" wp14:editId="5E68066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62E65F5" w14:textId="77777777" w:rsidR="00DC3802" w:rsidRPr="007C1D92" w:rsidRDefault="00DC3802" w:rsidP="00AC2883">
            <w:pPr>
              <w:pStyle w:val="Lettrine"/>
            </w:pPr>
            <w:r w:rsidRPr="00172084">
              <w:t>E</w:t>
            </w:r>
          </w:p>
        </w:tc>
      </w:tr>
      <w:tr w:rsidR="00DC3802" w:rsidRPr="00DA4973" w14:paraId="40EE7BF9" w14:textId="77777777" w:rsidTr="00645CA8">
        <w:trPr>
          <w:trHeight w:val="219"/>
        </w:trPr>
        <w:tc>
          <w:tcPr>
            <w:tcW w:w="6522" w:type="dxa"/>
          </w:tcPr>
          <w:p w14:paraId="209AA9F7" w14:textId="77777777" w:rsidR="00DC3802" w:rsidRPr="00AC2883" w:rsidRDefault="00DC3802" w:rsidP="00AC2883">
            <w:pPr>
              <w:pStyle w:val="upove"/>
            </w:pPr>
            <w:r w:rsidRPr="00AC2883">
              <w:t>International Union for the Protection of New Varieties of Plants</w:t>
            </w:r>
          </w:p>
        </w:tc>
        <w:tc>
          <w:tcPr>
            <w:tcW w:w="3117" w:type="dxa"/>
          </w:tcPr>
          <w:p w14:paraId="687739BA" w14:textId="77777777" w:rsidR="00DC3802" w:rsidRPr="00DA4973" w:rsidRDefault="00DC3802" w:rsidP="00DA4973"/>
        </w:tc>
      </w:tr>
    </w:tbl>
    <w:p w14:paraId="1816CC69" w14:textId="77777777" w:rsidR="00DC3802" w:rsidRDefault="00DC3802" w:rsidP="00DC3802"/>
    <w:p w14:paraId="3DACA087" w14:textId="77777777" w:rsidR="00585A6C" w:rsidRPr="00365DC1" w:rsidRDefault="00585A6C" w:rsidP="00585A6C"/>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85A6C" w:rsidRPr="00C5280D" w14:paraId="445C059C" w14:textId="77777777" w:rsidTr="00D85F14">
        <w:tc>
          <w:tcPr>
            <w:tcW w:w="6512" w:type="dxa"/>
          </w:tcPr>
          <w:p w14:paraId="2297205B" w14:textId="77777777" w:rsidR="00585A6C" w:rsidRPr="00AC2883" w:rsidRDefault="00585A6C" w:rsidP="00D85F14">
            <w:pPr>
              <w:pStyle w:val="Sessiontc"/>
            </w:pPr>
            <w:r w:rsidRPr="00E70039">
              <w:t>Technical Working Party for Agricultural Crops</w:t>
            </w:r>
          </w:p>
          <w:p w14:paraId="1AC0F736" w14:textId="77777777" w:rsidR="00585A6C" w:rsidRPr="00DC3802" w:rsidRDefault="00585A6C" w:rsidP="008472FE">
            <w:pPr>
              <w:pStyle w:val="Sessiontcplacedate"/>
              <w:rPr>
                <w:sz w:val="22"/>
              </w:rPr>
            </w:pPr>
            <w:r>
              <w:t>Fift</w:t>
            </w:r>
            <w:r w:rsidR="008472FE">
              <w:t>y-First</w:t>
            </w:r>
            <w:r w:rsidRPr="00DA4973">
              <w:t xml:space="preserve"> Session</w:t>
            </w:r>
            <w:r w:rsidRPr="00DA4973">
              <w:br/>
            </w:r>
            <w:r w:rsidR="008472FE">
              <w:t>Cambridge</w:t>
            </w:r>
            <w:r w:rsidRPr="00F44C0E">
              <w:t xml:space="preserve">, United </w:t>
            </w:r>
            <w:r w:rsidR="008472FE">
              <w:t>Kingdom</w:t>
            </w:r>
            <w:r>
              <w:t xml:space="preserve">, </w:t>
            </w:r>
            <w:r w:rsidR="008472FE">
              <w:t>May 23 to 27, 2022</w:t>
            </w:r>
          </w:p>
        </w:tc>
        <w:tc>
          <w:tcPr>
            <w:tcW w:w="3127" w:type="dxa"/>
          </w:tcPr>
          <w:p w14:paraId="77D89646" w14:textId="4A15BEB8" w:rsidR="00585A6C" w:rsidRPr="003C7FBE" w:rsidRDefault="00585A6C" w:rsidP="00D85F14">
            <w:pPr>
              <w:pStyle w:val="Doccode"/>
            </w:pPr>
            <w:r>
              <w:t>TWA</w:t>
            </w:r>
            <w:r w:rsidRPr="00AC2883">
              <w:t>/</w:t>
            </w:r>
            <w:r>
              <w:t>5</w:t>
            </w:r>
            <w:r w:rsidR="008472FE">
              <w:t>1</w:t>
            </w:r>
            <w:r w:rsidRPr="00AC2883">
              <w:t>/</w:t>
            </w:r>
            <w:r w:rsidR="000160D9">
              <w:t>1</w:t>
            </w:r>
            <w:r w:rsidR="000A050B">
              <w:t>1</w:t>
            </w:r>
          </w:p>
          <w:p w14:paraId="4B09FC75" w14:textId="77777777" w:rsidR="00585A6C" w:rsidRPr="003C7FBE" w:rsidRDefault="00585A6C" w:rsidP="00D85F14">
            <w:pPr>
              <w:pStyle w:val="Docoriginal"/>
            </w:pPr>
            <w:r w:rsidRPr="00AC2883">
              <w:t>Original:</w:t>
            </w:r>
            <w:r w:rsidRPr="000E636A">
              <w:rPr>
                <w:b w:val="0"/>
                <w:spacing w:val="0"/>
              </w:rPr>
              <w:t xml:space="preserve">  English</w:t>
            </w:r>
          </w:p>
          <w:p w14:paraId="5926E640" w14:textId="77777777" w:rsidR="00585A6C" w:rsidRPr="007C1D92" w:rsidRDefault="00585A6C" w:rsidP="008472FE">
            <w:pPr>
              <w:pStyle w:val="Docoriginal"/>
            </w:pPr>
            <w:r w:rsidRPr="00AC2883">
              <w:t>Date:</w:t>
            </w:r>
            <w:r w:rsidRPr="000E636A">
              <w:rPr>
                <w:b w:val="0"/>
                <w:spacing w:val="0"/>
              </w:rPr>
              <w:t xml:space="preserve">  </w:t>
            </w:r>
            <w:r w:rsidR="00155120" w:rsidRPr="003F387E">
              <w:rPr>
                <w:b w:val="0"/>
                <w:spacing w:val="0"/>
              </w:rPr>
              <w:t>May 27</w:t>
            </w:r>
            <w:r w:rsidRPr="003F387E">
              <w:rPr>
                <w:b w:val="0"/>
                <w:spacing w:val="0"/>
              </w:rPr>
              <w:t>, 202</w:t>
            </w:r>
            <w:r w:rsidR="008472FE" w:rsidRPr="003F387E">
              <w:rPr>
                <w:b w:val="0"/>
                <w:spacing w:val="0"/>
              </w:rPr>
              <w:t>2</w:t>
            </w:r>
          </w:p>
        </w:tc>
      </w:tr>
    </w:tbl>
    <w:p w14:paraId="194FFBC7" w14:textId="77777777" w:rsidR="00585A6C" w:rsidRPr="006A644A" w:rsidRDefault="00155120" w:rsidP="00585A6C">
      <w:pPr>
        <w:pStyle w:val="Titleofdoc0"/>
      </w:pPr>
      <w:bookmarkStart w:id="1" w:name="TitleOfDoc"/>
      <w:bookmarkEnd w:id="1"/>
      <w:r>
        <w:t>Draft Report</w:t>
      </w:r>
    </w:p>
    <w:p w14:paraId="2C7ACD6C" w14:textId="2CCDECDC" w:rsidR="00585A6C" w:rsidRPr="006A644A" w:rsidRDefault="00C072D7" w:rsidP="009C2E2A">
      <w:pPr>
        <w:pStyle w:val="preparedby1"/>
      </w:pPr>
      <w:bookmarkStart w:id="2" w:name="Prepared"/>
      <w:bookmarkEnd w:id="2"/>
      <w:r>
        <w:t>Adopted by the Technical Working Party for Agricultural Crops</w:t>
      </w:r>
    </w:p>
    <w:p w14:paraId="7E2770B0" w14:textId="77777777" w:rsidR="00585A6C" w:rsidRPr="006A644A" w:rsidRDefault="00585A6C" w:rsidP="00585A6C">
      <w:pPr>
        <w:pStyle w:val="Disclaimer"/>
      </w:pPr>
      <w:r w:rsidRPr="006A644A">
        <w:t>Disclaimer:  this document does not represent UPOV policies or guidance</w:t>
      </w:r>
    </w:p>
    <w:p w14:paraId="4A1B0294" w14:textId="77777777" w:rsidR="00155120" w:rsidRPr="0095679A" w:rsidRDefault="00155120" w:rsidP="00155120">
      <w:pPr>
        <w:rPr>
          <w:rFonts w:cs="Arial"/>
          <w:color w:val="000000"/>
          <w:u w:val="single"/>
        </w:rPr>
      </w:pPr>
      <w:r w:rsidRPr="007805D1">
        <w:rPr>
          <w:rFonts w:cs="Arial"/>
          <w:color w:val="000000"/>
          <w:u w:val="single"/>
        </w:rPr>
        <w:t>Opening of the session</w:t>
      </w:r>
    </w:p>
    <w:p w14:paraId="093EBE50" w14:textId="77777777" w:rsidR="00155120" w:rsidRPr="0095679A" w:rsidRDefault="00155120" w:rsidP="00155120">
      <w:pPr>
        <w:rPr>
          <w:rFonts w:cs="Arial"/>
          <w:color w:val="000000"/>
        </w:rPr>
      </w:pPr>
    </w:p>
    <w:p w14:paraId="4717AEAC" w14:textId="513453DB" w:rsidR="00155120" w:rsidRPr="00F834DA" w:rsidRDefault="00155120" w:rsidP="00155120">
      <w:r w:rsidRPr="00024E55">
        <w:rPr>
          <w:rFonts w:cs="Arial"/>
          <w:color w:val="000000"/>
        </w:rPr>
        <w:fldChar w:fldCharType="begin"/>
      </w:r>
      <w:r w:rsidRPr="00024E55">
        <w:rPr>
          <w:rFonts w:cs="Arial"/>
          <w:color w:val="000000"/>
        </w:rPr>
        <w:instrText xml:space="preserve"> AUTONUM  </w:instrText>
      </w:r>
      <w:r w:rsidRPr="00024E55">
        <w:rPr>
          <w:rFonts w:cs="Arial"/>
          <w:color w:val="000000"/>
        </w:rPr>
        <w:fldChar w:fldCharType="end"/>
      </w:r>
      <w:r w:rsidRPr="00024E55">
        <w:rPr>
          <w:rFonts w:cs="Arial"/>
          <w:color w:val="000000"/>
        </w:rPr>
        <w:tab/>
      </w:r>
      <w:r w:rsidRPr="00445B47">
        <w:t xml:space="preserve">The Technical Working Party for </w:t>
      </w:r>
      <w:r>
        <w:t>Agricultural</w:t>
      </w:r>
      <w:r w:rsidRPr="00445B47">
        <w:t xml:space="preserve"> Crops (TW</w:t>
      </w:r>
      <w:r>
        <w:t>A</w:t>
      </w:r>
      <w:r w:rsidRPr="00445B47">
        <w:t xml:space="preserve">) held its </w:t>
      </w:r>
      <w:r>
        <w:t>fifty-first</w:t>
      </w:r>
      <w:r w:rsidRPr="00445B47">
        <w:t xml:space="preserve"> session</w:t>
      </w:r>
      <w:r>
        <w:t xml:space="preserve"> in Cambridge, United</w:t>
      </w:r>
      <w:r w:rsidR="00A90208">
        <w:t> </w:t>
      </w:r>
      <w:r>
        <w:t>Kingdom,</w:t>
      </w:r>
      <w:r w:rsidRPr="00B40692">
        <w:t xml:space="preserve"> from </w:t>
      </w:r>
      <w:r>
        <w:t>May 23 to 27</w:t>
      </w:r>
      <w:r w:rsidRPr="00D01D7C">
        <w:t>, 20</w:t>
      </w:r>
      <w:r>
        <w:t>22</w:t>
      </w:r>
      <w:r w:rsidRPr="00B40692">
        <w:t xml:space="preserve">.  The list of participants is </w:t>
      </w:r>
      <w:r w:rsidRPr="00F834DA">
        <w:t>reproduced in Annex I to this report.</w:t>
      </w:r>
    </w:p>
    <w:p w14:paraId="7294CB62" w14:textId="77777777" w:rsidR="00155120" w:rsidRPr="00F834DA" w:rsidRDefault="00155120" w:rsidP="00155120">
      <w:pPr>
        <w:rPr>
          <w:rFonts w:cs="Arial"/>
        </w:rPr>
      </w:pPr>
    </w:p>
    <w:p w14:paraId="514B52B4" w14:textId="77777777" w:rsidR="00155120" w:rsidRPr="00F834DA" w:rsidRDefault="00155120" w:rsidP="00155120">
      <w:pPr>
        <w:rPr>
          <w:rFonts w:cs="Arial"/>
        </w:rPr>
      </w:pPr>
      <w:r w:rsidRPr="00F834DA">
        <w:rPr>
          <w:rFonts w:cs="Arial"/>
        </w:rPr>
        <w:fldChar w:fldCharType="begin"/>
      </w:r>
      <w:r w:rsidRPr="00F834DA">
        <w:rPr>
          <w:rFonts w:cs="Arial"/>
        </w:rPr>
        <w:instrText xml:space="preserve"> AUTONUM  </w:instrText>
      </w:r>
      <w:r w:rsidRPr="00F834DA">
        <w:rPr>
          <w:rFonts w:cs="Arial"/>
        </w:rPr>
        <w:fldChar w:fldCharType="end"/>
      </w:r>
      <w:r w:rsidRPr="00F834DA">
        <w:rPr>
          <w:rFonts w:cs="Arial"/>
        </w:rPr>
        <w:tab/>
      </w:r>
      <w:r w:rsidRPr="00F834DA">
        <w:t>The session was opened by Ms. Renée Cloutier (Canada), Chairperson of the TWA, who welcomed the participants and thanked the United Kingdom for hosting the TWA session.</w:t>
      </w:r>
    </w:p>
    <w:p w14:paraId="51B0B701" w14:textId="77777777" w:rsidR="00155120" w:rsidRPr="00F834DA" w:rsidRDefault="00155120" w:rsidP="00155120"/>
    <w:p w14:paraId="0369859F" w14:textId="2C9723D9" w:rsidR="000C4089" w:rsidRPr="004C7ADA" w:rsidRDefault="000C4089" w:rsidP="00BC59D8">
      <w:r w:rsidRPr="00F834DA">
        <w:rPr>
          <w:lang w:val="en-GB"/>
        </w:rPr>
        <w:fldChar w:fldCharType="begin"/>
      </w:r>
      <w:r w:rsidRPr="00F834DA">
        <w:rPr>
          <w:lang w:val="en-GB"/>
        </w:rPr>
        <w:instrText xml:space="preserve"> AUTONUM  </w:instrText>
      </w:r>
      <w:r w:rsidRPr="00F834DA">
        <w:rPr>
          <w:lang w:val="en-GB"/>
        </w:rPr>
        <w:fldChar w:fldCharType="end"/>
      </w:r>
      <w:r w:rsidRPr="00F834DA">
        <w:rPr>
          <w:lang w:val="en-GB"/>
        </w:rPr>
        <w:tab/>
        <w:t xml:space="preserve">The TWA was welcomed </w:t>
      </w:r>
      <w:r w:rsidRPr="00F834DA">
        <w:t>by</w:t>
      </w:r>
      <w:r w:rsidRPr="00F834DA">
        <w:rPr>
          <w:lang w:val="en-GB"/>
        </w:rPr>
        <w:t xml:space="preserve"> Ms. </w:t>
      </w:r>
      <w:r w:rsidR="00BC59D8" w:rsidRPr="00F834DA">
        <w:rPr>
          <w:lang w:val="en-GB"/>
        </w:rPr>
        <w:t>Nicola Spence</w:t>
      </w:r>
      <w:r w:rsidRPr="00F834DA">
        <w:rPr>
          <w:lang w:val="en-GB"/>
        </w:rPr>
        <w:t xml:space="preserve">, Chief Plant Health Officer and Deputy Director Plant and Bee Health, Varieties and Seeds, </w:t>
      </w:r>
      <w:r w:rsidRPr="00F834DA">
        <w:t>Department for Environment, Food and Rural Affairs</w:t>
      </w:r>
      <w:r w:rsidRPr="00F834DA">
        <w:rPr>
          <w:lang w:val="en-GB"/>
        </w:rPr>
        <w:t xml:space="preserve"> (</w:t>
      </w:r>
      <w:r w:rsidR="00212814">
        <w:rPr>
          <w:lang w:val="en-GB"/>
        </w:rPr>
        <w:t>DEFRA</w:t>
      </w:r>
      <w:r w:rsidRPr="00F834DA">
        <w:rPr>
          <w:lang w:val="en-GB"/>
        </w:rPr>
        <w:t>)</w:t>
      </w:r>
      <w:r w:rsidR="00B318C2">
        <w:rPr>
          <w:lang w:val="en-GB"/>
        </w:rPr>
        <w:t>,</w:t>
      </w:r>
      <w:r w:rsidR="004C7ADA">
        <w:rPr>
          <w:lang w:val="en-GB"/>
        </w:rPr>
        <w:t xml:space="preserve"> via video message</w:t>
      </w:r>
      <w:r w:rsidR="00B318C2">
        <w:rPr>
          <w:lang w:val="en-GB"/>
        </w:rPr>
        <w:t>,</w:t>
      </w:r>
      <w:r w:rsidR="004C7ADA">
        <w:rPr>
          <w:lang w:val="en-GB"/>
        </w:rPr>
        <w:t xml:space="preserve"> and by </w:t>
      </w:r>
      <w:r w:rsidR="004C7ADA">
        <w:t xml:space="preserve">Ms. Fiona Hopkins, </w:t>
      </w:r>
      <w:r w:rsidR="004C7ADA" w:rsidRPr="001A2C73">
        <w:rPr>
          <w:noProof/>
          <w:snapToGrid w:val="0"/>
        </w:rPr>
        <w:t xml:space="preserve">Plant Varieties and Seeds Policy, Animal and Plant Health </w:t>
      </w:r>
      <w:r w:rsidR="004C7ADA">
        <w:rPr>
          <w:noProof/>
          <w:snapToGrid w:val="0"/>
        </w:rPr>
        <w:t>and Welfare Directorate, DEFRA.</w:t>
      </w:r>
    </w:p>
    <w:p w14:paraId="0237D997" w14:textId="77777777" w:rsidR="00155120" w:rsidRPr="00F834DA" w:rsidRDefault="00155120" w:rsidP="00155120"/>
    <w:p w14:paraId="33A32B81" w14:textId="390DF0BF" w:rsidR="00585A6C" w:rsidRDefault="00155120" w:rsidP="00155120">
      <w:r w:rsidRPr="00F834DA">
        <w:fldChar w:fldCharType="begin"/>
      </w:r>
      <w:r w:rsidRPr="00F834DA">
        <w:instrText xml:space="preserve"> AUTONUM  </w:instrText>
      </w:r>
      <w:r w:rsidRPr="00F834DA">
        <w:fldChar w:fldCharType="end"/>
      </w:r>
      <w:r w:rsidRPr="00F834DA">
        <w:tab/>
        <w:t xml:space="preserve">The TWA received a presentation on plant variety protection in </w:t>
      </w:r>
      <w:r w:rsidR="00DD7D84" w:rsidRPr="00F834DA">
        <w:t>the United Kingdom</w:t>
      </w:r>
      <w:r w:rsidRPr="00F834DA">
        <w:t xml:space="preserve"> </w:t>
      </w:r>
      <w:r w:rsidR="00DA5805" w:rsidRPr="00F834DA">
        <w:t>from</w:t>
      </w:r>
      <w:r w:rsidRPr="00F834DA">
        <w:t xml:space="preserve"> </w:t>
      </w:r>
      <w:r w:rsidR="006C5AB7" w:rsidRPr="00F834DA">
        <w:rPr>
          <w:lang w:val="en-GB"/>
        </w:rPr>
        <w:t>Mr. Richard</w:t>
      </w:r>
      <w:r w:rsidR="00DA5805" w:rsidRPr="00F834DA">
        <w:rPr>
          <w:lang w:val="en-GB"/>
        </w:rPr>
        <w:t> </w:t>
      </w:r>
      <w:r w:rsidR="006C5AB7" w:rsidRPr="00F834DA">
        <w:rPr>
          <w:lang w:val="en-GB"/>
        </w:rPr>
        <w:t>McIntosh, Controller of Plant Variety Rights</w:t>
      </w:r>
      <w:r w:rsidRPr="00F834DA">
        <w:t>,</w:t>
      </w:r>
      <w:r w:rsidR="006C5AB7" w:rsidRPr="00F834DA">
        <w:t xml:space="preserve"> DEFRA,</w:t>
      </w:r>
      <w:r w:rsidRPr="00F834DA">
        <w:t xml:space="preserve"> a copy of which is provided in Annex II to this report.</w:t>
      </w:r>
    </w:p>
    <w:p w14:paraId="15C8CFCE" w14:textId="1ADDF2CC" w:rsidR="00155120" w:rsidRDefault="00155120" w:rsidP="00155120"/>
    <w:p w14:paraId="53D8D772" w14:textId="77777777" w:rsidR="00155120" w:rsidRDefault="00155120" w:rsidP="00155120"/>
    <w:p w14:paraId="40CE0070" w14:textId="77777777" w:rsidR="00155120" w:rsidRPr="00540418" w:rsidRDefault="00155120" w:rsidP="00155120">
      <w:pPr>
        <w:pStyle w:val="Heading2"/>
      </w:pPr>
      <w:r w:rsidRPr="00540418">
        <w:t>Adoption of the Agenda</w:t>
      </w:r>
    </w:p>
    <w:p w14:paraId="39F3A23A" w14:textId="77777777" w:rsidR="00155120" w:rsidRPr="00540418" w:rsidRDefault="00155120" w:rsidP="00155120">
      <w:pPr>
        <w:keepNext/>
      </w:pPr>
    </w:p>
    <w:p w14:paraId="52A3673B" w14:textId="77777777" w:rsidR="00155120" w:rsidRDefault="00155120" w:rsidP="00155120">
      <w:pPr>
        <w:rPr>
          <w:color w:val="000000"/>
        </w:rPr>
      </w:pPr>
      <w:r w:rsidRPr="00540418">
        <w:fldChar w:fldCharType="begin"/>
      </w:r>
      <w:r w:rsidRPr="00540418">
        <w:instrText xml:space="preserve"> AUTONUM  </w:instrText>
      </w:r>
      <w:r w:rsidRPr="00540418">
        <w:fldChar w:fldCharType="end"/>
      </w:r>
      <w:r w:rsidRPr="00540418">
        <w:tab/>
      </w:r>
      <w:r w:rsidRPr="00540418">
        <w:rPr>
          <w:color w:val="000000"/>
        </w:rPr>
        <w:t>The TWA adopted the agenda as presented in document</w:t>
      </w:r>
      <w:r>
        <w:rPr>
          <w:color w:val="000000"/>
        </w:rPr>
        <w:t xml:space="preserve"> TWA/51/1 Rev.</w:t>
      </w:r>
    </w:p>
    <w:p w14:paraId="61BC2C4E" w14:textId="77777777" w:rsidR="00155120" w:rsidRDefault="00155120" w:rsidP="00155120">
      <w:pPr>
        <w:rPr>
          <w:color w:val="000000"/>
        </w:rPr>
      </w:pPr>
    </w:p>
    <w:p w14:paraId="0AFC9F6E" w14:textId="77777777" w:rsidR="00155120" w:rsidRDefault="00155120" w:rsidP="00155120">
      <w:pPr>
        <w:rPr>
          <w:color w:val="000000"/>
        </w:rPr>
      </w:pPr>
    </w:p>
    <w:p w14:paraId="187CF270" w14:textId="77777777" w:rsidR="00155120" w:rsidRPr="007805D1" w:rsidRDefault="00155120" w:rsidP="00155120">
      <w:pPr>
        <w:keepNext/>
        <w:rPr>
          <w:u w:val="single"/>
        </w:rPr>
      </w:pPr>
      <w:r w:rsidRPr="007805D1">
        <w:rPr>
          <w:u w:val="single"/>
        </w:rPr>
        <w:t>Short Reports on Developments in Plant Variety Protection</w:t>
      </w:r>
    </w:p>
    <w:p w14:paraId="0C6D845D" w14:textId="77777777" w:rsidR="00155120" w:rsidRPr="007805D1" w:rsidRDefault="00155120" w:rsidP="00155120">
      <w:pPr>
        <w:keepNext/>
        <w:rPr>
          <w:u w:val="single"/>
        </w:rPr>
      </w:pPr>
    </w:p>
    <w:p w14:paraId="607B96CF" w14:textId="10C4B184" w:rsidR="00155120" w:rsidRPr="007805D1" w:rsidRDefault="00155120" w:rsidP="00155120">
      <w:pPr>
        <w:pStyle w:val="Heading3"/>
      </w:pPr>
      <w:r w:rsidRPr="007805D1">
        <w:t>(a)</w:t>
      </w:r>
      <w:r w:rsidRPr="007805D1">
        <w:tab/>
        <w:t>Reports on developments in plant variety protection from members and observers</w:t>
      </w:r>
    </w:p>
    <w:p w14:paraId="005577CB" w14:textId="77777777" w:rsidR="00155120" w:rsidRPr="007805D1" w:rsidRDefault="00155120" w:rsidP="00155120">
      <w:pPr>
        <w:keepNext/>
        <w:rPr>
          <w:u w:val="single"/>
        </w:rPr>
      </w:pPr>
    </w:p>
    <w:p w14:paraId="69E14C22" w14:textId="51AD04A4" w:rsidR="00155120" w:rsidRPr="007805D1" w:rsidRDefault="00155120" w:rsidP="00155120">
      <w:pPr>
        <w:pStyle w:val="style1"/>
        <w:jc w:val="both"/>
        <w:rPr>
          <w:sz w:val="20"/>
          <w:szCs w:val="20"/>
        </w:rPr>
      </w:pPr>
      <w:r w:rsidRPr="007805D1">
        <w:rPr>
          <w:sz w:val="20"/>
          <w:szCs w:val="20"/>
        </w:rPr>
        <w:fldChar w:fldCharType="begin"/>
      </w:r>
      <w:r w:rsidRPr="007805D1">
        <w:rPr>
          <w:sz w:val="20"/>
          <w:szCs w:val="20"/>
        </w:rPr>
        <w:instrText xml:space="preserve"> AUTONUM  </w:instrText>
      </w:r>
      <w:r w:rsidRPr="007805D1">
        <w:rPr>
          <w:sz w:val="20"/>
          <w:szCs w:val="20"/>
        </w:rPr>
        <w:fldChar w:fldCharType="end"/>
      </w:r>
      <w:r w:rsidRPr="007805D1">
        <w:rPr>
          <w:sz w:val="20"/>
          <w:szCs w:val="20"/>
        </w:rPr>
        <w:tab/>
        <w:t>The TW</w:t>
      </w:r>
      <w:r>
        <w:rPr>
          <w:sz w:val="20"/>
          <w:szCs w:val="20"/>
        </w:rPr>
        <w:t>A</w:t>
      </w:r>
      <w:r w:rsidRPr="007805D1">
        <w:rPr>
          <w:sz w:val="20"/>
          <w:szCs w:val="20"/>
        </w:rPr>
        <w:t xml:space="preserve"> noted the information on developments in plant variety protection from members and observers provided in document TW</w:t>
      </w:r>
      <w:r>
        <w:rPr>
          <w:sz w:val="20"/>
          <w:szCs w:val="20"/>
        </w:rPr>
        <w:t>A</w:t>
      </w:r>
      <w:r w:rsidRPr="007805D1">
        <w:rPr>
          <w:sz w:val="20"/>
          <w:szCs w:val="20"/>
        </w:rPr>
        <w:t>/</w:t>
      </w:r>
      <w:r>
        <w:rPr>
          <w:sz w:val="20"/>
          <w:szCs w:val="20"/>
        </w:rPr>
        <w:t>51</w:t>
      </w:r>
      <w:r w:rsidRPr="007805D1">
        <w:rPr>
          <w:sz w:val="20"/>
          <w:szCs w:val="20"/>
        </w:rPr>
        <w:t xml:space="preserve">/3 Prov.  </w:t>
      </w:r>
      <w:r w:rsidRPr="00383C5B">
        <w:rPr>
          <w:sz w:val="20"/>
          <w:szCs w:val="20"/>
        </w:rPr>
        <w:t>The TWA noted</w:t>
      </w:r>
      <w:r w:rsidRPr="007805D1">
        <w:rPr>
          <w:sz w:val="20"/>
          <w:szCs w:val="20"/>
        </w:rPr>
        <w:t xml:space="preserve"> that reports submitted to the Office of the Union </w:t>
      </w:r>
      <w:r w:rsidRPr="00281EE3">
        <w:rPr>
          <w:sz w:val="20"/>
          <w:szCs w:val="20"/>
        </w:rPr>
        <w:t xml:space="preserve">after </w:t>
      </w:r>
      <w:r w:rsidRPr="00155120">
        <w:rPr>
          <w:sz w:val="20"/>
          <w:szCs w:val="20"/>
        </w:rPr>
        <w:t>May 13</w:t>
      </w:r>
      <w:r w:rsidR="00752E14" w:rsidRPr="00752E14">
        <w:rPr>
          <w:sz w:val="20"/>
          <w:szCs w:val="20"/>
        </w:rPr>
        <w:t xml:space="preserve"> </w:t>
      </w:r>
      <w:r w:rsidR="00A90208">
        <w:rPr>
          <w:sz w:val="20"/>
          <w:szCs w:val="20"/>
        </w:rPr>
        <w:t xml:space="preserve">and </w:t>
      </w:r>
      <w:r w:rsidR="00752E14">
        <w:rPr>
          <w:sz w:val="20"/>
          <w:szCs w:val="20"/>
        </w:rPr>
        <w:t xml:space="preserve">until May 27, </w:t>
      </w:r>
      <w:r w:rsidRPr="00155120">
        <w:rPr>
          <w:sz w:val="20"/>
          <w:szCs w:val="20"/>
        </w:rPr>
        <w:t>2022</w:t>
      </w:r>
      <w:r w:rsidRPr="00281EE3">
        <w:rPr>
          <w:sz w:val="20"/>
          <w:szCs w:val="20"/>
        </w:rPr>
        <w:t>, would</w:t>
      </w:r>
      <w:r w:rsidRPr="007805D1">
        <w:rPr>
          <w:sz w:val="20"/>
          <w:szCs w:val="20"/>
        </w:rPr>
        <w:t xml:space="preserve"> be included in the final version of document TW</w:t>
      </w:r>
      <w:r>
        <w:rPr>
          <w:sz w:val="20"/>
          <w:szCs w:val="20"/>
        </w:rPr>
        <w:t>A</w:t>
      </w:r>
      <w:r w:rsidRPr="007805D1">
        <w:rPr>
          <w:sz w:val="20"/>
          <w:szCs w:val="20"/>
        </w:rPr>
        <w:t>/</w:t>
      </w:r>
      <w:r>
        <w:rPr>
          <w:sz w:val="20"/>
          <w:szCs w:val="20"/>
        </w:rPr>
        <w:t>51</w:t>
      </w:r>
      <w:r w:rsidRPr="007805D1">
        <w:rPr>
          <w:sz w:val="20"/>
          <w:szCs w:val="20"/>
        </w:rPr>
        <w:t>/3.</w:t>
      </w:r>
    </w:p>
    <w:p w14:paraId="0332A6B3" w14:textId="77777777" w:rsidR="00155120" w:rsidRPr="007805D1" w:rsidRDefault="00155120" w:rsidP="00155120">
      <w:pPr>
        <w:pStyle w:val="style1"/>
        <w:jc w:val="both"/>
        <w:rPr>
          <w:sz w:val="20"/>
          <w:szCs w:val="20"/>
        </w:rPr>
      </w:pPr>
    </w:p>
    <w:p w14:paraId="4931C392" w14:textId="77777777" w:rsidR="00155120" w:rsidRPr="007805D1" w:rsidRDefault="00155120" w:rsidP="00155120">
      <w:pPr>
        <w:pStyle w:val="Heading3"/>
      </w:pPr>
      <w:r w:rsidRPr="007805D1">
        <w:t>(b)</w:t>
      </w:r>
      <w:r w:rsidRPr="007805D1">
        <w:tab/>
        <w:t xml:space="preserve">Reports on developments within UPOV </w:t>
      </w:r>
    </w:p>
    <w:p w14:paraId="152887C5" w14:textId="77777777" w:rsidR="00155120" w:rsidRPr="007805D1" w:rsidRDefault="00155120" w:rsidP="00155120">
      <w:pPr>
        <w:pStyle w:val="style1"/>
        <w:keepNext/>
        <w:jc w:val="both"/>
        <w:rPr>
          <w:sz w:val="20"/>
          <w:szCs w:val="20"/>
        </w:rPr>
      </w:pPr>
    </w:p>
    <w:p w14:paraId="4EED3EDF" w14:textId="52204CBB" w:rsidR="00155120" w:rsidRDefault="00155120" w:rsidP="00155120">
      <w:r w:rsidRPr="007805D1">
        <w:fldChar w:fldCharType="begin"/>
      </w:r>
      <w:r w:rsidRPr="007805D1">
        <w:instrText xml:space="preserve"> AUTONUM  </w:instrText>
      </w:r>
      <w:r w:rsidRPr="007805D1">
        <w:fldChar w:fldCharType="end"/>
      </w:r>
      <w:r w:rsidRPr="007805D1">
        <w:tab/>
        <w:t>The TW</w:t>
      </w:r>
      <w:r>
        <w:t>A</w:t>
      </w:r>
      <w:r w:rsidRPr="007805D1">
        <w:t xml:space="preserve"> received a presentation from the Office of the Union on latest developments within UPOV, a</w:t>
      </w:r>
      <w:r w:rsidR="003F387E">
        <w:t> </w:t>
      </w:r>
      <w:r w:rsidRPr="007805D1">
        <w:t>copy of which is provided in document TW</w:t>
      </w:r>
      <w:r>
        <w:t>A</w:t>
      </w:r>
      <w:r w:rsidRPr="007805D1">
        <w:t>/</w:t>
      </w:r>
      <w:r>
        <w:t>51</w:t>
      </w:r>
      <w:r w:rsidRPr="007805D1">
        <w:t>/</w:t>
      </w:r>
      <w:r>
        <w:t>2</w:t>
      </w:r>
      <w:r w:rsidRPr="007805D1">
        <w:t>.</w:t>
      </w:r>
    </w:p>
    <w:p w14:paraId="7E91D497" w14:textId="77777777" w:rsidR="00254D99" w:rsidRDefault="00254D99" w:rsidP="00155120"/>
    <w:p w14:paraId="3B958E0E" w14:textId="77777777" w:rsidR="00254D99" w:rsidRDefault="00254D99" w:rsidP="00155120"/>
    <w:p w14:paraId="737789D2" w14:textId="77777777" w:rsidR="000F3ABC" w:rsidRDefault="000F3ABC" w:rsidP="000F3ABC">
      <w:pPr>
        <w:pStyle w:val="Heading2"/>
      </w:pPr>
      <w:r>
        <w:rPr>
          <w:snapToGrid w:val="0"/>
        </w:rPr>
        <w:t>C</w:t>
      </w:r>
      <w:r w:rsidRPr="00470149">
        <w:rPr>
          <w:snapToGrid w:val="0"/>
        </w:rPr>
        <w:t>ooperation in examination</w:t>
      </w:r>
    </w:p>
    <w:p w14:paraId="4BEF3C38" w14:textId="77777777" w:rsidR="000F3ABC" w:rsidRDefault="000F3ABC" w:rsidP="000F3ABC"/>
    <w:p w14:paraId="33E5FECB" w14:textId="77777777" w:rsidR="000F3ABC" w:rsidRPr="000F3ABC" w:rsidRDefault="000F3ABC" w:rsidP="000F3ABC">
      <w:r>
        <w:fldChar w:fldCharType="begin"/>
      </w:r>
      <w:r>
        <w:instrText xml:space="preserve"> AUTONUM  </w:instrText>
      </w:r>
      <w:r>
        <w:fldChar w:fldCharType="end"/>
      </w:r>
      <w:r>
        <w:tab/>
      </w:r>
      <w:r w:rsidRPr="000F3ABC">
        <w:t>The TWA considered document TWP/6/9.</w:t>
      </w:r>
    </w:p>
    <w:p w14:paraId="196C9268" w14:textId="77777777" w:rsidR="000F3ABC" w:rsidRPr="000F3ABC" w:rsidRDefault="000F3ABC" w:rsidP="000F3ABC"/>
    <w:p w14:paraId="75395F64" w14:textId="77777777" w:rsidR="000F3ABC" w:rsidRDefault="000F3ABC" w:rsidP="000F3ABC">
      <w:r w:rsidRPr="000F3ABC">
        <w:fldChar w:fldCharType="begin"/>
      </w:r>
      <w:r w:rsidRPr="000F3ABC">
        <w:instrText xml:space="preserve"> AUTONUM  </w:instrText>
      </w:r>
      <w:r w:rsidRPr="000F3ABC">
        <w:fldChar w:fldCharType="end"/>
      </w:r>
      <w:r w:rsidRPr="000F3ABC">
        <w:tab/>
        <w:t>The TWA noted</w:t>
      </w:r>
      <w:r>
        <w:t xml:space="preserve"> that members of the Union had the possibility to update information on a person(s) to be contacted for matters concerning international cooperation in DUS examination by:</w:t>
      </w:r>
    </w:p>
    <w:p w14:paraId="350D87B3" w14:textId="77777777" w:rsidR="000F3ABC" w:rsidRDefault="000F3ABC" w:rsidP="000F3ABC"/>
    <w:p w14:paraId="631BA7FB" w14:textId="77777777" w:rsidR="000F3ABC" w:rsidRDefault="000F3ABC" w:rsidP="000F3ABC">
      <w:r>
        <w:lastRenderedPageBreak/>
        <w:tab/>
        <w:t>(i)</w:t>
      </w:r>
      <w:r>
        <w:tab/>
        <w:t>updating information when invited to provide information for document TC/[xx]/4 “List of genera and species for which authorities have practical experience in the examination of distinctness, uniformity and stability”; and/or</w:t>
      </w:r>
    </w:p>
    <w:p w14:paraId="37082CBD" w14:textId="77777777" w:rsidR="000F3ABC" w:rsidRDefault="000F3ABC" w:rsidP="000F3ABC"/>
    <w:p w14:paraId="4FA91F5B" w14:textId="77777777" w:rsidR="000F3ABC" w:rsidRDefault="000F3ABC" w:rsidP="000F3ABC">
      <w:r>
        <w:tab/>
        <w:t>(ii)</w:t>
      </w:r>
      <w:r>
        <w:tab/>
        <w:t>notifying the Office of the Union by sending an e-mail to upov.mail@upov.int.</w:t>
      </w:r>
    </w:p>
    <w:p w14:paraId="2624D7F4" w14:textId="77777777" w:rsidR="000F3ABC" w:rsidRDefault="000F3ABC" w:rsidP="000F3ABC"/>
    <w:p w14:paraId="6E7D62B6" w14:textId="5ECE6443" w:rsidR="000F3ABC" w:rsidRPr="003053C8" w:rsidRDefault="000F3ABC" w:rsidP="000F3ABC">
      <w:pPr>
        <w:rPr>
          <w:snapToGrid w:val="0"/>
        </w:rPr>
      </w:pPr>
      <w:r>
        <w:fldChar w:fldCharType="begin"/>
      </w:r>
      <w:r>
        <w:instrText xml:space="preserve"> AUTONUM  </w:instrText>
      </w:r>
      <w:r>
        <w:fldChar w:fldCharType="end"/>
      </w:r>
      <w:r>
        <w:tab/>
      </w:r>
      <w:r w:rsidRPr="000F3ABC">
        <w:t xml:space="preserve">The TWA noted </w:t>
      </w:r>
      <w:r w:rsidRPr="000F3ABC">
        <w:rPr>
          <w:snapToGrid w:val="0"/>
        </w:rPr>
        <w:t xml:space="preserve">the </w:t>
      </w:r>
      <w:r w:rsidRPr="000F3ABC">
        <w:t xml:space="preserve">development of a package of compatible IT tools </w:t>
      </w:r>
      <w:r w:rsidRPr="000F3ABC">
        <w:rPr>
          <w:snapToGrid w:val="0"/>
        </w:rPr>
        <w:t>to address the technical and related administrative</w:t>
      </w:r>
      <w:r w:rsidRPr="002C6EB3">
        <w:rPr>
          <w:snapToGrid w:val="0"/>
        </w:rPr>
        <w:t xml:space="preserve"> concerns that prevent cooperation in DUS examination, as reported </w:t>
      </w:r>
      <w:r w:rsidRPr="002F4800">
        <w:rPr>
          <w:snapToGrid w:val="0"/>
        </w:rPr>
        <w:t xml:space="preserve">in </w:t>
      </w:r>
      <w:r>
        <w:t>document</w:t>
      </w:r>
      <w:r w:rsidR="00A90208">
        <w:t> </w:t>
      </w:r>
      <w:r>
        <w:t xml:space="preserve">TWP/6/9, </w:t>
      </w:r>
      <w:r w:rsidRPr="003053C8">
        <w:rPr>
          <w:snapToGrid w:val="0"/>
        </w:rPr>
        <w:t>paragraphs 9 to 14.</w:t>
      </w:r>
    </w:p>
    <w:p w14:paraId="5B40CD5C" w14:textId="77777777" w:rsidR="000F3ABC" w:rsidRPr="003053C8" w:rsidRDefault="000F3ABC" w:rsidP="000F3ABC">
      <w:pPr>
        <w:rPr>
          <w:snapToGrid w:val="0"/>
        </w:rPr>
      </w:pPr>
    </w:p>
    <w:p w14:paraId="60133C54" w14:textId="77777777" w:rsidR="000F3ABC" w:rsidRPr="003053C8" w:rsidRDefault="000F3ABC" w:rsidP="000F3ABC">
      <w:r w:rsidRPr="003053C8">
        <w:fldChar w:fldCharType="begin"/>
      </w:r>
      <w:r w:rsidRPr="003053C8">
        <w:instrText xml:space="preserve"> AUTONUM  </w:instrText>
      </w:r>
      <w:r w:rsidRPr="003053C8">
        <w:fldChar w:fldCharType="end"/>
      </w:r>
      <w:r w:rsidRPr="003053C8">
        <w:tab/>
        <w:t xml:space="preserve">The TWA noted </w:t>
      </w:r>
      <w:r w:rsidRPr="003053C8">
        <w:rPr>
          <w:snapToGrid w:val="0"/>
        </w:rPr>
        <w:t>that a presentation on e-PVP Asia would be made to the TWPs, at their sessions in 2022.</w:t>
      </w:r>
    </w:p>
    <w:p w14:paraId="5CFE50A9" w14:textId="77777777" w:rsidR="000F3ABC" w:rsidRPr="003053C8" w:rsidRDefault="000F3ABC" w:rsidP="000F3ABC"/>
    <w:p w14:paraId="23693DAF" w14:textId="77777777" w:rsidR="000F3ABC" w:rsidRPr="003053C8" w:rsidRDefault="000F3ABC" w:rsidP="000F3ABC">
      <w:r w:rsidRPr="003053C8">
        <w:fldChar w:fldCharType="begin"/>
      </w:r>
      <w:r w:rsidRPr="003053C8">
        <w:instrText xml:space="preserve"> AUTONUM  </w:instrText>
      </w:r>
      <w:r w:rsidRPr="003053C8">
        <w:fldChar w:fldCharType="end"/>
      </w:r>
      <w:r w:rsidRPr="003053C8">
        <w:tab/>
        <w:t>The TWA noted that the development of a platform for UPOV member databases containing variety description information would depend on UPOV members indicating which databases they would wish to share.</w:t>
      </w:r>
    </w:p>
    <w:p w14:paraId="177037B2" w14:textId="77777777" w:rsidR="000F3ABC" w:rsidRPr="003053C8" w:rsidRDefault="000F3ABC" w:rsidP="000F3ABC"/>
    <w:p w14:paraId="47156854" w14:textId="77777777" w:rsidR="000F3ABC" w:rsidRPr="003053C8" w:rsidRDefault="000F3ABC" w:rsidP="000F3ABC">
      <w:pPr>
        <w:rPr>
          <w:rFonts w:cs="Arial"/>
        </w:rPr>
      </w:pPr>
      <w:r w:rsidRPr="003053C8">
        <w:fldChar w:fldCharType="begin"/>
      </w:r>
      <w:r w:rsidRPr="003053C8">
        <w:instrText xml:space="preserve"> AUTONUM  </w:instrText>
      </w:r>
      <w:r w:rsidRPr="003053C8">
        <w:fldChar w:fldCharType="end"/>
      </w:r>
      <w:r w:rsidRPr="003053C8">
        <w:tab/>
        <w:t xml:space="preserve">The TWA noted </w:t>
      </w:r>
      <w:r w:rsidRPr="003053C8">
        <w:rPr>
          <w:rFonts w:cs="Arial"/>
        </w:rPr>
        <w:t>that the use of machine translation technology would be considered within a review of UPOV’s policy on translation.</w:t>
      </w:r>
    </w:p>
    <w:p w14:paraId="1B502EFE" w14:textId="77777777" w:rsidR="000F3ABC" w:rsidRPr="003053C8" w:rsidRDefault="000F3ABC" w:rsidP="000F3ABC">
      <w:pPr>
        <w:rPr>
          <w:rFonts w:cs="Arial"/>
        </w:rPr>
      </w:pPr>
    </w:p>
    <w:p w14:paraId="6E277CE5" w14:textId="77777777" w:rsidR="000F3ABC" w:rsidRPr="003053C8" w:rsidRDefault="000F3ABC" w:rsidP="000F3ABC">
      <w:r w:rsidRPr="003053C8">
        <w:fldChar w:fldCharType="begin"/>
      </w:r>
      <w:r w:rsidRPr="003053C8">
        <w:instrText xml:space="preserve"> AUTONUM  </w:instrText>
      </w:r>
      <w:r w:rsidRPr="003053C8">
        <w:fldChar w:fldCharType="end"/>
      </w:r>
      <w:r w:rsidRPr="003053C8">
        <w:tab/>
        <w:t>The TWA noted that the CAJ, at its seventy-eighth session:</w:t>
      </w:r>
    </w:p>
    <w:p w14:paraId="7BEF46FD" w14:textId="77777777" w:rsidR="000F3ABC" w:rsidRPr="003053C8" w:rsidRDefault="000F3ABC" w:rsidP="000F3ABC"/>
    <w:p w14:paraId="25834409" w14:textId="77777777" w:rsidR="000F3ABC" w:rsidRPr="003053C8" w:rsidRDefault="000F3ABC" w:rsidP="000F3ABC">
      <w:pPr>
        <w:ind w:firstLine="567"/>
        <w:rPr>
          <w:rFonts w:cs="Arial"/>
        </w:rPr>
      </w:pPr>
      <w:r w:rsidRPr="003053C8">
        <w:rPr>
          <w:rFonts w:cs="Arial"/>
        </w:rPr>
        <w:t>(i)</w:t>
      </w:r>
      <w:r w:rsidRPr="003053C8">
        <w:rPr>
          <w:rFonts w:cs="Arial"/>
        </w:rPr>
        <w:tab/>
        <w:t>had agreed to include possible “guidance to encourage members of the Union, on a voluntary basis, to take over DUS test reports when the applicants could not submit plant material due to phytosanitary or other related issues where acceptable to the members of the Union concerned” as part of the work to be agreed by the CAJ; and</w:t>
      </w:r>
    </w:p>
    <w:p w14:paraId="37D5C4F1" w14:textId="77777777" w:rsidR="000F3ABC" w:rsidRPr="003053C8" w:rsidRDefault="000F3ABC" w:rsidP="000F3ABC">
      <w:pPr>
        <w:rPr>
          <w:rFonts w:cs="Arial"/>
        </w:rPr>
      </w:pPr>
    </w:p>
    <w:p w14:paraId="1EF129D2" w14:textId="77777777" w:rsidR="000F3ABC" w:rsidRDefault="000F3ABC" w:rsidP="000F3ABC">
      <w:pPr>
        <w:rPr>
          <w:rFonts w:cs="Arial"/>
        </w:rPr>
      </w:pPr>
      <w:r w:rsidRPr="003053C8">
        <w:rPr>
          <w:rFonts w:cs="Arial"/>
        </w:rPr>
        <w:tab/>
        <w:t>(ii)</w:t>
      </w:r>
      <w:r w:rsidRPr="003053C8">
        <w:rPr>
          <w:rFonts w:cs="Arial"/>
        </w:rPr>
        <w:tab/>
        <w:t xml:space="preserve">agreed measures to address policy or legal barriers that the TC had identified as preventing international cooperation in DUS examination, as set out in </w:t>
      </w:r>
      <w:r w:rsidRPr="003053C8">
        <w:t xml:space="preserve">document TWP/6/9, </w:t>
      </w:r>
      <w:r w:rsidRPr="003053C8">
        <w:rPr>
          <w:rFonts w:cs="Arial"/>
        </w:rPr>
        <w:t>paragraph 34.</w:t>
      </w:r>
    </w:p>
    <w:p w14:paraId="24DE0FB8" w14:textId="77777777" w:rsidR="000F3ABC" w:rsidRDefault="000F3ABC" w:rsidP="000F3ABC">
      <w:pPr>
        <w:rPr>
          <w:rFonts w:cs="Arial"/>
        </w:rPr>
      </w:pPr>
    </w:p>
    <w:p w14:paraId="760DC2AF" w14:textId="77777777" w:rsidR="00155120" w:rsidRDefault="000F3ABC" w:rsidP="00155120">
      <w:r>
        <w:fldChar w:fldCharType="begin"/>
      </w:r>
      <w:r>
        <w:instrText xml:space="preserve"> AUTONUM  </w:instrText>
      </w:r>
      <w:r>
        <w:fldChar w:fldCharType="end"/>
      </w:r>
      <w:r>
        <w:tab/>
      </w:r>
      <w:r w:rsidRPr="000F3ABC">
        <w:t>The TWA</w:t>
      </w:r>
      <w:r>
        <w:t xml:space="preserve"> noted </w:t>
      </w:r>
      <w:r w:rsidRPr="00777731">
        <w:t>that the impact of the proposed measures w</w:t>
      </w:r>
      <w:r>
        <w:t>ould</w:t>
      </w:r>
      <w:r w:rsidRPr="00777731">
        <w:t xml:space="preserve"> be assessed on the basis of the number of cooperation agreements reported by members of the Union, as presented in document C/[xx]/INF/5 “Cooperation in examination”.</w:t>
      </w:r>
    </w:p>
    <w:p w14:paraId="08F2A04D" w14:textId="77777777" w:rsidR="00DF7D2F" w:rsidRDefault="00DF7D2F" w:rsidP="00155120"/>
    <w:p w14:paraId="5EFC4CAA" w14:textId="3B697D21" w:rsidR="00DF7D2F" w:rsidRDefault="00DF7D2F" w:rsidP="00155120">
      <w:r w:rsidRPr="00F834DA">
        <w:fldChar w:fldCharType="begin"/>
      </w:r>
      <w:r w:rsidRPr="00F834DA">
        <w:instrText xml:space="preserve"> AUTONUM  </w:instrText>
      </w:r>
      <w:r w:rsidRPr="00F834DA">
        <w:fldChar w:fldCharType="end"/>
      </w:r>
      <w:r w:rsidRPr="00F834DA">
        <w:tab/>
        <w:t>The TWA noted the procedures described by Canada, Czech Republic, Germany and Slovakia to identify experience and</w:t>
      </w:r>
      <w:r>
        <w:t xml:space="preserve"> cooperation in DUS examination</w:t>
      </w:r>
      <w:r w:rsidR="00D55234">
        <w:t>.  These countries complement</w:t>
      </w:r>
      <w:r w:rsidR="003053C8">
        <w:t xml:space="preserve"> </w:t>
      </w:r>
      <w:r>
        <w:t xml:space="preserve">information provided in the GENIE database with </w:t>
      </w:r>
      <w:r w:rsidR="003053C8">
        <w:t>that provided in</w:t>
      </w:r>
      <w:r>
        <w:t xml:space="preserve"> the PLUTO database.  The TWA agreed to propose that information </w:t>
      </w:r>
      <w:r w:rsidR="003053C8">
        <w:t>available in both databases was further integrated to provide a single entry point to identify cooperation.</w:t>
      </w:r>
    </w:p>
    <w:p w14:paraId="1015F36C" w14:textId="77777777" w:rsidR="003053C8" w:rsidRPr="004B1215" w:rsidRDefault="003053C8" w:rsidP="00155120"/>
    <w:p w14:paraId="35282BA9" w14:textId="77777777" w:rsidR="0004198B" w:rsidRDefault="0004198B">
      <w:pPr>
        <w:jc w:val="left"/>
      </w:pPr>
    </w:p>
    <w:p w14:paraId="611FB96D" w14:textId="77777777" w:rsidR="000F3ABC" w:rsidRDefault="000F3ABC" w:rsidP="000F3ABC">
      <w:pPr>
        <w:pStyle w:val="Heading2"/>
      </w:pPr>
      <w:r>
        <w:t>I</w:t>
      </w:r>
      <w:r w:rsidRPr="00174839">
        <w:t>ncreas</w:t>
      </w:r>
      <w:r>
        <w:t>ing</w:t>
      </w:r>
      <w:r w:rsidRPr="00174839">
        <w:t xml:space="preserve"> participation in the work of the Technical Working Parties and </w:t>
      </w:r>
      <w:r>
        <w:t xml:space="preserve">the </w:t>
      </w:r>
      <w:r w:rsidRPr="00174839">
        <w:t>Technical Committee</w:t>
      </w:r>
    </w:p>
    <w:p w14:paraId="19196BEF" w14:textId="77777777" w:rsidR="000F3ABC" w:rsidRDefault="000F3ABC" w:rsidP="000F3ABC">
      <w:pPr>
        <w:keepNext/>
      </w:pPr>
    </w:p>
    <w:p w14:paraId="7F4E616C" w14:textId="77777777" w:rsidR="000F3ABC" w:rsidRDefault="000F3ABC" w:rsidP="000F3ABC">
      <w:r>
        <w:fldChar w:fldCharType="begin"/>
      </w:r>
      <w:r>
        <w:instrText xml:space="preserve"> AUTONUM  </w:instrText>
      </w:r>
      <w:r>
        <w:fldChar w:fldCharType="end"/>
      </w:r>
      <w:r>
        <w:tab/>
      </w:r>
      <w:r w:rsidRPr="000F3ABC">
        <w:t>The TWA</w:t>
      </w:r>
      <w:r>
        <w:t xml:space="preserve"> considered document TWP/6/12.</w:t>
      </w:r>
    </w:p>
    <w:p w14:paraId="7CFC75E0" w14:textId="77777777" w:rsidR="000F3ABC" w:rsidRDefault="000F3ABC" w:rsidP="000F3ABC"/>
    <w:p w14:paraId="7C430623" w14:textId="77777777" w:rsidR="000F3ABC" w:rsidRDefault="000F3ABC" w:rsidP="000F3ABC">
      <w:pPr>
        <w:pStyle w:val="Heading3"/>
      </w:pPr>
      <w:bookmarkStart w:id="3" w:name="_Toc95146035"/>
      <w:r w:rsidRPr="00174839">
        <w:t>Participation at TWP meetings by electronic means</w:t>
      </w:r>
      <w:bookmarkEnd w:id="3"/>
    </w:p>
    <w:p w14:paraId="324F5EFB" w14:textId="77777777" w:rsidR="000F3ABC" w:rsidRDefault="000F3ABC" w:rsidP="000F3ABC"/>
    <w:p w14:paraId="29FB9D2D" w14:textId="77777777" w:rsidR="000F3ABC" w:rsidRDefault="000F3ABC" w:rsidP="000F3ABC">
      <w:r>
        <w:fldChar w:fldCharType="begin"/>
      </w:r>
      <w:r>
        <w:instrText xml:space="preserve"> AUTONUM  </w:instrText>
      </w:r>
      <w:r>
        <w:fldChar w:fldCharType="end"/>
      </w:r>
      <w:r>
        <w:tab/>
      </w:r>
      <w:r w:rsidRPr="000F3ABC">
        <w:t>The TWA</w:t>
      </w:r>
      <w:r>
        <w:t xml:space="preserve"> noted</w:t>
      </w:r>
      <w:r w:rsidRPr="009A46F4">
        <w:t xml:space="preserve"> the participation at the TWP sessions in 2021, as presented in </w:t>
      </w:r>
      <w:r>
        <w:t xml:space="preserve">document TWP/6/12, </w:t>
      </w:r>
      <w:r w:rsidRPr="009A46F4">
        <w:t>Annex I.</w:t>
      </w:r>
    </w:p>
    <w:p w14:paraId="34C98098" w14:textId="77777777" w:rsidR="000F3ABC" w:rsidRDefault="000F3ABC" w:rsidP="000F3ABC"/>
    <w:p w14:paraId="3157185E" w14:textId="77777777" w:rsidR="000F3ABC" w:rsidRDefault="000F3ABC" w:rsidP="000F3ABC">
      <w:pPr>
        <w:pStyle w:val="Heading3"/>
      </w:pPr>
      <w:bookmarkStart w:id="4" w:name="_Toc95146036"/>
      <w:r>
        <w:t>M</w:t>
      </w:r>
      <w:r w:rsidRPr="00174839">
        <w:t>easures for physical and virtual participation at TWP meetings</w:t>
      </w:r>
      <w:bookmarkEnd w:id="4"/>
    </w:p>
    <w:p w14:paraId="754E9D1F" w14:textId="77777777" w:rsidR="000F3ABC" w:rsidRPr="009A46F4" w:rsidRDefault="000F3ABC" w:rsidP="000F3ABC"/>
    <w:p w14:paraId="63EE9955" w14:textId="77777777" w:rsidR="000F3ABC" w:rsidRDefault="000F3ABC" w:rsidP="000F3ABC">
      <w:r>
        <w:fldChar w:fldCharType="begin"/>
      </w:r>
      <w:r>
        <w:instrText xml:space="preserve"> AUTONUM  </w:instrText>
      </w:r>
      <w:r>
        <w:fldChar w:fldCharType="end"/>
      </w:r>
      <w:r>
        <w:tab/>
      </w:r>
      <w:r w:rsidRPr="000F3ABC">
        <w:t>The TWA</w:t>
      </w:r>
      <w:r>
        <w:t xml:space="preserve"> noted the</w:t>
      </w:r>
      <w:r w:rsidRPr="00174839">
        <w:t xml:space="preserve"> measures </w:t>
      </w:r>
      <w:r>
        <w:t xml:space="preserve">agreed by the TC </w:t>
      </w:r>
      <w:r w:rsidRPr="00174839">
        <w:t xml:space="preserve">for physical and virtual participation at TWP meetings, as set out </w:t>
      </w:r>
      <w:r w:rsidRPr="00DA50C9">
        <w:t xml:space="preserve">in </w:t>
      </w:r>
      <w:r>
        <w:t>document TWP/6/</w:t>
      </w:r>
      <w:r w:rsidRPr="00F834DA">
        <w:t>12, paragraphs 9 to 12.</w:t>
      </w:r>
    </w:p>
    <w:p w14:paraId="537D4172" w14:textId="77777777" w:rsidR="000F3ABC" w:rsidRDefault="000F3ABC" w:rsidP="000F3ABC"/>
    <w:p w14:paraId="07449E04" w14:textId="77777777" w:rsidR="000F3ABC" w:rsidRDefault="000F3ABC" w:rsidP="000F3ABC">
      <w:r>
        <w:fldChar w:fldCharType="begin"/>
      </w:r>
      <w:r>
        <w:instrText xml:space="preserve"> AUTONUM  </w:instrText>
      </w:r>
      <w:r>
        <w:fldChar w:fldCharType="end"/>
      </w:r>
      <w:r>
        <w:tab/>
      </w:r>
      <w:r w:rsidRPr="000F3ABC">
        <w:t>The TWA</w:t>
      </w:r>
      <w:r>
        <w:t xml:space="preserve"> noted that the Office of the Union would interview </w:t>
      </w:r>
      <w:r w:rsidRPr="00E40214">
        <w:t xml:space="preserve">members and observers </w:t>
      </w:r>
      <w:r>
        <w:t xml:space="preserve">and </w:t>
      </w:r>
      <w:r w:rsidRPr="00E40214">
        <w:t xml:space="preserve">report </w:t>
      </w:r>
      <w:r>
        <w:t xml:space="preserve">outcomes </w:t>
      </w:r>
      <w:r w:rsidRPr="00E40214">
        <w:t xml:space="preserve">to the </w:t>
      </w:r>
      <w:r>
        <w:t xml:space="preserve">TC, at its fifty-eighth session, along with </w:t>
      </w:r>
      <w:r w:rsidRPr="00B8276A">
        <w:t>options for improving the support provided by UPOV for DUS exa</w:t>
      </w:r>
      <w:r>
        <w:t>mination.</w:t>
      </w:r>
    </w:p>
    <w:p w14:paraId="6E6EACA2" w14:textId="77777777" w:rsidR="00050E16" w:rsidRDefault="00050E16" w:rsidP="00050E16"/>
    <w:p w14:paraId="26E1B0FF" w14:textId="54CCF0BD" w:rsidR="00AD04BD" w:rsidRDefault="00AD04BD" w:rsidP="00050E16">
      <w:r w:rsidRPr="00F834DA">
        <w:fldChar w:fldCharType="begin"/>
      </w:r>
      <w:r w:rsidRPr="00F834DA">
        <w:instrText xml:space="preserve"> AUTONUM  </w:instrText>
      </w:r>
      <w:r w:rsidRPr="00F834DA">
        <w:fldChar w:fldCharType="end"/>
      </w:r>
      <w:r w:rsidRPr="00F834DA">
        <w:tab/>
        <w:t xml:space="preserve">The TWA noted that its fifty-first session was held </w:t>
      </w:r>
      <w:r w:rsidR="00CB437C" w:rsidRPr="00F834DA">
        <w:t xml:space="preserve">as a </w:t>
      </w:r>
      <w:r w:rsidRPr="00F834DA">
        <w:t xml:space="preserve">hybrid </w:t>
      </w:r>
      <w:r w:rsidR="008278F4" w:rsidRPr="00F834DA">
        <w:t>meeting</w:t>
      </w:r>
      <w:r w:rsidRPr="00F834DA">
        <w:t xml:space="preserve"> with participants both on-site and via electronic means.  The TWA agreed to invite the Office of the Union to survey participants’ satisfaction in relation to the hybrid meeting</w:t>
      </w:r>
      <w:r>
        <w:t xml:space="preserve"> format.</w:t>
      </w:r>
    </w:p>
    <w:p w14:paraId="3B500113" w14:textId="77777777" w:rsidR="00544581" w:rsidRDefault="00544581">
      <w:pPr>
        <w:jc w:val="left"/>
      </w:pPr>
    </w:p>
    <w:p w14:paraId="074618F6" w14:textId="77777777" w:rsidR="000F3ABC" w:rsidRDefault="000F3ABC" w:rsidP="000F3ABC">
      <w:pPr>
        <w:pStyle w:val="Heading2"/>
      </w:pPr>
      <w:r w:rsidRPr="00780338">
        <w:t>Development</w:t>
      </w:r>
      <w:r w:rsidRPr="00C036D2">
        <w:t xml:space="preserve"> of guidance and information materials</w:t>
      </w:r>
    </w:p>
    <w:p w14:paraId="27384DCA" w14:textId="77777777" w:rsidR="000F3ABC" w:rsidRDefault="000F3ABC" w:rsidP="000F3ABC">
      <w:pPr>
        <w:pStyle w:val="Heading2"/>
      </w:pPr>
    </w:p>
    <w:p w14:paraId="360D0F9B" w14:textId="77777777" w:rsidR="000F3ABC" w:rsidRDefault="000F3ABC" w:rsidP="000F3ABC">
      <w:r>
        <w:fldChar w:fldCharType="begin"/>
      </w:r>
      <w:r>
        <w:instrText xml:space="preserve"> AUTONUM  </w:instrText>
      </w:r>
      <w:r>
        <w:fldChar w:fldCharType="end"/>
      </w:r>
      <w:r>
        <w:tab/>
      </w:r>
      <w:r w:rsidRPr="000F3ABC">
        <w:t>The TWA</w:t>
      </w:r>
      <w:r>
        <w:t xml:space="preserve"> considered document TWP/6/1.</w:t>
      </w:r>
    </w:p>
    <w:p w14:paraId="2E1C8341" w14:textId="77777777" w:rsidR="000F3ABC" w:rsidRDefault="000F3ABC" w:rsidP="000F3ABC"/>
    <w:p w14:paraId="16E41534" w14:textId="77777777" w:rsidR="000F3ABC" w:rsidRDefault="000F3ABC" w:rsidP="000F3ABC">
      <w:pPr>
        <w:pStyle w:val="Heading3"/>
      </w:pPr>
      <w:r>
        <w:t>Matters for consideration by the Technical Working Parties</w:t>
      </w:r>
    </w:p>
    <w:p w14:paraId="470E3565" w14:textId="77777777" w:rsidR="000F3ABC" w:rsidRDefault="000F3ABC" w:rsidP="000F3ABC">
      <w:pPr>
        <w:pStyle w:val="Heading2"/>
      </w:pPr>
    </w:p>
    <w:p w14:paraId="072344CD" w14:textId="77777777" w:rsidR="000F3ABC" w:rsidRPr="00AA0F3C" w:rsidRDefault="000F3ABC" w:rsidP="000F3ABC">
      <w:pPr>
        <w:pStyle w:val="Heading4"/>
        <w:rPr>
          <w:lang w:val="en-US"/>
        </w:rPr>
      </w:pPr>
      <w:bookmarkStart w:id="5" w:name="_Toc95126306"/>
      <w:r w:rsidRPr="00AA0F3C">
        <w:rPr>
          <w:snapToGrid w:val="0"/>
          <w:lang w:val="en-US"/>
        </w:rPr>
        <w:t>Document UPOV/INF/23 “</w:t>
      </w:r>
      <w:r w:rsidRPr="00AA0F3C">
        <w:rPr>
          <w:lang w:val="en-US"/>
        </w:rPr>
        <w:t>UPOV Code System”</w:t>
      </w:r>
      <w:bookmarkEnd w:id="5"/>
    </w:p>
    <w:p w14:paraId="6F132F88" w14:textId="77777777" w:rsidR="000F3ABC" w:rsidRDefault="000F3ABC" w:rsidP="000F3ABC"/>
    <w:p w14:paraId="4E13640D" w14:textId="77777777" w:rsidR="000F3ABC" w:rsidRDefault="000F3ABC" w:rsidP="000F3ABC">
      <w:r w:rsidRPr="000254BC">
        <w:fldChar w:fldCharType="begin"/>
      </w:r>
      <w:r w:rsidRPr="000254BC">
        <w:instrText xml:space="preserve"> AUTONUM  </w:instrText>
      </w:r>
      <w:r w:rsidRPr="000254BC">
        <w:fldChar w:fldCharType="end"/>
      </w:r>
      <w:r w:rsidRPr="000254BC">
        <w:tab/>
        <w:t xml:space="preserve">The TWA </w:t>
      </w:r>
      <w:r w:rsidR="000254BC" w:rsidRPr="000254BC">
        <w:t>agreed</w:t>
      </w:r>
      <w:r w:rsidRPr="000254BC">
        <w:t xml:space="preserve"> to revise document UPOV/INF/23 “Guide to the UPOV Code System” as set out in document TWP/6/1, paragraph 13.</w:t>
      </w:r>
    </w:p>
    <w:p w14:paraId="58F21313" w14:textId="77777777" w:rsidR="000F3ABC" w:rsidRDefault="000F3ABC" w:rsidP="000F3ABC"/>
    <w:p w14:paraId="59D29D43" w14:textId="77777777" w:rsidR="000F3ABC" w:rsidRPr="00AA0F3C" w:rsidRDefault="000F3ABC" w:rsidP="000F3ABC">
      <w:pPr>
        <w:pStyle w:val="Heading4"/>
        <w:rPr>
          <w:lang w:val="en-US"/>
        </w:rPr>
      </w:pPr>
      <w:bookmarkStart w:id="6" w:name="_Toc95126308"/>
      <w:r w:rsidRPr="00AA0F3C">
        <w:rPr>
          <w:lang w:val="en-US"/>
        </w:rPr>
        <w:t>Document TGP/7 “Development of Test Guidelines”</w:t>
      </w:r>
      <w:bookmarkEnd w:id="6"/>
    </w:p>
    <w:p w14:paraId="7FE7F99D" w14:textId="77777777" w:rsidR="000F3ABC" w:rsidRDefault="000F3ABC" w:rsidP="000F3ABC"/>
    <w:p w14:paraId="015FF9EB" w14:textId="77777777" w:rsidR="000F3ABC" w:rsidRPr="00AA0F3C" w:rsidRDefault="000F3ABC" w:rsidP="000F3ABC">
      <w:pPr>
        <w:pStyle w:val="Heading5"/>
      </w:pPr>
      <w:bookmarkStart w:id="7" w:name="_Toc95126309"/>
      <w:r w:rsidRPr="00AA0F3C">
        <w:t>Example varieties for asterisked quantitative characteristics when illustrations are provided</w:t>
      </w:r>
      <w:bookmarkEnd w:id="7"/>
    </w:p>
    <w:p w14:paraId="5A0365D7" w14:textId="77777777" w:rsidR="000F3ABC" w:rsidRDefault="000F3ABC" w:rsidP="000F3ABC"/>
    <w:p w14:paraId="4F66CF29" w14:textId="7262A57B" w:rsidR="000F3ABC" w:rsidRDefault="000F3ABC" w:rsidP="000F3ABC">
      <w:r w:rsidRPr="000254BC">
        <w:fldChar w:fldCharType="begin"/>
      </w:r>
      <w:r w:rsidRPr="000254BC">
        <w:instrText xml:space="preserve"> AUTONUM  </w:instrText>
      </w:r>
      <w:r w:rsidRPr="000254BC">
        <w:fldChar w:fldCharType="end"/>
      </w:r>
      <w:r w:rsidRPr="000254BC">
        <w:tab/>
        <w:t>The TWA considered the proposal to amend document TGP/7 to remove the requirement to provide example varieties for asterisked quantitative characteristics if illustrations are provided, as set out in document</w:t>
      </w:r>
      <w:r w:rsidR="00752E14">
        <w:t> </w:t>
      </w:r>
      <w:r w:rsidRPr="000254BC">
        <w:t>TWP/6/1, paragraphs 18 and 19.</w:t>
      </w:r>
    </w:p>
    <w:p w14:paraId="362625F9" w14:textId="77777777" w:rsidR="000F3ABC" w:rsidRPr="00C036D2" w:rsidRDefault="000F3ABC" w:rsidP="000F3ABC"/>
    <w:p w14:paraId="708B7F45" w14:textId="17F38B95" w:rsidR="000F3ABC" w:rsidRPr="00F834DA" w:rsidRDefault="000F3ABC" w:rsidP="000F3ABC">
      <w:r w:rsidRPr="00F834DA">
        <w:fldChar w:fldCharType="begin"/>
      </w:r>
      <w:r w:rsidRPr="00F834DA">
        <w:instrText xml:space="preserve"> AUTONUM  </w:instrText>
      </w:r>
      <w:r w:rsidRPr="00F834DA">
        <w:fldChar w:fldCharType="end"/>
      </w:r>
      <w:r w:rsidRPr="00F834DA">
        <w:tab/>
        <w:t xml:space="preserve">The TWA </w:t>
      </w:r>
      <w:r w:rsidR="000254BC" w:rsidRPr="00F834DA">
        <w:t xml:space="preserve">agreed example varieties should continue to be required for asterisked quantitative characteristics.  The TWA agreed that illustrations were useful and that characteristics should be illustrated as much as possible, in addition to having example varieties.  The TWA agreed that </w:t>
      </w:r>
      <w:r w:rsidR="00544178" w:rsidRPr="00F834DA">
        <w:t xml:space="preserve">example varieties for asterisked quantitative characteristics could be replaced by illustrations under </w:t>
      </w:r>
      <w:r w:rsidR="000254BC" w:rsidRPr="00F834DA">
        <w:t xml:space="preserve">exceptional circumstances </w:t>
      </w:r>
      <w:r w:rsidR="00544178" w:rsidRPr="00F834DA">
        <w:t xml:space="preserve">when </w:t>
      </w:r>
      <w:r w:rsidR="00752E14" w:rsidRPr="00F834DA">
        <w:t xml:space="preserve">it was </w:t>
      </w:r>
      <w:r w:rsidR="00544178" w:rsidRPr="00F834DA">
        <w:t>not possible to provide example varieties.</w:t>
      </w:r>
    </w:p>
    <w:p w14:paraId="329E74A6" w14:textId="77777777" w:rsidR="00544178" w:rsidRPr="00F834DA" w:rsidRDefault="00544178" w:rsidP="000F3ABC"/>
    <w:p w14:paraId="58617840" w14:textId="6AAEE7C2" w:rsidR="000F3ABC" w:rsidRDefault="00544178" w:rsidP="000F3ABC">
      <w:r w:rsidRPr="00F834DA">
        <w:fldChar w:fldCharType="begin"/>
      </w:r>
      <w:r w:rsidRPr="00F834DA">
        <w:instrText xml:space="preserve"> AUTONUM  </w:instrText>
      </w:r>
      <w:r w:rsidRPr="00F834DA">
        <w:fldChar w:fldCharType="end"/>
      </w:r>
      <w:r w:rsidRPr="00F834DA">
        <w:tab/>
        <w:t>The TWA considered the Flow Diagram 2 “</w:t>
      </w:r>
      <w:r w:rsidRPr="00F834DA">
        <w:rPr>
          <w:i/>
        </w:rPr>
        <w:t>Deciding if example varieties are needed: Regional sets of example varieties</w:t>
      </w:r>
      <w:r w:rsidRPr="00F834DA">
        <w:t xml:space="preserve">”, provided in document TGP/7, GN 28.  </w:t>
      </w:r>
      <w:r w:rsidR="00D961CA" w:rsidRPr="00F834DA">
        <w:t xml:space="preserve">The TWA agreed </w:t>
      </w:r>
      <w:r w:rsidR="00E609F1">
        <w:t xml:space="preserve">that the </w:t>
      </w:r>
      <w:r w:rsidR="00D961CA" w:rsidRPr="00F834DA">
        <w:t>procedure to deci</w:t>
      </w:r>
      <w:r w:rsidR="00D961CA">
        <w:t xml:space="preserve">de whether </w:t>
      </w:r>
      <w:r>
        <w:t xml:space="preserve">example varieties were needed </w:t>
      </w:r>
      <w:r w:rsidR="00D961CA">
        <w:t xml:space="preserve">for regional sets of example varieties was the same as for </w:t>
      </w:r>
      <w:r w:rsidR="008278F4">
        <w:t xml:space="preserve">the </w:t>
      </w:r>
      <w:r w:rsidR="00C072D7">
        <w:t>Test Guidelines</w:t>
      </w:r>
      <w:r w:rsidR="00E609F1">
        <w:t>.  The TWA agreed t</w:t>
      </w:r>
      <w:r w:rsidR="00E609F1" w:rsidRPr="00F834DA">
        <w:t>o propose deleting the</w:t>
      </w:r>
      <w:r w:rsidR="00E609F1">
        <w:t xml:space="preserve"> “Flow Diagram 2” and amending Flow Diagram 1 to remove the mention to regional sets of example varieties.</w:t>
      </w:r>
    </w:p>
    <w:p w14:paraId="52FDDB70" w14:textId="77777777" w:rsidR="00C072D7" w:rsidRDefault="00C072D7" w:rsidP="000F3ABC"/>
    <w:p w14:paraId="2E4F07BE" w14:textId="77777777" w:rsidR="000F3ABC" w:rsidRPr="00AA0F3C" w:rsidRDefault="000F3ABC" w:rsidP="000F3ABC">
      <w:pPr>
        <w:pStyle w:val="Heading5"/>
      </w:pPr>
      <w:bookmarkStart w:id="8" w:name="_Toc79508488"/>
      <w:bookmarkStart w:id="9" w:name="_Toc95126310"/>
      <w:r w:rsidRPr="00AA0F3C">
        <w:rPr>
          <w:snapToGrid w:val="0"/>
        </w:rPr>
        <w:t>Indication of grouping characteristics in UPOV Test Guidelines (Table of characteristics and TQ 5)</w:t>
      </w:r>
      <w:bookmarkEnd w:id="8"/>
      <w:bookmarkEnd w:id="9"/>
    </w:p>
    <w:p w14:paraId="28E8CB5B" w14:textId="77777777" w:rsidR="000F3ABC" w:rsidRDefault="000F3ABC" w:rsidP="000F3ABC"/>
    <w:p w14:paraId="05CE38E8" w14:textId="77777777" w:rsidR="000F3ABC" w:rsidRDefault="000F3ABC" w:rsidP="000F3ABC">
      <w:r w:rsidRPr="00437395">
        <w:fldChar w:fldCharType="begin"/>
      </w:r>
      <w:r w:rsidRPr="00437395">
        <w:instrText xml:space="preserve"> AUTONUM  </w:instrText>
      </w:r>
      <w:r w:rsidRPr="00437395">
        <w:fldChar w:fldCharType="end"/>
      </w:r>
      <w:r w:rsidRPr="00437395">
        <w:tab/>
        <w:t>The TWA considered the proposal to revise document TGP/7 “Development of Test Guidelines” to indicate characteristics in the table of characteristics and technical questionnaire used as grouping characteristics, as set out in document TWP/6/1, paragraph 22.</w:t>
      </w:r>
    </w:p>
    <w:p w14:paraId="5369BD66" w14:textId="77777777" w:rsidR="000F3ABC" w:rsidRDefault="000F3ABC" w:rsidP="000F3ABC"/>
    <w:p w14:paraId="1A93D6D6" w14:textId="05A5F331" w:rsidR="00437395" w:rsidRDefault="00437395" w:rsidP="000F3ABC">
      <w:r w:rsidRPr="00F834DA">
        <w:fldChar w:fldCharType="begin"/>
      </w:r>
      <w:r w:rsidRPr="00F834DA">
        <w:instrText xml:space="preserve"> AUTONUM  </w:instrText>
      </w:r>
      <w:r w:rsidRPr="00F834DA">
        <w:fldChar w:fldCharType="end"/>
      </w:r>
      <w:r w:rsidRPr="00F834DA">
        <w:tab/>
      </w:r>
      <w:r w:rsidR="00241CB9" w:rsidRPr="00F834DA">
        <w:t xml:space="preserve">The TWA agreed that no revision of document TGP/7 would be required as </w:t>
      </w:r>
      <w:r w:rsidRPr="00F834DA">
        <w:t>information on grouping characteristics was not relevant in the technical</w:t>
      </w:r>
      <w:r w:rsidR="004B7B47" w:rsidRPr="00F834DA">
        <w:t> </w:t>
      </w:r>
      <w:r w:rsidRPr="00F834DA">
        <w:t xml:space="preserve">questionnaire and </w:t>
      </w:r>
      <w:r w:rsidR="005371C0" w:rsidRPr="00F834DA">
        <w:t xml:space="preserve">it would not be necessary to repeat </w:t>
      </w:r>
      <w:r w:rsidRPr="00F834DA">
        <w:t xml:space="preserve">information </w:t>
      </w:r>
      <w:r w:rsidR="005371C0" w:rsidRPr="00F834DA">
        <w:t>from</w:t>
      </w:r>
      <w:r w:rsidR="005371C0">
        <w:t xml:space="preserve"> </w:t>
      </w:r>
      <w:r>
        <w:t>Section</w:t>
      </w:r>
      <w:r w:rsidR="00CB437C">
        <w:t xml:space="preserve"> </w:t>
      </w:r>
      <w:r>
        <w:t xml:space="preserve">5 </w:t>
      </w:r>
      <w:r w:rsidR="005371C0">
        <w:t xml:space="preserve">in the table of characteristics. </w:t>
      </w:r>
    </w:p>
    <w:p w14:paraId="34A58EFC" w14:textId="77777777" w:rsidR="00437395" w:rsidRDefault="00437395" w:rsidP="000F3ABC"/>
    <w:p w14:paraId="4E6B18B6" w14:textId="2ADF92BD" w:rsidR="000F3ABC" w:rsidRPr="00AA0F3C" w:rsidRDefault="000F3ABC" w:rsidP="000F3ABC">
      <w:pPr>
        <w:pStyle w:val="Heading5"/>
      </w:pPr>
      <w:bookmarkStart w:id="10" w:name="_Toc95126311"/>
      <w:r w:rsidRPr="00AA0F3C">
        <w:t>Converting standard wording in Test Guidelines into optional wording</w:t>
      </w:r>
      <w:bookmarkEnd w:id="10"/>
    </w:p>
    <w:p w14:paraId="7D9FDCAC" w14:textId="77777777" w:rsidR="000F3ABC" w:rsidRDefault="000F3ABC" w:rsidP="000F3ABC"/>
    <w:p w14:paraId="78E1BB86" w14:textId="77777777" w:rsidR="000F3ABC" w:rsidRDefault="000F3ABC" w:rsidP="000F3ABC">
      <w:r>
        <w:fldChar w:fldCharType="begin"/>
      </w:r>
      <w:r>
        <w:instrText xml:space="preserve"> AUTONUM  </w:instrText>
      </w:r>
      <w:r>
        <w:fldChar w:fldCharType="end"/>
      </w:r>
      <w:r>
        <w:tab/>
      </w:r>
      <w:r w:rsidRPr="000F3ABC">
        <w:t>The TWA</w:t>
      </w:r>
      <w:r>
        <w:t xml:space="preserve"> </w:t>
      </w:r>
      <w:r w:rsidR="00437395">
        <w:t>agreed</w:t>
      </w:r>
      <w:r w:rsidRPr="00E669C3">
        <w:t xml:space="preserve"> to amend document TGP/7 “Development of Test Guidelines” to convert the standard wording in the Test Guidelines template, paragraph 4.2.2, into additional standard wording (optional), as set </w:t>
      </w:r>
      <w:r w:rsidRPr="00437395">
        <w:t>out in document TWP/6/1, paragraph 25.</w:t>
      </w:r>
    </w:p>
    <w:p w14:paraId="06E40C6D" w14:textId="77777777" w:rsidR="000F3ABC" w:rsidRDefault="000F3ABC" w:rsidP="000F3ABC"/>
    <w:p w14:paraId="75BD781A" w14:textId="77777777" w:rsidR="00A749D3" w:rsidRPr="00A749D3" w:rsidRDefault="00A749D3" w:rsidP="00A749D3">
      <w:pPr>
        <w:pStyle w:val="Heading4"/>
        <w:rPr>
          <w:lang w:val="en-US"/>
        </w:rPr>
      </w:pPr>
      <w:r w:rsidRPr="00A749D3">
        <w:rPr>
          <w:lang w:val="en-US"/>
        </w:rPr>
        <w:t>Document TGP/8 ‘</w:t>
      </w:r>
      <w:r w:rsidRPr="00A749D3">
        <w:rPr>
          <w:shd w:val="clear" w:color="auto" w:fill="FFFFFF"/>
          <w:lang w:val="en-US"/>
        </w:rPr>
        <w:t>Trial Design and Techniques Used in the Examination of Distinctness, Uniformity and Stability’</w:t>
      </w:r>
      <w:r>
        <w:rPr>
          <w:shd w:val="clear" w:color="auto" w:fill="FFFFFF"/>
          <w:lang w:val="en-US"/>
        </w:rPr>
        <w:t xml:space="preserve"> </w:t>
      </w:r>
    </w:p>
    <w:p w14:paraId="00B57ABB" w14:textId="77777777" w:rsidR="00A749D3" w:rsidRPr="002D1B80" w:rsidRDefault="00A749D3" w:rsidP="00A749D3"/>
    <w:p w14:paraId="4D320005" w14:textId="77777777" w:rsidR="00A749D3" w:rsidRPr="002D1B80" w:rsidRDefault="00A749D3" w:rsidP="00A749D3">
      <w:pPr>
        <w:pStyle w:val="Heading5"/>
      </w:pPr>
      <w:r w:rsidRPr="002D1B80">
        <w:rPr>
          <w:snapToGrid w:val="0"/>
        </w:rPr>
        <w:t>The Combined Over Years Uniformity Criterion (COYU)</w:t>
      </w:r>
    </w:p>
    <w:p w14:paraId="1237A07A" w14:textId="77777777" w:rsidR="00A749D3" w:rsidRDefault="00A749D3" w:rsidP="00A749D3"/>
    <w:p w14:paraId="7B143365" w14:textId="77777777" w:rsidR="00A749D3" w:rsidRPr="002D1B80" w:rsidRDefault="00A749D3" w:rsidP="00A749D3">
      <w:pPr>
        <w:rPr>
          <w:rFonts w:cs="Arial"/>
        </w:rPr>
      </w:pPr>
      <w:r w:rsidRPr="002D1B80">
        <w:fldChar w:fldCharType="begin"/>
      </w:r>
      <w:r w:rsidRPr="002D1B80">
        <w:instrText xml:space="preserve"> AUTONUM  </w:instrText>
      </w:r>
      <w:r w:rsidRPr="002D1B80">
        <w:fldChar w:fldCharType="end"/>
      </w:r>
      <w:r w:rsidRPr="002D1B80">
        <w:tab/>
      </w:r>
      <w:r w:rsidR="00C240DA" w:rsidRPr="000F3ABC">
        <w:t>The TWA</w:t>
      </w:r>
      <w:r w:rsidR="00C240DA">
        <w:t xml:space="preserve"> </w:t>
      </w:r>
      <w:r w:rsidRPr="002D1B80">
        <w:rPr>
          <w:rFonts w:cs="Arial"/>
        </w:rPr>
        <w:t>considered document TWP/6/11.</w:t>
      </w:r>
    </w:p>
    <w:p w14:paraId="5104AA0B" w14:textId="77777777" w:rsidR="00A749D3" w:rsidRPr="002D1B80" w:rsidRDefault="00A749D3" w:rsidP="00A749D3">
      <w:pPr>
        <w:rPr>
          <w:rFonts w:cs="Arial"/>
        </w:rPr>
      </w:pPr>
    </w:p>
    <w:p w14:paraId="3AFC47AE" w14:textId="19EBB04F" w:rsidR="00A749D3" w:rsidRPr="002D1B80" w:rsidRDefault="00A749D3" w:rsidP="00A749D3">
      <w:pPr>
        <w:rPr>
          <w:rFonts w:cs="Arial"/>
        </w:rPr>
      </w:pPr>
      <w:r w:rsidRPr="002D1B80">
        <w:fldChar w:fldCharType="begin"/>
      </w:r>
      <w:r w:rsidRPr="002D1B80">
        <w:instrText xml:space="preserve"> AUTONUM  </w:instrText>
      </w:r>
      <w:r w:rsidRPr="002D1B80">
        <w:fldChar w:fldCharType="end"/>
      </w:r>
      <w:r w:rsidRPr="002D1B80">
        <w:tab/>
      </w:r>
      <w:r w:rsidR="00C240DA" w:rsidRPr="000F3ABC">
        <w:t>The TWA</w:t>
      </w:r>
      <w:r w:rsidR="00C240DA">
        <w:t xml:space="preserve"> </w:t>
      </w:r>
      <w:r w:rsidRPr="002D1B80">
        <w:rPr>
          <w:rFonts w:cs="Arial"/>
        </w:rPr>
        <w:t xml:space="preserve">noted that software for COYU Splines </w:t>
      </w:r>
      <w:r w:rsidR="00752E14">
        <w:rPr>
          <w:rFonts w:cs="Arial"/>
        </w:rPr>
        <w:t xml:space="preserve">was </w:t>
      </w:r>
      <w:r w:rsidRPr="002D1B80">
        <w:rPr>
          <w:rFonts w:cs="Arial"/>
        </w:rPr>
        <w:t>under evaluation and planned to be implemented in the United Kingdom from 2022.</w:t>
      </w:r>
    </w:p>
    <w:p w14:paraId="7B56B653" w14:textId="77777777" w:rsidR="00A749D3" w:rsidRPr="002D1B80" w:rsidRDefault="00A749D3" w:rsidP="00A749D3">
      <w:pPr>
        <w:rPr>
          <w:rFonts w:cs="Arial"/>
        </w:rPr>
      </w:pPr>
    </w:p>
    <w:p w14:paraId="489D7F5E" w14:textId="675D6949" w:rsidR="00A749D3" w:rsidRDefault="00A749D3" w:rsidP="00A749D3">
      <w:pPr>
        <w:rPr>
          <w:rFonts w:cs="Arial"/>
        </w:rPr>
      </w:pPr>
      <w:r w:rsidRPr="002D1B80">
        <w:fldChar w:fldCharType="begin"/>
      </w:r>
      <w:r w:rsidRPr="002D1B80">
        <w:instrText xml:space="preserve"> AUTONUM  </w:instrText>
      </w:r>
      <w:r w:rsidRPr="002D1B80">
        <w:fldChar w:fldCharType="end"/>
      </w:r>
      <w:r w:rsidRPr="002D1B80">
        <w:tab/>
      </w:r>
      <w:r w:rsidR="00C240DA" w:rsidRPr="000F3ABC">
        <w:t>The TWA</w:t>
      </w:r>
      <w:r w:rsidR="00C240DA">
        <w:t xml:space="preserve"> </w:t>
      </w:r>
      <w:r w:rsidRPr="002D1B80">
        <w:rPr>
          <w:rFonts w:cs="Arial"/>
        </w:rPr>
        <w:t>noted that evaluation versions of software for COYU Splines had been made available in August 2021.</w:t>
      </w:r>
    </w:p>
    <w:p w14:paraId="5D2C24AB" w14:textId="77777777" w:rsidR="00A749D3" w:rsidRDefault="00A749D3" w:rsidP="00A749D3">
      <w:pPr>
        <w:rPr>
          <w:rFonts w:cs="Arial"/>
        </w:rPr>
      </w:pPr>
    </w:p>
    <w:p w14:paraId="0187A711" w14:textId="5AABF426" w:rsidR="00A749D3" w:rsidRPr="002D1B80" w:rsidRDefault="00A749D3" w:rsidP="00A749D3">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C240DA" w:rsidRPr="000F3ABC">
        <w:t>The TWA</w:t>
      </w:r>
      <w:r w:rsidR="00C240DA">
        <w:t xml:space="preserve"> </w:t>
      </w:r>
      <w:r w:rsidRPr="002D1B80">
        <w:rPr>
          <w:rFonts w:cs="Arial"/>
        </w:rPr>
        <w:t>noted the invitation for members of the Union to participate in the test campaign of the COYU</w:t>
      </w:r>
      <w:r w:rsidR="00083708">
        <w:rPr>
          <w:rFonts w:cs="Arial"/>
        </w:rPr>
        <w:t> </w:t>
      </w:r>
      <w:r w:rsidRPr="002D1B80">
        <w:rPr>
          <w:rFonts w:cs="Arial"/>
        </w:rPr>
        <w:t>Splines software and report outcomes to the expert from the United Kingdom.</w:t>
      </w:r>
    </w:p>
    <w:p w14:paraId="4C20DCB7" w14:textId="77777777" w:rsidR="00A749D3" w:rsidRPr="002D1B80" w:rsidRDefault="00A749D3" w:rsidP="00A749D3">
      <w:pPr>
        <w:rPr>
          <w:rFonts w:cs="Arial"/>
        </w:rPr>
      </w:pPr>
    </w:p>
    <w:p w14:paraId="23C03266" w14:textId="77777777" w:rsidR="00A749D3" w:rsidRPr="002D1B80" w:rsidRDefault="00A749D3" w:rsidP="00A749D3">
      <w:pPr>
        <w:rPr>
          <w:rFonts w:cs="Arial"/>
        </w:rPr>
      </w:pPr>
      <w:r w:rsidRPr="002D1B80">
        <w:fldChar w:fldCharType="begin"/>
      </w:r>
      <w:r w:rsidRPr="002D1B80">
        <w:instrText xml:space="preserve"> AUTONUM  </w:instrText>
      </w:r>
      <w:r w:rsidRPr="002D1B80">
        <w:fldChar w:fldCharType="end"/>
      </w:r>
      <w:r w:rsidRPr="002D1B80">
        <w:tab/>
      </w:r>
      <w:r w:rsidR="00C240DA" w:rsidRPr="000F3ABC">
        <w:t>The TWA</w:t>
      </w:r>
      <w:r w:rsidR="00C240DA">
        <w:t xml:space="preserve"> </w:t>
      </w:r>
      <w:r w:rsidRPr="002D1B80">
        <w:rPr>
          <w:rFonts w:cs="Arial"/>
        </w:rPr>
        <w:t>noted the request for the TWM to prepare a report of the results of the test campaign of the software for COYU Splines for consideration by the TC, at its fifty-eight session, in conjunction with the revision of document TGP/8.</w:t>
      </w:r>
    </w:p>
    <w:p w14:paraId="1F5A30CC" w14:textId="77777777" w:rsidR="00AE6D48" w:rsidRDefault="00AE6D48" w:rsidP="00AE6D48">
      <w:pPr>
        <w:jc w:val="left"/>
      </w:pPr>
    </w:p>
    <w:p w14:paraId="620ECF5C" w14:textId="77777777" w:rsidR="00AE6D48" w:rsidRPr="00AE6D48" w:rsidRDefault="00AE6D48" w:rsidP="00AE6D48">
      <w:pPr>
        <w:ind w:left="567" w:firstLine="567"/>
        <w:rPr>
          <w:sz w:val="18"/>
          <w:u w:val="single"/>
        </w:rPr>
      </w:pPr>
      <w:r w:rsidRPr="00AE6D48">
        <w:rPr>
          <w:sz w:val="18"/>
          <w:u w:val="single"/>
        </w:rPr>
        <w:t>Using the COYU-Splines method in DUS examination</w:t>
      </w:r>
    </w:p>
    <w:p w14:paraId="6D35E0AC" w14:textId="77777777" w:rsidR="00AE6D48" w:rsidRDefault="00AE6D48" w:rsidP="00AE6D48">
      <w:pPr>
        <w:jc w:val="left"/>
      </w:pPr>
    </w:p>
    <w:p w14:paraId="46F92809" w14:textId="39507704" w:rsidR="00AE6D48" w:rsidRDefault="00AE6D48" w:rsidP="00AE6D48">
      <w:r w:rsidRPr="00F834DA">
        <w:fldChar w:fldCharType="begin"/>
      </w:r>
      <w:r w:rsidRPr="00F834DA">
        <w:instrText xml:space="preserve"> AUTONUM  </w:instrText>
      </w:r>
      <w:r w:rsidRPr="00F834DA">
        <w:fldChar w:fldCharType="end"/>
      </w:r>
      <w:r w:rsidRPr="00F834DA">
        <w:tab/>
        <w:t xml:space="preserve">The TWA received </w:t>
      </w:r>
      <w:r w:rsidR="00CB437C" w:rsidRPr="00F834DA">
        <w:t>a</w:t>
      </w:r>
      <w:r w:rsidR="00CB437C">
        <w:t xml:space="preserve"> </w:t>
      </w:r>
      <w:r w:rsidRPr="005D51E6">
        <w:rPr>
          <w:snapToGrid w:val="0"/>
        </w:rPr>
        <w:t xml:space="preserve">presentation </w:t>
      </w:r>
      <w:r>
        <w:rPr>
          <w:snapToGrid w:val="0"/>
        </w:rPr>
        <w:t xml:space="preserve">on </w:t>
      </w:r>
      <w:r w:rsidRPr="005D51E6">
        <w:rPr>
          <w:snapToGrid w:val="0"/>
        </w:rPr>
        <w:t>“</w:t>
      </w:r>
      <w:r w:rsidRPr="0072251F">
        <w:rPr>
          <w:snapToGrid w:val="0"/>
        </w:rPr>
        <w:t xml:space="preserve">COYU </w:t>
      </w:r>
      <w:r w:rsidR="00CB437C">
        <w:rPr>
          <w:snapToGrid w:val="0"/>
        </w:rPr>
        <w:t>S</w:t>
      </w:r>
      <w:r w:rsidRPr="0072251F">
        <w:rPr>
          <w:snapToGrid w:val="0"/>
        </w:rPr>
        <w:t>plines</w:t>
      </w:r>
      <w:r w:rsidR="00E13F84">
        <w:rPr>
          <w:snapToGrid w:val="0"/>
        </w:rPr>
        <w:t>:</w:t>
      </w:r>
      <w:r>
        <w:rPr>
          <w:snapToGrid w:val="0"/>
        </w:rPr>
        <w:t xml:space="preserve"> </w:t>
      </w:r>
      <w:r w:rsidRPr="0072251F">
        <w:rPr>
          <w:snapToGrid w:val="0"/>
        </w:rPr>
        <w:t>Path to implementation</w:t>
      </w:r>
      <w:r>
        <w:rPr>
          <w:snapToGrid w:val="0"/>
        </w:rPr>
        <w:t xml:space="preserve"> </w:t>
      </w:r>
      <w:r w:rsidRPr="0072251F">
        <w:rPr>
          <w:snapToGrid w:val="0"/>
        </w:rPr>
        <w:t>in the United Kingdom</w:t>
      </w:r>
      <w:r>
        <w:rPr>
          <w:snapToGrid w:val="0"/>
        </w:rPr>
        <w:t>”</w:t>
      </w:r>
      <w:r w:rsidRPr="005D51E6">
        <w:rPr>
          <w:snapToGrid w:val="0"/>
        </w:rPr>
        <w:t xml:space="preserve"> by </w:t>
      </w:r>
      <w:r>
        <w:rPr>
          <w:snapToGrid w:val="0"/>
        </w:rPr>
        <w:t xml:space="preserve">an </w:t>
      </w:r>
      <w:r w:rsidRPr="005D51E6">
        <w:rPr>
          <w:snapToGrid w:val="0"/>
        </w:rPr>
        <w:t xml:space="preserve">expert from </w:t>
      </w:r>
      <w:r>
        <w:rPr>
          <w:snapToGrid w:val="0"/>
        </w:rPr>
        <w:t xml:space="preserve">the United Kingdom.  </w:t>
      </w:r>
      <w:r>
        <w:t>A copy of the presentation is provided in document TWA/51/8.</w:t>
      </w:r>
      <w:r w:rsidR="009C78A4">
        <w:t xml:space="preserve">  The TWA noted the work reported and agreed to invite the expert from the United Kingdom to report developments at its fifty</w:t>
      </w:r>
      <w:r w:rsidR="009C78A4">
        <w:noBreakHyphen/>
        <w:t>second session.</w:t>
      </w:r>
    </w:p>
    <w:p w14:paraId="0F4A2EF8" w14:textId="77777777" w:rsidR="000F3ABC" w:rsidRDefault="000F3ABC" w:rsidP="000F3ABC"/>
    <w:p w14:paraId="2BF88A94" w14:textId="77777777" w:rsidR="000F3ABC" w:rsidRPr="00AA0F3C" w:rsidRDefault="000F3ABC" w:rsidP="000F3ABC">
      <w:pPr>
        <w:pStyle w:val="Heading4"/>
        <w:rPr>
          <w:snapToGrid w:val="0"/>
          <w:lang w:val="en-US"/>
        </w:rPr>
      </w:pPr>
      <w:bookmarkStart w:id="11" w:name="_Toc95126312"/>
      <w:r w:rsidRPr="00AA0F3C">
        <w:rPr>
          <w:snapToGrid w:val="0"/>
          <w:lang w:val="en-US"/>
        </w:rPr>
        <w:t>Document TGP/12 ‘Guidance on certain physiological characteristics’</w:t>
      </w:r>
      <w:bookmarkEnd w:id="11"/>
    </w:p>
    <w:p w14:paraId="78E9293A" w14:textId="77777777" w:rsidR="000F3ABC" w:rsidRPr="00524387" w:rsidRDefault="000F3ABC" w:rsidP="000F3ABC"/>
    <w:p w14:paraId="23DF91A1" w14:textId="77777777" w:rsidR="000F3ABC" w:rsidRPr="00AA0F3C" w:rsidRDefault="000F3ABC" w:rsidP="000F3ABC">
      <w:pPr>
        <w:pStyle w:val="Heading5"/>
        <w:rPr>
          <w:snapToGrid w:val="0"/>
        </w:rPr>
      </w:pPr>
      <w:bookmarkStart w:id="12" w:name="_Toc95126313"/>
      <w:r w:rsidRPr="00AA0F3C">
        <w:rPr>
          <w:snapToGrid w:val="0"/>
        </w:rPr>
        <w:t>Word “highly” in only one state of expression</w:t>
      </w:r>
      <w:bookmarkEnd w:id="12"/>
    </w:p>
    <w:p w14:paraId="52E29532" w14:textId="77777777" w:rsidR="000F3ABC" w:rsidRDefault="000F3ABC" w:rsidP="000F3ABC"/>
    <w:p w14:paraId="5982727C" w14:textId="77777777" w:rsidR="000F3ABC" w:rsidRDefault="000F3ABC" w:rsidP="000F3ABC">
      <w:r>
        <w:fldChar w:fldCharType="begin"/>
      </w:r>
      <w:r>
        <w:instrText xml:space="preserve"> AUTONUM  </w:instrText>
      </w:r>
      <w:r>
        <w:fldChar w:fldCharType="end"/>
      </w:r>
      <w:r>
        <w:tab/>
      </w:r>
      <w:r w:rsidRPr="000F3ABC">
        <w:t>The TWA</w:t>
      </w:r>
      <w:r>
        <w:t xml:space="preserve"> </w:t>
      </w:r>
      <w:r w:rsidR="00AE6D48">
        <w:t>noted discussions on</w:t>
      </w:r>
      <w:r>
        <w:t xml:space="preserve"> </w:t>
      </w:r>
      <w:r w:rsidRPr="001A46F4">
        <w:t>whether to revise the states of expression in the example characteristic in document TGP/12/2, Section 2.3.2, to address the use of the word “highly” in only one state of expression</w:t>
      </w:r>
      <w:r>
        <w:t>.</w:t>
      </w:r>
    </w:p>
    <w:p w14:paraId="7C6ED848" w14:textId="77777777" w:rsidR="000F3ABC" w:rsidRDefault="000F3ABC" w:rsidP="000F3ABC"/>
    <w:p w14:paraId="436C4F2C" w14:textId="5D4209C1" w:rsidR="000F3ABC" w:rsidRDefault="000F3ABC" w:rsidP="000F3ABC">
      <w:pPr>
        <w:pStyle w:val="Heading3"/>
      </w:pPr>
      <w:bookmarkStart w:id="13" w:name="_Toc95126314"/>
      <w:r>
        <w:t>Matters for information</w:t>
      </w:r>
      <w:bookmarkEnd w:id="13"/>
    </w:p>
    <w:p w14:paraId="2D261F21" w14:textId="77777777" w:rsidR="00C240DA" w:rsidRDefault="00C240DA" w:rsidP="000F3ABC">
      <w:pPr>
        <w:rPr>
          <w:highlight w:val="yellow"/>
        </w:rPr>
      </w:pPr>
    </w:p>
    <w:p w14:paraId="2A850E28" w14:textId="77777777" w:rsidR="00A749D3" w:rsidRPr="002D1B80" w:rsidRDefault="00A749D3" w:rsidP="00A749D3">
      <w:r w:rsidRPr="002D1B80">
        <w:fldChar w:fldCharType="begin"/>
      </w:r>
      <w:r w:rsidRPr="002D1B80">
        <w:instrText xml:space="preserve"> AUTONUM  </w:instrText>
      </w:r>
      <w:r w:rsidRPr="002D1B80">
        <w:fldChar w:fldCharType="end"/>
      </w:r>
      <w:r w:rsidRPr="002D1B80">
        <w:tab/>
        <w:t>The TW</w:t>
      </w:r>
      <w:r>
        <w:t>A</w:t>
      </w:r>
      <w:r w:rsidRPr="002D1B80">
        <w:t xml:space="preserve"> noted the following matters for information presented in document TWP/6/1:</w:t>
      </w:r>
    </w:p>
    <w:p w14:paraId="4D7CCDDA" w14:textId="77777777" w:rsidR="00A749D3" w:rsidRPr="002D1B80" w:rsidRDefault="00A749D3" w:rsidP="00A749D3"/>
    <w:p w14:paraId="47F1FC50" w14:textId="24800913" w:rsidR="00A749D3" w:rsidRPr="002D1B80" w:rsidRDefault="00A749D3" w:rsidP="00A749D3">
      <w:pPr>
        <w:pStyle w:val="ListParagraph"/>
        <w:numPr>
          <w:ilvl w:val="0"/>
          <w:numId w:val="12"/>
        </w:numPr>
        <w:ind w:left="0" w:firstLine="567"/>
      </w:pPr>
      <w:r w:rsidRPr="002D1B80">
        <w:t>The outcomes of discussion on a proposal to revise document TGP/5, Section</w:t>
      </w:r>
      <w:r w:rsidR="00E6680B">
        <w:t xml:space="preserve"> </w:t>
      </w:r>
      <w:r w:rsidRPr="002D1B80">
        <w:t>6 “UPOV Report on Technical Examination and UPOV Variety Description” to include additional information in DUS test reports and alternative approaches to enhance the use of existing DUS test reports, as presented in Annex VI;</w:t>
      </w:r>
    </w:p>
    <w:p w14:paraId="296953EB" w14:textId="77777777" w:rsidR="00A749D3" w:rsidRPr="002D1B80" w:rsidRDefault="00A749D3" w:rsidP="00A749D3">
      <w:pPr>
        <w:pStyle w:val="ListParagraph"/>
        <w:ind w:left="567"/>
      </w:pPr>
    </w:p>
    <w:p w14:paraId="48C52374" w14:textId="6DFDBDAD" w:rsidR="00A749D3" w:rsidRPr="002D1B80" w:rsidRDefault="00A749D3" w:rsidP="00A749D3">
      <w:pPr>
        <w:pStyle w:val="ListParagraph"/>
        <w:numPr>
          <w:ilvl w:val="0"/>
          <w:numId w:val="12"/>
        </w:numPr>
        <w:ind w:left="0" w:firstLine="567"/>
      </w:pPr>
      <w:r w:rsidRPr="002D1B80">
        <w:t>Discussions on a proposal for the addition of state of expression and placement of non-asterisked disease resistance characteristics in the Technical Questionnaire, Section 5, as presented in Annex VII;</w:t>
      </w:r>
    </w:p>
    <w:p w14:paraId="4DEE051D" w14:textId="77777777" w:rsidR="00A749D3" w:rsidRPr="002D1B80" w:rsidRDefault="00A749D3" w:rsidP="00A749D3">
      <w:pPr>
        <w:pStyle w:val="ListParagraph"/>
        <w:ind w:left="567"/>
      </w:pPr>
    </w:p>
    <w:p w14:paraId="3F46F98F" w14:textId="77777777" w:rsidR="00A749D3" w:rsidRPr="002D1B80" w:rsidRDefault="00A749D3" w:rsidP="00A749D3">
      <w:pPr>
        <w:pStyle w:val="ListParagraph"/>
        <w:numPr>
          <w:ilvl w:val="0"/>
          <w:numId w:val="12"/>
        </w:numPr>
        <w:ind w:left="0" w:firstLine="567"/>
      </w:pPr>
      <w:r w:rsidRPr="002D1B80">
        <w:t xml:space="preserve">Matters for adoption by the Council in 2022, as presented in Annex VIII; and </w:t>
      </w:r>
    </w:p>
    <w:p w14:paraId="20E0BC7E" w14:textId="77777777" w:rsidR="00A749D3" w:rsidRPr="002D1B80" w:rsidRDefault="00A749D3" w:rsidP="00A749D3">
      <w:pPr>
        <w:pStyle w:val="ListParagraph"/>
        <w:ind w:left="567"/>
      </w:pPr>
    </w:p>
    <w:p w14:paraId="68ABE392" w14:textId="77777777" w:rsidR="00A749D3" w:rsidRPr="002D1B80" w:rsidRDefault="00A749D3" w:rsidP="00A749D3">
      <w:pPr>
        <w:pStyle w:val="ListParagraph"/>
        <w:numPr>
          <w:ilvl w:val="0"/>
          <w:numId w:val="12"/>
        </w:numPr>
        <w:ind w:left="0" w:firstLine="567"/>
      </w:pPr>
      <w:r w:rsidRPr="002D1B80">
        <w:t>The program for the development of relevant guidance and information materials, as presented in Annexes IX and X.</w:t>
      </w:r>
    </w:p>
    <w:p w14:paraId="135B7ABD" w14:textId="77777777" w:rsidR="00D85F14" w:rsidRDefault="00D85F14">
      <w:pPr>
        <w:jc w:val="left"/>
      </w:pPr>
    </w:p>
    <w:p w14:paraId="37805823" w14:textId="77777777" w:rsidR="00D85F14" w:rsidRDefault="00D85F14">
      <w:pPr>
        <w:jc w:val="left"/>
      </w:pPr>
    </w:p>
    <w:p w14:paraId="51C20863" w14:textId="6431F0DB" w:rsidR="00F113E1" w:rsidRPr="009C78A4" w:rsidRDefault="00F113E1" w:rsidP="00D85F14">
      <w:pPr>
        <w:pStyle w:val="Heading2"/>
      </w:pPr>
      <w:r w:rsidRPr="009C78A4">
        <w:t>New technologies in DUS examination</w:t>
      </w:r>
    </w:p>
    <w:p w14:paraId="1BC8975B" w14:textId="77777777" w:rsidR="00D85F14" w:rsidRPr="009C78A4" w:rsidRDefault="00D85F14" w:rsidP="00F113E1"/>
    <w:p w14:paraId="79634C48" w14:textId="77777777" w:rsidR="00D85F14" w:rsidRPr="00F834DA" w:rsidRDefault="00D85F14" w:rsidP="00F113E1">
      <w:r w:rsidRPr="00F834DA">
        <w:fldChar w:fldCharType="begin"/>
      </w:r>
      <w:r w:rsidRPr="00F834DA">
        <w:instrText xml:space="preserve"> AUTONUM  </w:instrText>
      </w:r>
      <w:r w:rsidRPr="00F834DA">
        <w:fldChar w:fldCharType="end"/>
      </w:r>
      <w:r w:rsidRPr="00F834DA">
        <w:tab/>
        <w:t>The TWA received a presentation on “Estimation of plant length in winter wheat by drone imaging” by an expert from Denmark.  A copy of the presentation is provided in document TWA/51/6.</w:t>
      </w:r>
      <w:r w:rsidR="009C78A4" w:rsidRPr="00F834DA">
        <w:t xml:space="preserve">  The TWA noted the work reported and agreed to invite the expert from Denmark to report developments at its fifty-second session.</w:t>
      </w:r>
    </w:p>
    <w:p w14:paraId="71725845" w14:textId="77777777" w:rsidR="00F113E1" w:rsidRPr="00F834DA" w:rsidRDefault="00F113E1" w:rsidP="00F113E1"/>
    <w:p w14:paraId="4AB1417B" w14:textId="77777777" w:rsidR="00D85F14" w:rsidRPr="00F834DA" w:rsidRDefault="00D85F14" w:rsidP="00F113E1"/>
    <w:p w14:paraId="0D29F39D" w14:textId="7D6A5154" w:rsidR="00F113E1" w:rsidRPr="00F834DA" w:rsidRDefault="00F113E1" w:rsidP="00D85F14">
      <w:pPr>
        <w:pStyle w:val="Heading2"/>
      </w:pPr>
      <w:r w:rsidRPr="00F834DA">
        <w:t>Big data platform for DUS examination</w:t>
      </w:r>
    </w:p>
    <w:p w14:paraId="1D737F0A" w14:textId="77777777" w:rsidR="00D85F14" w:rsidRPr="00F834DA" w:rsidRDefault="00D85F14" w:rsidP="00F113E1"/>
    <w:p w14:paraId="72DD7487" w14:textId="77777777" w:rsidR="00F113E1" w:rsidRPr="00F834DA" w:rsidRDefault="00D85F14" w:rsidP="00F113E1">
      <w:r w:rsidRPr="00F834DA">
        <w:fldChar w:fldCharType="begin"/>
      </w:r>
      <w:r w:rsidRPr="00F834DA">
        <w:instrText xml:space="preserve"> AUTONUM  </w:instrText>
      </w:r>
      <w:r w:rsidRPr="00F834DA">
        <w:fldChar w:fldCharType="end"/>
      </w:r>
      <w:r w:rsidRPr="00F834DA">
        <w:tab/>
        <w:t>The TWA received a presentation on “Big Data Platform for DUS Examination” by an expert from China.  A copy of the presentation is provided in document TWA/51/7.</w:t>
      </w:r>
      <w:r w:rsidR="00F14905" w:rsidRPr="00F834DA">
        <w:t xml:space="preserve">  The TWA noted the work reported agreed to invite the expert from China to report developments at its fifty-second session.</w:t>
      </w:r>
    </w:p>
    <w:p w14:paraId="34CC4D57" w14:textId="77777777" w:rsidR="00D85F14" w:rsidRPr="00F834DA" w:rsidRDefault="00D85F14" w:rsidP="00F113E1"/>
    <w:p w14:paraId="1CBFC478" w14:textId="77777777" w:rsidR="00D85F14" w:rsidRPr="00F834DA" w:rsidRDefault="00D85F14" w:rsidP="00F113E1"/>
    <w:p w14:paraId="03E0FC79" w14:textId="30851C9C" w:rsidR="00F113E1" w:rsidRPr="00F834DA" w:rsidRDefault="00F113E1" w:rsidP="00D85F14">
      <w:pPr>
        <w:pStyle w:val="Heading2"/>
      </w:pPr>
      <w:r w:rsidRPr="00F834DA">
        <w:t>Examining hybrid varieties</w:t>
      </w:r>
    </w:p>
    <w:p w14:paraId="69426F5E" w14:textId="77777777" w:rsidR="00D85F14" w:rsidRPr="00F834DA" w:rsidRDefault="00D85F14" w:rsidP="00F113E1"/>
    <w:p w14:paraId="78DBEFB0" w14:textId="619E53DD" w:rsidR="00F113E1" w:rsidRDefault="00D85F14" w:rsidP="00F113E1">
      <w:r w:rsidRPr="00F834DA">
        <w:fldChar w:fldCharType="begin"/>
      </w:r>
      <w:r w:rsidRPr="00F834DA">
        <w:instrText xml:space="preserve"> AUTONUM  </w:instrText>
      </w:r>
      <w:r w:rsidRPr="00F834DA">
        <w:fldChar w:fldCharType="end"/>
      </w:r>
      <w:r w:rsidRPr="00F834DA">
        <w:tab/>
      </w:r>
      <w:r w:rsidR="000A050B" w:rsidRPr="00F834DA">
        <w:t>The TWA receiv</w:t>
      </w:r>
      <w:r w:rsidR="000A050B" w:rsidRPr="009C78A4">
        <w:t xml:space="preserve">ed a presentation on “Examining Wheat Hybrids” by an expert from the United Kingdom.  A copy of the presentation is provided in </w:t>
      </w:r>
      <w:r w:rsidR="000A050B" w:rsidRPr="00852115">
        <w:t>document TWA/51/1</w:t>
      </w:r>
      <w:r w:rsidR="00852115" w:rsidRPr="00852115">
        <w:t>0</w:t>
      </w:r>
      <w:r w:rsidR="000A050B" w:rsidRPr="00852115">
        <w:t>.</w:t>
      </w:r>
      <w:r w:rsidR="00F14905" w:rsidRPr="00852115">
        <w:t xml:space="preserve">  The TWA</w:t>
      </w:r>
      <w:r w:rsidR="00F14905">
        <w:t xml:space="preserve"> </w:t>
      </w:r>
      <w:r w:rsidR="00E13F84">
        <w:t>agreed that there was not enough experience with DUS examination of</w:t>
      </w:r>
      <w:r w:rsidR="00F14905">
        <w:t xml:space="preserve"> </w:t>
      </w:r>
      <w:r w:rsidR="00C072D7">
        <w:t xml:space="preserve">wheat </w:t>
      </w:r>
      <w:r w:rsidR="00F14905">
        <w:t xml:space="preserve">hybrids produced through different methods of propagation to </w:t>
      </w:r>
      <w:r w:rsidR="00E13F84">
        <w:t xml:space="preserve">consider amending </w:t>
      </w:r>
      <w:r w:rsidR="00F14905">
        <w:t>uni</w:t>
      </w:r>
      <w:r w:rsidR="0054459F">
        <w:t xml:space="preserve">formity </w:t>
      </w:r>
      <w:r w:rsidR="00E13F84">
        <w:t xml:space="preserve">standards </w:t>
      </w:r>
      <w:r w:rsidR="0054459F">
        <w:t>in the Test Guidelines.</w:t>
      </w:r>
    </w:p>
    <w:p w14:paraId="2887207C" w14:textId="5116F868" w:rsidR="00F113E1" w:rsidRDefault="00F113E1">
      <w:pPr>
        <w:jc w:val="left"/>
      </w:pPr>
    </w:p>
    <w:p w14:paraId="7944A0A5" w14:textId="77777777" w:rsidR="003F387E" w:rsidRDefault="003F387E">
      <w:pPr>
        <w:jc w:val="left"/>
      </w:pPr>
    </w:p>
    <w:p w14:paraId="62F5FE1A" w14:textId="77777777" w:rsidR="00F113E1" w:rsidRDefault="00F113E1" w:rsidP="00F113E1">
      <w:pPr>
        <w:pStyle w:val="Heading2"/>
      </w:pPr>
      <w:r w:rsidRPr="007E7685">
        <w:t>Experiences with new types and species</w:t>
      </w:r>
    </w:p>
    <w:p w14:paraId="1222091C" w14:textId="77777777" w:rsidR="00F113E1" w:rsidRDefault="00F113E1">
      <w:pPr>
        <w:jc w:val="left"/>
      </w:pPr>
    </w:p>
    <w:p w14:paraId="3EC42C99" w14:textId="77777777" w:rsidR="00F113E1" w:rsidRDefault="00F113E1" w:rsidP="00A86A7F">
      <w:pPr>
        <w:rPr>
          <w:rFonts w:cs="Arial"/>
          <w:color w:val="000000"/>
          <w:sz w:val="21"/>
          <w:szCs w:val="21"/>
        </w:rPr>
      </w:pPr>
      <w:r>
        <w:fldChar w:fldCharType="begin"/>
      </w:r>
      <w:r w:rsidRPr="00F113E1">
        <w:instrText xml:space="preserve"> AUTONUM  </w:instrText>
      </w:r>
      <w:r>
        <w:fldChar w:fldCharType="end"/>
      </w:r>
      <w:r w:rsidRPr="00F113E1">
        <w:tab/>
      </w:r>
      <w:r w:rsidR="003D238F">
        <w:t>The TWA noted that no new experiences with new types and species had been reported.</w:t>
      </w:r>
    </w:p>
    <w:p w14:paraId="06EFB09E" w14:textId="77777777" w:rsidR="00A86A7F" w:rsidRDefault="00A86A7F" w:rsidP="00A86A7F">
      <w:pPr>
        <w:rPr>
          <w:rFonts w:cs="Arial"/>
          <w:color w:val="000000"/>
          <w:sz w:val="21"/>
          <w:szCs w:val="21"/>
        </w:rPr>
      </w:pPr>
    </w:p>
    <w:p w14:paraId="3457585E" w14:textId="77777777" w:rsidR="00D85F14" w:rsidRDefault="00D85F14" w:rsidP="00A86A7F"/>
    <w:p w14:paraId="15E5E61E" w14:textId="77777777" w:rsidR="001F20A2" w:rsidRPr="0028453D" w:rsidRDefault="001F20A2" w:rsidP="006E314E">
      <w:pPr>
        <w:pStyle w:val="Heading2"/>
        <w:rPr>
          <w:snapToGrid w:val="0"/>
        </w:rPr>
      </w:pPr>
      <w:r w:rsidRPr="0028453D">
        <w:rPr>
          <w:snapToGrid w:val="0"/>
        </w:rPr>
        <w:t>Information and databases</w:t>
      </w:r>
    </w:p>
    <w:p w14:paraId="2FB9C9D1" w14:textId="77777777" w:rsidR="001F20A2" w:rsidRPr="00035E4D" w:rsidRDefault="001F20A2" w:rsidP="006E314E">
      <w:pPr>
        <w:keepNext/>
        <w:rPr>
          <w:snapToGrid w:val="0"/>
          <w:highlight w:val="green"/>
        </w:rPr>
      </w:pPr>
    </w:p>
    <w:p w14:paraId="05802441" w14:textId="77777777" w:rsidR="001F20A2" w:rsidRPr="006667EA" w:rsidRDefault="001F20A2" w:rsidP="006E314E">
      <w:pPr>
        <w:pStyle w:val="Heading3"/>
        <w:rPr>
          <w:snapToGrid w:val="0"/>
        </w:rPr>
      </w:pPr>
      <w:r w:rsidRPr="006667EA">
        <w:rPr>
          <w:snapToGrid w:val="0"/>
        </w:rPr>
        <w:t>(a)</w:t>
      </w:r>
      <w:r w:rsidRPr="006667EA">
        <w:rPr>
          <w:snapToGrid w:val="0"/>
        </w:rPr>
        <w:tab/>
        <w:t xml:space="preserve">UPOV information databases </w:t>
      </w:r>
    </w:p>
    <w:p w14:paraId="1FFB967A" w14:textId="77777777" w:rsidR="001F20A2" w:rsidRPr="006667EA" w:rsidRDefault="001F20A2" w:rsidP="006E314E">
      <w:pPr>
        <w:keepNext/>
        <w:rPr>
          <w:snapToGrid w:val="0"/>
        </w:rPr>
      </w:pPr>
    </w:p>
    <w:p w14:paraId="11C87707" w14:textId="77777777" w:rsidR="001F20A2" w:rsidRPr="001B2D78" w:rsidRDefault="001F20A2" w:rsidP="001F20A2">
      <w:pPr>
        <w:rPr>
          <w:snapToGrid w:val="0"/>
        </w:rPr>
      </w:pPr>
      <w:r w:rsidRPr="006667EA">
        <w:rPr>
          <w:snapToGrid w:val="0"/>
        </w:rPr>
        <w:fldChar w:fldCharType="begin"/>
      </w:r>
      <w:r w:rsidRPr="006667EA">
        <w:rPr>
          <w:snapToGrid w:val="0"/>
        </w:rPr>
        <w:instrText xml:space="preserve"> AUTONUM  </w:instrText>
      </w:r>
      <w:r w:rsidRPr="006667EA">
        <w:rPr>
          <w:snapToGrid w:val="0"/>
        </w:rPr>
        <w:fldChar w:fldCharType="end"/>
      </w:r>
      <w:r w:rsidRPr="006667EA">
        <w:rPr>
          <w:snapToGrid w:val="0"/>
        </w:rPr>
        <w:tab/>
        <w:t>The TW</w:t>
      </w:r>
      <w:r>
        <w:rPr>
          <w:snapToGrid w:val="0"/>
        </w:rPr>
        <w:t>A</w:t>
      </w:r>
      <w:r w:rsidRPr="006667EA">
        <w:rPr>
          <w:snapToGrid w:val="0"/>
        </w:rPr>
        <w:t xml:space="preserve"> considered document TWP/6/4.</w:t>
      </w:r>
    </w:p>
    <w:p w14:paraId="528AFD91" w14:textId="77777777" w:rsidR="001F20A2" w:rsidRPr="001B2D78" w:rsidRDefault="001F20A2" w:rsidP="001F20A2">
      <w:pPr>
        <w:rPr>
          <w:snapToGrid w:val="0"/>
        </w:rPr>
      </w:pPr>
    </w:p>
    <w:p w14:paraId="392E7C18" w14:textId="77777777" w:rsidR="001F20A2" w:rsidRPr="00EB2B97" w:rsidRDefault="001F20A2" w:rsidP="001F20A2">
      <w:pPr>
        <w:pStyle w:val="Heading4"/>
        <w:rPr>
          <w:lang w:val="en-US"/>
        </w:rPr>
      </w:pPr>
      <w:bookmarkStart w:id="14" w:name="_Toc477797636"/>
      <w:bookmarkStart w:id="15" w:name="_Toc38109178"/>
      <w:bookmarkStart w:id="16" w:name="_Toc68852028"/>
      <w:bookmarkStart w:id="17" w:name="_Toc100763983"/>
      <w:r w:rsidRPr="00EB2B97">
        <w:rPr>
          <w:lang w:val="en-US"/>
        </w:rPr>
        <w:t>GENIE database</w:t>
      </w:r>
      <w:bookmarkEnd w:id="14"/>
      <w:bookmarkEnd w:id="15"/>
      <w:bookmarkEnd w:id="16"/>
      <w:bookmarkEnd w:id="17"/>
    </w:p>
    <w:p w14:paraId="475B6515" w14:textId="77777777" w:rsidR="001F20A2" w:rsidRPr="00EB2B97" w:rsidRDefault="001F20A2" w:rsidP="001F20A2"/>
    <w:p w14:paraId="1841B198" w14:textId="77777777" w:rsidR="001F20A2" w:rsidRPr="006D65B4" w:rsidRDefault="001F20A2" w:rsidP="001F20A2">
      <w:r>
        <w:rPr>
          <w:lang w:val="fr-FR"/>
        </w:rPr>
        <w:fldChar w:fldCharType="begin"/>
      </w:r>
      <w:r w:rsidRPr="006D65B4">
        <w:instrText xml:space="preserve"> AUTONUM  </w:instrText>
      </w:r>
      <w:r>
        <w:rPr>
          <w:lang w:val="fr-FR"/>
        </w:rPr>
        <w:fldChar w:fldCharType="end"/>
      </w:r>
      <w:r w:rsidRPr="006D65B4">
        <w:tab/>
        <w:t xml:space="preserve">The </w:t>
      </w:r>
      <w:r w:rsidRPr="006667EA">
        <w:rPr>
          <w:snapToGrid w:val="0"/>
        </w:rPr>
        <w:t>TW</w:t>
      </w:r>
      <w:r>
        <w:rPr>
          <w:snapToGrid w:val="0"/>
        </w:rPr>
        <w:t>A</w:t>
      </w:r>
      <w:r w:rsidRPr="006D65B4">
        <w:t xml:space="preserve"> note</w:t>
      </w:r>
      <w:r>
        <w:t>d</w:t>
      </w:r>
      <w:r w:rsidRPr="006D65B4">
        <w:t xml:space="preserve"> that 131 new UPOV codes were created in 2021 and a total of 9,342 UPOV codes are included in the GENIE database.</w:t>
      </w:r>
    </w:p>
    <w:p w14:paraId="2B46DB54" w14:textId="77777777" w:rsidR="001F20A2" w:rsidRDefault="001F20A2" w:rsidP="001F20A2"/>
    <w:p w14:paraId="5858E774" w14:textId="417A62FA" w:rsidR="001F20A2" w:rsidRDefault="001F20A2" w:rsidP="001F20A2">
      <w:pPr>
        <w:pStyle w:val="Heading4"/>
        <w:rPr>
          <w:rFonts w:eastAsiaTheme="minorEastAsia"/>
          <w:lang w:val="en-US" w:eastAsia="ja-JP"/>
        </w:rPr>
      </w:pPr>
      <w:bookmarkStart w:id="18" w:name="_Toc100763987"/>
      <w:r w:rsidRPr="006D65B4">
        <w:rPr>
          <w:rFonts w:eastAsiaTheme="minorEastAsia"/>
          <w:lang w:val="en-US" w:eastAsia="ja-JP"/>
        </w:rPr>
        <w:t xml:space="preserve">Proposals for </w:t>
      </w:r>
      <w:r>
        <w:rPr>
          <w:rFonts w:eastAsiaTheme="minorEastAsia"/>
          <w:lang w:val="en-US" w:eastAsia="ja-JP"/>
        </w:rPr>
        <w:t>a</w:t>
      </w:r>
      <w:r w:rsidRPr="006D65B4">
        <w:rPr>
          <w:rFonts w:eastAsiaTheme="minorEastAsia"/>
          <w:lang w:val="en-US" w:eastAsia="ja-JP"/>
        </w:rPr>
        <w:t>mending UPOV codes</w:t>
      </w:r>
      <w:bookmarkEnd w:id="18"/>
    </w:p>
    <w:p w14:paraId="65B420FC" w14:textId="77777777" w:rsidR="001F20A2" w:rsidRDefault="001F20A2" w:rsidP="001F20A2">
      <w:pPr>
        <w:rPr>
          <w:rFonts w:eastAsiaTheme="minorEastAsia"/>
          <w:lang w:eastAsia="ja-JP"/>
        </w:rPr>
      </w:pPr>
    </w:p>
    <w:p w14:paraId="4A624734" w14:textId="77777777" w:rsidR="001F20A2" w:rsidRPr="006D65B4" w:rsidRDefault="001F20A2" w:rsidP="001F20A2">
      <w:pPr>
        <w:rPr>
          <w:rFonts w:eastAsiaTheme="minorEastAsia"/>
          <w:lang w:eastAsia="ja-JP"/>
        </w:rPr>
      </w:pPr>
      <w:r>
        <w:rPr>
          <w:rFonts w:eastAsiaTheme="minorEastAsia"/>
          <w:lang w:eastAsia="ja-JP"/>
        </w:rPr>
        <w:fldChar w:fldCharType="begin"/>
      </w:r>
      <w:r>
        <w:rPr>
          <w:rFonts w:eastAsiaTheme="minorEastAsia"/>
          <w:lang w:eastAsia="ja-JP"/>
        </w:rPr>
        <w:instrText xml:space="preserve"> AUTONUM  </w:instrText>
      </w:r>
      <w:r>
        <w:rPr>
          <w:rFonts w:eastAsiaTheme="minorEastAsia"/>
          <w:lang w:eastAsia="ja-JP"/>
        </w:rPr>
        <w:fldChar w:fldCharType="end"/>
      </w:r>
      <w:r>
        <w:rPr>
          <w:rFonts w:eastAsiaTheme="minorEastAsia"/>
          <w:lang w:eastAsia="ja-JP"/>
        </w:rPr>
        <w:tab/>
      </w:r>
      <w:r w:rsidRPr="006D65B4">
        <w:t xml:space="preserve">The </w:t>
      </w:r>
      <w:r w:rsidRPr="006667EA">
        <w:rPr>
          <w:snapToGrid w:val="0"/>
        </w:rPr>
        <w:t>TW</w:t>
      </w:r>
      <w:r>
        <w:rPr>
          <w:snapToGrid w:val="0"/>
        </w:rPr>
        <w:t>A</w:t>
      </w:r>
      <w:r w:rsidRPr="006D65B4">
        <w:t xml:space="preserve"> note</w:t>
      </w:r>
      <w:r>
        <w:t>d</w:t>
      </w:r>
      <w:r w:rsidRPr="006D65B4">
        <w:t xml:space="preserve"> </w:t>
      </w:r>
      <w:r w:rsidRPr="006D65B4">
        <w:rPr>
          <w:rFonts w:eastAsiaTheme="minorEastAsia"/>
          <w:lang w:eastAsia="ja-JP"/>
        </w:rPr>
        <w:t xml:space="preserve">the amendments agreed by the TC, at its fifty-seventh session, to the UPOV codes for </w:t>
      </w:r>
      <w:r w:rsidRPr="006D65B4">
        <w:rPr>
          <w:rFonts w:eastAsiaTheme="minorEastAsia"/>
          <w:i/>
          <w:lang w:eastAsia="ja-JP"/>
        </w:rPr>
        <w:t>Beta vulgaris</w:t>
      </w:r>
      <w:r w:rsidRPr="006D65B4">
        <w:rPr>
          <w:rFonts w:eastAsiaTheme="minorEastAsia"/>
          <w:lang w:eastAsia="ja-JP"/>
        </w:rPr>
        <w:t xml:space="preserve">, </w:t>
      </w:r>
      <w:r w:rsidRPr="006D65B4">
        <w:rPr>
          <w:rFonts w:eastAsiaTheme="minorEastAsia"/>
          <w:i/>
          <w:lang w:eastAsia="ja-JP"/>
        </w:rPr>
        <w:t>Brassica oleracea</w:t>
      </w:r>
      <w:r w:rsidRPr="006D65B4">
        <w:rPr>
          <w:rFonts w:eastAsiaTheme="minorEastAsia"/>
          <w:lang w:eastAsia="ja-JP"/>
        </w:rPr>
        <w:t xml:space="preserve">, </w:t>
      </w:r>
      <w:r w:rsidRPr="006D65B4">
        <w:rPr>
          <w:rFonts w:eastAsiaTheme="minorEastAsia"/>
          <w:i/>
          <w:lang w:eastAsia="ja-JP"/>
        </w:rPr>
        <w:t>Citrus</w:t>
      </w:r>
      <w:r w:rsidRPr="006D65B4">
        <w:rPr>
          <w:rFonts w:eastAsiaTheme="minorEastAsia"/>
          <w:lang w:eastAsia="ja-JP"/>
        </w:rPr>
        <w:t xml:space="preserve">, </w:t>
      </w:r>
      <w:r w:rsidRPr="006D65B4">
        <w:rPr>
          <w:rFonts w:eastAsiaTheme="minorEastAsia"/>
          <w:i/>
          <w:lang w:eastAsia="ja-JP"/>
        </w:rPr>
        <w:t>Zea mays</w:t>
      </w:r>
      <w:r w:rsidRPr="006D65B4">
        <w:rPr>
          <w:rFonts w:eastAsiaTheme="minorEastAsia"/>
          <w:lang w:eastAsia="ja-JP"/>
        </w:rPr>
        <w:t xml:space="preserve">, </w:t>
      </w:r>
      <w:r w:rsidRPr="006D65B4">
        <w:rPr>
          <w:rFonts w:eastAsiaTheme="minorEastAsia"/>
          <w:i/>
          <w:lang w:eastAsia="ja-JP"/>
        </w:rPr>
        <w:t>Aloe aristata</w:t>
      </w:r>
      <w:r w:rsidRPr="006D65B4">
        <w:rPr>
          <w:rFonts w:eastAsiaTheme="minorEastAsia"/>
          <w:lang w:eastAsia="ja-JP"/>
        </w:rPr>
        <w:t xml:space="preserve"> and </w:t>
      </w:r>
      <w:r w:rsidRPr="006D65B4">
        <w:rPr>
          <w:rFonts w:eastAsiaTheme="minorEastAsia"/>
          <w:i/>
          <w:lang w:eastAsia="ja-JP"/>
        </w:rPr>
        <w:t>Dicentra spectabilis</w:t>
      </w:r>
      <w:r w:rsidRPr="006D65B4">
        <w:rPr>
          <w:rFonts w:eastAsiaTheme="minorEastAsia"/>
          <w:lang w:eastAsia="ja-JP"/>
        </w:rPr>
        <w:t xml:space="preserve"> as set out in paragraphs 15 to 26 of document</w:t>
      </w:r>
      <w:r w:rsidR="0037614D">
        <w:rPr>
          <w:rFonts w:eastAsiaTheme="minorEastAsia"/>
          <w:lang w:eastAsia="ja-JP"/>
        </w:rPr>
        <w:t xml:space="preserve"> TWP/6/4.</w:t>
      </w:r>
    </w:p>
    <w:p w14:paraId="37525FB2" w14:textId="77777777" w:rsidR="001F20A2" w:rsidRPr="006D65B4" w:rsidRDefault="001F20A2" w:rsidP="001F20A2">
      <w:pPr>
        <w:pStyle w:val="Heading4"/>
        <w:rPr>
          <w:lang w:val="en-US"/>
        </w:rPr>
      </w:pPr>
    </w:p>
    <w:p w14:paraId="6E2E0647" w14:textId="77777777" w:rsidR="001F20A2" w:rsidRPr="006D65B4" w:rsidRDefault="001F20A2" w:rsidP="001F20A2">
      <w:pPr>
        <w:rPr>
          <w:snapToGrid w:val="0"/>
        </w:rPr>
      </w:pPr>
      <w:r w:rsidRPr="006D65B4">
        <w:rPr>
          <w:snapToGrid w:val="0"/>
        </w:rPr>
        <w:fldChar w:fldCharType="begin"/>
      </w:r>
      <w:r w:rsidRPr="006D65B4">
        <w:rPr>
          <w:snapToGrid w:val="0"/>
        </w:rPr>
        <w:instrText xml:space="preserve"> AUTONUM  </w:instrText>
      </w:r>
      <w:r w:rsidRPr="006D65B4">
        <w:rPr>
          <w:snapToGrid w:val="0"/>
        </w:rPr>
        <w:fldChar w:fldCharType="end"/>
      </w:r>
      <w:r w:rsidRPr="006D65B4">
        <w:rPr>
          <w:snapToGrid w:val="0"/>
        </w:rPr>
        <w:tab/>
      </w:r>
      <w:r w:rsidRPr="006D65B4">
        <w:t xml:space="preserve">The </w:t>
      </w:r>
      <w:r w:rsidRPr="006667EA">
        <w:rPr>
          <w:snapToGrid w:val="0"/>
        </w:rPr>
        <w:t>TW</w:t>
      </w:r>
      <w:r>
        <w:rPr>
          <w:snapToGrid w:val="0"/>
        </w:rPr>
        <w:t>A</w:t>
      </w:r>
      <w:r w:rsidRPr="006D65B4">
        <w:t xml:space="preserve"> note</w:t>
      </w:r>
      <w:r>
        <w:t xml:space="preserve">d </w:t>
      </w:r>
      <w:r w:rsidRPr="006D65B4">
        <w:t>that members of the Union and contributors of data to the PLUTO database would be informed of the changes to UPOV codes and the date of the changes by means of a circular in advance.</w:t>
      </w:r>
    </w:p>
    <w:p w14:paraId="76B3D118" w14:textId="77777777" w:rsidR="001F20A2" w:rsidRPr="006D65B4" w:rsidRDefault="001F20A2" w:rsidP="001F20A2">
      <w:pPr>
        <w:rPr>
          <w:snapToGrid w:val="0"/>
        </w:rPr>
      </w:pPr>
    </w:p>
    <w:p w14:paraId="6B6976EF" w14:textId="0CFCE518" w:rsidR="001F20A2" w:rsidRPr="00EC2233" w:rsidRDefault="001F20A2" w:rsidP="001F20A2">
      <w:pPr>
        <w:pStyle w:val="Heading5"/>
      </w:pPr>
      <w:bookmarkStart w:id="19" w:name="_Toc68852047"/>
      <w:bookmarkStart w:id="20" w:name="_Toc100763995"/>
      <w:r w:rsidRPr="00EC2233">
        <w:t>TWP checking</w:t>
      </w:r>
      <w:bookmarkEnd w:id="19"/>
      <w:bookmarkEnd w:id="20"/>
    </w:p>
    <w:p w14:paraId="48049A59" w14:textId="77777777" w:rsidR="001F20A2" w:rsidRDefault="001F20A2" w:rsidP="001F20A2">
      <w:pPr>
        <w:rPr>
          <w:snapToGrid w:val="0"/>
        </w:rPr>
      </w:pPr>
    </w:p>
    <w:p w14:paraId="73A214FB" w14:textId="77777777" w:rsidR="001F20A2" w:rsidRDefault="001F20A2" w:rsidP="001F20A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6D65B4">
        <w:rPr>
          <w:snapToGrid w:val="0"/>
        </w:rPr>
        <w:t xml:space="preserve">The </w:t>
      </w:r>
      <w:r w:rsidRPr="006667EA">
        <w:rPr>
          <w:snapToGrid w:val="0"/>
        </w:rPr>
        <w:t>TW</w:t>
      </w:r>
      <w:r>
        <w:rPr>
          <w:snapToGrid w:val="0"/>
        </w:rPr>
        <w:t>A</w:t>
      </w:r>
      <w:r w:rsidRPr="006D65B4">
        <w:rPr>
          <w:snapToGrid w:val="0"/>
        </w:rPr>
        <w:t xml:space="preserve"> </w:t>
      </w:r>
      <w:r>
        <w:rPr>
          <w:snapToGrid w:val="0"/>
        </w:rPr>
        <w:t>noted the invitation</w:t>
      </w:r>
      <w:r w:rsidRPr="006D65B4">
        <w:rPr>
          <w:snapToGrid w:val="0"/>
        </w:rPr>
        <w:t xml:space="preserve"> to check the amendments, new UPOV codes or information, and UPOV</w:t>
      </w:r>
      <w:r>
        <w:rPr>
          <w:snapToGrid w:val="0"/>
        </w:rPr>
        <w:t> </w:t>
      </w:r>
      <w:r w:rsidRPr="006D65B4">
        <w:rPr>
          <w:snapToGrid w:val="0"/>
        </w:rPr>
        <w:t>codes used in the PLUTO database for the first time, as reproduced in</w:t>
      </w:r>
      <w:r>
        <w:rPr>
          <w:snapToGrid w:val="0"/>
        </w:rPr>
        <w:t xml:space="preserve"> </w:t>
      </w:r>
      <w:r w:rsidRPr="001B2D78">
        <w:rPr>
          <w:snapToGrid w:val="0"/>
        </w:rPr>
        <w:t>document TWP/6/</w:t>
      </w:r>
      <w:r>
        <w:rPr>
          <w:snapToGrid w:val="0"/>
        </w:rPr>
        <w:t>4,</w:t>
      </w:r>
      <w:r w:rsidRPr="006D65B4">
        <w:rPr>
          <w:snapToGrid w:val="0"/>
        </w:rPr>
        <w:t xml:space="preserve"> Annex IV</w:t>
      </w:r>
      <w:r>
        <w:rPr>
          <w:snapToGrid w:val="0"/>
        </w:rPr>
        <w:t>,</w:t>
      </w:r>
      <w:r w:rsidRPr="006D65B4">
        <w:rPr>
          <w:snapToGrid w:val="0"/>
        </w:rPr>
        <w:t xml:space="preserve"> and submit comments to the Office of the Union by December 31, 2022.</w:t>
      </w:r>
    </w:p>
    <w:p w14:paraId="2C0BDA6B" w14:textId="77777777" w:rsidR="001F20A2" w:rsidRDefault="001F20A2" w:rsidP="001F20A2">
      <w:pPr>
        <w:rPr>
          <w:snapToGrid w:val="0"/>
        </w:rPr>
      </w:pPr>
    </w:p>
    <w:p w14:paraId="5DC710D0" w14:textId="77777777" w:rsidR="001F20A2" w:rsidRPr="00EB2B97" w:rsidRDefault="001F20A2" w:rsidP="001F20A2">
      <w:pPr>
        <w:pStyle w:val="Heading4"/>
        <w:rPr>
          <w:rFonts w:eastAsiaTheme="minorEastAsia"/>
          <w:lang w:val="en-US"/>
        </w:rPr>
      </w:pPr>
      <w:bookmarkStart w:id="21" w:name="_Toc477797643"/>
      <w:bookmarkStart w:id="22" w:name="_Toc38109191"/>
      <w:bookmarkStart w:id="23" w:name="_Toc68852048"/>
      <w:bookmarkStart w:id="24" w:name="_Toc100763996"/>
      <w:r w:rsidRPr="00EB2B97">
        <w:rPr>
          <w:rFonts w:eastAsiaTheme="minorEastAsia"/>
          <w:lang w:val="en-US"/>
        </w:rPr>
        <w:t>PLUTO database</w:t>
      </w:r>
      <w:bookmarkEnd w:id="21"/>
      <w:bookmarkEnd w:id="22"/>
      <w:bookmarkEnd w:id="23"/>
      <w:bookmarkEnd w:id="24"/>
    </w:p>
    <w:p w14:paraId="38DCE284" w14:textId="77777777" w:rsidR="001F20A2" w:rsidRPr="00EB2B97" w:rsidRDefault="001F20A2" w:rsidP="001F20A2"/>
    <w:p w14:paraId="0CEAAB76" w14:textId="7BC2B749" w:rsidR="001F20A2" w:rsidRPr="009C3262" w:rsidRDefault="001F20A2" w:rsidP="001F20A2">
      <w:r>
        <w:fldChar w:fldCharType="begin"/>
      </w:r>
      <w:r>
        <w:instrText xml:space="preserve"> AUTONUM  </w:instrText>
      </w:r>
      <w:r>
        <w:fldChar w:fldCharType="end"/>
      </w:r>
      <w:r>
        <w:tab/>
      </w:r>
      <w:r>
        <w:rPr>
          <w:rFonts w:cs="Arial"/>
        </w:rPr>
        <w:t xml:space="preserve">The </w:t>
      </w:r>
      <w:r w:rsidRPr="006667EA">
        <w:rPr>
          <w:snapToGrid w:val="0"/>
        </w:rPr>
        <w:t>TW</w:t>
      </w:r>
      <w:r>
        <w:rPr>
          <w:snapToGrid w:val="0"/>
        </w:rPr>
        <w:t>A</w:t>
      </w:r>
      <w:r>
        <w:rPr>
          <w:rFonts w:cs="Arial"/>
        </w:rPr>
        <w:t xml:space="preserve"> noted </w:t>
      </w:r>
      <w:r w:rsidRPr="00024EB9">
        <w:rPr>
          <w:lang w:eastAsia="ja-JP"/>
        </w:rPr>
        <w:t xml:space="preserve">the </w:t>
      </w:r>
      <w:r w:rsidRPr="00024EB9">
        <w:rPr>
          <w:rFonts w:cs="Arial"/>
          <w:bCs/>
        </w:rPr>
        <w:t xml:space="preserve">summary of </w:t>
      </w:r>
      <w:r w:rsidRPr="00024EB9">
        <w:rPr>
          <w:rFonts w:eastAsiaTheme="minorEastAsia" w:cs="Arial"/>
          <w:bCs/>
        </w:rPr>
        <w:t xml:space="preserve">data contributions from </w:t>
      </w:r>
      <w:r w:rsidRPr="00024EB9">
        <w:rPr>
          <w:rFonts w:eastAsiaTheme="minorEastAsia" w:cs="Arial"/>
          <w:bCs/>
          <w:color w:val="000000"/>
        </w:rPr>
        <w:t xml:space="preserve">members of the Union </w:t>
      </w:r>
      <w:r w:rsidRPr="00024EB9">
        <w:rPr>
          <w:rFonts w:eastAsiaTheme="minorEastAsia" w:cs="Arial"/>
          <w:bCs/>
        </w:rPr>
        <w:t xml:space="preserve">to the </w:t>
      </w:r>
      <w:r w:rsidRPr="00024EB9">
        <w:rPr>
          <w:rFonts w:eastAsiaTheme="minorEastAsia" w:cs="Arial"/>
          <w:bCs/>
          <w:color w:val="000000"/>
        </w:rPr>
        <w:t>PLUTO database from</w:t>
      </w:r>
      <w:r w:rsidR="00E6680B">
        <w:rPr>
          <w:rFonts w:eastAsiaTheme="minorEastAsia" w:cs="Arial"/>
          <w:bCs/>
          <w:color w:val="000000"/>
        </w:rPr>
        <w:t xml:space="preserve"> </w:t>
      </w:r>
      <w:r w:rsidRPr="007D7754">
        <w:rPr>
          <w:rFonts w:eastAsiaTheme="minorEastAsia" w:cs="Arial"/>
          <w:bCs/>
          <w:color w:val="000000"/>
        </w:rPr>
        <w:t>201</w:t>
      </w:r>
      <w:r w:rsidRPr="00024EB9">
        <w:rPr>
          <w:rFonts w:eastAsiaTheme="minorEastAsia" w:cs="Arial"/>
          <w:bCs/>
          <w:color w:val="000000"/>
        </w:rPr>
        <w:t xml:space="preserve">7 to </w:t>
      </w:r>
      <w:r w:rsidRPr="007D7754">
        <w:rPr>
          <w:rFonts w:eastAsiaTheme="minorEastAsia" w:cs="Arial"/>
          <w:bCs/>
          <w:color w:val="000000"/>
        </w:rPr>
        <w:t>2021</w:t>
      </w:r>
      <w:r w:rsidRPr="00024EB9">
        <w:rPr>
          <w:rFonts w:cs="Arial"/>
          <w:bCs/>
          <w:color w:val="000000"/>
        </w:rPr>
        <w:t>,</w:t>
      </w:r>
      <w:r w:rsidRPr="00024EB9">
        <w:rPr>
          <w:rFonts w:cs="Arial"/>
          <w:bCs/>
          <w:color w:val="000000"/>
          <w:lang w:eastAsia="ja-JP"/>
        </w:rPr>
        <w:t xml:space="preserve"> as presented in</w:t>
      </w:r>
      <w:r>
        <w:rPr>
          <w:rFonts w:cs="Arial"/>
          <w:bCs/>
          <w:color w:val="000000"/>
          <w:lang w:eastAsia="ja-JP"/>
        </w:rPr>
        <w:t xml:space="preserve"> </w:t>
      </w:r>
      <w:r w:rsidRPr="001B2D78">
        <w:rPr>
          <w:snapToGrid w:val="0"/>
        </w:rPr>
        <w:t>document TWP/6/</w:t>
      </w:r>
      <w:r>
        <w:rPr>
          <w:snapToGrid w:val="0"/>
        </w:rPr>
        <w:t>4,</w:t>
      </w:r>
      <w:r w:rsidRPr="00024EB9">
        <w:rPr>
          <w:rFonts w:cs="Arial"/>
          <w:bCs/>
          <w:color w:val="000000"/>
          <w:lang w:eastAsia="ja-JP"/>
        </w:rPr>
        <w:t xml:space="preserve"> the </w:t>
      </w:r>
      <w:r w:rsidRPr="007D7754">
        <w:rPr>
          <w:rFonts w:cs="Arial"/>
          <w:bCs/>
          <w:color w:val="000000"/>
          <w:lang w:eastAsia="ja-JP"/>
        </w:rPr>
        <w:t>Annex V</w:t>
      </w:r>
      <w:r>
        <w:rPr>
          <w:rFonts w:cs="Arial"/>
          <w:bCs/>
          <w:color w:val="000000"/>
          <w:lang w:eastAsia="ja-JP"/>
        </w:rPr>
        <w:t>.</w:t>
      </w:r>
    </w:p>
    <w:p w14:paraId="21C0889D" w14:textId="77777777" w:rsidR="001F20A2" w:rsidRPr="009C3262" w:rsidRDefault="001F20A2" w:rsidP="001F20A2"/>
    <w:p w14:paraId="7245B218" w14:textId="77777777" w:rsidR="001F20A2" w:rsidRPr="001C6B0D" w:rsidRDefault="001F20A2" w:rsidP="001F20A2">
      <w:pPr>
        <w:pStyle w:val="Heading3"/>
        <w:rPr>
          <w:snapToGrid w:val="0"/>
        </w:rPr>
      </w:pPr>
      <w:r w:rsidRPr="006D65B4">
        <w:rPr>
          <w:snapToGrid w:val="0"/>
        </w:rPr>
        <w:t>(b)</w:t>
      </w:r>
      <w:r w:rsidRPr="006D65B4">
        <w:rPr>
          <w:snapToGrid w:val="0"/>
        </w:rPr>
        <w:tab/>
        <w:t>Variety description databases</w:t>
      </w:r>
      <w:r w:rsidRPr="001C6B0D">
        <w:rPr>
          <w:snapToGrid w:val="0"/>
        </w:rPr>
        <w:t xml:space="preserve"> </w:t>
      </w:r>
    </w:p>
    <w:p w14:paraId="76CE325C" w14:textId="77777777" w:rsidR="001F20A2" w:rsidRPr="001C6B0D" w:rsidRDefault="001F20A2" w:rsidP="001F20A2">
      <w:pPr>
        <w:rPr>
          <w:snapToGrid w:val="0"/>
        </w:rPr>
      </w:pPr>
    </w:p>
    <w:p w14:paraId="5F6EE623" w14:textId="77777777" w:rsidR="001F20A2" w:rsidRPr="001B2D78" w:rsidRDefault="001F20A2" w:rsidP="001F20A2">
      <w:pPr>
        <w:rPr>
          <w:snapToGrid w:val="0"/>
        </w:rPr>
      </w:pPr>
      <w:r w:rsidRPr="001B2D78">
        <w:rPr>
          <w:snapToGrid w:val="0"/>
        </w:rPr>
        <w:fldChar w:fldCharType="begin"/>
      </w:r>
      <w:r w:rsidRPr="001B2D78">
        <w:rPr>
          <w:snapToGrid w:val="0"/>
        </w:rPr>
        <w:instrText xml:space="preserve"> AUTONUM  </w:instrText>
      </w:r>
      <w:r w:rsidRPr="001B2D78">
        <w:rPr>
          <w:snapToGrid w:val="0"/>
        </w:rPr>
        <w:fldChar w:fldCharType="end"/>
      </w:r>
      <w:r w:rsidRPr="001B2D78">
        <w:rPr>
          <w:snapToGrid w:val="0"/>
        </w:rPr>
        <w:tab/>
        <w:t xml:space="preserve">The </w:t>
      </w:r>
      <w:r w:rsidRPr="006667EA">
        <w:rPr>
          <w:snapToGrid w:val="0"/>
        </w:rPr>
        <w:t>TW</w:t>
      </w:r>
      <w:r>
        <w:rPr>
          <w:snapToGrid w:val="0"/>
        </w:rPr>
        <w:t>A</w:t>
      </w:r>
      <w:r w:rsidRPr="001B2D78">
        <w:rPr>
          <w:snapToGrid w:val="0"/>
        </w:rPr>
        <w:t xml:space="preserve"> considered document TWP/6/</w:t>
      </w:r>
      <w:r>
        <w:rPr>
          <w:snapToGrid w:val="0"/>
        </w:rPr>
        <w:t>2</w:t>
      </w:r>
      <w:r w:rsidRPr="001B2D78">
        <w:rPr>
          <w:snapToGrid w:val="0"/>
        </w:rPr>
        <w:t>.</w:t>
      </w:r>
    </w:p>
    <w:p w14:paraId="3C7FAA27" w14:textId="77777777" w:rsidR="001F20A2" w:rsidRPr="001B2D78" w:rsidRDefault="001F20A2" w:rsidP="001F20A2">
      <w:pPr>
        <w:rPr>
          <w:snapToGrid w:val="0"/>
        </w:rPr>
      </w:pPr>
    </w:p>
    <w:p w14:paraId="08AF610E" w14:textId="77777777" w:rsidR="001F20A2" w:rsidRPr="001B2D78" w:rsidRDefault="001F20A2" w:rsidP="001F20A2">
      <w:pPr>
        <w:rPr>
          <w:snapToGrid w:val="0"/>
        </w:rPr>
      </w:pPr>
      <w:r>
        <w:fldChar w:fldCharType="begin"/>
      </w:r>
      <w:r>
        <w:instrText xml:space="preserve"> AUTONUM  </w:instrText>
      </w:r>
      <w:r>
        <w:fldChar w:fldCharType="end"/>
      </w:r>
      <w:r>
        <w:tab/>
      </w:r>
      <w:r>
        <w:rPr>
          <w:rFonts w:cs="Arial"/>
        </w:rPr>
        <w:t xml:space="preserve">The </w:t>
      </w:r>
      <w:r w:rsidRPr="006667EA">
        <w:rPr>
          <w:snapToGrid w:val="0"/>
        </w:rPr>
        <w:t>TW</w:t>
      </w:r>
      <w:r>
        <w:rPr>
          <w:snapToGrid w:val="0"/>
        </w:rPr>
        <w:t>A</w:t>
      </w:r>
      <w:r>
        <w:rPr>
          <w:rFonts w:cs="Arial"/>
        </w:rPr>
        <w:t xml:space="preserve"> noted </w:t>
      </w:r>
      <w:r w:rsidRPr="00387A65">
        <w:rPr>
          <w:rFonts w:cs="Arial"/>
        </w:rPr>
        <w:t>the reports made at the TWPs in 2021 on databases containing morphological and/or molecular data.</w:t>
      </w:r>
    </w:p>
    <w:p w14:paraId="4B2B031E" w14:textId="77777777" w:rsidR="001F20A2" w:rsidRPr="001B2D78" w:rsidRDefault="001F20A2" w:rsidP="001F20A2">
      <w:pPr>
        <w:rPr>
          <w:snapToGrid w:val="0"/>
        </w:rPr>
      </w:pPr>
    </w:p>
    <w:p w14:paraId="4C23761B" w14:textId="77777777" w:rsidR="001F20A2" w:rsidRPr="001B2D78" w:rsidRDefault="001F20A2" w:rsidP="001F20A2">
      <w:pPr>
        <w:rPr>
          <w:snapToGrid w:val="0"/>
        </w:rPr>
      </w:pPr>
      <w:r>
        <w:fldChar w:fldCharType="begin"/>
      </w:r>
      <w:r>
        <w:instrText xml:space="preserve"> AUTONUM  </w:instrText>
      </w:r>
      <w:r>
        <w:fldChar w:fldCharType="end"/>
      </w:r>
      <w:r>
        <w:tab/>
      </w:r>
      <w:r>
        <w:rPr>
          <w:rFonts w:cs="Arial"/>
        </w:rPr>
        <w:t xml:space="preserve">The </w:t>
      </w:r>
      <w:r w:rsidRPr="006667EA">
        <w:rPr>
          <w:snapToGrid w:val="0"/>
        </w:rPr>
        <w:t>TW</w:t>
      </w:r>
      <w:r>
        <w:rPr>
          <w:snapToGrid w:val="0"/>
        </w:rPr>
        <w:t>A</w:t>
      </w:r>
      <w:r>
        <w:rPr>
          <w:rFonts w:cs="Arial"/>
        </w:rPr>
        <w:t xml:space="preserve"> noted that m</w:t>
      </w:r>
      <w:r w:rsidRPr="00387A65">
        <w:rPr>
          <w:rFonts w:cs="Arial"/>
        </w:rPr>
        <w:t xml:space="preserve">embers of the Union </w:t>
      </w:r>
      <w:r>
        <w:rPr>
          <w:rFonts w:cs="Arial"/>
        </w:rPr>
        <w:t>would be</w:t>
      </w:r>
      <w:r w:rsidRPr="00387A65">
        <w:rPr>
          <w:rFonts w:cs="Arial"/>
        </w:rPr>
        <w:t xml:space="preserve"> invited to report to the TWPs on work concerning the development of databases containing morphological and/or molecular data</w:t>
      </w:r>
      <w:r>
        <w:rPr>
          <w:rFonts w:cs="Arial"/>
        </w:rPr>
        <w:t>.</w:t>
      </w:r>
    </w:p>
    <w:p w14:paraId="0776CC58" w14:textId="77777777" w:rsidR="001F20A2" w:rsidRPr="001B2D78" w:rsidRDefault="001F20A2" w:rsidP="001F20A2">
      <w:pPr>
        <w:rPr>
          <w:snapToGrid w:val="0"/>
        </w:rPr>
      </w:pPr>
    </w:p>
    <w:p w14:paraId="7389F9F9" w14:textId="77777777" w:rsidR="001F20A2" w:rsidRPr="0028453D" w:rsidRDefault="001F20A2" w:rsidP="001F20A2">
      <w:pPr>
        <w:pStyle w:val="Heading3"/>
        <w:rPr>
          <w:snapToGrid w:val="0"/>
        </w:rPr>
      </w:pPr>
      <w:r w:rsidRPr="0028453D">
        <w:rPr>
          <w:snapToGrid w:val="0"/>
        </w:rPr>
        <w:t>(c)</w:t>
      </w:r>
      <w:r w:rsidRPr="0028453D">
        <w:rPr>
          <w:snapToGrid w:val="0"/>
        </w:rPr>
        <w:tab/>
        <w:t>Exchange and</w:t>
      </w:r>
      <w:r>
        <w:rPr>
          <w:snapToGrid w:val="0"/>
        </w:rPr>
        <w:t xml:space="preserve"> use of software and equipment</w:t>
      </w:r>
    </w:p>
    <w:p w14:paraId="0F47B388" w14:textId="77777777" w:rsidR="001F20A2" w:rsidRPr="0028453D" w:rsidRDefault="001F20A2" w:rsidP="001F20A2">
      <w:pPr>
        <w:keepNext/>
        <w:rPr>
          <w:snapToGrid w:val="0"/>
        </w:rPr>
      </w:pPr>
    </w:p>
    <w:p w14:paraId="4CBF1570" w14:textId="77777777" w:rsidR="001F20A2" w:rsidRDefault="001F20A2" w:rsidP="001F20A2">
      <w:pPr>
        <w:rPr>
          <w:snapToGrid w:val="0"/>
        </w:rPr>
      </w:pPr>
      <w:r w:rsidRPr="0028453D">
        <w:rPr>
          <w:snapToGrid w:val="0"/>
        </w:rPr>
        <w:fldChar w:fldCharType="begin"/>
      </w:r>
      <w:r w:rsidRPr="0028453D">
        <w:rPr>
          <w:snapToGrid w:val="0"/>
        </w:rPr>
        <w:instrText xml:space="preserve"> AUTONUM  </w:instrText>
      </w:r>
      <w:r w:rsidRPr="0028453D">
        <w:rPr>
          <w:snapToGrid w:val="0"/>
        </w:rPr>
        <w:fldChar w:fldCharType="end"/>
      </w:r>
      <w:r w:rsidRPr="0028453D">
        <w:rPr>
          <w:snapToGrid w:val="0"/>
        </w:rPr>
        <w:tab/>
      </w:r>
      <w:r>
        <w:rPr>
          <w:snapToGrid w:val="0"/>
        </w:rPr>
        <w:t xml:space="preserve">The </w:t>
      </w:r>
      <w:r w:rsidRPr="006667EA">
        <w:rPr>
          <w:snapToGrid w:val="0"/>
        </w:rPr>
        <w:t>TW</w:t>
      </w:r>
      <w:r>
        <w:rPr>
          <w:snapToGrid w:val="0"/>
        </w:rPr>
        <w:t>A considered document TWP/6/5.</w:t>
      </w:r>
    </w:p>
    <w:p w14:paraId="59A649E5" w14:textId="77777777" w:rsidR="001F20A2" w:rsidRDefault="001F20A2" w:rsidP="001F20A2">
      <w:pPr>
        <w:rPr>
          <w:snapToGrid w:val="0"/>
        </w:rPr>
      </w:pPr>
    </w:p>
    <w:p w14:paraId="5B6DB8B9" w14:textId="77777777" w:rsidR="001F20A2" w:rsidRPr="00F307F5" w:rsidRDefault="001F20A2" w:rsidP="001F20A2">
      <w:pPr>
        <w:pStyle w:val="Heading4"/>
        <w:rPr>
          <w:snapToGrid w:val="0"/>
          <w:lang w:val="en-US"/>
        </w:rPr>
      </w:pPr>
      <w:bookmarkStart w:id="25" w:name="_Toc99994211"/>
      <w:r w:rsidRPr="00F307F5">
        <w:rPr>
          <w:snapToGrid w:val="0"/>
          <w:lang w:val="en-US"/>
        </w:rPr>
        <w:t>Document UPOV/INF/16 “Exchangeable Software”</w:t>
      </w:r>
      <w:bookmarkEnd w:id="25"/>
    </w:p>
    <w:p w14:paraId="1B546594" w14:textId="77777777" w:rsidR="001F20A2" w:rsidRDefault="001F20A2" w:rsidP="001F20A2">
      <w:pPr>
        <w:rPr>
          <w:snapToGrid w:val="0"/>
        </w:rPr>
      </w:pPr>
    </w:p>
    <w:p w14:paraId="0FC9A67A" w14:textId="322C6707" w:rsidR="001F20A2" w:rsidRDefault="001F20A2" w:rsidP="001F20A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A</w:t>
      </w:r>
      <w:r w:rsidRPr="00F307F5">
        <w:rPr>
          <w:snapToGrid w:val="0"/>
        </w:rPr>
        <w:t xml:space="preserve"> note</w:t>
      </w:r>
      <w:r>
        <w:rPr>
          <w:snapToGrid w:val="0"/>
        </w:rPr>
        <w:t xml:space="preserve">d that </w:t>
      </w:r>
      <w:r w:rsidRPr="00AC5EEE">
        <w:rPr>
          <w:snapToGrid w:val="0"/>
        </w:rPr>
        <w:t xml:space="preserve">the Council </w:t>
      </w:r>
      <w:r>
        <w:rPr>
          <w:snapToGrid w:val="0"/>
        </w:rPr>
        <w:t xml:space="preserve">had </w:t>
      </w:r>
      <w:r w:rsidRPr="00AC5EEE">
        <w:rPr>
          <w:snapToGrid w:val="0"/>
        </w:rPr>
        <w:t>adopted by correspondence, on Sep</w:t>
      </w:r>
      <w:r>
        <w:rPr>
          <w:snapToGrid w:val="0"/>
        </w:rPr>
        <w:t>tember 21, 2021, document</w:t>
      </w:r>
      <w:r w:rsidR="0054459F">
        <w:rPr>
          <w:snapToGrid w:val="0"/>
        </w:rPr>
        <w:t> </w:t>
      </w:r>
      <w:r w:rsidRPr="00AC5EEE">
        <w:rPr>
          <w:snapToGrid w:val="0"/>
        </w:rPr>
        <w:t xml:space="preserve">UPOV/INF/16/10 “Exchangeable </w:t>
      </w:r>
      <w:r>
        <w:rPr>
          <w:snapToGrid w:val="0"/>
        </w:rPr>
        <w:t>S</w:t>
      </w:r>
      <w:r w:rsidRPr="00AC5EEE">
        <w:rPr>
          <w:snapToGrid w:val="0"/>
        </w:rPr>
        <w:t>oftware”</w:t>
      </w:r>
      <w:r>
        <w:rPr>
          <w:snapToGrid w:val="0"/>
        </w:rPr>
        <w:t>.</w:t>
      </w:r>
    </w:p>
    <w:p w14:paraId="46044347" w14:textId="77777777" w:rsidR="001F20A2" w:rsidRDefault="001F20A2" w:rsidP="001F20A2">
      <w:pPr>
        <w:rPr>
          <w:snapToGrid w:val="0"/>
        </w:rPr>
      </w:pPr>
    </w:p>
    <w:p w14:paraId="2C95D409" w14:textId="77777777" w:rsidR="001F20A2" w:rsidRDefault="001F20A2" w:rsidP="001F20A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A</w:t>
      </w:r>
      <w:r w:rsidRPr="00F307F5">
        <w:rPr>
          <w:snapToGrid w:val="0"/>
        </w:rPr>
        <w:t xml:space="preserve"> note</w:t>
      </w:r>
      <w:r>
        <w:rPr>
          <w:snapToGrid w:val="0"/>
        </w:rPr>
        <w:t xml:space="preserve">d that </w:t>
      </w:r>
      <w:r w:rsidRPr="00AC5EEE">
        <w:rPr>
          <w:snapToGrid w:val="0"/>
        </w:rPr>
        <w:t xml:space="preserve">the Office of the Union </w:t>
      </w:r>
      <w:r>
        <w:rPr>
          <w:snapToGrid w:val="0"/>
        </w:rPr>
        <w:t xml:space="preserve">had </w:t>
      </w:r>
      <w:r w:rsidRPr="00AC5EEE">
        <w:rPr>
          <w:snapToGrid w:val="0"/>
        </w:rPr>
        <w:t xml:space="preserve">issued on January 18, 2022, Circular E-22/002 inviting the designated persons of the members of the Union in the TC to provide or update information regarding the use of the software included in document UPOV/INF/16/11 Draft 1 “Exchangeable </w:t>
      </w:r>
      <w:r>
        <w:rPr>
          <w:snapToGrid w:val="0"/>
        </w:rPr>
        <w:t>S</w:t>
      </w:r>
      <w:r w:rsidRPr="00AC5EEE">
        <w:rPr>
          <w:snapToGrid w:val="0"/>
        </w:rPr>
        <w:t>oftware” to the Office of the Union by February 28, 2022</w:t>
      </w:r>
      <w:r>
        <w:rPr>
          <w:snapToGrid w:val="0"/>
        </w:rPr>
        <w:t>.</w:t>
      </w:r>
    </w:p>
    <w:p w14:paraId="0AF41D90" w14:textId="77777777" w:rsidR="001F20A2" w:rsidRDefault="001F20A2" w:rsidP="001F20A2">
      <w:pPr>
        <w:rPr>
          <w:snapToGrid w:val="0"/>
        </w:rPr>
      </w:pPr>
    </w:p>
    <w:p w14:paraId="521ECAF1" w14:textId="77777777" w:rsidR="001F20A2" w:rsidRDefault="001F20A2" w:rsidP="001F20A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A</w:t>
      </w:r>
      <w:r w:rsidRPr="00F307F5">
        <w:rPr>
          <w:snapToGrid w:val="0"/>
        </w:rPr>
        <w:t xml:space="preserve"> note</w:t>
      </w:r>
      <w:r>
        <w:rPr>
          <w:snapToGrid w:val="0"/>
        </w:rPr>
        <w:t>d</w:t>
      </w:r>
      <w:r w:rsidRPr="00F307F5">
        <w:rPr>
          <w:snapToGrid w:val="0"/>
        </w:rPr>
        <w:t xml:space="preserve"> that information from China, the Czech Republic, France, Poland and Uzbekistan </w:t>
      </w:r>
      <w:r>
        <w:rPr>
          <w:snapToGrid w:val="0"/>
        </w:rPr>
        <w:t>had been</w:t>
      </w:r>
      <w:r w:rsidRPr="00F307F5">
        <w:rPr>
          <w:snapToGrid w:val="0"/>
        </w:rPr>
        <w:t xml:space="preserve"> received to update document UPOV/INF/16.</w:t>
      </w:r>
    </w:p>
    <w:p w14:paraId="025C7125" w14:textId="77777777" w:rsidR="001F20A2" w:rsidRDefault="001F20A2" w:rsidP="001F20A2">
      <w:pPr>
        <w:rPr>
          <w:snapToGrid w:val="0"/>
        </w:rPr>
      </w:pPr>
    </w:p>
    <w:p w14:paraId="2F6D5A01" w14:textId="33AF46B0" w:rsidR="001F20A2" w:rsidRPr="0028453D" w:rsidRDefault="001F20A2" w:rsidP="00B26643">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A</w:t>
      </w:r>
      <w:r w:rsidRPr="00F307F5">
        <w:rPr>
          <w:snapToGrid w:val="0"/>
        </w:rPr>
        <w:t xml:space="preserve"> note</w:t>
      </w:r>
      <w:r>
        <w:rPr>
          <w:snapToGrid w:val="0"/>
        </w:rPr>
        <w:t>d</w:t>
      </w:r>
      <w:r w:rsidRPr="00F307F5">
        <w:rPr>
          <w:snapToGrid w:val="0"/>
        </w:rPr>
        <w:t xml:space="preserve"> that</w:t>
      </w:r>
      <w:r>
        <w:rPr>
          <w:snapToGrid w:val="0"/>
        </w:rPr>
        <w:t xml:space="preserve"> </w:t>
      </w:r>
      <w:r w:rsidR="00B26643" w:rsidRPr="00B26643">
        <w:rPr>
          <w:snapToGrid w:val="0"/>
        </w:rPr>
        <w:t>the TWM, at its first session, would be invited to review the software proposed by</w:t>
      </w:r>
      <w:r w:rsidR="00B26643">
        <w:rPr>
          <w:snapToGrid w:val="0"/>
        </w:rPr>
        <w:t xml:space="preserve"> </w:t>
      </w:r>
      <w:r w:rsidR="00B26643" w:rsidRPr="00B26643">
        <w:rPr>
          <w:snapToGrid w:val="0"/>
        </w:rPr>
        <w:t>China, Czech Republic, France, Poland and Uzbekistan and make a recommendation to the TC, at its</w:t>
      </w:r>
      <w:r w:rsidR="00B26643">
        <w:rPr>
          <w:snapToGrid w:val="0"/>
        </w:rPr>
        <w:t xml:space="preserve"> </w:t>
      </w:r>
      <w:r w:rsidR="00B26643" w:rsidRPr="00B26643">
        <w:rPr>
          <w:snapToGrid w:val="0"/>
        </w:rPr>
        <w:t>fifty</w:t>
      </w:r>
      <w:r w:rsidR="00B26643">
        <w:rPr>
          <w:snapToGrid w:val="0"/>
        </w:rPr>
        <w:noBreakHyphen/>
      </w:r>
      <w:r w:rsidR="00B26643" w:rsidRPr="00B26643">
        <w:rPr>
          <w:snapToGrid w:val="0"/>
        </w:rPr>
        <w:t>eighth session, on whether to include the proposed software in document</w:t>
      </w:r>
      <w:r w:rsidR="00E6680B">
        <w:rPr>
          <w:snapToGrid w:val="0"/>
        </w:rPr>
        <w:t xml:space="preserve"> </w:t>
      </w:r>
      <w:r w:rsidR="00B26643" w:rsidRPr="00B26643">
        <w:rPr>
          <w:snapToGrid w:val="0"/>
        </w:rPr>
        <w:t>UPOV/INF/16.</w:t>
      </w:r>
    </w:p>
    <w:p w14:paraId="1122AFBC" w14:textId="77777777" w:rsidR="001F20A2" w:rsidRDefault="001F20A2" w:rsidP="001F20A2">
      <w:pPr>
        <w:rPr>
          <w:snapToGrid w:val="0"/>
        </w:rPr>
      </w:pPr>
    </w:p>
    <w:p w14:paraId="7ABC81D4" w14:textId="77777777" w:rsidR="001F20A2" w:rsidRPr="00AC5EEE" w:rsidRDefault="001F20A2" w:rsidP="001F20A2">
      <w:pPr>
        <w:pStyle w:val="Heading4"/>
        <w:rPr>
          <w:snapToGrid w:val="0"/>
          <w:lang w:val="en-US"/>
        </w:rPr>
      </w:pPr>
      <w:bookmarkStart w:id="26" w:name="_Toc99994216"/>
      <w:r w:rsidRPr="00AC5EEE">
        <w:rPr>
          <w:lang w:val="en-US"/>
        </w:rPr>
        <w:t>Document</w:t>
      </w:r>
      <w:r w:rsidRPr="00AC5EEE">
        <w:rPr>
          <w:lang w:val="en-US" w:eastAsia="ja-JP"/>
        </w:rPr>
        <w:t xml:space="preserve"> </w:t>
      </w:r>
      <w:r w:rsidRPr="00AC5EEE">
        <w:rPr>
          <w:snapToGrid w:val="0"/>
          <w:lang w:val="en-US"/>
        </w:rPr>
        <w:t>UPOV/INF/22 “</w:t>
      </w:r>
      <w:r w:rsidRPr="00AC5EEE">
        <w:rPr>
          <w:lang w:val="en-US"/>
        </w:rPr>
        <w:t>Software and Equipment Used by Members of</w:t>
      </w:r>
      <w:r w:rsidRPr="00AC5EEE">
        <w:rPr>
          <w:lang w:val="en-US" w:eastAsia="ja-JP"/>
        </w:rPr>
        <w:t xml:space="preserve"> </w:t>
      </w:r>
      <w:r w:rsidRPr="00AC5EEE">
        <w:rPr>
          <w:lang w:val="en-US"/>
        </w:rPr>
        <w:t>the Union</w:t>
      </w:r>
      <w:r w:rsidRPr="00AC5EEE">
        <w:rPr>
          <w:snapToGrid w:val="0"/>
          <w:lang w:val="en-US"/>
        </w:rPr>
        <w:t>”</w:t>
      </w:r>
      <w:bookmarkEnd w:id="26"/>
    </w:p>
    <w:p w14:paraId="2CCDAD9C" w14:textId="77777777" w:rsidR="001F20A2" w:rsidRDefault="001F20A2" w:rsidP="001F20A2">
      <w:pPr>
        <w:keepNext/>
        <w:rPr>
          <w:snapToGrid w:val="0"/>
        </w:rPr>
      </w:pPr>
    </w:p>
    <w:p w14:paraId="6989FC6E" w14:textId="0C622143" w:rsidR="001F20A2" w:rsidRDefault="001F20A2" w:rsidP="001F20A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A</w:t>
      </w:r>
      <w:r w:rsidRPr="00F307F5">
        <w:rPr>
          <w:snapToGrid w:val="0"/>
        </w:rPr>
        <w:t xml:space="preserve"> note</w:t>
      </w:r>
      <w:r>
        <w:rPr>
          <w:snapToGrid w:val="0"/>
        </w:rPr>
        <w:t>d</w:t>
      </w:r>
      <w:r w:rsidRPr="00F307F5">
        <w:rPr>
          <w:snapToGrid w:val="0"/>
        </w:rPr>
        <w:t xml:space="preserve"> that</w:t>
      </w:r>
      <w:r>
        <w:rPr>
          <w:snapToGrid w:val="0"/>
        </w:rPr>
        <w:t xml:space="preserve"> </w:t>
      </w:r>
      <w:r w:rsidRPr="00AC5EEE">
        <w:rPr>
          <w:snapToGrid w:val="0"/>
        </w:rPr>
        <w:t xml:space="preserve">the Council </w:t>
      </w:r>
      <w:r>
        <w:rPr>
          <w:snapToGrid w:val="0"/>
        </w:rPr>
        <w:t xml:space="preserve">had </w:t>
      </w:r>
      <w:r w:rsidRPr="00AC5EEE">
        <w:rPr>
          <w:snapToGrid w:val="0"/>
        </w:rPr>
        <w:t xml:space="preserve">adopted by correspondence, </w:t>
      </w:r>
      <w:r>
        <w:rPr>
          <w:snapToGrid w:val="0"/>
        </w:rPr>
        <w:t>on September 21, 2021, document </w:t>
      </w:r>
      <w:r w:rsidRPr="00AC5EEE">
        <w:rPr>
          <w:snapToGrid w:val="0"/>
        </w:rPr>
        <w:t xml:space="preserve">UPOV/INF/22/8 “Software and </w:t>
      </w:r>
      <w:r>
        <w:rPr>
          <w:snapToGrid w:val="0"/>
        </w:rPr>
        <w:t>E</w:t>
      </w:r>
      <w:r w:rsidRPr="00AC5EEE">
        <w:rPr>
          <w:snapToGrid w:val="0"/>
        </w:rPr>
        <w:t xml:space="preserve">quipment </w:t>
      </w:r>
      <w:r>
        <w:rPr>
          <w:snapToGrid w:val="0"/>
        </w:rPr>
        <w:t>U</w:t>
      </w:r>
      <w:r w:rsidRPr="00AC5EEE">
        <w:rPr>
          <w:snapToGrid w:val="0"/>
        </w:rPr>
        <w:t xml:space="preserve">sed by </w:t>
      </w:r>
      <w:r>
        <w:rPr>
          <w:snapToGrid w:val="0"/>
        </w:rPr>
        <w:t>M</w:t>
      </w:r>
      <w:r w:rsidRPr="00AC5EEE">
        <w:rPr>
          <w:snapToGrid w:val="0"/>
        </w:rPr>
        <w:t>embers of the Union”</w:t>
      </w:r>
      <w:r>
        <w:rPr>
          <w:snapToGrid w:val="0"/>
        </w:rPr>
        <w:t>.</w:t>
      </w:r>
    </w:p>
    <w:p w14:paraId="6DA60217" w14:textId="77777777" w:rsidR="001F20A2" w:rsidRDefault="001F20A2" w:rsidP="001F20A2">
      <w:pPr>
        <w:rPr>
          <w:snapToGrid w:val="0"/>
        </w:rPr>
      </w:pPr>
    </w:p>
    <w:p w14:paraId="14AB2F68" w14:textId="77777777" w:rsidR="001F20A2" w:rsidRDefault="001F20A2" w:rsidP="001F20A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A</w:t>
      </w:r>
      <w:r w:rsidRPr="00F307F5">
        <w:rPr>
          <w:snapToGrid w:val="0"/>
        </w:rPr>
        <w:t xml:space="preserve"> note</w:t>
      </w:r>
      <w:r>
        <w:rPr>
          <w:snapToGrid w:val="0"/>
        </w:rPr>
        <w:t>d</w:t>
      </w:r>
      <w:r w:rsidRPr="00F307F5">
        <w:rPr>
          <w:snapToGrid w:val="0"/>
        </w:rPr>
        <w:t xml:space="preserve"> that</w:t>
      </w:r>
      <w:r>
        <w:rPr>
          <w:snapToGrid w:val="0"/>
        </w:rPr>
        <w:t xml:space="preserve"> </w:t>
      </w:r>
      <w:r w:rsidRPr="00AC5EEE">
        <w:rPr>
          <w:snapToGrid w:val="0"/>
        </w:rPr>
        <w:t xml:space="preserve">the Office of the Union </w:t>
      </w:r>
      <w:r>
        <w:rPr>
          <w:snapToGrid w:val="0"/>
        </w:rPr>
        <w:t xml:space="preserve">had </w:t>
      </w:r>
      <w:r w:rsidRPr="00AC5EEE">
        <w:rPr>
          <w:snapToGrid w:val="0"/>
        </w:rPr>
        <w:t>issued on January 18, 2022, Circular E-22/002 inviting the designated persons of the members of the Union in the TC to provide or update information regarding the use of the software included in document UPOV/INF/22/9 Draft 1 “Use of software and equipment” to the Office of the Union by February 28, 2022</w:t>
      </w:r>
      <w:r>
        <w:rPr>
          <w:snapToGrid w:val="0"/>
        </w:rPr>
        <w:t>.</w:t>
      </w:r>
    </w:p>
    <w:p w14:paraId="064676C9" w14:textId="77777777" w:rsidR="001F20A2" w:rsidRDefault="001F20A2" w:rsidP="001F20A2">
      <w:pPr>
        <w:rPr>
          <w:snapToGrid w:val="0"/>
        </w:rPr>
      </w:pPr>
    </w:p>
    <w:p w14:paraId="5847B3DE" w14:textId="77777777" w:rsidR="001F20A2" w:rsidRDefault="001F20A2" w:rsidP="001F20A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A</w:t>
      </w:r>
      <w:r w:rsidRPr="00F307F5">
        <w:rPr>
          <w:snapToGrid w:val="0"/>
        </w:rPr>
        <w:t xml:space="preserve"> note</w:t>
      </w:r>
      <w:r>
        <w:rPr>
          <w:snapToGrid w:val="0"/>
        </w:rPr>
        <w:t>d</w:t>
      </w:r>
      <w:r w:rsidRPr="00F307F5">
        <w:rPr>
          <w:snapToGrid w:val="0"/>
        </w:rPr>
        <w:t xml:space="preserve"> that</w:t>
      </w:r>
      <w:r>
        <w:rPr>
          <w:snapToGrid w:val="0"/>
        </w:rPr>
        <w:t xml:space="preserve"> </w:t>
      </w:r>
      <w:r w:rsidRPr="00AC5EEE">
        <w:rPr>
          <w:snapToGrid w:val="0"/>
        </w:rPr>
        <w:t xml:space="preserve">information from the Czech Republic, the Netherlands, Poland and Uzbekistan </w:t>
      </w:r>
      <w:r>
        <w:rPr>
          <w:snapToGrid w:val="0"/>
        </w:rPr>
        <w:t>had been</w:t>
      </w:r>
      <w:r w:rsidRPr="00AC5EEE">
        <w:rPr>
          <w:snapToGrid w:val="0"/>
        </w:rPr>
        <w:t xml:space="preserve"> received to update document UPOV/INF/22</w:t>
      </w:r>
      <w:r>
        <w:rPr>
          <w:snapToGrid w:val="0"/>
        </w:rPr>
        <w:t>.</w:t>
      </w:r>
    </w:p>
    <w:p w14:paraId="51CC23FD" w14:textId="77777777" w:rsidR="001F20A2" w:rsidRDefault="001F20A2" w:rsidP="001F20A2">
      <w:pPr>
        <w:rPr>
          <w:snapToGrid w:val="0"/>
        </w:rPr>
      </w:pPr>
    </w:p>
    <w:p w14:paraId="1F8D80AC" w14:textId="77777777" w:rsidR="001F20A2" w:rsidRDefault="001F20A2" w:rsidP="001F20A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A</w:t>
      </w:r>
      <w:r w:rsidRPr="00F307F5">
        <w:rPr>
          <w:snapToGrid w:val="0"/>
        </w:rPr>
        <w:t xml:space="preserve"> note</w:t>
      </w:r>
      <w:r>
        <w:rPr>
          <w:snapToGrid w:val="0"/>
        </w:rPr>
        <w:t>d</w:t>
      </w:r>
      <w:r w:rsidRPr="00F307F5">
        <w:rPr>
          <w:snapToGrid w:val="0"/>
        </w:rPr>
        <w:t xml:space="preserve"> that</w:t>
      </w:r>
      <w:r>
        <w:rPr>
          <w:snapToGrid w:val="0"/>
        </w:rPr>
        <w:t xml:space="preserve"> </w:t>
      </w:r>
      <w:r w:rsidRPr="00AC5EEE">
        <w:rPr>
          <w:snapToGrid w:val="0"/>
        </w:rPr>
        <w:t xml:space="preserve">the TC, at its fifty-eighth session, </w:t>
      </w:r>
      <w:r>
        <w:rPr>
          <w:snapToGrid w:val="0"/>
        </w:rPr>
        <w:t>would</w:t>
      </w:r>
      <w:r w:rsidRPr="00AC5EEE">
        <w:rPr>
          <w:snapToGrid w:val="0"/>
        </w:rPr>
        <w:t xml:space="preserve"> be invited to consider whether to include the proposed software or equipment in document UPOV/INF/22/9 Draft 1, or whether to request further guidance from other relevant bodies</w:t>
      </w:r>
      <w:r>
        <w:rPr>
          <w:snapToGrid w:val="0"/>
        </w:rPr>
        <w:t>.</w:t>
      </w:r>
    </w:p>
    <w:p w14:paraId="128DFF35" w14:textId="77777777" w:rsidR="001F20A2" w:rsidRDefault="001F20A2" w:rsidP="001F20A2">
      <w:pPr>
        <w:rPr>
          <w:snapToGrid w:val="0"/>
        </w:rPr>
      </w:pPr>
    </w:p>
    <w:p w14:paraId="6C845AFC" w14:textId="77777777" w:rsidR="001F20A2" w:rsidRPr="00AC5EEE" w:rsidRDefault="001F20A2" w:rsidP="001F20A2">
      <w:pPr>
        <w:pStyle w:val="Heading4"/>
        <w:rPr>
          <w:snapToGrid w:val="0"/>
          <w:lang w:val="en-US"/>
        </w:rPr>
      </w:pPr>
      <w:bookmarkStart w:id="27" w:name="_Toc14686113"/>
      <w:bookmarkStart w:id="28" w:name="_Toc99994222"/>
      <w:r w:rsidRPr="00AC5EEE">
        <w:rPr>
          <w:lang w:val="en-US" w:eastAsia="ja-JP"/>
        </w:rPr>
        <w:t xml:space="preserve">Availability of documents UPOV/INF/16 “Exchangeable Software” and UPOV/INF/22 “Software and </w:t>
      </w:r>
      <w:r>
        <w:rPr>
          <w:lang w:val="en-US" w:eastAsia="ja-JP"/>
        </w:rPr>
        <w:t>E</w:t>
      </w:r>
      <w:r w:rsidRPr="00AC5EEE">
        <w:rPr>
          <w:lang w:val="en-US" w:eastAsia="ja-JP"/>
        </w:rPr>
        <w:t xml:space="preserve">quipment </w:t>
      </w:r>
      <w:r>
        <w:rPr>
          <w:lang w:val="en-US" w:eastAsia="ja-JP"/>
        </w:rPr>
        <w:t>U</w:t>
      </w:r>
      <w:r w:rsidRPr="00AC5EEE">
        <w:rPr>
          <w:lang w:val="en-US" w:eastAsia="ja-JP"/>
        </w:rPr>
        <w:t xml:space="preserve">sed by </w:t>
      </w:r>
      <w:r>
        <w:rPr>
          <w:lang w:val="en-US" w:eastAsia="ja-JP"/>
        </w:rPr>
        <w:t>M</w:t>
      </w:r>
      <w:r w:rsidRPr="00AC5EEE">
        <w:rPr>
          <w:lang w:val="en-US" w:eastAsia="ja-JP"/>
        </w:rPr>
        <w:t>embers of the Union” in a searchable form</w:t>
      </w:r>
      <w:bookmarkEnd w:id="27"/>
      <w:bookmarkEnd w:id="28"/>
    </w:p>
    <w:p w14:paraId="2CA3615F" w14:textId="77777777" w:rsidR="001F20A2" w:rsidRDefault="001F20A2" w:rsidP="001F20A2">
      <w:pPr>
        <w:rPr>
          <w:snapToGrid w:val="0"/>
        </w:rPr>
      </w:pPr>
    </w:p>
    <w:p w14:paraId="12DB3BAD" w14:textId="77777777" w:rsidR="001F20A2" w:rsidRDefault="001F20A2" w:rsidP="001F20A2">
      <w:pPr>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Pr="00F307F5">
        <w:rPr>
          <w:snapToGrid w:val="0"/>
        </w:rPr>
        <w:t xml:space="preserve">The </w:t>
      </w:r>
      <w:r w:rsidRPr="006667EA">
        <w:rPr>
          <w:snapToGrid w:val="0"/>
        </w:rPr>
        <w:t>TW</w:t>
      </w:r>
      <w:r>
        <w:rPr>
          <w:snapToGrid w:val="0"/>
        </w:rPr>
        <w:t>A</w:t>
      </w:r>
      <w:r w:rsidRPr="00F307F5">
        <w:rPr>
          <w:snapToGrid w:val="0"/>
        </w:rPr>
        <w:t xml:space="preserve"> note</w:t>
      </w:r>
      <w:r>
        <w:rPr>
          <w:snapToGrid w:val="0"/>
        </w:rPr>
        <w:t>d</w:t>
      </w:r>
      <w:r w:rsidRPr="00F307F5">
        <w:rPr>
          <w:snapToGrid w:val="0"/>
        </w:rPr>
        <w:t xml:space="preserve"> that</w:t>
      </w:r>
      <w:r>
        <w:rPr>
          <w:snapToGrid w:val="0"/>
        </w:rPr>
        <w:t xml:space="preserve"> </w:t>
      </w:r>
      <w:r w:rsidRPr="00AC5EEE">
        <w:rPr>
          <w:snapToGrid w:val="0"/>
        </w:rPr>
        <w:t>the information in documen</w:t>
      </w:r>
      <w:r>
        <w:rPr>
          <w:snapToGrid w:val="0"/>
        </w:rPr>
        <w:t>ts UPOV/INF/16 and UPOV/INF/22 was</w:t>
      </w:r>
      <w:r w:rsidRPr="00AC5EEE">
        <w:rPr>
          <w:snapToGrid w:val="0"/>
        </w:rPr>
        <w:t xml:space="preserve"> available in a searchable format on the UPOV website</w:t>
      </w:r>
    </w:p>
    <w:p w14:paraId="7F8D1E3B" w14:textId="77777777" w:rsidR="001F20A2" w:rsidRDefault="001F20A2" w:rsidP="001F20A2">
      <w:pPr>
        <w:rPr>
          <w:snapToGrid w:val="0"/>
        </w:rPr>
      </w:pPr>
    </w:p>
    <w:p w14:paraId="63CDBB16" w14:textId="77777777" w:rsidR="001F20A2" w:rsidRPr="0096454C" w:rsidRDefault="001F20A2" w:rsidP="001F20A2">
      <w:pPr>
        <w:pStyle w:val="Heading3"/>
        <w:rPr>
          <w:snapToGrid w:val="0"/>
        </w:rPr>
      </w:pPr>
      <w:r w:rsidRPr="0096454C">
        <w:rPr>
          <w:snapToGrid w:val="0"/>
        </w:rPr>
        <w:t>(d)</w:t>
      </w:r>
      <w:r w:rsidRPr="0096454C">
        <w:rPr>
          <w:snapToGrid w:val="0"/>
        </w:rPr>
        <w:tab/>
        <w:t xml:space="preserve">UPOV PRISMA </w:t>
      </w:r>
    </w:p>
    <w:p w14:paraId="668F2C5B" w14:textId="77777777" w:rsidR="001F20A2" w:rsidRPr="0096454C" w:rsidRDefault="001F20A2" w:rsidP="001F20A2">
      <w:pPr>
        <w:rPr>
          <w:snapToGrid w:val="0"/>
        </w:rPr>
      </w:pPr>
    </w:p>
    <w:p w14:paraId="1DA59872" w14:textId="5AE07072" w:rsidR="001F20A2" w:rsidRDefault="001F20A2" w:rsidP="001F20A2">
      <w:pPr>
        <w:rPr>
          <w:rFonts w:cs="Arial"/>
        </w:rPr>
      </w:pPr>
      <w:r w:rsidRPr="0096454C">
        <w:rPr>
          <w:rFonts w:cs="Arial"/>
        </w:rPr>
        <w:fldChar w:fldCharType="begin"/>
      </w:r>
      <w:r w:rsidRPr="0096454C">
        <w:rPr>
          <w:rFonts w:cs="Arial"/>
        </w:rPr>
        <w:instrText xml:space="preserve"> AUTONUM  </w:instrText>
      </w:r>
      <w:r w:rsidRPr="0096454C">
        <w:rPr>
          <w:rFonts w:cs="Arial"/>
        </w:rPr>
        <w:fldChar w:fldCharType="end"/>
      </w:r>
      <w:r>
        <w:rPr>
          <w:rFonts w:cs="Arial"/>
        </w:rPr>
        <w:tab/>
      </w:r>
      <w:r w:rsidRPr="0096454C">
        <w:rPr>
          <w:rFonts w:cs="Arial"/>
        </w:rPr>
        <w:t xml:space="preserve">The </w:t>
      </w:r>
      <w:r w:rsidRPr="006667EA">
        <w:rPr>
          <w:snapToGrid w:val="0"/>
        </w:rPr>
        <w:t>TW</w:t>
      </w:r>
      <w:r>
        <w:rPr>
          <w:snapToGrid w:val="0"/>
        </w:rPr>
        <w:t>A</w:t>
      </w:r>
      <w:r w:rsidRPr="0096454C">
        <w:rPr>
          <w:rFonts w:cs="Arial"/>
        </w:rPr>
        <w:t xml:space="preserve"> considered document TWP/</w:t>
      </w:r>
      <w:r>
        <w:rPr>
          <w:rFonts w:cs="Arial"/>
        </w:rPr>
        <w:t>6</w:t>
      </w:r>
      <w:r w:rsidRPr="0096454C">
        <w:rPr>
          <w:rFonts w:cs="Arial"/>
        </w:rPr>
        <w:t>/3 and noted the developments concerning UPOV PRISMA.</w:t>
      </w:r>
      <w:r w:rsidRPr="0096454C">
        <w:rPr>
          <w:rFonts w:cs="Arial"/>
        </w:rPr>
        <w:cr/>
      </w:r>
    </w:p>
    <w:p w14:paraId="74D60AC7" w14:textId="77777777" w:rsidR="001F20A2" w:rsidRDefault="001F20A2" w:rsidP="00A86A7F"/>
    <w:p w14:paraId="52686B6E" w14:textId="77777777" w:rsidR="006C5004" w:rsidRDefault="006C5004" w:rsidP="006C5004">
      <w:pPr>
        <w:pStyle w:val="Heading2"/>
      </w:pPr>
      <w:r>
        <w:t>V</w:t>
      </w:r>
      <w:r w:rsidRPr="00387A65">
        <w:t>ariety denomination</w:t>
      </w:r>
      <w:r>
        <w:t>s</w:t>
      </w:r>
    </w:p>
    <w:p w14:paraId="0AEE2D9C" w14:textId="77777777" w:rsidR="006C5004" w:rsidRDefault="006C5004" w:rsidP="006C5004">
      <w:pPr>
        <w:rPr>
          <w:rFonts w:cs="Arial"/>
        </w:rPr>
      </w:pPr>
    </w:p>
    <w:p w14:paraId="6E587A8F" w14:textId="77777777" w:rsidR="006C5004" w:rsidRDefault="006C5004" w:rsidP="006C5004">
      <w:pPr>
        <w:rPr>
          <w:snapToGrid w:val="0"/>
        </w:rPr>
      </w:pPr>
      <w:r w:rsidRPr="0096454C">
        <w:rPr>
          <w:rFonts w:cs="Arial"/>
        </w:rPr>
        <w:fldChar w:fldCharType="begin"/>
      </w:r>
      <w:r w:rsidRPr="0096454C">
        <w:rPr>
          <w:rFonts w:cs="Arial"/>
        </w:rPr>
        <w:instrText xml:space="preserve"> AUTONUM  </w:instrText>
      </w:r>
      <w:r w:rsidRPr="0096454C">
        <w:rPr>
          <w:rFonts w:cs="Arial"/>
        </w:rPr>
        <w:fldChar w:fldCharType="end"/>
      </w:r>
      <w:r>
        <w:rPr>
          <w:rFonts w:cs="Arial"/>
        </w:rPr>
        <w:tab/>
      </w:r>
      <w:r w:rsidRPr="006C5004">
        <w:rPr>
          <w:rFonts w:cs="Arial"/>
        </w:rPr>
        <w:t>The TWA considered</w:t>
      </w:r>
      <w:r w:rsidRPr="0096454C">
        <w:rPr>
          <w:rFonts w:cs="Arial"/>
        </w:rPr>
        <w:t xml:space="preserve"> document TWP/</w:t>
      </w:r>
      <w:r>
        <w:rPr>
          <w:rFonts w:cs="Arial"/>
        </w:rPr>
        <w:t xml:space="preserve">6/6 and </w:t>
      </w:r>
      <w:r w:rsidRPr="00F307F5">
        <w:rPr>
          <w:snapToGrid w:val="0"/>
        </w:rPr>
        <w:t>note</w:t>
      </w:r>
      <w:r>
        <w:rPr>
          <w:snapToGrid w:val="0"/>
        </w:rPr>
        <w:t xml:space="preserve">d </w:t>
      </w:r>
      <w:r w:rsidRPr="003F78B2">
        <w:rPr>
          <w:snapToGrid w:val="0"/>
        </w:rPr>
        <w:t>developments concerning the “Explanatory Notes on Variety Denominations under the UPOV Convention” (document UPOV/EXN/DEN/1), the possible development of a UPOV similarity search tool for variety denomination and the expansion of the content of the PLUTO database.</w:t>
      </w:r>
    </w:p>
    <w:p w14:paraId="5362A554" w14:textId="77777777" w:rsidR="001F20A2" w:rsidRDefault="001F20A2" w:rsidP="00A86A7F"/>
    <w:p w14:paraId="0A6D5838" w14:textId="77777777" w:rsidR="001F20A2" w:rsidRDefault="001F20A2" w:rsidP="00A86A7F"/>
    <w:p w14:paraId="1FDE0183" w14:textId="77777777" w:rsidR="006C5004" w:rsidRDefault="006C5004" w:rsidP="006C5004">
      <w:pPr>
        <w:pStyle w:val="Heading2"/>
      </w:pPr>
      <w:r>
        <w:rPr>
          <w:rFonts w:cs="Arial"/>
        </w:rPr>
        <w:t xml:space="preserve">Revisions of </w:t>
      </w:r>
      <w:r w:rsidRPr="00803631">
        <w:t>Test Guidelines</w:t>
      </w:r>
    </w:p>
    <w:p w14:paraId="22ECB5AA" w14:textId="77777777" w:rsidR="006C5004" w:rsidRDefault="006C5004" w:rsidP="006C5004"/>
    <w:p w14:paraId="6E0201A3" w14:textId="77777777" w:rsidR="006C5004" w:rsidRDefault="006C5004" w:rsidP="006C5004">
      <w:pPr>
        <w:rPr>
          <w:rFonts w:cs="Arial"/>
        </w:rPr>
      </w:pPr>
      <w:r>
        <w:rPr>
          <w:lang w:val="en-GB"/>
        </w:rPr>
        <w:fldChar w:fldCharType="begin"/>
      </w:r>
      <w:r>
        <w:rPr>
          <w:lang w:val="en-GB"/>
        </w:rPr>
        <w:instrText xml:space="preserve"> AUTONUM  </w:instrText>
      </w:r>
      <w:r>
        <w:rPr>
          <w:lang w:val="en-GB"/>
        </w:rPr>
        <w:fldChar w:fldCharType="end"/>
      </w:r>
      <w:r>
        <w:rPr>
          <w:lang w:val="en-GB"/>
        </w:rPr>
        <w:tab/>
      </w:r>
      <w:r>
        <w:rPr>
          <w:rFonts w:cs="Arial"/>
        </w:rPr>
        <w:t xml:space="preserve">The </w:t>
      </w:r>
      <w:r w:rsidR="00EE09E7" w:rsidRPr="006C5004">
        <w:rPr>
          <w:rFonts w:cs="Arial"/>
        </w:rPr>
        <w:t>TWA</w:t>
      </w:r>
      <w:r>
        <w:rPr>
          <w:rFonts w:cs="Arial"/>
        </w:rPr>
        <w:t xml:space="preserve"> considered document TWP/6/10.</w:t>
      </w:r>
    </w:p>
    <w:p w14:paraId="5E05C3F9" w14:textId="77777777" w:rsidR="006C5004" w:rsidRDefault="006C5004" w:rsidP="006C5004">
      <w:pPr>
        <w:rPr>
          <w:rFonts w:cs="Arial"/>
        </w:rPr>
      </w:pPr>
    </w:p>
    <w:p w14:paraId="1E3C07BE" w14:textId="77777777" w:rsidR="006C5004" w:rsidRDefault="006C5004" w:rsidP="006C5004">
      <w:pPr>
        <w:pStyle w:val="Heading3"/>
      </w:pPr>
      <w:bookmarkStart w:id="29" w:name="_Toc97135045"/>
      <w:r>
        <w:t>Relationship between Asterisked, Grouping and TQ characteristics</w:t>
      </w:r>
      <w:bookmarkEnd w:id="29"/>
    </w:p>
    <w:p w14:paraId="0001C72A" w14:textId="77777777" w:rsidR="006C5004" w:rsidRDefault="006C5004" w:rsidP="006C5004"/>
    <w:p w14:paraId="5F424024" w14:textId="4FD65284" w:rsidR="006C5004" w:rsidRDefault="006C5004" w:rsidP="006C5004">
      <w:pPr>
        <w:rPr>
          <w:rFonts w:cs="Arial"/>
        </w:rPr>
      </w:pPr>
      <w:r w:rsidRPr="00105D51">
        <w:fldChar w:fldCharType="begin"/>
      </w:r>
      <w:r w:rsidRPr="00105D51">
        <w:instrText xml:space="preserve"> AUTONUM  </w:instrText>
      </w:r>
      <w:r w:rsidRPr="00105D51">
        <w:fldChar w:fldCharType="end"/>
      </w:r>
      <w:r w:rsidRPr="00105D51">
        <w:tab/>
      </w:r>
      <w:r w:rsidRPr="00105D51">
        <w:rPr>
          <w:rFonts w:cs="Arial"/>
        </w:rPr>
        <w:t xml:space="preserve">The </w:t>
      </w:r>
      <w:r w:rsidR="00EE09E7" w:rsidRPr="006C5004">
        <w:rPr>
          <w:rFonts w:cs="Arial"/>
        </w:rPr>
        <w:t>TWA</w:t>
      </w:r>
      <w:r w:rsidRPr="00105D51">
        <w:rPr>
          <w:rFonts w:cs="Arial"/>
        </w:rPr>
        <w:t xml:space="preserve"> noted th</w:t>
      </w:r>
      <w:r w:rsidRPr="00651BEE">
        <w:rPr>
          <w:rFonts w:cs="Arial"/>
        </w:rPr>
        <w:t xml:space="preserve">at no proposals </w:t>
      </w:r>
      <w:r>
        <w:rPr>
          <w:rFonts w:cs="Arial"/>
        </w:rPr>
        <w:t>had been</w:t>
      </w:r>
      <w:r w:rsidRPr="00651BEE">
        <w:rPr>
          <w:rFonts w:cs="Arial"/>
        </w:rPr>
        <w:t xml:space="preserve"> received to revise document TGP/7 “Development of Test</w:t>
      </w:r>
      <w:r w:rsidR="00A366D1">
        <w:rPr>
          <w:rFonts w:cs="Arial"/>
        </w:rPr>
        <w:t> </w:t>
      </w:r>
      <w:r w:rsidRPr="00651BEE">
        <w:rPr>
          <w:rFonts w:cs="Arial"/>
        </w:rPr>
        <w:t>Guidelines” to clarify the relationship between asterisks in the Test Guidelines and characteristics in the technical questionnaires.</w:t>
      </w:r>
    </w:p>
    <w:p w14:paraId="0BA39387" w14:textId="77777777" w:rsidR="006C5004" w:rsidRDefault="006C5004" w:rsidP="006C5004">
      <w:pPr>
        <w:rPr>
          <w:rFonts w:cs="Arial"/>
        </w:rPr>
      </w:pPr>
    </w:p>
    <w:p w14:paraId="1D5F5958" w14:textId="77777777" w:rsidR="006C5004" w:rsidRPr="00651BEE" w:rsidRDefault="006C5004" w:rsidP="006C5004">
      <w:pPr>
        <w:rPr>
          <w:rFonts w:cs="Arial"/>
          <w:i/>
        </w:rPr>
      </w:pPr>
      <w:bookmarkStart w:id="30" w:name="_Toc97135046"/>
      <w:r w:rsidRPr="00651BEE">
        <w:rPr>
          <w:i/>
        </w:rPr>
        <w:t>Proposals for partial revisions of Test Guidelines</w:t>
      </w:r>
      <w:bookmarkEnd w:id="30"/>
    </w:p>
    <w:p w14:paraId="6DF33A64" w14:textId="77777777" w:rsidR="006C5004" w:rsidRDefault="006C5004" w:rsidP="006C5004">
      <w:pPr>
        <w:rPr>
          <w:rFonts w:cs="Arial"/>
        </w:rPr>
      </w:pPr>
    </w:p>
    <w:p w14:paraId="2713FBBA" w14:textId="77777777" w:rsidR="006C5004" w:rsidRDefault="006C5004" w:rsidP="006C5004">
      <w:pPr>
        <w:rPr>
          <w:rFonts w:cs="Arial"/>
        </w:rPr>
      </w:pPr>
      <w:r w:rsidRPr="003C2137">
        <w:fldChar w:fldCharType="begin"/>
      </w:r>
      <w:r w:rsidRPr="003C2137">
        <w:instrText xml:space="preserve"> AUTONUM  </w:instrText>
      </w:r>
      <w:r w:rsidRPr="003C2137">
        <w:fldChar w:fldCharType="end"/>
      </w:r>
      <w:r w:rsidRPr="003C2137">
        <w:tab/>
      </w:r>
      <w:r w:rsidRPr="003C2137">
        <w:rPr>
          <w:rFonts w:cs="Arial"/>
        </w:rPr>
        <w:t>The TWA considered the proposals for</w:t>
      </w:r>
      <w:r w:rsidRPr="009A7890">
        <w:rPr>
          <w:rFonts w:cs="Arial"/>
        </w:rPr>
        <w:t xml:space="preserve"> partial revisions of the Test Guidelines for Maize and Wheat, as set out in </w:t>
      </w:r>
      <w:r>
        <w:rPr>
          <w:rFonts w:cs="Arial"/>
        </w:rPr>
        <w:t xml:space="preserve">document TWP/6/10, </w:t>
      </w:r>
      <w:r w:rsidRPr="009A7890">
        <w:rPr>
          <w:rFonts w:cs="Arial"/>
        </w:rPr>
        <w:t>paragraph 23 and Annexes I and XI</w:t>
      </w:r>
      <w:r>
        <w:rPr>
          <w:rFonts w:cs="Arial"/>
        </w:rPr>
        <w:t>.</w:t>
      </w:r>
    </w:p>
    <w:p w14:paraId="44ACC98A" w14:textId="77777777" w:rsidR="00711FAE" w:rsidRDefault="00711FAE" w:rsidP="006C5004">
      <w:pPr>
        <w:rPr>
          <w:rFonts w:cs="Arial"/>
        </w:rPr>
      </w:pPr>
    </w:p>
    <w:p w14:paraId="33BC8B1A" w14:textId="77777777" w:rsidR="003C2137" w:rsidRPr="00F834DA" w:rsidRDefault="00711FAE" w:rsidP="003C2137">
      <w:pPr>
        <w:rPr>
          <w:rFonts w:cs="Arial"/>
        </w:rPr>
      </w:pPr>
      <w:r w:rsidRPr="00F834DA">
        <w:fldChar w:fldCharType="begin"/>
      </w:r>
      <w:r w:rsidRPr="00F834DA">
        <w:instrText xml:space="preserve"> AUTONUM  </w:instrText>
      </w:r>
      <w:r w:rsidRPr="00F834DA">
        <w:fldChar w:fldCharType="end"/>
      </w:r>
      <w:r w:rsidRPr="00F834DA">
        <w:tab/>
        <w:t xml:space="preserve">The TWA agreed to propose </w:t>
      </w:r>
      <w:r w:rsidR="003C2137" w:rsidRPr="00F834DA">
        <w:rPr>
          <w:rFonts w:cs="Arial"/>
        </w:rPr>
        <w:t>the partial revision of the Test Guidelines for Wheat, as set out in document TWP/6/10, paragraph 23 and Annex XI.</w:t>
      </w:r>
    </w:p>
    <w:p w14:paraId="6331215C" w14:textId="77777777" w:rsidR="00711FAE" w:rsidRPr="00F834DA" w:rsidRDefault="00711FAE" w:rsidP="006C5004"/>
    <w:p w14:paraId="6ED9BA1C" w14:textId="22893581" w:rsidR="007900A1" w:rsidRDefault="003C2137" w:rsidP="00DE7AD9">
      <w:r w:rsidRPr="00F834DA">
        <w:fldChar w:fldCharType="begin"/>
      </w:r>
      <w:r w:rsidRPr="00F834DA">
        <w:instrText xml:space="preserve"> AUTONUM  </w:instrText>
      </w:r>
      <w:r w:rsidRPr="00F834DA">
        <w:fldChar w:fldCharType="end"/>
      </w:r>
      <w:r w:rsidRPr="00F834DA">
        <w:tab/>
        <w:t xml:space="preserve">The TWA agreed to </w:t>
      </w:r>
      <w:r w:rsidR="009565A0" w:rsidRPr="00F834DA">
        <w:t xml:space="preserve">continue discussions </w:t>
      </w:r>
      <w:r w:rsidR="00A366D1" w:rsidRPr="00F834DA">
        <w:t xml:space="preserve">on the partial revision of the Test Guidelines for Maize </w:t>
      </w:r>
      <w:r w:rsidR="009565A0" w:rsidRPr="00F834DA">
        <w:t>at its fifty-se</w:t>
      </w:r>
      <w:r w:rsidRPr="00F834DA">
        <w:t>cond</w:t>
      </w:r>
      <w:r w:rsidR="009565A0" w:rsidRPr="00F834DA">
        <w:t xml:space="preserve"> session and </w:t>
      </w:r>
      <w:r w:rsidR="00A366D1" w:rsidRPr="00F834DA">
        <w:t xml:space="preserve">agreed to invite </w:t>
      </w:r>
      <w:r w:rsidR="009565A0" w:rsidRPr="00F834DA">
        <w:t xml:space="preserve">Ms. Bronislava Bátorová (European Union) to present a new </w:t>
      </w:r>
      <w:r w:rsidR="00A366D1" w:rsidRPr="00F834DA">
        <w:t>draft</w:t>
      </w:r>
      <w:r w:rsidR="00A366D1">
        <w:t xml:space="preserve"> </w:t>
      </w:r>
      <w:r w:rsidR="009565A0" w:rsidRPr="003C2137">
        <w:t xml:space="preserve">to clarify the wording of </w:t>
      </w:r>
      <w:r w:rsidR="00A366D1">
        <w:t>options</w:t>
      </w:r>
      <w:r w:rsidR="009565A0" w:rsidRPr="003C2137">
        <w:t xml:space="preserve"> “not applicable”</w:t>
      </w:r>
      <w:r w:rsidR="00A366D1">
        <w:t xml:space="preserve">; </w:t>
      </w:r>
      <w:r w:rsidR="009565A0" w:rsidRPr="003C2137">
        <w:t xml:space="preserve"> </w:t>
      </w:r>
      <w:r w:rsidR="00DE7AD9">
        <w:t>and to revise characteristic 24</w:t>
      </w:r>
      <w:r w:rsidR="000269D0">
        <w:t>.1 and 24.2</w:t>
      </w:r>
      <w:r w:rsidR="00DE7AD9">
        <w:t xml:space="preserve"> “</w:t>
      </w:r>
      <w:r w:rsidR="000269D0">
        <w:t>Plant: length”.</w:t>
      </w:r>
    </w:p>
    <w:p w14:paraId="31C5AF65" w14:textId="4A4FF055" w:rsidR="007900A1" w:rsidRDefault="007900A1" w:rsidP="007900A1"/>
    <w:p w14:paraId="77C3D46D" w14:textId="77777777" w:rsidR="003F387E" w:rsidRPr="00F113E1" w:rsidRDefault="003F387E" w:rsidP="007900A1"/>
    <w:p w14:paraId="07E68CD6" w14:textId="77777777" w:rsidR="007900A1" w:rsidRDefault="007900A1" w:rsidP="007900A1">
      <w:pPr>
        <w:pStyle w:val="Heading2"/>
        <w:rPr>
          <w:rFonts w:cs="Arial"/>
        </w:rPr>
      </w:pPr>
      <w:r>
        <w:t>M</w:t>
      </w:r>
      <w:r w:rsidRPr="0064047F">
        <w:t>olecular techniques</w:t>
      </w:r>
    </w:p>
    <w:p w14:paraId="32B5AABC" w14:textId="77777777" w:rsidR="007900A1" w:rsidRDefault="007900A1" w:rsidP="007900A1">
      <w:pPr>
        <w:rPr>
          <w:rFonts w:cs="Arial"/>
        </w:rPr>
      </w:pPr>
    </w:p>
    <w:p w14:paraId="7E63C296" w14:textId="77777777" w:rsidR="007900A1" w:rsidRDefault="007900A1" w:rsidP="007900A1">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w:t>
      </w:r>
      <w:r w:rsidRPr="00D85F14">
        <w:rPr>
          <w:rFonts w:cs="Arial"/>
        </w:rPr>
        <w:t>TWA</w:t>
      </w:r>
      <w:r>
        <w:rPr>
          <w:rFonts w:cs="Arial"/>
        </w:rPr>
        <w:t xml:space="preserve"> considered document TWP/6/7.</w:t>
      </w:r>
    </w:p>
    <w:p w14:paraId="542D01F5" w14:textId="77777777" w:rsidR="007900A1" w:rsidRDefault="007900A1" w:rsidP="007900A1">
      <w:pPr>
        <w:rPr>
          <w:rFonts w:cs="Arial"/>
        </w:rPr>
      </w:pPr>
    </w:p>
    <w:p w14:paraId="5DB0EB72" w14:textId="77777777" w:rsidR="007900A1" w:rsidRDefault="007900A1" w:rsidP="007900A1">
      <w:pPr>
        <w:pStyle w:val="Heading3"/>
        <w:rPr>
          <w:rFonts w:cs="Arial"/>
        </w:rPr>
      </w:pPr>
      <w:bookmarkStart w:id="31" w:name="_Toc69722870"/>
      <w:bookmarkStart w:id="32" w:name="_Toc84364034"/>
      <w:bookmarkStart w:id="33" w:name="_Toc84415958"/>
      <w:bookmarkStart w:id="34" w:name="_Toc97892761"/>
      <w:r w:rsidRPr="00BC1923">
        <w:rPr>
          <w:snapToGrid w:val="0"/>
        </w:rPr>
        <w:t>Session to facilitate cooperation in relation to the use of molecular techniques</w:t>
      </w:r>
      <w:bookmarkEnd w:id="31"/>
      <w:bookmarkEnd w:id="32"/>
      <w:bookmarkEnd w:id="33"/>
      <w:bookmarkEnd w:id="34"/>
    </w:p>
    <w:p w14:paraId="67454D47" w14:textId="77777777" w:rsidR="007900A1" w:rsidRDefault="007900A1" w:rsidP="007900A1"/>
    <w:p w14:paraId="18C82341" w14:textId="7492E042" w:rsidR="00B813F6" w:rsidRDefault="00B813F6" w:rsidP="007900A1">
      <w:r>
        <w:fldChar w:fldCharType="begin"/>
      </w:r>
      <w:r>
        <w:instrText xml:space="preserve"> AUTONUM  </w:instrText>
      </w:r>
      <w:r>
        <w:fldChar w:fldCharType="end"/>
      </w:r>
      <w:r>
        <w:tab/>
        <w:t>The TWA held a discussion session to allow participants to exchange information on their work on biochemical and molecular techniques and explore possible areas for cooperation.  The TWA considered whether UPOV could support harmonization and cooperation between members already using molecular markers in DUS examination or making information or BMT services available to other UPOV members.</w:t>
      </w:r>
    </w:p>
    <w:p w14:paraId="63CEF6DC" w14:textId="77777777" w:rsidR="00B813F6" w:rsidRDefault="00B813F6" w:rsidP="007900A1"/>
    <w:p w14:paraId="4F2333F4" w14:textId="55A644B1" w:rsidR="006B5CA8" w:rsidRPr="00052193" w:rsidRDefault="006B5CA8" w:rsidP="00573068">
      <w:r w:rsidRPr="00F834DA">
        <w:fldChar w:fldCharType="begin"/>
      </w:r>
      <w:r w:rsidRPr="00F834DA">
        <w:instrText xml:space="preserve"> AUTONUM  </w:instrText>
      </w:r>
      <w:r w:rsidRPr="00F834DA">
        <w:fldChar w:fldCharType="end"/>
      </w:r>
      <w:r w:rsidRPr="00F834DA">
        <w:tab/>
        <w:t xml:space="preserve">The TWA agreed that </w:t>
      </w:r>
      <w:r w:rsidR="00B813F6" w:rsidRPr="00F834DA">
        <w:t xml:space="preserve">the Technical Working Parties were a platform for </w:t>
      </w:r>
      <w:r w:rsidRPr="00F834DA">
        <w:t>exchang</w:t>
      </w:r>
      <w:r w:rsidR="00B813F6" w:rsidRPr="00F834DA">
        <w:t>ing information about molecular markers in DUS examination, including projects, collaborations and services eventually provided by members.  The</w:t>
      </w:r>
      <w:r w:rsidR="00B813F6">
        <w:t xml:space="preserve"> TWA agreed that UPOV should continue to encourage </w:t>
      </w:r>
      <w:r w:rsidRPr="00052193">
        <w:t xml:space="preserve">presentations </w:t>
      </w:r>
      <w:r w:rsidR="00B813F6">
        <w:t xml:space="preserve">on using molecular markers in DUS examination, including </w:t>
      </w:r>
      <w:r w:rsidRPr="00052193">
        <w:t>technical aspects, confidentiality</w:t>
      </w:r>
      <w:r w:rsidR="00573068">
        <w:t xml:space="preserve"> and access to data.</w:t>
      </w:r>
    </w:p>
    <w:p w14:paraId="23F09A55" w14:textId="77777777" w:rsidR="007900A1" w:rsidRDefault="007900A1" w:rsidP="007900A1"/>
    <w:p w14:paraId="605D783B" w14:textId="77777777" w:rsidR="007900A1" w:rsidRPr="0064047F" w:rsidRDefault="007900A1" w:rsidP="007900A1">
      <w:pPr>
        <w:pStyle w:val="Heading3"/>
        <w:rPr>
          <w:lang w:eastAsia="ja-JP"/>
        </w:rPr>
      </w:pPr>
      <w:bookmarkStart w:id="35" w:name="_Toc97892764"/>
      <w:r w:rsidRPr="0064047F">
        <w:rPr>
          <w:lang w:eastAsia="ja-JP"/>
        </w:rPr>
        <w:t>Cooperation between international organizations</w:t>
      </w:r>
      <w:bookmarkEnd w:id="35"/>
    </w:p>
    <w:p w14:paraId="7CDA68F7" w14:textId="77777777" w:rsidR="007900A1" w:rsidRDefault="007900A1" w:rsidP="007900A1"/>
    <w:p w14:paraId="61F9BD65" w14:textId="77777777" w:rsidR="007900A1" w:rsidRDefault="007900A1" w:rsidP="007900A1">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w:t>
      </w:r>
      <w:r w:rsidRPr="00D85F14">
        <w:rPr>
          <w:rFonts w:cs="Arial"/>
        </w:rPr>
        <w:t>TWA</w:t>
      </w:r>
      <w:r>
        <w:rPr>
          <w:rFonts w:cs="Arial"/>
        </w:rPr>
        <w:t xml:space="preserve"> noted </w:t>
      </w:r>
      <w:r w:rsidRPr="00A56D1D">
        <w:rPr>
          <w:rFonts w:cs="Arial"/>
        </w:rPr>
        <w:t xml:space="preserve">that the results of the survey on the use of molecular marker techniques </w:t>
      </w:r>
      <w:r>
        <w:rPr>
          <w:rFonts w:cs="Arial"/>
        </w:rPr>
        <w:t xml:space="preserve">had been </w:t>
      </w:r>
      <w:r w:rsidRPr="00A56D1D">
        <w:rPr>
          <w:rFonts w:cs="Arial"/>
        </w:rPr>
        <w:t xml:space="preserve">made available on the webpage of the fifty-seventh session of the Technical Committee, as set out in </w:t>
      </w:r>
      <w:r>
        <w:rPr>
          <w:rFonts w:cs="Arial"/>
        </w:rPr>
        <w:t xml:space="preserve">document TWP/6/7, </w:t>
      </w:r>
      <w:r w:rsidRPr="007900A1">
        <w:rPr>
          <w:rFonts w:cs="Arial"/>
        </w:rPr>
        <w:t>paragraph 28.</w:t>
      </w:r>
    </w:p>
    <w:p w14:paraId="44E3BAA9" w14:textId="77777777" w:rsidR="007900A1" w:rsidRDefault="007900A1" w:rsidP="007900A1">
      <w:pPr>
        <w:rPr>
          <w:rFonts w:cs="Arial"/>
        </w:rPr>
      </w:pPr>
    </w:p>
    <w:p w14:paraId="6F7CBF9B" w14:textId="77777777" w:rsidR="007900A1" w:rsidRPr="009A46F4" w:rsidRDefault="007900A1" w:rsidP="007900A1">
      <w:r>
        <w:rPr>
          <w:rFonts w:cs="Arial"/>
        </w:rPr>
        <w:fldChar w:fldCharType="begin"/>
      </w:r>
      <w:r>
        <w:rPr>
          <w:rFonts w:cs="Arial"/>
        </w:rPr>
        <w:instrText xml:space="preserve"> AUTONUM  </w:instrText>
      </w:r>
      <w:r>
        <w:rPr>
          <w:rFonts w:cs="Arial"/>
        </w:rPr>
        <w:fldChar w:fldCharType="end"/>
      </w:r>
      <w:r>
        <w:rPr>
          <w:rFonts w:cs="Arial"/>
        </w:rPr>
        <w:tab/>
        <w:t xml:space="preserve">The </w:t>
      </w:r>
      <w:r w:rsidRPr="00D85F14">
        <w:rPr>
          <w:rFonts w:cs="Arial"/>
        </w:rPr>
        <w:t>TWA</w:t>
      </w:r>
      <w:r>
        <w:rPr>
          <w:rFonts w:cs="Arial"/>
        </w:rPr>
        <w:t xml:space="preserve"> noted </w:t>
      </w:r>
      <w:r w:rsidRPr="00A56D1D">
        <w:rPr>
          <w:rFonts w:cs="Arial"/>
        </w:rPr>
        <w:t>that on February 1, 2022, the Office of the Union</w:t>
      </w:r>
      <w:r>
        <w:rPr>
          <w:rFonts w:cs="Arial"/>
        </w:rPr>
        <w:t xml:space="preserve"> had</w:t>
      </w:r>
      <w:r w:rsidRPr="00A56D1D">
        <w:rPr>
          <w:rFonts w:cs="Arial"/>
        </w:rPr>
        <w:t xml:space="preserve"> issued Circular E-2/009 inviting members to continue the survey on the use of molecular marker techniques</w:t>
      </w:r>
      <w:r>
        <w:rPr>
          <w:rFonts w:cs="Arial"/>
        </w:rPr>
        <w:t>.</w:t>
      </w:r>
    </w:p>
    <w:p w14:paraId="1FCF91D3" w14:textId="77777777" w:rsidR="007900A1" w:rsidRDefault="007900A1" w:rsidP="007900A1"/>
    <w:p w14:paraId="791A1082" w14:textId="77777777" w:rsidR="007900A1" w:rsidRPr="009A46F4" w:rsidRDefault="007900A1" w:rsidP="007900A1">
      <w:r>
        <w:rPr>
          <w:rFonts w:cs="Arial"/>
        </w:rPr>
        <w:fldChar w:fldCharType="begin"/>
      </w:r>
      <w:r>
        <w:rPr>
          <w:rFonts w:cs="Arial"/>
        </w:rPr>
        <w:instrText xml:space="preserve"> AUTONUM  </w:instrText>
      </w:r>
      <w:r>
        <w:rPr>
          <w:rFonts w:cs="Arial"/>
        </w:rPr>
        <w:fldChar w:fldCharType="end"/>
      </w:r>
      <w:r>
        <w:rPr>
          <w:rFonts w:cs="Arial"/>
        </w:rPr>
        <w:tab/>
        <w:t xml:space="preserve">The </w:t>
      </w:r>
      <w:r w:rsidRPr="00D85F14">
        <w:rPr>
          <w:rFonts w:cs="Arial"/>
        </w:rPr>
        <w:t>TWA</w:t>
      </w:r>
      <w:r>
        <w:rPr>
          <w:rFonts w:cs="Arial"/>
        </w:rPr>
        <w:t xml:space="preserve"> noted </w:t>
      </w:r>
      <w:r w:rsidRPr="00A56D1D">
        <w:rPr>
          <w:rFonts w:cs="Arial"/>
        </w:rPr>
        <w:t>the draft joint document explaining the principal features of the systems of OECD, UPOV and ISTA, as set out in the Annex</w:t>
      </w:r>
      <w:r>
        <w:rPr>
          <w:rFonts w:cs="Arial"/>
        </w:rPr>
        <w:t xml:space="preserve"> to document TWP/6/7.</w:t>
      </w:r>
    </w:p>
    <w:p w14:paraId="77F848A7" w14:textId="77777777" w:rsidR="007900A1" w:rsidRDefault="007900A1" w:rsidP="007900A1"/>
    <w:p w14:paraId="0B083192" w14:textId="72456A4E" w:rsidR="007900A1" w:rsidRPr="009A46F4" w:rsidRDefault="007900A1" w:rsidP="007900A1">
      <w:r>
        <w:rPr>
          <w:rFonts w:cs="Arial"/>
        </w:rPr>
        <w:fldChar w:fldCharType="begin"/>
      </w:r>
      <w:r>
        <w:rPr>
          <w:rFonts w:cs="Arial"/>
        </w:rPr>
        <w:instrText xml:space="preserve"> AUTONUM  </w:instrText>
      </w:r>
      <w:r>
        <w:rPr>
          <w:rFonts w:cs="Arial"/>
        </w:rPr>
        <w:fldChar w:fldCharType="end"/>
      </w:r>
      <w:r>
        <w:rPr>
          <w:rFonts w:cs="Arial"/>
        </w:rPr>
        <w:tab/>
        <w:t xml:space="preserve">The </w:t>
      </w:r>
      <w:r w:rsidRPr="00D85F14">
        <w:rPr>
          <w:rFonts w:cs="Arial"/>
        </w:rPr>
        <w:t>TWA</w:t>
      </w:r>
      <w:r>
        <w:rPr>
          <w:rFonts w:cs="Arial"/>
        </w:rPr>
        <w:t xml:space="preserve"> noted </w:t>
      </w:r>
      <w:r w:rsidRPr="00A56D1D">
        <w:rPr>
          <w:rFonts w:cs="Arial"/>
        </w:rPr>
        <w:t>the topics proposed by the TC for a future joint UPOV/OECD/ISTA workshop, as set</w:t>
      </w:r>
      <w:r w:rsidR="00DF0BC8">
        <w:rPr>
          <w:rFonts w:cs="Arial"/>
        </w:rPr>
        <w:t> </w:t>
      </w:r>
      <w:r w:rsidRPr="00A56D1D">
        <w:rPr>
          <w:rFonts w:cs="Arial"/>
        </w:rPr>
        <w:t xml:space="preserve">out in </w:t>
      </w:r>
      <w:r>
        <w:rPr>
          <w:rFonts w:cs="Arial"/>
        </w:rPr>
        <w:t xml:space="preserve">document TWP/6/7, </w:t>
      </w:r>
      <w:r w:rsidRPr="00A56D1D">
        <w:rPr>
          <w:rFonts w:cs="Arial"/>
        </w:rPr>
        <w:t>paragraph 35</w:t>
      </w:r>
      <w:r>
        <w:rPr>
          <w:rFonts w:cs="Arial"/>
        </w:rPr>
        <w:t>.</w:t>
      </w:r>
    </w:p>
    <w:p w14:paraId="54626E1A" w14:textId="77777777" w:rsidR="007900A1" w:rsidRDefault="007900A1" w:rsidP="007900A1"/>
    <w:p w14:paraId="5F26C0E6" w14:textId="77777777" w:rsidR="007900A1" w:rsidRDefault="007900A1" w:rsidP="007900A1">
      <w:pPr>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w:t>
      </w:r>
      <w:r w:rsidRPr="00D85F14">
        <w:rPr>
          <w:rFonts w:cs="Arial"/>
        </w:rPr>
        <w:t>TWA</w:t>
      </w:r>
      <w:r>
        <w:rPr>
          <w:rFonts w:cs="Arial"/>
        </w:rPr>
        <w:t xml:space="preserve"> noted </w:t>
      </w:r>
      <w:r w:rsidRPr="00A56D1D">
        <w:rPr>
          <w:rFonts w:cs="Arial"/>
        </w:rPr>
        <w:t xml:space="preserve">that on December 13, 2021, the Office of the Union </w:t>
      </w:r>
      <w:r>
        <w:rPr>
          <w:rFonts w:cs="Arial"/>
        </w:rPr>
        <w:t xml:space="preserve">had </w:t>
      </w:r>
      <w:r w:rsidRPr="00A56D1D">
        <w:rPr>
          <w:rFonts w:cs="Arial"/>
        </w:rPr>
        <w:t xml:space="preserve">informed OECD and ISTA of the result of the survey, draft joint document and proposed topics for a future joint UPOV/OECD/ISTA workshop. </w:t>
      </w:r>
      <w:r>
        <w:rPr>
          <w:rFonts w:cs="Arial"/>
        </w:rPr>
        <w:t xml:space="preserve"> </w:t>
      </w:r>
      <w:r w:rsidRPr="00A56D1D">
        <w:rPr>
          <w:rFonts w:cs="Arial"/>
        </w:rPr>
        <w:t xml:space="preserve">Responses from OECD and ISTA, when available, </w:t>
      </w:r>
      <w:r>
        <w:rPr>
          <w:rFonts w:cs="Arial"/>
        </w:rPr>
        <w:t>would</w:t>
      </w:r>
      <w:r w:rsidRPr="00A56D1D">
        <w:rPr>
          <w:rFonts w:cs="Arial"/>
        </w:rPr>
        <w:t xml:space="preserve"> be reported to the Technical Working Parties and the Technical Committee</w:t>
      </w:r>
      <w:r>
        <w:rPr>
          <w:rFonts w:cs="Arial"/>
        </w:rPr>
        <w:t>.</w:t>
      </w:r>
    </w:p>
    <w:p w14:paraId="6CC30F25" w14:textId="77777777" w:rsidR="007900A1" w:rsidRDefault="007900A1" w:rsidP="007900A1">
      <w:pPr>
        <w:rPr>
          <w:rFonts w:cs="Arial"/>
        </w:rPr>
      </w:pPr>
    </w:p>
    <w:p w14:paraId="1228E53F" w14:textId="77777777" w:rsidR="007900A1" w:rsidRDefault="007900A1" w:rsidP="007900A1">
      <w:pPr>
        <w:pStyle w:val="Heading3"/>
      </w:pPr>
      <w:bookmarkStart w:id="36" w:name="_Toc97892771"/>
      <w:r>
        <w:t xml:space="preserve">Developments at the twentieth session of the </w:t>
      </w:r>
      <w:bookmarkEnd w:id="36"/>
      <w:r w:rsidRPr="002C0295">
        <w:t>Working Group on Biochemical and Molecular Techniques, and DNA-Profiling in Particular</w:t>
      </w:r>
    </w:p>
    <w:p w14:paraId="45EF5D74" w14:textId="77777777" w:rsidR="007900A1" w:rsidRDefault="007900A1" w:rsidP="007900A1">
      <w:pPr>
        <w:keepNext/>
      </w:pPr>
    </w:p>
    <w:p w14:paraId="0AE1147E" w14:textId="77777777" w:rsidR="007900A1" w:rsidRDefault="007900A1" w:rsidP="007900A1">
      <w:pPr>
        <w:keepNext/>
        <w:rPr>
          <w:rFonts w:cs="Arial"/>
        </w:rPr>
      </w:pPr>
      <w:r>
        <w:fldChar w:fldCharType="begin"/>
      </w:r>
      <w:r>
        <w:instrText xml:space="preserve"> AUTONUM  </w:instrText>
      </w:r>
      <w:r>
        <w:fldChar w:fldCharType="end"/>
      </w:r>
      <w:r>
        <w:tab/>
      </w:r>
      <w:r>
        <w:rPr>
          <w:rFonts w:cs="Arial"/>
        </w:rPr>
        <w:t xml:space="preserve">The </w:t>
      </w:r>
      <w:r w:rsidRPr="00D85F14">
        <w:rPr>
          <w:rFonts w:cs="Arial"/>
        </w:rPr>
        <w:t>TWA</w:t>
      </w:r>
      <w:r>
        <w:rPr>
          <w:rFonts w:cs="Arial"/>
        </w:rPr>
        <w:t xml:space="preserve"> noted </w:t>
      </w:r>
      <w:r w:rsidRPr="002C0295">
        <w:rPr>
          <w:rFonts w:cs="Arial"/>
        </w:rPr>
        <w:t>the papers presented at the twentieth session of the BMT</w:t>
      </w:r>
      <w:r>
        <w:rPr>
          <w:rFonts w:cs="Arial"/>
        </w:rPr>
        <w:t xml:space="preserve"> and </w:t>
      </w:r>
      <w:r w:rsidRPr="002C0295">
        <w:rPr>
          <w:rFonts w:cs="Arial"/>
        </w:rPr>
        <w:t>the program of work for the first session of the TWM</w:t>
      </w:r>
      <w:r>
        <w:rPr>
          <w:rFonts w:cs="Arial"/>
        </w:rPr>
        <w:t>.</w:t>
      </w:r>
    </w:p>
    <w:p w14:paraId="77DBE815" w14:textId="77777777" w:rsidR="007900A1" w:rsidRDefault="007900A1" w:rsidP="007900A1">
      <w:pPr>
        <w:keepNext/>
        <w:rPr>
          <w:rFonts w:cs="Arial"/>
        </w:rPr>
      </w:pPr>
    </w:p>
    <w:p w14:paraId="4A636451" w14:textId="77777777" w:rsidR="007900A1" w:rsidRDefault="007900A1" w:rsidP="007900A1">
      <w:pPr>
        <w:pStyle w:val="Heading3"/>
      </w:pPr>
      <w:bookmarkStart w:id="37" w:name="_Toc84413225"/>
      <w:bookmarkStart w:id="38" w:name="_Toc97892774"/>
      <w:r w:rsidRPr="00640427">
        <w:t xml:space="preserve">Confidentiality &amp; </w:t>
      </w:r>
      <w:r>
        <w:t>o</w:t>
      </w:r>
      <w:r w:rsidRPr="00640427">
        <w:t xml:space="preserve">wnership of </w:t>
      </w:r>
      <w:r>
        <w:t>m</w:t>
      </w:r>
      <w:r w:rsidRPr="00640427">
        <w:t xml:space="preserve">olecular </w:t>
      </w:r>
      <w:r>
        <w:t>i</w:t>
      </w:r>
      <w:r w:rsidRPr="00640427">
        <w:t>nformation</w:t>
      </w:r>
      <w:bookmarkEnd w:id="37"/>
      <w:bookmarkEnd w:id="38"/>
    </w:p>
    <w:p w14:paraId="620C4679" w14:textId="77777777" w:rsidR="007900A1" w:rsidRDefault="007900A1" w:rsidP="007900A1">
      <w:pPr>
        <w:keepNext/>
      </w:pPr>
    </w:p>
    <w:p w14:paraId="0BF88200" w14:textId="71A1217E" w:rsidR="007900A1" w:rsidRDefault="007900A1" w:rsidP="007900A1">
      <w:pPr>
        <w:keepNext/>
        <w:rPr>
          <w:rFonts w:cs="Arial"/>
        </w:rPr>
      </w:pPr>
      <w:r>
        <w:fldChar w:fldCharType="begin"/>
      </w:r>
      <w:r>
        <w:instrText xml:space="preserve"> AUTONUM  </w:instrText>
      </w:r>
      <w:r>
        <w:fldChar w:fldCharType="end"/>
      </w:r>
      <w:r>
        <w:tab/>
      </w:r>
      <w:r>
        <w:rPr>
          <w:rFonts w:cs="Arial"/>
        </w:rPr>
        <w:t xml:space="preserve">The </w:t>
      </w:r>
      <w:r w:rsidRPr="00D85F14">
        <w:rPr>
          <w:rFonts w:cs="Arial"/>
        </w:rPr>
        <w:t>TWA</w:t>
      </w:r>
      <w:r>
        <w:rPr>
          <w:rFonts w:cs="Arial"/>
        </w:rPr>
        <w:t xml:space="preserve"> noted </w:t>
      </w:r>
      <w:r w:rsidRPr="0033412E">
        <w:rPr>
          <w:rFonts w:cs="Arial"/>
        </w:rPr>
        <w:t>discussions held at the TWPs and the BMT, at their sessions in 2021, on “Confidentiality &amp; Ownership of Molecular Information”</w:t>
      </w:r>
      <w:r w:rsidR="001303CE">
        <w:rPr>
          <w:rFonts w:cs="Arial"/>
        </w:rPr>
        <w:t>.</w:t>
      </w:r>
    </w:p>
    <w:p w14:paraId="579FFF02" w14:textId="62BCCB67" w:rsidR="007900A1" w:rsidRDefault="007900A1" w:rsidP="007900A1">
      <w:pPr>
        <w:keepNext/>
        <w:rPr>
          <w:rFonts w:cs="Arial"/>
        </w:rPr>
      </w:pPr>
    </w:p>
    <w:p w14:paraId="7FD41F08" w14:textId="5970C56A" w:rsidR="00DF0BC8" w:rsidRDefault="00DF0BC8" w:rsidP="007900A1">
      <w:pPr>
        <w:keepNext/>
        <w:rPr>
          <w:rFonts w:cs="Arial"/>
        </w:rPr>
      </w:pPr>
      <w:r w:rsidRPr="00F834DA">
        <w:rPr>
          <w:rFonts w:cs="Arial"/>
        </w:rPr>
        <w:fldChar w:fldCharType="begin"/>
      </w:r>
      <w:r w:rsidRPr="00F834DA">
        <w:rPr>
          <w:rFonts w:cs="Arial"/>
        </w:rPr>
        <w:instrText xml:space="preserve"> AUTONUM  </w:instrText>
      </w:r>
      <w:r w:rsidRPr="00F834DA">
        <w:rPr>
          <w:rFonts w:cs="Arial"/>
        </w:rPr>
        <w:fldChar w:fldCharType="end"/>
      </w:r>
      <w:r w:rsidRPr="00F834DA">
        <w:rPr>
          <w:rFonts w:cs="Arial"/>
        </w:rPr>
        <w:tab/>
        <w:t xml:space="preserve">The TWA noted the report from </w:t>
      </w:r>
      <w:r w:rsidR="008602A4" w:rsidRPr="00F834DA">
        <w:rPr>
          <w:rFonts w:cs="Arial"/>
        </w:rPr>
        <w:t>the joint breeders’ organizations</w:t>
      </w:r>
      <w:r w:rsidRPr="00F834DA">
        <w:rPr>
          <w:rFonts w:cs="Arial"/>
        </w:rPr>
        <w:t xml:space="preserve"> that </w:t>
      </w:r>
      <w:r w:rsidR="00433957" w:rsidRPr="00F834DA">
        <w:t>a survey on confidentiality of molecular data was being conducted among plant breeding companies across different organizations.  The TWA noted that the</w:t>
      </w:r>
      <w:r w:rsidR="00433957">
        <w:t xml:space="preserve"> outcomes of the survey would be presented to the TWM, at its first session.  The TWA agreed to invite </w:t>
      </w:r>
      <w:r w:rsidR="00802C9A">
        <w:t xml:space="preserve">the </w:t>
      </w:r>
      <w:r w:rsidR="008602A4">
        <w:rPr>
          <w:rFonts w:cs="Arial"/>
        </w:rPr>
        <w:t>joint breeders’ organizations</w:t>
      </w:r>
      <w:r w:rsidR="008602A4">
        <w:t xml:space="preserve"> </w:t>
      </w:r>
      <w:r w:rsidR="00802C9A">
        <w:t xml:space="preserve">to report developments at its fifty-second session.  </w:t>
      </w:r>
    </w:p>
    <w:p w14:paraId="3AE9E19D" w14:textId="77777777" w:rsidR="00DF0BC8" w:rsidRDefault="00DF0BC8" w:rsidP="007900A1">
      <w:pPr>
        <w:keepNext/>
        <w:rPr>
          <w:rFonts w:cs="Arial"/>
        </w:rPr>
      </w:pPr>
    </w:p>
    <w:p w14:paraId="3006D4BB" w14:textId="77777777" w:rsidR="007900A1" w:rsidRDefault="007900A1" w:rsidP="007900A1">
      <w:pPr>
        <w:pStyle w:val="Heading3"/>
      </w:pPr>
      <w:bookmarkStart w:id="39" w:name="_Toc69722874"/>
      <w:bookmarkStart w:id="40" w:name="_Toc84413226"/>
      <w:bookmarkStart w:id="41" w:name="_Toc97892775"/>
      <w:r w:rsidRPr="009E2967">
        <w:t>Review of document UPOV/INF/17 “Guidelines for DNA-Profiling: Molecular Marker Selection and Database Construction (‘BMT Guidelines’)”</w:t>
      </w:r>
      <w:bookmarkEnd w:id="39"/>
      <w:bookmarkEnd w:id="40"/>
      <w:bookmarkEnd w:id="41"/>
    </w:p>
    <w:p w14:paraId="111BDE15" w14:textId="77777777" w:rsidR="007900A1" w:rsidRDefault="007900A1" w:rsidP="007900A1">
      <w:pPr>
        <w:keepNext/>
      </w:pPr>
    </w:p>
    <w:p w14:paraId="75237E6D" w14:textId="77777777" w:rsidR="007900A1" w:rsidRDefault="007900A1" w:rsidP="007900A1">
      <w:pPr>
        <w:keepNext/>
      </w:pPr>
      <w:r>
        <w:fldChar w:fldCharType="begin"/>
      </w:r>
      <w:r>
        <w:instrText xml:space="preserve"> AUTONUM  </w:instrText>
      </w:r>
      <w:r>
        <w:fldChar w:fldCharType="end"/>
      </w:r>
      <w:r>
        <w:tab/>
      </w:r>
      <w:r>
        <w:rPr>
          <w:rFonts w:cs="Arial"/>
        </w:rPr>
        <w:t xml:space="preserve">The </w:t>
      </w:r>
      <w:r w:rsidRPr="00D85F14">
        <w:rPr>
          <w:rFonts w:cs="Arial"/>
        </w:rPr>
        <w:t>TWA</w:t>
      </w:r>
      <w:r>
        <w:rPr>
          <w:rFonts w:cs="Arial"/>
        </w:rPr>
        <w:t xml:space="preserve"> noted </w:t>
      </w:r>
      <w:r w:rsidRPr="0033412E">
        <w:rPr>
          <w:rFonts w:cs="Arial"/>
        </w:rPr>
        <w:t xml:space="preserve">that a revision of document UPOV/INF/17 “Guidelines for DNA-Profiling: Molecular Marker Selection and Database Construction (“BMT Guidelines”) </w:t>
      </w:r>
      <w:r>
        <w:rPr>
          <w:rFonts w:cs="Arial"/>
        </w:rPr>
        <w:t>had been</w:t>
      </w:r>
      <w:r w:rsidRPr="0033412E">
        <w:rPr>
          <w:rFonts w:cs="Arial"/>
        </w:rPr>
        <w:t xml:space="preserve"> adopted by the Council, in 2021.</w:t>
      </w:r>
    </w:p>
    <w:p w14:paraId="6DB621A4" w14:textId="77777777" w:rsidR="007900A1" w:rsidRPr="00F113E1" w:rsidRDefault="007900A1" w:rsidP="007900A1"/>
    <w:p w14:paraId="7F358F21" w14:textId="77777777" w:rsidR="007900A1" w:rsidRDefault="007900A1" w:rsidP="007900A1"/>
    <w:p w14:paraId="44C0DD40" w14:textId="77777777" w:rsidR="007900A1" w:rsidRDefault="007900A1" w:rsidP="007900A1">
      <w:pPr>
        <w:pStyle w:val="Heading2"/>
      </w:pPr>
      <w:r w:rsidRPr="009056F8">
        <w:t>Presentation on the use of molecular techniques in DUS examination</w:t>
      </w:r>
    </w:p>
    <w:p w14:paraId="35F4A842" w14:textId="77777777" w:rsidR="007900A1" w:rsidRDefault="007900A1" w:rsidP="007900A1"/>
    <w:p w14:paraId="05E7B4D0" w14:textId="77777777" w:rsidR="007900A1" w:rsidRDefault="007900A1" w:rsidP="007900A1">
      <w:r>
        <w:fldChar w:fldCharType="begin"/>
      </w:r>
      <w:r>
        <w:instrText xml:space="preserve"> AUTONUM  </w:instrText>
      </w:r>
      <w:r>
        <w:fldChar w:fldCharType="end"/>
      </w:r>
      <w:r>
        <w:tab/>
        <w:t>The TWA received a presentation on the “Use of molecular techniques in DUS examination: Report from Argentina” by an expert from Argentina.  A copy of the presentation is provided in document TWA/51/4.</w:t>
      </w:r>
    </w:p>
    <w:p w14:paraId="251031F5" w14:textId="77777777" w:rsidR="007900A1" w:rsidRDefault="007900A1" w:rsidP="007900A1"/>
    <w:p w14:paraId="795945CA" w14:textId="77777777" w:rsidR="007900A1" w:rsidRDefault="007900A1" w:rsidP="007900A1">
      <w:r>
        <w:fldChar w:fldCharType="begin"/>
      </w:r>
      <w:r>
        <w:instrText xml:space="preserve"> AUTONUM  </w:instrText>
      </w:r>
      <w:r>
        <w:fldChar w:fldCharType="end"/>
      </w:r>
      <w:r>
        <w:tab/>
        <w:t>The TWA received a presentation on “Developing a strategy to apply SNP molecular markers in the framework of winter oilseed rape DUS testing” by an expert from France.  A copy of the presentation is provided in document TWA/51/4 Add.</w:t>
      </w:r>
    </w:p>
    <w:p w14:paraId="0D24ECA5" w14:textId="77777777" w:rsidR="009565A0" w:rsidRDefault="009565A0" w:rsidP="00A80CDE">
      <w:pPr>
        <w:pStyle w:val="Heading2"/>
      </w:pPr>
    </w:p>
    <w:p w14:paraId="6B87294E" w14:textId="77777777" w:rsidR="00D967C0" w:rsidRPr="00011BB0" w:rsidRDefault="00D967C0" w:rsidP="00D967C0">
      <w:pPr>
        <w:pStyle w:val="Heading2"/>
      </w:pPr>
      <w:r w:rsidRPr="00011BB0">
        <w:t>Discussion on draft Test Guidelines</w:t>
      </w:r>
    </w:p>
    <w:p w14:paraId="3B487937" w14:textId="77777777" w:rsidR="00D967C0" w:rsidRDefault="00D967C0" w:rsidP="00D967C0">
      <w:pPr>
        <w:keepNext/>
        <w:rPr>
          <w:rFonts w:cs="Arial"/>
        </w:rPr>
      </w:pPr>
    </w:p>
    <w:p w14:paraId="665F11C3" w14:textId="77777777" w:rsidR="00D967C0" w:rsidRDefault="00D967C0" w:rsidP="00D967C0">
      <w:pPr>
        <w:pStyle w:val="Heading3"/>
      </w:pPr>
      <w:r>
        <w:t>Full draft Test Guidelines</w:t>
      </w:r>
    </w:p>
    <w:p w14:paraId="68395D6C" w14:textId="77777777" w:rsidR="00D967C0" w:rsidRDefault="00D967C0" w:rsidP="00D967C0">
      <w:pPr>
        <w:keepNext/>
        <w:rPr>
          <w:rFonts w:cs="Arial"/>
        </w:rPr>
      </w:pPr>
    </w:p>
    <w:p w14:paraId="7BC1F489" w14:textId="77777777" w:rsidR="00D967C0" w:rsidRPr="00445C38" w:rsidRDefault="00D967C0" w:rsidP="00D967C0">
      <w:pPr>
        <w:pStyle w:val="Heading4"/>
        <w:rPr>
          <w:lang w:val="en-US"/>
        </w:rPr>
      </w:pPr>
      <w:r w:rsidRPr="009C5213">
        <w:rPr>
          <w:snapToGrid w:val="0"/>
          <w:lang w:val="en-US"/>
        </w:rPr>
        <w:t>*Cocksfoot (</w:t>
      </w:r>
      <w:r w:rsidRPr="009C5213">
        <w:rPr>
          <w:i/>
          <w:snapToGrid w:val="0"/>
          <w:lang w:val="en-US"/>
        </w:rPr>
        <w:t>Dactylis glomerata</w:t>
      </w:r>
      <w:r w:rsidRPr="009C5213">
        <w:rPr>
          <w:snapToGrid w:val="0"/>
          <w:lang w:val="en-US"/>
        </w:rPr>
        <w:t xml:space="preserve"> L.) (Revision)</w:t>
      </w:r>
    </w:p>
    <w:p w14:paraId="5ACF3915" w14:textId="77777777" w:rsidR="00D967C0" w:rsidRPr="00011BB0" w:rsidRDefault="00D967C0" w:rsidP="00D967C0">
      <w:pPr>
        <w:keepNext/>
        <w:rPr>
          <w:rFonts w:cs="Arial"/>
          <w:snapToGrid w:val="0"/>
        </w:rPr>
      </w:pPr>
    </w:p>
    <w:p w14:paraId="5ACDCAA5" w14:textId="77777777" w:rsidR="00D967C0" w:rsidRPr="00011BB0" w:rsidRDefault="00D967C0" w:rsidP="00D967C0">
      <w:pPr>
        <w:keepNext/>
        <w:rPr>
          <w:rFonts w:cs="Arial"/>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r>
      <w:r w:rsidRPr="00011BB0">
        <w:rPr>
          <w:rFonts w:cs="Arial"/>
          <w:spacing w:val="-2"/>
        </w:rPr>
        <w:t xml:space="preserve">The subgroup discussed document </w:t>
      </w:r>
      <w:r w:rsidRPr="00011BB0">
        <w:rPr>
          <w:snapToGrid w:val="0"/>
          <w:color w:val="000000"/>
        </w:rPr>
        <w:t>TG/31/9(proj.</w:t>
      </w:r>
      <w:r>
        <w:rPr>
          <w:snapToGrid w:val="0"/>
          <w:color w:val="000000"/>
        </w:rPr>
        <w:t>2</w:t>
      </w:r>
      <w:r w:rsidRPr="00011BB0">
        <w:rPr>
          <w:snapToGrid w:val="0"/>
          <w:color w:val="000000"/>
        </w:rPr>
        <w:t>)</w:t>
      </w:r>
      <w:r w:rsidRPr="00011BB0">
        <w:rPr>
          <w:rFonts w:cs="Arial"/>
          <w:spacing w:val="-2"/>
        </w:rPr>
        <w:t xml:space="preserve"> presented by </w:t>
      </w:r>
      <w:r w:rsidRPr="00011BB0">
        <w:rPr>
          <w:rFonts w:cs="Arial"/>
        </w:rPr>
        <w:t xml:space="preserve">Ms. </w:t>
      </w:r>
      <w:r w:rsidRPr="00011BB0">
        <w:rPr>
          <w:color w:val="000000"/>
        </w:rPr>
        <w:t xml:space="preserve">Anne-Lise Corbel </w:t>
      </w:r>
      <w:r w:rsidRPr="00011BB0">
        <w:rPr>
          <w:rFonts w:cs="Arial"/>
          <w:spacing w:val="-2"/>
        </w:rPr>
        <w:t xml:space="preserve">(France), </w:t>
      </w:r>
      <w:r w:rsidRPr="00011BB0">
        <w:rPr>
          <w:rFonts w:cs="Arial"/>
        </w:rPr>
        <w:t>and agreed the following:</w:t>
      </w:r>
    </w:p>
    <w:p w14:paraId="23E40AFD" w14:textId="77777777" w:rsidR="00D967C0" w:rsidRPr="00011BB0" w:rsidRDefault="00D967C0" w:rsidP="00D967C0">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D967C0" w:rsidRPr="00011BB0" w14:paraId="3AD9F1E4"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7E8646BA" w14:textId="77777777" w:rsidR="00D967C0" w:rsidRDefault="00D967C0" w:rsidP="00682526">
            <w:pPr>
              <w:keepNext/>
              <w:jc w:val="left"/>
              <w:rPr>
                <w:rFonts w:cs="Arial"/>
              </w:rPr>
            </w:pPr>
            <w:r>
              <w:rPr>
                <w:rFonts w:cs="Arial"/>
              </w:rPr>
              <w:t>2.3</w:t>
            </w:r>
          </w:p>
        </w:tc>
        <w:tc>
          <w:tcPr>
            <w:tcW w:w="7927" w:type="dxa"/>
            <w:tcBorders>
              <w:top w:val="dotted" w:sz="4" w:space="0" w:color="auto"/>
              <w:left w:val="dotted" w:sz="4" w:space="0" w:color="auto"/>
              <w:bottom w:val="dotted" w:sz="4" w:space="0" w:color="auto"/>
              <w:right w:val="dotted" w:sz="4" w:space="0" w:color="auto"/>
            </w:tcBorders>
          </w:tcPr>
          <w:p w14:paraId="00543DF8" w14:textId="77777777" w:rsidR="00D967C0" w:rsidRDefault="00D967C0" w:rsidP="00682526">
            <w:pPr>
              <w:keepNext/>
            </w:pPr>
            <w:r w:rsidRPr="00230191">
              <w:t xml:space="preserve">to read </w:t>
            </w:r>
            <w:r>
              <w:t>“…</w:t>
            </w:r>
            <w:r w:rsidRPr="00230191">
              <w:t>500 grams of seed</w:t>
            </w:r>
            <w:r>
              <w:t>”</w:t>
            </w:r>
          </w:p>
        </w:tc>
      </w:tr>
      <w:tr w:rsidR="00D967C0" w:rsidRPr="00011BB0" w14:paraId="07C8DBA9"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56218468" w14:textId="77777777" w:rsidR="00D967C0" w:rsidRPr="00EF4D50" w:rsidRDefault="00D967C0" w:rsidP="00682526">
            <w:pPr>
              <w:keepNext/>
              <w:jc w:val="left"/>
              <w:rPr>
                <w:rFonts w:cs="Arial"/>
              </w:rPr>
            </w:pPr>
            <w:r>
              <w:rPr>
                <w:rFonts w:cs="Arial"/>
              </w:rPr>
              <w:t>Char. 15</w:t>
            </w:r>
          </w:p>
        </w:tc>
        <w:tc>
          <w:tcPr>
            <w:tcW w:w="7927" w:type="dxa"/>
            <w:tcBorders>
              <w:top w:val="dotted" w:sz="4" w:space="0" w:color="auto"/>
              <w:left w:val="dotted" w:sz="4" w:space="0" w:color="auto"/>
              <w:bottom w:val="dotted" w:sz="4" w:space="0" w:color="auto"/>
              <w:right w:val="dotted" w:sz="4" w:space="0" w:color="auto"/>
            </w:tcBorders>
          </w:tcPr>
          <w:p w14:paraId="5EE16411" w14:textId="77777777" w:rsidR="00D967C0" w:rsidRPr="00EF4D50" w:rsidRDefault="00D967C0" w:rsidP="00682526">
            <w:pPr>
              <w:keepNext/>
              <w:rPr>
                <w:rFonts w:cs="Arial"/>
              </w:rPr>
            </w:pPr>
            <w:r>
              <w:rPr>
                <w:rFonts w:cs="Arial"/>
              </w:rPr>
              <w:t>to add (*)</w:t>
            </w:r>
          </w:p>
        </w:tc>
      </w:tr>
      <w:tr w:rsidR="00D967C0" w:rsidRPr="00011BB0" w14:paraId="1890A8B9"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3F9FA30F" w14:textId="77777777" w:rsidR="00D967C0" w:rsidRDefault="00D967C0" w:rsidP="00682526">
            <w:pPr>
              <w:keepNext/>
              <w:jc w:val="left"/>
              <w:rPr>
                <w:rFonts w:cs="Arial"/>
              </w:rPr>
            </w:pPr>
            <w:r>
              <w:rPr>
                <w:rFonts w:cs="Arial"/>
              </w:rPr>
              <w:t>TQ 4.2</w:t>
            </w:r>
          </w:p>
        </w:tc>
        <w:tc>
          <w:tcPr>
            <w:tcW w:w="7927" w:type="dxa"/>
            <w:tcBorders>
              <w:top w:val="dotted" w:sz="4" w:space="0" w:color="auto"/>
              <w:left w:val="dotted" w:sz="4" w:space="0" w:color="auto"/>
              <w:bottom w:val="dotted" w:sz="4" w:space="0" w:color="auto"/>
              <w:right w:val="dotted" w:sz="4" w:space="0" w:color="auto"/>
            </w:tcBorders>
          </w:tcPr>
          <w:p w14:paraId="6A3F46EC" w14:textId="77777777" w:rsidR="00D967C0" w:rsidRDefault="00D967C0" w:rsidP="00682526">
            <w:pPr>
              <w:keepNext/>
            </w:pPr>
            <w:r w:rsidRPr="00230191">
              <w:t>to use complete standard breeding scheme (crossing: controlled cross, partially known cross, unknown cross)</w:t>
            </w:r>
          </w:p>
        </w:tc>
      </w:tr>
    </w:tbl>
    <w:p w14:paraId="00A584A6" w14:textId="77777777" w:rsidR="00D967C0" w:rsidRPr="00CE20BD" w:rsidRDefault="00D967C0" w:rsidP="00D967C0">
      <w:pPr>
        <w:pStyle w:val="Heading3"/>
      </w:pPr>
    </w:p>
    <w:p w14:paraId="68DE73B3" w14:textId="3D3FDC1C" w:rsidR="00D967C0" w:rsidRPr="00FD3B24" w:rsidRDefault="00D967C0" w:rsidP="00D967C0">
      <w:pPr>
        <w:pStyle w:val="Heading4"/>
        <w:rPr>
          <w:lang w:val="en-US"/>
        </w:rPr>
      </w:pPr>
      <w:r w:rsidRPr="009C5213">
        <w:rPr>
          <w:snapToGrid w:val="0"/>
          <w:lang w:val="en-US"/>
        </w:rPr>
        <w:t>Hemp</w:t>
      </w:r>
      <w:r w:rsidR="007D2FD0">
        <w:rPr>
          <w:snapToGrid w:val="0"/>
          <w:lang w:val="en-US"/>
        </w:rPr>
        <w:t>, Cannabis</w:t>
      </w:r>
      <w:r w:rsidRPr="009C5213">
        <w:rPr>
          <w:snapToGrid w:val="0"/>
          <w:lang w:val="en-US"/>
        </w:rPr>
        <w:t xml:space="preserve"> (</w:t>
      </w:r>
      <w:r w:rsidRPr="009C5213">
        <w:rPr>
          <w:rFonts w:cs="Arial"/>
          <w:i/>
          <w:snapToGrid w:val="0"/>
          <w:color w:val="000000"/>
          <w:lang w:val="en-US"/>
        </w:rPr>
        <w:t>Cannabis sativa</w:t>
      </w:r>
      <w:r w:rsidRPr="009C5213">
        <w:rPr>
          <w:rFonts w:cs="Arial"/>
          <w:snapToGrid w:val="0"/>
          <w:color w:val="000000"/>
          <w:lang w:val="en-US"/>
        </w:rPr>
        <w:t xml:space="preserve"> L.</w:t>
      </w:r>
      <w:r w:rsidRPr="009C5213">
        <w:rPr>
          <w:snapToGrid w:val="0"/>
          <w:lang w:val="en-US"/>
        </w:rPr>
        <w:t>) (Revision)</w:t>
      </w:r>
    </w:p>
    <w:p w14:paraId="390977FD" w14:textId="77777777" w:rsidR="00D967C0" w:rsidRPr="00011BB0" w:rsidRDefault="00D967C0" w:rsidP="00D967C0">
      <w:pPr>
        <w:keepNext/>
        <w:rPr>
          <w:rFonts w:cs="Arial"/>
          <w:snapToGrid w:val="0"/>
        </w:rPr>
      </w:pPr>
    </w:p>
    <w:p w14:paraId="3B4D01AC" w14:textId="77777777" w:rsidR="00D967C0" w:rsidRPr="00011BB0" w:rsidRDefault="00D967C0" w:rsidP="00D967C0">
      <w:pPr>
        <w:keepNext/>
        <w:rPr>
          <w:rFonts w:cs="Arial"/>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r>
      <w:r w:rsidRPr="00011BB0">
        <w:rPr>
          <w:rFonts w:cs="Arial"/>
          <w:spacing w:val="-2"/>
        </w:rPr>
        <w:t xml:space="preserve">The subgroup discussed document </w:t>
      </w:r>
      <w:r w:rsidRPr="00011BB0">
        <w:rPr>
          <w:snapToGrid w:val="0"/>
          <w:color w:val="000000"/>
        </w:rPr>
        <w:t>TG/</w:t>
      </w:r>
      <w:r>
        <w:rPr>
          <w:snapToGrid w:val="0"/>
          <w:color w:val="000000"/>
        </w:rPr>
        <w:t>276</w:t>
      </w:r>
      <w:r w:rsidRPr="00011BB0">
        <w:rPr>
          <w:snapToGrid w:val="0"/>
          <w:color w:val="000000"/>
        </w:rPr>
        <w:t>/</w:t>
      </w:r>
      <w:r>
        <w:rPr>
          <w:snapToGrid w:val="0"/>
          <w:color w:val="000000"/>
        </w:rPr>
        <w:t>2</w:t>
      </w:r>
      <w:r w:rsidRPr="00011BB0">
        <w:rPr>
          <w:snapToGrid w:val="0"/>
          <w:color w:val="000000"/>
        </w:rPr>
        <w:t>(proj.</w:t>
      </w:r>
      <w:r>
        <w:rPr>
          <w:snapToGrid w:val="0"/>
          <w:color w:val="000000"/>
        </w:rPr>
        <w:t>1</w:t>
      </w:r>
      <w:r w:rsidRPr="00011BB0">
        <w:rPr>
          <w:snapToGrid w:val="0"/>
          <w:color w:val="000000"/>
        </w:rPr>
        <w:t>)</w:t>
      </w:r>
      <w:r w:rsidRPr="00011BB0">
        <w:rPr>
          <w:rFonts w:cs="Arial"/>
          <w:spacing w:val="-2"/>
        </w:rPr>
        <w:t xml:space="preserve"> presented by </w:t>
      </w:r>
      <w:r w:rsidRPr="00011BB0">
        <w:rPr>
          <w:rFonts w:cs="Arial"/>
        </w:rPr>
        <w:t xml:space="preserve">Ms. </w:t>
      </w:r>
      <w:r w:rsidRPr="00CE20BD">
        <w:rPr>
          <w:color w:val="000000"/>
        </w:rPr>
        <w:t xml:space="preserve">Lysbeth Hof </w:t>
      </w:r>
      <w:r w:rsidRPr="00011BB0">
        <w:rPr>
          <w:rFonts w:cs="Arial"/>
          <w:spacing w:val="-2"/>
        </w:rPr>
        <w:t>(</w:t>
      </w:r>
      <w:r>
        <w:rPr>
          <w:rFonts w:cs="Arial"/>
          <w:spacing w:val="-2"/>
        </w:rPr>
        <w:t>Netherlands</w:t>
      </w:r>
      <w:r w:rsidRPr="00011BB0">
        <w:rPr>
          <w:rFonts w:cs="Arial"/>
          <w:spacing w:val="-2"/>
        </w:rPr>
        <w:t xml:space="preserve">), </w:t>
      </w:r>
      <w:r w:rsidRPr="00011BB0">
        <w:rPr>
          <w:rFonts w:cs="Arial"/>
        </w:rPr>
        <w:t>and agreed the following:</w:t>
      </w:r>
    </w:p>
    <w:p w14:paraId="1445F862" w14:textId="77777777" w:rsidR="00D967C0" w:rsidRPr="00011BB0" w:rsidRDefault="00D967C0" w:rsidP="00D967C0">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D967C0" w:rsidRPr="00011BB0" w14:paraId="3F3058D7"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5B56735C" w14:textId="77777777" w:rsidR="00D967C0" w:rsidRDefault="00D967C0" w:rsidP="00682526">
            <w:pPr>
              <w:keepNext/>
              <w:jc w:val="left"/>
              <w:rPr>
                <w:rFonts w:cs="Arial"/>
              </w:rPr>
            </w:pPr>
            <w:r>
              <w:rPr>
                <w:rFonts w:cs="Arial"/>
              </w:rPr>
              <w:t>General</w:t>
            </w:r>
          </w:p>
        </w:tc>
        <w:tc>
          <w:tcPr>
            <w:tcW w:w="7927" w:type="dxa"/>
            <w:tcBorders>
              <w:top w:val="dotted" w:sz="4" w:space="0" w:color="auto"/>
              <w:left w:val="dotted" w:sz="4" w:space="0" w:color="auto"/>
              <w:bottom w:val="dotted" w:sz="4" w:space="0" w:color="auto"/>
              <w:right w:val="dotted" w:sz="4" w:space="0" w:color="auto"/>
            </w:tcBorders>
          </w:tcPr>
          <w:p w14:paraId="1E946D43" w14:textId="77777777" w:rsidR="00D967C0" w:rsidRDefault="00D967C0" w:rsidP="00682526">
            <w:pPr>
              <w:keepNext/>
            </w:pPr>
            <w:r>
              <w:t>to harmonize spelling of for “feminized”</w:t>
            </w:r>
          </w:p>
        </w:tc>
      </w:tr>
      <w:tr w:rsidR="00D967C0" w:rsidRPr="00011BB0" w14:paraId="0941AB29"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3CCCFE1B" w14:textId="77777777" w:rsidR="00D967C0" w:rsidRDefault="00D967C0" w:rsidP="00682526">
            <w:pPr>
              <w:keepNext/>
              <w:jc w:val="left"/>
              <w:rPr>
                <w:rFonts w:cs="Arial"/>
              </w:rPr>
            </w:pPr>
            <w:r>
              <w:rPr>
                <w:rFonts w:cs="Arial"/>
              </w:rPr>
              <w:t>Cover page</w:t>
            </w:r>
          </w:p>
        </w:tc>
        <w:tc>
          <w:tcPr>
            <w:tcW w:w="7927" w:type="dxa"/>
            <w:tcBorders>
              <w:top w:val="dotted" w:sz="4" w:space="0" w:color="auto"/>
              <w:left w:val="dotted" w:sz="4" w:space="0" w:color="auto"/>
              <w:bottom w:val="dotted" w:sz="4" w:space="0" w:color="auto"/>
              <w:right w:val="dotted" w:sz="4" w:space="0" w:color="auto"/>
            </w:tcBorders>
          </w:tcPr>
          <w:p w14:paraId="1F3D2F06" w14:textId="77777777" w:rsidR="00D967C0" w:rsidRDefault="00D967C0" w:rsidP="00682526">
            <w:pPr>
              <w:keepNext/>
            </w:pPr>
            <w:r>
              <w:t>to add “Cannabis” as common name besides “Hemp”</w:t>
            </w:r>
          </w:p>
        </w:tc>
      </w:tr>
      <w:tr w:rsidR="00D967C0" w:rsidRPr="00011BB0" w14:paraId="3FDA96D4"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374FFD4A" w14:textId="77777777" w:rsidR="00D967C0" w:rsidRPr="00EF4D50" w:rsidRDefault="00D967C0" w:rsidP="00682526">
            <w:pPr>
              <w:keepNext/>
              <w:jc w:val="left"/>
              <w:rPr>
                <w:rFonts w:cs="Arial"/>
              </w:rPr>
            </w:pPr>
            <w:r>
              <w:rPr>
                <w:rFonts w:cs="Arial"/>
              </w:rPr>
              <w:t>2.3</w:t>
            </w:r>
          </w:p>
        </w:tc>
        <w:tc>
          <w:tcPr>
            <w:tcW w:w="7927" w:type="dxa"/>
            <w:tcBorders>
              <w:top w:val="dotted" w:sz="4" w:space="0" w:color="auto"/>
              <w:left w:val="dotted" w:sz="4" w:space="0" w:color="auto"/>
              <w:bottom w:val="dotted" w:sz="4" w:space="0" w:color="auto"/>
              <w:right w:val="dotted" w:sz="4" w:space="0" w:color="auto"/>
            </w:tcBorders>
          </w:tcPr>
          <w:p w14:paraId="12B4DEF8" w14:textId="77777777" w:rsidR="00D967C0" w:rsidRPr="00EF4D50" w:rsidRDefault="00D967C0" w:rsidP="00682526">
            <w:pPr>
              <w:keepNext/>
              <w:rPr>
                <w:rFonts w:cs="Arial"/>
              </w:rPr>
            </w:pPr>
            <w:r>
              <w:rPr>
                <w:rFonts w:cs="Arial"/>
              </w:rPr>
              <w:t>to review diagram (exclude THC threshold)</w:t>
            </w:r>
          </w:p>
        </w:tc>
      </w:tr>
      <w:tr w:rsidR="00D967C0" w:rsidRPr="00011BB0" w14:paraId="652E6190"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3FD90879" w14:textId="77777777" w:rsidR="00D967C0" w:rsidRDefault="00D967C0" w:rsidP="00682526">
            <w:pPr>
              <w:keepNext/>
              <w:jc w:val="left"/>
              <w:rPr>
                <w:rFonts w:cs="Arial"/>
              </w:rPr>
            </w:pPr>
            <w:r>
              <w:rPr>
                <w:rFonts w:cs="Arial"/>
              </w:rPr>
              <w:t>3.1.3</w:t>
            </w:r>
          </w:p>
        </w:tc>
        <w:tc>
          <w:tcPr>
            <w:tcW w:w="7927" w:type="dxa"/>
            <w:tcBorders>
              <w:top w:val="dotted" w:sz="4" w:space="0" w:color="auto"/>
              <w:left w:val="dotted" w:sz="4" w:space="0" w:color="auto"/>
              <w:bottom w:val="dotted" w:sz="4" w:space="0" w:color="auto"/>
              <w:right w:val="dotted" w:sz="4" w:space="0" w:color="auto"/>
            </w:tcBorders>
          </w:tcPr>
          <w:p w14:paraId="0426F269" w14:textId="77777777" w:rsidR="00D967C0" w:rsidRDefault="00D967C0" w:rsidP="00682526">
            <w:pPr>
              <w:keepNext/>
            </w:pPr>
            <w:r>
              <w:t>to replace “indoors” by “in a controlled environment”</w:t>
            </w:r>
          </w:p>
        </w:tc>
      </w:tr>
      <w:tr w:rsidR="00D967C0" w:rsidRPr="00011BB0" w14:paraId="35BF6933"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3F61ACBA" w14:textId="77777777" w:rsidR="00D967C0" w:rsidRDefault="00D967C0" w:rsidP="00682526">
            <w:pPr>
              <w:keepNext/>
              <w:jc w:val="left"/>
              <w:rPr>
                <w:rFonts w:cs="Arial"/>
              </w:rPr>
            </w:pPr>
            <w:r>
              <w:rPr>
                <w:rFonts w:cs="Arial"/>
              </w:rPr>
              <w:t>4.2.3</w:t>
            </w:r>
          </w:p>
        </w:tc>
        <w:tc>
          <w:tcPr>
            <w:tcW w:w="7927" w:type="dxa"/>
            <w:tcBorders>
              <w:top w:val="dotted" w:sz="4" w:space="0" w:color="auto"/>
              <w:left w:val="dotted" w:sz="4" w:space="0" w:color="auto"/>
              <w:bottom w:val="dotted" w:sz="4" w:space="0" w:color="auto"/>
              <w:right w:val="dotted" w:sz="4" w:space="0" w:color="auto"/>
            </w:tcBorders>
          </w:tcPr>
          <w:p w14:paraId="212C2620" w14:textId="77777777" w:rsidR="00D967C0" w:rsidRDefault="00D967C0" w:rsidP="00682526">
            <w:pPr>
              <w:keepNext/>
            </w:pPr>
            <w:r>
              <w:t>to check whether to be revised/simplified (e.g remove COYU)</w:t>
            </w:r>
          </w:p>
        </w:tc>
      </w:tr>
      <w:tr w:rsidR="00D967C0" w:rsidRPr="00011BB0" w14:paraId="4F63324C"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0B339FA0" w14:textId="77777777" w:rsidR="00D967C0" w:rsidRDefault="00D967C0" w:rsidP="00682526">
            <w:pPr>
              <w:keepNext/>
              <w:jc w:val="left"/>
              <w:rPr>
                <w:rFonts w:cs="Arial"/>
              </w:rPr>
            </w:pPr>
            <w:r>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14:paraId="567F6549" w14:textId="77777777" w:rsidR="00D967C0" w:rsidRDefault="00D967C0" w:rsidP="00682526">
            <w:pPr>
              <w:keepNext/>
              <w:rPr>
                <w:rFonts w:cs="Arial"/>
                <w:color w:val="000000"/>
              </w:rPr>
            </w:pPr>
            <w:r>
              <w:t xml:space="preserve">- to check whether to add new characteristic on the </w:t>
            </w:r>
            <w:r>
              <w:rPr>
                <w:rFonts w:cs="Arial"/>
                <w:color w:val="000000"/>
              </w:rPr>
              <w:t>thickness of the apical inflorescence</w:t>
            </w:r>
          </w:p>
          <w:p w14:paraId="705D8925" w14:textId="77777777" w:rsidR="00D967C0" w:rsidRPr="00D12CC3" w:rsidRDefault="00D967C0" w:rsidP="00682526">
            <w:pPr>
              <w:keepNext/>
              <w:rPr>
                <w:rFonts w:cs="Arial"/>
                <w:color w:val="000000"/>
              </w:rPr>
            </w:pPr>
            <w:r>
              <w:rPr>
                <w:rFonts w:cs="Arial"/>
                <w:color w:val="000000"/>
              </w:rPr>
              <w:t xml:space="preserve">- to add </w:t>
            </w:r>
            <w:r w:rsidRPr="00D12CC3">
              <w:rPr>
                <w:rFonts w:cs="Arial"/>
                <w:color w:val="000000"/>
              </w:rPr>
              <w:t>a new characteristic considering CBG content</w:t>
            </w:r>
          </w:p>
        </w:tc>
      </w:tr>
      <w:tr w:rsidR="00D967C0" w:rsidRPr="00011BB0" w14:paraId="52EFA87C"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2B8D7024" w14:textId="77777777" w:rsidR="00D967C0" w:rsidRDefault="00D967C0" w:rsidP="00682526">
            <w:pPr>
              <w:keepNext/>
              <w:jc w:val="left"/>
              <w:rPr>
                <w:rFonts w:cs="Arial"/>
              </w:rPr>
            </w:pPr>
            <w:r>
              <w:rPr>
                <w:rFonts w:cs="Arial"/>
              </w:rPr>
              <w:t>Char. 4</w:t>
            </w:r>
          </w:p>
        </w:tc>
        <w:tc>
          <w:tcPr>
            <w:tcW w:w="7927" w:type="dxa"/>
            <w:tcBorders>
              <w:top w:val="dotted" w:sz="4" w:space="0" w:color="auto"/>
              <w:left w:val="dotted" w:sz="4" w:space="0" w:color="auto"/>
              <w:bottom w:val="dotted" w:sz="4" w:space="0" w:color="auto"/>
              <w:right w:val="dotted" w:sz="4" w:space="0" w:color="auto"/>
            </w:tcBorders>
          </w:tcPr>
          <w:p w14:paraId="6C13E972" w14:textId="77777777" w:rsidR="00D967C0" w:rsidRDefault="00D967C0" w:rsidP="00682526">
            <w:pPr>
              <w:keepNext/>
            </w:pPr>
            <w:r>
              <w:t>to check whether to be deleted completely or to restrict to types C and D</w:t>
            </w:r>
          </w:p>
        </w:tc>
      </w:tr>
      <w:tr w:rsidR="00D967C0" w:rsidRPr="00011BB0" w14:paraId="4703E982"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4F1F7071" w14:textId="77777777" w:rsidR="00D967C0" w:rsidRDefault="00D967C0" w:rsidP="00682526">
            <w:pPr>
              <w:keepNext/>
              <w:jc w:val="left"/>
              <w:rPr>
                <w:rFonts w:cs="Arial"/>
              </w:rPr>
            </w:pPr>
            <w:r>
              <w:rPr>
                <w:rFonts w:cs="Arial"/>
              </w:rPr>
              <w:t>Char. 7</w:t>
            </w:r>
          </w:p>
        </w:tc>
        <w:tc>
          <w:tcPr>
            <w:tcW w:w="7927" w:type="dxa"/>
            <w:tcBorders>
              <w:top w:val="dotted" w:sz="4" w:space="0" w:color="auto"/>
              <w:left w:val="dotted" w:sz="4" w:space="0" w:color="auto"/>
              <w:bottom w:val="dotted" w:sz="4" w:space="0" w:color="auto"/>
              <w:right w:val="dotted" w:sz="4" w:space="0" w:color="auto"/>
            </w:tcBorders>
          </w:tcPr>
          <w:p w14:paraId="04297F43" w14:textId="77777777" w:rsidR="00D967C0" w:rsidRDefault="00D967C0" w:rsidP="00682526">
            <w:pPr>
              <w:keepNext/>
            </w:pPr>
            <w:r>
              <w:t xml:space="preserve">to add (*) </w:t>
            </w:r>
            <w:r>
              <w:rPr>
                <w:rFonts w:cs="Arial"/>
                <w:color w:val="000000"/>
              </w:rPr>
              <w:t>(grouping char.)</w:t>
            </w:r>
          </w:p>
        </w:tc>
      </w:tr>
      <w:tr w:rsidR="00D967C0" w:rsidRPr="00011BB0" w14:paraId="57BB3F47"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7C21F498" w14:textId="77777777" w:rsidR="00D967C0" w:rsidRDefault="00D967C0" w:rsidP="00682526">
            <w:pPr>
              <w:keepNext/>
              <w:jc w:val="left"/>
              <w:rPr>
                <w:rFonts w:cs="Arial"/>
              </w:rPr>
            </w:pPr>
            <w:r>
              <w:rPr>
                <w:rFonts w:cs="Arial"/>
              </w:rPr>
              <w:t>Char. 9</w:t>
            </w:r>
          </w:p>
        </w:tc>
        <w:tc>
          <w:tcPr>
            <w:tcW w:w="7927" w:type="dxa"/>
            <w:tcBorders>
              <w:top w:val="dotted" w:sz="4" w:space="0" w:color="auto"/>
              <w:left w:val="dotted" w:sz="4" w:space="0" w:color="auto"/>
              <w:bottom w:val="dotted" w:sz="4" w:space="0" w:color="auto"/>
              <w:right w:val="dotted" w:sz="4" w:space="0" w:color="auto"/>
            </w:tcBorders>
          </w:tcPr>
          <w:p w14:paraId="3DB1594A" w14:textId="77777777" w:rsidR="00D967C0" w:rsidRDefault="00D967C0" w:rsidP="00682526">
            <w:pPr>
              <w:keepNext/>
            </w:pPr>
            <w:r>
              <w:t xml:space="preserve">to add (*) </w:t>
            </w:r>
            <w:r>
              <w:rPr>
                <w:rFonts w:cs="Arial"/>
                <w:color w:val="000000"/>
              </w:rPr>
              <w:t>(grouping char.)</w:t>
            </w:r>
          </w:p>
        </w:tc>
      </w:tr>
      <w:tr w:rsidR="00D967C0" w:rsidRPr="00011BB0" w14:paraId="63262EC6"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45776700" w14:textId="77777777" w:rsidR="00D967C0" w:rsidRDefault="00D967C0" w:rsidP="00682526">
            <w:pPr>
              <w:keepNext/>
              <w:jc w:val="left"/>
              <w:rPr>
                <w:rFonts w:cs="Arial"/>
              </w:rPr>
            </w:pPr>
            <w:r>
              <w:rPr>
                <w:rFonts w:cs="Arial"/>
              </w:rPr>
              <w:t>Char. 12</w:t>
            </w:r>
          </w:p>
        </w:tc>
        <w:tc>
          <w:tcPr>
            <w:tcW w:w="7927" w:type="dxa"/>
            <w:tcBorders>
              <w:top w:val="dotted" w:sz="4" w:space="0" w:color="auto"/>
              <w:left w:val="dotted" w:sz="4" w:space="0" w:color="auto"/>
              <w:bottom w:val="dotted" w:sz="4" w:space="0" w:color="auto"/>
              <w:right w:val="dotted" w:sz="4" w:space="0" w:color="auto"/>
            </w:tcBorders>
          </w:tcPr>
          <w:p w14:paraId="10B74D89" w14:textId="77777777" w:rsidR="00D967C0" w:rsidRDefault="00D967C0" w:rsidP="00682526">
            <w:pPr>
              <w:keepNext/>
            </w:pPr>
            <w:r>
              <w:t>to check stability of characteristic</w:t>
            </w:r>
          </w:p>
        </w:tc>
      </w:tr>
      <w:tr w:rsidR="00D967C0" w:rsidRPr="00011BB0" w14:paraId="31E79A08"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4ADD5000" w14:textId="77777777" w:rsidR="00D967C0" w:rsidRDefault="00D967C0" w:rsidP="00682526">
            <w:pPr>
              <w:keepNext/>
              <w:jc w:val="left"/>
              <w:rPr>
                <w:rFonts w:cs="Arial"/>
              </w:rPr>
            </w:pPr>
            <w:r>
              <w:rPr>
                <w:rFonts w:cs="Arial"/>
              </w:rPr>
              <w:t>Char. 19</w:t>
            </w:r>
          </w:p>
        </w:tc>
        <w:tc>
          <w:tcPr>
            <w:tcW w:w="7927" w:type="dxa"/>
            <w:tcBorders>
              <w:top w:val="dotted" w:sz="4" w:space="0" w:color="auto"/>
              <w:left w:val="dotted" w:sz="4" w:space="0" w:color="auto"/>
              <w:bottom w:val="dotted" w:sz="4" w:space="0" w:color="auto"/>
              <w:right w:val="dotted" w:sz="4" w:space="0" w:color="auto"/>
            </w:tcBorders>
          </w:tcPr>
          <w:p w14:paraId="2752E352" w14:textId="77777777" w:rsidR="00D967C0" w:rsidRDefault="00D967C0" w:rsidP="00682526">
            <w:pPr>
              <w:keepNext/>
            </w:pPr>
            <w:r>
              <w:t xml:space="preserve">to add (*) </w:t>
            </w:r>
            <w:r>
              <w:rPr>
                <w:rFonts w:cs="Arial"/>
                <w:color w:val="000000"/>
              </w:rPr>
              <w:t>(grouping char.)</w:t>
            </w:r>
          </w:p>
        </w:tc>
      </w:tr>
      <w:tr w:rsidR="00D967C0" w:rsidRPr="00011BB0" w14:paraId="15399831"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1D0CE532" w14:textId="77777777" w:rsidR="00D967C0" w:rsidRDefault="00D967C0" w:rsidP="00682526">
            <w:pPr>
              <w:keepNext/>
              <w:jc w:val="left"/>
              <w:rPr>
                <w:rFonts w:cs="Arial"/>
              </w:rPr>
            </w:pPr>
            <w:r>
              <w:rPr>
                <w:rFonts w:cs="Arial"/>
              </w:rPr>
              <w:t>Char. 25</w:t>
            </w:r>
          </w:p>
        </w:tc>
        <w:tc>
          <w:tcPr>
            <w:tcW w:w="7927" w:type="dxa"/>
            <w:tcBorders>
              <w:top w:val="dotted" w:sz="4" w:space="0" w:color="auto"/>
              <w:left w:val="dotted" w:sz="4" w:space="0" w:color="auto"/>
              <w:bottom w:val="dotted" w:sz="4" w:space="0" w:color="auto"/>
              <w:right w:val="dotted" w:sz="4" w:space="0" w:color="auto"/>
            </w:tcBorders>
          </w:tcPr>
          <w:p w14:paraId="12C18329" w14:textId="77777777" w:rsidR="00D967C0" w:rsidRDefault="00D967C0" w:rsidP="00682526">
            <w:pPr>
              <w:keepNext/>
            </w:pPr>
            <w:r>
              <w:t>- to indicate that only to be observed for types A, D, E and to update example varieties</w:t>
            </w:r>
          </w:p>
          <w:p w14:paraId="24D18720" w14:textId="77777777" w:rsidR="00D967C0" w:rsidRDefault="00D967C0" w:rsidP="00682526">
            <w:pPr>
              <w:keepNext/>
            </w:pPr>
            <w:r>
              <w:t>- to delete “D” from example variety “</w:t>
            </w:r>
            <w:r w:rsidRPr="00D12CC3">
              <w:t>HURV2019PL</w:t>
            </w:r>
            <w:r>
              <w:t>”</w:t>
            </w:r>
            <w:r w:rsidRPr="00D12CC3">
              <w:t xml:space="preserve"> (</w:t>
            </w:r>
            <w:r>
              <w:t xml:space="preserve">it is </w:t>
            </w:r>
            <w:r w:rsidRPr="00D12CC3">
              <w:t>type E)”</w:t>
            </w:r>
          </w:p>
        </w:tc>
      </w:tr>
      <w:tr w:rsidR="00D967C0" w:rsidRPr="00011BB0" w14:paraId="2BAA243B"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5D9040CD" w14:textId="77777777" w:rsidR="00D967C0" w:rsidRDefault="00D967C0" w:rsidP="00682526">
            <w:pPr>
              <w:keepNext/>
              <w:jc w:val="left"/>
              <w:rPr>
                <w:rFonts w:cs="Arial"/>
              </w:rPr>
            </w:pPr>
            <w:r>
              <w:rPr>
                <w:rFonts w:cs="Arial"/>
              </w:rPr>
              <w:t>Char. 26</w:t>
            </w:r>
          </w:p>
        </w:tc>
        <w:tc>
          <w:tcPr>
            <w:tcW w:w="7927" w:type="dxa"/>
            <w:tcBorders>
              <w:top w:val="dotted" w:sz="4" w:space="0" w:color="auto"/>
              <w:left w:val="dotted" w:sz="4" w:space="0" w:color="auto"/>
              <w:bottom w:val="dotted" w:sz="4" w:space="0" w:color="auto"/>
              <w:right w:val="dotted" w:sz="4" w:space="0" w:color="auto"/>
            </w:tcBorders>
          </w:tcPr>
          <w:p w14:paraId="0212F0BD" w14:textId="77777777" w:rsidR="00D967C0" w:rsidRDefault="00D967C0" w:rsidP="00682526">
            <w:pPr>
              <w:keepNext/>
            </w:pPr>
            <w:r>
              <w:t xml:space="preserve">to check whether to be combined with Char. 27 </w:t>
            </w:r>
          </w:p>
        </w:tc>
      </w:tr>
      <w:tr w:rsidR="00D967C0" w:rsidRPr="00011BB0" w14:paraId="5CD83A1E"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393CAD4C" w14:textId="77777777" w:rsidR="00D967C0" w:rsidRDefault="00D967C0" w:rsidP="00682526">
            <w:pPr>
              <w:keepNext/>
              <w:jc w:val="left"/>
              <w:rPr>
                <w:rFonts w:cs="Arial"/>
              </w:rPr>
            </w:pPr>
            <w:r>
              <w:rPr>
                <w:rFonts w:cs="Arial"/>
              </w:rPr>
              <w:t>Ad. 12</w:t>
            </w:r>
          </w:p>
        </w:tc>
        <w:tc>
          <w:tcPr>
            <w:tcW w:w="7927" w:type="dxa"/>
            <w:tcBorders>
              <w:top w:val="dotted" w:sz="4" w:space="0" w:color="auto"/>
              <w:left w:val="dotted" w:sz="4" w:space="0" w:color="auto"/>
              <w:bottom w:val="dotted" w:sz="4" w:space="0" w:color="auto"/>
              <w:right w:val="dotted" w:sz="4" w:space="0" w:color="auto"/>
            </w:tcBorders>
          </w:tcPr>
          <w:p w14:paraId="67D1207D" w14:textId="77777777" w:rsidR="00D967C0" w:rsidRDefault="00D967C0" w:rsidP="00682526">
            <w:pPr>
              <w:keepNext/>
            </w:pPr>
            <w:r>
              <w:t>to check whether to be improved</w:t>
            </w:r>
          </w:p>
        </w:tc>
      </w:tr>
    </w:tbl>
    <w:p w14:paraId="6E3A8183" w14:textId="77777777" w:rsidR="00D967C0" w:rsidRPr="00FD3B24" w:rsidRDefault="00D967C0" w:rsidP="00D967C0"/>
    <w:p w14:paraId="55877F04" w14:textId="77777777" w:rsidR="00D967C0" w:rsidRPr="00CE20BD" w:rsidRDefault="00D967C0" w:rsidP="00D967C0">
      <w:pPr>
        <w:pStyle w:val="Heading4"/>
        <w:rPr>
          <w:lang w:val="pt-BR"/>
        </w:rPr>
      </w:pPr>
      <w:r w:rsidRPr="00CE20BD">
        <w:rPr>
          <w:lang w:val="pt-BR"/>
        </w:rPr>
        <w:t>*Potato (</w:t>
      </w:r>
      <w:r w:rsidRPr="00CE20BD">
        <w:rPr>
          <w:i/>
          <w:lang w:val="pt-BR"/>
        </w:rPr>
        <w:t>Solanum tuberosum</w:t>
      </w:r>
      <w:r w:rsidRPr="00CE20BD">
        <w:rPr>
          <w:lang w:val="pt-BR"/>
        </w:rPr>
        <w:t xml:space="preserve"> L.) (Revision)</w:t>
      </w:r>
    </w:p>
    <w:p w14:paraId="4A20A32E" w14:textId="77777777" w:rsidR="00D967C0" w:rsidRPr="00011BB0" w:rsidRDefault="00D967C0" w:rsidP="00D967C0">
      <w:pPr>
        <w:keepNext/>
        <w:ind w:left="567"/>
        <w:outlineLvl w:val="3"/>
        <w:rPr>
          <w:snapToGrid w:val="0"/>
          <w:u w:val="single"/>
          <w:lang w:val="pt-BR"/>
        </w:rPr>
      </w:pPr>
    </w:p>
    <w:p w14:paraId="6120F6AC" w14:textId="77777777" w:rsidR="00D967C0" w:rsidRPr="00011BB0" w:rsidRDefault="00D967C0" w:rsidP="00D967C0">
      <w:pPr>
        <w:keepNext/>
        <w:rPr>
          <w:rFonts w:cs="Arial"/>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r>
      <w:r w:rsidRPr="00011BB0">
        <w:rPr>
          <w:rFonts w:cs="Arial"/>
          <w:spacing w:val="-2"/>
        </w:rPr>
        <w:t>The subgroup discussed document TG/23/7(proj.</w:t>
      </w:r>
      <w:r>
        <w:rPr>
          <w:rFonts w:cs="Arial"/>
          <w:spacing w:val="-2"/>
        </w:rPr>
        <w:t>3</w:t>
      </w:r>
      <w:r w:rsidRPr="00011BB0">
        <w:rPr>
          <w:rFonts w:cs="Arial"/>
          <w:spacing w:val="-2"/>
        </w:rPr>
        <w:t xml:space="preserve">), presented by </w:t>
      </w:r>
      <w:r w:rsidRPr="00011BB0">
        <w:rPr>
          <w:rFonts w:cs="Arial"/>
        </w:rPr>
        <w:t xml:space="preserve">Ms. Beate Rücker </w:t>
      </w:r>
      <w:r w:rsidRPr="00011BB0">
        <w:rPr>
          <w:rFonts w:cs="Arial"/>
          <w:spacing w:val="-2"/>
        </w:rPr>
        <w:t xml:space="preserve">(Germany), </w:t>
      </w:r>
      <w:r w:rsidRPr="00011BB0">
        <w:rPr>
          <w:rFonts w:cs="Arial"/>
        </w:rPr>
        <w:t>and agreed the following:</w:t>
      </w:r>
    </w:p>
    <w:p w14:paraId="48A411F4" w14:textId="77777777" w:rsidR="00D967C0" w:rsidRPr="00011BB0" w:rsidRDefault="00D967C0" w:rsidP="00D967C0">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D967C0" w:rsidRPr="00011BB0" w14:paraId="6E06C022"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5951A5F1" w14:textId="77777777" w:rsidR="00D967C0" w:rsidRPr="007A1189" w:rsidRDefault="00D967C0" w:rsidP="00682526">
            <w:pPr>
              <w:keepNext/>
              <w:jc w:val="left"/>
              <w:rPr>
                <w:rFonts w:cs="Arial"/>
              </w:rPr>
            </w:pPr>
            <w:r w:rsidRPr="007A1189">
              <w:rPr>
                <w:rFonts w:cs="Arial"/>
              </w:rPr>
              <w:t>Char. 2</w:t>
            </w:r>
          </w:p>
        </w:tc>
        <w:tc>
          <w:tcPr>
            <w:tcW w:w="7927" w:type="dxa"/>
            <w:tcBorders>
              <w:top w:val="dotted" w:sz="4" w:space="0" w:color="auto"/>
              <w:left w:val="dotted" w:sz="4" w:space="0" w:color="auto"/>
              <w:bottom w:val="dotted" w:sz="4" w:space="0" w:color="auto"/>
              <w:right w:val="dotted" w:sz="4" w:space="0" w:color="auto"/>
            </w:tcBorders>
          </w:tcPr>
          <w:p w14:paraId="2C57E266" w14:textId="77777777" w:rsidR="00D967C0" w:rsidRPr="007A1189" w:rsidRDefault="00D967C0" w:rsidP="00682526">
            <w:pPr>
              <w:keepNext/>
              <w:rPr>
                <w:rFonts w:cs="Arial"/>
              </w:rPr>
            </w:pPr>
            <w:r w:rsidRPr="007A1189">
              <w:rPr>
                <w:rFonts w:cs="Arial"/>
              </w:rPr>
              <w:t>- state 1 to read “globose”</w:t>
            </w:r>
          </w:p>
          <w:p w14:paraId="42952059" w14:textId="77777777" w:rsidR="00D967C0" w:rsidRPr="007A1189" w:rsidRDefault="00D967C0" w:rsidP="00682526">
            <w:pPr>
              <w:keepNext/>
              <w:rPr>
                <w:rFonts w:cs="Arial"/>
              </w:rPr>
            </w:pPr>
            <w:r w:rsidRPr="007A1189">
              <w:rPr>
                <w:rFonts w:cs="Arial"/>
              </w:rPr>
              <w:t xml:space="preserve">- state 3 to read “conic” </w:t>
            </w:r>
          </w:p>
        </w:tc>
      </w:tr>
      <w:tr w:rsidR="00D967C0" w:rsidRPr="00011BB0" w14:paraId="316AA112"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1405D556" w14:textId="77777777" w:rsidR="00D967C0" w:rsidRPr="007A1189" w:rsidRDefault="00D967C0" w:rsidP="00682526">
            <w:pPr>
              <w:jc w:val="left"/>
              <w:rPr>
                <w:rFonts w:cs="Arial"/>
              </w:rPr>
            </w:pPr>
            <w:r w:rsidRPr="007A1189">
              <w:rPr>
                <w:rFonts w:cs="Arial"/>
              </w:rPr>
              <w:t>Char. 4</w:t>
            </w:r>
          </w:p>
        </w:tc>
        <w:tc>
          <w:tcPr>
            <w:tcW w:w="7927" w:type="dxa"/>
            <w:tcBorders>
              <w:top w:val="dotted" w:sz="4" w:space="0" w:color="auto"/>
              <w:left w:val="dotted" w:sz="4" w:space="0" w:color="auto"/>
              <w:bottom w:val="dotted" w:sz="4" w:space="0" w:color="auto"/>
              <w:right w:val="dotted" w:sz="4" w:space="0" w:color="auto"/>
            </w:tcBorders>
          </w:tcPr>
          <w:p w14:paraId="3ED5F6D2" w14:textId="77777777" w:rsidR="00D967C0" w:rsidRPr="007A1189" w:rsidRDefault="00D967C0" w:rsidP="00682526">
            <w:pPr>
              <w:rPr>
                <w:rFonts w:cs="Arial"/>
              </w:rPr>
            </w:pPr>
            <w:r w:rsidRPr="007A1189">
              <w:rPr>
                <w:rFonts w:cs="Arial"/>
              </w:rPr>
              <w:t xml:space="preserve">state 3: to delete example variety “Red Emmalie” and add “Purple Majesty” </w:t>
            </w:r>
          </w:p>
        </w:tc>
      </w:tr>
      <w:tr w:rsidR="00D967C0" w:rsidRPr="00011BB0" w14:paraId="47247B7D"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62B1EDA7" w14:textId="77777777" w:rsidR="00D967C0" w:rsidRPr="007A1189" w:rsidRDefault="00D967C0" w:rsidP="00682526">
            <w:pPr>
              <w:jc w:val="left"/>
              <w:rPr>
                <w:rFonts w:cs="Arial"/>
              </w:rPr>
            </w:pPr>
            <w:r w:rsidRPr="007A1189">
              <w:rPr>
                <w:rFonts w:cs="Arial"/>
              </w:rPr>
              <w:t>Ad. 19</w:t>
            </w:r>
          </w:p>
        </w:tc>
        <w:tc>
          <w:tcPr>
            <w:tcW w:w="7927" w:type="dxa"/>
            <w:tcBorders>
              <w:top w:val="dotted" w:sz="4" w:space="0" w:color="auto"/>
              <w:left w:val="dotted" w:sz="4" w:space="0" w:color="auto"/>
              <w:bottom w:val="dotted" w:sz="4" w:space="0" w:color="auto"/>
              <w:right w:val="dotted" w:sz="4" w:space="0" w:color="auto"/>
            </w:tcBorders>
          </w:tcPr>
          <w:p w14:paraId="5EF70FC2" w14:textId="77777777" w:rsidR="00D967C0" w:rsidRPr="007A1189" w:rsidRDefault="00D967C0" w:rsidP="00682526">
            <w:pPr>
              <w:rPr>
                <w:rFonts w:cs="Arial"/>
              </w:rPr>
            </w:pPr>
            <w:r>
              <w:rPr>
                <w:rFonts w:cs="Arial"/>
              </w:rPr>
              <w:t>to read “… on the upper side of the leaf.” (typo)</w:t>
            </w:r>
          </w:p>
        </w:tc>
      </w:tr>
      <w:tr w:rsidR="00D967C0" w:rsidRPr="00011BB0" w14:paraId="58332C6C"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5DA24778" w14:textId="77777777" w:rsidR="00D967C0" w:rsidRPr="007A1189" w:rsidRDefault="00D967C0" w:rsidP="00682526">
            <w:pPr>
              <w:jc w:val="left"/>
              <w:rPr>
                <w:rFonts w:cs="Arial"/>
              </w:rPr>
            </w:pPr>
            <w:r>
              <w:rPr>
                <w:rFonts w:cs="Arial"/>
              </w:rPr>
              <w:t>Ad. 32</w:t>
            </w:r>
          </w:p>
        </w:tc>
        <w:tc>
          <w:tcPr>
            <w:tcW w:w="7927" w:type="dxa"/>
            <w:tcBorders>
              <w:top w:val="dotted" w:sz="4" w:space="0" w:color="auto"/>
              <w:left w:val="dotted" w:sz="4" w:space="0" w:color="auto"/>
              <w:bottom w:val="dotted" w:sz="4" w:space="0" w:color="auto"/>
              <w:right w:val="dotted" w:sz="4" w:space="0" w:color="auto"/>
            </w:tcBorders>
          </w:tcPr>
          <w:p w14:paraId="359CB75D" w14:textId="77777777" w:rsidR="00D967C0" w:rsidRDefault="00D967C0" w:rsidP="00682526">
            <w:pPr>
              <w:rPr>
                <w:rFonts w:cs="Arial"/>
              </w:rPr>
            </w:pPr>
            <w:r>
              <w:rPr>
                <w:rFonts w:cs="Arial"/>
              </w:rPr>
              <w:t>to read “</w:t>
            </w:r>
            <w:r w:rsidRPr="007A1189">
              <w:rPr>
                <w:rFonts w:cs="Arial"/>
              </w:rPr>
              <w:t>The shape is defined by length to width ratio.</w:t>
            </w:r>
            <w:r>
              <w:rPr>
                <w:rFonts w:cs="Arial"/>
              </w:rPr>
              <w:t xml:space="preserve">  </w:t>
            </w:r>
            <w:r w:rsidRPr="007A1189">
              <w:rPr>
                <w:rFonts w:cs="Arial"/>
              </w:rPr>
              <w:t>The predominant shape should be observed.</w:t>
            </w:r>
            <w:r>
              <w:rPr>
                <w:rFonts w:cs="Arial"/>
              </w:rPr>
              <w:t>”</w:t>
            </w:r>
          </w:p>
        </w:tc>
      </w:tr>
    </w:tbl>
    <w:p w14:paraId="3E3C0992" w14:textId="77777777" w:rsidR="00D967C0" w:rsidRPr="00011BB0" w:rsidRDefault="00D967C0" w:rsidP="00D967C0">
      <w:pPr>
        <w:rPr>
          <w:rFonts w:cs="Arial"/>
          <w:snapToGrid w:val="0"/>
        </w:rPr>
      </w:pPr>
    </w:p>
    <w:p w14:paraId="2047F3D1" w14:textId="18A52A0C" w:rsidR="00D967C0" w:rsidRPr="00445C38" w:rsidRDefault="00D967C0" w:rsidP="00D967C0">
      <w:pPr>
        <w:pStyle w:val="Heading4"/>
        <w:rPr>
          <w:snapToGrid w:val="0"/>
          <w:lang w:val="en-US"/>
        </w:rPr>
      </w:pPr>
      <w:r w:rsidRPr="007D2FD0">
        <w:rPr>
          <w:snapToGrid w:val="0"/>
          <w:lang w:val="en-US"/>
        </w:rPr>
        <w:t>*</w:t>
      </w:r>
      <w:r w:rsidR="007D2FD0" w:rsidRPr="007D2FD0">
        <w:rPr>
          <w:snapToGrid w:val="0"/>
          <w:lang w:val="en-US"/>
        </w:rPr>
        <w:t xml:space="preserve">Oilseed </w:t>
      </w:r>
      <w:r w:rsidRPr="007D2FD0">
        <w:rPr>
          <w:snapToGrid w:val="0"/>
          <w:lang w:val="en-US"/>
        </w:rPr>
        <w:t>Rape (</w:t>
      </w:r>
      <w:r w:rsidRPr="007D2FD0">
        <w:rPr>
          <w:i/>
          <w:snapToGrid w:val="0"/>
          <w:lang w:val="en-US"/>
        </w:rPr>
        <w:t>Brassica napus</w:t>
      </w:r>
      <w:r w:rsidRPr="007D2FD0">
        <w:rPr>
          <w:snapToGrid w:val="0"/>
          <w:lang w:val="en-US"/>
        </w:rPr>
        <w:t xml:space="preserve"> L. </w:t>
      </w:r>
      <w:r w:rsidRPr="007D2FD0">
        <w:rPr>
          <w:i/>
          <w:snapToGrid w:val="0"/>
          <w:lang w:val="en-US"/>
        </w:rPr>
        <w:t>oleifera</w:t>
      </w:r>
      <w:r w:rsidRPr="007D2FD0">
        <w:rPr>
          <w:snapToGrid w:val="0"/>
          <w:lang w:val="en-US"/>
        </w:rPr>
        <w:t>) (Revision)</w:t>
      </w:r>
    </w:p>
    <w:p w14:paraId="0361613C" w14:textId="77777777" w:rsidR="00D967C0" w:rsidRPr="00011BB0" w:rsidRDefault="00D967C0" w:rsidP="00D967C0">
      <w:pPr>
        <w:keepNext/>
        <w:rPr>
          <w:rFonts w:cs="Arial"/>
        </w:rPr>
      </w:pPr>
    </w:p>
    <w:p w14:paraId="49DBF923" w14:textId="77777777" w:rsidR="00D967C0" w:rsidRPr="00011BB0" w:rsidRDefault="00D967C0" w:rsidP="00D967C0">
      <w:pPr>
        <w:keepNext/>
        <w:rPr>
          <w:rFonts w:cs="Arial"/>
          <w:snapToGrid w:val="0"/>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t>The subgroup discussed document TG/36/7(proj.</w:t>
      </w:r>
      <w:r>
        <w:rPr>
          <w:rFonts w:cs="Arial"/>
        </w:rPr>
        <w:t>3</w:t>
      </w:r>
      <w:r w:rsidRPr="00011BB0">
        <w:rPr>
          <w:rFonts w:cs="Arial"/>
        </w:rPr>
        <w:t xml:space="preserve">), presented by Ms. Margaret Wallace (United Kingdom), and agreed the following: </w:t>
      </w:r>
    </w:p>
    <w:p w14:paraId="16F1925A" w14:textId="77777777" w:rsidR="00D967C0" w:rsidRPr="00011BB0" w:rsidRDefault="00D967C0" w:rsidP="00D967C0">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D967C0" w:rsidRPr="00011BB0" w14:paraId="2699FC5A"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4C8849FB" w14:textId="77777777" w:rsidR="00D967C0" w:rsidRPr="00011BB0" w:rsidRDefault="00D967C0" w:rsidP="00682526">
            <w:pPr>
              <w:keepNext/>
              <w:jc w:val="left"/>
              <w:rPr>
                <w:rFonts w:cs="Arial"/>
              </w:rPr>
            </w:pPr>
            <w:r>
              <w:rPr>
                <w:rFonts w:cs="Arial"/>
              </w:rPr>
              <w:t>Cover page, TQ 1</w:t>
            </w:r>
          </w:p>
        </w:tc>
        <w:tc>
          <w:tcPr>
            <w:tcW w:w="7927" w:type="dxa"/>
            <w:tcBorders>
              <w:top w:val="dotted" w:sz="4" w:space="0" w:color="auto"/>
              <w:left w:val="dotted" w:sz="4" w:space="0" w:color="auto"/>
              <w:bottom w:val="dotted" w:sz="4" w:space="0" w:color="auto"/>
              <w:right w:val="dotted" w:sz="4" w:space="0" w:color="auto"/>
            </w:tcBorders>
          </w:tcPr>
          <w:p w14:paraId="238B005F" w14:textId="77777777" w:rsidR="00D967C0" w:rsidRPr="00011BB0" w:rsidRDefault="00D967C0" w:rsidP="00682526">
            <w:pPr>
              <w:keepNext/>
              <w:rPr>
                <w:rFonts w:cs="Arial"/>
              </w:rPr>
            </w:pPr>
            <w:r>
              <w:rPr>
                <w:rFonts w:cs="Arial"/>
              </w:rPr>
              <w:t>main common name to read “Oilseed Rape”</w:t>
            </w:r>
          </w:p>
        </w:tc>
      </w:tr>
      <w:tr w:rsidR="00D967C0" w:rsidRPr="00011BB0" w14:paraId="24634526"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7C72D93D" w14:textId="77777777" w:rsidR="00D967C0" w:rsidRPr="00011BB0" w:rsidRDefault="00D967C0" w:rsidP="00682526">
            <w:pPr>
              <w:jc w:val="left"/>
              <w:rPr>
                <w:rFonts w:cs="Arial"/>
              </w:rPr>
            </w:pPr>
            <w:r>
              <w:rPr>
                <w:rFonts w:cs="Arial"/>
              </w:rPr>
              <w:t>2.3</w:t>
            </w:r>
          </w:p>
        </w:tc>
        <w:tc>
          <w:tcPr>
            <w:tcW w:w="7927" w:type="dxa"/>
            <w:tcBorders>
              <w:top w:val="dotted" w:sz="4" w:space="0" w:color="auto"/>
              <w:left w:val="dotted" w:sz="4" w:space="0" w:color="auto"/>
              <w:bottom w:val="dotted" w:sz="4" w:space="0" w:color="auto"/>
              <w:right w:val="dotted" w:sz="4" w:space="0" w:color="auto"/>
            </w:tcBorders>
          </w:tcPr>
          <w:p w14:paraId="5D05037A" w14:textId="77777777" w:rsidR="00D967C0" w:rsidRPr="00011BB0" w:rsidRDefault="00D967C0" w:rsidP="00682526">
            <w:pPr>
              <w:rPr>
                <w:rFonts w:cs="Arial"/>
              </w:rPr>
            </w:pPr>
            <w:r>
              <w:rPr>
                <w:rFonts w:cs="Arial"/>
              </w:rPr>
              <w:t>to read “…</w:t>
            </w:r>
            <w:r>
              <w:rPr>
                <w:rFonts w:eastAsia="Arial" w:cs="Arial"/>
                <w:color w:val="000000"/>
              </w:rPr>
              <w:t>Component of controlled-cross pollination hybrids: 50g”</w:t>
            </w:r>
          </w:p>
        </w:tc>
      </w:tr>
      <w:tr w:rsidR="00D967C0" w:rsidRPr="00011BB0" w14:paraId="294281D8"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0F6096E1" w14:textId="77777777" w:rsidR="00D967C0" w:rsidRPr="00011BB0" w:rsidRDefault="00D967C0" w:rsidP="00682526">
            <w:pPr>
              <w:jc w:val="left"/>
              <w:rPr>
                <w:rFonts w:cs="Arial"/>
              </w:rPr>
            </w:pPr>
            <w:r>
              <w:rPr>
                <w:rFonts w:cs="Arial"/>
              </w:rPr>
              <w:t>4.2.3</w:t>
            </w:r>
          </w:p>
        </w:tc>
        <w:tc>
          <w:tcPr>
            <w:tcW w:w="7927" w:type="dxa"/>
            <w:tcBorders>
              <w:top w:val="dotted" w:sz="4" w:space="0" w:color="auto"/>
              <w:left w:val="dotted" w:sz="4" w:space="0" w:color="auto"/>
              <w:bottom w:val="dotted" w:sz="4" w:space="0" w:color="auto"/>
              <w:right w:val="dotted" w:sz="4" w:space="0" w:color="auto"/>
            </w:tcBorders>
          </w:tcPr>
          <w:p w14:paraId="0788E193" w14:textId="77777777" w:rsidR="00D967C0" w:rsidRPr="00011BB0" w:rsidRDefault="00D967C0" w:rsidP="00682526">
            <w:pPr>
              <w:rPr>
                <w:rFonts w:cs="Arial"/>
              </w:rPr>
            </w:pPr>
            <w:r>
              <w:rPr>
                <w:rFonts w:cs="Arial"/>
              </w:rPr>
              <w:t>to add “varieties” after “cross-pollinated”</w:t>
            </w:r>
          </w:p>
        </w:tc>
      </w:tr>
      <w:tr w:rsidR="00D967C0" w:rsidRPr="00011BB0" w14:paraId="233A061D"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777C1335" w14:textId="77777777" w:rsidR="00D967C0" w:rsidRDefault="00D967C0" w:rsidP="00682526">
            <w:pPr>
              <w:jc w:val="left"/>
              <w:rPr>
                <w:rFonts w:cs="Arial"/>
              </w:rPr>
            </w:pPr>
            <w:r>
              <w:rPr>
                <w:rFonts w:cs="Arial"/>
              </w:rPr>
              <w:t>6.4</w:t>
            </w:r>
          </w:p>
        </w:tc>
        <w:tc>
          <w:tcPr>
            <w:tcW w:w="7927" w:type="dxa"/>
            <w:tcBorders>
              <w:top w:val="dotted" w:sz="4" w:space="0" w:color="auto"/>
              <w:left w:val="dotted" w:sz="4" w:space="0" w:color="auto"/>
              <w:bottom w:val="dotted" w:sz="4" w:space="0" w:color="auto"/>
              <w:right w:val="dotted" w:sz="4" w:space="0" w:color="auto"/>
            </w:tcBorders>
          </w:tcPr>
          <w:p w14:paraId="6DF9CCFD" w14:textId="77777777" w:rsidR="00D967C0" w:rsidRDefault="00D967C0" w:rsidP="00682526">
            <w:pPr>
              <w:rPr>
                <w:rFonts w:cs="Arial"/>
              </w:rPr>
            </w:pPr>
            <w:r>
              <w:rPr>
                <w:rFonts w:cs="Arial"/>
              </w:rPr>
              <w:t>to add “the varieties are indicated as follows: (S) – spring (W) - winter</w:t>
            </w:r>
          </w:p>
        </w:tc>
      </w:tr>
      <w:tr w:rsidR="00D967C0" w:rsidRPr="00011BB0" w14:paraId="2F436C0F"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04095849" w14:textId="77777777" w:rsidR="00D967C0" w:rsidRDefault="00D967C0" w:rsidP="00682526">
            <w:pPr>
              <w:jc w:val="left"/>
              <w:rPr>
                <w:rFonts w:cs="Arial"/>
              </w:rPr>
            </w:pPr>
            <w:r>
              <w:rPr>
                <w:rFonts w:cs="Arial"/>
              </w:rPr>
              <w:t>7.</w:t>
            </w:r>
          </w:p>
        </w:tc>
        <w:tc>
          <w:tcPr>
            <w:tcW w:w="7927" w:type="dxa"/>
            <w:tcBorders>
              <w:top w:val="dotted" w:sz="4" w:space="0" w:color="auto"/>
              <w:left w:val="dotted" w:sz="4" w:space="0" w:color="auto"/>
              <w:bottom w:val="dotted" w:sz="4" w:space="0" w:color="auto"/>
              <w:right w:val="dotted" w:sz="4" w:space="0" w:color="auto"/>
            </w:tcBorders>
          </w:tcPr>
          <w:p w14:paraId="758CA283" w14:textId="77777777" w:rsidR="00D967C0" w:rsidRDefault="00D967C0" w:rsidP="00682526">
            <w:pPr>
              <w:rPr>
                <w:rFonts w:cs="Arial"/>
              </w:rPr>
            </w:pPr>
            <w:r>
              <w:rPr>
                <w:rFonts w:cs="Arial"/>
              </w:rPr>
              <w:t>to update example varieties with indication of seasonal type and to present in the following format (S) …, (W) …</w:t>
            </w:r>
          </w:p>
        </w:tc>
      </w:tr>
      <w:tr w:rsidR="00D967C0" w:rsidRPr="00011BB0" w14:paraId="4132DDE0"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489547A7" w14:textId="77777777" w:rsidR="00D967C0" w:rsidRDefault="00D967C0" w:rsidP="00682526">
            <w:pPr>
              <w:jc w:val="left"/>
              <w:rPr>
                <w:rFonts w:cs="Arial"/>
              </w:rPr>
            </w:pPr>
            <w:r>
              <w:rPr>
                <w:rFonts w:cs="Arial"/>
              </w:rPr>
              <w:t>Char. 2</w:t>
            </w:r>
          </w:p>
        </w:tc>
        <w:tc>
          <w:tcPr>
            <w:tcW w:w="7927" w:type="dxa"/>
            <w:tcBorders>
              <w:top w:val="dotted" w:sz="4" w:space="0" w:color="auto"/>
              <w:left w:val="dotted" w:sz="4" w:space="0" w:color="auto"/>
              <w:bottom w:val="dotted" w:sz="4" w:space="0" w:color="auto"/>
              <w:right w:val="dotted" w:sz="4" w:space="0" w:color="auto"/>
            </w:tcBorders>
          </w:tcPr>
          <w:p w14:paraId="21EAA118" w14:textId="77777777" w:rsidR="00D967C0" w:rsidRDefault="00D967C0" w:rsidP="00682526">
            <w:pPr>
              <w:rPr>
                <w:rFonts w:cs="Arial"/>
              </w:rPr>
            </w:pPr>
            <w:r>
              <w:rPr>
                <w:rFonts w:cs="Arial"/>
              </w:rPr>
              <w:t>to read “</w:t>
            </w:r>
            <w:r w:rsidRPr="00F70240">
              <w:rPr>
                <w:rFonts w:cs="Arial"/>
              </w:rPr>
              <w:t>Cotyledon: ratio saddle height/width”</w:t>
            </w:r>
          </w:p>
        </w:tc>
      </w:tr>
      <w:tr w:rsidR="00D967C0" w:rsidRPr="00011BB0" w14:paraId="5E65E05C"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5776B124" w14:textId="77777777" w:rsidR="00D967C0" w:rsidRDefault="00D967C0" w:rsidP="00682526">
            <w:r w:rsidRPr="006613B0">
              <w:rPr>
                <w:rFonts w:cs="Arial"/>
              </w:rPr>
              <w:t xml:space="preserve">Char. </w:t>
            </w:r>
            <w:r>
              <w:rPr>
                <w:rFonts w:cs="Arial"/>
              </w:rPr>
              <w:t>3</w:t>
            </w:r>
          </w:p>
        </w:tc>
        <w:tc>
          <w:tcPr>
            <w:tcW w:w="7927" w:type="dxa"/>
            <w:tcBorders>
              <w:top w:val="dotted" w:sz="4" w:space="0" w:color="auto"/>
              <w:left w:val="dotted" w:sz="4" w:space="0" w:color="auto"/>
              <w:bottom w:val="dotted" w:sz="4" w:space="0" w:color="auto"/>
              <w:right w:val="dotted" w:sz="4" w:space="0" w:color="auto"/>
            </w:tcBorders>
          </w:tcPr>
          <w:p w14:paraId="7F7698F3" w14:textId="77777777" w:rsidR="00D967C0" w:rsidRPr="00F70240" w:rsidRDefault="00D967C0" w:rsidP="00682526">
            <w:pPr>
              <w:rPr>
                <w:rFonts w:cs="Arial"/>
              </w:rPr>
            </w:pPr>
            <w:r>
              <w:rPr>
                <w:rFonts w:cs="Arial"/>
              </w:rPr>
              <w:t xml:space="preserve">- </w:t>
            </w:r>
            <w:r w:rsidRPr="00F70240">
              <w:rPr>
                <w:rFonts w:cs="Arial"/>
              </w:rPr>
              <w:t xml:space="preserve">to have states </w:t>
            </w:r>
            <w:r>
              <w:rPr>
                <w:rFonts w:cs="Arial"/>
              </w:rPr>
              <w:t>“</w:t>
            </w:r>
            <w:r w:rsidRPr="00F70240">
              <w:rPr>
                <w:rFonts w:cs="Arial"/>
              </w:rPr>
              <w:t>very shallow</w:t>
            </w:r>
            <w:r>
              <w:rPr>
                <w:rFonts w:cs="Arial"/>
              </w:rPr>
              <w:t>”</w:t>
            </w:r>
            <w:r w:rsidRPr="00F70240">
              <w:rPr>
                <w:rFonts w:cs="Arial"/>
              </w:rPr>
              <w:t xml:space="preserve"> to </w:t>
            </w:r>
            <w:r>
              <w:rPr>
                <w:rFonts w:cs="Arial"/>
              </w:rPr>
              <w:t>“</w:t>
            </w:r>
            <w:r w:rsidRPr="00F70240">
              <w:rPr>
                <w:rFonts w:cs="Arial"/>
              </w:rPr>
              <w:t>very deep</w:t>
            </w:r>
            <w:r>
              <w:rPr>
                <w:rFonts w:cs="Arial"/>
              </w:rPr>
              <w:t>”</w:t>
            </w:r>
            <w:r w:rsidRPr="00F70240">
              <w:rPr>
                <w:rFonts w:cs="Arial"/>
              </w:rPr>
              <w:t xml:space="preserve"> (depth)</w:t>
            </w:r>
          </w:p>
          <w:p w14:paraId="03D6B18B" w14:textId="77777777" w:rsidR="00D967C0" w:rsidRDefault="00D967C0" w:rsidP="00682526">
            <w:pPr>
              <w:rPr>
                <w:rFonts w:cs="Arial"/>
              </w:rPr>
            </w:pPr>
            <w:r>
              <w:rPr>
                <w:rFonts w:cs="Arial"/>
              </w:rPr>
              <w:t xml:space="preserve">- </w:t>
            </w:r>
            <w:r w:rsidRPr="00F70240">
              <w:rPr>
                <w:rFonts w:cs="Arial"/>
              </w:rPr>
              <w:t>to add (a)</w:t>
            </w:r>
          </w:p>
        </w:tc>
      </w:tr>
      <w:tr w:rsidR="00D967C0" w:rsidRPr="00011BB0" w14:paraId="67178B48"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055D127A" w14:textId="77777777" w:rsidR="00D967C0" w:rsidRDefault="00D967C0" w:rsidP="00682526">
            <w:r w:rsidRPr="006613B0">
              <w:rPr>
                <w:rFonts w:cs="Arial"/>
              </w:rPr>
              <w:t xml:space="preserve">Char. </w:t>
            </w:r>
            <w:r>
              <w:rPr>
                <w:rFonts w:cs="Arial"/>
              </w:rPr>
              <w:t>6</w:t>
            </w:r>
          </w:p>
        </w:tc>
        <w:tc>
          <w:tcPr>
            <w:tcW w:w="7927" w:type="dxa"/>
            <w:tcBorders>
              <w:top w:val="dotted" w:sz="4" w:space="0" w:color="auto"/>
              <w:left w:val="dotted" w:sz="4" w:space="0" w:color="auto"/>
              <w:bottom w:val="dotted" w:sz="4" w:space="0" w:color="auto"/>
              <w:right w:val="dotted" w:sz="4" w:space="0" w:color="auto"/>
            </w:tcBorders>
          </w:tcPr>
          <w:p w14:paraId="5E9A78C2" w14:textId="77777777" w:rsidR="00D967C0" w:rsidRDefault="00D967C0" w:rsidP="00682526">
            <w:pPr>
              <w:rPr>
                <w:rFonts w:cs="Arial"/>
              </w:rPr>
            </w:pPr>
            <w:r>
              <w:rPr>
                <w:rFonts w:cs="Arial"/>
              </w:rPr>
              <w:t>to be deleted</w:t>
            </w:r>
          </w:p>
        </w:tc>
      </w:tr>
      <w:tr w:rsidR="00D967C0" w:rsidRPr="00011BB0" w14:paraId="467E3C0A"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0D473D13" w14:textId="77777777" w:rsidR="00D967C0" w:rsidRDefault="00D967C0" w:rsidP="00682526">
            <w:r w:rsidRPr="006613B0">
              <w:rPr>
                <w:rFonts w:cs="Arial"/>
              </w:rPr>
              <w:t xml:space="preserve">Char. </w:t>
            </w:r>
            <w:r>
              <w:rPr>
                <w:rFonts w:cs="Arial"/>
              </w:rPr>
              <w:t>7</w:t>
            </w:r>
          </w:p>
        </w:tc>
        <w:tc>
          <w:tcPr>
            <w:tcW w:w="7927" w:type="dxa"/>
            <w:tcBorders>
              <w:top w:val="dotted" w:sz="4" w:space="0" w:color="auto"/>
              <w:left w:val="dotted" w:sz="4" w:space="0" w:color="auto"/>
              <w:bottom w:val="dotted" w:sz="4" w:space="0" w:color="auto"/>
              <w:right w:val="dotted" w:sz="4" w:space="0" w:color="auto"/>
            </w:tcBorders>
          </w:tcPr>
          <w:p w14:paraId="00FEB54F" w14:textId="77777777" w:rsidR="00D967C0" w:rsidRDefault="00D967C0" w:rsidP="00682526">
            <w:pPr>
              <w:rPr>
                <w:rFonts w:cs="Arial"/>
              </w:rPr>
            </w:pPr>
            <w:r>
              <w:rPr>
                <w:rFonts w:cs="Arial"/>
              </w:rPr>
              <w:t>to read “</w:t>
            </w:r>
            <w:r w:rsidRPr="00F70240">
              <w:rPr>
                <w:rFonts w:cs="Arial"/>
              </w:rPr>
              <w:t>Cotyledon: ratio saddle height/</w:t>
            </w:r>
            <w:r>
              <w:rPr>
                <w:rFonts w:cs="Arial"/>
              </w:rPr>
              <w:t xml:space="preserve"> </w:t>
            </w:r>
            <w:r w:rsidRPr="00F70240">
              <w:rPr>
                <w:rFonts w:cs="Arial"/>
              </w:rPr>
              <w:t>lamina length</w:t>
            </w:r>
            <w:r>
              <w:rPr>
                <w:rFonts w:cs="Arial"/>
              </w:rPr>
              <w:t>”</w:t>
            </w:r>
          </w:p>
        </w:tc>
      </w:tr>
      <w:tr w:rsidR="00D967C0" w:rsidRPr="00011BB0" w14:paraId="5AF75EBB"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73D22924" w14:textId="77777777" w:rsidR="00D967C0" w:rsidRDefault="00D967C0" w:rsidP="00682526">
            <w:r w:rsidRPr="006613B0">
              <w:rPr>
                <w:rFonts w:cs="Arial"/>
              </w:rPr>
              <w:t xml:space="preserve">Char. </w:t>
            </w:r>
            <w:r>
              <w:rPr>
                <w:rFonts w:cs="Arial"/>
              </w:rPr>
              <w:t>11</w:t>
            </w:r>
          </w:p>
        </w:tc>
        <w:tc>
          <w:tcPr>
            <w:tcW w:w="7927" w:type="dxa"/>
            <w:tcBorders>
              <w:top w:val="dotted" w:sz="4" w:space="0" w:color="auto"/>
              <w:left w:val="dotted" w:sz="4" w:space="0" w:color="auto"/>
              <w:bottom w:val="dotted" w:sz="4" w:space="0" w:color="auto"/>
              <w:right w:val="dotted" w:sz="4" w:space="0" w:color="auto"/>
            </w:tcBorders>
          </w:tcPr>
          <w:p w14:paraId="608149C1" w14:textId="77777777" w:rsidR="00D967C0" w:rsidRDefault="00D967C0" w:rsidP="00682526">
            <w:pPr>
              <w:rPr>
                <w:rFonts w:cs="Arial"/>
              </w:rPr>
            </w:pPr>
            <w:r>
              <w:rPr>
                <w:rFonts w:cs="Arial"/>
              </w:rPr>
              <w:t>to delete “</w:t>
            </w:r>
            <w:r w:rsidRPr="00326750">
              <w:rPr>
                <w:rFonts w:eastAsia="Arial" w:cs="Arial"/>
                <w:bCs/>
                <w:color w:val="000000"/>
                <w:u w:val="single"/>
              </w:rPr>
              <w:t>Only for varieties with Leaf: lobes: present:”</w:t>
            </w:r>
          </w:p>
        </w:tc>
      </w:tr>
      <w:tr w:rsidR="00D967C0" w:rsidRPr="00011BB0" w14:paraId="3EA48845"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5EFA222B" w14:textId="77777777" w:rsidR="00D967C0" w:rsidRDefault="00D967C0" w:rsidP="00682526">
            <w:r w:rsidRPr="006613B0">
              <w:rPr>
                <w:rFonts w:cs="Arial"/>
              </w:rPr>
              <w:t xml:space="preserve">Char. </w:t>
            </w:r>
            <w:r>
              <w:rPr>
                <w:rFonts w:cs="Arial"/>
              </w:rPr>
              <w:t>14</w:t>
            </w:r>
          </w:p>
        </w:tc>
        <w:tc>
          <w:tcPr>
            <w:tcW w:w="7927" w:type="dxa"/>
            <w:tcBorders>
              <w:top w:val="dotted" w:sz="4" w:space="0" w:color="auto"/>
              <w:left w:val="dotted" w:sz="4" w:space="0" w:color="auto"/>
              <w:bottom w:val="dotted" w:sz="4" w:space="0" w:color="auto"/>
              <w:right w:val="dotted" w:sz="4" w:space="0" w:color="auto"/>
            </w:tcBorders>
          </w:tcPr>
          <w:p w14:paraId="3CFDBD96" w14:textId="77777777" w:rsidR="00D967C0" w:rsidRPr="00326750" w:rsidRDefault="00D967C0" w:rsidP="00682526">
            <w:pPr>
              <w:rPr>
                <w:rFonts w:cs="Arial"/>
              </w:rPr>
            </w:pPr>
            <w:r>
              <w:rPr>
                <w:rFonts w:cs="Arial"/>
              </w:rPr>
              <w:t xml:space="preserve">- </w:t>
            </w:r>
            <w:r w:rsidRPr="00326750">
              <w:rPr>
                <w:rFonts w:cs="Arial"/>
              </w:rPr>
              <w:t xml:space="preserve">to replace </w:t>
            </w:r>
            <w:r>
              <w:rPr>
                <w:rFonts w:cs="Arial"/>
              </w:rPr>
              <w:t>“</w:t>
            </w:r>
            <w:r w:rsidRPr="00326750">
              <w:rPr>
                <w:rFonts w:cs="Arial"/>
              </w:rPr>
              <w:t>cream</w:t>
            </w:r>
            <w:r>
              <w:rPr>
                <w:rFonts w:cs="Arial"/>
              </w:rPr>
              <w:t>”</w:t>
            </w:r>
            <w:r w:rsidRPr="00326750">
              <w:rPr>
                <w:rFonts w:cs="Arial"/>
              </w:rPr>
              <w:t xml:space="preserve"> with </w:t>
            </w:r>
            <w:r>
              <w:rPr>
                <w:rFonts w:cs="Arial"/>
              </w:rPr>
              <w:t>“</w:t>
            </w:r>
            <w:r w:rsidRPr="00326750">
              <w:rPr>
                <w:rFonts w:cs="Arial"/>
              </w:rPr>
              <w:t>yellowish white</w:t>
            </w:r>
            <w:r>
              <w:rPr>
                <w:rFonts w:cs="Arial"/>
              </w:rPr>
              <w:t>”</w:t>
            </w:r>
            <w:r w:rsidRPr="00326750">
              <w:rPr>
                <w:rFonts w:cs="Arial"/>
              </w:rPr>
              <w:t xml:space="preserve"> </w:t>
            </w:r>
          </w:p>
          <w:p w14:paraId="6D5F07E5" w14:textId="77777777" w:rsidR="00D967C0" w:rsidRDefault="00D967C0" w:rsidP="00682526">
            <w:pPr>
              <w:rPr>
                <w:rFonts w:cs="Arial"/>
              </w:rPr>
            </w:pPr>
            <w:r>
              <w:rPr>
                <w:rFonts w:cs="Arial"/>
              </w:rPr>
              <w:t xml:space="preserve">- </w:t>
            </w:r>
            <w:r w:rsidRPr="00326750">
              <w:rPr>
                <w:rFonts w:cs="Arial"/>
              </w:rPr>
              <w:t>to be moved after 18</w:t>
            </w:r>
          </w:p>
          <w:p w14:paraId="71BEC550" w14:textId="77777777" w:rsidR="00D967C0" w:rsidRDefault="00D967C0" w:rsidP="00682526">
            <w:pPr>
              <w:rPr>
                <w:rFonts w:cs="Arial"/>
              </w:rPr>
            </w:pPr>
            <w:r>
              <w:rPr>
                <w:rFonts w:cs="Arial"/>
              </w:rPr>
              <w:t>- growth stage to be indicated as 62-65</w:t>
            </w:r>
          </w:p>
        </w:tc>
      </w:tr>
      <w:tr w:rsidR="00D967C0" w:rsidRPr="00011BB0" w14:paraId="77027C98"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490CA2CC" w14:textId="77777777" w:rsidR="00D967C0" w:rsidRDefault="00D967C0" w:rsidP="00682526">
            <w:r w:rsidRPr="006613B0">
              <w:rPr>
                <w:rFonts w:cs="Arial"/>
              </w:rPr>
              <w:t xml:space="preserve">Char. </w:t>
            </w:r>
            <w:r>
              <w:rPr>
                <w:rFonts w:cs="Arial"/>
              </w:rPr>
              <w:t>25</w:t>
            </w:r>
          </w:p>
        </w:tc>
        <w:tc>
          <w:tcPr>
            <w:tcW w:w="7927" w:type="dxa"/>
            <w:tcBorders>
              <w:top w:val="dotted" w:sz="4" w:space="0" w:color="auto"/>
              <w:left w:val="dotted" w:sz="4" w:space="0" w:color="auto"/>
              <w:bottom w:val="dotted" w:sz="4" w:space="0" w:color="auto"/>
              <w:right w:val="dotted" w:sz="4" w:space="0" w:color="auto"/>
            </w:tcBorders>
          </w:tcPr>
          <w:p w14:paraId="04CE3CE3" w14:textId="77777777" w:rsidR="00D967C0" w:rsidRDefault="00D967C0" w:rsidP="00682526">
            <w:pPr>
              <w:rPr>
                <w:rFonts w:cs="Arial"/>
              </w:rPr>
            </w:pPr>
            <w:r>
              <w:rPr>
                <w:rFonts w:cs="Arial"/>
              </w:rPr>
              <w:t>to delete “when sown”</w:t>
            </w:r>
          </w:p>
        </w:tc>
      </w:tr>
      <w:tr w:rsidR="00D967C0" w:rsidRPr="00011BB0" w14:paraId="51858B4A"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3572D2E6" w14:textId="77777777" w:rsidR="00D967C0" w:rsidRPr="006613B0" w:rsidRDefault="00D967C0" w:rsidP="00682526">
            <w:pPr>
              <w:rPr>
                <w:rFonts w:cs="Arial"/>
              </w:rPr>
            </w:pPr>
            <w:r>
              <w:rPr>
                <w:rFonts w:cs="Arial"/>
              </w:rPr>
              <w:t>8.1</w:t>
            </w:r>
          </w:p>
        </w:tc>
        <w:tc>
          <w:tcPr>
            <w:tcW w:w="7927" w:type="dxa"/>
            <w:tcBorders>
              <w:top w:val="dotted" w:sz="4" w:space="0" w:color="auto"/>
              <w:left w:val="dotted" w:sz="4" w:space="0" w:color="auto"/>
              <w:bottom w:val="dotted" w:sz="4" w:space="0" w:color="auto"/>
              <w:right w:val="dotted" w:sz="4" w:space="0" w:color="auto"/>
            </w:tcBorders>
          </w:tcPr>
          <w:p w14:paraId="111188D1" w14:textId="77777777" w:rsidR="00D967C0" w:rsidRDefault="00D967C0" w:rsidP="00682526">
            <w:pPr>
              <w:rPr>
                <w:rFonts w:eastAsia="Arial" w:cs="Arial"/>
                <w:color w:val="000000"/>
              </w:rPr>
            </w:pPr>
            <w:r>
              <w:rPr>
                <w:rFonts w:cs="Arial"/>
              </w:rPr>
              <w:t>- to add new explanation label “</w:t>
            </w:r>
            <w:r>
              <w:rPr>
                <w:rFonts w:eastAsia="Arial" w:cs="Arial"/>
                <w:color w:val="000000"/>
              </w:rPr>
              <w:t>Observations should be made on the largest, fully expanded leaf from the lower part of the plant showing no indication of senescence.” for characteristics 11 and 12</w:t>
            </w:r>
          </w:p>
          <w:p w14:paraId="68BA636F" w14:textId="77777777" w:rsidR="00D967C0" w:rsidRDefault="00D967C0" w:rsidP="00682526">
            <w:pPr>
              <w:rPr>
                <w:rFonts w:cs="Arial"/>
              </w:rPr>
            </w:pPr>
            <w:r>
              <w:rPr>
                <w:rFonts w:eastAsia="Arial" w:cs="Arial"/>
                <w:color w:val="000000"/>
              </w:rPr>
              <w:t>- to reorder labels to follow alphabetical order in the table of characteristics</w:t>
            </w:r>
          </w:p>
        </w:tc>
      </w:tr>
      <w:tr w:rsidR="00D967C0" w:rsidRPr="00011BB0" w14:paraId="202C1ECE"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0B3D7A4A" w14:textId="77777777" w:rsidR="00D967C0" w:rsidRDefault="00D967C0" w:rsidP="00682526">
            <w:r>
              <w:t>8.1 (a)</w:t>
            </w:r>
          </w:p>
        </w:tc>
        <w:tc>
          <w:tcPr>
            <w:tcW w:w="7927" w:type="dxa"/>
            <w:tcBorders>
              <w:top w:val="dotted" w:sz="4" w:space="0" w:color="auto"/>
              <w:left w:val="dotted" w:sz="4" w:space="0" w:color="auto"/>
              <w:bottom w:val="dotted" w:sz="4" w:space="0" w:color="auto"/>
              <w:right w:val="dotted" w:sz="4" w:space="0" w:color="auto"/>
            </w:tcBorders>
          </w:tcPr>
          <w:p w14:paraId="50892BA5" w14:textId="7E745BE8" w:rsidR="00D967C0" w:rsidRDefault="00D967C0" w:rsidP="00682526">
            <w:pPr>
              <w:rPr>
                <w:rFonts w:eastAsia="Arial" w:cs="Arial"/>
                <w:color w:val="000000"/>
              </w:rPr>
            </w:pPr>
            <w:r>
              <w:rPr>
                <w:rFonts w:eastAsia="Arial" w:cs="Arial"/>
                <w:color w:val="000000"/>
              </w:rPr>
              <w:t xml:space="preserve">- </w:t>
            </w:r>
            <w:r w:rsidR="007D2FD0">
              <w:rPr>
                <w:rFonts w:eastAsia="Arial" w:cs="Arial"/>
                <w:color w:val="000000"/>
              </w:rPr>
              <w:t xml:space="preserve">to </w:t>
            </w:r>
            <w:r>
              <w:rPr>
                <w:rFonts w:eastAsia="Arial" w:cs="Arial"/>
                <w:color w:val="000000"/>
              </w:rPr>
              <w:t>replace the illustration</w:t>
            </w:r>
          </w:p>
          <w:p w14:paraId="395C2CB6" w14:textId="77777777" w:rsidR="00D967C0" w:rsidRDefault="00D967C0" w:rsidP="00682526">
            <w:pPr>
              <w:rPr>
                <w:rFonts w:cs="Arial"/>
              </w:rPr>
            </w:pPr>
            <w:r>
              <w:rPr>
                <w:rFonts w:eastAsia="Arial" w:cs="Arial"/>
                <w:color w:val="000000"/>
              </w:rPr>
              <w:t>- sentence to read “Observations should be made on…”</w:t>
            </w:r>
          </w:p>
        </w:tc>
      </w:tr>
      <w:tr w:rsidR="00D967C0" w:rsidRPr="00011BB0" w14:paraId="1096ACBE"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57A692C3" w14:textId="77777777" w:rsidR="00D967C0" w:rsidRDefault="00D967C0" w:rsidP="00682526">
            <w:r>
              <w:t>8.1 (b)</w:t>
            </w:r>
          </w:p>
        </w:tc>
        <w:tc>
          <w:tcPr>
            <w:tcW w:w="7927" w:type="dxa"/>
            <w:tcBorders>
              <w:top w:val="dotted" w:sz="4" w:space="0" w:color="auto"/>
              <w:left w:val="dotted" w:sz="4" w:space="0" w:color="auto"/>
              <w:bottom w:val="dotted" w:sz="4" w:space="0" w:color="auto"/>
              <w:right w:val="dotted" w:sz="4" w:space="0" w:color="auto"/>
            </w:tcBorders>
          </w:tcPr>
          <w:p w14:paraId="2C591915" w14:textId="77777777" w:rsidR="00D967C0" w:rsidRDefault="00D967C0" w:rsidP="00682526">
            <w:pPr>
              <w:rPr>
                <w:rFonts w:cs="Arial"/>
              </w:rPr>
            </w:pPr>
            <w:r>
              <w:rPr>
                <w:rFonts w:cs="Arial"/>
              </w:rPr>
              <w:t>- legend: to replace a. – d. with corresponding characteristic numbers and wording to read the same as characteristic names</w:t>
            </w:r>
          </w:p>
          <w:p w14:paraId="71241716" w14:textId="77777777" w:rsidR="00D967C0" w:rsidRDefault="00D967C0" w:rsidP="00682526">
            <w:pPr>
              <w:rPr>
                <w:rFonts w:cs="Arial"/>
              </w:rPr>
            </w:pPr>
            <w:r>
              <w:rPr>
                <w:rFonts w:cs="Arial"/>
              </w:rPr>
              <w:t>- sentence to read “</w:t>
            </w:r>
            <w:r>
              <w:rPr>
                <w:rFonts w:eastAsia="Arial" w:cs="Arial"/>
                <w:color w:val="000000"/>
              </w:rPr>
              <w:t>Observations should be made on siliques from the midpart of the inflorescence of the main stem.”</w:t>
            </w:r>
          </w:p>
        </w:tc>
      </w:tr>
      <w:tr w:rsidR="00D967C0" w:rsidRPr="00011BB0" w14:paraId="64492878"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7F6DB156" w14:textId="77777777" w:rsidR="00D967C0" w:rsidRDefault="00D967C0" w:rsidP="00682526">
            <w:r>
              <w:t>Ad. 1</w:t>
            </w:r>
          </w:p>
        </w:tc>
        <w:tc>
          <w:tcPr>
            <w:tcW w:w="7927" w:type="dxa"/>
            <w:tcBorders>
              <w:top w:val="dotted" w:sz="4" w:space="0" w:color="auto"/>
              <w:left w:val="dotted" w:sz="4" w:space="0" w:color="auto"/>
              <w:bottom w:val="dotted" w:sz="4" w:space="0" w:color="auto"/>
              <w:right w:val="dotted" w:sz="4" w:space="0" w:color="auto"/>
            </w:tcBorders>
          </w:tcPr>
          <w:p w14:paraId="2E3938EA" w14:textId="77777777" w:rsidR="00D967C0" w:rsidRDefault="00D967C0" w:rsidP="00682526">
            <w:pPr>
              <w:rPr>
                <w:rFonts w:cs="Arial"/>
              </w:rPr>
            </w:pPr>
            <w:r>
              <w:rPr>
                <w:rFonts w:cs="Arial"/>
                <w:color w:val="000000"/>
              </w:rPr>
              <w:t>to read “2.0%” instead of “2%”</w:t>
            </w:r>
          </w:p>
        </w:tc>
      </w:tr>
      <w:tr w:rsidR="00D967C0" w:rsidRPr="00011BB0" w14:paraId="43C1CA77"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65A27E06" w14:textId="77777777" w:rsidR="00D967C0" w:rsidRDefault="00D967C0" w:rsidP="00682526">
            <w:r>
              <w:t>Ads. 2, 4</w:t>
            </w:r>
          </w:p>
        </w:tc>
        <w:tc>
          <w:tcPr>
            <w:tcW w:w="7927" w:type="dxa"/>
            <w:tcBorders>
              <w:top w:val="dotted" w:sz="4" w:space="0" w:color="auto"/>
              <w:left w:val="dotted" w:sz="4" w:space="0" w:color="auto"/>
              <w:bottom w:val="dotted" w:sz="4" w:space="0" w:color="auto"/>
              <w:right w:val="dotted" w:sz="4" w:space="0" w:color="auto"/>
            </w:tcBorders>
          </w:tcPr>
          <w:p w14:paraId="25C9A4BE" w14:textId="77777777" w:rsidR="00D967C0" w:rsidRDefault="00D967C0" w:rsidP="00682526">
            <w:pPr>
              <w:rPr>
                <w:rFonts w:cs="Arial"/>
              </w:rPr>
            </w:pPr>
            <w:r>
              <w:rPr>
                <w:rFonts w:cs="Arial"/>
              </w:rPr>
              <w:t>to be deleted</w:t>
            </w:r>
          </w:p>
        </w:tc>
      </w:tr>
      <w:tr w:rsidR="00D967C0" w:rsidRPr="00011BB0" w14:paraId="31C9A1B7"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7C810EF8" w14:textId="77777777" w:rsidR="00D967C0" w:rsidRDefault="00D967C0" w:rsidP="00682526">
            <w:r>
              <w:t>Ad. 10</w:t>
            </w:r>
          </w:p>
        </w:tc>
        <w:tc>
          <w:tcPr>
            <w:tcW w:w="7927" w:type="dxa"/>
            <w:tcBorders>
              <w:top w:val="dotted" w:sz="4" w:space="0" w:color="auto"/>
              <w:left w:val="dotted" w:sz="4" w:space="0" w:color="auto"/>
              <w:bottom w:val="dotted" w:sz="4" w:space="0" w:color="auto"/>
              <w:right w:val="dotted" w:sz="4" w:space="0" w:color="auto"/>
            </w:tcBorders>
          </w:tcPr>
          <w:p w14:paraId="7E2834D4" w14:textId="77777777" w:rsidR="00D967C0" w:rsidRDefault="00D967C0" w:rsidP="00682526">
            <w:pPr>
              <w:rPr>
                <w:rFonts w:cs="Arial"/>
              </w:rPr>
            </w:pPr>
            <w:r>
              <w:rPr>
                <w:rFonts w:cs="Arial"/>
              </w:rPr>
              <w:t>- to delete first paragraph</w:t>
            </w:r>
          </w:p>
          <w:p w14:paraId="677FA937" w14:textId="77777777" w:rsidR="00D967C0" w:rsidRDefault="00D967C0" w:rsidP="00682526">
            <w:pPr>
              <w:rPr>
                <w:rFonts w:cs="Arial"/>
              </w:rPr>
            </w:pPr>
            <w:r>
              <w:rPr>
                <w:rFonts w:cs="Arial"/>
              </w:rPr>
              <w:t>- to delete first sentence of second paragraph (“</w:t>
            </w:r>
            <w:r>
              <w:rPr>
                <w:rFonts w:eastAsia="Arial" w:cs="Arial"/>
                <w:color w:val="000000"/>
              </w:rPr>
              <w:t>Absence or presence of lobing should be observed on the whole plant at rosette stage</w:t>
            </w:r>
            <w:r>
              <w:rPr>
                <w:rFonts w:cs="Arial"/>
              </w:rPr>
              <w:t>.”)</w:t>
            </w:r>
          </w:p>
          <w:p w14:paraId="278B9B18" w14:textId="77777777" w:rsidR="00D967C0" w:rsidRDefault="00D967C0" w:rsidP="00682526">
            <w:pPr>
              <w:rPr>
                <w:rFonts w:cs="Arial"/>
              </w:rPr>
            </w:pPr>
            <w:r>
              <w:rPr>
                <w:rFonts w:cs="Arial"/>
              </w:rPr>
              <w:t xml:space="preserve">- last sentence </w:t>
            </w:r>
            <w:r w:rsidRPr="000C4828">
              <w:rPr>
                <w:rFonts w:cs="Arial"/>
              </w:rPr>
              <w:t>to read “</w:t>
            </w:r>
            <w:r w:rsidRPr="000C4828">
              <w:rPr>
                <w:rFonts w:cs="Arial"/>
                <w:color w:val="000000"/>
              </w:rPr>
              <w:t>Secondary structures (</w:t>
            </w:r>
            <w:r w:rsidRPr="000C4828">
              <w:rPr>
                <w:rFonts w:cs="Arial"/>
              </w:rPr>
              <w:t>indicated by a “s”</w:t>
            </w:r>
            <w:r w:rsidRPr="000C4828">
              <w:rPr>
                <w:rFonts w:cs="Arial"/>
                <w:color w:val="000000"/>
              </w:rPr>
              <w:t>) are not counted”.</w:t>
            </w:r>
          </w:p>
        </w:tc>
      </w:tr>
      <w:tr w:rsidR="00D967C0" w:rsidRPr="00011BB0" w14:paraId="31819538"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1F4DB396" w14:textId="77777777" w:rsidR="00D967C0" w:rsidRDefault="00D967C0" w:rsidP="00682526">
            <w:r>
              <w:t>Ad. 11</w:t>
            </w:r>
          </w:p>
        </w:tc>
        <w:tc>
          <w:tcPr>
            <w:tcW w:w="7927" w:type="dxa"/>
            <w:tcBorders>
              <w:top w:val="dotted" w:sz="4" w:space="0" w:color="auto"/>
              <w:left w:val="dotted" w:sz="4" w:space="0" w:color="auto"/>
              <w:bottom w:val="dotted" w:sz="4" w:space="0" w:color="auto"/>
              <w:right w:val="dotted" w:sz="4" w:space="0" w:color="auto"/>
            </w:tcBorders>
          </w:tcPr>
          <w:p w14:paraId="02EF4DA0" w14:textId="77777777" w:rsidR="00D967C0" w:rsidRDefault="00D967C0" w:rsidP="00682526">
            <w:pPr>
              <w:rPr>
                <w:rFonts w:cs="Arial"/>
              </w:rPr>
            </w:pPr>
            <w:r w:rsidRPr="009D114F">
              <w:rPr>
                <w:rFonts w:cs="Arial"/>
              </w:rPr>
              <w:t>to add</w:t>
            </w:r>
            <w:r>
              <w:rPr>
                <w:rFonts w:cs="Arial"/>
              </w:rPr>
              <w:t xml:space="preserve"> corresponding</w:t>
            </w:r>
            <w:r w:rsidRPr="009D114F">
              <w:rPr>
                <w:rFonts w:cs="Arial"/>
              </w:rPr>
              <w:t xml:space="preserve"> </w:t>
            </w:r>
            <w:r>
              <w:rPr>
                <w:rFonts w:cs="Arial"/>
              </w:rPr>
              <w:t>states</w:t>
            </w:r>
            <w:r w:rsidRPr="009D114F">
              <w:rPr>
                <w:rFonts w:cs="Arial"/>
              </w:rPr>
              <w:t xml:space="preserve"> of expression </w:t>
            </w:r>
            <w:r>
              <w:rPr>
                <w:rFonts w:cs="Arial"/>
              </w:rPr>
              <w:t>and notes to</w:t>
            </w:r>
            <w:r w:rsidRPr="009D114F">
              <w:rPr>
                <w:rFonts w:cs="Arial"/>
              </w:rPr>
              <w:t xml:space="preserve"> the illustration</w:t>
            </w:r>
          </w:p>
        </w:tc>
      </w:tr>
      <w:tr w:rsidR="00D967C0" w:rsidRPr="00011BB0" w14:paraId="02231741"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5346519F" w14:textId="77777777" w:rsidR="00D967C0" w:rsidRDefault="00D967C0" w:rsidP="00682526">
            <w:r>
              <w:t>Ad. 12</w:t>
            </w:r>
          </w:p>
        </w:tc>
        <w:tc>
          <w:tcPr>
            <w:tcW w:w="7927" w:type="dxa"/>
            <w:tcBorders>
              <w:top w:val="dotted" w:sz="4" w:space="0" w:color="auto"/>
              <w:left w:val="dotted" w:sz="4" w:space="0" w:color="auto"/>
              <w:bottom w:val="dotted" w:sz="4" w:space="0" w:color="auto"/>
              <w:right w:val="dotted" w:sz="4" w:space="0" w:color="auto"/>
            </w:tcBorders>
          </w:tcPr>
          <w:p w14:paraId="4BB62E28" w14:textId="77777777" w:rsidR="00D967C0" w:rsidRDefault="00D967C0" w:rsidP="00682526">
            <w:pPr>
              <w:rPr>
                <w:rFonts w:cs="Arial"/>
              </w:rPr>
            </w:pPr>
            <w:r>
              <w:rPr>
                <w:rFonts w:cs="Arial"/>
              </w:rPr>
              <w:t xml:space="preserve">- </w:t>
            </w:r>
            <w:r w:rsidRPr="009D114F">
              <w:rPr>
                <w:rFonts w:cs="Arial"/>
              </w:rPr>
              <w:t>to add</w:t>
            </w:r>
            <w:r>
              <w:rPr>
                <w:rFonts w:cs="Arial"/>
              </w:rPr>
              <w:t xml:space="preserve"> corresponding</w:t>
            </w:r>
            <w:r w:rsidRPr="009D114F">
              <w:rPr>
                <w:rFonts w:cs="Arial"/>
              </w:rPr>
              <w:t xml:space="preserve"> </w:t>
            </w:r>
            <w:r>
              <w:rPr>
                <w:rFonts w:cs="Arial"/>
              </w:rPr>
              <w:t>states</w:t>
            </w:r>
            <w:r w:rsidRPr="009D114F">
              <w:rPr>
                <w:rFonts w:cs="Arial"/>
              </w:rPr>
              <w:t xml:space="preserve"> of expression </w:t>
            </w:r>
            <w:r>
              <w:rPr>
                <w:rFonts w:cs="Arial"/>
              </w:rPr>
              <w:t>and notes to</w:t>
            </w:r>
            <w:r w:rsidRPr="009D114F">
              <w:rPr>
                <w:rFonts w:cs="Arial"/>
              </w:rPr>
              <w:t xml:space="preserve"> the illustration</w:t>
            </w:r>
          </w:p>
          <w:p w14:paraId="271595DD" w14:textId="77777777" w:rsidR="00D967C0" w:rsidRDefault="00D967C0" w:rsidP="00682526">
            <w:pPr>
              <w:rPr>
                <w:rFonts w:cs="Arial"/>
              </w:rPr>
            </w:pPr>
            <w:r>
              <w:rPr>
                <w:rFonts w:cs="Arial"/>
              </w:rPr>
              <w:t>- to read “Observations should be made on the upper third of the leaf as indicated by a:” use improved illustrations (lower two thirds shaded)</w:t>
            </w:r>
          </w:p>
        </w:tc>
      </w:tr>
      <w:tr w:rsidR="00D967C0" w:rsidRPr="00011BB0" w14:paraId="2F69FB29"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173FD588" w14:textId="77777777" w:rsidR="00D967C0" w:rsidRDefault="00D967C0" w:rsidP="00682526">
            <w:r>
              <w:t>Ad. 13</w:t>
            </w:r>
          </w:p>
        </w:tc>
        <w:tc>
          <w:tcPr>
            <w:tcW w:w="7927" w:type="dxa"/>
            <w:tcBorders>
              <w:top w:val="dotted" w:sz="4" w:space="0" w:color="auto"/>
              <w:left w:val="dotted" w:sz="4" w:space="0" w:color="auto"/>
              <w:bottom w:val="dotted" w:sz="4" w:space="0" w:color="auto"/>
              <w:right w:val="dotted" w:sz="4" w:space="0" w:color="auto"/>
            </w:tcBorders>
          </w:tcPr>
          <w:p w14:paraId="06EF8FBD" w14:textId="77777777" w:rsidR="00D967C0" w:rsidRDefault="00D967C0" w:rsidP="00682526">
            <w:pPr>
              <w:rPr>
                <w:rFonts w:cs="Arial"/>
              </w:rPr>
            </w:pPr>
            <w:r w:rsidRPr="00896C2B">
              <w:rPr>
                <w:rFonts w:cs="Arial"/>
                <w:color w:val="000000"/>
              </w:rPr>
              <w:t xml:space="preserve">to </w:t>
            </w:r>
            <w:r w:rsidRPr="00896C2B">
              <w:rPr>
                <w:rFonts w:cs="Arial"/>
              </w:rPr>
              <w:t>read “When assessed on whole plots, time of flowering is reached when 10% of all plants have at least one flower open. When assessed on individual plants, time of flowering is reached when 50% of all plants have at least one flower open.”</w:t>
            </w:r>
            <w:r w:rsidRPr="00F8696C">
              <w:rPr>
                <w:rFonts w:cs="Arial"/>
                <w:i/>
                <w:color w:val="000000"/>
              </w:rPr>
              <w:t xml:space="preserve"> </w:t>
            </w:r>
          </w:p>
        </w:tc>
      </w:tr>
      <w:tr w:rsidR="00D967C0" w:rsidRPr="00011BB0" w14:paraId="62C7E6C2"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0FD521E6" w14:textId="77777777" w:rsidR="00D967C0" w:rsidRDefault="00D967C0" w:rsidP="00682526">
            <w:r>
              <w:t>Ad. 17</w:t>
            </w:r>
          </w:p>
        </w:tc>
        <w:tc>
          <w:tcPr>
            <w:tcW w:w="7927" w:type="dxa"/>
            <w:tcBorders>
              <w:top w:val="dotted" w:sz="4" w:space="0" w:color="auto"/>
              <w:left w:val="dotted" w:sz="4" w:space="0" w:color="auto"/>
              <w:bottom w:val="dotted" w:sz="4" w:space="0" w:color="auto"/>
              <w:right w:val="dotted" w:sz="4" w:space="0" w:color="auto"/>
            </w:tcBorders>
          </w:tcPr>
          <w:p w14:paraId="7E822B66" w14:textId="77777777" w:rsidR="00D967C0" w:rsidRPr="00896C2B" w:rsidRDefault="00D967C0" w:rsidP="00682526">
            <w:pPr>
              <w:rPr>
                <w:rFonts w:cs="Arial"/>
                <w:color w:val="000000"/>
              </w:rPr>
            </w:pPr>
            <w:r>
              <w:rPr>
                <w:rFonts w:cs="Arial"/>
                <w:color w:val="000000"/>
              </w:rPr>
              <w:t>to replace a. and b. with characteristic numbers in the illustration</w:t>
            </w:r>
          </w:p>
        </w:tc>
      </w:tr>
      <w:tr w:rsidR="00D967C0" w:rsidRPr="00011BB0" w14:paraId="0BF6F77B"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29EC8050" w14:textId="77777777" w:rsidR="00D967C0" w:rsidRDefault="00D967C0" w:rsidP="00682526">
            <w:r>
              <w:t>Ad. 19</w:t>
            </w:r>
          </w:p>
        </w:tc>
        <w:tc>
          <w:tcPr>
            <w:tcW w:w="7927" w:type="dxa"/>
            <w:tcBorders>
              <w:top w:val="dotted" w:sz="4" w:space="0" w:color="auto"/>
              <w:left w:val="dotted" w:sz="4" w:space="0" w:color="auto"/>
              <w:bottom w:val="dotted" w:sz="4" w:space="0" w:color="auto"/>
              <w:right w:val="dotted" w:sz="4" w:space="0" w:color="auto"/>
            </w:tcBorders>
          </w:tcPr>
          <w:p w14:paraId="71033CC0" w14:textId="77777777" w:rsidR="00D967C0" w:rsidRDefault="00D967C0" w:rsidP="00682526">
            <w:pPr>
              <w:rPr>
                <w:rFonts w:eastAsia="Arial" w:cs="Arial"/>
                <w:color w:val="000000"/>
              </w:rPr>
            </w:pPr>
            <w:r>
              <w:rPr>
                <w:rFonts w:cs="Arial"/>
              </w:rPr>
              <w:t>to read “</w:t>
            </w:r>
            <w:r>
              <w:rPr>
                <w:rFonts w:eastAsia="Arial" w:cs="Arial"/>
                <w:color w:val="000000"/>
              </w:rPr>
              <w:t xml:space="preserve">To measure total length all side branches should be raised to vertical orientation (position 1 to 2).  The measurement should be taken from the base of the plant to the tip of the longest branch.”  </w:t>
            </w:r>
          </w:p>
          <w:p w14:paraId="243E7ABA" w14:textId="77777777" w:rsidR="00D967C0" w:rsidRDefault="00D967C0" w:rsidP="00682526">
            <w:pPr>
              <w:rPr>
                <w:rFonts w:cs="Arial"/>
              </w:rPr>
            </w:pPr>
            <w:r>
              <w:rPr>
                <w:rFonts w:eastAsia="Arial" w:cs="Arial"/>
                <w:color w:val="000000"/>
              </w:rPr>
              <w:t>- to update legend of drawing (replace “side shoot” by “side branch”)</w:t>
            </w:r>
          </w:p>
        </w:tc>
      </w:tr>
      <w:tr w:rsidR="00D967C0" w:rsidRPr="00011BB0" w14:paraId="792A26B6"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1C80EF38" w14:textId="77777777" w:rsidR="00D967C0" w:rsidRDefault="00D967C0" w:rsidP="00682526">
            <w:r>
              <w:t>Ad. 25</w:t>
            </w:r>
          </w:p>
        </w:tc>
        <w:tc>
          <w:tcPr>
            <w:tcW w:w="7927" w:type="dxa"/>
            <w:tcBorders>
              <w:top w:val="dotted" w:sz="4" w:space="0" w:color="auto"/>
              <w:left w:val="dotted" w:sz="4" w:space="0" w:color="auto"/>
              <w:bottom w:val="dotted" w:sz="4" w:space="0" w:color="auto"/>
              <w:right w:val="dotted" w:sz="4" w:space="0" w:color="auto"/>
            </w:tcBorders>
          </w:tcPr>
          <w:p w14:paraId="19660067" w14:textId="77777777" w:rsidR="00D967C0" w:rsidRDefault="00D967C0" w:rsidP="00682526">
            <w:pPr>
              <w:rPr>
                <w:rFonts w:cs="Arial"/>
              </w:rPr>
            </w:pPr>
            <w:r>
              <w:rPr>
                <w:rFonts w:cs="Arial"/>
              </w:rPr>
              <w:t>to read “</w:t>
            </w:r>
            <w:r>
              <w:rPr>
                <w:rFonts w:eastAsia="Arial" w:cs="Arial"/>
                <w:color w:val="000000"/>
              </w:rPr>
              <w:t>Tendency to form inflorescence in alternate season should be calculated from the growth stage reached in relation to example varieties. For winter oilseed rape varieties, observations should be made in summer when late spring oilseed rape varieties are flowering (on spring sown plots).  For spring oilseed rape varieties, observations should be made in autumn, when their development stagnates (late summer sown plots).”</w:t>
            </w:r>
          </w:p>
        </w:tc>
      </w:tr>
    </w:tbl>
    <w:p w14:paraId="611C1644" w14:textId="77777777" w:rsidR="00D967C0" w:rsidRDefault="00D967C0" w:rsidP="00D967C0">
      <w:pPr>
        <w:pStyle w:val="Heading4"/>
        <w:keepNext w:val="0"/>
        <w:rPr>
          <w:snapToGrid w:val="0"/>
          <w:highlight w:val="cyan"/>
          <w:lang w:val="en-US"/>
        </w:rPr>
      </w:pPr>
    </w:p>
    <w:p w14:paraId="0D8F1C2D" w14:textId="77777777" w:rsidR="00D967C0" w:rsidRPr="00FD3B24" w:rsidRDefault="00D967C0" w:rsidP="00D967C0">
      <w:pPr>
        <w:pStyle w:val="Heading4"/>
        <w:keepNext w:val="0"/>
        <w:rPr>
          <w:snapToGrid w:val="0"/>
          <w:lang w:val="en-US"/>
        </w:rPr>
      </w:pPr>
      <w:r w:rsidRPr="009C5213">
        <w:rPr>
          <w:snapToGrid w:val="0"/>
          <w:lang w:val="en-US"/>
        </w:rPr>
        <w:t xml:space="preserve">*Soya Bean </w:t>
      </w:r>
      <w:r w:rsidRPr="009C5213">
        <w:rPr>
          <w:lang w:val="en-US"/>
        </w:rPr>
        <w:t>(</w:t>
      </w:r>
      <w:r w:rsidRPr="009C5213">
        <w:rPr>
          <w:i/>
          <w:lang w:val="en-US"/>
        </w:rPr>
        <w:t>Glycine max</w:t>
      </w:r>
      <w:r w:rsidRPr="009C5213">
        <w:rPr>
          <w:lang w:val="en-US"/>
        </w:rPr>
        <w:t xml:space="preserve"> (L.) Merrill) (Revision)</w:t>
      </w:r>
    </w:p>
    <w:p w14:paraId="4638AC49" w14:textId="77777777" w:rsidR="00D967C0" w:rsidRPr="00011BB0" w:rsidRDefault="00D967C0" w:rsidP="00D967C0">
      <w:pPr>
        <w:rPr>
          <w:rFonts w:cs="Arial"/>
          <w:snapToGrid w:val="0"/>
        </w:rPr>
      </w:pPr>
    </w:p>
    <w:p w14:paraId="0736405E" w14:textId="77777777" w:rsidR="00D967C0" w:rsidRPr="00011BB0" w:rsidRDefault="00D967C0" w:rsidP="00D967C0">
      <w:pPr>
        <w:rPr>
          <w:rFonts w:cs="Arial"/>
          <w:snapToGrid w:val="0"/>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t>The subgroup discussed document TG/80/7(proj.</w:t>
      </w:r>
      <w:r>
        <w:rPr>
          <w:rFonts w:cs="Arial"/>
        </w:rPr>
        <w:t>8</w:t>
      </w:r>
      <w:r w:rsidRPr="00011BB0">
        <w:rPr>
          <w:rFonts w:cs="Arial"/>
        </w:rPr>
        <w:t>), presented by Mr. </w:t>
      </w:r>
      <w:r w:rsidRPr="00011BB0">
        <w:t xml:space="preserve">Mariano Alejandro Mangieri </w:t>
      </w:r>
      <w:r w:rsidRPr="00011BB0">
        <w:rPr>
          <w:rFonts w:cs="Arial"/>
        </w:rPr>
        <w:t xml:space="preserve">(Argentina), and agreed the following: </w:t>
      </w:r>
    </w:p>
    <w:p w14:paraId="47501371" w14:textId="77777777" w:rsidR="00D967C0" w:rsidRPr="00011BB0" w:rsidRDefault="00D967C0" w:rsidP="00D967C0">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59"/>
        <w:gridCol w:w="7938"/>
      </w:tblGrid>
      <w:tr w:rsidR="00D967C0" w:rsidRPr="00011BB0" w14:paraId="612F7649"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66069FDA" w14:textId="77777777" w:rsidR="00D967C0" w:rsidRPr="00011BB0" w:rsidRDefault="00D967C0" w:rsidP="00682526">
            <w:pPr>
              <w:jc w:val="left"/>
              <w:rPr>
                <w:rFonts w:cs="Arial"/>
              </w:rPr>
            </w:pPr>
            <w:r>
              <w:rPr>
                <w:rFonts w:cs="Arial"/>
              </w:rPr>
              <w:t>3.4.2</w:t>
            </w:r>
          </w:p>
        </w:tc>
        <w:tc>
          <w:tcPr>
            <w:tcW w:w="7938" w:type="dxa"/>
            <w:tcBorders>
              <w:top w:val="dotted" w:sz="4" w:space="0" w:color="auto"/>
              <w:left w:val="dotted" w:sz="4" w:space="0" w:color="auto"/>
              <w:bottom w:val="dotted" w:sz="4" w:space="0" w:color="auto"/>
              <w:right w:val="dotted" w:sz="4" w:space="0" w:color="auto"/>
            </w:tcBorders>
          </w:tcPr>
          <w:p w14:paraId="272F6B2D" w14:textId="77777777" w:rsidR="00D967C0" w:rsidRPr="00011BB0" w:rsidRDefault="00D967C0" w:rsidP="00682526">
            <w:pPr>
              <w:rPr>
                <w:rFonts w:cs="Arial"/>
              </w:rPr>
            </w:pPr>
            <w:r w:rsidRPr="00A162B1">
              <w:rPr>
                <w:rFonts w:cs="Arial"/>
              </w:rPr>
              <w:t xml:space="preserve">to read </w:t>
            </w:r>
            <w:r>
              <w:rPr>
                <w:rFonts w:cs="Arial"/>
              </w:rPr>
              <w:t>“</w:t>
            </w:r>
            <w:r w:rsidRPr="00A162B1">
              <w:rPr>
                <w:rFonts w:cs="Arial"/>
              </w:rPr>
              <w:t xml:space="preserve">The assessment of the characteristic </w:t>
            </w:r>
            <w:r>
              <w:rPr>
                <w:rFonts w:cs="Arial"/>
              </w:rPr>
              <w:t>‘</w:t>
            </w:r>
            <w:r w:rsidRPr="00A162B1">
              <w:rPr>
                <w:rFonts w:cs="Arial"/>
              </w:rPr>
              <w:t>Plant: growth type</w:t>
            </w:r>
            <w:r>
              <w:rPr>
                <w:rFonts w:cs="Arial"/>
              </w:rPr>
              <w:t>’</w:t>
            </w:r>
            <w:r w:rsidRPr="00A162B1">
              <w:rPr>
                <w:rFonts w:cs="Arial"/>
              </w:rPr>
              <w:t xml:space="preserve"> should be carried out on a total of at least 60 plants, which should be divided between at least two replicates.</w:t>
            </w:r>
            <w:r>
              <w:rPr>
                <w:rFonts w:cs="Arial"/>
              </w:rPr>
              <w:t>”</w:t>
            </w:r>
          </w:p>
        </w:tc>
      </w:tr>
      <w:tr w:rsidR="00D967C0" w:rsidRPr="007B0CBD" w14:paraId="37177B3C"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74D9BFA9" w14:textId="77777777" w:rsidR="00D967C0" w:rsidRPr="00011BB0" w:rsidRDefault="00D967C0" w:rsidP="00682526">
            <w:pPr>
              <w:jc w:val="left"/>
              <w:rPr>
                <w:rFonts w:cs="Arial"/>
              </w:rPr>
            </w:pPr>
            <w:r>
              <w:rPr>
                <w:rFonts w:cs="Arial"/>
              </w:rPr>
              <w:t>Char. 4</w:t>
            </w:r>
          </w:p>
        </w:tc>
        <w:tc>
          <w:tcPr>
            <w:tcW w:w="7938" w:type="dxa"/>
            <w:tcBorders>
              <w:top w:val="dotted" w:sz="4" w:space="0" w:color="auto"/>
              <w:left w:val="dotted" w:sz="4" w:space="0" w:color="auto"/>
              <w:bottom w:val="dotted" w:sz="4" w:space="0" w:color="auto"/>
              <w:right w:val="dotted" w:sz="4" w:space="0" w:color="auto"/>
            </w:tcBorders>
          </w:tcPr>
          <w:p w14:paraId="609A9ADF" w14:textId="77777777" w:rsidR="00D967C0" w:rsidRDefault="00D967C0" w:rsidP="00682526">
            <w:pPr>
              <w:rPr>
                <w:rFonts w:cs="Arial"/>
              </w:rPr>
            </w:pPr>
            <w:r>
              <w:rPr>
                <w:rFonts w:cs="Arial"/>
              </w:rPr>
              <w:t>- to add (*) and add to TQ 5</w:t>
            </w:r>
          </w:p>
          <w:p w14:paraId="26344D2E" w14:textId="77777777" w:rsidR="00D967C0" w:rsidRDefault="00D967C0" w:rsidP="00682526">
            <w:pPr>
              <w:rPr>
                <w:rFonts w:cs="Arial"/>
                <w:color w:val="000000"/>
              </w:rPr>
            </w:pPr>
            <w:r>
              <w:rPr>
                <w:rFonts w:cs="Arial"/>
              </w:rPr>
              <w:t xml:space="preserve">- to have the same </w:t>
            </w:r>
            <w:r>
              <w:rPr>
                <w:rFonts w:cs="Arial"/>
                <w:color w:val="000000"/>
              </w:rPr>
              <w:t>states of expression as in the current version of the TG and the following example varieties: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82"/>
              <w:gridCol w:w="4399"/>
            </w:tblGrid>
            <w:tr w:rsidR="00D967C0" w:rsidRPr="007800AA" w14:paraId="248FFA49" w14:textId="77777777" w:rsidTr="00682526">
              <w:tc>
                <w:tcPr>
                  <w:tcW w:w="1582" w:type="dxa"/>
                </w:tcPr>
                <w:p w14:paraId="3F81B454" w14:textId="77777777" w:rsidR="00D967C0" w:rsidRPr="007800AA" w:rsidRDefault="00D967C0" w:rsidP="00682526">
                  <w:pPr>
                    <w:rPr>
                      <w:rFonts w:eastAsia="Arial" w:cs="Arial"/>
                      <w:color w:val="000000"/>
                    </w:rPr>
                  </w:pPr>
                  <w:r>
                    <w:rPr>
                      <w:rFonts w:eastAsia="Arial" w:cs="Arial"/>
                      <w:color w:val="000000"/>
                    </w:rPr>
                    <w:t>lanceolate</w:t>
                  </w:r>
                </w:p>
              </w:tc>
              <w:tc>
                <w:tcPr>
                  <w:tcW w:w="4399" w:type="dxa"/>
                </w:tcPr>
                <w:p w14:paraId="6DEFD374" w14:textId="77777777" w:rsidR="00D967C0" w:rsidRPr="007800AA" w:rsidRDefault="00D967C0" w:rsidP="00682526">
                  <w:pPr>
                    <w:rPr>
                      <w:rFonts w:eastAsia="Arial" w:cs="Arial"/>
                      <w:color w:val="000000"/>
                      <w:szCs w:val="16"/>
                    </w:rPr>
                  </w:pPr>
                  <w:r w:rsidRPr="004D08E8">
                    <w:rPr>
                      <w:rFonts w:cs="Arial"/>
                      <w:color w:val="000000"/>
                    </w:rPr>
                    <w:t>Crina F, Opaline</w:t>
                  </w:r>
                </w:p>
              </w:tc>
            </w:tr>
            <w:tr w:rsidR="00D967C0" w:rsidRPr="007800AA" w14:paraId="2D740558" w14:textId="77777777" w:rsidTr="00682526">
              <w:tc>
                <w:tcPr>
                  <w:tcW w:w="1582" w:type="dxa"/>
                </w:tcPr>
                <w:p w14:paraId="428180C9" w14:textId="77777777" w:rsidR="00D967C0" w:rsidRPr="007800AA" w:rsidRDefault="00D967C0" w:rsidP="00682526">
                  <w:pPr>
                    <w:rPr>
                      <w:rFonts w:eastAsia="Arial" w:cs="Arial"/>
                      <w:color w:val="000000"/>
                    </w:rPr>
                  </w:pPr>
                  <w:r>
                    <w:rPr>
                      <w:rFonts w:cs="Arial"/>
                      <w:color w:val="000000"/>
                    </w:rPr>
                    <w:t>triangular</w:t>
                  </w:r>
                </w:p>
              </w:tc>
              <w:tc>
                <w:tcPr>
                  <w:tcW w:w="4399" w:type="dxa"/>
                </w:tcPr>
                <w:p w14:paraId="7D3676AF" w14:textId="77777777" w:rsidR="00D967C0" w:rsidRPr="007800AA" w:rsidRDefault="00D967C0" w:rsidP="00682526">
                  <w:pPr>
                    <w:rPr>
                      <w:rFonts w:eastAsia="Arial" w:cs="Arial"/>
                      <w:color w:val="000000"/>
                      <w:szCs w:val="16"/>
                    </w:rPr>
                  </w:pPr>
                  <w:r w:rsidRPr="004D08E8">
                    <w:rPr>
                      <w:rFonts w:cs="Arial"/>
                    </w:rPr>
                    <w:t>Sponsor</w:t>
                  </w:r>
                </w:p>
              </w:tc>
            </w:tr>
            <w:tr w:rsidR="00D967C0" w:rsidRPr="007800AA" w14:paraId="1BFB8280" w14:textId="77777777" w:rsidTr="00682526">
              <w:tc>
                <w:tcPr>
                  <w:tcW w:w="1582" w:type="dxa"/>
                </w:tcPr>
                <w:p w14:paraId="56FDDEDA" w14:textId="77777777" w:rsidR="00D967C0" w:rsidRPr="007800AA" w:rsidRDefault="00D967C0" w:rsidP="00682526">
                  <w:pPr>
                    <w:rPr>
                      <w:rFonts w:eastAsia="Arial" w:cs="Arial"/>
                      <w:color w:val="000000"/>
                    </w:rPr>
                  </w:pPr>
                  <w:r>
                    <w:rPr>
                      <w:rFonts w:cs="Arial"/>
                      <w:color w:val="000000"/>
                    </w:rPr>
                    <w:t>pointed ovate</w:t>
                  </w:r>
                </w:p>
              </w:tc>
              <w:tc>
                <w:tcPr>
                  <w:tcW w:w="4399" w:type="dxa"/>
                </w:tcPr>
                <w:p w14:paraId="645B41E3" w14:textId="77777777" w:rsidR="00D967C0" w:rsidRPr="007800AA" w:rsidRDefault="00D967C0" w:rsidP="00682526">
                  <w:pPr>
                    <w:rPr>
                      <w:rFonts w:eastAsia="Arial" w:cs="Arial"/>
                      <w:color w:val="000000"/>
                      <w:szCs w:val="16"/>
                    </w:rPr>
                  </w:pPr>
                  <w:r w:rsidRPr="007033B8">
                    <w:rPr>
                      <w:rFonts w:eastAsia="Arial" w:cs="Arial"/>
                      <w:color w:val="000000"/>
                      <w:szCs w:val="16"/>
                    </w:rPr>
                    <w:t>Es Gladiator, RGT Speeda</w:t>
                  </w:r>
                </w:p>
              </w:tc>
            </w:tr>
            <w:tr w:rsidR="00D967C0" w:rsidRPr="007B0CBD" w14:paraId="6053A796" w14:textId="77777777" w:rsidTr="00682526">
              <w:tc>
                <w:tcPr>
                  <w:tcW w:w="1582" w:type="dxa"/>
                </w:tcPr>
                <w:p w14:paraId="1ACA2498" w14:textId="77777777" w:rsidR="00D967C0" w:rsidRDefault="00D967C0" w:rsidP="00682526">
                  <w:pPr>
                    <w:rPr>
                      <w:rFonts w:cs="Arial"/>
                      <w:color w:val="000000"/>
                    </w:rPr>
                  </w:pPr>
                  <w:r>
                    <w:rPr>
                      <w:rFonts w:cs="Arial"/>
                      <w:color w:val="000000"/>
                    </w:rPr>
                    <w:t>rounded ovate</w:t>
                  </w:r>
                </w:p>
              </w:tc>
              <w:tc>
                <w:tcPr>
                  <w:tcW w:w="4399" w:type="dxa"/>
                </w:tcPr>
                <w:p w14:paraId="57EAA89E" w14:textId="77777777" w:rsidR="00D967C0" w:rsidRPr="007033B8" w:rsidRDefault="00D967C0" w:rsidP="00682526">
                  <w:pPr>
                    <w:rPr>
                      <w:rFonts w:eastAsia="Arial" w:cs="Arial"/>
                      <w:color w:val="000000"/>
                      <w:szCs w:val="16"/>
                      <w:lang w:val="es-ES_tradnl"/>
                    </w:rPr>
                  </w:pPr>
                  <w:r w:rsidRPr="007033B8">
                    <w:rPr>
                      <w:rFonts w:eastAsia="Arial" w:cs="Arial"/>
                      <w:color w:val="000000"/>
                      <w:szCs w:val="16"/>
                      <w:lang w:val="es-ES_tradnl"/>
                    </w:rPr>
                    <w:t>Córdoba, ES Mentor, RGT Shouna</w:t>
                  </w:r>
                </w:p>
              </w:tc>
            </w:tr>
          </w:tbl>
          <w:p w14:paraId="04511ECE" w14:textId="77777777" w:rsidR="00D967C0" w:rsidRPr="00230C6B" w:rsidRDefault="00D967C0" w:rsidP="00682526">
            <w:pPr>
              <w:rPr>
                <w:rFonts w:cs="Arial"/>
                <w:lang w:val="es-ES_tradnl"/>
              </w:rPr>
            </w:pPr>
          </w:p>
        </w:tc>
      </w:tr>
      <w:tr w:rsidR="00D967C0" w:rsidRPr="00011BB0" w14:paraId="69A94A49"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1ADF81B1" w14:textId="77777777" w:rsidR="00D967C0" w:rsidRDefault="00D967C0" w:rsidP="00682526">
            <w:pPr>
              <w:keepNext/>
              <w:jc w:val="left"/>
              <w:rPr>
                <w:rFonts w:cs="Arial"/>
              </w:rPr>
            </w:pPr>
            <w:r>
              <w:rPr>
                <w:rFonts w:cs="Arial"/>
              </w:rPr>
              <w:t>Char. 7</w:t>
            </w:r>
          </w:p>
        </w:tc>
        <w:tc>
          <w:tcPr>
            <w:tcW w:w="7938" w:type="dxa"/>
            <w:tcBorders>
              <w:top w:val="dotted" w:sz="4" w:space="0" w:color="auto"/>
              <w:left w:val="dotted" w:sz="4" w:space="0" w:color="auto"/>
              <w:bottom w:val="dotted" w:sz="4" w:space="0" w:color="auto"/>
              <w:right w:val="dotted" w:sz="4" w:space="0" w:color="auto"/>
            </w:tcBorders>
          </w:tcPr>
          <w:tbl>
            <w:tblPr>
              <w:tblOverlap w:val="never"/>
              <w:tblW w:w="1749" w:type="dxa"/>
              <w:tblCellMar>
                <w:left w:w="0" w:type="dxa"/>
                <w:right w:w="0" w:type="dxa"/>
              </w:tblCellMar>
              <w:tblLook w:val="01E0" w:firstRow="1" w:lastRow="1" w:firstColumn="1" w:lastColumn="1" w:noHBand="0" w:noVBand="0"/>
            </w:tblPr>
            <w:tblGrid>
              <w:gridCol w:w="1749"/>
            </w:tblGrid>
            <w:tr w:rsidR="00D967C0" w14:paraId="2A314D12" w14:textId="77777777" w:rsidTr="00682526">
              <w:tc>
                <w:tcPr>
                  <w:tcW w:w="1749" w:type="dxa"/>
                  <w:tcMar>
                    <w:top w:w="0" w:type="dxa"/>
                    <w:left w:w="0" w:type="dxa"/>
                    <w:bottom w:w="0" w:type="dxa"/>
                    <w:right w:w="0" w:type="dxa"/>
                  </w:tcMar>
                </w:tcPr>
                <w:p w14:paraId="0B7F356D" w14:textId="77777777" w:rsidR="00D967C0" w:rsidRDefault="00D967C0" w:rsidP="00682526">
                  <w:pPr>
                    <w:spacing w:line="1" w:lineRule="auto"/>
                  </w:pPr>
                </w:p>
              </w:tc>
            </w:tr>
          </w:tbl>
          <w:p w14:paraId="40668767" w14:textId="77777777" w:rsidR="00D967C0" w:rsidRDefault="00D967C0" w:rsidP="00682526">
            <w:pPr>
              <w:spacing w:line="1" w:lineRule="auto"/>
            </w:pPr>
          </w:p>
          <w:tbl>
            <w:tblPr>
              <w:tblOverlap w:val="never"/>
              <w:tblW w:w="1750" w:type="dxa"/>
              <w:tblCellMar>
                <w:left w:w="0" w:type="dxa"/>
                <w:right w:w="0" w:type="dxa"/>
              </w:tblCellMar>
              <w:tblLook w:val="01E0" w:firstRow="1" w:lastRow="1" w:firstColumn="1" w:lastColumn="1" w:noHBand="0" w:noVBand="0"/>
            </w:tblPr>
            <w:tblGrid>
              <w:gridCol w:w="1750"/>
            </w:tblGrid>
            <w:tr w:rsidR="00D967C0" w14:paraId="20980E16" w14:textId="77777777" w:rsidTr="00682526">
              <w:tc>
                <w:tcPr>
                  <w:tcW w:w="1750" w:type="dxa"/>
                  <w:tcMar>
                    <w:top w:w="0" w:type="dxa"/>
                    <w:left w:w="0" w:type="dxa"/>
                    <w:bottom w:w="0" w:type="dxa"/>
                    <w:right w:w="0" w:type="dxa"/>
                  </w:tcMar>
                </w:tcPr>
                <w:p w14:paraId="3865486B" w14:textId="77777777" w:rsidR="00D967C0" w:rsidRDefault="00D967C0" w:rsidP="00682526">
                  <w:pPr>
                    <w:spacing w:line="1" w:lineRule="auto"/>
                  </w:pPr>
                </w:p>
              </w:tc>
            </w:tr>
          </w:tbl>
          <w:p w14:paraId="046113F9" w14:textId="77777777" w:rsidR="00D967C0" w:rsidRDefault="00D967C0" w:rsidP="00682526">
            <w:pPr>
              <w:spacing w:line="1" w:lineRule="auto"/>
            </w:pPr>
          </w:p>
          <w:tbl>
            <w:tblPr>
              <w:tblOverlap w:val="never"/>
              <w:tblW w:w="1750" w:type="dxa"/>
              <w:tblCellMar>
                <w:left w:w="0" w:type="dxa"/>
                <w:right w:w="0" w:type="dxa"/>
              </w:tblCellMar>
              <w:tblLook w:val="01E0" w:firstRow="1" w:lastRow="1" w:firstColumn="1" w:lastColumn="1" w:noHBand="0" w:noVBand="0"/>
            </w:tblPr>
            <w:tblGrid>
              <w:gridCol w:w="1750"/>
            </w:tblGrid>
            <w:tr w:rsidR="00D967C0" w14:paraId="31EFBA48" w14:textId="77777777" w:rsidTr="00682526">
              <w:tc>
                <w:tcPr>
                  <w:tcW w:w="1750" w:type="dxa"/>
                  <w:tcMar>
                    <w:top w:w="0" w:type="dxa"/>
                    <w:left w:w="0" w:type="dxa"/>
                    <w:bottom w:w="0" w:type="dxa"/>
                    <w:right w:w="0" w:type="dxa"/>
                  </w:tcMar>
                </w:tcPr>
                <w:p w14:paraId="1B47F0DB" w14:textId="77777777" w:rsidR="00D967C0" w:rsidRDefault="00D967C0" w:rsidP="00682526">
                  <w:pPr>
                    <w:spacing w:line="1" w:lineRule="auto"/>
                  </w:pPr>
                </w:p>
              </w:tc>
            </w:tr>
          </w:tbl>
          <w:p w14:paraId="54CA22E3" w14:textId="77777777" w:rsidR="00D967C0" w:rsidRDefault="00D967C0" w:rsidP="00682526">
            <w:pPr>
              <w:keepNext/>
              <w:rPr>
                <w:rFonts w:cs="Arial"/>
              </w:rPr>
            </w:pPr>
            <w:r>
              <w:t xml:space="preserve">to delete state 3 </w:t>
            </w:r>
          </w:p>
        </w:tc>
      </w:tr>
      <w:tr w:rsidR="00D967C0" w:rsidRPr="00011BB0" w14:paraId="424D75CA"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1E93BAF9" w14:textId="77777777" w:rsidR="00D967C0" w:rsidRPr="00011BB0" w:rsidRDefault="00D967C0" w:rsidP="00682526">
            <w:pPr>
              <w:keepNext/>
              <w:jc w:val="left"/>
              <w:rPr>
                <w:rFonts w:cs="Arial"/>
              </w:rPr>
            </w:pPr>
            <w:r>
              <w:rPr>
                <w:rFonts w:cs="Arial"/>
              </w:rPr>
              <w:t>Char. 11</w:t>
            </w:r>
          </w:p>
        </w:tc>
        <w:tc>
          <w:tcPr>
            <w:tcW w:w="7938" w:type="dxa"/>
            <w:tcBorders>
              <w:top w:val="dotted" w:sz="4" w:space="0" w:color="auto"/>
              <w:left w:val="dotted" w:sz="4" w:space="0" w:color="auto"/>
              <w:bottom w:val="dotted" w:sz="4" w:space="0" w:color="auto"/>
              <w:right w:val="dotted" w:sz="4" w:space="0" w:color="auto"/>
            </w:tcBorders>
          </w:tcPr>
          <w:p w14:paraId="24789DE1" w14:textId="77777777" w:rsidR="00D967C0" w:rsidRPr="00230C6B" w:rsidRDefault="00D967C0" w:rsidP="00682526">
            <w:pPr>
              <w:keepNext/>
              <w:rPr>
                <w:rFonts w:cs="Arial"/>
              </w:rPr>
            </w:pPr>
            <w:r w:rsidRPr="00230C6B">
              <w:rPr>
                <w:rFonts w:cs="Arial"/>
              </w:rPr>
              <w:t xml:space="preserve">to have nine states from “very early” to “very late” </w:t>
            </w:r>
          </w:p>
        </w:tc>
      </w:tr>
      <w:tr w:rsidR="00D967C0" w:rsidRPr="00A162B1" w14:paraId="47130CEF"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30AC90F0" w14:textId="77777777" w:rsidR="00D967C0" w:rsidRPr="00A162B1" w:rsidRDefault="00D967C0" w:rsidP="00682526">
            <w:pPr>
              <w:keepNext/>
              <w:jc w:val="left"/>
              <w:rPr>
                <w:rFonts w:cs="Arial"/>
                <w:highlight w:val="yellow"/>
              </w:rPr>
            </w:pPr>
            <w:r w:rsidRPr="00A162B1">
              <w:rPr>
                <w:rFonts w:cs="Arial"/>
              </w:rPr>
              <w:t>Char. 13</w:t>
            </w:r>
          </w:p>
        </w:tc>
        <w:tc>
          <w:tcPr>
            <w:tcW w:w="7938" w:type="dxa"/>
            <w:tcBorders>
              <w:top w:val="dotted" w:sz="4" w:space="0" w:color="auto"/>
              <w:left w:val="dotted" w:sz="4" w:space="0" w:color="auto"/>
              <w:bottom w:val="dotted" w:sz="4" w:space="0" w:color="auto"/>
              <w:right w:val="dotted" w:sz="4" w:space="0" w:color="auto"/>
            </w:tcBorders>
          </w:tcPr>
          <w:p w14:paraId="674116C2" w14:textId="77777777" w:rsidR="00D967C0" w:rsidRPr="00230C6B" w:rsidRDefault="00D967C0" w:rsidP="00682526">
            <w:pPr>
              <w:keepNext/>
              <w:rPr>
                <w:rFonts w:cs="Arial"/>
              </w:rPr>
            </w:pPr>
            <w:r w:rsidRPr="00230C6B">
              <w:rPr>
                <w:rFonts w:cs="Arial"/>
              </w:rPr>
              <w:t xml:space="preserve">to delete state 1 “yellow brown” </w:t>
            </w:r>
          </w:p>
        </w:tc>
      </w:tr>
      <w:tr w:rsidR="00D967C0" w:rsidRPr="00011BB0" w14:paraId="6116D4DC"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40E3FB59" w14:textId="77777777" w:rsidR="00D967C0" w:rsidRDefault="00D967C0" w:rsidP="00682526">
            <w:pPr>
              <w:jc w:val="left"/>
              <w:rPr>
                <w:rFonts w:cs="Arial"/>
              </w:rPr>
            </w:pPr>
            <w:r>
              <w:rPr>
                <w:rFonts w:cs="Arial"/>
              </w:rPr>
              <w:t>Char. 17</w:t>
            </w:r>
          </w:p>
        </w:tc>
        <w:tc>
          <w:tcPr>
            <w:tcW w:w="7938" w:type="dxa"/>
            <w:tcBorders>
              <w:top w:val="dotted" w:sz="4" w:space="0" w:color="auto"/>
              <w:left w:val="dotted" w:sz="4" w:space="0" w:color="auto"/>
              <w:bottom w:val="dotted" w:sz="4" w:space="0" w:color="auto"/>
              <w:right w:val="dotted" w:sz="4" w:space="0" w:color="auto"/>
            </w:tcBorders>
          </w:tcPr>
          <w:p w14:paraId="052E6CF6" w14:textId="77777777" w:rsidR="00D967C0" w:rsidRPr="00230C6B" w:rsidRDefault="00D967C0" w:rsidP="00682526">
            <w:pPr>
              <w:rPr>
                <w:rFonts w:cs="Arial"/>
                <w:color w:val="000000"/>
              </w:rPr>
            </w:pPr>
            <w:r w:rsidRPr="00230C6B">
              <w:t>to add variety example “Befine” to state 2 “yellow green”</w:t>
            </w:r>
          </w:p>
        </w:tc>
      </w:tr>
      <w:tr w:rsidR="00D967C0" w:rsidRPr="00011BB0" w14:paraId="62958183"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43F0DE4E" w14:textId="77777777" w:rsidR="00D967C0" w:rsidRPr="00011BB0" w:rsidRDefault="00D967C0" w:rsidP="00682526">
            <w:pPr>
              <w:jc w:val="left"/>
              <w:rPr>
                <w:rFonts w:cs="Arial"/>
              </w:rPr>
            </w:pPr>
            <w:r>
              <w:rPr>
                <w:rFonts w:cs="Arial"/>
              </w:rPr>
              <w:t>Char. 18</w:t>
            </w:r>
          </w:p>
        </w:tc>
        <w:tc>
          <w:tcPr>
            <w:tcW w:w="7938" w:type="dxa"/>
            <w:tcBorders>
              <w:top w:val="dotted" w:sz="4" w:space="0" w:color="auto"/>
              <w:left w:val="dotted" w:sz="4" w:space="0" w:color="auto"/>
              <w:bottom w:val="dotted" w:sz="4" w:space="0" w:color="auto"/>
              <w:right w:val="dotted" w:sz="4" w:space="0" w:color="auto"/>
            </w:tcBorders>
          </w:tcPr>
          <w:p w14:paraId="0A8D1CC6" w14:textId="77777777" w:rsidR="00D967C0" w:rsidRPr="00230C6B" w:rsidRDefault="00D967C0" w:rsidP="00682526">
            <w:pPr>
              <w:rPr>
                <w:rFonts w:cs="Arial"/>
              </w:rPr>
            </w:pPr>
            <w:r w:rsidRPr="00230C6B">
              <w:rPr>
                <w:rFonts w:cs="Arial"/>
                <w:color w:val="000000"/>
              </w:rPr>
              <w:t>to add example variety “TMG1155RR” for state 3 “strong”</w:t>
            </w:r>
          </w:p>
        </w:tc>
      </w:tr>
      <w:tr w:rsidR="00D967C0" w:rsidRPr="00011BB0" w14:paraId="255FD1ED"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1C967787" w14:textId="77777777" w:rsidR="00D967C0" w:rsidRDefault="00D967C0" w:rsidP="00682526">
            <w:pPr>
              <w:jc w:val="left"/>
              <w:rPr>
                <w:rFonts w:cs="Arial"/>
              </w:rPr>
            </w:pPr>
            <w:r>
              <w:rPr>
                <w:rFonts w:cs="Arial"/>
              </w:rPr>
              <w:t>Char. 20, 21</w:t>
            </w:r>
          </w:p>
        </w:tc>
        <w:tc>
          <w:tcPr>
            <w:tcW w:w="7938" w:type="dxa"/>
            <w:tcBorders>
              <w:top w:val="dotted" w:sz="4" w:space="0" w:color="auto"/>
              <w:left w:val="dotted" w:sz="4" w:space="0" w:color="auto"/>
              <w:bottom w:val="dotted" w:sz="4" w:space="0" w:color="auto"/>
              <w:right w:val="dotted" w:sz="4" w:space="0" w:color="auto"/>
            </w:tcBorders>
          </w:tcPr>
          <w:p w14:paraId="53742FF6" w14:textId="77777777" w:rsidR="00D967C0" w:rsidRDefault="00D967C0" w:rsidP="00682526">
            <w:pPr>
              <w:rPr>
                <w:rFonts w:cs="Arial"/>
                <w:color w:val="000000"/>
              </w:rPr>
            </w:pPr>
            <w:r>
              <w:rPr>
                <w:rFonts w:cs="Arial"/>
                <w:color w:val="000000"/>
              </w:rPr>
              <w:t>- to be combined to read “</w:t>
            </w:r>
            <w:r w:rsidRPr="007E3B5E">
              <w:rPr>
                <w:rFonts w:cs="Arial"/>
                <w:color w:val="000000"/>
              </w:rPr>
              <w:t>Seed: coloration of hilum</w:t>
            </w:r>
            <w:r>
              <w:rPr>
                <w:rFonts w:cs="Arial"/>
                <w:color w:val="000000"/>
              </w:rPr>
              <w:t>”</w:t>
            </w:r>
          </w:p>
          <w:p w14:paraId="2B60D9DE" w14:textId="77777777" w:rsidR="00D967C0" w:rsidRDefault="00D967C0" w:rsidP="00682526">
            <w:pPr>
              <w:rPr>
                <w:rFonts w:cs="Arial"/>
                <w:color w:val="000000"/>
              </w:rPr>
            </w:pPr>
            <w:r>
              <w:rPr>
                <w:rFonts w:cs="Arial"/>
                <w:color w:val="000000"/>
              </w:rPr>
              <w:t>- to have the following states, example varieties and notes:</w:t>
            </w:r>
          </w:p>
          <w:tbl>
            <w:tblPr>
              <w:tblOverlap w:val="never"/>
              <w:tblW w:w="5018" w:type="dxa"/>
              <w:tblLook w:val="01E0" w:firstRow="1" w:lastRow="1" w:firstColumn="1" w:lastColumn="1" w:noHBand="0" w:noVBand="0"/>
            </w:tblPr>
            <w:tblGrid>
              <w:gridCol w:w="311"/>
              <w:gridCol w:w="283"/>
              <w:gridCol w:w="566"/>
              <w:gridCol w:w="1303"/>
              <w:gridCol w:w="566"/>
              <w:gridCol w:w="1303"/>
              <w:gridCol w:w="115"/>
              <w:gridCol w:w="571"/>
            </w:tblGrid>
            <w:tr w:rsidR="00D967C0" w14:paraId="3FE977EA" w14:textId="77777777" w:rsidTr="00682526">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92E9E6" w14:textId="77777777" w:rsidR="00D967C0" w:rsidRDefault="00D967C0" w:rsidP="00682526">
                  <w:pPr>
                    <w:rPr>
                      <w:vanish/>
                    </w:rPr>
                  </w:pPr>
                  <w:r>
                    <w:fldChar w:fldCharType="begin"/>
                  </w:r>
                  <w:r>
                    <w:instrText xml:space="preserve"> TC "20" \f C \l "1"</w:instrText>
                  </w:r>
                  <w:r>
                    <w:fldChar w:fldCharType="end"/>
                  </w:r>
                </w:p>
                <w:p w14:paraId="4823E4A3" w14:textId="77777777" w:rsidR="00D967C0" w:rsidRDefault="00D967C0" w:rsidP="00682526">
                  <w:pPr>
                    <w:jc w:val="center"/>
                    <w:rPr>
                      <w:rFonts w:eastAsia="Arial" w:cs="Arial"/>
                      <w:b/>
                      <w:bCs/>
                      <w:color w:val="000000"/>
                      <w:sz w:val="16"/>
                      <w:szCs w:val="16"/>
                    </w:rPr>
                  </w:pPr>
                  <w:r>
                    <w:rPr>
                      <w:rFonts w:eastAsia="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4071104" w14:textId="77777777" w:rsidR="00D967C0" w:rsidRDefault="00D967C0" w:rsidP="00682526">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E248B16" w14:textId="77777777" w:rsidR="00D967C0" w:rsidRDefault="00D967C0" w:rsidP="00682526">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F8B385" w14:textId="77777777" w:rsidR="00D967C0" w:rsidRDefault="00D967C0" w:rsidP="00682526">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4" w:space="0" w:color="auto"/>
                  </w:tcBorders>
                  <w:shd w:val="clear" w:color="auto" w:fill="EBEBEB"/>
                  <w:tcMar>
                    <w:top w:w="80" w:type="dxa"/>
                    <w:left w:w="80" w:type="dxa"/>
                    <w:bottom w:w="80" w:type="dxa"/>
                    <w:right w:w="80" w:type="dxa"/>
                  </w:tcMar>
                </w:tcPr>
                <w:p w14:paraId="520BB7B4" w14:textId="77777777" w:rsidR="00D967C0" w:rsidRDefault="00D967C0" w:rsidP="00682526">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934BAF" w14:textId="77777777" w:rsidR="00D967C0" w:rsidRDefault="00D967C0" w:rsidP="00682526">
                  <w:pPr>
                    <w:rPr>
                      <w:rFonts w:eastAsia="Arial" w:cs="Arial"/>
                      <w:b/>
                      <w:bCs/>
                      <w:color w:val="000000"/>
                      <w:sz w:val="16"/>
                      <w:szCs w:val="16"/>
                    </w:rPr>
                  </w:pPr>
                </w:p>
              </w:tc>
              <w:tc>
                <w:tcPr>
                  <w:tcW w:w="686" w:type="dxa"/>
                  <w:gridSpan w:val="2"/>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BCB4380" w14:textId="77777777" w:rsidR="00D967C0" w:rsidRDefault="00D967C0" w:rsidP="00682526">
                  <w:pPr>
                    <w:rPr>
                      <w:rFonts w:eastAsia="Arial" w:cs="Arial"/>
                      <w:b/>
                      <w:bCs/>
                      <w:color w:val="000000"/>
                      <w:sz w:val="16"/>
                      <w:szCs w:val="16"/>
                    </w:rPr>
                  </w:pPr>
                  <w:r>
                    <w:rPr>
                      <w:rFonts w:eastAsia="Arial" w:cs="Arial"/>
                      <w:b/>
                      <w:bCs/>
                      <w:color w:val="000000"/>
                      <w:sz w:val="16"/>
                      <w:szCs w:val="16"/>
                    </w:rPr>
                    <w:t>89</w:t>
                  </w:r>
                </w:p>
              </w:tc>
            </w:tr>
            <w:tr w:rsidR="00D967C0" w14:paraId="6EBEE63B" w14:textId="77777777" w:rsidTr="00682526">
              <w:trPr>
                <w:gridAfter w:val="3"/>
                <w:wAfter w:w="1989" w:type="dxa"/>
              </w:trPr>
              <w:tc>
                <w:tcPr>
                  <w:tcW w:w="311" w:type="dxa"/>
                  <w:tcBorders>
                    <w:left w:val="single" w:sz="6" w:space="0" w:color="000000"/>
                  </w:tcBorders>
                  <w:tcMar>
                    <w:top w:w="80" w:type="dxa"/>
                    <w:left w:w="40" w:type="dxa"/>
                    <w:bottom w:w="80" w:type="dxa"/>
                    <w:right w:w="40" w:type="dxa"/>
                  </w:tcMar>
                </w:tcPr>
                <w:p w14:paraId="7AAA33EE" w14:textId="77777777" w:rsidR="00D967C0" w:rsidRDefault="00D967C0" w:rsidP="00682526">
                  <w:pPr>
                    <w:spacing w:line="1" w:lineRule="auto"/>
                  </w:pPr>
                </w:p>
              </w:tc>
              <w:tc>
                <w:tcPr>
                  <w:tcW w:w="283" w:type="dxa"/>
                  <w:tcMar>
                    <w:top w:w="80" w:type="dxa"/>
                    <w:left w:w="40" w:type="dxa"/>
                    <w:bottom w:w="80" w:type="dxa"/>
                    <w:right w:w="40" w:type="dxa"/>
                  </w:tcMar>
                </w:tcPr>
                <w:p w14:paraId="6E972F30" w14:textId="77777777" w:rsidR="00D967C0" w:rsidRDefault="00D967C0" w:rsidP="00682526">
                  <w:pPr>
                    <w:spacing w:line="1" w:lineRule="auto"/>
                  </w:pPr>
                </w:p>
              </w:tc>
              <w:tc>
                <w:tcPr>
                  <w:tcW w:w="1869" w:type="dxa"/>
                  <w:gridSpan w:val="2"/>
                  <w:tcBorders>
                    <w:left w:val="single" w:sz="6" w:space="0" w:color="000000"/>
                  </w:tcBorders>
                  <w:tcMar>
                    <w:top w:w="80" w:type="dxa"/>
                    <w:left w:w="60" w:type="dxa"/>
                    <w:bottom w:w="80" w:type="dxa"/>
                    <w:right w:w="60" w:type="dxa"/>
                  </w:tcMar>
                </w:tcPr>
                <w:tbl>
                  <w:tblPr>
                    <w:tblOverlap w:val="never"/>
                    <w:tblW w:w="1749" w:type="dxa"/>
                    <w:tblCellMar>
                      <w:left w:w="0" w:type="dxa"/>
                      <w:right w:w="0" w:type="dxa"/>
                    </w:tblCellMar>
                    <w:tblLook w:val="01E0" w:firstRow="1" w:lastRow="1" w:firstColumn="1" w:lastColumn="1" w:noHBand="0" w:noVBand="0"/>
                  </w:tblPr>
                  <w:tblGrid>
                    <w:gridCol w:w="1749"/>
                  </w:tblGrid>
                  <w:tr w:rsidR="00D967C0" w14:paraId="72FD26C6" w14:textId="77777777" w:rsidTr="00682526">
                    <w:tc>
                      <w:tcPr>
                        <w:tcW w:w="1749" w:type="dxa"/>
                        <w:tcMar>
                          <w:top w:w="0" w:type="dxa"/>
                          <w:left w:w="0" w:type="dxa"/>
                          <w:bottom w:w="0" w:type="dxa"/>
                          <w:right w:w="0" w:type="dxa"/>
                        </w:tcMar>
                      </w:tcPr>
                      <w:p w14:paraId="38FA3CD9" w14:textId="77777777" w:rsidR="00D967C0" w:rsidRDefault="00D967C0" w:rsidP="00682526">
                        <w:pPr>
                          <w:spacing w:before="106" w:after="106"/>
                          <w:jc w:val="left"/>
                        </w:pPr>
                        <w:r>
                          <w:rPr>
                            <w:rFonts w:eastAsia="Arial" w:cs="Arial"/>
                            <w:b/>
                            <w:bCs/>
                            <w:color w:val="000000"/>
                            <w:sz w:val="16"/>
                            <w:szCs w:val="16"/>
                          </w:rPr>
                          <w:t>Seed: coloration of hilum </w:t>
                        </w:r>
                      </w:p>
                    </w:tc>
                  </w:tr>
                </w:tbl>
                <w:p w14:paraId="74C560E1" w14:textId="77777777" w:rsidR="00D967C0" w:rsidRDefault="00D967C0" w:rsidP="00682526">
                  <w:pPr>
                    <w:spacing w:line="1" w:lineRule="auto"/>
                  </w:pPr>
                </w:p>
              </w:tc>
              <w:tc>
                <w:tcPr>
                  <w:tcW w:w="566" w:type="dxa"/>
                  <w:tcBorders>
                    <w:top w:val="single" w:sz="4" w:space="0" w:color="auto"/>
                    <w:left w:val="single" w:sz="6" w:space="0" w:color="000000"/>
                  </w:tcBorders>
                  <w:tcMar>
                    <w:top w:w="80" w:type="dxa"/>
                    <w:left w:w="40" w:type="dxa"/>
                    <w:bottom w:w="80" w:type="dxa"/>
                    <w:right w:w="40" w:type="dxa"/>
                  </w:tcMar>
                </w:tcPr>
                <w:p w14:paraId="532287C1" w14:textId="77777777" w:rsidR="00D967C0" w:rsidRDefault="00D967C0" w:rsidP="00682526">
                  <w:pPr>
                    <w:spacing w:line="1" w:lineRule="auto"/>
                  </w:pPr>
                </w:p>
              </w:tc>
            </w:tr>
            <w:tr w:rsidR="00D967C0" w14:paraId="1D468AAE" w14:textId="77777777" w:rsidTr="00682526">
              <w:tc>
                <w:tcPr>
                  <w:tcW w:w="311" w:type="dxa"/>
                  <w:tcBorders>
                    <w:left w:val="single" w:sz="6" w:space="0" w:color="000000"/>
                  </w:tcBorders>
                  <w:tcMar>
                    <w:top w:w="0" w:type="dxa"/>
                    <w:left w:w="0" w:type="dxa"/>
                    <w:bottom w:w="0" w:type="dxa"/>
                    <w:right w:w="0" w:type="dxa"/>
                  </w:tcMar>
                </w:tcPr>
                <w:p w14:paraId="2C934D96" w14:textId="77777777" w:rsidR="00D967C0" w:rsidRDefault="00D967C0" w:rsidP="00682526">
                  <w:pPr>
                    <w:spacing w:line="1" w:lineRule="auto"/>
                  </w:pPr>
                </w:p>
              </w:tc>
              <w:tc>
                <w:tcPr>
                  <w:tcW w:w="283" w:type="dxa"/>
                  <w:tcMar>
                    <w:top w:w="0" w:type="dxa"/>
                    <w:left w:w="0" w:type="dxa"/>
                    <w:bottom w:w="0" w:type="dxa"/>
                    <w:right w:w="0" w:type="dxa"/>
                  </w:tcMar>
                </w:tcPr>
                <w:p w14:paraId="2A14398D" w14:textId="77777777" w:rsidR="00D967C0" w:rsidRDefault="00D967C0" w:rsidP="0068252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4F0A9B1" w14:textId="77777777" w:rsidR="00D967C0" w:rsidRDefault="00D967C0" w:rsidP="00682526">
                  <w:pPr>
                    <w:rPr>
                      <w:rFonts w:eastAsia="Arial" w:cs="Arial"/>
                      <w:color w:val="000000"/>
                      <w:sz w:val="16"/>
                      <w:szCs w:val="16"/>
                    </w:rPr>
                  </w:pPr>
                  <w:r>
                    <w:rPr>
                      <w:rFonts w:eastAsia="Arial" w:cs="Arial"/>
                      <w:color w:val="000000"/>
                      <w:sz w:val="16"/>
                      <w:szCs w:val="16"/>
                    </w:rPr>
                    <w:t>imperfect yellow</w:t>
                  </w:r>
                </w:p>
              </w:tc>
              <w:tc>
                <w:tcPr>
                  <w:tcW w:w="1984" w:type="dxa"/>
                  <w:gridSpan w:val="3"/>
                  <w:tcBorders>
                    <w:top w:val="dotted" w:sz="6" w:space="0" w:color="000000"/>
                    <w:left w:val="single" w:sz="6" w:space="0" w:color="000000"/>
                  </w:tcBorders>
                  <w:tcMar>
                    <w:top w:w="80" w:type="dxa"/>
                    <w:left w:w="60" w:type="dxa"/>
                    <w:bottom w:w="80" w:type="dxa"/>
                    <w:right w:w="60" w:type="dxa"/>
                  </w:tcMar>
                </w:tcPr>
                <w:p w14:paraId="7FAAD279" w14:textId="77777777" w:rsidR="00D967C0" w:rsidRDefault="00D967C0" w:rsidP="00682526">
                  <w:pPr>
                    <w:rPr>
                      <w:rFonts w:eastAsia="Arial" w:cs="Arial"/>
                      <w:color w:val="000000"/>
                      <w:sz w:val="16"/>
                      <w:szCs w:val="16"/>
                    </w:rPr>
                  </w:pPr>
                  <w:r w:rsidRPr="007E3B5E">
                    <w:rPr>
                      <w:rFonts w:eastAsia="Arial" w:cs="Arial"/>
                      <w:color w:val="000000"/>
                      <w:sz w:val="16"/>
                      <w:szCs w:val="16"/>
                    </w:rPr>
                    <w:t>Ajico, OAC Strive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5970BB" w14:textId="77777777" w:rsidR="00D967C0" w:rsidRDefault="00D967C0" w:rsidP="00682526">
                  <w:pPr>
                    <w:jc w:val="center"/>
                    <w:rPr>
                      <w:rFonts w:eastAsia="Arial" w:cs="Arial"/>
                      <w:color w:val="000000"/>
                      <w:sz w:val="16"/>
                      <w:szCs w:val="16"/>
                    </w:rPr>
                  </w:pPr>
                  <w:r>
                    <w:rPr>
                      <w:rFonts w:eastAsia="Arial" w:cs="Arial"/>
                      <w:color w:val="000000"/>
                      <w:sz w:val="16"/>
                      <w:szCs w:val="16"/>
                    </w:rPr>
                    <w:t>1</w:t>
                  </w:r>
                </w:p>
              </w:tc>
            </w:tr>
            <w:tr w:rsidR="00D967C0" w14:paraId="24E5C7F3" w14:textId="77777777" w:rsidTr="00682526">
              <w:tc>
                <w:tcPr>
                  <w:tcW w:w="311" w:type="dxa"/>
                  <w:tcBorders>
                    <w:left w:val="single" w:sz="6" w:space="0" w:color="000000"/>
                  </w:tcBorders>
                  <w:tcMar>
                    <w:top w:w="0" w:type="dxa"/>
                    <w:left w:w="0" w:type="dxa"/>
                    <w:bottom w:w="0" w:type="dxa"/>
                    <w:right w:w="0" w:type="dxa"/>
                  </w:tcMar>
                </w:tcPr>
                <w:p w14:paraId="3642F966" w14:textId="77777777" w:rsidR="00D967C0" w:rsidRDefault="00D967C0" w:rsidP="00682526">
                  <w:pPr>
                    <w:spacing w:line="1" w:lineRule="auto"/>
                  </w:pPr>
                </w:p>
              </w:tc>
              <w:tc>
                <w:tcPr>
                  <w:tcW w:w="283" w:type="dxa"/>
                  <w:tcMar>
                    <w:top w:w="0" w:type="dxa"/>
                    <w:left w:w="0" w:type="dxa"/>
                    <w:bottom w:w="0" w:type="dxa"/>
                    <w:right w:w="0" w:type="dxa"/>
                  </w:tcMar>
                </w:tcPr>
                <w:p w14:paraId="42667CC5" w14:textId="77777777" w:rsidR="00D967C0" w:rsidRDefault="00D967C0" w:rsidP="0068252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0CD6CAD" w14:textId="77777777" w:rsidR="00D967C0" w:rsidRDefault="00D967C0" w:rsidP="00682526">
                  <w:pPr>
                    <w:rPr>
                      <w:rFonts w:eastAsia="Arial" w:cs="Arial"/>
                      <w:color w:val="000000"/>
                      <w:sz w:val="16"/>
                      <w:szCs w:val="16"/>
                    </w:rPr>
                  </w:pPr>
                  <w:r>
                    <w:rPr>
                      <w:rFonts w:eastAsia="Arial" w:cs="Arial"/>
                      <w:color w:val="000000"/>
                      <w:sz w:val="16"/>
                      <w:szCs w:val="16"/>
                    </w:rPr>
                    <w:t>yellow</w:t>
                  </w:r>
                </w:p>
              </w:tc>
              <w:tc>
                <w:tcPr>
                  <w:tcW w:w="1984" w:type="dxa"/>
                  <w:gridSpan w:val="3"/>
                  <w:tcBorders>
                    <w:top w:val="dotted" w:sz="6" w:space="0" w:color="000000"/>
                    <w:left w:val="single" w:sz="6" w:space="0" w:color="000000"/>
                  </w:tcBorders>
                  <w:tcMar>
                    <w:top w:w="80" w:type="dxa"/>
                    <w:left w:w="60" w:type="dxa"/>
                    <w:bottom w:w="80" w:type="dxa"/>
                    <w:right w:w="60" w:type="dxa"/>
                  </w:tcMar>
                </w:tcPr>
                <w:p w14:paraId="13CF2442" w14:textId="77777777" w:rsidR="00D967C0" w:rsidRDefault="00D967C0" w:rsidP="00682526">
                  <w:pPr>
                    <w:rPr>
                      <w:rFonts w:eastAsia="Arial" w:cs="Arial"/>
                      <w:color w:val="000000"/>
                      <w:sz w:val="16"/>
                      <w:szCs w:val="16"/>
                    </w:rPr>
                  </w:pPr>
                  <w:r>
                    <w:rPr>
                      <w:rFonts w:eastAsia="Arial" w:cs="Arial"/>
                      <w:color w:val="000000"/>
                      <w:sz w:val="16"/>
                      <w:szCs w:val="16"/>
                    </w:rPr>
                    <w:t>RA 545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AEB1C0" w14:textId="77777777" w:rsidR="00D967C0" w:rsidRDefault="00D967C0" w:rsidP="00682526">
                  <w:pPr>
                    <w:jc w:val="center"/>
                    <w:rPr>
                      <w:rFonts w:eastAsia="Arial" w:cs="Arial"/>
                      <w:color w:val="000000"/>
                      <w:sz w:val="16"/>
                      <w:szCs w:val="16"/>
                    </w:rPr>
                  </w:pPr>
                  <w:r>
                    <w:rPr>
                      <w:rFonts w:eastAsia="Arial" w:cs="Arial"/>
                      <w:color w:val="000000"/>
                      <w:sz w:val="16"/>
                      <w:szCs w:val="16"/>
                    </w:rPr>
                    <w:t>2</w:t>
                  </w:r>
                </w:p>
              </w:tc>
            </w:tr>
            <w:tr w:rsidR="00D967C0" w14:paraId="3A578734" w14:textId="77777777" w:rsidTr="00682526">
              <w:tc>
                <w:tcPr>
                  <w:tcW w:w="311" w:type="dxa"/>
                  <w:tcBorders>
                    <w:left w:val="single" w:sz="6" w:space="0" w:color="000000"/>
                  </w:tcBorders>
                  <w:tcMar>
                    <w:top w:w="0" w:type="dxa"/>
                    <w:left w:w="0" w:type="dxa"/>
                    <w:bottom w:w="0" w:type="dxa"/>
                    <w:right w:w="0" w:type="dxa"/>
                  </w:tcMar>
                </w:tcPr>
                <w:p w14:paraId="1E348DC5" w14:textId="77777777" w:rsidR="00D967C0" w:rsidRDefault="00D967C0" w:rsidP="00682526">
                  <w:pPr>
                    <w:spacing w:line="1" w:lineRule="auto"/>
                  </w:pPr>
                </w:p>
              </w:tc>
              <w:tc>
                <w:tcPr>
                  <w:tcW w:w="283" w:type="dxa"/>
                  <w:tcMar>
                    <w:top w:w="0" w:type="dxa"/>
                    <w:left w:w="0" w:type="dxa"/>
                    <w:bottom w:w="0" w:type="dxa"/>
                    <w:right w:w="0" w:type="dxa"/>
                  </w:tcMar>
                </w:tcPr>
                <w:p w14:paraId="612F85E5" w14:textId="77777777" w:rsidR="00D967C0" w:rsidRDefault="00D967C0" w:rsidP="0068252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7309F65" w14:textId="77777777" w:rsidR="00D967C0" w:rsidRDefault="00D967C0" w:rsidP="00682526">
                  <w:pPr>
                    <w:rPr>
                      <w:rFonts w:eastAsia="Arial" w:cs="Arial"/>
                      <w:color w:val="000000"/>
                      <w:sz w:val="16"/>
                      <w:szCs w:val="16"/>
                    </w:rPr>
                  </w:pPr>
                  <w:r>
                    <w:rPr>
                      <w:rFonts w:eastAsia="Arial" w:cs="Arial"/>
                      <w:color w:val="000000"/>
                      <w:sz w:val="16"/>
                      <w:szCs w:val="16"/>
                    </w:rPr>
                    <w:t>light brown</w:t>
                  </w:r>
                </w:p>
              </w:tc>
              <w:tc>
                <w:tcPr>
                  <w:tcW w:w="1984" w:type="dxa"/>
                  <w:gridSpan w:val="3"/>
                  <w:tcBorders>
                    <w:top w:val="dotted" w:sz="6" w:space="0" w:color="000000"/>
                    <w:left w:val="single" w:sz="6" w:space="0" w:color="000000"/>
                  </w:tcBorders>
                  <w:tcMar>
                    <w:top w:w="80" w:type="dxa"/>
                    <w:left w:w="60" w:type="dxa"/>
                    <w:bottom w:w="80" w:type="dxa"/>
                    <w:right w:w="60" w:type="dxa"/>
                  </w:tcMar>
                </w:tcPr>
                <w:p w14:paraId="1F5FD38A" w14:textId="77777777" w:rsidR="00D967C0" w:rsidRDefault="00D967C0" w:rsidP="00682526">
                  <w:pPr>
                    <w:rPr>
                      <w:rFonts w:eastAsia="Arial" w:cs="Arial"/>
                      <w:color w:val="000000"/>
                      <w:sz w:val="16"/>
                      <w:szCs w:val="16"/>
                    </w:rPr>
                  </w:pPr>
                  <w:r>
                    <w:rPr>
                      <w:rFonts w:eastAsia="Arial" w:cs="Arial"/>
                      <w:color w:val="000000"/>
                      <w:sz w:val="16"/>
                      <w:szCs w:val="16"/>
                    </w:rPr>
                    <w:t>NS 6448</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4313B3" w14:textId="77777777" w:rsidR="00D967C0" w:rsidRDefault="00D967C0" w:rsidP="00682526">
                  <w:pPr>
                    <w:jc w:val="center"/>
                    <w:rPr>
                      <w:rFonts w:eastAsia="Arial" w:cs="Arial"/>
                      <w:color w:val="000000"/>
                      <w:sz w:val="16"/>
                      <w:szCs w:val="16"/>
                    </w:rPr>
                  </w:pPr>
                  <w:r>
                    <w:rPr>
                      <w:rFonts w:eastAsia="Arial" w:cs="Arial"/>
                      <w:color w:val="000000"/>
                      <w:sz w:val="16"/>
                      <w:szCs w:val="16"/>
                    </w:rPr>
                    <w:t>3</w:t>
                  </w:r>
                </w:p>
              </w:tc>
            </w:tr>
            <w:tr w:rsidR="00D967C0" w14:paraId="00280CB0" w14:textId="77777777" w:rsidTr="00682526">
              <w:tc>
                <w:tcPr>
                  <w:tcW w:w="311" w:type="dxa"/>
                  <w:tcBorders>
                    <w:left w:val="single" w:sz="6" w:space="0" w:color="000000"/>
                  </w:tcBorders>
                  <w:tcMar>
                    <w:top w:w="0" w:type="dxa"/>
                    <w:left w:w="0" w:type="dxa"/>
                    <w:bottom w:w="0" w:type="dxa"/>
                    <w:right w:w="0" w:type="dxa"/>
                  </w:tcMar>
                </w:tcPr>
                <w:p w14:paraId="4AEAB32D" w14:textId="77777777" w:rsidR="00D967C0" w:rsidRDefault="00D967C0" w:rsidP="00682526">
                  <w:pPr>
                    <w:spacing w:line="1" w:lineRule="auto"/>
                  </w:pPr>
                </w:p>
              </w:tc>
              <w:tc>
                <w:tcPr>
                  <w:tcW w:w="283" w:type="dxa"/>
                  <w:tcMar>
                    <w:top w:w="0" w:type="dxa"/>
                    <w:left w:w="0" w:type="dxa"/>
                    <w:bottom w:w="0" w:type="dxa"/>
                    <w:right w:w="0" w:type="dxa"/>
                  </w:tcMar>
                </w:tcPr>
                <w:p w14:paraId="28E8A4A8" w14:textId="77777777" w:rsidR="00D967C0" w:rsidRDefault="00D967C0" w:rsidP="0068252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0019CAC" w14:textId="77777777" w:rsidR="00D967C0" w:rsidRDefault="00D967C0" w:rsidP="00682526">
                  <w:pPr>
                    <w:rPr>
                      <w:rFonts w:eastAsia="Arial" w:cs="Arial"/>
                      <w:color w:val="000000"/>
                      <w:sz w:val="16"/>
                      <w:szCs w:val="16"/>
                    </w:rPr>
                  </w:pPr>
                  <w:r>
                    <w:rPr>
                      <w:rFonts w:eastAsia="Arial" w:cs="Arial"/>
                      <w:color w:val="000000"/>
                      <w:sz w:val="16"/>
                      <w:szCs w:val="16"/>
                    </w:rPr>
                    <w:t>red brown</w:t>
                  </w:r>
                </w:p>
              </w:tc>
              <w:tc>
                <w:tcPr>
                  <w:tcW w:w="1984" w:type="dxa"/>
                  <w:gridSpan w:val="3"/>
                  <w:tcBorders>
                    <w:top w:val="dotted" w:sz="6" w:space="0" w:color="000000"/>
                    <w:left w:val="single" w:sz="6" w:space="0" w:color="000000"/>
                  </w:tcBorders>
                  <w:tcMar>
                    <w:top w:w="80" w:type="dxa"/>
                    <w:left w:w="60" w:type="dxa"/>
                    <w:bottom w:w="80" w:type="dxa"/>
                    <w:right w:w="60" w:type="dxa"/>
                  </w:tcMar>
                </w:tcPr>
                <w:p w14:paraId="58E42B94" w14:textId="77777777" w:rsidR="00D967C0" w:rsidRDefault="00D967C0" w:rsidP="00682526">
                  <w:pPr>
                    <w:rPr>
                      <w:rFonts w:eastAsia="Arial" w:cs="Arial"/>
                      <w:color w:val="000000"/>
                      <w:sz w:val="16"/>
                      <w:szCs w:val="16"/>
                    </w:rPr>
                  </w:pPr>
                  <w:r>
                    <w:rPr>
                      <w:rFonts w:eastAsia="Arial" w:cs="Arial"/>
                      <w:color w:val="000000"/>
                      <w:sz w:val="16"/>
                      <w:szCs w:val="16"/>
                    </w:rPr>
                    <w:t>5407IPRO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68B657" w14:textId="77777777" w:rsidR="00D967C0" w:rsidRDefault="00D967C0" w:rsidP="00682526">
                  <w:pPr>
                    <w:jc w:val="center"/>
                    <w:rPr>
                      <w:rFonts w:eastAsia="Arial" w:cs="Arial"/>
                      <w:color w:val="000000"/>
                      <w:sz w:val="16"/>
                      <w:szCs w:val="16"/>
                    </w:rPr>
                  </w:pPr>
                  <w:r>
                    <w:rPr>
                      <w:rFonts w:eastAsia="Arial" w:cs="Arial"/>
                      <w:color w:val="000000"/>
                      <w:sz w:val="16"/>
                      <w:szCs w:val="16"/>
                    </w:rPr>
                    <w:t>4</w:t>
                  </w:r>
                </w:p>
              </w:tc>
            </w:tr>
            <w:tr w:rsidR="00D967C0" w14:paraId="60868A7A" w14:textId="77777777" w:rsidTr="00682526">
              <w:tc>
                <w:tcPr>
                  <w:tcW w:w="311" w:type="dxa"/>
                  <w:tcBorders>
                    <w:left w:val="single" w:sz="6" w:space="0" w:color="000000"/>
                  </w:tcBorders>
                  <w:tcMar>
                    <w:top w:w="0" w:type="dxa"/>
                    <w:left w:w="0" w:type="dxa"/>
                    <w:bottom w:w="0" w:type="dxa"/>
                    <w:right w:w="0" w:type="dxa"/>
                  </w:tcMar>
                </w:tcPr>
                <w:p w14:paraId="1B7B70B1" w14:textId="77777777" w:rsidR="00D967C0" w:rsidRDefault="00D967C0" w:rsidP="00682526">
                  <w:pPr>
                    <w:spacing w:line="1" w:lineRule="auto"/>
                  </w:pPr>
                </w:p>
              </w:tc>
              <w:tc>
                <w:tcPr>
                  <w:tcW w:w="283" w:type="dxa"/>
                  <w:tcMar>
                    <w:top w:w="0" w:type="dxa"/>
                    <w:left w:w="0" w:type="dxa"/>
                    <w:bottom w:w="0" w:type="dxa"/>
                    <w:right w:w="0" w:type="dxa"/>
                  </w:tcMar>
                </w:tcPr>
                <w:p w14:paraId="699EE4FB" w14:textId="77777777" w:rsidR="00D967C0" w:rsidRDefault="00D967C0" w:rsidP="0068252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FC35FA2" w14:textId="77777777" w:rsidR="00D967C0" w:rsidRDefault="00D967C0" w:rsidP="00682526">
                  <w:pPr>
                    <w:rPr>
                      <w:rFonts w:eastAsia="Arial" w:cs="Arial"/>
                      <w:color w:val="000000"/>
                      <w:sz w:val="16"/>
                      <w:szCs w:val="16"/>
                    </w:rPr>
                  </w:pPr>
                  <w:r>
                    <w:rPr>
                      <w:rFonts w:eastAsia="Arial" w:cs="Arial"/>
                      <w:color w:val="000000"/>
                      <w:sz w:val="16"/>
                      <w:szCs w:val="16"/>
                    </w:rPr>
                    <w:t>dark brown</w:t>
                  </w:r>
                </w:p>
              </w:tc>
              <w:tc>
                <w:tcPr>
                  <w:tcW w:w="1984" w:type="dxa"/>
                  <w:gridSpan w:val="3"/>
                  <w:tcBorders>
                    <w:top w:val="dotted" w:sz="6" w:space="0" w:color="000000"/>
                    <w:left w:val="single" w:sz="6" w:space="0" w:color="000000"/>
                  </w:tcBorders>
                  <w:tcMar>
                    <w:top w:w="80" w:type="dxa"/>
                    <w:left w:w="60" w:type="dxa"/>
                    <w:bottom w:w="80" w:type="dxa"/>
                    <w:right w:w="60" w:type="dxa"/>
                  </w:tcMar>
                </w:tcPr>
                <w:p w14:paraId="55387349" w14:textId="77777777" w:rsidR="00D967C0" w:rsidRDefault="00D967C0" w:rsidP="00682526">
                  <w:pPr>
                    <w:rPr>
                      <w:rFonts w:eastAsia="Arial" w:cs="Arial"/>
                      <w:color w:val="000000"/>
                      <w:sz w:val="16"/>
                      <w:szCs w:val="16"/>
                    </w:rPr>
                  </w:pPr>
                  <w:r>
                    <w:rPr>
                      <w:rFonts w:eastAsia="Arial" w:cs="Arial"/>
                      <w:color w:val="000000"/>
                      <w:sz w:val="16"/>
                      <w:szCs w:val="16"/>
                    </w:rPr>
                    <w:t>53I53 RSF IPRO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ABA284" w14:textId="77777777" w:rsidR="00D967C0" w:rsidRDefault="00D967C0" w:rsidP="00682526">
                  <w:pPr>
                    <w:jc w:val="center"/>
                    <w:rPr>
                      <w:rFonts w:eastAsia="Arial" w:cs="Arial"/>
                      <w:color w:val="000000"/>
                      <w:sz w:val="16"/>
                      <w:szCs w:val="16"/>
                    </w:rPr>
                  </w:pPr>
                  <w:r>
                    <w:rPr>
                      <w:rFonts w:eastAsia="Arial" w:cs="Arial"/>
                      <w:color w:val="000000"/>
                      <w:sz w:val="16"/>
                      <w:szCs w:val="16"/>
                    </w:rPr>
                    <w:t>5</w:t>
                  </w:r>
                </w:p>
              </w:tc>
            </w:tr>
            <w:tr w:rsidR="00D967C0" w14:paraId="764A703F" w14:textId="77777777" w:rsidTr="00682526">
              <w:tc>
                <w:tcPr>
                  <w:tcW w:w="311" w:type="dxa"/>
                  <w:tcBorders>
                    <w:left w:val="single" w:sz="6" w:space="0" w:color="000000"/>
                  </w:tcBorders>
                  <w:tcMar>
                    <w:top w:w="0" w:type="dxa"/>
                    <w:left w:w="0" w:type="dxa"/>
                    <w:bottom w:w="0" w:type="dxa"/>
                    <w:right w:w="0" w:type="dxa"/>
                  </w:tcMar>
                </w:tcPr>
                <w:p w14:paraId="247B5326" w14:textId="77777777" w:rsidR="00D967C0" w:rsidRDefault="00D967C0" w:rsidP="00682526">
                  <w:pPr>
                    <w:spacing w:line="1" w:lineRule="auto"/>
                  </w:pPr>
                </w:p>
              </w:tc>
              <w:tc>
                <w:tcPr>
                  <w:tcW w:w="283" w:type="dxa"/>
                  <w:tcMar>
                    <w:top w:w="0" w:type="dxa"/>
                    <w:left w:w="0" w:type="dxa"/>
                    <w:bottom w:w="0" w:type="dxa"/>
                    <w:right w:w="0" w:type="dxa"/>
                  </w:tcMar>
                </w:tcPr>
                <w:p w14:paraId="2A3190B4" w14:textId="77777777" w:rsidR="00D967C0" w:rsidRDefault="00D967C0" w:rsidP="0068252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A891033" w14:textId="77777777" w:rsidR="00D967C0" w:rsidRDefault="00D967C0" w:rsidP="00682526">
                  <w:pPr>
                    <w:rPr>
                      <w:rFonts w:eastAsia="Arial" w:cs="Arial"/>
                      <w:color w:val="000000"/>
                      <w:sz w:val="16"/>
                      <w:szCs w:val="16"/>
                    </w:rPr>
                  </w:pPr>
                  <w:r>
                    <w:rPr>
                      <w:rFonts w:eastAsia="Arial" w:cs="Arial"/>
                      <w:color w:val="000000"/>
                      <w:sz w:val="16"/>
                      <w:szCs w:val="16"/>
                    </w:rPr>
                    <w:t>grey</w:t>
                  </w:r>
                </w:p>
              </w:tc>
              <w:tc>
                <w:tcPr>
                  <w:tcW w:w="1984" w:type="dxa"/>
                  <w:gridSpan w:val="3"/>
                  <w:tcBorders>
                    <w:top w:val="dotted" w:sz="6" w:space="0" w:color="000000"/>
                    <w:left w:val="single" w:sz="6" w:space="0" w:color="000000"/>
                  </w:tcBorders>
                  <w:tcMar>
                    <w:top w:w="80" w:type="dxa"/>
                    <w:left w:w="60" w:type="dxa"/>
                    <w:bottom w:w="80" w:type="dxa"/>
                    <w:right w:w="60" w:type="dxa"/>
                  </w:tcMar>
                </w:tcPr>
                <w:p w14:paraId="073F40F5" w14:textId="77777777" w:rsidR="00D967C0" w:rsidRDefault="00D967C0" w:rsidP="00682526">
                  <w:pPr>
                    <w:rPr>
                      <w:rFonts w:eastAsia="Arial" w:cs="Arial"/>
                      <w:color w:val="000000"/>
                      <w:sz w:val="16"/>
                      <w:szCs w:val="16"/>
                    </w:rPr>
                  </w:pPr>
                  <w:r w:rsidRPr="007E3B5E">
                    <w:rPr>
                      <w:rFonts w:cs="Arial"/>
                      <w:color w:val="000000"/>
                      <w:sz w:val="16"/>
                    </w:rPr>
                    <w:t>TMG1155RR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ABB4F9" w14:textId="77777777" w:rsidR="00D967C0" w:rsidRDefault="00D967C0" w:rsidP="00682526">
                  <w:pPr>
                    <w:jc w:val="center"/>
                    <w:rPr>
                      <w:rFonts w:eastAsia="Arial" w:cs="Arial"/>
                      <w:color w:val="000000"/>
                      <w:sz w:val="16"/>
                      <w:szCs w:val="16"/>
                    </w:rPr>
                  </w:pPr>
                  <w:r>
                    <w:rPr>
                      <w:rFonts w:eastAsia="Arial" w:cs="Arial"/>
                      <w:color w:val="000000"/>
                      <w:sz w:val="16"/>
                      <w:szCs w:val="16"/>
                    </w:rPr>
                    <w:t>6</w:t>
                  </w:r>
                </w:p>
              </w:tc>
            </w:tr>
            <w:tr w:rsidR="00D967C0" w14:paraId="0554871A" w14:textId="77777777" w:rsidTr="00682526">
              <w:tc>
                <w:tcPr>
                  <w:tcW w:w="311" w:type="dxa"/>
                  <w:tcBorders>
                    <w:left w:val="single" w:sz="6" w:space="0" w:color="000000"/>
                  </w:tcBorders>
                  <w:tcMar>
                    <w:top w:w="0" w:type="dxa"/>
                    <w:left w:w="0" w:type="dxa"/>
                    <w:bottom w:w="0" w:type="dxa"/>
                    <w:right w:w="0" w:type="dxa"/>
                  </w:tcMar>
                </w:tcPr>
                <w:p w14:paraId="20C11F25" w14:textId="77777777" w:rsidR="00D967C0" w:rsidRDefault="00D967C0" w:rsidP="00682526">
                  <w:pPr>
                    <w:spacing w:line="1" w:lineRule="auto"/>
                  </w:pPr>
                </w:p>
              </w:tc>
              <w:tc>
                <w:tcPr>
                  <w:tcW w:w="283" w:type="dxa"/>
                  <w:tcMar>
                    <w:top w:w="0" w:type="dxa"/>
                    <w:left w:w="0" w:type="dxa"/>
                    <w:bottom w:w="0" w:type="dxa"/>
                    <w:right w:w="0" w:type="dxa"/>
                  </w:tcMar>
                </w:tcPr>
                <w:p w14:paraId="2BD48477" w14:textId="77777777" w:rsidR="00D967C0" w:rsidRDefault="00D967C0" w:rsidP="00682526">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2EAA1A6" w14:textId="77777777" w:rsidR="00D967C0" w:rsidRDefault="00D967C0" w:rsidP="00682526">
                  <w:pPr>
                    <w:rPr>
                      <w:rFonts w:eastAsia="Arial" w:cs="Arial"/>
                      <w:color w:val="000000"/>
                      <w:sz w:val="16"/>
                      <w:szCs w:val="16"/>
                    </w:rPr>
                  </w:pPr>
                  <w:r>
                    <w:rPr>
                      <w:rFonts w:eastAsia="Arial" w:cs="Arial"/>
                      <w:color w:val="000000"/>
                      <w:sz w:val="16"/>
                      <w:szCs w:val="16"/>
                    </w:rPr>
                    <w:t>imperfect black</w:t>
                  </w:r>
                </w:p>
              </w:tc>
              <w:tc>
                <w:tcPr>
                  <w:tcW w:w="1984" w:type="dxa"/>
                  <w:gridSpan w:val="3"/>
                  <w:tcBorders>
                    <w:top w:val="dotted" w:sz="6" w:space="0" w:color="000000"/>
                    <w:left w:val="single" w:sz="6" w:space="0" w:color="000000"/>
                  </w:tcBorders>
                  <w:tcMar>
                    <w:top w:w="80" w:type="dxa"/>
                    <w:left w:w="60" w:type="dxa"/>
                    <w:bottom w:w="80" w:type="dxa"/>
                    <w:right w:w="60" w:type="dxa"/>
                  </w:tcMar>
                </w:tcPr>
                <w:p w14:paraId="4E481DAB" w14:textId="77777777" w:rsidR="00D967C0" w:rsidRDefault="00D967C0" w:rsidP="00682526">
                  <w:pPr>
                    <w:rPr>
                      <w:rFonts w:cs="Arial"/>
                      <w:color w:val="000000"/>
                    </w:rPr>
                  </w:pPr>
                  <w:r>
                    <w:rPr>
                      <w:rFonts w:eastAsia="Arial" w:cs="Arial"/>
                      <w:color w:val="000000"/>
                      <w:sz w:val="16"/>
                      <w:szCs w:val="16"/>
                    </w:rPr>
                    <w:t>RA 750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A70416" w14:textId="77777777" w:rsidR="00D967C0" w:rsidRDefault="00D967C0" w:rsidP="00682526">
                  <w:pPr>
                    <w:jc w:val="center"/>
                    <w:rPr>
                      <w:rFonts w:eastAsia="Arial" w:cs="Arial"/>
                      <w:color w:val="000000"/>
                      <w:sz w:val="16"/>
                      <w:szCs w:val="16"/>
                    </w:rPr>
                  </w:pPr>
                  <w:r>
                    <w:rPr>
                      <w:rFonts w:eastAsia="Arial" w:cs="Arial"/>
                      <w:color w:val="000000"/>
                      <w:sz w:val="16"/>
                      <w:szCs w:val="16"/>
                    </w:rPr>
                    <w:t>7</w:t>
                  </w:r>
                </w:p>
              </w:tc>
            </w:tr>
            <w:tr w:rsidR="00D967C0" w14:paraId="6378776E" w14:textId="77777777" w:rsidTr="00682526">
              <w:tc>
                <w:tcPr>
                  <w:tcW w:w="311" w:type="dxa"/>
                  <w:tcBorders>
                    <w:left w:val="single" w:sz="6" w:space="0" w:color="000000"/>
                  </w:tcBorders>
                  <w:tcMar>
                    <w:top w:w="0" w:type="dxa"/>
                    <w:left w:w="0" w:type="dxa"/>
                    <w:bottom w:w="0" w:type="dxa"/>
                    <w:right w:w="0" w:type="dxa"/>
                  </w:tcMar>
                </w:tcPr>
                <w:p w14:paraId="16CFB263" w14:textId="77777777" w:rsidR="00D967C0" w:rsidRDefault="00D967C0" w:rsidP="00682526">
                  <w:pPr>
                    <w:spacing w:line="1" w:lineRule="auto"/>
                  </w:pPr>
                </w:p>
              </w:tc>
              <w:tc>
                <w:tcPr>
                  <w:tcW w:w="283" w:type="dxa"/>
                  <w:tcMar>
                    <w:top w:w="0" w:type="dxa"/>
                    <w:left w:w="0" w:type="dxa"/>
                    <w:bottom w:w="0" w:type="dxa"/>
                    <w:right w:w="0" w:type="dxa"/>
                  </w:tcMar>
                </w:tcPr>
                <w:p w14:paraId="38FB2D72" w14:textId="77777777" w:rsidR="00D967C0" w:rsidRDefault="00D967C0" w:rsidP="00682526">
                  <w:pPr>
                    <w:spacing w:line="1" w:lineRule="auto"/>
                  </w:pPr>
                </w:p>
              </w:tc>
              <w:tc>
                <w:tcPr>
                  <w:tcW w:w="1869" w:type="dxa"/>
                  <w:gridSpan w:val="2"/>
                  <w:tcBorders>
                    <w:top w:val="dotted" w:sz="6" w:space="0" w:color="000000"/>
                    <w:left w:val="single" w:sz="6" w:space="0" w:color="000000"/>
                    <w:bottom w:val="dotted" w:sz="6" w:space="0" w:color="000000"/>
                  </w:tcBorders>
                  <w:tcMar>
                    <w:top w:w="80" w:type="dxa"/>
                    <w:left w:w="60" w:type="dxa"/>
                    <w:bottom w:w="80" w:type="dxa"/>
                    <w:right w:w="60" w:type="dxa"/>
                  </w:tcMar>
                </w:tcPr>
                <w:p w14:paraId="170B5212" w14:textId="77777777" w:rsidR="00D967C0" w:rsidRDefault="00D967C0" w:rsidP="00682526">
                  <w:pPr>
                    <w:rPr>
                      <w:rFonts w:eastAsia="Arial" w:cs="Arial"/>
                      <w:color w:val="000000"/>
                      <w:sz w:val="16"/>
                      <w:szCs w:val="16"/>
                    </w:rPr>
                  </w:pPr>
                  <w:r>
                    <w:rPr>
                      <w:rFonts w:eastAsia="Arial" w:cs="Arial"/>
                      <w:color w:val="000000"/>
                      <w:sz w:val="16"/>
                      <w:szCs w:val="16"/>
                    </w:rPr>
                    <w:t>black</w:t>
                  </w:r>
                </w:p>
              </w:tc>
              <w:tc>
                <w:tcPr>
                  <w:tcW w:w="1984" w:type="dxa"/>
                  <w:gridSpan w:val="3"/>
                  <w:tcBorders>
                    <w:top w:val="dotted" w:sz="6" w:space="0" w:color="000000"/>
                    <w:left w:val="single" w:sz="6" w:space="0" w:color="000000"/>
                    <w:bottom w:val="dotted" w:sz="6" w:space="0" w:color="000000"/>
                  </w:tcBorders>
                  <w:tcMar>
                    <w:top w:w="80" w:type="dxa"/>
                    <w:left w:w="60" w:type="dxa"/>
                    <w:bottom w:w="80" w:type="dxa"/>
                    <w:right w:w="60" w:type="dxa"/>
                  </w:tcMar>
                </w:tcPr>
                <w:p w14:paraId="28584658" w14:textId="77777777" w:rsidR="00D967C0" w:rsidRDefault="00D967C0" w:rsidP="00682526">
                  <w:pPr>
                    <w:rPr>
                      <w:rFonts w:eastAsia="Arial" w:cs="Arial"/>
                      <w:color w:val="000000"/>
                      <w:sz w:val="16"/>
                      <w:szCs w:val="16"/>
                    </w:rPr>
                  </w:pPr>
                  <w:r>
                    <w:rPr>
                      <w:rFonts w:eastAsia="Arial" w:cs="Arial"/>
                      <w:color w:val="000000"/>
                      <w:sz w:val="16"/>
                      <w:szCs w:val="16"/>
                    </w:rPr>
                    <w:t>DON MARIO 40R16</w:t>
                  </w:r>
                </w:p>
              </w:tc>
              <w:tc>
                <w:tcPr>
                  <w:tcW w:w="566" w:type="dxa"/>
                  <w:tcBorders>
                    <w:top w:val="dotted" w:sz="6" w:space="0" w:color="000000"/>
                    <w:left w:val="single" w:sz="6" w:space="0" w:color="000000"/>
                    <w:bottom w:val="dotted" w:sz="6" w:space="0" w:color="000000"/>
                    <w:right w:val="single" w:sz="6" w:space="0" w:color="000000"/>
                  </w:tcBorders>
                  <w:tcMar>
                    <w:top w:w="80" w:type="dxa"/>
                    <w:left w:w="60" w:type="dxa"/>
                    <w:bottom w:w="80" w:type="dxa"/>
                    <w:right w:w="60" w:type="dxa"/>
                  </w:tcMar>
                </w:tcPr>
                <w:p w14:paraId="5D8F7496" w14:textId="77777777" w:rsidR="00D967C0" w:rsidRDefault="00D967C0" w:rsidP="00682526">
                  <w:pPr>
                    <w:jc w:val="center"/>
                    <w:rPr>
                      <w:rFonts w:eastAsia="Arial" w:cs="Arial"/>
                      <w:color w:val="000000"/>
                      <w:sz w:val="16"/>
                      <w:szCs w:val="16"/>
                    </w:rPr>
                  </w:pPr>
                  <w:r>
                    <w:rPr>
                      <w:rFonts w:eastAsia="Arial" w:cs="Arial"/>
                      <w:color w:val="000000"/>
                      <w:sz w:val="16"/>
                      <w:szCs w:val="16"/>
                    </w:rPr>
                    <w:t>8</w:t>
                  </w:r>
                </w:p>
              </w:tc>
            </w:tr>
          </w:tbl>
          <w:p w14:paraId="1F8AA81B" w14:textId="77777777" w:rsidR="00D967C0" w:rsidRPr="00230C6B" w:rsidRDefault="00D967C0" w:rsidP="00682526">
            <w:pPr>
              <w:rPr>
                <w:rFonts w:cs="Arial"/>
                <w:color w:val="000000"/>
              </w:rPr>
            </w:pPr>
          </w:p>
        </w:tc>
      </w:tr>
      <w:tr w:rsidR="00D967C0" w14:paraId="1E88644F"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68053AD3" w14:textId="77777777" w:rsidR="00D967C0" w:rsidRDefault="00D967C0" w:rsidP="00682526">
            <w:pPr>
              <w:jc w:val="left"/>
              <w:rPr>
                <w:rFonts w:cs="Arial"/>
              </w:rPr>
            </w:pPr>
            <w:r>
              <w:rPr>
                <w:rFonts w:cs="Arial"/>
              </w:rPr>
              <w:t>Char. 22</w:t>
            </w:r>
          </w:p>
        </w:tc>
        <w:tc>
          <w:tcPr>
            <w:tcW w:w="7938" w:type="dxa"/>
            <w:tcBorders>
              <w:top w:val="dotted" w:sz="4" w:space="0" w:color="auto"/>
              <w:left w:val="dotted" w:sz="4" w:space="0" w:color="auto"/>
              <w:bottom w:val="dotted" w:sz="4" w:space="0" w:color="auto"/>
              <w:right w:val="dotted" w:sz="4" w:space="0" w:color="auto"/>
            </w:tcBorders>
          </w:tcPr>
          <w:p w14:paraId="2BAEA6AA" w14:textId="77777777" w:rsidR="00D967C0" w:rsidRPr="007033B8" w:rsidRDefault="00D967C0" w:rsidP="00682526">
            <w:pPr>
              <w:rPr>
                <w:rFonts w:cs="Arial"/>
                <w:color w:val="000000"/>
              </w:rPr>
            </w:pPr>
            <w:r>
              <w:rPr>
                <w:rFonts w:cs="Arial"/>
                <w:color w:val="000000"/>
              </w:rPr>
              <w:t>- to add example varieties “</w:t>
            </w:r>
            <w:r w:rsidRPr="007033B8">
              <w:rPr>
                <w:rFonts w:cs="Arial"/>
                <w:color w:val="000000"/>
              </w:rPr>
              <w:t>Córdoba, Es Mentor, RGT Shouna” to state 1</w:t>
            </w:r>
          </w:p>
          <w:p w14:paraId="663CA4D1" w14:textId="77777777" w:rsidR="00D967C0" w:rsidRPr="005E6634" w:rsidRDefault="00D967C0" w:rsidP="00682526">
            <w:pPr>
              <w:rPr>
                <w:rFonts w:cs="Arial"/>
                <w:color w:val="000000"/>
              </w:rPr>
            </w:pPr>
            <w:r>
              <w:rPr>
                <w:rFonts w:cs="Arial"/>
                <w:color w:val="000000"/>
              </w:rPr>
              <w:t>- to</w:t>
            </w:r>
            <w:r w:rsidRPr="007033B8">
              <w:rPr>
                <w:rFonts w:cs="Arial"/>
                <w:color w:val="000000"/>
              </w:rPr>
              <w:t xml:space="preserve"> add example varieties “Amarok, SY Livius” to state 2 </w:t>
            </w:r>
          </w:p>
          <w:p w14:paraId="3F8BD6B1" w14:textId="77777777" w:rsidR="00D967C0" w:rsidRDefault="00D967C0" w:rsidP="00682526">
            <w:pPr>
              <w:rPr>
                <w:rFonts w:cs="Arial"/>
                <w:color w:val="000000"/>
              </w:rPr>
            </w:pPr>
            <w:r>
              <w:rPr>
                <w:rFonts w:cs="Arial"/>
                <w:color w:val="000000"/>
              </w:rPr>
              <w:t>- to add illustration:</w:t>
            </w:r>
          </w:p>
          <w:p w14:paraId="72B82C4C" w14:textId="77777777" w:rsidR="00D967C0" w:rsidRDefault="00D967C0" w:rsidP="00682526">
            <w:pPr>
              <w:rPr>
                <w:rFonts w:cs="Arial"/>
                <w:color w:val="000000"/>
              </w:rPr>
            </w:pPr>
            <w:r>
              <w:rPr>
                <w:rFonts w:cs="Arial"/>
                <w:noProof/>
                <w:color w:val="000000"/>
              </w:rPr>
              <w:drawing>
                <wp:inline distT="0" distB="0" distL="0" distR="0" wp14:anchorId="17E22E13" wp14:editId="5B0E5269">
                  <wp:extent cx="4772660" cy="2458085"/>
                  <wp:effectExtent l="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72660" cy="2458085"/>
                          </a:xfrm>
                          <a:prstGeom prst="rect">
                            <a:avLst/>
                          </a:prstGeom>
                          <a:noFill/>
                        </pic:spPr>
                      </pic:pic>
                    </a:graphicData>
                  </a:graphic>
                </wp:inline>
              </w:drawing>
            </w:r>
          </w:p>
        </w:tc>
      </w:tr>
      <w:tr w:rsidR="00D967C0" w:rsidRPr="00A162B1" w14:paraId="664AD0DE"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717CF88C" w14:textId="77777777" w:rsidR="00D967C0" w:rsidRDefault="00D967C0" w:rsidP="00682526">
            <w:pPr>
              <w:jc w:val="left"/>
              <w:rPr>
                <w:rFonts w:cs="Arial"/>
              </w:rPr>
            </w:pPr>
            <w:r>
              <w:rPr>
                <w:rFonts w:cs="Arial"/>
              </w:rPr>
              <w:t>Ad. 1</w:t>
            </w:r>
          </w:p>
        </w:tc>
        <w:tc>
          <w:tcPr>
            <w:tcW w:w="7938" w:type="dxa"/>
            <w:tcBorders>
              <w:top w:val="dotted" w:sz="4" w:space="0" w:color="auto"/>
              <w:left w:val="dotted" w:sz="4" w:space="0" w:color="auto"/>
              <w:bottom w:val="dotted" w:sz="4" w:space="0" w:color="auto"/>
              <w:right w:val="dotted" w:sz="4" w:space="0" w:color="auto"/>
            </w:tcBorders>
          </w:tcPr>
          <w:p w14:paraId="6258087F" w14:textId="77777777" w:rsidR="00D967C0" w:rsidRPr="00A162B1" w:rsidRDefault="00D967C0" w:rsidP="00682526">
            <w:pPr>
              <w:rPr>
                <w:rFonts w:cs="Arial"/>
                <w:color w:val="000000"/>
                <w:highlight w:val="yellow"/>
              </w:rPr>
            </w:pPr>
            <w:r w:rsidRPr="00A162B1">
              <w:rPr>
                <w:rFonts w:cs="Arial"/>
                <w:color w:val="000000"/>
              </w:rPr>
              <w:t xml:space="preserve">to </w:t>
            </w:r>
            <w:r>
              <w:rPr>
                <w:rFonts w:cs="Arial"/>
                <w:color w:val="000000"/>
              </w:rPr>
              <w:t>read “</w:t>
            </w:r>
            <w:r w:rsidRPr="00A162B1">
              <w:rPr>
                <w:rFonts w:cs="Arial"/>
                <w:color w:val="000000"/>
              </w:rPr>
              <w:t>Germinate 20 seeds in substrate. Seedlings should receive at least five hours of intense sunlight since emergence. Seedlings should be exposed to artificial lighting at night. Observations should be made thre</w:t>
            </w:r>
            <w:r>
              <w:rPr>
                <w:rFonts w:cs="Arial"/>
                <w:color w:val="000000"/>
              </w:rPr>
              <w:t>e to five days after emergence.”</w:t>
            </w:r>
          </w:p>
        </w:tc>
      </w:tr>
      <w:tr w:rsidR="00D967C0" w:rsidRPr="00A162B1" w14:paraId="23E95024"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5F3BC198" w14:textId="77777777" w:rsidR="00D967C0" w:rsidRDefault="00D967C0" w:rsidP="00682526">
            <w:pPr>
              <w:jc w:val="left"/>
              <w:rPr>
                <w:rFonts w:cs="Arial"/>
              </w:rPr>
            </w:pPr>
            <w:r>
              <w:rPr>
                <w:rFonts w:cs="Arial"/>
              </w:rPr>
              <w:t>Ad. 4</w:t>
            </w:r>
          </w:p>
        </w:tc>
        <w:tc>
          <w:tcPr>
            <w:tcW w:w="7938" w:type="dxa"/>
            <w:tcBorders>
              <w:top w:val="dotted" w:sz="4" w:space="0" w:color="auto"/>
              <w:left w:val="dotted" w:sz="4" w:space="0" w:color="auto"/>
              <w:bottom w:val="dotted" w:sz="4" w:space="0" w:color="auto"/>
              <w:right w:val="dotted" w:sz="4" w:space="0" w:color="auto"/>
            </w:tcBorders>
          </w:tcPr>
          <w:p w14:paraId="127EC21B" w14:textId="77777777" w:rsidR="00D967C0" w:rsidRPr="00A162B1" w:rsidRDefault="00D967C0" w:rsidP="00682526">
            <w:pPr>
              <w:rPr>
                <w:rFonts w:cs="Arial"/>
                <w:color w:val="000000"/>
              </w:rPr>
            </w:pPr>
            <w:r>
              <w:rPr>
                <w:rFonts w:cs="Arial"/>
                <w:color w:val="000000"/>
              </w:rPr>
              <w:t>to add arrow to lateral leaflets</w:t>
            </w:r>
          </w:p>
        </w:tc>
      </w:tr>
      <w:tr w:rsidR="00D967C0" w14:paraId="601CF235"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48B42FBF" w14:textId="77777777" w:rsidR="00D967C0" w:rsidRDefault="00D967C0" w:rsidP="00682526">
            <w:pPr>
              <w:jc w:val="left"/>
              <w:rPr>
                <w:rFonts w:cs="Arial"/>
              </w:rPr>
            </w:pPr>
            <w:r>
              <w:rPr>
                <w:rFonts w:cs="Arial"/>
              </w:rPr>
              <w:t>Ad. 7</w:t>
            </w:r>
          </w:p>
        </w:tc>
        <w:tc>
          <w:tcPr>
            <w:tcW w:w="7938" w:type="dxa"/>
            <w:tcBorders>
              <w:top w:val="dotted" w:sz="4" w:space="0" w:color="auto"/>
              <w:left w:val="dotted" w:sz="4" w:space="0" w:color="auto"/>
              <w:bottom w:val="dotted" w:sz="4" w:space="0" w:color="auto"/>
              <w:right w:val="dotted" w:sz="4" w:space="0" w:color="auto"/>
            </w:tcBorders>
          </w:tcPr>
          <w:p w14:paraId="439894D8" w14:textId="77777777" w:rsidR="00D967C0" w:rsidRDefault="00D967C0" w:rsidP="00682526">
            <w:pPr>
              <w:rPr>
                <w:rFonts w:cs="Arial"/>
                <w:color w:val="000000"/>
              </w:rPr>
            </w:pPr>
            <w:r>
              <w:rPr>
                <w:rFonts w:cs="Arial"/>
                <w:color w:val="000000"/>
              </w:rPr>
              <w:t xml:space="preserve">to read </w:t>
            </w:r>
          </w:p>
          <w:p w14:paraId="4F92EFDE" w14:textId="77777777" w:rsidR="00D967C0" w:rsidRPr="003472CE" w:rsidRDefault="00D967C0" w:rsidP="00D967C0">
            <w:pPr>
              <w:pStyle w:val="ListParagraph"/>
              <w:numPr>
                <w:ilvl w:val="0"/>
                <w:numId w:val="21"/>
              </w:numPr>
              <w:rPr>
                <w:rFonts w:eastAsia="Arial" w:cs="Arial"/>
                <w:color w:val="000000"/>
              </w:rPr>
            </w:pPr>
            <w:r w:rsidRPr="003472CE">
              <w:rPr>
                <w:rFonts w:eastAsia="Arial" w:cs="Arial"/>
                <w:color w:val="000000"/>
              </w:rPr>
              <w:t>Test design: Plant growth type should preferably be assessed in a special trial with 2 replicates of 30 plants each with about 9 cm between plants in the rows. Any border effect should be avoided.</w:t>
            </w:r>
          </w:p>
          <w:p w14:paraId="530909D7" w14:textId="77777777" w:rsidR="00D967C0" w:rsidRPr="003472CE" w:rsidRDefault="00D967C0" w:rsidP="00D967C0">
            <w:pPr>
              <w:pStyle w:val="ListParagraph"/>
              <w:numPr>
                <w:ilvl w:val="0"/>
                <w:numId w:val="21"/>
              </w:numPr>
              <w:rPr>
                <w:rFonts w:eastAsia="Arial" w:cs="Arial"/>
                <w:color w:val="000000"/>
              </w:rPr>
            </w:pPr>
            <w:r w:rsidRPr="003472CE">
              <w:rPr>
                <w:rFonts w:eastAsia="Arial" w:cs="Arial"/>
                <w:color w:val="000000"/>
              </w:rPr>
              <w:t>Plant material: Candidate and example varieties should be grown in groups according to their earliness at maturity (characteristic 11).</w:t>
            </w:r>
          </w:p>
          <w:p w14:paraId="1CCB500E" w14:textId="77777777" w:rsidR="00D967C0" w:rsidRPr="003472CE" w:rsidRDefault="00D967C0" w:rsidP="00D967C0">
            <w:pPr>
              <w:pStyle w:val="ListParagraph"/>
              <w:numPr>
                <w:ilvl w:val="0"/>
                <w:numId w:val="21"/>
              </w:numPr>
              <w:rPr>
                <w:rFonts w:eastAsia="Arial" w:cs="Arial"/>
                <w:color w:val="000000"/>
              </w:rPr>
            </w:pPr>
            <w:r w:rsidRPr="003472CE">
              <w:rPr>
                <w:rFonts w:eastAsia="Arial" w:cs="Arial"/>
                <w:color w:val="000000"/>
              </w:rPr>
              <w:t>Observation: At the beginning of flowering time (1 flower at any level of the main stem), the apex of the plant should be identified with a mark. At maturity (free kernels in the pod), the number of nodes between the mark and the top of the plant is counted. The average number of nodes per variety, in comparison with the example varieties, allows for the appropriate rating of this characteristic.</w:t>
            </w:r>
          </w:p>
          <w:p w14:paraId="3ECADF7C" w14:textId="77777777" w:rsidR="00D967C0" w:rsidRDefault="00D967C0" w:rsidP="00682526">
            <w:pPr>
              <w:rPr>
                <w:rFonts w:eastAsia="Arial" w:cs="Arial"/>
                <w:color w:val="000000"/>
              </w:rPr>
            </w:pPr>
          </w:p>
          <w:p w14:paraId="07EC6CF2" w14:textId="77777777" w:rsidR="00D967C0" w:rsidRDefault="00D967C0" w:rsidP="00682526">
            <w:pPr>
              <w:rPr>
                <w:rFonts w:eastAsia="Arial" w:cs="Arial"/>
                <w:color w:val="000000"/>
              </w:rPr>
            </w:pPr>
            <w:r>
              <w:rPr>
                <w:rFonts w:eastAsia="Arial" w:cs="Arial"/>
                <w:color w:val="000000"/>
              </w:rPr>
              <w:t xml:space="preserve">Determinate varieties: </w:t>
            </w:r>
          </w:p>
          <w:p w14:paraId="141C2BAD" w14:textId="77777777" w:rsidR="00D967C0" w:rsidRDefault="00D967C0" w:rsidP="00682526">
            <w:pPr>
              <w:rPr>
                <w:rFonts w:eastAsia="Arial" w:cs="Arial"/>
                <w:color w:val="000000"/>
              </w:rPr>
            </w:pPr>
          </w:p>
          <w:p w14:paraId="17C44253" w14:textId="77777777" w:rsidR="00D967C0" w:rsidRPr="003472CE" w:rsidRDefault="00D967C0" w:rsidP="00D967C0">
            <w:pPr>
              <w:pStyle w:val="ListParagraph"/>
              <w:numPr>
                <w:ilvl w:val="0"/>
                <w:numId w:val="22"/>
              </w:numPr>
              <w:rPr>
                <w:rFonts w:eastAsia="Arial" w:cs="Arial"/>
                <w:color w:val="000000"/>
              </w:rPr>
            </w:pPr>
            <w:r w:rsidRPr="003472CE">
              <w:rPr>
                <w:rFonts w:eastAsia="Arial" w:cs="Arial"/>
                <w:color w:val="000000"/>
              </w:rPr>
              <w:t>The main stem ends in a floral bud (the terminal cluster is long and with many flowers). </w:t>
            </w:r>
          </w:p>
          <w:p w14:paraId="5F311FA6" w14:textId="77777777" w:rsidR="00D967C0" w:rsidRPr="003472CE" w:rsidRDefault="00D967C0" w:rsidP="00D967C0">
            <w:pPr>
              <w:pStyle w:val="ListParagraph"/>
              <w:numPr>
                <w:ilvl w:val="0"/>
                <w:numId w:val="22"/>
              </w:numPr>
              <w:rPr>
                <w:rFonts w:eastAsia="Arial" w:cs="Arial"/>
                <w:color w:val="000000"/>
              </w:rPr>
            </w:pPr>
            <w:r w:rsidRPr="003472CE">
              <w:rPr>
                <w:rFonts w:eastAsia="Arial" w:cs="Arial"/>
                <w:color w:val="000000"/>
              </w:rPr>
              <w:t>The growth stops with the flowering of the terminal bud.</w:t>
            </w:r>
          </w:p>
          <w:p w14:paraId="7A9817AA" w14:textId="77777777" w:rsidR="00D967C0" w:rsidRPr="003472CE" w:rsidRDefault="00D967C0" w:rsidP="00D967C0">
            <w:pPr>
              <w:pStyle w:val="ListParagraph"/>
              <w:numPr>
                <w:ilvl w:val="0"/>
                <w:numId w:val="22"/>
              </w:numPr>
              <w:rPr>
                <w:rFonts w:eastAsia="Arial" w:cs="Arial"/>
                <w:color w:val="000000"/>
              </w:rPr>
            </w:pPr>
            <w:r w:rsidRPr="003472CE">
              <w:rPr>
                <w:rFonts w:eastAsia="Arial" w:cs="Arial"/>
                <w:color w:val="000000"/>
              </w:rPr>
              <w:t>The size of the terminal leaf is the same as the lower leaves in growth stage 60.</w:t>
            </w:r>
          </w:p>
          <w:p w14:paraId="37D0D855" w14:textId="77777777" w:rsidR="00D967C0" w:rsidRPr="000C30C2" w:rsidRDefault="00D967C0" w:rsidP="00682526">
            <w:pPr>
              <w:rPr>
                <w:rFonts w:eastAsia="Arial" w:cs="Arial"/>
                <w:color w:val="000000"/>
              </w:rPr>
            </w:pPr>
          </w:p>
          <w:p w14:paraId="62080D38" w14:textId="77777777" w:rsidR="00D967C0" w:rsidRDefault="00D967C0" w:rsidP="00682526">
            <w:pPr>
              <w:rPr>
                <w:rFonts w:eastAsia="Arial" w:cs="Arial"/>
                <w:color w:val="000000"/>
              </w:rPr>
            </w:pPr>
            <w:r>
              <w:rPr>
                <w:rFonts w:eastAsia="Arial" w:cs="Arial"/>
                <w:color w:val="000000"/>
              </w:rPr>
              <w:t xml:space="preserve">Semi determinate varieties: </w:t>
            </w:r>
          </w:p>
          <w:p w14:paraId="69EFFD1A" w14:textId="77777777" w:rsidR="00D967C0" w:rsidRDefault="00D967C0" w:rsidP="00682526">
            <w:pPr>
              <w:rPr>
                <w:rFonts w:eastAsia="Arial" w:cs="Arial"/>
                <w:color w:val="000000"/>
              </w:rPr>
            </w:pPr>
          </w:p>
          <w:p w14:paraId="36CDAD88" w14:textId="77777777" w:rsidR="00D967C0" w:rsidRPr="003472CE" w:rsidRDefault="00D967C0" w:rsidP="00D967C0">
            <w:pPr>
              <w:pStyle w:val="ListParagraph"/>
              <w:numPr>
                <w:ilvl w:val="0"/>
                <w:numId w:val="23"/>
              </w:numPr>
              <w:rPr>
                <w:rFonts w:eastAsia="Arial" w:cs="Arial"/>
                <w:color w:val="000000"/>
              </w:rPr>
            </w:pPr>
            <w:r w:rsidRPr="003472CE">
              <w:rPr>
                <w:rFonts w:eastAsia="Arial" w:cs="Arial"/>
                <w:color w:val="000000"/>
              </w:rPr>
              <w:t>The main stem ends in a floral bud (the terminal cluster is short and with few flowers). </w:t>
            </w:r>
          </w:p>
          <w:p w14:paraId="0B870124" w14:textId="77777777" w:rsidR="00D967C0" w:rsidRPr="003472CE" w:rsidRDefault="00D967C0" w:rsidP="00D967C0">
            <w:pPr>
              <w:pStyle w:val="ListParagraph"/>
              <w:numPr>
                <w:ilvl w:val="0"/>
                <w:numId w:val="23"/>
              </w:numPr>
              <w:rPr>
                <w:rFonts w:eastAsia="Arial" w:cs="Arial"/>
                <w:color w:val="000000"/>
              </w:rPr>
            </w:pPr>
            <w:r w:rsidRPr="003472CE">
              <w:rPr>
                <w:rFonts w:eastAsia="Arial" w:cs="Arial"/>
                <w:color w:val="000000"/>
              </w:rPr>
              <w:t>The growth stops with the flowering of the terminal bud.</w:t>
            </w:r>
          </w:p>
          <w:p w14:paraId="55438789" w14:textId="77777777" w:rsidR="00D967C0" w:rsidRPr="003472CE" w:rsidRDefault="00D967C0" w:rsidP="00D967C0">
            <w:pPr>
              <w:pStyle w:val="ListParagraph"/>
              <w:numPr>
                <w:ilvl w:val="0"/>
                <w:numId w:val="23"/>
              </w:numPr>
              <w:rPr>
                <w:rFonts w:eastAsia="Arial" w:cs="Arial"/>
                <w:color w:val="000000"/>
              </w:rPr>
            </w:pPr>
            <w:r w:rsidRPr="003472CE">
              <w:rPr>
                <w:rFonts w:eastAsia="Arial" w:cs="Arial"/>
                <w:color w:val="000000"/>
              </w:rPr>
              <w:t xml:space="preserve">The size of the terminal leaf is smaller than the lower leaves in growth stage 60. </w:t>
            </w:r>
          </w:p>
          <w:p w14:paraId="1AB37B39" w14:textId="77777777" w:rsidR="00D967C0" w:rsidRDefault="00D967C0" w:rsidP="00682526">
            <w:pPr>
              <w:rPr>
                <w:rFonts w:eastAsia="Arial" w:cs="Arial"/>
                <w:color w:val="000000"/>
              </w:rPr>
            </w:pPr>
          </w:p>
          <w:p w14:paraId="728AF51F" w14:textId="77777777" w:rsidR="00D967C0" w:rsidRDefault="00D967C0" w:rsidP="00682526">
            <w:pPr>
              <w:rPr>
                <w:rFonts w:eastAsia="Arial" w:cs="Arial"/>
                <w:color w:val="000000"/>
              </w:rPr>
            </w:pPr>
            <w:r>
              <w:rPr>
                <w:rFonts w:eastAsia="Arial" w:cs="Arial"/>
                <w:color w:val="000000"/>
              </w:rPr>
              <w:t>Indeterminate varieties:</w:t>
            </w:r>
          </w:p>
          <w:p w14:paraId="57EAA809" w14:textId="77777777" w:rsidR="00D967C0" w:rsidRDefault="00D967C0" w:rsidP="00682526"/>
          <w:p w14:paraId="603D522F" w14:textId="77777777" w:rsidR="00D967C0" w:rsidRPr="003472CE" w:rsidRDefault="00D967C0" w:rsidP="00D967C0">
            <w:pPr>
              <w:pStyle w:val="ListParagraph"/>
              <w:numPr>
                <w:ilvl w:val="0"/>
                <w:numId w:val="24"/>
              </w:numPr>
              <w:rPr>
                <w:rFonts w:eastAsia="Arial" w:cs="Arial"/>
                <w:color w:val="000000"/>
              </w:rPr>
            </w:pPr>
            <w:r w:rsidRPr="003472CE">
              <w:rPr>
                <w:rFonts w:eastAsia="Arial" w:cs="Arial"/>
                <w:color w:val="000000"/>
              </w:rPr>
              <w:t>The main stem ends in a vegetative bud.</w:t>
            </w:r>
          </w:p>
          <w:p w14:paraId="2B86CB03" w14:textId="77777777" w:rsidR="00D967C0" w:rsidRPr="003472CE" w:rsidRDefault="00D967C0" w:rsidP="00D967C0">
            <w:pPr>
              <w:pStyle w:val="ListParagraph"/>
              <w:numPr>
                <w:ilvl w:val="0"/>
                <w:numId w:val="24"/>
              </w:numPr>
              <w:rPr>
                <w:rFonts w:eastAsia="Arial" w:cs="Arial"/>
                <w:color w:val="000000"/>
              </w:rPr>
            </w:pPr>
            <w:r w:rsidRPr="003472CE">
              <w:rPr>
                <w:rFonts w:eastAsia="Arial" w:cs="Arial"/>
                <w:color w:val="000000"/>
              </w:rPr>
              <w:t>The growth continues after flowering.</w:t>
            </w:r>
          </w:p>
          <w:p w14:paraId="6D27082E" w14:textId="77777777" w:rsidR="00D967C0" w:rsidRPr="003472CE" w:rsidRDefault="00D967C0" w:rsidP="00D967C0">
            <w:pPr>
              <w:pStyle w:val="ListParagraph"/>
              <w:numPr>
                <w:ilvl w:val="0"/>
                <w:numId w:val="24"/>
              </w:numPr>
              <w:rPr>
                <w:rFonts w:eastAsia="Arial" w:cs="Arial"/>
                <w:color w:val="000000"/>
              </w:rPr>
            </w:pPr>
            <w:r w:rsidRPr="003472CE">
              <w:rPr>
                <w:rFonts w:eastAsia="Arial" w:cs="Arial"/>
                <w:color w:val="000000"/>
              </w:rPr>
              <w:t>The apical meristem remains vegetative and continues to differentiate nodes and leaves when flowers are being differentiated in the rest of the plant.</w:t>
            </w:r>
          </w:p>
          <w:p w14:paraId="0D71C19A" w14:textId="77777777" w:rsidR="00D967C0" w:rsidRDefault="00D967C0" w:rsidP="00D967C0">
            <w:pPr>
              <w:pStyle w:val="ListParagraph"/>
              <w:numPr>
                <w:ilvl w:val="0"/>
                <w:numId w:val="24"/>
              </w:numPr>
              <w:rPr>
                <w:rFonts w:cs="Arial"/>
                <w:color w:val="000000"/>
              </w:rPr>
            </w:pPr>
            <w:r w:rsidRPr="003472CE">
              <w:rPr>
                <w:rFonts w:eastAsia="Arial" w:cs="Arial"/>
                <w:color w:val="000000"/>
              </w:rPr>
              <w:t>The terminal leaf is smaller than the lower leaves in growth stage 60.</w:t>
            </w:r>
          </w:p>
        </w:tc>
      </w:tr>
      <w:tr w:rsidR="00D967C0" w14:paraId="7D0FB704"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5184BD1C" w14:textId="77777777" w:rsidR="00D967C0" w:rsidRDefault="00D967C0" w:rsidP="00682526">
            <w:pPr>
              <w:jc w:val="left"/>
              <w:rPr>
                <w:rFonts w:cs="Arial"/>
              </w:rPr>
            </w:pPr>
            <w:r>
              <w:rPr>
                <w:rFonts w:cs="Arial"/>
              </w:rPr>
              <w:t>Ad. 9</w:t>
            </w:r>
          </w:p>
        </w:tc>
        <w:tc>
          <w:tcPr>
            <w:tcW w:w="7938" w:type="dxa"/>
            <w:tcBorders>
              <w:top w:val="dotted" w:sz="4" w:space="0" w:color="auto"/>
              <w:left w:val="dotted" w:sz="4" w:space="0" w:color="auto"/>
              <w:bottom w:val="dotted" w:sz="4" w:space="0" w:color="auto"/>
              <w:right w:val="dotted" w:sz="4" w:space="0" w:color="auto"/>
            </w:tcBorders>
          </w:tcPr>
          <w:p w14:paraId="6C57BD8D" w14:textId="77777777" w:rsidR="00D967C0" w:rsidRDefault="00D967C0" w:rsidP="00682526">
            <w:pPr>
              <w:rPr>
                <w:rFonts w:cs="Arial"/>
                <w:color w:val="000000"/>
              </w:rPr>
            </w:pPr>
            <w:r>
              <w:rPr>
                <w:rFonts w:cs="Arial"/>
                <w:color w:val="000000"/>
              </w:rPr>
              <w:t>to read “</w:t>
            </w:r>
            <w:r w:rsidRPr="00CE3E3B">
              <w:rPr>
                <w:rFonts w:cs="Arial"/>
                <w:color w:val="000000"/>
              </w:rPr>
              <w:t>Observation</w:t>
            </w:r>
            <w:r w:rsidRPr="00CE3E3B">
              <w:rPr>
                <w:rFonts w:cs="Arial"/>
                <w:bCs/>
                <w:color w:val="000000"/>
              </w:rPr>
              <w:t>s</w:t>
            </w:r>
            <w:r w:rsidRPr="00CE3E3B">
              <w:rPr>
                <w:rFonts w:cs="Arial"/>
                <w:color w:val="000000"/>
              </w:rPr>
              <w:t xml:space="preserve"> should be made on the middle third of the </w:t>
            </w:r>
            <w:r w:rsidRPr="00CE3E3B">
              <w:rPr>
                <w:rFonts w:cs="Arial"/>
                <w:bCs/>
                <w:color w:val="000000"/>
              </w:rPr>
              <w:t>main stem</w:t>
            </w:r>
            <w:r w:rsidRPr="00CE3E3B">
              <w:rPr>
                <w:rFonts w:cs="Arial"/>
                <w:color w:val="000000"/>
              </w:rPr>
              <w:t>.”</w:t>
            </w:r>
          </w:p>
        </w:tc>
      </w:tr>
      <w:tr w:rsidR="00D967C0" w14:paraId="3B461315"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5EED0AC3" w14:textId="77777777" w:rsidR="00D967C0" w:rsidRDefault="00D967C0" w:rsidP="00682526">
            <w:pPr>
              <w:jc w:val="left"/>
              <w:rPr>
                <w:rFonts w:cs="Arial"/>
              </w:rPr>
            </w:pPr>
            <w:r>
              <w:rPr>
                <w:rFonts w:cs="Arial"/>
              </w:rPr>
              <w:t>Ad. 11</w:t>
            </w:r>
          </w:p>
        </w:tc>
        <w:tc>
          <w:tcPr>
            <w:tcW w:w="7938" w:type="dxa"/>
            <w:tcBorders>
              <w:top w:val="dotted" w:sz="4" w:space="0" w:color="auto"/>
              <w:left w:val="dotted" w:sz="4" w:space="0" w:color="auto"/>
              <w:bottom w:val="dotted" w:sz="4" w:space="0" w:color="auto"/>
              <w:right w:val="dotted" w:sz="4" w:space="0" w:color="auto"/>
            </w:tcBorders>
          </w:tcPr>
          <w:p w14:paraId="46C2D3D9" w14:textId="77777777" w:rsidR="00D967C0" w:rsidRDefault="00D967C0" w:rsidP="00682526">
            <w:pPr>
              <w:rPr>
                <w:rFonts w:cs="Arial"/>
                <w:color w:val="000000"/>
              </w:rPr>
            </w:pPr>
            <w:r>
              <w:rPr>
                <w:rFonts w:cs="Arial"/>
                <w:color w:val="000000"/>
              </w:rPr>
              <w:t>to delete e</w:t>
            </w:r>
            <w:r w:rsidRPr="00DD2B1B">
              <w:rPr>
                <w:rFonts w:cs="Arial"/>
                <w:color w:val="000000"/>
              </w:rPr>
              <w:t>quivalence table to maturity groups</w:t>
            </w:r>
            <w:r>
              <w:rPr>
                <w:rFonts w:cs="Arial"/>
                <w:color w:val="000000"/>
              </w:rPr>
              <w:t xml:space="preserve"> and sentence below the table</w:t>
            </w:r>
          </w:p>
        </w:tc>
      </w:tr>
      <w:tr w:rsidR="00D967C0" w14:paraId="3E19CC41"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0A56F203" w14:textId="77777777" w:rsidR="00D967C0" w:rsidRDefault="00D967C0" w:rsidP="00682526">
            <w:pPr>
              <w:jc w:val="left"/>
              <w:rPr>
                <w:rFonts w:cs="Arial"/>
              </w:rPr>
            </w:pPr>
            <w:r>
              <w:rPr>
                <w:rFonts w:cs="Arial"/>
              </w:rPr>
              <w:t>Ad. 14</w:t>
            </w:r>
          </w:p>
        </w:tc>
        <w:tc>
          <w:tcPr>
            <w:tcW w:w="7938" w:type="dxa"/>
            <w:tcBorders>
              <w:top w:val="dotted" w:sz="4" w:space="0" w:color="auto"/>
              <w:left w:val="dotted" w:sz="4" w:space="0" w:color="auto"/>
              <w:bottom w:val="dotted" w:sz="4" w:space="0" w:color="auto"/>
              <w:right w:val="dotted" w:sz="4" w:space="0" w:color="auto"/>
            </w:tcBorders>
          </w:tcPr>
          <w:p w14:paraId="448F0759" w14:textId="77777777" w:rsidR="00D967C0" w:rsidRDefault="00D967C0" w:rsidP="00682526">
            <w:pPr>
              <w:rPr>
                <w:rFonts w:cs="Arial"/>
                <w:color w:val="000000"/>
              </w:rPr>
            </w:pPr>
            <w:r>
              <w:rPr>
                <w:rFonts w:cs="Arial"/>
                <w:color w:val="000000"/>
              </w:rPr>
              <w:t>to read “… (</w:t>
            </w:r>
            <w:r>
              <w:rPr>
                <w:rFonts w:eastAsia="Arial" w:cs="Arial"/>
                <w:color w:val="000000"/>
              </w:rPr>
              <w:t>shown with black arrows)”</w:t>
            </w:r>
          </w:p>
        </w:tc>
      </w:tr>
      <w:tr w:rsidR="00D967C0" w14:paraId="6C23B1C3"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7EBDBB2B" w14:textId="77777777" w:rsidR="00D967C0" w:rsidRDefault="00D967C0" w:rsidP="00682526">
            <w:pPr>
              <w:jc w:val="left"/>
              <w:rPr>
                <w:rFonts w:cs="Arial"/>
              </w:rPr>
            </w:pPr>
            <w:r>
              <w:rPr>
                <w:rFonts w:cs="Arial"/>
              </w:rPr>
              <w:t>Ad. 20</w:t>
            </w:r>
          </w:p>
        </w:tc>
        <w:tc>
          <w:tcPr>
            <w:tcW w:w="7938" w:type="dxa"/>
            <w:tcBorders>
              <w:top w:val="dotted" w:sz="4" w:space="0" w:color="auto"/>
              <w:left w:val="dotted" w:sz="4" w:space="0" w:color="auto"/>
              <w:bottom w:val="dotted" w:sz="4" w:space="0" w:color="auto"/>
              <w:right w:val="dotted" w:sz="4" w:space="0" w:color="auto"/>
            </w:tcBorders>
          </w:tcPr>
          <w:p w14:paraId="4FC24D7E" w14:textId="77777777" w:rsidR="00D967C0" w:rsidRDefault="00D967C0" w:rsidP="00682526">
            <w:pPr>
              <w:rPr>
                <w:rFonts w:cs="Arial"/>
                <w:color w:val="000000"/>
              </w:rPr>
            </w:pPr>
            <w:r w:rsidRPr="00DD2B1B">
              <w:rPr>
                <w:rFonts w:cs="Arial"/>
                <w:color w:val="000000"/>
              </w:rPr>
              <w:t>to delete illustration (see TGP/7 GN36)</w:t>
            </w:r>
          </w:p>
        </w:tc>
      </w:tr>
      <w:tr w:rsidR="00D967C0" w:rsidRPr="00DD2B1B" w14:paraId="140D82F7"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3067819F" w14:textId="77777777" w:rsidR="00D967C0" w:rsidRDefault="00D967C0" w:rsidP="00682526">
            <w:pPr>
              <w:jc w:val="left"/>
              <w:rPr>
                <w:rFonts w:cs="Arial"/>
              </w:rPr>
            </w:pPr>
            <w:r>
              <w:rPr>
                <w:rFonts w:cs="Arial"/>
              </w:rPr>
              <w:t>Ad. 21</w:t>
            </w:r>
          </w:p>
        </w:tc>
        <w:tc>
          <w:tcPr>
            <w:tcW w:w="7938" w:type="dxa"/>
            <w:tcBorders>
              <w:top w:val="dotted" w:sz="4" w:space="0" w:color="auto"/>
              <w:left w:val="dotted" w:sz="4" w:space="0" w:color="auto"/>
              <w:bottom w:val="dotted" w:sz="4" w:space="0" w:color="auto"/>
              <w:right w:val="dotted" w:sz="4" w:space="0" w:color="auto"/>
            </w:tcBorders>
          </w:tcPr>
          <w:p w14:paraId="0DE48D4D" w14:textId="77777777" w:rsidR="00D967C0" w:rsidRPr="00DD2B1B" w:rsidRDefault="00D967C0" w:rsidP="00682526">
            <w:pPr>
              <w:rPr>
                <w:rFonts w:cs="Arial"/>
                <w:color w:val="000000"/>
              </w:rPr>
            </w:pPr>
            <w:r>
              <w:rPr>
                <w:rFonts w:cs="Arial"/>
                <w:color w:val="000000"/>
              </w:rPr>
              <w:t>to delete references to Ad. 20</w:t>
            </w:r>
          </w:p>
        </w:tc>
      </w:tr>
      <w:tr w:rsidR="00D967C0" w14:paraId="40AEB6D8"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6565F5DA" w14:textId="77777777" w:rsidR="00D967C0" w:rsidRPr="00AE6EF6" w:rsidRDefault="00D967C0" w:rsidP="00682526">
            <w:pPr>
              <w:jc w:val="left"/>
              <w:rPr>
                <w:rFonts w:cs="Arial"/>
              </w:rPr>
            </w:pPr>
            <w:r w:rsidRPr="00AE6EF6">
              <w:rPr>
                <w:rFonts w:cs="Arial"/>
              </w:rPr>
              <w:t>9.</w:t>
            </w:r>
          </w:p>
        </w:tc>
        <w:tc>
          <w:tcPr>
            <w:tcW w:w="7938" w:type="dxa"/>
            <w:tcBorders>
              <w:top w:val="dotted" w:sz="4" w:space="0" w:color="auto"/>
              <w:left w:val="dotted" w:sz="4" w:space="0" w:color="auto"/>
              <w:bottom w:val="dotted" w:sz="4" w:space="0" w:color="auto"/>
              <w:right w:val="dotted" w:sz="4" w:space="0" w:color="auto"/>
            </w:tcBorders>
          </w:tcPr>
          <w:p w14:paraId="139587E9" w14:textId="77777777" w:rsidR="00D967C0" w:rsidRDefault="00D967C0" w:rsidP="00682526">
            <w:pPr>
              <w:rPr>
                <w:rFonts w:cs="Arial"/>
                <w:color w:val="000000"/>
              </w:rPr>
            </w:pPr>
            <w:r w:rsidRPr="00AE6EF6">
              <w:rPr>
                <w:rFonts w:cs="Arial"/>
                <w:color w:val="000000"/>
              </w:rPr>
              <w:t>to add literature reference regarding state “red brown” of characteristic 20</w:t>
            </w:r>
            <w:r>
              <w:rPr>
                <w:rFonts w:cs="Arial"/>
                <w:color w:val="000000"/>
              </w:rPr>
              <w:t xml:space="preserve"> (format of references to be adjusted):</w:t>
            </w:r>
          </w:p>
          <w:p w14:paraId="6A8BB5B5" w14:textId="77777777" w:rsidR="00D967C0" w:rsidRPr="004558B7" w:rsidRDefault="00D967C0" w:rsidP="00682526">
            <w:pPr>
              <w:rPr>
                <w:rFonts w:eastAsia="Arial" w:cs="Arial"/>
                <w:color w:val="000000"/>
                <w:szCs w:val="18"/>
                <w:lang w:val="de-DE"/>
              </w:rPr>
            </w:pPr>
            <w:r w:rsidRPr="00A003CF">
              <w:rPr>
                <w:rFonts w:eastAsia="Arial" w:cs="Arial"/>
                <w:color w:val="000000"/>
                <w:szCs w:val="18"/>
              </w:rPr>
              <w:t>Soybean Hilum Examination: Morphology of Hilum Development</w:t>
            </w:r>
            <w:r w:rsidRPr="00A003CF">
              <w:t xml:space="preserve"> </w:t>
            </w:r>
            <w:r w:rsidRPr="00A003CF">
              <w:rPr>
                <w:rFonts w:eastAsia="Arial" w:cs="Arial"/>
                <w:color w:val="000000"/>
                <w:szCs w:val="18"/>
              </w:rPr>
              <w:t xml:space="preserve">Jensina Davis &amp; Tim Gutormson. </w:t>
            </w:r>
            <w:r w:rsidRPr="004558B7">
              <w:rPr>
                <w:rFonts w:eastAsia="Arial" w:cs="Arial"/>
                <w:color w:val="000000"/>
                <w:szCs w:val="18"/>
                <w:lang w:val="de-DE"/>
              </w:rPr>
              <w:t>2021. SoSak Labs, Inc.</w:t>
            </w:r>
          </w:p>
          <w:p w14:paraId="0CC6C636" w14:textId="77777777" w:rsidR="00D967C0" w:rsidRPr="00AE6EF6" w:rsidRDefault="00D967C0" w:rsidP="00682526">
            <w:pPr>
              <w:rPr>
                <w:rFonts w:cs="Arial"/>
                <w:color w:val="000000"/>
              </w:rPr>
            </w:pPr>
            <w:r w:rsidRPr="002F3052">
              <w:rPr>
                <w:rFonts w:cs="Arial"/>
                <w:color w:val="222222"/>
                <w:shd w:val="clear" w:color="auto" w:fill="FFFFFF"/>
                <w:lang w:val="de-DE"/>
              </w:rPr>
              <w:t>Fehr, W. R., Fehr, E. L., &amp; Jessen, H. J. 1987. </w:t>
            </w:r>
            <w:r w:rsidRPr="00A003CF">
              <w:rPr>
                <w:rFonts w:cs="Arial"/>
                <w:i/>
                <w:iCs/>
                <w:color w:val="222222"/>
                <w:shd w:val="clear" w:color="auto" w:fill="FFFFFF"/>
              </w:rPr>
              <w:t>Principles of cultivar development</w:t>
            </w:r>
            <w:r w:rsidRPr="00A003CF">
              <w:rPr>
                <w:rFonts w:cs="Arial"/>
                <w:color w:val="222222"/>
                <w:shd w:val="clear" w:color="auto" w:fill="FFFFFF"/>
              </w:rPr>
              <w:t> (Vol. 1). New York: Macmillan.</w:t>
            </w:r>
          </w:p>
        </w:tc>
      </w:tr>
      <w:tr w:rsidR="00D967C0" w:rsidRPr="00DD2B1B" w14:paraId="2B8D80C2" w14:textId="77777777" w:rsidTr="00682526">
        <w:trPr>
          <w:cantSplit/>
        </w:trPr>
        <w:tc>
          <w:tcPr>
            <w:tcW w:w="1559" w:type="dxa"/>
            <w:tcBorders>
              <w:top w:val="dotted" w:sz="4" w:space="0" w:color="auto"/>
              <w:left w:val="dotted" w:sz="4" w:space="0" w:color="auto"/>
              <w:bottom w:val="dotted" w:sz="4" w:space="0" w:color="auto"/>
              <w:right w:val="dotted" w:sz="4" w:space="0" w:color="auto"/>
            </w:tcBorders>
          </w:tcPr>
          <w:p w14:paraId="09A96346" w14:textId="77777777" w:rsidR="00D967C0" w:rsidRPr="00DD2B1B" w:rsidRDefault="00D967C0" w:rsidP="00682526">
            <w:pPr>
              <w:jc w:val="left"/>
              <w:rPr>
                <w:rFonts w:cs="Arial"/>
              </w:rPr>
            </w:pPr>
            <w:r w:rsidRPr="00DD2B1B">
              <w:rPr>
                <w:rFonts w:cs="Arial"/>
              </w:rPr>
              <w:t>TQ 7</w:t>
            </w:r>
          </w:p>
        </w:tc>
        <w:tc>
          <w:tcPr>
            <w:tcW w:w="7938" w:type="dxa"/>
            <w:tcBorders>
              <w:top w:val="dotted" w:sz="4" w:space="0" w:color="auto"/>
              <w:left w:val="dotted" w:sz="4" w:space="0" w:color="auto"/>
              <w:bottom w:val="dotted" w:sz="4" w:space="0" w:color="auto"/>
              <w:right w:val="dotted" w:sz="4" w:space="0" w:color="auto"/>
            </w:tcBorders>
          </w:tcPr>
          <w:p w14:paraId="42522FFF" w14:textId="77777777" w:rsidR="00D967C0" w:rsidRDefault="00D967C0" w:rsidP="00682526">
            <w:pPr>
              <w:rPr>
                <w:rFonts w:cs="Arial"/>
                <w:color w:val="000000"/>
              </w:rPr>
            </w:pPr>
            <w:r w:rsidRPr="00DD2B1B">
              <w:rPr>
                <w:rFonts w:cs="Arial"/>
                <w:color w:val="000000"/>
              </w:rPr>
              <w:t>to add</w:t>
            </w:r>
          </w:p>
          <w:p w14:paraId="660832FC" w14:textId="77777777" w:rsidR="00D967C0" w:rsidRPr="007033B8" w:rsidRDefault="00D967C0" w:rsidP="00682526">
            <w:pPr>
              <w:rPr>
                <w:rFonts w:eastAsia="Arial" w:cs="Arial"/>
                <w:color w:val="000000"/>
              </w:rPr>
            </w:pPr>
            <w:r w:rsidRPr="007033B8">
              <w:rPr>
                <w:rFonts w:eastAsia="Arial" w:cs="Arial"/>
                <w:color w:val="000000"/>
              </w:rPr>
              <w:t>7.3 Indicate maturity group and subgroup of the variety</w:t>
            </w:r>
          </w:p>
          <w:p w14:paraId="6398D638" w14:textId="77777777" w:rsidR="00D967C0" w:rsidRPr="007033B8" w:rsidRDefault="00D967C0" w:rsidP="00682526">
            <w:pPr>
              <w:rPr>
                <w:rFonts w:eastAsia="Arial" w:cs="Arial"/>
                <w:color w:val="000000"/>
              </w:rPr>
            </w:pPr>
          </w:p>
          <w:p w14:paraId="795F1907" w14:textId="77777777" w:rsidR="00D967C0" w:rsidRPr="007033B8" w:rsidRDefault="00D967C0" w:rsidP="00682526">
            <w:pPr>
              <w:rPr>
                <w:rFonts w:eastAsia="Arial" w:cs="Arial"/>
                <w:color w:val="000000"/>
              </w:rPr>
            </w:pPr>
            <w:r w:rsidRPr="007033B8">
              <w:rPr>
                <w:rFonts w:eastAsia="Arial" w:cs="Arial"/>
                <w:color w:val="000000"/>
              </w:rPr>
              <w:t>Group</w:t>
            </w:r>
            <w:r w:rsidRPr="007033B8">
              <w:rPr>
                <w:rFonts w:eastAsia="Arial" w:cs="Arial"/>
                <w:color w:val="000000"/>
              </w:rPr>
              <w:tab/>
            </w:r>
            <w:r w:rsidRPr="007033B8">
              <w:rPr>
                <w:rFonts w:eastAsia="Arial" w:cs="Arial"/>
                <w:color w:val="000000"/>
              </w:rPr>
              <w:tab/>
              <w:t>[  ]</w:t>
            </w:r>
          </w:p>
          <w:p w14:paraId="505016F4" w14:textId="77777777" w:rsidR="00D967C0" w:rsidRPr="00DD2B1B" w:rsidRDefault="00D967C0" w:rsidP="00682526">
            <w:pPr>
              <w:rPr>
                <w:rFonts w:cs="Arial"/>
                <w:color w:val="000000"/>
              </w:rPr>
            </w:pPr>
            <w:r w:rsidRPr="007033B8">
              <w:rPr>
                <w:rFonts w:eastAsia="Arial" w:cs="Arial"/>
                <w:color w:val="000000"/>
              </w:rPr>
              <w:t>Subgroup</w:t>
            </w:r>
            <w:r w:rsidRPr="007033B8">
              <w:rPr>
                <w:rFonts w:eastAsia="Arial" w:cs="Arial"/>
                <w:color w:val="000000"/>
              </w:rPr>
              <w:tab/>
              <w:t>[  ]</w:t>
            </w:r>
          </w:p>
        </w:tc>
      </w:tr>
    </w:tbl>
    <w:p w14:paraId="6E915E74" w14:textId="77777777" w:rsidR="00D967C0" w:rsidRPr="00011BB0" w:rsidRDefault="00D967C0" w:rsidP="00D967C0">
      <w:pPr>
        <w:rPr>
          <w:rFonts w:cs="Arial"/>
        </w:rPr>
      </w:pPr>
    </w:p>
    <w:p w14:paraId="59E16906" w14:textId="77777777" w:rsidR="00D967C0" w:rsidRPr="00445C38" w:rsidRDefault="00D967C0" w:rsidP="00D967C0">
      <w:pPr>
        <w:pStyle w:val="Heading4"/>
        <w:rPr>
          <w:lang w:val="en-US"/>
        </w:rPr>
      </w:pPr>
      <w:r w:rsidRPr="0039399A">
        <w:rPr>
          <w:lang w:val="en-US"/>
        </w:rPr>
        <w:t>*Sugarcane (</w:t>
      </w:r>
      <w:r w:rsidRPr="0039399A">
        <w:rPr>
          <w:i/>
          <w:lang w:val="en-US"/>
        </w:rPr>
        <w:t xml:space="preserve">Saccharum </w:t>
      </w:r>
      <w:r w:rsidRPr="0039399A">
        <w:rPr>
          <w:lang w:val="en-US"/>
        </w:rPr>
        <w:t>L.) (Revision)</w:t>
      </w:r>
    </w:p>
    <w:p w14:paraId="3786DFC6" w14:textId="77777777" w:rsidR="00D967C0" w:rsidRPr="00011BB0" w:rsidRDefault="00D967C0" w:rsidP="00D967C0">
      <w:pPr>
        <w:keepNext/>
        <w:rPr>
          <w:rFonts w:cs="Arial"/>
          <w:snapToGrid w:val="0"/>
        </w:rPr>
      </w:pPr>
    </w:p>
    <w:p w14:paraId="4C438B8A" w14:textId="77777777" w:rsidR="00D967C0" w:rsidRPr="00011BB0" w:rsidRDefault="00D967C0" w:rsidP="00D967C0">
      <w:pPr>
        <w:keepNext/>
        <w:rPr>
          <w:rFonts w:cs="Arial"/>
          <w:snapToGrid w:val="0"/>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t>The subgroup discussed document TG/186/2(proj.</w:t>
      </w:r>
      <w:r>
        <w:rPr>
          <w:rFonts w:cs="Arial"/>
        </w:rPr>
        <w:t>3</w:t>
      </w:r>
      <w:r w:rsidRPr="00011BB0">
        <w:rPr>
          <w:rFonts w:cs="Arial"/>
        </w:rPr>
        <w:t xml:space="preserve">), presented by Mr. Muhammad Ali Bhatti (Australia), and agreed the following: </w:t>
      </w:r>
    </w:p>
    <w:p w14:paraId="564D1A74" w14:textId="77777777" w:rsidR="00D967C0" w:rsidRPr="00011BB0" w:rsidRDefault="00D967C0" w:rsidP="00D967C0">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D967C0" w:rsidRPr="00011BB0" w14:paraId="77DD5B2E"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66FCAE81" w14:textId="77777777" w:rsidR="00D967C0" w:rsidRPr="00011BB0" w:rsidRDefault="00D967C0" w:rsidP="00682526">
            <w:pPr>
              <w:jc w:val="left"/>
              <w:rPr>
                <w:rFonts w:cs="Arial"/>
              </w:rPr>
            </w:pPr>
            <w:r>
              <w:rPr>
                <w:rFonts w:cs="Arial"/>
              </w:rPr>
              <w:t>4.1.4</w:t>
            </w:r>
          </w:p>
        </w:tc>
        <w:tc>
          <w:tcPr>
            <w:tcW w:w="7927" w:type="dxa"/>
            <w:tcBorders>
              <w:top w:val="dotted" w:sz="4" w:space="0" w:color="auto"/>
              <w:left w:val="dotted" w:sz="4" w:space="0" w:color="auto"/>
              <w:bottom w:val="dotted" w:sz="4" w:space="0" w:color="auto"/>
              <w:right w:val="dotted" w:sz="4" w:space="0" w:color="auto"/>
            </w:tcBorders>
          </w:tcPr>
          <w:p w14:paraId="06BF66F4" w14:textId="77777777" w:rsidR="00D967C0" w:rsidRPr="00011BB0" w:rsidRDefault="00D967C0" w:rsidP="00682526">
            <w:pPr>
              <w:rPr>
                <w:rFonts w:cs="Arial"/>
              </w:rPr>
            </w:pPr>
            <w:r>
              <w:rPr>
                <w:rFonts w:cs="Arial"/>
              </w:rPr>
              <w:t>second paragraph to read “</w:t>
            </w:r>
            <w:r>
              <w:t>Unless otherwise indicated, all observations for quantitative characteristics should be made on 23 culms or parts taken from each of 23 culms.”</w:t>
            </w:r>
          </w:p>
        </w:tc>
      </w:tr>
      <w:tr w:rsidR="00D967C0" w:rsidRPr="00011BB0" w14:paraId="3B760E98"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01FFEAED" w14:textId="77777777" w:rsidR="00D967C0" w:rsidRPr="00011BB0" w:rsidRDefault="00D967C0" w:rsidP="00682526">
            <w:pPr>
              <w:jc w:val="left"/>
              <w:rPr>
                <w:rFonts w:cs="Arial"/>
              </w:rPr>
            </w:pPr>
            <w:r>
              <w:rPr>
                <w:rFonts w:cs="Arial"/>
              </w:rPr>
              <w:t>4.1.6</w:t>
            </w:r>
          </w:p>
        </w:tc>
        <w:tc>
          <w:tcPr>
            <w:tcW w:w="7927" w:type="dxa"/>
            <w:tcBorders>
              <w:top w:val="dotted" w:sz="4" w:space="0" w:color="auto"/>
              <w:left w:val="dotted" w:sz="4" w:space="0" w:color="auto"/>
              <w:bottom w:val="dotted" w:sz="4" w:space="0" w:color="auto"/>
              <w:right w:val="dotted" w:sz="4" w:space="0" w:color="auto"/>
            </w:tcBorders>
          </w:tcPr>
          <w:p w14:paraId="51E43946" w14:textId="77777777" w:rsidR="00D967C0" w:rsidRPr="00011BB0" w:rsidRDefault="00D967C0" w:rsidP="00682526">
            <w:pPr>
              <w:rPr>
                <w:rFonts w:cs="Arial"/>
              </w:rPr>
            </w:pPr>
            <w:r>
              <w:rPr>
                <w:rFonts w:cs="Arial"/>
              </w:rPr>
              <w:t>to be deleted</w:t>
            </w:r>
          </w:p>
        </w:tc>
      </w:tr>
      <w:tr w:rsidR="00D967C0" w:rsidRPr="00011BB0" w14:paraId="0FC258B9"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3B1AB7BC" w14:textId="77777777" w:rsidR="00D967C0" w:rsidRPr="00011BB0" w:rsidRDefault="00D967C0" w:rsidP="00682526">
            <w:pPr>
              <w:jc w:val="left"/>
              <w:rPr>
                <w:rFonts w:cs="Arial"/>
              </w:rPr>
            </w:pPr>
            <w:r>
              <w:rPr>
                <w:rFonts w:cs="Arial"/>
              </w:rPr>
              <w:t>Table of Chars.</w:t>
            </w:r>
          </w:p>
        </w:tc>
        <w:tc>
          <w:tcPr>
            <w:tcW w:w="7927" w:type="dxa"/>
            <w:tcBorders>
              <w:top w:val="dotted" w:sz="4" w:space="0" w:color="auto"/>
              <w:left w:val="dotted" w:sz="4" w:space="0" w:color="auto"/>
              <w:bottom w:val="dotted" w:sz="4" w:space="0" w:color="auto"/>
              <w:right w:val="dotted" w:sz="4" w:space="0" w:color="auto"/>
            </w:tcBorders>
          </w:tcPr>
          <w:p w14:paraId="0B076AF6" w14:textId="77777777" w:rsidR="00D967C0" w:rsidRDefault="00D967C0" w:rsidP="00682526">
            <w:pPr>
              <w:rPr>
                <w:rFonts w:cs="Arial"/>
              </w:rPr>
            </w:pPr>
            <w:r>
              <w:rPr>
                <w:rFonts w:cs="Arial"/>
              </w:rPr>
              <w:t>- to check whether to replace VS with VG (in all characteristics currently indicated as VS)</w:t>
            </w:r>
          </w:p>
          <w:p w14:paraId="369F13AB" w14:textId="77777777" w:rsidR="00D967C0" w:rsidRPr="00011BB0" w:rsidRDefault="00D967C0" w:rsidP="00682526">
            <w:pPr>
              <w:rPr>
                <w:rFonts w:cs="Arial"/>
              </w:rPr>
            </w:pPr>
            <w:r>
              <w:rPr>
                <w:rFonts w:cs="Arial"/>
              </w:rPr>
              <w:t xml:space="preserve">- </w:t>
            </w:r>
            <w:r>
              <w:t>to harmonize example varieties (to minimize number and use same varieties in a maximum of chars.)</w:t>
            </w:r>
          </w:p>
        </w:tc>
      </w:tr>
      <w:tr w:rsidR="00D967C0" w:rsidRPr="00011BB0" w14:paraId="08B0DA1B"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2DD25D44" w14:textId="77777777" w:rsidR="00D967C0" w:rsidRDefault="00D967C0" w:rsidP="00682526">
            <w:pPr>
              <w:jc w:val="left"/>
              <w:rPr>
                <w:rFonts w:cs="Arial"/>
              </w:rPr>
            </w:pPr>
            <w:r>
              <w:rPr>
                <w:rFonts w:cs="Arial"/>
              </w:rPr>
              <w:t>Char. 2</w:t>
            </w:r>
          </w:p>
        </w:tc>
        <w:tc>
          <w:tcPr>
            <w:tcW w:w="7927" w:type="dxa"/>
            <w:tcBorders>
              <w:top w:val="dotted" w:sz="4" w:space="0" w:color="auto"/>
              <w:left w:val="dotted" w:sz="4" w:space="0" w:color="auto"/>
              <w:bottom w:val="dotted" w:sz="4" w:space="0" w:color="auto"/>
              <w:right w:val="dotted" w:sz="4" w:space="0" w:color="auto"/>
            </w:tcBorders>
          </w:tcPr>
          <w:p w14:paraId="7A50CC0C" w14:textId="77777777" w:rsidR="00D967C0" w:rsidRDefault="00D967C0" w:rsidP="00682526">
            <w:pPr>
              <w:rPr>
                <w:rFonts w:cs="Arial"/>
              </w:rPr>
            </w:pPr>
            <w:r>
              <w:t>to be indicated as VG instead of VS</w:t>
            </w:r>
          </w:p>
        </w:tc>
      </w:tr>
      <w:tr w:rsidR="00D967C0" w:rsidRPr="00011BB0" w14:paraId="0606A310"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03ABE719" w14:textId="77777777" w:rsidR="00D967C0" w:rsidRDefault="00D967C0" w:rsidP="00682526">
            <w:pPr>
              <w:jc w:val="left"/>
              <w:rPr>
                <w:rFonts w:cs="Arial"/>
              </w:rPr>
            </w:pPr>
            <w:r>
              <w:rPr>
                <w:rFonts w:cs="Arial"/>
              </w:rPr>
              <w:t>Char. 4</w:t>
            </w:r>
          </w:p>
        </w:tc>
        <w:tc>
          <w:tcPr>
            <w:tcW w:w="7927" w:type="dxa"/>
            <w:tcBorders>
              <w:top w:val="dotted" w:sz="4" w:space="0" w:color="auto"/>
              <w:left w:val="dotted" w:sz="4" w:space="0" w:color="auto"/>
              <w:bottom w:val="dotted" w:sz="4" w:space="0" w:color="auto"/>
              <w:right w:val="dotted" w:sz="4" w:space="0" w:color="auto"/>
            </w:tcBorders>
          </w:tcPr>
          <w:p w14:paraId="74CD60C7" w14:textId="77777777" w:rsidR="00D967C0" w:rsidRDefault="00D967C0" w:rsidP="00682526">
            <w:pPr>
              <w:rPr>
                <w:rFonts w:cs="Arial"/>
              </w:rPr>
            </w:pPr>
            <w:r>
              <w:rPr>
                <w:rFonts w:cs="Arial"/>
                <w:color w:val="000000"/>
              </w:rPr>
              <w:t xml:space="preserve">to read “Culm: length” </w:t>
            </w:r>
          </w:p>
        </w:tc>
      </w:tr>
      <w:tr w:rsidR="00D967C0" w:rsidRPr="00011BB0" w14:paraId="094CD034"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47AA5E86" w14:textId="77777777" w:rsidR="00D967C0" w:rsidRDefault="00D967C0" w:rsidP="00682526">
            <w:pPr>
              <w:jc w:val="left"/>
              <w:rPr>
                <w:rFonts w:cs="Arial"/>
              </w:rPr>
            </w:pPr>
            <w:r>
              <w:rPr>
                <w:rFonts w:cs="Arial"/>
              </w:rPr>
              <w:t>Char. 5</w:t>
            </w:r>
          </w:p>
        </w:tc>
        <w:tc>
          <w:tcPr>
            <w:tcW w:w="7927" w:type="dxa"/>
            <w:tcBorders>
              <w:top w:val="dotted" w:sz="4" w:space="0" w:color="auto"/>
              <w:left w:val="dotted" w:sz="4" w:space="0" w:color="auto"/>
              <w:bottom w:val="dotted" w:sz="4" w:space="0" w:color="auto"/>
              <w:right w:val="dotted" w:sz="4" w:space="0" w:color="auto"/>
            </w:tcBorders>
          </w:tcPr>
          <w:p w14:paraId="6DF91FFB" w14:textId="77777777" w:rsidR="00D967C0" w:rsidRDefault="00D967C0" w:rsidP="00682526">
            <w:pPr>
              <w:rPr>
                <w:rFonts w:cs="Arial"/>
                <w:color w:val="000000"/>
              </w:rPr>
            </w:pPr>
            <w:r w:rsidRPr="00C8048F">
              <w:rPr>
                <w:rFonts w:cs="Arial"/>
                <w:color w:val="000000"/>
              </w:rPr>
              <w:t xml:space="preserve">to delete </w:t>
            </w:r>
            <w:r>
              <w:rPr>
                <w:rFonts w:cs="Arial"/>
                <w:color w:val="000000"/>
              </w:rPr>
              <w:t>“</w:t>
            </w:r>
            <w:r w:rsidRPr="00C8048F">
              <w:rPr>
                <w:rFonts w:cs="Arial"/>
                <w:color w:val="000000"/>
              </w:rPr>
              <w:t>the</w:t>
            </w:r>
            <w:r>
              <w:rPr>
                <w:rFonts w:cs="Arial"/>
                <w:color w:val="000000"/>
              </w:rPr>
              <w:t>”</w:t>
            </w:r>
          </w:p>
        </w:tc>
      </w:tr>
      <w:tr w:rsidR="00D967C0" w:rsidRPr="00011BB0" w14:paraId="4F76B3A0"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62DC23A5" w14:textId="77777777" w:rsidR="00D967C0" w:rsidRDefault="00D967C0" w:rsidP="00682526">
            <w:pPr>
              <w:jc w:val="left"/>
              <w:rPr>
                <w:rFonts w:cs="Arial"/>
              </w:rPr>
            </w:pPr>
            <w:r>
              <w:rPr>
                <w:rFonts w:cs="Arial"/>
              </w:rPr>
              <w:t>Char. 6</w:t>
            </w:r>
          </w:p>
        </w:tc>
        <w:tc>
          <w:tcPr>
            <w:tcW w:w="7927" w:type="dxa"/>
            <w:tcBorders>
              <w:top w:val="dotted" w:sz="4" w:space="0" w:color="auto"/>
              <w:left w:val="dotted" w:sz="4" w:space="0" w:color="auto"/>
              <w:bottom w:val="dotted" w:sz="4" w:space="0" w:color="auto"/>
              <w:right w:val="dotted" w:sz="4" w:space="0" w:color="auto"/>
            </w:tcBorders>
          </w:tcPr>
          <w:p w14:paraId="32505918" w14:textId="77777777" w:rsidR="00D967C0" w:rsidRDefault="00D967C0" w:rsidP="00682526">
            <w:pPr>
              <w:rPr>
                <w:rFonts w:cs="Arial"/>
                <w:color w:val="000000"/>
              </w:rPr>
            </w:pPr>
            <w:r w:rsidRPr="00C8048F">
              <w:rPr>
                <w:rFonts w:cs="Arial"/>
                <w:color w:val="000000"/>
              </w:rPr>
              <w:t xml:space="preserve">to have states from </w:t>
            </w:r>
            <w:r>
              <w:rPr>
                <w:rFonts w:cs="Arial"/>
                <w:color w:val="000000"/>
              </w:rPr>
              <w:t>“</w:t>
            </w:r>
            <w:r w:rsidRPr="00C8048F">
              <w:rPr>
                <w:rFonts w:cs="Arial"/>
                <w:color w:val="000000"/>
              </w:rPr>
              <w:t>very small</w:t>
            </w:r>
            <w:r>
              <w:rPr>
                <w:rFonts w:cs="Arial"/>
                <w:color w:val="000000"/>
              </w:rPr>
              <w:t>”</w:t>
            </w:r>
            <w:r w:rsidRPr="00C8048F">
              <w:rPr>
                <w:rFonts w:cs="Arial"/>
                <w:color w:val="000000"/>
              </w:rPr>
              <w:t xml:space="preserve"> to </w:t>
            </w:r>
            <w:r>
              <w:rPr>
                <w:rFonts w:cs="Arial"/>
                <w:color w:val="000000"/>
              </w:rPr>
              <w:t>“</w:t>
            </w:r>
            <w:r w:rsidRPr="00C8048F">
              <w:rPr>
                <w:rFonts w:cs="Arial"/>
                <w:color w:val="000000"/>
              </w:rPr>
              <w:t>very large</w:t>
            </w:r>
            <w:r>
              <w:rPr>
                <w:rFonts w:cs="Arial"/>
                <w:color w:val="000000"/>
              </w:rPr>
              <w:t>”</w:t>
            </w:r>
            <w:r w:rsidRPr="00C8048F">
              <w:rPr>
                <w:rFonts w:cs="Arial"/>
                <w:color w:val="000000"/>
              </w:rPr>
              <w:t xml:space="preserve"> </w:t>
            </w:r>
          </w:p>
        </w:tc>
      </w:tr>
      <w:tr w:rsidR="00D967C0" w:rsidRPr="00011BB0" w14:paraId="08D7FB4B"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17D5ED06" w14:textId="77777777" w:rsidR="00D967C0" w:rsidRDefault="00D967C0" w:rsidP="00682526">
            <w:pPr>
              <w:jc w:val="left"/>
              <w:rPr>
                <w:rFonts w:cs="Arial"/>
              </w:rPr>
            </w:pPr>
            <w:r>
              <w:rPr>
                <w:rFonts w:cs="Arial"/>
              </w:rPr>
              <w:t>Char. 8</w:t>
            </w:r>
          </w:p>
        </w:tc>
        <w:tc>
          <w:tcPr>
            <w:tcW w:w="7927" w:type="dxa"/>
            <w:tcBorders>
              <w:top w:val="dotted" w:sz="4" w:space="0" w:color="auto"/>
              <w:left w:val="dotted" w:sz="4" w:space="0" w:color="auto"/>
              <w:bottom w:val="dotted" w:sz="4" w:space="0" w:color="auto"/>
              <w:right w:val="dotted" w:sz="4" w:space="0" w:color="auto"/>
            </w:tcBorders>
          </w:tcPr>
          <w:p w14:paraId="04F2C83D" w14:textId="77777777" w:rsidR="00D967C0" w:rsidRDefault="00D967C0" w:rsidP="00682526">
            <w:pPr>
              <w:rPr>
                <w:rFonts w:cs="Arial"/>
                <w:color w:val="000000"/>
              </w:rPr>
            </w:pPr>
            <w:r>
              <w:rPr>
                <w:rFonts w:cs="Arial"/>
                <w:color w:val="000000"/>
              </w:rPr>
              <w:t xml:space="preserve">- </w:t>
            </w:r>
            <w:r w:rsidRPr="007800AA">
              <w:rPr>
                <w:rFonts w:cs="Arial"/>
                <w:color w:val="000000"/>
              </w:rPr>
              <w:t>to read “Internode: shape in cross section”</w:t>
            </w:r>
          </w:p>
          <w:p w14:paraId="70F88374" w14:textId="77777777" w:rsidR="00D967C0" w:rsidRDefault="00D967C0" w:rsidP="00682526">
            <w:pPr>
              <w:rPr>
                <w:rFonts w:cs="Arial"/>
                <w:color w:val="000000"/>
              </w:rPr>
            </w:pPr>
            <w:r>
              <w:rPr>
                <w:rFonts w:cs="Arial"/>
                <w:color w:val="000000"/>
              </w:rPr>
              <w:t>- to add explanation “Observations should be made in the central part of the internode.”</w:t>
            </w:r>
          </w:p>
        </w:tc>
      </w:tr>
      <w:tr w:rsidR="00D967C0" w:rsidRPr="00011BB0" w14:paraId="24C0697C"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60D0335A" w14:textId="77777777" w:rsidR="00D967C0" w:rsidRDefault="00D967C0" w:rsidP="00682526">
            <w:pPr>
              <w:jc w:val="left"/>
              <w:rPr>
                <w:rFonts w:cs="Arial"/>
              </w:rPr>
            </w:pPr>
            <w:r>
              <w:rPr>
                <w:rFonts w:cs="Arial"/>
              </w:rPr>
              <w:t>Char. 11</w:t>
            </w:r>
          </w:p>
        </w:tc>
        <w:tc>
          <w:tcPr>
            <w:tcW w:w="7927" w:type="dxa"/>
            <w:tcBorders>
              <w:top w:val="dotted" w:sz="4" w:space="0" w:color="auto"/>
              <w:left w:val="dotted" w:sz="4" w:space="0" w:color="auto"/>
              <w:bottom w:val="dotted" w:sz="4" w:space="0" w:color="auto"/>
              <w:right w:val="dotted" w:sz="4" w:space="0" w:color="auto"/>
            </w:tcBorders>
          </w:tcPr>
          <w:p w14:paraId="2E4EEBFF" w14:textId="77777777" w:rsidR="00D967C0" w:rsidRDefault="00D967C0" w:rsidP="00682526">
            <w:pPr>
              <w:rPr>
                <w:rFonts w:cs="Arial"/>
                <w:color w:val="000000"/>
              </w:rPr>
            </w:pPr>
            <w:r w:rsidRPr="007800AA">
              <w:rPr>
                <w:rFonts w:cs="Arial"/>
                <w:color w:val="000000"/>
              </w:rPr>
              <w:t xml:space="preserve">to replace current example varieties  </w:t>
            </w:r>
          </w:p>
        </w:tc>
      </w:tr>
      <w:tr w:rsidR="00D967C0" w:rsidRPr="00011BB0" w14:paraId="70D5EAC0"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049B7758" w14:textId="77777777" w:rsidR="00D967C0" w:rsidRDefault="00D967C0" w:rsidP="00682526">
            <w:pPr>
              <w:jc w:val="left"/>
              <w:rPr>
                <w:rFonts w:cs="Arial"/>
              </w:rPr>
            </w:pPr>
            <w:r>
              <w:rPr>
                <w:rFonts w:cs="Arial"/>
              </w:rPr>
              <w:t>Char. 12</w:t>
            </w:r>
          </w:p>
        </w:tc>
        <w:tc>
          <w:tcPr>
            <w:tcW w:w="7927" w:type="dxa"/>
            <w:tcBorders>
              <w:top w:val="dotted" w:sz="4" w:space="0" w:color="auto"/>
              <w:left w:val="dotted" w:sz="4" w:space="0" w:color="auto"/>
              <w:bottom w:val="dotted" w:sz="4" w:space="0" w:color="auto"/>
              <w:right w:val="dotted" w:sz="4" w:space="0" w:color="auto"/>
            </w:tcBorders>
          </w:tcPr>
          <w:p w14:paraId="5B3E0E69" w14:textId="77777777" w:rsidR="00D967C0" w:rsidRDefault="00D967C0" w:rsidP="00682526">
            <w:pPr>
              <w:rPr>
                <w:rFonts w:cs="Arial"/>
                <w:color w:val="000000"/>
              </w:rPr>
            </w:pPr>
            <w:r>
              <w:rPr>
                <w:rFonts w:cs="Arial"/>
                <w:color w:val="000000"/>
              </w:rPr>
              <w:t>to have the following example varieties</w:t>
            </w:r>
          </w:p>
          <w:tbl>
            <w:tblPr>
              <w:tblStyle w:val="TableGrid"/>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582"/>
              <w:gridCol w:w="1985"/>
            </w:tblGrid>
            <w:tr w:rsidR="00D967C0" w14:paraId="5457D882" w14:textId="77777777" w:rsidTr="00682526">
              <w:tc>
                <w:tcPr>
                  <w:tcW w:w="1582" w:type="dxa"/>
                </w:tcPr>
                <w:p w14:paraId="76BBA8C2" w14:textId="77777777" w:rsidR="00D967C0" w:rsidRPr="007800AA" w:rsidRDefault="00D967C0" w:rsidP="00682526">
                  <w:pPr>
                    <w:rPr>
                      <w:rFonts w:eastAsia="Arial" w:cs="Arial"/>
                      <w:color w:val="000000"/>
                    </w:rPr>
                  </w:pPr>
                  <w:r w:rsidRPr="007800AA">
                    <w:rPr>
                      <w:rFonts w:eastAsia="Arial" w:cs="Arial"/>
                      <w:color w:val="000000"/>
                    </w:rPr>
                    <w:t>absent or weak</w:t>
                  </w:r>
                </w:p>
              </w:tc>
              <w:tc>
                <w:tcPr>
                  <w:tcW w:w="1985" w:type="dxa"/>
                </w:tcPr>
                <w:p w14:paraId="184619C8" w14:textId="77777777" w:rsidR="00D967C0" w:rsidRPr="007800AA" w:rsidRDefault="00D967C0" w:rsidP="00682526">
                  <w:pPr>
                    <w:rPr>
                      <w:rFonts w:eastAsia="Arial" w:cs="Arial"/>
                      <w:color w:val="000000"/>
                      <w:szCs w:val="16"/>
                    </w:rPr>
                  </w:pPr>
                  <w:r w:rsidRPr="007800AA">
                    <w:rPr>
                      <w:rFonts w:eastAsia="Arial" w:cs="Arial"/>
                      <w:color w:val="000000"/>
                      <w:szCs w:val="16"/>
                    </w:rPr>
                    <w:t>Q124, Q135</w:t>
                  </w:r>
                </w:p>
              </w:tc>
            </w:tr>
            <w:tr w:rsidR="00D967C0" w14:paraId="56CE5087" w14:textId="77777777" w:rsidTr="00682526">
              <w:tc>
                <w:tcPr>
                  <w:tcW w:w="1582" w:type="dxa"/>
                </w:tcPr>
                <w:p w14:paraId="4919DEAC" w14:textId="77777777" w:rsidR="00D967C0" w:rsidRPr="007800AA" w:rsidRDefault="00D967C0" w:rsidP="00682526">
                  <w:pPr>
                    <w:rPr>
                      <w:rFonts w:eastAsia="Arial" w:cs="Arial"/>
                      <w:color w:val="000000"/>
                    </w:rPr>
                  </w:pPr>
                  <w:r w:rsidRPr="007800AA">
                    <w:rPr>
                      <w:rFonts w:eastAsia="Arial" w:cs="Arial"/>
                      <w:color w:val="000000"/>
                    </w:rPr>
                    <w:t>medium</w:t>
                  </w:r>
                </w:p>
              </w:tc>
              <w:tc>
                <w:tcPr>
                  <w:tcW w:w="1985" w:type="dxa"/>
                </w:tcPr>
                <w:p w14:paraId="00805876" w14:textId="77777777" w:rsidR="00D967C0" w:rsidRPr="007800AA" w:rsidRDefault="00D967C0" w:rsidP="00682526">
                  <w:pPr>
                    <w:rPr>
                      <w:rFonts w:eastAsia="Arial" w:cs="Arial"/>
                      <w:color w:val="000000"/>
                      <w:szCs w:val="16"/>
                    </w:rPr>
                  </w:pPr>
                  <w:r w:rsidRPr="007800AA">
                    <w:rPr>
                      <w:rFonts w:eastAsia="Arial" w:cs="Arial"/>
                      <w:color w:val="000000"/>
                      <w:szCs w:val="16"/>
                    </w:rPr>
                    <w:t>Q117, Q152</w:t>
                  </w:r>
                </w:p>
              </w:tc>
            </w:tr>
            <w:tr w:rsidR="00D967C0" w14:paraId="26FC80F9" w14:textId="77777777" w:rsidTr="00682526">
              <w:tc>
                <w:tcPr>
                  <w:tcW w:w="1582" w:type="dxa"/>
                </w:tcPr>
                <w:p w14:paraId="43F42495" w14:textId="77777777" w:rsidR="00D967C0" w:rsidRPr="007800AA" w:rsidRDefault="00D967C0" w:rsidP="00682526">
                  <w:pPr>
                    <w:rPr>
                      <w:rFonts w:eastAsia="Arial" w:cs="Arial"/>
                      <w:color w:val="000000"/>
                    </w:rPr>
                  </w:pPr>
                  <w:r w:rsidRPr="007800AA">
                    <w:rPr>
                      <w:rFonts w:eastAsia="Arial" w:cs="Arial"/>
                      <w:color w:val="000000"/>
                    </w:rPr>
                    <w:t>strong</w:t>
                  </w:r>
                </w:p>
              </w:tc>
              <w:tc>
                <w:tcPr>
                  <w:tcW w:w="1985" w:type="dxa"/>
                </w:tcPr>
                <w:p w14:paraId="082C4FC2" w14:textId="77777777" w:rsidR="00D967C0" w:rsidRPr="007800AA" w:rsidRDefault="00D967C0" w:rsidP="00682526">
                  <w:pPr>
                    <w:rPr>
                      <w:rFonts w:eastAsia="Arial" w:cs="Arial"/>
                      <w:color w:val="000000"/>
                      <w:szCs w:val="16"/>
                    </w:rPr>
                  </w:pPr>
                  <w:r w:rsidRPr="007800AA">
                    <w:rPr>
                      <w:rFonts w:eastAsia="Arial" w:cs="Arial"/>
                      <w:color w:val="000000"/>
                      <w:szCs w:val="16"/>
                    </w:rPr>
                    <w:t>H56-752</w:t>
                  </w:r>
                </w:p>
              </w:tc>
            </w:tr>
          </w:tbl>
          <w:p w14:paraId="3FEC8C7A" w14:textId="77777777" w:rsidR="00D967C0" w:rsidRDefault="00D967C0" w:rsidP="00682526">
            <w:pPr>
              <w:rPr>
                <w:rFonts w:cs="Arial"/>
                <w:color w:val="000000"/>
              </w:rPr>
            </w:pPr>
          </w:p>
        </w:tc>
      </w:tr>
      <w:tr w:rsidR="00D967C0" w:rsidRPr="00011BB0" w14:paraId="4A83F5C1"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599BBE0F" w14:textId="77777777" w:rsidR="00D967C0" w:rsidRDefault="00D967C0" w:rsidP="00682526">
            <w:pPr>
              <w:jc w:val="left"/>
              <w:rPr>
                <w:rFonts w:cs="Arial"/>
              </w:rPr>
            </w:pPr>
            <w:r>
              <w:rPr>
                <w:rFonts w:cs="Arial"/>
              </w:rPr>
              <w:t>Char. 15</w:t>
            </w:r>
          </w:p>
        </w:tc>
        <w:tc>
          <w:tcPr>
            <w:tcW w:w="7927" w:type="dxa"/>
            <w:tcBorders>
              <w:top w:val="dotted" w:sz="4" w:space="0" w:color="auto"/>
              <w:left w:val="dotted" w:sz="4" w:space="0" w:color="auto"/>
              <w:bottom w:val="dotted" w:sz="4" w:space="0" w:color="auto"/>
              <w:right w:val="dotted" w:sz="4" w:space="0" w:color="auto"/>
            </w:tcBorders>
          </w:tcPr>
          <w:p w14:paraId="46D73E75" w14:textId="77777777" w:rsidR="00D967C0" w:rsidRDefault="00D967C0" w:rsidP="00682526">
            <w:pPr>
              <w:rPr>
                <w:rFonts w:cs="Arial"/>
                <w:color w:val="000000"/>
              </w:rPr>
            </w:pPr>
            <w:r>
              <w:rPr>
                <w:rFonts w:cs="Arial"/>
                <w:color w:val="000000"/>
              </w:rPr>
              <w:t>to be moved after characteristic 11</w:t>
            </w:r>
          </w:p>
        </w:tc>
      </w:tr>
      <w:tr w:rsidR="00D967C0" w:rsidRPr="00011BB0" w14:paraId="4729999D"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4377D27E" w14:textId="77777777" w:rsidR="00D967C0" w:rsidRDefault="00D967C0" w:rsidP="00682526">
            <w:pPr>
              <w:jc w:val="left"/>
              <w:rPr>
                <w:rFonts w:cs="Arial"/>
              </w:rPr>
            </w:pPr>
            <w:r>
              <w:rPr>
                <w:rFonts w:cs="Arial"/>
              </w:rPr>
              <w:t>Char. 16</w:t>
            </w:r>
          </w:p>
        </w:tc>
        <w:tc>
          <w:tcPr>
            <w:tcW w:w="7927" w:type="dxa"/>
            <w:tcBorders>
              <w:top w:val="dotted" w:sz="4" w:space="0" w:color="auto"/>
              <w:left w:val="dotted" w:sz="4" w:space="0" w:color="auto"/>
              <w:bottom w:val="dotted" w:sz="4" w:space="0" w:color="auto"/>
              <w:right w:val="dotted" w:sz="4" w:space="0" w:color="auto"/>
            </w:tcBorders>
          </w:tcPr>
          <w:p w14:paraId="66D2FC65" w14:textId="77777777" w:rsidR="00D967C0" w:rsidRDefault="00D967C0" w:rsidP="00682526">
            <w:pPr>
              <w:rPr>
                <w:rFonts w:cs="Arial"/>
                <w:color w:val="000000"/>
              </w:rPr>
            </w:pPr>
            <w:r w:rsidRPr="007800AA">
              <w:rPr>
                <w:rFonts w:cs="Arial"/>
                <w:color w:val="000000"/>
              </w:rPr>
              <w:t xml:space="preserve">to replace </w:t>
            </w:r>
            <w:r>
              <w:rPr>
                <w:rFonts w:cs="Arial"/>
                <w:color w:val="000000"/>
              </w:rPr>
              <w:t>“</w:t>
            </w:r>
            <w:r w:rsidRPr="007800AA">
              <w:rPr>
                <w:rFonts w:cs="Arial"/>
                <w:color w:val="000000"/>
              </w:rPr>
              <w:t>wide</w:t>
            </w:r>
            <w:r>
              <w:rPr>
                <w:rFonts w:cs="Arial"/>
                <w:color w:val="000000"/>
              </w:rPr>
              <w:t>”</w:t>
            </w:r>
            <w:r w:rsidRPr="007800AA">
              <w:rPr>
                <w:rFonts w:cs="Arial"/>
                <w:color w:val="000000"/>
              </w:rPr>
              <w:t xml:space="preserve"> with </w:t>
            </w:r>
            <w:r>
              <w:rPr>
                <w:rFonts w:cs="Arial"/>
                <w:color w:val="000000"/>
              </w:rPr>
              <w:t>“</w:t>
            </w:r>
            <w:r w:rsidRPr="007800AA">
              <w:rPr>
                <w:rFonts w:cs="Arial"/>
                <w:color w:val="000000"/>
              </w:rPr>
              <w:t>broad</w:t>
            </w:r>
            <w:r>
              <w:rPr>
                <w:rFonts w:cs="Arial"/>
                <w:color w:val="000000"/>
              </w:rPr>
              <w:t>”</w:t>
            </w:r>
          </w:p>
        </w:tc>
      </w:tr>
      <w:tr w:rsidR="00D967C0" w:rsidRPr="00011BB0" w14:paraId="04B6947E"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21F6FD98" w14:textId="77777777" w:rsidR="00D967C0" w:rsidRDefault="00D967C0" w:rsidP="00682526">
            <w:pPr>
              <w:jc w:val="left"/>
              <w:rPr>
                <w:rFonts w:cs="Arial"/>
              </w:rPr>
            </w:pPr>
            <w:r>
              <w:rPr>
                <w:rFonts w:cs="Arial"/>
              </w:rPr>
              <w:t>Char. 17</w:t>
            </w:r>
          </w:p>
        </w:tc>
        <w:tc>
          <w:tcPr>
            <w:tcW w:w="7927" w:type="dxa"/>
            <w:tcBorders>
              <w:top w:val="dotted" w:sz="4" w:space="0" w:color="auto"/>
              <w:left w:val="dotted" w:sz="4" w:space="0" w:color="auto"/>
              <w:bottom w:val="dotted" w:sz="4" w:space="0" w:color="auto"/>
              <w:right w:val="dotted" w:sz="4" w:space="0" w:color="auto"/>
            </w:tcBorders>
          </w:tcPr>
          <w:p w14:paraId="1B6B76BB" w14:textId="77777777" w:rsidR="00D967C0" w:rsidRDefault="00D967C0" w:rsidP="00682526">
            <w:pPr>
              <w:rPr>
                <w:rFonts w:cs="Arial"/>
                <w:color w:val="000000"/>
              </w:rPr>
            </w:pPr>
            <w:r>
              <w:rPr>
                <w:rFonts w:cs="Arial"/>
                <w:color w:val="000000"/>
              </w:rPr>
              <w:t>to delete state 1 “tall”</w:t>
            </w:r>
          </w:p>
        </w:tc>
      </w:tr>
      <w:tr w:rsidR="00D967C0" w:rsidRPr="00011BB0" w14:paraId="67761AC5"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6B6B4DDC" w14:textId="77777777" w:rsidR="00D967C0" w:rsidRDefault="00D967C0" w:rsidP="00682526">
            <w:pPr>
              <w:jc w:val="left"/>
              <w:rPr>
                <w:rFonts w:cs="Arial"/>
              </w:rPr>
            </w:pPr>
            <w:r>
              <w:rPr>
                <w:rFonts w:cs="Arial"/>
              </w:rPr>
              <w:t>Char. 18</w:t>
            </w:r>
          </w:p>
        </w:tc>
        <w:tc>
          <w:tcPr>
            <w:tcW w:w="7927" w:type="dxa"/>
            <w:tcBorders>
              <w:top w:val="dotted" w:sz="4" w:space="0" w:color="auto"/>
              <w:left w:val="dotted" w:sz="4" w:space="0" w:color="auto"/>
              <w:bottom w:val="dotted" w:sz="4" w:space="0" w:color="auto"/>
              <w:right w:val="dotted" w:sz="4" w:space="0" w:color="auto"/>
            </w:tcBorders>
          </w:tcPr>
          <w:p w14:paraId="0E96D195" w14:textId="77777777" w:rsidR="00D967C0" w:rsidRDefault="00D967C0" w:rsidP="00682526">
            <w:pPr>
              <w:rPr>
                <w:rFonts w:cs="Arial"/>
                <w:color w:val="000000"/>
              </w:rPr>
            </w:pPr>
            <w:r>
              <w:rPr>
                <w:rFonts w:cs="Arial"/>
                <w:color w:val="000000"/>
              </w:rPr>
              <w:t>- to be indicated as VG</w:t>
            </w:r>
          </w:p>
          <w:p w14:paraId="4AF300E4" w14:textId="77777777" w:rsidR="00D967C0" w:rsidRDefault="00D967C0" w:rsidP="00682526">
            <w:pPr>
              <w:rPr>
                <w:rFonts w:cs="Arial"/>
                <w:color w:val="000000"/>
              </w:rPr>
            </w:pPr>
            <w:r>
              <w:rPr>
                <w:rFonts w:cs="Arial"/>
                <w:color w:val="000000"/>
              </w:rPr>
              <w:t>- to replace “wide” with “broad”</w:t>
            </w:r>
          </w:p>
        </w:tc>
      </w:tr>
      <w:tr w:rsidR="00D967C0" w:rsidRPr="00011BB0" w14:paraId="390256C2"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38EDDFA4" w14:textId="77777777" w:rsidR="00D967C0" w:rsidRDefault="00D967C0" w:rsidP="00682526">
            <w:pPr>
              <w:jc w:val="left"/>
              <w:rPr>
                <w:rFonts w:cs="Arial"/>
              </w:rPr>
            </w:pPr>
            <w:r>
              <w:rPr>
                <w:rFonts w:cs="Arial"/>
              </w:rPr>
              <w:t>Char. 19</w:t>
            </w:r>
          </w:p>
        </w:tc>
        <w:tc>
          <w:tcPr>
            <w:tcW w:w="7927" w:type="dxa"/>
            <w:tcBorders>
              <w:top w:val="dotted" w:sz="4" w:space="0" w:color="auto"/>
              <w:left w:val="dotted" w:sz="4" w:space="0" w:color="auto"/>
              <w:bottom w:val="dotted" w:sz="4" w:space="0" w:color="auto"/>
              <w:right w:val="dotted" w:sz="4" w:space="0" w:color="auto"/>
            </w:tcBorders>
          </w:tcPr>
          <w:p w14:paraId="18A97BE2" w14:textId="77777777" w:rsidR="00D967C0" w:rsidRDefault="00D967C0" w:rsidP="00682526">
            <w:pPr>
              <w:rPr>
                <w:rFonts w:cs="Arial"/>
                <w:color w:val="000000"/>
              </w:rPr>
            </w:pPr>
            <w:r>
              <w:rPr>
                <w:rFonts w:cs="Arial"/>
                <w:color w:val="000000"/>
              </w:rPr>
              <w:t>to be deleted</w:t>
            </w:r>
          </w:p>
        </w:tc>
      </w:tr>
      <w:tr w:rsidR="00D967C0" w:rsidRPr="00011BB0" w14:paraId="7AB3CA53"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29C71929" w14:textId="77777777" w:rsidR="00D967C0" w:rsidRDefault="00D967C0" w:rsidP="00682526">
            <w:pPr>
              <w:jc w:val="left"/>
              <w:rPr>
                <w:rFonts w:cs="Arial"/>
              </w:rPr>
            </w:pPr>
            <w:r>
              <w:rPr>
                <w:rFonts w:cs="Arial"/>
              </w:rPr>
              <w:t>Char. 20</w:t>
            </w:r>
          </w:p>
        </w:tc>
        <w:tc>
          <w:tcPr>
            <w:tcW w:w="7927" w:type="dxa"/>
            <w:tcBorders>
              <w:top w:val="dotted" w:sz="4" w:space="0" w:color="auto"/>
              <w:left w:val="dotted" w:sz="4" w:space="0" w:color="auto"/>
              <w:bottom w:val="dotted" w:sz="4" w:space="0" w:color="auto"/>
              <w:right w:val="dotted" w:sz="4" w:space="0" w:color="auto"/>
            </w:tcBorders>
          </w:tcPr>
          <w:p w14:paraId="561CF4B6" w14:textId="77777777" w:rsidR="00D967C0" w:rsidRPr="007800AA" w:rsidRDefault="00D967C0" w:rsidP="00682526">
            <w:pPr>
              <w:rPr>
                <w:rFonts w:cs="Arial"/>
                <w:color w:val="000000"/>
              </w:rPr>
            </w:pPr>
            <w:r>
              <w:rPr>
                <w:rFonts w:cs="Arial"/>
                <w:color w:val="000000"/>
              </w:rPr>
              <w:t xml:space="preserve">- </w:t>
            </w:r>
            <w:r w:rsidRPr="007800AA">
              <w:rPr>
                <w:rFonts w:cs="Arial"/>
                <w:color w:val="000000"/>
              </w:rPr>
              <w:t>to check whether to improve illustration to explain the differences between different shapes (e.g. ratio, position of broadest part, outline, apex/bottom features or other)</w:t>
            </w:r>
          </w:p>
          <w:p w14:paraId="2FE4DA83" w14:textId="77777777" w:rsidR="00D967C0" w:rsidRPr="007800AA" w:rsidRDefault="00D967C0" w:rsidP="00682526">
            <w:pPr>
              <w:rPr>
                <w:rFonts w:cs="Arial"/>
                <w:color w:val="000000"/>
              </w:rPr>
            </w:pPr>
            <w:r>
              <w:rPr>
                <w:rFonts w:cs="Arial"/>
                <w:color w:val="000000"/>
              </w:rPr>
              <w:t xml:space="preserve">- </w:t>
            </w:r>
            <w:r w:rsidRPr="007800AA">
              <w:rPr>
                <w:rFonts w:cs="Arial"/>
                <w:color w:val="000000"/>
              </w:rPr>
              <w:t>to check whether to reduce number of states (combine</w:t>
            </w:r>
            <w:r>
              <w:rPr>
                <w:rFonts w:cs="Arial"/>
                <w:color w:val="000000"/>
              </w:rPr>
              <w:t xml:space="preserve"> states </w:t>
            </w:r>
            <w:r w:rsidRPr="007800AA">
              <w:rPr>
                <w:rFonts w:cs="Arial"/>
                <w:color w:val="000000"/>
              </w:rPr>
              <w:t>2 and 3?)</w:t>
            </w:r>
          </w:p>
          <w:p w14:paraId="799F98BF" w14:textId="77777777" w:rsidR="00D967C0" w:rsidRDefault="00D967C0" w:rsidP="00682526">
            <w:pPr>
              <w:rPr>
                <w:rFonts w:cs="Arial"/>
                <w:color w:val="000000"/>
              </w:rPr>
            </w:pPr>
            <w:r>
              <w:rPr>
                <w:rFonts w:cs="Arial"/>
                <w:color w:val="000000"/>
              </w:rPr>
              <w:t xml:space="preserve">- </w:t>
            </w:r>
            <w:r w:rsidRPr="007800AA">
              <w:rPr>
                <w:rFonts w:cs="Arial"/>
                <w:color w:val="000000"/>
              </w:rPr>
              <w:t>to add explanation “Observations should be made excluding the wing.”</w:t>
            </w:r>
          </w:p>
        </w:tc>
      </w:tr>
      <w:tr w:rsidR="00D967C0" w:rsidRPr="00011BB0" w14:paraId="165FA951"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5E65C491" w14:textId="77777777" w:rsidR="00D967C0" w:rsidRDefault="00D967C0" w:rsidP="00682526">
            <w:pPr>
              <w:jc w:val="left"/>
              <w:rPr>
                <w:rFonts w:cs="Arial"/>
              </w:rPr>
            </w:pPr>
            <w:r>
              <w:rPr>
                <w:rFonts w:cs="Arial"/>
              </w:rPr>
              <w:t>Char. 21</w:t>
            </w:r>
          </w:p>
        </w:tc>
        <w:tc>
          <w:tcPr>
            <w:tcW w:w="7927" w:type="dxa"/>
            <w:tcBorders>
              <w:top w:val="dotted" w:sz="4" w:space="0" w:color="auto"/>
              <w:left w:val="dotted" w:sz="4" w:space="0" w:color="auto"/>
              <w:bottom w:val="dotted" w:sz="4" w:space="0" w:color="auto"/>
              <w:right w:val="dotted" w:sz="4" w:space="0" w:color="auto"/>
            </w:tcBorders>
          </w:tcPr>
          <w:p w14:paraId="0132D69B" w14:textId="77777777" w:rsidR="00D967C0" w:rsidRDefault="00D967C0" w:rsidP="00682526">
            <w:pPr>
              <w:rPr>
                <w:rFonts w:cs="Arial"/>
                <w:color w:val="000000"/>
              </w:rPr>
            </w:pPr>
            <w:r>
              <w:rPr>
                <w:rFonts w:cs="Arial"/>
                <w:color w:val="000000"/>
              </w:rPr>
              <w:t>to add explanation “Observations should be made vertically through the bud.”</w:t>
            </w:r>
          </w:p>
        </w:tc>
      </w:tr>
      <w:tr w:rsidR="00D967C0" w:rsidRPr="00011BB0" w14:paraId="5CAB97C5"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6EEF33F5" w14:textId="77777777" w:rsidR="00D967C0" w:rsidRDefault="00D967C0" w:rsidP="00682526">
            <w:pPr>
              <w:jc w:val="left"/>
              <w:rPr>
                <w:rFonts w:cs="Arial"/>
              </w:rPr>
            </w:pPr>
            <w:r>
              <w:rPr>
                <w:rFonts w:cs="Arial"/>
              </w:rPr>
              <w:t>Char. 22</w:t>
            </w:r>
          </w:p>
        </w:tc>
        <w:tc>
          <w:tcPr>
            <w:tcW w:w="7927" w:type="dxa"/>
            <w:tcBorders>
              <w:top w:val="dotted" w:sz="4" w:space="0" w:color="auto"/>
              <w:left w:val="dotted" w:sz="4" w:space="0" w:color="auto"/>
              <w:bottom w:val="dotted" w:sz="4" w:space="0" w:color="auto"/>
              <w:right w:val="dotted" w:sz="4" w:space="0" w:color="auto"/>
            </w:tcBorders>
          </w:tcPr>
          <w:p w14:paraId="69A937CC" w14:textId="77777777" w:rsidR="00D967C0" w:rsidRDefault="00D967C0" w:rsidP="00682526">
            <w:pPr>
              <w:rPr>
                <w:rFonts w:cs="Arial"/>
                <w:color w:val="000000"/>
              </w:rPr>
            </w:pPr>
            <w:r>
              <w:rPr>
                <w:rFonts w:cs="Arial"/>
                <w:color w:val="000000"/>
              </w:rPr>
              <w:t xml:space="preserve">- to add explanation “Measurements should be taken horizontally through the bud.” </w:t>
            </w:r>
          </w:p>
          <w:p w14:paraId="1BCE8406" w14:textId="77777777" w:rsidR="00D967C0" w:rsidRDefault="00D967C0" w:rsidP="00682526">
            <w:pPr>
              <w:rPr>
                <w:rFonts w:cs="Arial"/>
                <w:color w:val="000000"/>
              </w:rPr>
            </w:pPr>
            <w:r>
              <w:rPr>
                <w:rFonts w:cs="Arial"/>
                <w:color w:val="000000"/>
              </w:rPr>
              <w:t>- to replace “wide” with “broad”</w:t>
            </w:r>
          </w:p>
        </w:tc>
      </w:tr>
      <w:tr w:rsidR="00D967C0" w:rsidRPr="00011BB0" w14:paraId="0AE88B42"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3DEA463F" w14:textId="77777777" w:rsidR="00D967C0" w:rsidRDefault="00D967C0" w:rsidP="00682526">
            <w:pPr>
              <w:jc w:val="left"/>
              <w:rPr>
                <w:rFonts w:cs="Arial"/>
              </w:rPr>
            </w:pPr>
            <w:r>
              <w:rPr>
                <w:rFonts w:cs="Arial"/>
              </w:rPr>
              <w:t>Char. 24</w:t>
            </w:r>
          </w:p>
        </w:tc>
        <w:tc>
          <w:tcPr>
            <w:tcW w:w="7927" w:type="dxa"/>
            <w:tcBorders>
              <w:top w:val="dotted" w:sz="4" w:space="0" w:color="auto"/>
              <w:left w:val="dotted" w:sz="4" w:space="0" w:color="auto"/>
              <w:bottom w:val="dotted" w:sz="4" w:space="0" w:color="auto"/>
              <w:right w:val="dotted" w:sz="4" w:space="0" w:color="auto"/>
            </w:tcBorders>
          </w:tcPr>
          <w:p w14:paraId="5F95A505" w14:textId="77777777" w:rsidR="00D967C0" w:rsidRDefault="00D967C0" w:rsidP="00682526">
            <w:pPr>
              <w:rPr>
                <w:rFonts w:cs="Arial"/>
                <w:color w:val="000000"/>
              </w:rPr>
            </w:pPr>
            <w:r w:rsidRPr="007800AA">
              <w:rPr>
                <w:rFonts w:cs="Arial"/>
                <w:color w:val="000000"/>
              </w:rPr>
              <w:t xml:space="preserve">state 2 to read </w:t>
            </w:r>
            <w:r>
              <w:rPr>
                <w:rFonts w:cs="Arial"/>
                <w:color w:val="000000"/>
              </w:rPr>
              <w:t>“</w:t>
            </w:r>
            <w:r w:rsidRPr="007800AA">
              <w:rPr>
                <w:rFonts w:cs="Arial"/>
                <w:color w:val="000000"/>
              </w:rPr>
              <w:t>same level</w:t>
            </w:r>
            <w:r>
              <w:rPr>
                <w:rFonts w:cs="Arial"/>
                <w:color w:val="000000"/>
              </w:rPr>
              <w:t>”</w:t>
            </w:r>
          </w:p>
        </w:tc>
      </w:tr>
      <w:tr w:rsidR="00D967C0" w:rsidRPr="00011BB0" w14:paraId="7BE5B280"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16331FAC" w14:textId="77777777" w:rsidR="00D967C0" w:rsidRDefault="00D967C0" w:rsidP="00682526">
            <w:pPr>
              <w:jc w:val="left"/>
              <w:rPr>
                <w:rFonts w:cs="Arial"/>
              </w:rPr>
            </w:pPr>
            <w:r>
              <w:rPr>
                <w:rFonts w:cs="Arial"/>
              </w:rPr>
              <w:t xml:space="preserve">Char. 25 </w:t>
            </w:r>
          </w:p>
        </w:tc>
        <w:tc>
          <w:tcPr>
            <w:tcW w:w="7927" w:type="dxa"/>
            <w:tcBorders>
              <w:top w:val="dotted" w:sz="4" w:space="0" w:color="auto"/>
              <w:left w:val="dotted" w:sz="4" w:space="0" w:color="auto"/>
              <w:bottom w:val="dotted" w:sz="4" w:space="0" w:color="auto"/>
              <w:right w:val="dotted" w:sz="4" w:space="0" w:color="auto"/>
            </w:tcBorders>
          </w:tcPr>
          <w:p w14:paraId="4252C1E8" w14:textId="77777777" w:rsidR="00D967C0" w:rsidRDefault="00D967C0" w:rsidP="00682526">
            <w:pPr>
              <w:rPr>
                <w:rFonts w:cs="Arial"/>
                <w:color w:val="000000"/>
              </w:rPr>
            </w:pPr>
            <w:r>
              <w:rPr>
                <w:rFonts w:cs="Arial"/>
                <w:color w:val="000000"/>
              </w:rPr>
              <w:t>to replace “wide” with “broad”</w:t>
            </w:r>
          </w:p>
        </w:tc>
      </w:tr>
      <w:tr w:rsidR="00D967C0" w:rsidRPr="00011BB0" w14:paraId="51E336BD"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35FDD4CF" w14:textId="77777777" w:rsidR="00D967C0" w:rsidRDefault="00D967C0" w:rsidP="00682526">
            <w:pPr>
              <w:jc w:val="left"/>
              <w:rPr>
                <w:rFonts w:cs="Arial"/>
              </w:rPr>
            </w:pPr>
            <w:r>
              <w:rPr>
                <w:rFonts w:cs="Arial"/>
              </w:rPr>
              <w:t>Char. 26</w:t>
            </w:r>
          </w:p>
        </w:tc>
        <w:tc>
          <w:tcPr>
            <w:tcW w:w="7927" w:type="dxa"/>
            <w:tcBorders>
              <w:top w:val="dotted" w:sz="4" w:space="0" w:color="auto"/>
              <w:left w:val="dotted" w:sz="4" w:space="0" w:color="auto"/>
              <w:bottom w:val="dotted" w:sz="4" w:space="0" w:color="auto"/>
              <w:right w:val="dotted" w:sz="4" w:space="0" w:color="auto"/>
            </w:tcBorders>
          </w:tcPr>
          <w:p w14:paraId="65D9C9DC" w14:textId="77777777" w:rsidR="00D967C0" w:rsidRDefault="00D967C0" w:rsidP="00682526">
            <w:pPr>
              <w:rPr>
                <w:rFonts w:cs="Arial"/>
                <w:color w:val="000000"/>
              </w:rPr>
            </w:pPr>
            <w:r>
              <w:rPr>
                <w:rFonts w:cs="Arial"/>
                <w:color w:val="000000"/>
              </w:rPr>
              <w:t>-  to add explanation “Observations should be made at the broadest part of the wing.”</w:t>
            </w:r>
          </w:p>
          <w:p w14:paraId="6F21F3C1" w14:textId="77777777" w:rsidR="00D967C0" w:rsidRDefault="00D967C0" w:rsidP="00682526">
            <w:pPr>
              <w:rPr>
                <w:rFonts w:cs="Arial"/>
                <w:color w:val="000000"/>
              </w:rPr>
            </w:pPr>
            <w:r>
              <w:rPr>
                <w:rFonts w:cs="Arial"/>
                <w:color w:val="000000"/>
              </w:rPr>
              <w:t>- to check whether to add (*) and to become a grouping char.</w:t>
            </w:r>
          </w:p>
          <w:p w14:paraId="04913677" w14:textId="77777777" w:rsidR="00D967C0" w:rsidRDefault="00D967C0" w:rsidP="00682526">
            <w:pPr>
              <w:rPr>
                <w:rFonts w:cs="Arial"/>
                <w:color w:val="000000"/>
              </w:rPr>
            </w:pPr>
            <w:r>
              <w:rPr>
                <w:rFonts w:cs="Arial"/>
                <w:color w:val="000000"/>
              </w:rPr>
              <w:t>- to be moved after Char. 22</w:t>
            </w:r>
          </w:p>
        </w:tc>
      </w:tr>
      <w:tr w:rsidR="00D967C0" w:rsidRPr="00011BB0" w14:paraId="12EDC496"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14B7E3C1" w14:textId="77777777" w:rsidR="00D967C0" w:rsidRDefault="00D967C0" w:rsidP="00682526">
            <w:pPr>
              <w:jc w:val="left"/>
              <w:rPr>
                <w:rFonts w:cs="Arial"/>
              </w:rPr>
            </w:pPr>
            <w:r>
              <w:rPr>
                <w:rFonts w:cs="Arial"/>
              </w:rPr>
              <w:t>Char. 27</w:t>
            </w:r>
          </w:p>
        </w:tc>
        <w:tc>
          <w:tcPr>
            <w:tcW w:w="7927" w:type="dxa"/>
            <w:tcBorders>
              <w:top w:val="dotted" w:sz="4" w:space="0" w:color="auto"/>
              <w:left w:val="dotted" w:sz="4" w:space="0" w:color="auto"/>
              <w:bottom w:val="dotted" w:sz="4" w:space="0" w:color="auto"/>
              <w:right w:val="dotted" w:sz="4" w:space="0" w:color="auto"/>
            </w:tcBorders>
          </w:tcPr>
          <w:p w14:paraId="6DA91696" w14:textId="77777777" w:rsidR="00D967C0" w:rsidRDefault="00D967C0" w:rsidP="00682526">
            <w:pPr>
              <w:rPr>
                <w:rFonts w:cs="Arial"/>
                <w:color w:val="000000"/>
              </w:rPr>
            </w:pPr>
            <w:r>
              <w:rPr>
                <w:rFonts w:cs="Arial"/>
                <w:color w:val="000000"/>
              </w:rPr>
              <w:t>- to add state 5 “green and purple” (missing)</w:t>
            </w:r>
          </w:p>
          <w:p w14:paraId="0AD47088" w14:textId="77777777" w:rsidR="00D967C0" w:rsidRDefault="00D967C0" w:rsidP="00682526">
            <w:pPr>
              <w:rPr>
                <w:rFonts w:cs="Arial"/>
                <w:color w:val="000000"/>
              </w:rPr>
            </w:pPr>
            <w:r>
              <w:rPr>
                <w:rFonts w:cs="Arial"/>
                <w:color w:val="000000"/>
              </w:rPr>
              <w:t>- to add explanation “</w:t>
            </w:r>
            <w:r>
              <w:rPr>
                <w:rFonts w:eastAsia="Arial" w:cs="Arial"/>
                <w:color w:val="000000"/>
              </w:rPr>
              <w:t>The color covering the largest area should be observed.</w:t>
            </w:r>
            <w:r>
              <w:t>”</w:t>
            </w:r>
          </w:p>
        </w:tc>
      </w:tr>
      <w:tr w:rsidR="00D967C0" w:rsidRPr="00011BB0" w14:paraId="47B76334"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469B644A" w14:textId="77777777" w:rsidR="00D967C0" w:rsidRDefault="00D967C0" w:rsidP="00682526">
            <w:pPr>
              <w:jc w:val="left"/>
              <w:rPr>
                <w:rFonts w:cs="Arial"/>
              </w:rPr>
            </w:pPr>
            <w:r>
              <w:rPr>
                <w:rFonts w:cs="Arial"/>
              </w:rPr>
              <w:t>Char. 28</w:t>
            </w:r>
          </w:p>
        </w:tc>
        <w:tc>
          <w:tcPr>
            <w:tcW w:w="7927" w:type="dxa"/>
            <w:tcBorders>
              <w:top w:val="dotted" w:sz="4" w:space="0" w:color="auto"/>
              <w:left w:val="dotted" w:sz="4" w:space="0" w:color="auto"/>
              <w:bottom w:val="dotted" w:sz="4" w:space="0" w:color="auto"/>
              <w:right w:val="dotted" w:sz="4" w:space="0" w:color="auto"/>
            </w:tcBorders>
          </w:tcPr>
          <w:p w14:paraId="526354C1" w14:textId="77777777" w:rsidR="00D967C0" w:rsidRDefault="00D967C0" w:rsidP="00682526">
            <w:pPr>
              <w:rPr>
                <w:rFonts w:cs="Arial"/>
                <w:color w:val="000000"/>
              </w:rPr>
            </w:pPr>
            <w:r>
              <w:rPr>
                <w:rFonts w:cs="Arial"/>
                <w:color w:val="000000"/>
              </w:rPr>
              <w:t>to add explanation “</w:t>
            </w:r>
            <w:r>
              <w:rPr>
                <w:rFonts w:eastAsia="Arial" w:cs="Arial"/>
                <w:color w:val="000000"/>
              </w:rPr>
              <w:t>The color covering the largest area should be observed.</w:t>
            </w:r>
            <w:r>
              <w:t>”</w:t>
            </w:r>
          </w:p>
        </w:tc>
      </w:tr>
      <w:tr w:rsidR="00D967C0" w:rsidRPr="00011BB0" w14:paraId="2A19E1B3"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61659BBA" w14:textId="77777777" w:rsidR="00D967C0" w:rsidRDefault="00D967C0" w:rsidP="00682526">
            <w:pPr>
              <w:jc w:val="left"/>
              <w:rPr>
                <w:rFonts w:cs="Arial"/>
              </w:rPr>
            </w:pPr>
            <w:r>
              <w:rPr>
                <w:rFonts w:cs="Arial"/>
              </w:rPr>
              <w:t>Char. 32</w:t>
            </w:r>
          </w:p>
        </w:tc>
        <w:tc>
          <w:tcPr>
            <w:tcW w:w="7927" w:type="dxa"/>
            <w:tcBorders>
              <w:top w:val="dotted" w:sz="4" w:space="0" w:color="auto"/>
              <w:left w:val="dotted" w:sz="4" w:space="0" w:color="auto"/>
              <w:bottom w:val="dotted" w:sz="4" w:space="0" w:color="auto"/>
              <w:right w:val="dotted" w:sz="4" w:space="0" w:color="auto"/>
            </w:tcBorders>
          </w:tcPr>
          <w:p w14:paraId="1214269C" w14:textId="77777777" w:rsidR="00D967C0" w:rsidRDefault="00D967C0" w:rsidP="00682526">
            <w:pPr>
              <w:rPr>
                <w:rFonts w:cs="Arial"/>
                <w:color w:val="000000"/>
              </w:rPr>
            </w:pPr>
            <w:r w:rsidRPr="002E0400">
              <w:rPr>
                <w:rFonts w:cs="Arial"/>
                <w:color w:val="000000"/>
              </w:rPr>
              <w:t>to replace current example varieties</w:t>
            </w:r>
          </w:p>
        </w:tc>
      </w:tr>
      <w:tr w:rsidR="00D967C0" w:rsidRPr="00011BB0" w14:paraId="7AE4751F"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3DF45E41" w14:textId="77777777" w:rsidR="00D967C0" w:rsidRDefault="00D967C0" w:rsidP="00682526">
            <w:pPr>
              <w:jc w:val="left"/>
              <w:rPr>
                <w:rFonts w:cs="Arial"/>
              </w:rPr>
            </w:pPr>
            <w:r>
              <w:rPr>
                <w:rFonts w:cs="Arial"/>
              </w:rPr>
              <w:t>Char. 33, 35</w:t>
            </w:r>
          </w:p>
        </w:tc>
        <w:tc>
          <w:tcPr>
            <w:tcW w:w="7927" w:type="dxa"/>
            <w:tcBorders>
              <w:top w:val="dotted" w:sz="4" w:space="0" w:color="auto"/>
              <w:left w:val="dotted" w:sz="4" w:space="0" w:color="auto"/>
              <w:bottom w:val="dotted" w:sz="4" w:space="0" w:color="auto"/>
              <w:right w:val="dotted" w:sz="4" w:space="0" w:color="auto"/>
            </w:tcBorders>
          </w:tcPr>
          <w:p w14:paraId="62D0AF5D" w14:textId="77777777" w:rsidR="00D967C0" w:rsidRDefault="00D967C0" w:rsidP="00682526">
            <w:pPr>
              <w:rPr>
                <w:rFonts w:cs="Arial"/>
                <w:color w:val="000000"/>
              </w:rPr>
            </w:pPr>
            <w:r>
              <w:rPr>
                <w:rFonts w:cs="Arial"/>
                <w:color w:val="000000"/>
              </w:rPr>
              <w:t>to delete (c) from characteristic title</w:t>
            </w:r>
          </w:p>
        </w:tc>
      </w:tr>
      <w:tr w:rsidR="00D967C0" w:rsidRPr="00011BB0" w14:paraId="1FC1D0E1"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296E2D82" w14:textId="77777777" w:rsidR="00D967C0" w:rsidRDefault="00D967C0" w:rsidP="00682526">
            <w:pPr>
              <w:jc w:val="left"/>
              <w:rPr>
                <w:rFonts w:cs="Arial"/>
              </w:rPr>
            </w:pPr>
            <w:r>
              <w:rPr>
                <w:rFonts w:cs="Arial"/>
              </w:rPr>
              <w:t>Char. 36</w:t>
            </w:r>
          </w:p>
        </w:tc>
        <w:tc>
          <w:tcPr>
            <w:tcW w:w="7927" w:type="dxa"/>
            <w:tcBorders>
              <w:top w:val="dotted" w:sz="4" w:space="0" w:color="auto"/>
              <w:left w:val="dotted" w:sz="4" w:space="0" w:color="auto"/>
              <w:bottom w:val="dotted" w:sz="4" w:space="0" w:color="auto"/>
              <w:right w:val="dotted" w:sz="4" w:space="0" w:color="auto"/>
            </w:tcBorders>
          </w:tcPr>
          <w:p w14:paraId="02D4A8D3" w14:textId="77777777" w:rsidR="00D967C0" w:rsidRDefault="00D967C0" w:rsidP="00682526">
            <w:pPr>
              <w:rPr>
                <w:rFonts w:cs="Arial"/>
                <w:color w:val="000000"/>
              </w:rPr>
            </w:pPr>
            <w:r>
              <w:rPr>
                <w:rFonts w:cs="Arial"/>
                <w:color w:val="000000"/>
              </w:rPr>
              <w:t xml:space="preserve">- to add explanation “Observations should be made at the broadest part of the ligule, vertically.” </w:t>
            </w:r>
          </w:p>
          <w:p w14:paraId="335D5CE7" w14:textId="77777777" w:rsidR="00D967C0" w:rsidRDefault="00D967C0" w:rsidP="00682526">
            <w:pPr>
              <w:rPr>
                <w:rFonts w:cs="Arial"/>
                <w:color w:val="000000"/>
              </w:rPr>
            </w:pPr>
            <w:r>
              <w:rPr>
                <w:rFonts w:cs="Arial"/>
                <w:color w:val="000000"/>
              </w:rPr>
              <w:t>- to replace “wide” with “broad”</w:t>
            </w:r>
          </w:p>
        </w:tc>
      </w:tr>
      <w:tr w:rsidR="00D967C0" w:rsidRPr="00011BB0" w14:paraId="07B27B59"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697712BD" w14:textId="77777777" w:rsidR="00D967C0" w:rsidRDefault="00D967C0" w:rsidP="00682526">
            <w:pPr>
              <w:jc w:val="left"/>
              <w:rPr>
                <w:rFonts w:cs="Arial"/>
              </w:rPr>
            </w:pPr>
            <w:r>
              <w:rPr>
                <w:rFonts w:cs="Arial"/>
              </w:rPr>
              <w:t>Char. 38</w:t>
            </w:r>
          </w:p>
        </w:tc>
        <w:tc>
          <w:tcPr>
            <w:tcW w:w="7927" w:type="dxa"/>
            <w:tcBorders>
              <w:top w:val="dotted" w:sz="4" w:space="0" w:color="auto"/>
              <w:left w:val="dotted" w:sz="4" w:space="0" w:color="auto"/>
              <w:bottom w:val="dotted" w:sz="4" w:space="0" w:color="auto"/>
              <w:right w:val="dotted" w:sz="4" w:space="0" w:color="auto"/>
            </w:tcBorders>
          </w:tcPr>
          <w:p w14:paraId="1816D60C" w14:textId="77777777" w:rsidR="00D967C0" w:rsidRPr="002E0400" w:rsidRDefault="00D967C0" w:rsidP="00682526">
            <w:pPr>
              <w:rPr>
                <w:rFonts w:cs="Arial"/>
                <w:color w:val="000000"/>
              </w:rPr>
            </w:pPr>
            <w:r>
              <w:rPr>
                <w:rFonts w:cs="Arial"/>
                <w:color w:val="000000"/>
              </w:rPr>
              <w:t xml:space="preserve">- </w:t>
            </w:r>
            <w:r w:rsidRPr="002E0400">
              <w:rPr>
                <w:rFonts w:cs="Arial"/>
                <w:color w:val="000000"/>
              </w:rPr>
              <w:t>to delete (*)</w:t>
            </w:r>
          </w:p>
          <w:p w14:paraId="3F1E47BA" w14:textId="77777777" w:rsidR="00D967C0" w:rsidRDefault="00D967C0" w:rsidP="00682526">
            <w:pPr>
              <w:rPr>
                <w:rFonts w:cs="Arial"/>
                <w:color w:val="000000"/>
              </w:rPr>
            </w:pPr>
            <w:r>
              <w:rPr>
                <w:rFonts w:cs="Arial"/>
                <w:color w:val="000000"/>
              </w:rPr>
              <w:t xml:space="preserve">- </w:t>
            </w:r>
            <w:r w:rsidRPr="002E0400">
              <w:rPr>
                <w:rFonts w:cs="Arial"/>
                <w:color w:val="000000"/>
              </w:rPr>
              <w:t xml:space="preserve">to correct spelling </w:t>
            </w:r>
            <w:r>
              <w:rPr>
                <w:rFonts w:cs="Arial"/>
                <w:color w:val="000000"/>
              </w:rPr>
              <w:t>of</w:t>
            </w:r>
            <w:r w:rsidRPr="002E0400">
              <w:rPr>
                <w:rFonts w:cs="Arial"/>
                <w:color w:val="000000"/>
              </w:rPr>
              <w:t xml:space="preserve"> </w:t>
            </w:r>
            <w:r>
              <w:rPr>
                <w:rFonts w:cs="Arial"/>
                <w:color w:val="000000"/>
              </w:rPr>
              <w:t>“</w:t>
            </w:r>
            <w:r w:rsidRPr="002E0400">
              <w:rPr>
                <w:rFonts w:cs="Arial"/>
                <w:color w:val="000000"/>
              </w:rPr>
              <w:t>calcariform</w:t>
            </w:r>
            <w:r>
              <w:rPr>
                <w:rFonts w:cs="Arial"/>
                <w:color w:val="000000"/>
              </w:rPr>
              <w:t>”</w:t>
            </w:r>
          </w:p>
        </w:tc>
      </w:tr>
      <w:tr w:rsidR="00D967C0" w:rsidRPr="00011BB0" w14:paraId="7394F11D"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6532B176" w14:textId="77777777" w:rsidR="00D967C0" w:rsidRDefault="00D967C0" w:rsidP="00682526">
            <w:pPr>
              <w:jc w:val="left"/>
              <w:rPr>
                <w:rFonts w:cs="Arial"/>
              </w:rPr>
            </w:pPr>
            <w:r>
              <w:rPr>
                <w:rFonts w:cs="Arial"/>
              </w:rPr>
              <w:t>Char. 39</w:t>
            </w:r>
          </w:p>
        </w:tc>
        <w:tc>
          <w:tcPr>
            <w:tcW w:w="7927" w:type="dxa"/>
            <w:tcBorders>
              <w:top w:val="dotted" w:sz="4" w:space="0" w:color="auto"/>
              <w:left w:val="dotted" w:sz="4" w:space="0" w:color="auto"/>
              <w:bottom w:val="dotted" w:sz="4" w:space="0" w:color="auto"/>
              <w:right w:val="dotted" w:sz="4" w:space="0" w:color="auto"/>
            </w:tcBorders>
          </w:tcPr>
          <w:p w14:paraId="64CEFB8B" w14:textId="77777777" w:rsidR="00D967C0" w:rsidRDefault="00D967C0" w:rsidP="00682526">
            <w:pPr>
              <w:rPr>
                <w:rFonts w:cs="Arial"/>
                <w:color w:val="000000"/>
              </w:rPr>
            </w:pPr>
            <w:r>
              <w:t>to reduce scale to 5 notes</w:t>
            </w:r>
          </w:p>
        </w:tc>
      </w:tr>
      <w:tr w:rsidR="00D967C0" w:rsidRPr="00011BB0" w14:paraId="419B338D"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33F2DBC6" w14:textId="77777777" w:rsidR="00D967C0" w:rsidRDefault="00D967C0" w:rsidP="00682526">
            <w:pPr>
              <w:jc w:val="left"/>
              <w:rPr>
                <w:rFonts w:cs="Arial"/>
              </w:rPr>
            </w:pPr>
            <w:r>
              <w:rPr>
                <w:rFonts w:cs="Arial"/>
              </w:rPr>
              <w:t>Char. 41</w:t>
            </w:r>
          </w:p>
        </w:tc>
        <w:tc>
          <w:tcPr>
            <w:tcW w:w="7927" w:type="dxa"/>
            <w:tcBorders>
              <w:top w:val="dotted" w:sz="4" w:space="0" w:color="auto"/>
              <w:left w:val="dotted" w:sz="4" w:space="0" w:color="auto"/>
              <w:bottom w:val="dotted" w:sz="4" w:space="0" w:color="auto"/>
              <w:right w:val="dotted" w:sz="4" w:space="0" w:color="auto"/>
            </w:tcBorders>
          </w:tcPr>
          <w:p w14:paraId="06E606B0" w14:textId="77777777" w:rsidR="00D967C0" w:rsidRDefault="00D967C0" w:rsidP="00682526">
            <w:pPr>
              <w:rPr>
                <w:rFonts w:cs="Arial"/>
                <w:color w:val="000000"/>
              </w:rPr>
            </w:pPr>
            <w:r>
              <w:rPr>
                <w:rFonts w:cs="Arial"/>
                <w:color w:val="000000"/>
              </w:rPr>
              <w:t>to delete (*)</w:t>
            </w:r>
          </w:p>
        </w:tc>
      </w:tr>
      <w:tr w:rsidR="00D967C0" w:rsidRPr="00011BB0" w14:paraId="69885D28"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7A15891A" w14:textId="77777777" w:rsidR="00D967C0" w:rsidRDefault="00D967C0" w:rsidP="00682526">
            <w:pPr>
              <w:jc w:val="left"/>
              <w:rPr>
                <w:rFonts w:cs="Arial"/>
              </w:rPr>
            </w:pPr>
            <w:r>
              <w:rPr>
                <w:rFonts w:cs="Arial"/>
              </w:rPr>
              <w:t>Char. 44, 45</w:t>
            </w:r>
          </w:p>
        </w:tc>
        <w:tc>
          <w:tcPr>
            <w:tcW w:w="7927" w:type="dxa"/>
            <w:tcBorders>
              <w:top w:val="dotted" w:sz="4" w:space="0" w:color="auto"/>
              <w:left w:val="dotted" w:sz="4" w:space="0" w:color="auto"/>
              <w:bottom w:val="dotted" w:sz="4" w:space="0" w:color="auto"/>
              <w:right w:val="dotted" w:sz="4" w:space="0" w:color="auto"/>
            </w:tcBorders>
          </w:tcPr>
          <w:p w14:paraId="2739A554" w14:textId="77777777" w:rsidR="00D967C0" w:rsidRDefault="00D967C0" w:rsidP="00682526">
            <w:pPr>
              <w:rPr>
                <w:rFonts w:cs="Arial"/>
                <w:color w:val="000000"/>
              </w:rPr>
            </w:pPr>
            <w:r w:rsidRPr="002E0400">
              <w:rPr>
                <w:rFonts w:cs="Arial"/>
                <w:color w:val="000000"/>
              </w:rPr>
              <w:t xml:space="preserve">to delete </w:t>
            </w:r>
            <w:r>
              <w:rPr>
                <w:rFonts w:cs="Arial"/>
                <w:color w:val="000000"/>
              </w:rPr>
              <w:t>“</w:t>
            </w:r>
            <w:r w:rsidRPr="002E0400">
              <w:rPr>
                <w:rFonts w:cs="Arial"/>
                <w:color w:val="000000"/>
              </w:rPr>
              <w:t>the</w:t>
            </w:r>
            <w:r>
              <w:rPr>
                <w:rFonts w:cs="Arial"/>
                <w:color w:val="000000"/>
              </w:rPr>
              <w:t>”</w:t>
            </w:r>
          </w:p>
        </w:tc>
      </w:tr>
      <w:tr w:rsidR="00D967C0" w:rsidRPr="00011BB0" w14:paraId="6D3D6B2D"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15884A54" w14:textId="77777777" w:rsidR="00D967C0" w:rsidRDefault="00D967C0" w:rsidP="00682526">
            <w:pPr>
              <w:rPr>
                <w:rFonts w:cs="Arial"/>
              </w:rPr>
            </w:pPr>
            <w:r>
              <w:rPr>
                <w:rFonts w:cs="Arial"/>
              </w:rPr>
              <w:t>8.1 (c)</w:t>
            </w:r>
          </w:p>
        </w:tc>
        <w:tc>
          <w:tcPr>
            <w:tcW w:w="7927" w:type="dxa"/>
            <w:tcBorders>
              <w:top w:val="dotted" w:sz="4" w:space="0" w:color="auto"/>
              <w:left w:val="dotted" w:sz="4" w:space="0" w:color="auto"/>
              <w:bottom w:val="dotted" w:sz="4" w:space="0" w:color="auto"/>
              <w:right w:val="dotted" w:sz="4" w:space="0" w:color="auto"/>
            </w:tcBorders>
          </w:tcPr>
          <w:p w14:paraId="2898477E" w14:textId="77777777" w:rsidR="00D967C0" w:rsidRDefault="00D967C0" w:rsidP="00682526">
            <w:pPr>
              <w:rPr>
                <w:rFonts w:cs="Arial"/>
                <w:color w:val="000000"/>
              </w:rPr>
            </w:pPr>
            <w:r>
              <w:rPr>
                <w:rFonts w:cs="Arial"/>
                <w:color w:val="000000"/>
              </w:rPr>
              <w:t>- to replace “groups 57 and 60” and “group 61” by “a and b” and “c”</w:t>
            </w:r>
          </w:p>
          <w:p w14:paraId="74FB717B" w14:textId="42DCBD6C" w:rsidR="00D967C0" w:rsidRDefault="00D967C0" w:rsidP="00F6136C">
            <w:pPr>
              <w:rPr>
                <w:rFonts w:cs="Arial"/>
                <w:color w:val="000000"/>
              </w:rPr>
            </w:pPr>
            <w:r>
              <w:rPr>
                <w:rFonts w:cs="Arial"/>
                <w:color w:val="000000"/>
              </w:rPr>
              <w:t xml:space="preserve">- </w:t>
            </w:r>
            <w:r w:rsidR="00F6136C">
              <w:rPr>
                <w:rFonts w:cs="Arial"/>
                <w:color w:val="000000"/>
              </w:rPr>
              <w:t>to be reviewed</w:t>
            </w:r>
          </w:p>
        </w:tc>
      </w:tr>
      <w:tr w:rsidR="00D967C0" w:rsidRPr="00011BB0" w14:paraId="61CC01B0"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684581F9" w14:textId="77777777" w:rsidR="00D967C0" w:rsidRDefault="00D967C0" w:rsidP="00682526">
            <w:pPr>
              <w:jc w:val="left"/>
              <w:rPr>
                <w:rFonts w:cs="Arial"/>
              </w:rPr>
            </w:pPr>
            <w:r>
              <w:rPr>
                <w:rFonts w:cs="Arial"/>
              </w:rPr>
              <w:t>8.1 (d)</w:t>
            </w:r>
          </w:p>
        </w:tc>
        <w:tc>
          <w:tcPr>
            <w:tcW w:w="7927" w:type="dxa"/>
            <w:tcBorders>
              <w:top w:val="dotted" w:sz="4" w:space="0" w:color="auto"/>
              <w:left w:val="dotted" w:sz="4" w:space="0" w:color="auto"/>
              <w:bottom w:val="dotted" w:sz="4" w:space="0" w:color="auto"/>
              <w:right w:val="dotted" w:sz="4" w:space="0" w:color="auto"/>
            </w:tcBorders>
          </w:tcPr>
          <w:p w14:paraId="4D982B90" w14:textId="77777777" w:rsidR="00D967C0" w:rsidRDefault="00D967C0" w:rsidP="00682526">
            <w:pPr>
              <w:rPr>
                <w:rFonts w:cs="Arial"/>
                <w:color w:val="000000"/>
              </w:rPr>
            </w:pPr>
            <w:r>
              <w:rPr>
                <w:rFonts w:cs="Arial"/>
                <w:color w:val="000000"/>
              </w:rPr>
              <w:t>to include more information to clarify where cross-section is to be observed (see characteristics 48 and 49)</w:t>
            </w:r>
          </w:p>
        </w:tc>
      </w:tr>
      <w:tr w:rsidR="00D967C0" w:rsidRPr="00011BB0" w14:paraId="5BF90656"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6A6996A0" w14:textId="77777777" w:rsidR="00D967C0" w:rsidRDefault="00D967C0" w:rsidP="00682526">
            <w:pPr>
              <w:jc w:val="left"/>
              <w:rPr>
                <w:rFonts w:cs="Arial"/>
              </w:rPr>
            </w:pPr>
            <w:r>
              <w:rPr>
                <w:rFonts w:cs="Arial"/>
              </w:rPr>
              <w:t>Ad. 4</w:t>
            </w:r>
          </w:p>
        </w:tc>
        <w:tc>
          <w:tcPr>
            <w:tcW w:w="7927" w:type="dxa"/>
            <w:tcBorders>
              <w:top w:val="dotted" w:sz="4" w:space="0" w:color="auto"/>
              <w:left w:val="dotted" w:sz="4" w:space="0" w:color="auto"/>
              <w:bottom w:val="dotted" w:sz="4" w:space="0" w:color="auto"/>
              <w:right w:val="dotted" w:sz="4" w:space="0" w:color="auto"/>
            </w:tcBorders>
          </w:tcPr>
          <w:p w14:paraId="6FC46239" w14:textId="77777777" w:rsidR="00D967C0" w:rsidRDefault="00D967C0" w:rsidP="00682526">
            <w:pPr>
              <w:rPr>
                <w:rFonts w:cs="Arial"/>
                <w:color w:val="000000"/>
              </w:rPr>
            </w:pPr>
            <w:r>
              <w:rPr>
                <w:rFonts w:cs="Arial"/>
                <w:color w:val="000000"/>
              </w:rPr>
              <w:t>in the illustration: to replace “measured height” by “measured length”</w:t>
            </w:r>
          </w:p>
        </w:tc>
      </w:tr>
      <w:tr w:rsidR="00D967C0" w:rsidRPr="00011BB0" w14:paraId="4B929376"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7B750527" w14:textId="77777777" w:rsidR="00D967C0" w:rsidRDefault="00D967C0" w:rsidP="00682526">
            <w:pPr>
              <w:jc w:val="left"/>
              <w:rPr>
                <w:rFonts w:cs="Arial"/>
              </w:rPr>
            </w:pPr>
            <w:r>
              <w:rPr>
                <w:rFonts w:cs="Arial"/>
              </w:rPr>
              <w:t>Ad. 9</w:t>
            </w:r>
          </w:p>
        </w:tc>
        <w:tc>
          <w:tcPr>
            <w:tcW w:w="7927" w:type="dxa"/>
            <w:tcBorders>
              <w:top w:val="dotted" w:sz="4" w:space="0" w:color="auto"/>
              <w:left w:val="dotted" w:sz="4" w:space="0" w:color="auto"/>
              <w:bottom w:val="dotted" w:sz="4" w:space="0" w:color="auto"/>
              <w:right w:val="dotted" w:sz="4" w:space="0" w:color="auto"/>
            </w:tcBorders>
          </w:tcPr>
          <w:p w14:paraId="5353A94B" w14:textId="77777777" w:rsidR="00D967C0" w:rsidRDefault="00D967C0" w:rsidP="00682526">
            <w:pPr>
              <w:rPr>
                <w:rFonts w:cs="Arial"/>
                <w:color w:val="000000"/>
              </w:rPr>
            </w:pPr>
            <w:r>
              <w:rPr>
                <w:rFonts w:cs="Arial"/>
                <w:color w:val="000000"/>
              </w:rPr>
              <w:t>to add “</w:t>
            </w:r>
            <w:r w:rsidRPr="002E0400">
              <w:rPr>
                <w:rFonts w:cs="Arial"/>
                <w:color w:val="000000"/>
              </w:rPr>
              <w:t>The color covering the largest area should be observed.</w:t>
            </w:r>
            <w:r>
              <w:rPr>
                <w:rFonts w:cs="Arial"/>
                <w:color w:val="000000"/>
              </w:rPr>
              <w:t>”</w:t>
            </w:r>
          </w:p>
        </w:tc>
      </w:tr>
      <w:tr w:rsidR="00D967C0" w:rsidRPr="00011BB0" w14:paraId="749EF1C8"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51300150" w14:textId="77777777" w:rsidR="00D967C0" w:rsidRDefault="00D967C0" w:rsidP="00682526">
            <w:pPr>
              <w:jc w:val="left"/>
              <w:rPr>
                <w:rFonts w:cs="Arial"/>
              </w:rPr>
            </w:pPr>
            <w:r>
              <w:rPr>
                <w:rFonts w:cs="Arial"/>
              </w:rPr>
              <w:t>Ad. 10</w:t>
            </w:r>
          </w:p>
        </w:tc>
        <w:tc>
          <w:tcPr>
            <w:tcW w:w="7927" w:type="dxa"/>
            <w:tcBorders>
              <w:top w:val="dotted" w:sz="4" w:space="0" w:color="auto"/>
              <w:left w:val="dotted" w:sz="4" w:space="0" w:color="auto"/>
              <w:bottom w:val="dotted" w:sz="4" w:space="0" w:color="auto"/>
              <w:right w:val="dotted" w:sz="4" w:space="0" w:color="auto"/>
            </w:tcBorders>
          </w:tcPr>
          <w:p w14:paraId="39AF4609" w14:textId="77777777" w:rsidR="00D967C0" w:rsidRDefault="00D967C0" w:rsidP="00682526">
            <w:pPr>
              <w:rPr>
                <w:rFonts w:cs="Arial"/>
                <w:color w:val="000000"/>
              </w:rPr>
            </w:pPr>
            <w:r>
              <w:rPr>
                <w:rFonts w:cs="Arial"/>
                <w:color w:val="000000"/>
              </w:rPr>
              <w:t>- to check whether to read “</w:t>
            </w:r>
            <w:r w:rsidRPr="002E0400">
              <w:rPr>
                <w:rFonts w:cs="Arial"/>
                <w:color w:val="000000"/>
              </w:rPr>
              <w:t>… from which the wax has been removed</w:t>
            </w:r>
            <w:r>
              <w:rPr>
                <w:rFonts w:cs="Arial"/>
                <w:color w:val="000000"/>
              </w:rPr>
              <w:t>”</w:t>
            </w:r>
          </w:p>
          <w:p w14:paraId="141E974C" w14:textId="77777777" w:rsidR="00D967C0" w:rsidRDefault="00D967C0" w:rsidP="00682526">
            <w:pPr>
              <w:rPr>
                <w:rFonts w:cs="Arial"/>
                <w:color w:val="000000"/>
              </w:rPr>
            </w:pPr>
            <w:r>
              <w:rPr>
                <w:rFonts w:cs="Arial"/>
                <w:color w:val="000000"/>
              </w:rPr>
              <w:t>- to add “</w:t>
            </w:r>
            <w:r w:rsidRPr="002E0400">
              <w:rPr>
                <w:rFonts w:cs="Arial"/>
                <w:color w:val="000000"/>
              </w:rPr>
              <w:t>The color covering the largest area should be observed.</w:t>
            </w:r>
            <w:r>
              <w:rPr>
                <w:rFonts w:cs="Arial"/>
                <w:color w:val="000000"/>
              </w:rPr>
              <w:t>”</w:t>
            </w:r>
          </w:p>
        </w:tc>
      </w:tr>
      <w:tr w:rsidR="00D967C0" w:rsidRPr="00011BB0" w14:paraId="4D5FA4F6"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10AE882F" w14:textId="77777777" w:rsidR="00D967C0" w:rsidRDefault="00D967C0" w:rsidP="00682526">
            <w:pPr>
              <w:jc w:val="left"/>
              <w:rPr>
                <w:rFonts w:cs="Arial"/>
              </w:rPr>
            </w:pPr>
            <w:r>
              <w:rPr>
                <w:rFonts w:cs="Arial"/>
              </w:rPr>
              <w:t>Ad. 15</w:t>
            </w:r>
          </w:p>
        </w:tc>
        <w:tc>
          <w:tcPr>
            <w:tcW w:w="7927" w:type="dxa"/>
            <w:tcBorders>
              <w:top w:val="dotted" w:sz="4" w:space="0" w:color="auto"/>
              <w:left w:val="dotted" w:sz="4" w:space="0" w:color="auto"/>
              <w:bottom w:val="dotted" w:sz="4" w:space="0" w:color="auto"/>
              <w:right w:val="dotted" w:sz="4" w:space="0" w:color="auto"/>
            </w:tcBorders>
          </w:tcPr>
          <w:p w14:paraId="12AB36BD" w14:textId="77777777" w:rsidR="00D967C0" w:rsidRDefault="00D967C0" w:rsidP="00682526">
            <w:pPr>
              <w:rPr>
                <w:rFonts w:cs="Arial"/>
                <w:color w:val="000000"/>
              </w:rPr>
            </w:pPr>
            <w:r w:rsidRPr="002E0400">
              <w:rPr>
                <w:rFonts w:cs="Arial"/>
                <w:color w:val="000000"/>
              </w:rPr>
              <w:t xml:space="preserve">to check whether to read </w:t>
            </w:r>
            <w:r>
              <w:rPr>
                <w:rFonts w:cs="Arial"/>
                <w:color w:val="000000"/>
              </w:rPr>
              <w:t>“</w:t>
            </w:r>
            <w:r w:rsidRPr="002E0400">
              <w:rPr>
                <w:rFonts w:cs="Arial"/>
                <w:color w:val="000000"/>
              </w:rPr>
              <w:t>Observations should be made along the whole length of the culm.</w:t>
            </w:r>
            <w:r>
              <w:rPr>
                <w:rFonts w:cs="Arial"/>
                <w:color w:val="000000"/>
              </w:rPr>
              <w:t>”</w:t>
            </w:r>
          </w:p>
        </w:tc>
      </w:tr>
      <w:tr w:rsidR="00D967C0" w:rsidRPr="00011BB0" w14:paraId="22673A84"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694842F6" w14:textId="77777777" w:rsidR="00D967C0" w:rsidRDefault="00D967C0" w:rsidP="00682526">
            <w:pPr>
              <w:jc w:val="left"/>
              <w:rPr>
                <w:rFonts w:cs="Arial"/>
              </w:rPr>
            </w:pPr>
            <w:r>
              <w:rPr>
                <w:rFonts w:cs="Arial"/>
              </w:rPr>
              <w:t>Ad. 23</w:t>
            </w:r>
          </w:p>
        </w:tc>
        <w:tc>
          <w:tcPr>
            <w:tcW w:w="7927" w:type="dxa"/>
            <w:tcBorders>
              <w:top w:val="dotted" w:sz="4" w:space="0" w:color="auto"/>
              <w:left w:val="dotted" w:sz="4" w:space="0" w:color="auto"/>
              <w:bottom w:val="dotted" w:sz="4" w:space="0" w:color="auto"/>
              <w:right w:val="dotted" w:sz="4" w:space="0" w:color="auto"/>
            </w:tcBorders>
          </w:tcPr>
          <w:p w14:paraId="143DD028" w14:textId="77777777" w:rsidR="00D967C0" w:rsidRDefault="00D967C0" w:rsidP="00682526">
            <w:pPr>
              <w:rPr>
                <w:rFonts w:cs="Arial"/>
                <w:color w:val="000000"/>
              </w:rPr>
            </w:pPr>
            <w:r w:rsidRPr="002E0400">
              <w:rPr>
                <w:rFonts w:cs="Arial"/>
                <w:color w:val="000000"/>
              </w:rPr>
              <w:t xml:space="preserve">to check whether to read </w:t>
            </w:r>
            <w:r>
              <w:rPr>
                <w:rFonts w:cs="Arial"/>
                <w:color w:val="000000"/>
              </w:rPr>
              <w:t>“</w:t>
            </w:r>
            <w:r w:rsidRPr="002E0400">
              <w:rPr>
                <w:rFonts w:cs="Arial"/>
                <w:color w:val="000000"/>
              </w:rPr>
              <w:t>Observations should be made below the node to which the  second senescent leaf from the top was attached.</w:t>
            </w:r>
            <w:r>
              <w:rPr>
                <w:rFonts w:cs="Arial"/>
                <w:color w:val="000000"/>
              </w:rPr>
              <w:t>”</w:t>
            </w:r>
          </w:p>
        </w:tc>
      </w:tr>
    </w:tbl>
    <w:p w14:paraId="6D3CA554" w14:textId="77777777" w:rsidR="00D967C0" w:rsidRPr="00011BB0" w:rsidRDefault="00D967C0" w:rsidP="00D967C0">
      <w:pPr>
        <w:rPr>
          <w:rFonts w:cs="Arial"/>
        </w:rPr>
      </w:pPr>
    </w:p>
    <w:p w14:paraId="4A9F7D61" w14:textId="77777777" w:rsidR="00D967C0" w:rsidRPr="00445C38" w:rsidRDefault="00D967C0" w:rsidP="00D967C0">
      <w:pPr>
        <w:pStyle w:val="Heading4"/>
        <w:rPr>
          <w:lang w:val="en-US"/>
        </w:rPr>
      </w:pPr>
      <w:r w:rsidRPr="009C5213">
        <w:rPr>
          <w:lang w:val="en-US"/>
        </w:rPr>
        <w:t>*Sunflower (</w:t>
      </w:r>
      <w:r w:rsidRPr="009C5213">
        <w:rPr>
          <w:i/>
          <w:lang w:val="en-US"/>
        </w:rPr>
        <w:t>Helianthus annuus</w:t>
      </w:r>
      <w:r w:rsidRPr="009C5213">
        <w:rPr>
          <w:lang w:val="en-US"/>
        </w:rPr>
        <w:t xml:space="preserve"> L.) (Revision)</w:t>
      </w:r>
    </w:p>
    <w:p w14:paraId="6399C170" w14:textId="77777777" w:rsidR="00D967C0" w:rsidRPr="00011BB0" w:rsidRDefault="00D967C0" w:rsidP="00D967C0">
      <w:pPr>
        <w:keepNext/>
        <w:outlineLvl w:val="2"/>
        <w:rPr>
          <w:rFonts w:cs="Arial"/>
          <w:i/>
          <w:snapToGrid w:val="0"/>
        </w:rPr>
      </w:pPr>
    </w:p>
    <w:p w14:paraId="1C9EBF4E" w14:textId="77777777" w:rsidR="00D967C0" w:rsidRPr="00011BB0" w:rsidRDefault="00D967C0" w:rsidP="00D967C0">
      <w:pPr>
        <w:keepNext/>
        <w:rPr>
          <w:rFonts w:cs="Arial"/>
          <w:snapToGrid w:val="0"/>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t>The subgroup discussed document TG/81/7(proj.</w:t>
      </w:r>
      <w:r>
        <w:rPr>
          <w:rFonts w:cs="Arial"/>
        </w:rPr>
        <w:t>4</w:t>
      </w:r>
      <w:r w:rsidRPr="00011BB0">
        <w:rPr>
          <w:rFonts w:cs="Arial"/>
        </w:rPr>
        <w:t xml:space="preserve">), presented by Mr. Zoltán Csűrös (Hungary), and agreed the following: </w:t>
      </w:r>
    </w:p>
    <w:p w14:paraId="111DD01B" w14:textId="77777777" w:rsidR="00D967C0" w:rsidRPr="00011BB0" w:rsidRDefault="00D967C0" w:rsidP="00D967C0">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D967C0" w:rsidRPr="00011BB0" w14:paraId="257B76CF"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3FC55B33" w14:textId="77777777" w:rsidR="00D967C0" w:rsidRPr="00011BB0" w:rsidRDefault="00D967C0" w:rsidP="00682526">
            <w:pPr>
              <w:keepNext/>
              <w:jc w:val="left"/>
              <w:rPr>
                <w:rFonts w:cs="Arial"/>
              </w:rPr>
            </w:pPr>
            <w:r>
              <w:rPr>
                <w:rFonts w:cs="Arial"/>
              </w:rPr>
              <w:t>2.3</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114880A2" w14:textId="77777777" w:rsidR="00D967C0" w:rsidRPr="00011BB0" w:rsidRDefault="00D967C0" w:rsidP="00682526">
            <w:pPr>
              <w:keepNext/>
              <w:rPr>
                <w:rFonts w:cs="Arial"/>
              </w:rPr>
            </w:pPr>
            <w:r w:rsidRPr="007E6444">
              <w:rPr>
                <w:rFonts w:cs="Arial"/>
              </w:rPr>
              <w:t>to replace “grains” by “seeds”</w:t>
            </w:r>
          </w:p>
        </w:tc>
      </w:tr>
      <w:tr w:rsidR="00D967C0" w:rsidRPr="00011BB0" w14:paraId="316185B6"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0C89A045" w14:textId="77777777" w:rsidR="00D967C0" w:rsidRPr="00011BB0" w:rsidRDefault="00D967C0" w:rsidP="00682526">
            <w:pPr>
              <w:keepNext/>
              <w:jc w:val="left"/>
              <w:rPr>
                <w:rFonts w:cs="Arial"/>
              </w:rPr>
            </w:pPr>
            <w:r>
              <w:rPr>
                <w:rFonts w:cs="Arial"/>
              </w:rPr>
              <w:t>Char. 5</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16D62BF8" w14:textId="77777777" w:rsidR="00D967C0" w:rsidRPr="00011BB0" w:rsidRDefault="00D967C0" w:rsidP="00682526">
            <w:pPr>
              <w:keepNext/>
              <w:rPr>
                <w:rFonts w:cs="Arial"/>
              </w:rPr>
            </w:pPr>
            <w:r w:rsidRPr="007E6444">
              <w:rPr>
                <w:rFonts w:cs="Arial"/>
              </w:rPr>
              <w:t xml:space="preserve">to have states </w:t>
            </w:r>
            <w:r>
              <w:rPr>
                <w:rFonts w:cs="Arial"/>
              </w:rPr>
              <w:t>“</w:t>
            </w:r>
            <w:r w:rsidRPr="007E6444">
              <w:rPr>
                <w:rFonts w:cs="Arial"/>
              </w:rPr>
              <w:t>strongly concave</w:t>
            </w:r>
            <w:r>
              <w:rPr>
                <w:rFonts w:cs="Arial"/>
              </w:rPr>
              <w:t>”</w:t>
            </w:r>
            <w:r w:rsidRPr="007E6444">
              <w:rPr>
                <w:rFonts w:cs="Arial"/>
              </w:rPr>
              <w:t xml:space="preserve">, </w:t>
            </w:r>
            <w:r>
              <w:rPr>
                <w:rFonts w:cs="Arial"/>
              </w:rPr>
              <w:t>“</w:t>
            </w:r>
            <w:r w:rsidRPr="007E6444">
              <w:rPr>
                <w:rFonts w:cs="Arial"/>
              </w:rPr>
              <w:t>weakly concave</w:t>
            </w:r>
            <w:r>
              <w:rPr>
                <w:rFonts w:cs="Arial"/>
              </w:rPr>
              <w:t>”</w:t>
            </w:r>
            <w:r w:rsidRPr="007E6444">
              <w:rPr>
                <w:rFonts w:cs="Arial"/>
              </w:rPr>
              <w:t xml:space="preserve">, </w:t>
            </w:r>
            <w:r>
              <w:rPr>
                <w:rFonts w:cs="Arial"/>
              </w:rPr>
              <w:t>“</w:t>
            </w:r>
            <w:r w:rsidRPr="007E6444">
              <w:rPr>
                <w:rFonts w:cs="Arial"/>
              </w:rPr>
              <w:t>flat</w:t>
            </w:r>
            <w:r>
              <w:rPr>
                <w:rFonts w:cs="Arial"/>
              </w:rPr>
              <w:t>”</w:t>
            </w:r>
            <w:r w:rsidRPr="007E6444">
              <w:rPr>
                <w:rFonts w:cs="Arial"/>
              </w:rPr>
              <w:t xml:space="preserve">, </w:t>
            </w:r>
            <w:r>
              <w:rPr>
                <w:rFonts w:cs="Arial"/>
              </w:rPr>
              <w:t>“</w:t>
            </w:r>
            <w:r w:rsidRPr="007E6444">
              <w:rPr>
                <w:rFonts w:cs="Arial"/>
              </w:rPr>
              <w:t>weakly convex</w:t>
            </w:r>
            <w:r>
              <w:rPr>
                <w:rFonts w:cs="Arial"/>
              </w:rPr>
              <w:t>”</w:t>
            </w:r>
            <w:r w:rsidRPr="007E6444">
              <w:rPr>
                <w:rFonts w:cs="Arial"/>
              </w:rPr>
              <w:t xml:space="preserve">, </w:t>
            </w:r>
            <w:r>
              <w:rPr>
                <w:rFonts w:cs="Arial"/>
              </w:rPr>
              <w:t>“</w:t>
            </w:r>
            <w:r w:rsidRPr="007E6444">
              <w:rPr>
                <w:rFonts w:cs="Arial"/>
              </w:rPr>
              <w:t>strongly convex</w:t>
            </w:r>
            <w:r>
              <w:rPr>
                <w:rFonts w:cs="Arial"/>
              </w:rPr>
              <w:t>”</w:t>
            </w:r>
          </w:p>
        </w:tc>
      </w:tr>
      <w:tr w:rsidR="00D967C0" w:rsidRPr="00011BB0" w14:paraId="47D93921"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05536EF0" w14:textId="77777777" w:rsidR="00D967C0" w:rsidRPr="00011BB0" w:rsidRDefault="00D967C0" w:rsidP="00682526">
            <w:pPr>
              <w:jc w:val="left"/>
              <w:rPr>
                <w:rFonts w:cs="Arial"/>
              </w:rPr>
            </w:pPr>
            <w:r>
              <w:rPr>
                <w:rFonts w:cs="Arial"/>
              </w:rPr>
              <w:t>Char. 18</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6CD39C2A" w14:textId="77777777" w:rsidR="00D967C0" w:rsidRDefault="00D967C0" w:rsidP="00682526">
            <w:r>
              <w:t>- to add explanation “Observations should be made on the inner third of the flower head.”</w:t>
            </w:r>
          </w:p>
          <w:p w14:paraId="0D1AF331" w14:textId="77777777" w:rsidR="00D967C0" w:rsidRDefault="00D967C0" w:rsidP="00682526">
            <w:r>
              <w:t>- to read “</w:t>
            </w:r>
            <w:r w:rsidRPr="00327949">
              <w:t xml:space="preserve">Disk </w:t>
            </w:r>
            <w:r>
              <w:t>floret</w:t>
            </w:r>
            <w:r w:rsidRPr="00327949">
              <w:t>: anthocyanin coloration of pappus</w:t>
            </w:r>
            <w:r>
              <w:t>”</w:t>
            </w:r>
          </w:p>
          <w:p w14:paraId="5DF0630F" w14:textId="77777777" w:rsidR="00D967C0" w:rsidRDefault="00D967C0" w:rsidP="00682526">
            <w:r w:rsidRPr="004E38F1">
              <w:t>- to add illustration</w:t>
            </w:r>
          </w:p>
          <w:p w14:paraId="6A15227E" w14:textId="77777777" w:rsidR="00D967C0" w:rsidRPr="00011BB0" w:rsidRDefault="00D967C0" w:rsidP="00682526">
            <w:pPr>
              <w:rPr>
                <w:rFonts w:cs="Arial"/>
              </w:rPr>
            </w:pPr>
            <w:r>
              <w:rPr>
                <w:rFonts w:cs="Arial"/>
                <w:noProof/>
              </w:rPr>
              <mc:AlternateContent>
                <mc:Choice Requires="wps">
                  <w:drawing>
                    <wp:anchor distT="0" distB="0" distL="114300" distR="114300" simplePos="0" relativeHeight="251660288" behindDoc="0" locked="0" layoutInCell="1" allowOverlap="1" wp14:anchorId="4F7C793C" wp14:editId="7543CCA2">
                      <wp:simplePos x="0" y="0"/>
                      <wp:positionH relativeFrom="column">
                        <wp:posOffset>1682419</wp:posOffset>
                      </wp:positionH>
                      <wp:positionV relativeFrom="paragraph">
                        <wp:posOffset>1310806</wp:posOffset>
                      </wp:positionV>
                      <wp:extent cx="751398" cy="285420"/>
                      <wp:effectExtent l="0" t="0" r="0" b="635"/>
                      <wp:wrapNone/>
                      <wp:docPr id="1" name="Text Box 1"/>
                      <wp:cNvGraphicFramePr/>
                      <a:graphic xmlns:a="http://schemas.openxmlformats.org/drawingml/2006/main">
                        <a:graphicData uri="http://schemas.microsoft.com/office/word/2010/wordprocessingShape">
                          <wps:wsp>
                            <wps:cNvSpPr txBox="1"/>
                            <wps:spPr>
                              <a:xfrm>
                                <a:off x="0" y="0"/>
                                <a:ext cx="751398" cy="285420"/>
                              </a:xfrm>
                              <a:prstGeom prst="rect">
                                <a:avLst/>
                              </a:prstGeom>
                              <a:solidFill>
                                <a:schemeClr val="lt1"/>
                              </a:solidFill>
                              <a:ln w="6350">
                                <a:noFill/>
                              </a:ln>
                            </wps:spPr>
                            <wps:txbx>
                              <w:txbxContent>
                                <w:p w14:paraId="57300A78" w14:textId="77777777" w:rsidR="00E609F1" w:rsidRPr="00E37F21" w:rsidRDefault="00E609F1" w:rsidP="00D967C0">
                                  <w:pPr>
                                    <w:rPr>
                                      <w:lang w:val="fr-CH"/>
                                    </w:rPr>
                                  </w:pPr>
                                  <w:r>
                                    <w:rPr>
                                      <w:lang w:val="fr-CH"/>
                                    </w:rPr>
                                    <w:t xml:space="preserve">Pappus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F7C793C" id="_x0000_t202" coordsize="21600,21600" o:spt="202" path="m,l,21600r21600,l21600,xe">
                      <v:stroke joinstyle="miter"/>
                      <v:path gradientshapeok="t" o:connecttype="rect"/>
                    </v:shapetype>
                    <v:shape id="Text Box 1" o:spid="_x0000_s1026" type="#_x0000_t202" style="position:absolute;left:0;text-align:left;margin-left:132.45pt;margin-top:103.2pt;width:59.15pt;height:22.4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" fillcolor="white [3201]" stroked="f" strokeweight=".5pt">
                      <v:textbox>
                        <w:txbxContent>
                          <w:p w14:paraId="57300A78" w14:textId="77777777" w:rsidR="00E609F1" w:rsidRPr="00E37F21" w:rsidRDefault="00E609F1" w:rsidP="00D967C0">
                            <w:pPr>
                              <w:rPr>
                                <w:lang w:val="fr-CH"/>
                              </w:rPr>
                            </w:pPr>
                            <w:r>
                              <w:rPr>
                                <w:lang w:val="fr-CH"/>
                              </w:rPr>
                              <w:t xml:space="preserve">Pappus </w:t>
                            </w:r>
                          </w:p>
                        </w:txbxContent>
                      </v:textbox>
                    </v:shape>
                  </w:pict>
                </mc:Fallback>
              </mc:AlternateContent>
            </w:r>
            <w:r>
              <w:rPr>
                <w:rFonts w:cs="Arial"/>
                <w:noProof/>
              </w:rPr>
              <mc:AlternateContent>
                <mc:Choice Requires="wps">
                  <w:drawing>
                    <wp:anchor distT="0" distB="0" distL="114300" distR="114300" simplePos="0" relativeHeight="251659264" behindDoc="0" locked="0" layoutInCell="1" allowOverlap="1" wp14:anchorId="450E5AE3" wp14:editId="52C19001">
                      <wp:simplePos x="0" y="0"/>
                      <wp:positionH relativeFrom="column">
                        <wp:posOffset>1009567</wp:posOffset>
                      </wp:positionH>
                      <wp:positionV relativeFrom="paragraph">
                        <wp:posOffset>1396365</wp:posOffset>
                      </wp:positionV>
                      <wp:extent cx="671826" cy="45719"/>
                      <wp:effectExtent l="0" t="57150" r="14605" b="50165"/>
                      <wp:wrapNone/>
                      <wp:docPr id="2" name="Straight Arrow Connector 2"/>
                      <wp:cNvGraphicFramePr/>
                      <a:graphic xmlns:a="http://schemas.openxmlformats.org/drawingml/2006/main">
                        <a:graphicData uri="http://schemas.microsoft.com/office/word/2010/wordprocessingShape">
                          <wps:wsp>
                            <wps:cNvCnPr/>
                            <wps:spPr>
                              <a:xfrm flipH="1" flipV="1">
                                <a:off x="0" y="0"/>
                                <a:ext cx="671826" cy="457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2632F79" id="_x0000_t32" coordsize="21600,21600" o:spt="32" o:oned="t" path="m,l21600,21600e" filled="f">
                      <v:path arrowok="t" fillok="f" o:connecttype="none"/>
                      <o:lock v:ext="edit" shapetype="t"/>
                    </v:shapetype>
                    <v:shape id="Straight Arrow Connector 2" o:spid="_x0000_s1026" type="#_x0000_t32" style="position:absolute;margin-left:79.5pt;margin-top:109.95pt;width:52.9pt;height:3.6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" strokecolor="black [3040]">
                      <v:stroke endarrow="block"/>
                    </v:shape>
                  </w:pict>
                </mc:Fallback>
              </mc:AlternateContent>
            </w:r>
            <w:r>
              <w:rPr>
                <w:rFonts w:cs="Arial"/>
                <w:noProof/>
              </w:rPr>
              <w:drawing>
                <wp:inline distT="0" distB="0" distL="0" distR="0" wp14:anchorId="66BE5286" wp14:editId="2E70C88E">
                  <wp:extent cx="1449824" cy="210883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nflower_pappi.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58898" cy="2122033"/>
                          </a:xfrm>
                          <a:prstGeom prst="rect">
                            <a:avLst/>
                          </a:prstGeom>
                        </pic:spPr>
                      </pic:pic>
                    </a:graphicData>
                  </a:graphic>
                </wp:inline>
              </w:drawing>
            </w:r>
          </w:p>
        </w:tc>
      </w:tr>
      <w:tr w:rsidR="00D967C0" w:rsidRPr="00011BB0" w14:paraId="1E00CFDB"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73717C67" w14:textId="77777777" w:rsidR="00D967C0" w:rsidRDefault="00D967C0" w:rsidP="00682526">
            <w:pPr>
              <w:jc w:val="left"/>
              <w:rPr>
                <w:rFonts w:cs="Arial"/>
              </w:rPr>
            </w:pPr>
            <w:r>
              <w:rPr>
                <w:rFonts w:cs="Arial"/>
              </w:rPr>
              <w:t>Chars. 19-22</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63BE7E51" w14:textId="77777777" w:rsidR="00D967C0" w:rsidRDefault="00D967C0" w:rsidP="00682526">
            <w:r>
              <w:t>to read “Disk floret:…”</w:t>
            </w:r>
          </w:p>
        </w:tc>
      </w:tr>
      <w:tr w:rsidR="00D967C0" w:rsidRPr="00011BB0" w14:paraId="4FDECDFE"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2032C3A7" w14:textId="77777777" w:rsidR="00D967C0" w:rsidRDefault="00D967C0" w:rsidP="00682526">
            <w:pPr>
              <w:jc w:val="left"/>
              <w:rPr>
                <w:rFonts w:cs="Arial"/>
              </w:rPr>
            </w:pPr>
            <w:r>
              <w:rPr>
                <w:rFonts w:cs="Arial"/>
              </w:rPr>
              <w:t>Char. 20</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56888EE5" w14:textId="7E18D149" w:rsidR="00D967C0" w:rsidRDefault="00D967C0">
            <w:r>
              <w:t>to read “</w:t>
            </w:r>
            <w:r w:rsidRPr="00327949">
              <w:t xml:space="preserve">Disk </w:t>
            </w:r>
            <w:r w:rsidR="00E609F1">
              <w:t>floret</w:t>
            </w:r>
            <w:r w:rsidRPr="00327949">
              <w:t>: anthocyanin coloration of anthers</w:t>
            </w:r>
            <w:r>
              <w:t>”</w:t>
            </w:r>
          </w:p>
        </w:tc>
      </w:tr>
      <w:tr w:rsidR="00D967C0" w:rsidRPr="00011BB0" w14:paraId="207F73D6"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31916B35" w14:textId="77777777" w:rsidR="00D967C0" w:rsidRPr="00011BB0" w:rsidRDefault="00D967C0" w:rsidP="00682526">
            <w:pPr>
              <w:jc w:val="left"/>
              <w:rPr>
                <w:rFonts w:cs="Arial"/>
              </w:rPr>
            </w:pPr>
            <w:r>
              <w:rPr>
                <w:rFonts w:cs="Arial"/>
              </w:rPr>
              <w:t>Char. 23</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32CA933E" w14:textId="77777777" w:rsidR="00D967C0" w:rsidRPr="00011BB0" w:rsidRDefault="00D967C0" w:rsidP="00682526">
            <w:pPr>
              <w:rPr>
                <w:rFonts w:cs="Arial"/>
              </w:rPr>
            </w:pPr>
            <w:r w:rsidRPr="007E6444">
              <w:rPr>
                <w:rFonts w:cs="Arial"/>
              </w:rPr>
              <w:t>to be indicated as PQ</w:t>
            </w:r>
          </w:p>
        </w:tc>
      </w:tr>
      <w:tr w:rsidR="00D967C0" w:rsidRPr="00011BB0" w14:paraId="4B983CBF"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548BA910" w14:textId="77777777" w:rsidR="00D967C0" w:rsidRPr="00011BB0" w:rsidRDefault="00D967C0" w:rsidP="00682526">
            <w:pPr>
              <w:jc w:val="left"/>
              <w:rPr>
                <w:rFonts w:cs="Arial"/>
              </w:rPr>
            </w:pPr>
            <w:r>
              <w:rPr>
                <w:rFonts w:cs="Arial"/>
              </w:rPr>
              <w:t>8.1 (a)</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0CE1C03B" w14:textId="77777777" w:rsidR="00D967C0" w:rsidRPr="00011BB0" w:rsidRDefault="00D967C0" w:rsidP="00682526">
            <w:pPr>
              <w:rPr>
                <w:rFonts w:cs="Arial"/>
              </w:rPr>
            </w:pPr>
            <w:r>
              <w:rPr>
                <w:rFonts w:cs="Arial"/>
              </w:rPr>
              <w:t>to become an explanation covering all characteristics without a label and to read “</w:t>
            </w:r>
            <w:r w:rsidRPr="007E6444">
              <w:rPr>
                <w:rFonts w:cs="Arial"/>
              </w:rPr>
              <w:t>Unless otherwise indicated, observations should be made on the main stem.</w:t>
            </w:r>
            <w:r>
              <w:rPr>
                <w:rFonts w:cs="Arial"/>
              </w:rPr>
              <w:t>” ((a) to be removed from table of characteristics)</w:t>
            </w:r>
          </w:p>
        </w:tc>
      </w:tr>
      <w:tr w:rsidR="00D967C0" w:rsidRPr="00011BB0" w14:paraId="056083D5"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2A5F56C3" w14:textId="77777777" w:rsidR="00D967C0" w:rsidRDefault="00D967C0" w:rsidP="00682526">
            <w:pPr>
              <w:jc w:val="left"/>
              <w:rPr>
                <w:rFonts w:cs="Arial"/>
              </w:rPr>
            </w:pPr>
            <w:r>
              <w:rPr>
                <w:rFonts w:cs="Arial"/>
              </w:rPr>
              <w:t>8.1 (b)</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2690357B" w14:textId="77777777" w:rsidR="00D967C0" w:rsidRPr="007E6444" w:rsidRDefault="00D967C0" w:rsidP="00682526">
            <w:r>
              <w:rPr>
                <w:rFonts w:cs="Arial"/>
              </w:rPr>
              <w:t>to become (a) and to read “</w:t>
            </w:r>
            <w:r>
              <w:rPr>
                <w:rFonts w:eastAsia="Arial" w:cs="Arial"/>
                <w:color w:val="000000"/>
              </w:rPr>
              <w:t xml:space="preserve">Observations should be made on fully developed leaves on the upper third of the plant.” ((b) to become (a) in </w:t>
            </w:r>
            <w:r>
              <w:rPr>
                <w:rFonts w:cs="Arial"/>
              </w:rPr>
              <w:t>table of characteristics)</w:t>
            </w:r>
          </w:p>
        </w:tc>
      </w:tr>
      <w:tr w:rsidR="00D967C0" w:rsidRPr="00011BB0" w14:paraId="034ACBD0"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62AE352E" w14:textId="77777777" w:rsidR="00D967C0" w:rsidRDefault="00D967C0" w:rsidP="00682526">
            <w:pPr>
              <w:jc w:val="left"/>
              <w:rPr>
                <w:rFonts w:cs="Arial"/>
              </w:rPr>
            </w:pPr>
            <w:r>
              <w:rPr>
                <w:rFonts w:cs="Arial"/>
              </w:rPr>
              <w:t>Ad. 7</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503B0565" w14:textId="77777777" w:rsidR="00D967C0" w:rsidRDefault="00D967C0" w:rsidP="00682526">
            <w:pPr>
              <w:rPr>
                <w:rFonts w:cs="Arial"/>
              </w:rPr>
            </w:pPr>
            <w:r w:rsidRPr="007E6444">
              <w:rPr>
                <w:rFonts w:cs="Arial"/>
              </w:rPr>
              <w:t>to rotate illustrations to have the point of attachment at the bottom</w:t>
            </w:r>
          </w:p>
        </w:tc>
      </w:tr>
      <w:tr w:rsidR="00D967C0" w:rsidRPr="00011BB0" w14:paraId="52726198"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67798F0D" w14:textId="77777777" w:rsidR="00D967C0" w:rsidRDefault="00D967C0" w:rsidP="00682526">
            <w:pPr>
              <w:jc w:val="left"/>
              <w:rPr>
                <w:rFonts w:cs="Arial"/>
              </w:rPr>
            </w:pPr>
            <w:r>
              <w:rPr>
                <w:rFonts w:cs="Arial"/>
              </w:rPr>
              <w:t>Ad. 17</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3D71D12C" w14:textId="77777777" w:rsidR="00D967C0" w:rsidRPr="007E6444" w:rsidRDefault="00D967C0" w:rsidP="00682526">
            <w:pPr>
              <w:rPr>
                <w:rFonts w:cs="Arial"/>
              </w:rPr>
            </w:pPr>
            <w:r>
              <w:rPr>
                <w:rFonts w:cs="Arial"/>
              </w:rPr>
              <w:t>to read “If more than one color occurs, …”</w:t>
            </w:r>
          </w:p>
        </w:tc>
      </w:tr>
      <w:tr w:rsidR="00D967C0" w:rsidRPr="00011BB0" w14:paraId="526E8539"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0916F18B" w14:textId="77777777" w:rsidR="00D967C0" w:rsidRDefault="00D967C0" w:rsidP="00682526">
            <w:pPr>
              <w:jc w:val="left"/>
              <w:rPr>
                <w:rFonts w:cs="Arial"/>
              </w:rPr>
            </w:pPr>
            <w:r>
              <w:rPr>
                <w:rFonts w:cs="Arial"/>
              </w:rPr>
              <w:t>Ad. 23</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503D157F" w14:textId="77777777" w:rsidR="00D967C0" w:rsidRDefault="00D967C0" w:rsidP="00682526">
            <w:pPr>
              <w:rPr>
                <w:rFonts w:cs="Arial"/>
              </w:rPr>
            </w:pPr>
            <w:r>
              <w:rPr>
                <w:rFonts w:cs="Arial"/>
              </w:rPr>
              <w:t>states to read as in characteristic 23</w:t>
            </w:r>
          </w:p>
        </w:tc>
      </w:tr>
      <w:tr w:rsidR="00D967C0" w:rsidRPr="00011BB0" w14:paraId="57A880A4"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74F9BE9C" w14:textId="77777777" w:rsidR="00D967C0" w:rsidRDefault="00D967C0" w:rsidP="00682526">
            <w:pPr>
              <w:jc w:val="left"/>
              <w:rPr>
                <w:rFonts w:cs="Arial"/>
              </w:rPr>
            </w:pPr>
            <w:r>
              <w:rPr>
                <w:rFonts w:cs="Arial"/>
              </w:rPr>
              <w:t>Ad. 32</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2C125DE2" w14:textId="77777777" w:rsidR="00D967C0" w:rsidRDefault="00D967C0" w:rsidP="00682526">
            <w:pPr>
              <w:rPr>
                <w:rFonts w:cs="Arial"/>
              </w:rPr>
            </w:pPr>
            <w:r>
              <w:rPr>
                <w:rFonts w:cs="Arial"/>
                <w:color w:val="000000"/>
              </w:rPr>
              <w:t>to read “Observations should be made on the upper third of the stem below the head.”</w:t>
            </w:r>
          </w:p>
        </w:tc>
      </w:tr>
      <w:tr w:rsidR="00D967C0" w:rsidRPr="00011BB0" w14:paraId="10E60CDA"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765BEFBD" w14:textId="77777777" w:rsidR="00D967C0" w:rsidRDefault="00D967C0" w:rsidP="00682526">
            <w:pPr>
              <w:jc w:val="left"/>
              <w:rPr>
                <w:rFonts w:cs="Arial"/>
              </w:rPr>
            </w:pPr>
            <w:r>
              <w:rPr>
                <w:rFonts w:cs="Arial"/>
              </w:rPr>
              <w:t>8.3</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40090F89" w14:textId="77777777" w:rsidR="00D967C0" w:rsidRDefault="00D967C0" w:rsidP="00682526">
            <w:pPr>
              <w:rPr>
                <w:rFonts w:cs="Arial"/>
                <w:color w:val="000000"/>
              </w:rPr>
            </w:pPr>
            <w:r>
              <w:rPr>
                <w:rFonts w:cs="Arial"/>
                <w:color w:val="000000"/>
              </w:rPr>
              <w:t>growth stages 65, 67: to correct spelling of “stamens”</w:t>
            </w:r>
          </w:p>
          <w:p w14:paraId="36A5C792" w14:textId="77777777" w:rsidR="00D967C0" w:rsidRDefault="00D967C0" w:rsidP="00682526">
            <w:pPr>
              <w:rPr>
                <w:rFonts w:cs="Arial"/>
                <w:color w:val="000000"/>
              </w:rPr>
            </w:pPr>
            <w:r>
              <w:rPr>
                <w:rFonts w:cs="Arial"/>
                <w:color w:val="000000"/>
              </w:rPr>
              <w:t>growth stages 63, 65, 67: to replace “stigmata” by “stigma”</w:t>
            </w:r>
          </w:p>
        </w:tc>
      </w:tr>
      <w:tr w:rsidR="00D967C0" w:rsidRPr="00011BB0" w14:paraId="766F43D9"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6487AE62" w14:textId="77777777" w:rsidR="00D967C0" w:rsidRDefault="00D967C0" w:rsidP="00682526">
            <w:pPr>
              <w:jc w:val="left"/>
              <w:rPr>
                <w:rFonts w:cs="Arial"/>
              </w:rPr>
            </w:pPr>
            <w:r>
              <w:rPr>
                <w:rFonts w:cs="Arial"/>
              </w:rPr>
              <w:t>9.</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4439BF5E" w14:textId="77777777" w:rsidR="00D967C0" w:rsidRDefault="00D967C0" w:rsidP="00682526">
            <w:pPr>
              <w:rPr>
                <w:rFonts w:cs="Arial"/>
                <w:color w:val="000000"/>
              </w:rPr>
            </w:pPr>
            <w:r>
              <w:rPr>
                <w:rFonts w:cs="Arial"/>
                <w:color w:val="000000"/>
              </w:rPr>
              <w:t>to correct spelling of “North Dakota” in last literature reference</w:t>
            </w:r>
          </w:p>
        </w:tc>
      </w:tr>
      <w:tr w:rsidR="00D967C0" w:rsidRPr="00011BB0" w14:paraId="477F3995"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258ADFB5" w14:textId="77777777" w:rsidR="00D967C0" w:rsidRDefault="00D967C0" w:rsidP="00682526">
            <w:pPr>
              <w:jc w:val="left"/>
              <w:rPr>
                <w:rFonts w:cs="Arial"/>
              </w:rPr>
            </w:pPr>
            <w:r>
              <w:rPr>
                <w:rFonts w:cs="Arial"/>
              </w:rPr>
              <w:t>TQ 5.6</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5BB4F09A" w14:textId="77777777" w:rsidR="00D967C0" w:rsidRDefault="00D967C0" w:rsidP="00682526">
            <w:pPr>
              <w:rPr>
                <w:rFonts w:cs="Arial"/>
                <w:color w:val="000000"/>
              </w:rPr>
            </w:pPr>
            <w:r w:rsidRPr="007E6444">
              <w:rPr>
                <w:rFonts w:cs="Arial"/>
                <w:color w:val="000000"/>
              </w:rPr>
              <w:t xml:space="preserve">to add option </w:t>
            </w:r>
            <w:r>
              <w:rPr>
                <w:rFonts w:cs="Arial"/>
                <w:color w:val="000000"/>
              </w:rPr>
              <w:t>“</w:t>
            </w:r>
            <w:r w:rsidRPr="007E6444">
              <w:rPr>
                <w:rFonts w:cs="Arial"/>
                <w:color w:val="000000"/>
              </w:rPr>
              <w:t>the variety is not an inbred line</w:t>
            </w:r>
            <w:r>
              <w:rPr>
                <w:rFonts w:cs="Arial"/>
                <w:color w:val="000000"/>
              </w:rPr>
              <w:t>”</w:t>
            </w:r>
            <w:r w:rsidRPr="007E6444">
              <w:rPr>
                <w:rFonts w:cs="Arial"/>
                <w:color w:val="000000"/>
              </w:rPr>
              <w:t xml:space="preserve"> with tick box below characteristic name</w:t>
            </w:r>
          </w:p>
        </w:tc>
      </w:tr>
      <w:tr w:rsidR="00D967C0" w:rsidRPr="00011BB0" w14:paraId="4B3113C0"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76D0E9B5" w14:textId="77777777" w:rsidR="00D967C0" w:rsidRDefault="00D967C0" w:rsidP="00682526">
            <w:pPr>
              <w:jc w:val="left"/>
              <w:rPr>
                <w:rFonts w:cs="Arial"/>
              </w:rPr>
            </w:pPr>
            <w:r>
              <w:rPr>
                <w:rFonts w:cs="Arial"/>
              </w:rPr>
              <w:t>TQ 5.7</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47A2CA20" w14:textId="77777777" w:rsidR="00D967C0" w:rsidRPr="007E6444" w:rsidRDefault="00D967C0" w:rsidP="00682526">
            <w:pPr>
              <w:rPr>
                <w:rFonts w:cs="Arial"/>
                <w:color w:val="000000"/>
              </w:rPr>
            </w:pPr>
            <w:r>
              <w:rPr>
                <w:rFonts w:cs="Arial"/>
                <w:color w:val="000000"/>
              </w:rPr>
              <w:t>to add option “</w:t>
            </w:r>
            <w:r w:rsidRPr="007E6444">
              <w:rPr>
                <w:rFonts w:cs="Arial"/>
                <w:color w:val="000000"/>
              </w:rPr>
              <w:t>the variety is not a hybrid or open-pollinated</w:t>
            </w:r>
            <w:r>
              <w:rPr>
                <w:rFonts w:cs="Arial"/>
                <w:color w:val="000000"/>
              </w:rPr>
              <w:t>”</w:t>
            </w:r>
            <w:r w:rsidRPr="007E6444">
              <w:rPr>
                <w:rFonts w:cs="Arial"/>
                <w:color w:val="000000"/>
              </w:rPr>
              <w:t xml:space="preserve"> with tick box below characteristic name</w:t>
            </w:r>
          </w:p>
        </w:tc>
      </w:tr>
      <w:tr w:rsidR="00D967C0" w:rsidRPr="00011BB0" w14:paraId="4EC6405D"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34CF9CB2" w14:textId="77777777" w:rsidR="00D967C0" w:rsidRDefault="00D967C0" w:rsidP="00682526">
            <w:pPr>
              <w:jc w:val="left"/>
              <w:rPr>
                <w:rFonts w:cs="Arial"/>
              </w:rPr>
            </w:pPr>
            <w:r>
              <w:rPr>
                <w:rFonts w:cs="Arial"/>
              </w:rPr>
              <w:t>TQ 7.3</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1BBB1A61" w14:textId="77777777" w:rsidR="00D967C0" w:rsidRDefault="00D967C0" w:rsidP="00682526">
            <w:pPr>
              <w:rPr>
                <w:rFonts w:cs="Arial"/>
                <w:color w:val="000000"/>
              </w:rPr>
            </w:pPr>
            <w:r>
              <w:rPr>
                <w:rFonts w:cs="Arial"/>
                <w:color w:val="000000"/>
              </w:rPr>
              <w:t xml:space="preserve">- </w:t>
            </w:r>
            <w:r w:rsidRPr="007E6444">
              <w:rPr>
                <w:rFonts w:cs="Arial"/>
                <w:color w:val="000000"/>
              </w:rPr>
              <w:t xml:space="preserve">to add tick boxes </w:t>
            </w:r>
            <w:r>
              <w:rPr>
                <w:rFonts w:cs="Arial"/>
                <w:color w:val="000000"/>
              </w:rPr>
              <w:t xml:space="preserve">to all options </w:t>
            </w:r>
            <w:r w:rsidRPr="007E6444">
              <w:rPr>
                <w:rFonts w:cs="Arial"/>
                <w:color w:val="000000"/>
              </w:rPr>
              <w:t>and space where “to specify”</w:t>
            </w:r>
          </w:p>
          <w:p w14:paraId="73EFBA2D" w14:textId="77777777" w:rsidR="00D967C0" w:rsidRDefault="00D967C0" w:rsidP="00682526">
            <w:pPr>
              <w:rPr>
                <w:rFonts w:cs="Arial"/>
                <w:color w:val="000000"/>
              </w:rPr>
            </w:pPr>
            <w:r>
              <w:rPr>
                <w:rFonts w:cs="Arial"/>
                <w:color w:val="000000"/>
              </w:rPr>
              <w:t>- (2): to correct spelling of “and”</w:t>
            </w:r>
          </w:p>
        </w:tc>
      </w:tr>
      <w:tr w:rsidR="00D967C0" w:rsidRPr="00011BB0" w14:paraId="7514B472" w14:textId="77777777" w:rsidTr="00682526">
        <w:trPr>
          <w:cantSplit/>
        </w:trPr>
        <w:tc>
          <w:tcPr>
            <w:tcW w:w="1570" w:type="dxa"/>
            <w:tcBorders>
              <w:top w:val="dotted" w:sz="4" w:space="0" w:color="auto"/>
              <w:left w:val="dotted" w:sz="4" w:space="0" w:color="auto"/>
              <w:bottom w:val="dotted" w:sz="4" w:space="0" w:color="auto"/>
              <w:right w:val="dotted" w:sz="4" w:space="0" w:color="auto"/>
            </w:tcBorders>
            <w:shd w:val="clear" w:color="auto" w:fill="auto"/>
          </w:tcPr>
          <w:p w14:paraId="26A01EE8" w14:textId="77777777" w:rsidR="00D967C0" w:rsidRDefault="00D967C0" w:rsidP="00682526">
            <w:pPr>
              <w:jc w:val="left"/>
              <w:rPr>
                <w:rFonts w:cs="Arial"/>
              </w:rPr>
            </w:pPr>
            <w:r>
              <w:rPr>
                <w:rFonts w:cs="Arial"/>
              </w:rPr>
              <w:t>Annex</w:t>
            </w:r>
          </w:p>
        </w:tc>
        <w:tc>
          <w:tcPr>
            <w:tcW w:w="7927" w:type="dxa"/>
            <w:tcBorders>
              <w:top w:val="dotted" w:sz="4" w:space="0" w:color="auto"/>
              <w:left w:val="dotted" w:sz="4" w:space="0" w:color="auto"/>
              <w:bottom w:val="dotted" w:sz="4" w:space="0" w:color="auto"/>
              <w:right w:val="dotted" w:sz="4" w:space="0" w:color="auto"/>
            </w:tcBorders>
            <w:shd w:val="clear" w:color="auto" w:fill="auto"/>
          </w:tcPr>
          <w:p w14:paraId="67CE6C11" w14:textId="77777777" w:rsidR="00D967C0" w:rsidRDefault="00D967C0" w:rsidP="00682526">
            <w:pPr>
              <w:rPr>
                <w:rFonts w:cs="Arial"/>
                <w:color w:val="000000"/>
              </w:rPr>
            </w:pPr>
            <w:r w:rsidRPr="003474D7">
              <w:rPr>
                <w:rFonts w:cs="Arial"/>
                <w:color w:val="000000"/>
              </w:rPr>
              <w:t>formatting: certain chemical formulas require subscript (e.g. MgCl2 to read MgCl</w:t>
            </w:r>
            <w:r w:rsidRPr="003474D7">
              <w:rPr>
                <w:rFonts w:cs="Arial"/>
                <w:color w:val="000000"/>
                <w:vertAlign w:val="subscript"/>
              </w:rPr>
              <w:t>2</w:t>
            </w:r>
            <w:r w:rsidRPr="003474D7">
              <w:rPr>
                <w:rFonts w:cs="Arial"/>
                <w:color w:val="000000"/>
              </w:rPr>
              <w:t xml:space="preserve"> ?)</w:t>
            </w:r>
          </w:p>
        </w:tc>
      </w:tr>
    </w:tbl>
    <w:p w14:paraId="365B6550" w14:textId="77777777" w:rsidR="00D967C0" w:rsidRPr="00011BB0" w:rsidRDefault="00D967C0" w:rsidP="00D967C0">
      <w:pPr>
        <w:rPr>
          <w:rFonts w:cs="Arial"/>
        </w:rPr>
      </w:pPr>
    </w:p>
    <w:p w14:paraId="6B4A771E" w14:textId="77777777" w:rsidR="00D967C0" w:rsidRPr="00FD3B24" w:rsidRDefault="00D967C0" w:rsidP="00D967C0">
      <w:pPr>
        <w:pStyle w:val="Heading4"/>
        <w:rPr>
          <w:snapToGrid w:val="0"/>
          <w:lang w:val="en-US"/>
        </w:rPr>
      </w:pPr>
      <w:r w:rsidRPr="00FD3B24">
        <w:rPr>
          <w:snapToGrid w:val="0"/>
          <w:lang w:val="en-US"/>
        </w:rPr>
        <w:t>*Zoysia grasses (</w:t>
      </w:r>
      <w:r w:rsidRPr="00FD3B24">
        <w:rPr>
          <w:i/>
          <w:snapToGrid w:val="0"/>
          <w:lang w:val="en-US"/>
        </w:rPr>
        <w:t>Zoysia</w:t>
      </w:r>
      <w:r w:rsidRPr="00FD3B24">
        <w:rPr>
          <w:snapToGrid w:val="0"/>
          <w:lang w:val="en-US"/>
        </w:rPr>
        <w:t xml:space="preserve"> Willd.)</w:t>
      </w:r>
    </w:p>
    <w:p w14:paraId="22C89790" w14:textId="77777777" w:rsidR="00D967C0" w:rsidRPr="00011BB0" w:rsidRDefault="00D967C0" w:rsidP="00D967C0">
      <w:pPr>
        <w:keepNext/>
        <w:rPr>
          <w:rFonts w:cs="Arial"/>
          <w:snapToGrid w:val="0"/>
        </w:rPr>
      </w:pPr>
    </w:p>
    <w:p w14:paraId="046B24E4" w14:textId="77777777" w:rsidR="00D967C0" w:rsidRPr="00011BB0" w:rsidRDefault="00D967C0" w:rsidP="00D967C0">
      <w:pPr>
        <w:keepNext/>
        <w:rPr>
          <w:rFonts w:cs="Arial"/>
          <w:snapToGrid w:val="0"/>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t>The subgroup discussed document TG/ZOYSI(proj.</w:t>
      </w:r>
      <w:r>
        <w:rPr>
          <w:rFonts w:cs="Arial"/>
        </w:rPr>
        <w:t>3</w:t>
      </w:r>
      <w:r w:rsidRPr="00011BB0">
        <w:rPr>
          <w:rFonts w:cs="Arial"/>
        </w:rPr>
        <w:t xml:space="preserve">), presented by </w:t>
      </w:r>
      <w:r w:rsidRPr="00FD3B24">
        <w:rPr>
          <w:rFonts w:cs="Arial"/>
        </w:rPr>
        <w:t>Mr. Toru Watanabe (</w:t>
      </w:r>
      <w:r w:rsidRPr="00011BB0">
        <w:rPr>
          <w:rFonts w:cs="Arial"/>
        </w:rPr>
        <w:t xml:space="preserve">Japan), and agreed the following: </w:t>
      </w:r>
    </w:p>
    <w:p w14:paraId="1D72ED70" w14:textId="77777777" w:rsidR="00D967C0" w:rsidRPr="00011BB0" w:rsidRDefault="00D967C0" w:rsidP="00D967C0">
      <w:pPr>
        <w:keepNext/>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678"/>
        <w:gridCol w:w="7819"/>
      </w:tblGrid>
      <w:tr w:rsidR="00D967C0" w:rsidRPr="00011BB0" w14:paraId="3EA289F2"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5D0B946A" w14:textId="77777777" w:rsidR="00D967C0" w:rsidRDefault="00D967C0" w:rsidP="00682526">
            <w:pPr>
              <w:jc w:val="left"/>
              <w:rPr>
                <w:rFonts w:cs="Arial"/>
              </w:rPr>
            </w:pPr>
            <w:r>
              <w:rPr>
                <w:rFonts w:cs="Arial"/>
              </w:rPr>
              <w:t>2.2</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20497F3A" w14:textId="77777777" w:rsidR="00D967C0" w:rsidRDefault="00D967C0" w:rsidP="00682526">
            <w:r>
              <w:t>to delete “or seeds”</w:t>
            </w:r>
          </w:p>
        </w:tc>
      </w:tr>
      <w:tr w:rsidR="00D967C0" w:rsidRPr="00011BB0" w14:paraId="3B2D47E6"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7C92D364" w14:textId="77777777" w:rsidR="00D967C0" w:rsidRDefault="00D967C0" w:rsidP="00682526">
            <w:pPr>
              <w:jc w:val="left"/>
              <w:rPr>
                <w:rFonts w:cs="Arial"/>
              </w:rPr>
            </w:pPr>
            <w:r>
              <w:rPr>
                <w:rFonts w:cs="Arial"/>
              </w:rPr>
              <w:t>2.3</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27C4924C" w14:textId="77777777" w:rsidR="00D967C0" w:rsidRDefault="00D967C0" w:rsidP="00682526">
            <w:r>
              <w:t>to delete “</w:t>
            </w:r>
            <w:r>
              <w:rPr>
                <w:rFonts w:eastAsia="Arial" w:cs="Arial"/>
                <w:color w:val="000000"/>
              </w:rPr>
              <w:t>seed-propagated varieties: 500 g of seed.” and last paragraph “The material supplied…”</w:t>
            </w:r>
          </w:p>
        </w:tc>
      </w:tr>
      <w:tr w:rsidR="00D967C0" w:rsidRPr="00011BB0" w14:paraId="39745A10"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532C17AC" w14:textId="77777777" w:rsidR="00D967C0" w:rsidRDefault="00D967C0" w:rsidP="00682526">
            <w:pPr>
              <w:jc w:val="left"/>
              <w:rPr>
                <w:rFonts w:cs="Arial"/>
              </w:rPr>
            </w:pPr>
            <w:r>
              <w:rPr>
                <w:rFonts w:cs="Arial"/>
              </w:rPr>
              <w:t>3.1.2</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5D950882" w14:textId="77777777" w:rsidR="00D967C0" w:rsidRDefault="00D967C0" w:rsidP="00682526">
            <w:r>
              <w:t>to be deleted</w:t>
            </w:r>
          </w:p>
        </w:tc>
      </w:tr>
      <w:tr w:rsidR="00D967C0" w:rsidRPr="00011BB0" w14:paraId="6287F367"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3FAFF4CD" w14:textId="77777777" w:rsidR="00D967C0" w:rsidRDefault="00D967C0" w:rsidP="00682526">
            <w:pPr>
              <w:jc w:val="left"/>
              <w:rPr>
                <w:rFonts w:cs="Arial"/>
              </w:rPr>
            </w:pPr>
            <w:r>
              <w:rPr>
                <w:rFonts w:cs="Arial"/>
              </w:rPr>
              <w:t>3.4.1</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5C4F1FE8" w14:textId="77777777" w:rsidR="00D967C0" w:rsidRDefault="00D967C0" w:rsidP="00682526">
            <w:r>
              <w:t>to read “</w:t>
            </w:r>
            <w:r>
              <w:rPr>
                <w:rFonts w:eastAsia="Arial" w:cs="Arial"/>
                <w:color w:val="000000"/>
              </w:rPr>
              <w:t>Each test should be designed to result in a total of at least 15 plants which should be divided between at least 3 replicates.”</w:t>
            </w:r>
          </w:p>
        </w:tc>
      </w:tr>
      <w:tr w:rsidR="00D967C0" w:rsidRPr="00011BB0" w14:paraId="0FFE4AAF"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14919462" w14:textId="77777777" w:rsidR="00D967C0" w:rsidRDefault="00D967C0" w:rsidP="00682526">
            <w:pPr>
              <w:jc w:val="left"/>
              <w:rPr>
                <w:rFonts w:cs="Arial"/>
              </w:rPr>
            </w:pPr>
            <w:r>
              <w:rPr>
                <w:rFonts w:cs="Arial"/>
              </w:rPr>
              <w:t>3.4.2</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2FF61E89" w14:textId="77777777" w:rsidR="00D967C0" w:rsidRDefault="00D967C0" w:rsidP="00682526">
            <w:r>
              <w:t>to be deleted</w:t>
            </w:r>
          </w:p>
        </w:tc>
      </w:tr>
      <w:tr w:rsidR="00D967C0" w:rsidRPr="00011BB0" w14:paraId="6EFF072F"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2983D80B" w14:textId="77777777" w:rsidR="00D967C0" w:rsidRDefault="00D967C0" w:rsidP="00682526">
            <w:pPr>
              <w:jc w:val="left"/>
              <w:rPr>
                <w:rFonts w:cs="Arial"/>
              </w:rPr>
            </w:pPr>
            <w:r>
              <w:rPr>
                <w:rFonts w:cs="Arial"/>
              </w:rPr>
              <w:t>4.1.4</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4203E7E0" w14:textId="77777777" w:rsidR="00D967C0" w:rsidRDefault="00D967C0" w:rsidP="00682526">
            <w:pPr>
              <w:rPr>
                <w:rFonts w:eastAsia="Arial" w:cs="Arial"/>
                <w:color w:val="000000"/>
              </w:rPr>
            </w:pPr>
            <w:r>
              <w:t>- first paragraph to read “</w:t>
            </w:r>
            <w:r>
              <w:rPr>
                <w:rFonts w:eastAsia="Arial" w:cs="Arial"/>
                <w:color w:val="000000"/>
              </w:rPr>
              <w:t>Unless otherwise indicated, for the purposes of distinctness, all observations on single plants should be made on 10 plants or parts taken from each of 10 plants and any other observation made on all plants in the test, disregarding any off-type plants.”</w:t>
            </w:r>
          </w:p>
          <w:p w14:paraId="2AE359F6" w14:textId="77777777" w:rsidR="00D967C0" w:rsidRDefault="00D967C0" w:rsidP="00682526">
            <w:r>
              <w:rPr>
                <w:rFonts w:eastAsia="Arial" w:cs="Arial"/>
                <w:color w:val="000000"/>
              </w:rPr>
              <w:t>- second paragraph to be deleted</w:t>
            </w:r>
          </w:p>
        </w:tc>
      </w:tr>
      <w:tr w:rsidR="00D967C0" w:rsidRPr="00011BB0" w14:paraId="716AC2EB"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48C38797" w14:textId="77777777" w:rsidR="00D967C0" w:rsidRDefault="00D967C0" w:rsidP="00682526">
            <w:pPr>
              <w:jc w:val="left"/>
              <w:rPr>
                <w:rFonts w:cs="Arial"/>
              </w:rPr>
            </w:pPr>
            <w:r>
              <w:rPr>
                <w:rFonts w:cs="Arial"/>
              </w:rPr>
              <w:t>4.2.3</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10358CE4" w14:textId="77777777" w:rsidR="00D967C0" w:rsidRDefault="00D967C0" w:rsidP="00682526">
            <w:r>
              <w:t>to be deleted</w:t>
            </w:r>
          </w:p>
        </w:tc>
      </w:tr>
      <w:tr w:rsidR="00D967C0" w:rsidRPr="00011BB0" w14:paraId="2064B651"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27C4A523" w14:textId="77777777" w:rsidR="00D967C0" w:rsidRDefault="00D967C0" w:rsidP="00682526">
            <w:pPr>
              <w:jc w:val="left"/>
              <w:rPr>
                <w:rFonts w:cs="Arial"/>
              </w:rPr>
            </w:pPr>
            <w:r>
              <w:rPr>
                <w:rFonts w:cs="Arial"/>
              </w:rPr>
              <w:t>5.3</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3DFFFB9E" w14:textId="77777777" w:rsidR="00D967C0" w:rsidRDefault="00D967C0" w:rsidP="00682526">
            <w:r>
              <w:t>grouping characteristics to be checked</w:t>
            </w:r>
          </w:p>
        </w:tc>
      </w:tr>
      <w:tr w:rsidR="00D967C0" w:rsidRPr="00011BB0" w14:paraId="3CA078DE"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52B2F3B4" w14:textId="77777777" w:rsidR="00D967C0" w:rsidRDefault="00D967C0" w:rsidP="00682526">
            <w:pPr>
              <w:jc w:val="left"/>
              <w:rPr>
                <w:rFonts w:cs="Arial"/>
              </w:rPr>
            </w:pPr>
            <w:r>
              <w:rPr>
                <w:rFonts w:cs="Arial"/>
              </w:rPr>
              <w:t xml:space="preserve">Table of Chars. </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363C15A9" w14:textId="77777777" w:rsidR="00D967C0" w:rsidRDefault="00D967C0" w:rsidP="00682526">
            <w:r>
              <w:t>- to add more example varieties (particularly for characteristics 2, 4, 7, 9, 12, 13, 17, 19, 22, 23, 26, 27</w:t>
            </w:r>
          </w:p>
          <w:p w14:paraId="3A17C2FF" w14:textId="77777777" w:rsidR="00D967C0" w:rsidRDefault="00D967C0" w:rsidP="00682526">
            <w:r>
              <w:t xml:space="preserve">- </w:t>
            </w:r>
            <w:r w:rsidRPr="0021202E">
              <w:t>to check whether to replace indication of seasons by indication of growth stage (e.g. months after planting or other)</w:t>
            </w:r>
          </w:p>
        </w:tc>
      </w:tr>
      <w:tr w:rsidR="00D967C0" w:rsidRPr="00011BB0" w14:paraId="44FFA07C"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7349BA62" w14:textId="77777777" w:rsidR="00D967C0" w:rsidRDefault="00D967C0" w:rsidP="00682526">
            <w:pPr>
              <w:jc w:val="left"/>
              <w:rPr>
                <w:rFonts w:cs="Arial"/>
              </w:rPr>
            </w:pPr>
            <w:r>
              <w:rPr>
                <w:rFonts w:cs="Arial"/>
              </w:rPr>
              <w:t>Char. 2</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6E80245B" w14:textId="77777777" w:rsidR="00D967C0" w:rsidRDefault="00D967C0" w:rsidP="00682526">
            <w:r>
              <w:t>to add (a)</w:t>
            </w:r>
          </w:p>
        </w:tc>
      </w:tr>
      <w:tr w:rsidR="00D967C0" w:rsidRPr="00011BB0" w14:paraId="2A385429"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1DBC7E67" w14:textId="77777777" w:rsidR="00D967C0" w:rsidRDefault="00D967C0" w:rsidP="00682526">
            <w:pPr>
              <w:jc w:val="left"/>
              <w:rPr>
                <w:rFonts w:cs="Arial"/>
              </w:rPr>
            </w:pPr>
            <w:r>
              <w:rPr>
                <w:rFonts w:cs="Arial"/>
              </w:rPr>
              <w:t>Char. 3</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634A0896" w14:textId="77777777" w:rsidR="00D967C0" w:rsidRDefault="00D967C0" w:rsidP="00682526">
            <w:r w:rsidRPr="0021202E">
              <w:t xml:space="preserve">to read </w:t>
            </w:r>
            <w:r>
              <w:t>“</w:t>
            </w:r>
            <w:r w:rsidRPr="0021202E">
              <w:t>Plant: density of stolons</w:t>
            </w:r>
            <w:r>
              <w:t>”</w:t>
            </w:r>
          </w:p>
        </w:tc>
      </w:tr>
      <w:tr w:rsidR="00D967C0" w:rsidRPr="00011BB0" w14:paraId="216F4A6F"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4E01716D" w14:textId="77777777" w:rsidR="00D967C0" w:rsidRDefault="00D967C0" w:rsidP="00682526">
            <w:pPr>
              <w:jc w:val="left"/>
              <w:rPr>
                <w:rFonts w:cs="Arial"/>
              </w:rPr>
            </w:pPr>
            <w:r>
              <w:rPr>
                <w:rFonts w:cs="Arial"/>
              </w:rPr>
              <w:t>Char. 10</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286935D8" w14:textId="77777777" w:rsidR="00D967C0" w:rsidRDefault="00D967C0" w:rsidP="00682526">
            <w:r>
              <w:t xml:space="preserve">- </w:t>
            </w:r>
            <w:r w:rsidRPr="0021202E">
              <w:t xml:space="preserve">to have states </w:t>
            </w:r>
            <w:r>
              <w:t>“</w:t>
            </w:r>
            <w:r w:rsidRPr="0021202E">
              <w:t>light</w:t>
            </w:r>
            <w:r>
              <w:t>”</w:t>
            </w:r>
            <w:r w:rsidRPr="0021202E">
              <w:t xml:space="preserve">, </w:t>
            </w:r>
            <w:r>
              <w:t>“</w:t>
            </w:r>
            <w:r w:rsidRPr="0021202E">
              <w:t>medium</w:t>
            </w:r>
            <w:r>
              <w:t>”</w:t>
            </w:r>
            <w:r w:rsidRPr="0021202E">
              <w:t xml:space="preserve">, </w:t>
            </w:r>
            <w:r>
              <w:t>“</w:t>
            </w:r>
            <w:r w:rsidRPr="0021202E">
              <w:t>dark</w:t>
            </w:r>
            <w:r>
              <w:t>”</w:t>
            </w:r>
          </w:p>
          <w:p w14:paraId="674371BD" w14:textId="77777777" w:rsidR="00D967C0" w:rsidRDefault="00D967C0" w:rsidP="00682526">
            <w:r>
              <w:t>- to underline “</w:t>
            </w:r>
            <w:r w:rsidRPr="0021202E">
              <w:t>Only varieties with stolo</w:t>
            </w:r>
            <w:r>
              <w:t>n anthocyanin coloration absent”</w:t>
            </w:r>
          </w:p>
        </w:tc>
      </w:tr>
      <w:tr w:rsidR="00D967C0" w:rsidRPr="00011BB0" w14:paraId="302428ED"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458757F2" w14:textId="77777777" w:rsidR="00D967C0" w:rsidRDefault="00D967C0" w:rsidP="00682526">
            <w:pPr>
              <w:jc w:val="left"/>
              <w:rPr>
                <w:rFonts w:cs="Arial"/>
              </w:rPr>
            </w:pPr>
            <w:r>
              <w:rPr>
                <w:rFonts w:cs="Arial"/>
              </w:rPr>
              <w:t>Char. 15</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7445ADA9" w14:textId="77777777" w:rsidR="00D967C0" w:rsidRDefault="00D967C0" w:rsidP="00682526">
            <w:r w:rsidRPr="0021202E">
              <w:t xml:space="preserve">to read </w:t>
            </w:r>
            <w:r>
              <w:t xml:space="preserve">“Flower: tendency to </w:t>
            </w:r>
            <w:r w:rsidRPr="0021202E">
              <w:t>flower</w:t>
            </w:r>
            <w:r>
              <w:t>”</w:t>
            </w:r>
            <w:r w:rsidRPr="0021202E">
              <w:t xml:space="preserve"> with states from </w:t>
            </w:r>
            <w:r>
              <w:t>“</w:t>
            </w:r>
            <w:r w:rsidRPr="0021202E">
              <w:t>low</w:t>
            </w:r>
            <w:r>
              <w:t>”</w:t>
            </w:r>
            <w:r w:rsidRPr="0021202E">
              <w:t xml:space="preserve"> to </w:t>
            </w:r>
            <w:r>
              <w:t>“</w:t>
            </w:r>
            <w:r w:rsidRPr="0021202E">
              <w:t>high</w:t>
            </w:r>
            <w:r>
              <w:t>”</w:t>
            </w:r>
          </w:p>
        </w:tc>
      </w:tr>
      <w:tr w:rsidR="00D967C0" w:rsidRPr="00011BB0" w14:paraId="32C61C96"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7642E1BD" w14:textId="77777777" w:rsidR="00D967C0" w:rsidRDefault="00D967C0" w:rsidP="00682526">
            <w:pPr>
              <w:jc w:val="left"/>
              <w:rPr>
                <w:rFonts w:cs="Arial"/>
              </w:rPr>
            </w:pPr>
            <w:r>
              <w:rPr>
                <w:rFonts w:cs="Arial"/>
              </w:rPr>
              <w:t>Char. 16</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7EDB0119" w14:textId="77777777" w:rsidR="00D967C0" w:rsidRDefault="00D967C0" w:rsidP="00682526">
            <w:r w:rsidRPr="0048731F">
              <w:rPr>
                <w:rFonts w:cs="Arial"/>
              </w:rPr>
              <w:t xml:space="preserve">to check whether to replace </w:t>
            </w:r>
            <w:r>
              <w:rPr>
                <w:rFonts w:cs="Arial"/>
              </w:rPr>
              <w:t>“</w:t>
            </w:r>
            <w:r w:rsidRPr="0048731F">
              <w:rPr>
                <w:rFonts w:cs="Arial"/>
              </w:rPr>
              <w:t>Only varieties with…</w:t>
            </w:r>
            <w:r>
              <w:rPr>
                <w:rFonts w:cs="Arial"/>
              </w:rPr>
              <w:t>”</w:t>
            </w:r>
            <w:r w:rsidRPr="0048731F">
              <w:rPr>
                <w:rFonts w:cs="Arial"/>
              </w:rPr>
              <w:t xml:space="preserve"> by explanation in 8.1</w:t>
            </w:r>
          </w:p>
        </w:tc>
      </w:tr>
      <w:tr w:rsidR="00D967C0" w:rsidRPr="00011BB0" w14:paraId="51C77BE0"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75436DBF" w14:textId="77777777" w:rsidR="00D967C0" w:rsidRDefault="00D967C0" w:rsidP="00682526">
            <w:pPr>
              <w:jc w:val="left"/>
              <w:rPr>
                <w:rFonts w:cs="Arial"/>
              </w:rPr>
            </w:pPr>
            <w:r>
              <w:rPr>
                <w:rFonts w:cs="Arial"/>
              </w:rPr>
              <w:t>Char. 19</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36D62EA0" w14:textId="77777777" w:rsidR="00D967C0" w:rsidRDefault="00D967C0" w:rsidP="00682526">
            <w:r>
              <w:t>to check whether to replace “in spring” with “after flowering in spring” or growth stage</w:t>
            </w:r>
          </w:p>
        </w:tc>
      </w:tr>
      <w:tr w:rsidR="00D967C0" w:rsidRPr="00011BB0" w14:paraId="310308DA"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6CE832B7" w14:textId="77777777" w:rsidR="00D967C0" w:rsidRDefault="00D967C0" w:rsidP="00682526">
            <w:pPr>
              <w:jc w:val="left"/>
              <w:rPr>
                <w:rFonts w:cs="Arial"/>
              </w:rPr>
            </w:pPr>
            <w:r>
              <w:rPr>
                <w:rFonts w:cs="Arial"/>
              </w:rPr>
              <w:t>Char. 21</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22EE775D" w14:textId="77777777" w:rsidR="00D967C0" w:rsidRDefault="00D967C0" w:rsidP="00682526">
            <w:r>
              <w:t xml:space="preserve">- to read </w:t>
            </w:r>
            <w:r w:rsidRPr="0021202E">
              <w:t>“Inflorescence: position relative to foliage”</w:t>
            </w:r>
          </w:p>
          <w:p w14:paraId="3165FF61" w14:textId="77777777" w:rsidR="00D967C0" w:rsidRDefault="00D967C0" w:rsidP="00682526">
            <w:r>
              <w:t>- state 2 to read “same level”</w:t>
            </w:r>
          </w:p>
        </w:tc>
      </w:tr>
      <w:tr w:rsidR="00D967C0" w:rsidRPr="00011BB0" w14:paraId="147F917F"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5C775A27" w14:textId="77777777" w:rsidR="00D967C0" w:rsidRDefault="00D967C0" w:rsidP="00682526">
            <w:pPr>
              <w:jc w:val="left"/>
              <w:rPr>
                <w:rFonts w:cs="Arial"/>
              </w:rPr>
            </w:pPr>
            <w:r>
              <w:rPr>
                <w:rFonts w:cs="Arial"/>
              </w:rPr>
              <w:t>Char. 25</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69CA6487" w14:textId="77777777" w:rsidR="00D967C0" w:rsidRDefault="00D967C0" w:rsidP="00682526">
            <w:r w:rsidRPr="0021202E">
              <w:t>to read “Time of vegetative growth after overwintering”</w:t>
            </w:r>
          </w:p>
        </w:tc>
      </w:tr>
      <w:tr w:rsidR="00D967C0" w:rsidRPr="00011BB0" w14:paraId="6556B712"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7CFD71AD" w14:textId="77777777" w:rsidR="00D967C0" w:rsidRDefault="00D967C0" w:rsidP="00682526">
            <w:pPr>
              <w:jc w:val="left"/>
              <w:rPr>
                <w:rFonts w:cs="Arial"/>
              </w:rPr>
            </w:pPr>
            <w:r>
              <w:rPr>
                <w:rFonts w:cs="Arial"/>
              </w:rPr>
              <w:t xml:space="preserve">8.1 (a) </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21FEF110" w14:textId="77777777" w:rsidR="00D967C0" w:rsidRDefault="00D967C0" w:rsidP="00682526">
            <w:r>
              <w:t xml:space="preserve">- to check whether to replace “early summer” with “4 months after overwintering” or growth stage key </w:t>
            </w:r>
          </w:p>
          <w:p w14:paraId="4C72A5FD" w14:textId="77777777" w:rsidR="00D967C0" w:rsidRDefault="00D967C0" w:rsidP="00682526">
            <w:r>
              <w:t>- to read “Observations should be made…”</w:t>
            </w:r>
          </w:p>
        </w:tc>
      </w:tr>
      <w:tr w:rsidR="00D967C0" w:rsidRPr="00011BB0" w14:paraId="6E9279A2"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4ABA176A" w14:textId="77777777" w:rsidR="00D967C0" w:rsidRDefault="00D967C0" w:rsidP="00682526">
            <w:pPr>
              <w:jc w:val="left"/>
              <w:rPr>
                <w:rFonts w:cs="Arial"/>
              </w:rPr>
            </w:pPr>
            <w:r>
              <w:rPr>
                <w:rFonts w:cs="Arial"/>
              </w:rPr>
              <w:t>8.1 (b)</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60210A3C" w14:textId="77777777" w:rsidR="00D967C0" w:rsidRDefault="00D967C0" w:rsidP="00682526">
            <w:r w:rsidRPr="00640082">
              <w:t xml:space="preserve">to delete text </w:t>
            </w:r>
            <w:r>
              <w:t>“</w:t>
            </w:r>
            <w:r w:rsidRPr="00640082">
              <w:t>Explanation on…</w:t>
            </w:r>
            <w:r>
              <w:t>”</w:t>
            </w:r>
          </w:p>
        </w:tc>
      </w:tr>
      <w:tr w:rsidR="00D967C0" w:rsidRPr="00011BB0" w14:paraId="536FB386"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045133E4" w14:textId="77777777" w:rsidR="00D967C0" w:rsidRDefault="00D967C0" w:rsidP="00682526">
            <w:pPr>
              <w:jc w:val="left"/>
              <w:rPr>
                <w:rFonts w:cs="Arial"/>
              </w:rPr>
            </w:pPr>
            <w:r>
              <w:rPr>
                <w:rFonts w:cs="Arial"/>
              </w:rPr>
              <w:t>8.1 (c)</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3A406501" w14:textId="77777777" w:rsidR="00D967C0" w:rsidRDefault="00D967C0" w:rsidP="00682526">
            <w:r w:rsidRPr="00640082">
              <w:t xml:space="preserve">to read </w:t>
            </w:r>
            <w:r>
              <w:t>“O</w:t>
            </w:r>
            <w:r w:rsidRPr="00640082">
              <w:t>bservations should be made on culms from the middle third of the plant.</w:t>
            </w:r>
            <w:r>
              <w:t>”</w:t>
            </w:r>
          </w:p>
        </w:tc>
      </w:tr>
      <w:tr w:rsidR="00D967C0" w:rsidRPr="00011BB0" w14:paraId="1DE607E7"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7F47058D" w14:textId="77777777" w:rsidR="00D967C0" w:rsidRDefault="00D967C0" w:rsidP="00682526">
            <w:pPr>
              <w:jc w:val="left"/>
              <w:rPr>
                <w:rFonts w:cs="Arial"/>
              </w:rPr>
            </w:pPr>
            <w:r>
              <w:rPr>
                <w:rFonts w:cs="Arial"/>
              </w:rPr>
              <w:t>8.1 (d)</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62ACE550" w14:textId="77777777" w:rsidR="00D967C0" w:rsidRDefault="00D967C0" w:rsidP="00682526">
            <w:r>
              <w:t xml:space="preserve">to read </w:t>
            </w:r>
            <w:r w:rsidRPr="00640082">
              <w:t>"Observations should be made at the time of flowering</w:t>
            </w:r>
            <w:r>
              <w:t>.”</w:t>
            </w:r>
          </w:p>
        </w:tc>
      </w:tr>
      <w:tr w:rsidR="00D967C0" w:rsidRPr="00011BB0" w14:paraId="2EAEB34A"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1CC9FA98" w14:textId="77777777" w:rsidR="00D967C0" w:rsidRDefault="00D967C0" w:rsidP="00682526">
            <w:pPr>
              <w:jc w:val="left"/>
              <w:rPr>
                <w:rFonts w:cs="Arial"/>
              </w:rPr>
            </w:pPr>
            <w:r>
              <w:rPr>
                <w:rFonts w:cs="Arial"/>
              </w:rPr>
              <w:t>Ad. 1, 2</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0B9F4C40" w14:textId="77777777" w:rsidR="00D967C0" w:rsidRDefault="00D967C0" w:rsidP="00682526">
            <w:r>
              <w:t xml:space="preserve">- to check whether to replace “early summer” with “4 months after overwintering” or growth stage key </w:t>
            </w:r>
          </w:p>
          <w:p w14:paraId="793CDB1C" w14:textId="77777777" w:rsidR="00D967C0" w:rsidRDefault="00D967C0" w:rsidP="00682526">
            <w:r>
              <w:t xml:space="preserve">- </w:t>
            </w:r>
            <w:r w:rsidRPr="00640082">
              <w:t xml:space="preserve">to read </w:t>
            </w:r>
            <w:r>
              <w:t>“</w:t>
            </w:r>
            <w:r w:rsidRPr="00640082">
              <w:t>Observations should be made…</w:t>
            </w:r>
            <w:r>
              <w:t>”</w:t>
            </w:r>
          </w:p>
        </w:tc>
      </w:tr>
      <w:tr w:rsidR="00D967C0" w:rsidRPr="00011BB0" w14:paraId="2B058666"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7F20E9EE" w14:textId="77777777" w:rsidR="00D967C0" w:rsidRDefault="00D967C0" w:rsidP="00682526">
            <w:pPr>
              <w:jc w:val="left"/>
              <w:rPr>
                <w:rFonts w:cs="Arial"/>
              </w:rPr>
            </w:pPr>
            <w:r>
              <w:rPr>
                <w:rFonts w:cs="Arial"/>
              </w:rPr>
              <w:t>Ad. 4, 5, 6, 7, 8, 9, 10</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2CBB5DAD" w14:textId="77777777" w:rsidR="00D967C0" w:rsidRDefault="00D967C0" w:rsidP="00682526">
            <w:r w:rsidRPr="00640082">
              <w:t xml:space="preserve">to read </w:t>
            </w:r>
            <w:r>
              <w:t>“</w:t>
            </w:r>
            <w:r w:rsidRPr="00640082">
              <w:t>Observations should be made…</w:t>
            </w:r>
            <w:r>
              <w:t>”</w:t>
            </w:r>
          </w:p>
        </w:tc>
      </w:tr>
      <w:tr w:rsidR="00D967C0" w:rsidRPr="00011BB0" w14:paraId="1AA3B0E6"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0E01B4A6" w14:textId="77777777" w:rsidR="00D967C0" w:rsidRDefault="00D967C0" w:rsidP="00682526">
            <w:pPr>
              <w:jc w:val="left"/>
              <w:rPr>
                <w:rFonts w:cs="Arial"/>
              </w:rPr>
            </w:pPr>
            <w:r>
              <w:rPr>
                <w:rFonts w:cs="Arial"/>
              </w:rPr>
              <w:t>Ad. 15</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727C039E" w14:textId="77777777" w:rsidR="00D967C0" w:rsidRDefault="00D967C0" w:rsidP="00682526">
            <w:r>
              <w:t>to be updated according to changes to characteristic 15</w:t>
            </w:r>
          </w:p>
        </w:tc>
      </w:tr>
      <w:tr w:rsidR="00D967C0" w:rsidRPr="00011BB0" w14:paraId="2C7FFD48"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14C61BA2" w14:textId="77777777" w:rsidR="00D967C0" w:rsidRDefault="00D967C0" w:rsidP="00682526">
            <w:pPr>
              <w:jc w:val="left"/>
              <w:rPr>
                <w:rFonts w:cs="Arial"/>
              </w:rPr>
            </w:pPr>
            <w:r>
              <w:rPr>
                <w:rFonts w:cs="Arial"/>
              </w:rPr>
              <w:t>Ad. 25</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0F1ED28C" w14:textId="77777777" w:rsidR="00D967C0" w:rsidRDefault="00D967C0" w:rsidP="00682526">
            <w:r w:rsidRPr="00640082">
              <w:t xml:space="preserve">to read </w:t>
            </w:r>
            <w:r>
              <w:t>“</w:t>
            </w:r>
            <w:r w:rsidRPr="00640082">
              <w:t>The time of appearance of new leaves is reached when new leaves can be seen on the stems of about 50% of the plants after vernalization.</w:t>
            </w:r>
            <w:r>
              <w:t>”</w:t>
            </w:r>
          </w:p>
        </w:tc>
      </w:tr>
      <w:tr w:rsidR="00D967C0" w:rsidRPr="00011BB0" w14:paraId="3F3EF2AA"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45248461" w14:textId="77777777" w:rsidR="00D967C0" w:rsidRDefault="00D967C0" w:rsidP="00682526">
            <w:pPr>
              <w:jc w:val="left"/>
              <w:rPr>
                <w:rFonts w:cs="Arial"/>
              </w:rPr>
            </w:pPr>
            <w:r>
              <w:rPr>
                <w:rFonts w:cs="Arial"/>
              </w:rPr>
              <w:t>TQ 4.2</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24F7532F" w14:textId="77777777" w:rsidR="00D967C0" w:rsidRDefault="00D967C0" w:rsidP="00682526">
            <w:r>
              <w:t>to be completed</w:t>
            </w:r>
          </w:p>
        </w:tc>
      </w:tr>
      <w:tr w:rsidR="00D967C0" w:rsidRPr="00011BB0" w14:paraId="461FB2D7"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6CF02D43" w14:textId="77777777" w:rsidR="00D967C0" w:rsidRDefault="00D967C0" w:rsidP="00682526">
            <w:pPr>
              <w:jc w:val="left"/>
              <w:rPr>
                <w:rFonts w:cs="Arial"/>
              </w:rPr>
            </w:pPr>
            <w:r>
              <w:rPr>
                <w:rFonts w:cs="Arial"/>
              </w:rPr>
              <w:t>TQ 5.</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55054472" w14:textId="77777777" w:rsidR="00D967C0" w:rsidRDefault="00D967C0" w:rsidP="00682526">
            <w:r w:rsidRPr="00640082">
              <w:t>to add Char. 15 (grouping characteristic)</w:t>
            </w:r>
          </w:p>
        </w:tc>
      </w:tr>
      <w:tr w:rsidR="00D967C0" w:rsidRPr="00011BB0" w14:paraId="34EA5E0C" w14:textId="77777777" w:rsidTr="00682526">
        <w:trPr>
          <w:cantSplit/>
        </w:trPr>
        <w:tc>
          <w:tcPr>
            <w:tcW w:w="1678" w:type="dxa"/>
            <w:tcBorders>
              <w:top w:val="dotted" w:sz="4" w:space="0" w:color="auto"/>
              <w:left w:val="dotted" w:sz="4" w:space="0" w:color="auto"/>
              <w:bottom w:val="dotted" w:sz="4" w:space="0" w:color="auto"/>
              <w:right w:val="dotted" w:sz="4" w:space="0" w:color="auto"/>
            </w:tcBorders>
            <w:shd w:val="clear" w:color="auto" w:fill="auto"/>
          </w:tcPr>
          <w:p w14:paraId="491CAB63" w14:textId="77777777" w:rsidR="00D967C0" w:rsidRDefault="00D967C0" w:rsidP="00682526">
            <w:pPr>
              <w:jc w:val="left"/>
              <w:rPr>
                <w:rFonts w:cs="Arial"/>
              </w:rPr>
            </w:pPr>
            <w:r>
              <w:rPr>
                <w:rFonts w:cs="Arial"/>
              </w:rPr>
              <w:t>TQ 5.3, 5.4</w:t>
            </w:r>
          </w:p>
        </w:tc>
        <w:tc>
          <w:tcPr>
            <w:tcW w:w="7819" w:type="dxa"/>
            <w:tcBorders>
              <w:top w:val="dotted" w:sz="4" w:space="0" w:color="auto"/>
              <w:left w:val="dotted" w:sz="4" w:space="0" w:color="auto"/>
              <w:bottom w:val="dotted" w:sz="4" w:space="0" w:color="auto"/>
              <w:right w:val="dotted" w:sz="4" w:space="0" w:color="auto"/>
            </w:tcBorders>
            <w:shd w:val="clear" w:color="auto" w:fill="auto"/>
          </w:tcPr>
          <w:p w14:paraId="6BE7C12A" w14:textId="77777777" w:rsidR="00D967C0" w:rsidRDefault="00D967C0" w:rsidP="00682526">
            <w:r w:rsidRPr="00640082">
              <w:t xml:space="preserve">to check whether to add option </w:t>
            </w:r>
            <w:r>
              <w:t>“</w:t>
            </w:r>
            <w:r w:rsidRPr="00640082">
              <w:t>not applicable</w:t>
            </w:r>
            <w:r>
              <w:t>”</w:t>
            </w:r>
          </w:p>
        </w:tc>
      </w:tr>
    </w:tbl>
    <w:p w14:paraId="1E26BA85" w14:textId="77777777" w:rsidR="00D967C0" w:rsidRDefault="00D967C0" w:rsidP="00D967C0"/>
    <w:p w14:paraId="4ECE30B8" w14:textId="77777777" w:rsidR="00D967C0" w:rsidRDefault="00D967C0" w:rsidP="00D967C0">
      <w:pPr>
        <w:pStyle w:val="Heading3"/>
      </w:pPr>
      <w:r>
        <w:t>Partial revisions</w:t>
      </w:r>
    </w:p>
    <w:p w14:paraId="572FE9B8" w14:textId="77777777" w:rsidR="00D967C0" w:rsidRPr="00FD3B24" w:rsidRDefault="00D967C0" w:rsidP="00D967C0"/>
    <w:p w14:paraId="642620BE" w14:textId="77777777" w:rsidR="00D967C0" w:rsidRPr="00FD2392" w:rsidRDefault="00D967C0" w:rsidP="00D967C0">
      <w:pPr>
        <w:pStyle w:val="Heading4"/>
        <w:rPr>
          <w:lang w:val="en-US"/>
        </w:rPr>
      </w:pPr>
      <w:r w:rsidRPr="009C5213">
        <w:rPr>
          <w:rFonts w:cs="Arial"/>
          <w:lang w:val="en-US"/>
        </w:rPr>
        <w:t>Rye (</w:t>
      </w:r>
      <w:r w:rsidRPr="009C5213">
        <w:rPr>
          <w:rFonts w:cs="Arial"/>
          <w:i/>
          <w:lang w:val="en-US"/>
        </w:rPr>
        <w:t>Secale cereale</w:t>
      </w:r>
      <w:r w:rsidRPr="009C5213">
        <w:rPr>
          <w:rFonts w:cs="Arial"/>
          <w:lang w:val="en-US"/>
        </w:rPr>
        <w:t xml:space="preserve"> L.)</w:t>
      </w:r>
      <w:r w:rsidRPr="009C5213">
        <w:rPr>
          <w:lang w:val="en-US"/>
        </w:rPr>
        <w:t xml:space="preserve"> (Partial revision)</w:t>
      </w:r>
    </w:p>
    <w:p w14:paraId="25C2FE41" w14:textId="77777777" w:rsidR="00D967C0" w:rsidRPr="00CE20BD" w:rsidRDefault="00D967C0" w:rsidP="00D967C0">
      <w:pPr>
        <w:keepNext/>
        <w:ind w:left="567"/>
        <w:outlineLvl w:val="3"/>
        <w:rPr>
          <w:snapToGrid w:val="0"/>
          <w:u w:val="single"/>
        </w:rPr>
      </w:pPr>
    </w:p>
    <w:p w14:paraId="44A0C64D" w14:textId="77777777" w:rsidR="00D967C0" w:rsidRPr="00011BB0" w:rsidRDefault="00D967C0" w:rsidP="00D967C0">
      <w:pPr>
        <w:keepNext/>
        <w:rPr>
          <w:rFonts w:cs="Arial"/>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r>
      <w:r w:rsidRPr="00011BB0">
        <w:rPr>
          <w:rFonts w:cs="Arial"/>
          <w:spacing w:val="-2"/>
        </w:rPr>
        <w:t xml:space="preserve">The subgroup discussed document </w:t>
      </w:r>
      <w:r>
        <w:rPr>
          <w:rFonts w:cs="Arial"/>
          <w:spacing w:val="-2"/>
        </w:rPr>
        <w:t>TWA/51/5</w:t>
      </w:r>
      <w:r w:rsidRPr="00011BB0">
        <w:rPr>
          <w:rFonts w:cs="Arial"/>
          <w:spacing w:val="-2"/>
        </w:rPr>
        <w:t xml:space="preserve">, presented by </w:t>
      </w:r>
      <w:r w:rsidRPr="00011BB0">
        <w:rPr>
          <w:rFonts w:cs="Arial"/>
        </w:rPr>
        <w:t xml:space="preserve">Ms. Beate Rücker </w:t>
      </w:r>
      <w:r w:rsidRPr="00011BB0">
        <w:rPr>
          <w:rFonts w:cs="Arial"/>
          <w:spacing w:val="-2"/>
        </w:rPr>
        <w:t xml:space="preserve">(Germany), </w:t>
      </w:r>
      <w:r w:rsidRPr="00011BB0">
        <w:rPr>
          <w:rFonts w:cs="Arial"/>
        </w:rPr>
        <w:t xml:space="preserve">and agreed </w:t>
      </w:r>
      <w:r>
        <w:rPr>
          <w:rFonts w:cs="Arial"/>
        </w:rPr>
        <w:t>with the proposed changes.</w:t>
      </w:r>
    </w:p>
    <w:p w14:paraId="66E444C6" w14:textId="77777777" w:rsidR="00D967C0" w:rsidRDefault="00D967C0" w:rsidP="00D967C0"/>
    <w:p w14:paraId="5E2F40BC" w14:textId="77777777" w:rsidR="00D967C0" w:rsidRPr="00A918FA" w:rsidRDefault="00D967C0" w:rsidP="00D967C0">
      <w:pPr>
        <w:pStyle w:val="Heading4"/>
        <w:rPr>
          <w:lang w:val="fr-CH"/>
        </w:rPr>
      </w:pPr>
      <w:r w:rsidRPr="009C5213">
        <w:rPr>
          <w:rFonts w:cs="Arial"/>
          <w:lang w:val="en-US"/>
        </w:rPr>
        <w:t>Wheat (</w:t>
      </w:r>
      <w:r w:rsidRPr="009C5213">
        <w:rPr>
          <w:rFonts w:cs="Arial"/>
          <w:i/>
          <w:lang w:val="en-US"/>
        </w:rPr>
        <w:t>Triticum aestivum</w:t>
      </w:r>
      <w:r w:rsidRPr="009C5213">
        <w:rPr>
          <w:rFonts w:cs="Arial"/>
          <w:lang w:val="en-US"/>
        </w:rPr>
        <w:t xml:space="preserve"> L. emend. </w:t>
      </w:r>
      <w:r w:rsidRPr="009C5213">
        <w:rPr>
          <w:rFonts w:cs="Arial"/>
          <w:lang w:val="fr-CH"/>
        </w:rPr>
        <w:t>Fiori et Paol.)</w:t>
      </w:r>
      <w:r w:rsidRPr="009C5213">
        <w:rPr>
          <w:lang w:val="fr-CH"/>
        </w:rPr>
        <w:t xml:space="preserve"> (Partial revision)</w:t>
      </w:r>
    </w:p>
    <w:p w14:paraId="55D36036" w14:textId="77777777" w:rsidR="00D967C0" w:rsidRPr="00CE20BD" w:rsidRDefault="00D967C0" w:rsidP="00D967C0">
      <w:pPr>
        <w:keepNext/>
        <w:ind w:left="567"/>
        <w:outlineLvl w:val="3"/>
        <w:rPr>
          <w:snapToGrid w:val="0"/>
          <w:u w:val="single"/>
          <w:lang w:val="fr-CH"/>
        </w:rPr>
      </w:pPr>
    </w:p>
    <w:p w14:paraId="291ED162" w14:textId="6AD3ECA1" w:rsidR="00D967C0" w:rsidRPr="00011BB0" w:rsidRDefault="00D967C0" w:rsidP="00D967C0">
      <w:pPr>
        <w:keepNext/>
        <w:rPr>
          <w:rFonts w:cs="Arial"/>
        </w:rPr>
      </w:pPr>
      <w:r w:rsidRPr="00011BB0">
        <w:rPr>
          <w:rFonts w:cs="Arial"/>
        </w:rPr>
        <w:fldChar w:fldCharType="begin"/>
      </w:r>
      <w:r w:rsidRPr="00011BB0">
        <w:rPr>
          <w:rFonts w:cs="Arial"/>
        </w:rPr>
        <w:instrText xml:space="preserve"> AUTONUM  </w:instrText>
      </w:r>
      <w:r w:rsidRPr="00011BB0">
        <w:rPr>
          <w:rFonts w:cs="Arial"/>
        </w:rPr>
        <w:fldChar w:fldCharType="end"/>
      </w:r>
      <w:r w:rsidRPr="00011BB0">
        <w:rPr>
          <w:rFonts w:cs="Arial"/>
        </w:rPr>
        <w:tab/>
      </w:r>
      <w:r w:rsidRPr="00011BB0">
        <w:rPr>
          <w:rFonts w:cs="Arial"/>
          <w:spacing w:val="-2"/>
        </w:rPr>
        <w:t xml:space="preserve">The subgroup discussed document </w:t>
      </w:r>
      <w:r w:rsidR="00C03380">
        <w:rPr>
          <w:rFonts w:cs="Arial"/>
          <w:spacing w:val="-2"/>
        </w:rPr>
        <w:t>TWP/6/10</w:t>
      </w:r>
      <w:r w:rsidRPr="00011BB0">
        <w:rPr>
          <w:rFonts w:cs="Arial"/>
          <w:spacing w:val="-2"/>
        </w:rPr>
        <w:t xml:space="preserve">, </w:t>
      </w:r>
      <w:r w:rsidR="00C072D7" w:rsidRPr="00D7571B">
        <w:rPr>
          <w:rFonts w:cs="Arial"/>
        </w:rPr>
        <w:t>Annex XI,</w:t>
      </w:r>
      <w:r w:rsidR="00C072D7">
        <w:rPr>
          <w:rFonts w:cs="Arial"/>
        </w:rPr>
        <w:t xml:space="preserve"> </w:t>
      </w:r>
      <w:r w:rsidRPr="00011BB0">
        <w:rPr>
          <w:rFonts w:cs="Arial"/>
          <w:spacing w:val="-2"/>
        </w:rPr>
        <w:t xml:space="preserve">presented by </w:t>
      </w:r>
      <w:r w:rsidRPr="00011BB0">
        <w:rPr>
          <w:rFonts w:cs="Arial"/>
        </w:rPr>
        <w:t xml:space="preserve">Ms. </w:t>
      </w:r>
      <w:r w:rsidR="00C03380">
        <w:rPr>
          <w:rFonts w:cs="Arial"/>
        </w:rPr>
        <w:t>Margaret Wallace</w:t>
      </w:r>
      <w:r w:rsidRPr="00011BB0">
        <w:rPr>
          <w:rFonts w:cs="Arial"/>
        </w:rPr>
        <w:t xml:space="preserve"> </w:t>
      </w:r>
      <w:r w:rsidRPr="00011BB0">
        <w:rPr>
          <w:rFonts w:cs="Arial"/>
          <w:spacing w:val="-2"/>
        </w:rPr>
        <w:t>(</w:t>
      </w:r>
      <w:r w:rsidR="00C03380">
        <w:rPr>
          <w:rFonts w:cs="Arial"/>
          <w:spacing w:val="-2"/>
        </w:rPr>
        <w:t>United Kingdom</w:t>
      </w:r>
      <w:r w:rsidRPr="00011BB0">
        <w:rPr>
          <w:rFonts w:cs="Arial"/>
          <w:spacing w:val="-2"/>
        </w:rPr>
        <w:t xml:space="preserve">), </w:t>
      </w:r>
      <w:r w:rsidRPr="00011BB0">
        <w:rPr>
          <w:rFonts w:cs="Arial"/>
        </w:rPr>
        <w:t>and agreed the following:</w:t>
      </w:r>
    </w:p>
    <w:p w14:paraId="1E53674F" w14:textId="77777777" w:rsidR="00D967C0" w:rsidRPr="00011BB0" w:rsidRDefault="00D967C0" w:rsidP="00D967C0">
      <w:pPr>
        <w:rPr>
          <w:rFonts w:cs="Arial"/>
          <w:snapToGrid w:val="0"/>
        </w:rPr>
      </w:pPr>
    </w:p>
    <w:tbl>
      <w:tblPr>
        <w:tblW w:w="9497"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570"/>
        <w:gridCol w:w="7927"/>
      </w:tblGrid>
      <w:tr w:rsidR="00D967C0" w:rsidRPr="00011BB0" w14:paraId="4E7098E1" w14:textId="77777777" w:rsidTr="00682526">
        <w:trPr>
          <w:cantSplit/>
        </w:trPr>
        <w:tc>
          <w:tcPr>
            <w:tcW w:w="1570" w:type="dxa"/>
            <w:tcBorders>
              <w:top w:val="dotted" w:sz="4" w:space="0" w:color="auto"/>
              <w:left w:val="dotted" w:sz="4" w:space="0" w:color="auto"/>
              <w:bottom w:val="dotted" w:sz="4" w:space="0" w:color="auto"/>
              <w:right w:val="dotted" w:sz="4" w:space="0" w:color="auto"/>
            </w:tcBorders>
          </w:tcPr>
          <w:p w14:paraId="00AEF8DA" w14:textId="77777777" w:rsidR="00D967C0" w:rsidRDefault="00D967C0" w:rsidP="00682526">
            <w:pPr>
              <w:keepNext/>
              <w:jc w:val="left"/>
              <w:rPr>
                <w:rFonts w:cs="Arial"/>
              </w:rPr>
            </w:pPr>
            <w:r>
              <w:rPr>
                <w:rFonts w:cs="Arial"/>
              </w:rPr>
              <w:t>TWP/6/10,</w:t>
            </w:r>
          </w:p>
          <w:p w14:paraId="538D6AAF" w14:textId="77777777" w:rsidR="00D967C0" w:rsidRDefault="00D967C0" w:rsidP="00682526">
            <w:pPr>
              <w:keepNext/>
              <w:jc w:val="left"/>
              <w:rPr>
                <w:rFonts w:cs="Arial"/>
              </w:rPr>
            </w:pPr>
            <w:r w:rsidRPr="00D7571B">
              <w:rPr>
                <w:rFonts w:cs="Arial"/>
              </w:rPr>
              <w:t xml:space="preserve">Annex XI, </w:t>
            </w:r>
          </w:p>
          <w:p w14:paraId="73428AD9" w14:textId="77777777" w:rsidR="00D967C0" w:rsidRPr="00011BB0" w:rsidRDefault="00D967C0" w:rsidP="00682526">
            <w:pPr>
              <w:keepNext/>
              <w:jc w:val="left"/>
              <w:rPr>
                <w:rFonts w:cs="Arial"/>
              </w:rPr>
            </w:pPr>
            <w:r>
              <w:rPr>
                <w:rFonts w:cs="Arial"/>
              </w:rPr>
              <w:t>TQ</w:t>
            </w:r>
            <w:r w:rsidRPr="00D7571B">
              <w:rPr>
                <w:rFonts w:cs="Arial"/>
              </w:rPr>
              <w:t xml:space="preserve"> 5.9 (20)</w:t>
            </w:r>
          </w:p>
        </w:tc>
        <w:tc>
          <w:tcPr>
            <w:tcW w:w="7927" w:type="dxa"/>
            <w:tcBorders>
              <w:top w:val="dotted" w:sz="4" w:space="0" w:color="auto"/>
              <w:left w:val="dotted" w:sz="4" w:space="0" w:color="auto"/>
              <w:bottom w:val="dotted" w:sz="4" w:space="0" w:color="auto"/>
              <w:right w:val="dotted" w:sz="4" w:space="0" w:color="auto"/>
            </w:tcBorders>
          </w:tcPr>
          <w:p w14:paraId="5AD592E1" w14:textId="77777777" w:rsidR="00D967C0" w:rsidRPr="00011BB0" w:rsidRDefault="00D967C0" w:rsidP="00682526">
            <w:pPr>
              <w:keepNext/>
              <w:rPr>
                <w:rFonts w:cs="Arial"/>
              </w:rPr>
            </w:pPr>
            <w:r>
              <w:rPr>
                <w:rFonts w:cs="Arial"/>
              </w:rPr>
              <w:t>to correct title of characteristic to read “</w:t>
            </w:r>
            <w:r w:rsidRPr="00D7571B">
              <w:rPr>
                <w:rFonts w:cs="Arial"/>
              </w:rPr>
              <w:t>Ear: shape in profile</w:t>
            </w:r>
            <w:r>
              <w:rPr>
                <w:rFonts w:cs="Arial"/>
              </w:rPr>
              <w:t>”</w:t>
            </w:r>
          </w:p>
        </w:tc>
      </w:tr>
    </w:tbl>
    <w:p w14:paraId="50A5D318" w14:textId="77777777" w:rsidR="00D967C0" w:rsidRDefault="00D967C0" w:rsidP="00D967C0"/>
    <w:p w14:paraId="04A01404" w14:textId="77777777" w:rsidR="00D967C0" w:rsidRPr="00011BB0" w:rsidRDefault="00D967C0" w:rsidP="00D967C0"/>
    <w:p w14:paraId="0C2C9E32" w14:textId="77777777" w:rsidR="00D967C0" w:rsidRPr="00DF2FDB" w:rsidRDefault="00D967C0" w:rsidP="00D967C0">
      <w:pPr>
        <w:pStyle w:val="Heading2"/>
        <w:rPr>
          <w:noProof/>
        </w:rPr>
      </w:pPr>
      <w:r w:rsidRPr="003C75ED">
        <w:rPr>
          <w:noProof/>
        </w:rPr>
        <w:t>Recommendations on draft Test Guidelines</w:t>
      </w:r>
    </w:p>
    <w:p w14:paraId="26BD953E" w14:textId="77777777" w:rsidR="00D967C0" w:rsidRPr="00DF2FDB" w:rsidRDefault="00D967C0" w:rsidP="00D967C0">
      <w:pPr>
        <w:keepNext/>
        <w:jc w:val="left"/>
      </w:pPr>
    </w:p>
    <w:p w14:paraId="52134463" w14:textId="77777777" w:rsidR="00D967C0" w:rsidRDefault="00D967C0" w:rsidP="00D967C0">
      <w:pPr>
        <w:pStyle w:val="Heading3"/>
        <w:rPr>
          <w:noProof/>
          <w:snapToGrid w:val="0"/>
        </w:rPr>
      </w:pPr>
      <w:r w:rsidRPr="00DF2FDB">
        <w:rPr>
          <w:noProof/>
          <w:snapToGrid w:val="0"/>
        </w:rPr>
        <w:t>(a)</w:t>
      </w:r>
      <w:r w:rsidRPr="00DF2FDB">
        <w:rPr>
          <w:noProof/>
          <w:snapToGrid w:val="0"/>
        </w:rPr>
        <w:tab/>
        <w:t>Test Guidelines to be put forward for adoption by the Technical Committee</w:t>
      </w:r>
    </w:p>
    <w:p w14:paraId="48337423" w14:textId="77777777" w:rsidR="00D967C0" w:rsidRDefault="00D967C0" w:rsidP="00D967C0">
      <w:pPr>
        <w:keepNext/>
      </w:pPr>
    </w:p>
    <w:p w14:paraId="78FB4B50" w14:textId="77777777" w:rsidR="00D967C0" w:rsidRPr="00AC4472" w:rsidRDefault="00D967C0" w:rsidP="00D967C0">
      <w:pPr>
        <w:rPr>
          <w:rFonts w:cs="Arial"/>
        </w:rPr>
      </w:pPr>
      <w:r>
        <w:fldChar w:fldCharType="begin"/>
      </w:r>
      <w:r>
        <w:instrText xml:space="preserve"> AUTONUM  </w:instrText>
      </w:r>
      <w:r>
        <w:fldChar w:fldCharType="end"/>
      </w:r>
      <w:r>
        <w:tab/>
        <w:t xml:space="preserve">The TWA </w:t>
      </w:r>
      <w:r w:rsidRPr="003F3AB6">
        <w:rPr>
          <w:rFonts w:cs="Arial"/>
        </w:rPr>
        <w:t xml:space="preserve">agreed that the following draft Test Guidelines should be submitted to the TC for adoption at </w:t>
      </w:r>
      <w:r w:rsidRPr="00113E52">
        <w:rPr>
          <w:rFonts w:cs="Arial"/>
        </w:rPr>
        <w:t>its fifty-</w:t>
      </w:r>
      <w:r>
        <w:rPr>
          <w:rFonts w:cs="Arial"/>
        </w:rPr>
        <w:t>eigh</w:t>
      </w:r>
      <w:r w:rsidRPr="00113E52">
        <w:rPr>
          <w:rFonts w:cs="Arial"/>
        </w:rPr>
        <w:t>th session, to be held in Geneva on October 2</w:t>
      </w:r>
      <w:r>
        <w:rPr>
          <w:rFonts w:cs="Arial"/>
        </w:rPr>
        <w:t>4</w:t>
      </w:r>
      <w:r w:rsidRPr="00113E52">
        <w:rPr>
          <w:rFonts w:cs="Arial"/>
        </w:rPr>
        <w:t xml:space="preserve"> and 2</w:t>
      </w:r>
      <w:r>
        <w:rPr>
          <w:rFonts w:cs="Arial"/>
        </w:rPr>
        <w:t>5</w:t>
      </w:r>
      <w:r w:rsidRPr="00113E52">
        <w:rPr>
          <w:rFonts w:cs="Arial"/>
        </w:rPr>
        <w:t>, 202</w:t>
      </w:r>
      <w:r>
        <w:rPr>
          <w:rFonts w:cs="Arial"/>
        </w:rPr>
        <w:t>2,</w:t>
      </w:r>
      <w:r w:rsidRPr="003F3AB6">
        <w:rPr>
          <w:rFonts w:cs="Arial"/>
        </w:rPr>
        <w:t xml:space="preserve"> on the basis of the following documents and the comments in this report:</w:t>
      </w:r>
    </w:p>
    <w:p w14:paraId="5B852BC7" w14:textId="77777777" w:rsidR="00D967C0" w:rsidRDefault="00D967C0" w:rsidP="00D967C0">
      <w:pPr>
        <w:jc w:val="left"/>
      </w:pPr>
    </w:p>
    <w:p w14:paraId="1EED6AE7" w14:textId="77777777" w:rsidR="00D967C0" w:rsidRDefault="00D967C0" w:rsidP="00D967C0">
      <w:pPr>
        <w:pStyle w:val="Heading4"/>
      </w:pPr>
      <w:r>
        <w:t>Full draft Test Guidelines</w:t>
      </w:r>
    </w:p>
    <w:p w14:paraId="152AF231" w14:textId="77777777" w:rsidR="00D967C0" w:rsidRDefault="00D967C0" w:rsidP="00D967C0">
      <w:pPr>
        <w:jc w:val="lef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D967C0" w:rsidRPr="00717A80" w14:paraId="78EE07E8" w14:textId="77777777" w:rsidTr="00682526">
        <w:trPr>
          <w:cantSplit/>
          <w:jc w:val="center"/>
        </w:trPr>
        <w:tc>
          <w:tcPr>
            <w:tcW w:w="5759" w:type="dxa"/>
          </w:tcPr>
          <w:p w14:paraId="2B9A0636" w14:textId="77777777" w:rsidR="00D967C0" w:rsidRPr="00717A80" w:rsidRDefault="00D967C0" w:rsidP="00682526">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14:paraId="4EED193D" w14:textId="77777777" w:rsidR="00D967C0" w:rsidRPr="00717A80" w:rsidRDefault="00D967C0" w:rsidP="00682526">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22</w:t>
            </w:r>
            <w:r w:rsidRPr="00717A80">
              <w:rPr>
                <w:rFonts w:cs="Arial"/>
                <w:snapToGrid w:val="0"/>
                <w:color w:val="000000"/>
                <w:u w:val="single"/>
                <w:lang w:val="pl-PL"/>
              </w:rPr>
              <w:t>)</w:t>
            </w:r>
          </w:p>
        </w:tc>
      </w:tr>
      <w:tr w:rsidR="006410EE" w14:paraId="7292FC54" w14:textId="77777777" w:rsidTr="00682526">
        <w:trPr>
          <w:cantSplit/>
          <w:jc w:val="center"/>
        </w:trPr>
        <w:tc>
          <w:tcPr>
            <w:tcW w:w="5759" w:type="dxa"/>
          </w:tcPr>
          <w:p w14:paraId="5EB24BCF" w14:textId="14449571" w:rsidR="006410EE" w:rsidRPr="00011BB0" w:rsidRDefault="006410EE" w:rsidP="006410EE">
            <w:pPr>
              <w:spacing w:before="60" w:after="60"/>
              <w:jc w:val="left"/>
              <w:rPr>
                <w:rFonts w:cs="Arial"/>
                <w:color w:val="000000"/>
                <w:lang w:val="fr-CH"/>
              </w:rPr>
            </w:pPr>
            <w:r>
              <w:rPr>
                <w:rFonts w:cs="Arial"/>
                <w:snapToGrid w:val="0"/>
                <w:color w:val="000000"/>
                <w:lang w:val="pt-BR"/>
              </w:rPr>
              <w:t>*</w:t>
            </w:r>
            <w:r w:rsidRPr="00011BB0">
              <w:rPr>
                <w:rFonts w:cs="Arial"/>
                <w:snapToGrid w:val="0"/>
                <w:color w:val="000000"/>
                <w:lang w:val="pt-BR"/>
              </w:rPr>
              <w:t>Cocksfoot (</w:t>
            </w:r>
            <w:r w:rsidRPr="00011BB0">
              <w:rPr>
                <w:rFonts w:cs="Arial"/>
                <w:i/>
                <w:snapToGrid w:val="0"/>
                <w:color w:val="000000"/>
                <w:lang w:val="pt-BR"/>
              </w:rPr>
              <w:t>Dactylis glomerata</w:t>
            </w:r>
            <w:r w:rsidRPr="00011BB0">
              <w:rPr>
                <w:rFonts w:cs="Arial"/>
                <w:snapToGrid w:val="0"/>
                <w:color w:val="000000"/>
                <w:lang w:val="pt-BR"/>
              </w:rPr>
              <w:t xml:space="preserve"> L.) (Revision)</w:t>
            </w:r>
          </w:p>
        </w:tc>
        <w:tc>
          <w:tcPr>
            <w:tcW w:w="2781" w:type="dxa"/>
          </w:tcPr>
          <w:p w14:paraId="79134034" w14:textId="2625C7E0" w:rsidR="006410EE" w:rsidRPr="00011BB0" w:rsidRDefault="006410EE" w:rsidP="006410EE">
            <w:pPr>
              <w:spacing w:before="60" w:after="60"/>
              <w:rPr>
                <w:snapToGrid w:val="0"/>
                <w:color w:val="000000"/>
              </w:rPr>
            </w:pPr>
            <w:r w:rsidRPr="00011BB0">
              <w:rPr>
                <w:snapToGrid w:val="0"/>
                <w:color w:val="000000"/>
                <w:lang w:val="pt-BR"/>
              </w:rPr>
              <w:t>TG/31/9(proj.</w:t>
            </w:r>
            <w:r>
              <w:rPr>
                <w:snapToGrid w:val="0"/>
                <w:color w:val="000000"/>
                <w:lang w:val="pt-BR"/>
              </w:rPr>
              <w:t>2</w:t>
            </w:r>
            <w:r w:rsidRPr="00011BB0">
              <w:rPr>
                <w:snapToGrid w:val="0"/>
                <w:color w:val="000000"/>
                <w:lang w:val="pt-BR"/>
              </w:rPr>
              <w:t>)</w:t>
            </w:r>
          </w:p>
        </w:tc>
      </w:tr>
      <w:tr w:rsidR="006410EE" w14:paraId="0B552EC8" w14:textId="77777777" w:rsidTr="00682526">
        <w:trPr>
          <w:cantSplit/>
          <w:jc w:val="center"/>
        </w:trPr>
        <w:tc>
          <w:tcPr>
            <w:tcW w:w="5759" w:type="dxa"/>
          </w:tcPr>
          <w:p w14:paraId="0BE72305" w14:textId="12719C38" w:rsidR="006410EE" w:rsidRPr="004F7416" w:rsidRDefault="006410EE" w:rsidP="006410EE">
            <w:pPr>
              <w:spacing w:before="60" w:after="60"/>
              <w:jc w:val="left"/>
              <w:rPr>
                <w:rFonts w:cs="Arial"/>
                <w:color w:val="000000"/>
                <w:lang w:val="pt-BR"/>
              </w:rPr>
            </w:pPr>
            <w:r w:rsidRPr="00D208B6">
              <w:rPr>
                <w:rFonts w:cs="Arial"/>
                <w:snapToGrid w:val="0"/>
                <w:color w:val="000000"/>
                <w:lang w:val="pt-BR"/>
              </w:rPr>
              <w:t xml:space="preserve">*Potato </w:t>
            </w:r>
            <w:r w:rsidRPr="00D208B6">
              <w:rPr>
                <w:rFonts w:cs="Arial"/>
                <w:snapToGrid w:val="0"/>
                <w:color w:val="000000"/>
                <w:lang w:val="pt-BR"/>
              </w:rPr>
              <w:br/>
            </w:r>
            <w:r w:rsidRPr="00D208B6">
              <w:rPr>
                <w:lang w:val="pt-BR"/>
              </w:rPr>
              <w:t>(</w:t>
            </w:r>
            <w:r w:rsidRPr="00D208B6">
              <w:rPr>
                <w:i/>
                <w:lang w:val="pt-BR"/>
              </w:rPr>
              <w:t>Solanum tuberosum</w:t>
            </w:r>
            <w:r w:rsidRPr="00D208B6">
              <w:rPr>
                <w:lang w:val="pt-BR"/>
              </w:rPr>
              <w:t xml:space="preserve"> L.) (Revision)</w:t>
            </w:r>
          </w:p>
        </w:tc>
        <w:tc>
          <w:tcPr>
            <w:tcW w:w="2781" w:type="dxa"/>
          </w:tcPr>
          <w:p w14:paraId="3D373E13" w14:textId="2B82BA88" w:rsidR="006410EE" w:rsidRPr="00011BB0" w:rsidRDefault="006410EE" w:rsidP="006410EE">
            <w:pPr>
              <w:spacing w:before="60" w:after="60"/>
              <w:rPr>
                <w:snapToGrid w:val="0"/>
                <w:color w:val="000000"/>
              </w:rPr>
            </w:pPr>
            <w:r w:rsidRPr="0034451B">
              <w:rPr>
                <w:snapToGrid w:val="0"/>
                <w:color w:val="000000"/>
              </w:rPr>
              <w:t>TG/23/7(proj.</w:t>
            </w:r>
            <w:r>
              <w:rPr>
                <w:snapToGrid w:val="0"/>
                <w:color w:val="000000"/>
              </w:rPr>
              <w:t>3</w:t>
            </w:r>
            <w:r w:rsidRPr="0034451B">
              <w:rPr>
                <w:snapToGrid w:val="0"/>
                <w:color w:val="000000"/>
              </w:rPr>
              <w:t>)</w:t>
            </w:r>
          </w:p>
        </w:tc>
      </w:tr>
      <w:tr w:rsidR="006410EE" w14:paraId="19201C59" w14:textId="77777777" w:rsidTr="00682526">
        <w:trPr>
          <w:cantSplit/>
          <w:jc w:val="center"/>
        </w:trPr>
        <w:tc>
          <w:tcPr>
            <w:tcW w:w="5759" w:type="dxa"/>
          </w:tcPr>
          <w:p w14:paraId="5DF053E5" w14:textId="513AB0FF" w:rsidR="006410EE" w:rsidRPr="00011BB0" w:rsidRDefault="006410EE" w:rsidP="006410EE">
            <w:pPr>
              <w:spacing w:before="60" w:after="60"/>
              <w:jc w:val="left"/>
              <w:rPr>
                <w:rFonts w:cs="Arial"/>
                <w:color w:val="000000"/>
                <w:lang w:val="fr-CH"/>
              </w:rPr>
            </w:pPr>
            <w:r w:rsidRPr="00883A7B">
              <w:rPr>
                <w:rFonts w:cs="Arial"/>
              </w:rPr>
              <w:t xml:space="preserve">*Soya Bean </w:t>
            </w:r>
            <w:r w:rsidRPr="00883A7B">
              <w:rPr>
                <w:rFonts w:cs="Arial"/>
              </w:rPr>
              <w:br/>
              <w:t>(</w:t>
            </w:r>
            <w:r w:rsidRPr="00883A7B">
              <w:rPr>
                <w:rFonts w:cs="Arial"/>
                <w:i/>
              </w:rPr>
              <w:t>Glycine max</w:t>
            </w:r>
            <w:r w:rsidRPr="00883A7B">
              <w:rPr>
                <w:rFonts w:cs="Arial"/>
              </w:rPr>
              <w:t xml:space="preserve"> (L.) Merrill) (Revision)</w:t>
            </w:r>
          </w:p>
        </w:tc>
        <w:tc>
          <w:tcPr>
            <w:tcW w:w="2781" w:type="dxa"/>
          </w:tcPr>
          <w:p w14:paraId="67CF5C98" w14:textId="53A50C50" w:rsidR="006410EE" w:rsidRPr="00011BB0" w:rsidRDefault="006410EE" w:rsidP="006410EE">
            <w:pPr>
              <w:spacing w:before="60" w:after="60"/>
              <w:rPr>
                <w:snapToGrid w:val="0"/>
                <w:color w:val="000000"/>
              </w:rPr>
            </w:pPr>
            <w:r w:rsidRPr="00883A7B">
              <w:rPr>
                <w:rFonts w:cs="Arial"/>
              </w:rPr>
              <w:t>TG/80/7(proj.8)</w:t>
            </w:r>
          </w:p>
        </w:tc>
      </w:tr>
      <w:tr w:rsidR="006410EE" w14:paraId="572DFB39" w14:textId="77777777" w:rsidTr="00682526">
        <w:trPr>
          <w:cantSplit/>
          <w:jc w:val="center"/>
        </w:trPr>
        <w:tc>
          <w:tcPr>
            <w:tcW w:w="5759" w:type="dxa"/>
          </w:tcPr>
          <w:p w14:paraId="37419DF7" w14:textId="7DD6458E" w:rsidR="006410EE" w:rsidRPr="006410EE" w:rsidRDefault="006410EE" w:rsidP="006410EE">
            <w:pPr>
              <w:spacing w:before="60" w:after="60"/>
              <w:jc w:val="left"/>
              <w:rPr>
                <w:rFonts w:cs="Arial"/>
                <w:color w:val="000000"/>
              </w:rPr>
            </w:pPr>
            <w:r w:rsidRPr="003671DE">
              <w:rPr>
                <w:color w:val="000000"/>
              </w:rPr>
              <w:t xml:space="preserve">*Sunflower </w:t>
            </w:r>
            <w:r w:rsidRPr="003671DE">
              <w:rPr>
                <w:color w:val="000000"/>
              </w:rPr>
              <w:br/>
              <w:t>(</w:t>
            </w:r>
            <w:r w:rsidRPr="003671DE">
              <w:rPr>
                <w:i/>
                <w:color w:val="000000"/>
              </w:rPr>
              <w:t>Helianthus annuus</w:t>
            </w:r>
            <w:r w:rsidRPr="003671DE">
              <w:rPr>
                <w:color w:val="000000"/>
              </w:rPr>
              <w:t xml:space="preserve"> L.) (Revision)</w:t>
            </w:r>
          </w:p>
        </w:tc>
        <w:tc>
          <w:tcPr>
            <w:tcW w:w="2781" w:type="dxa"/>
          </w:tcPr>
          <w:p w14:paraId="6B55D735" w14:textId="20375964" w:rsidR="006410EE" w:rsidRPr="00011BB0" w:rsidRDefault="006410EE" w:rsidP="006410EE">
            <w:pPr>
              <w:spacing w:before="60" w:after="60"/>
              <w:rPr>
                <w:snapToGrid w:val="0"/>
                <w:color w:val="000000"/>
              </w:rPr>
            </w:pPr>
            <w:r w:rsidRPr="003671DE">
              <w:rPr>
                <w:rFonts w:cs="Arial"/>
              </w:rPr>
              <w:t>TG/81/7(proj.4)</w:t>
            </w:r>
          </w:p>
        </w:tc>
      </w:tr>
    </w:tbl>
    <w:p w14:paraId="7FEC2FBC" w14:textId="77777777" w:rsidR="00D967C0" w:rsidRDefault="00D967C0" w:rsidP="00D967C0">
      <w:pPr>
        <w:jc w:val="left"/>
      </w:pPr>
    </w:p>
    <w:p w14:paraId="22F04259" w14:textId="77777777" w:rsidR="00D967C0" w:rsidRDefault="00D967C0" w:rsidP="00D967C0">
      <w:pPr>
        <w:pStyle w:val="Heading4"/>
      </w:pPr>
      <w:r>
        <w:t>Partial revisions</w:t>
      </w:r>
    </w:p>
    <w:p w14:paraId="762E1E54" w14:textId="77777777" w:rsidR="00D967C0" w:rsidRDefault="00D967C0" w:rsidP="00D967C0">
      <w:pPr>
        <w:jc w:val="left"/>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D967C0" w:rsidRPr="00717A80" w14:paraId="7F30EE6B" w14:textId="77777777" w:rsidTr="00682526">
        <w:trPr>
          <w:cantSplit/>
          <w:jc w:val="center"/>
        </w:trPr>
        <w:tc>
          <w:tcPr>
            <w:tcW w:w="5759" w:type="dxa"/>
          </w:tcPr>
          <w:p w14:paraId="624E8017" w14:textId="77777777" w:rsidR="00D967C0" w:rsidRPr="00717A80" w:rsidRDefault="00D967C0" w:rsidP="00682526">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14:paraId="7894CAB1" w14:textId="77777777" w:rsidR="00D967C0" w:rsidRPr="00717A80" w:rsidRDefault="00D967C0" w:rsidP="00682526">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22</w:t>
            </w:r>
            <w:r w:rsidRPr="00717A80">
              <w:rPr>
                <w:rFonts w:cs="Arial"/>
                <w:snapToGrid w:val="0"/>
                <w:color w:val="000000"/>
                <w:u w:val="single"/>
                <w:lang w:val="pl-PL"/>
              </w:rPr>
              <w:t>)</w:t>
            </w:r>
          </w:p>
        </w:tc>
      </w:tr>
      <w:tr w:rsidR="006410EE" w14:paraId="173601CB" w14:textId="77777777" w:rsidTr="00682526">
        <w:trPr>
          <w:cantSplit/>
          <w:jc w:val="center"/>
        </w:trPr>
        <w:tc>
          <w:tcPr>
            <w:tcW w:w="5759" w:type="dxa"/>
          </w:tcPr>
          <w:p w14:paraId="4E78F577" w14:textId="77777777" w:rsidR="006410EE" w:rsidRPr="00011BB0" w:rsidRDefault="006410EE" w:rsidP="006410EE">
            <w:pPr>
              <w:spacing w:before="60" w:after="60"/>
              <w:jc w:val="left"/>
              <w:rPr>
                <w:rFonts w:cs="Arial"/>
              </w:rPr>
            </w:pPr>
            <w:r w:rsidRPr="00011BB0">
              <w:rPr>
                <w:rFonts w:cs="Arial"/>
              </w:rPr>
              <w:t>Rye (</w:t>
            </w:r>
            <w:r w:rsidRPr="00011BB0">
              <w:rPr>
                <w:rFonts w:cs="Arial"/>
                <w:i/>
              </w:rPr>
              <w:t>Secale cereale</w:t>
            </w:r>
            <w:r w:rsidRPr="00011BB0">
              <w:rPr>
                <w:rFonts w:cs="Arial"/>
              </w:rPr>
              <w:t xml:space="preserve"> L.)</w:t>
            </w:r>
          </w:p>
          <w:p w14:paraId="116DADC0" w14:textId="77777777" w:rsidR="006410EE" w:rsidRPr="00011BB0" w:rsidRDefault="006410EE" w:rsidP="006410EE">
            <w:pPr>
              <w:keepNext/>
              <w:rPr>
                <w:rFonts w:cs="Arial"/>
              </w:rPr>
            </w:pPr>
            <w:r w:rsidRPr="00011BB0">
              <w:rPr>
                <w:rFonts w:cs="Arial"/>
              </w:rPr>
              <w:t>(Partial revision:</w:t>
            </w:r>
          </w:p>
          <w:p w14:paraId="13378479" w14:textId="23672757" w:rsidR="006410EE" w:rsidRPr="006410EE" w:rsidRDefault="006410EE" w:rsidP="00F834DA">
            <w:pPr>
              <w:keepNext/>
              <w:numPr>
                <w:ilvl w:val="0"/>
                <w:numId w:val="20"/>
              </w:numPr>
              <w:ind w:left="292" w:hanging="218"/>
              <w:rPr>
                <w:rFonts w:cs="Arial"/>
                <w:color w:val="000000"/>
              </w:rPr>
            </w:pPr>
            <w:r w:rsidRPr="00011BB0">
              <w:rPr>
                <w:rFonts w:cs="Arial"/>
              </w:rPr>
              <w:t>4.2.4</w:t>
            </w:r>
            <w:r w:rsidR="00F834DA">
              <w:rPr>
                <w:rFonts w:cs="Arial"/>
              </w:rPr>
              <w:t xml:space="preserve">, </w:t>
            </w:r>
            <w:r w:rsidRPr="00011BB0">
              <w:rPr>
                <w:rFonts w:cs="Arial"/>
              </w:rPr>
              <w:t>Chars. 1 - 6: to be observed in special test)</w:t>
            </w:r>
          </w:p>
        </w:tc>
        <w:tc>
          <w:tcPr>
            <w:tcW w:w="2781" w:type="dxa"/>
          </w:tcPr>
          <w:p w14:paraId="53E1C456" w14:textId="6F7805AA" w:rsidR="006410EE" w:rsidRPr="00011BB0" w:rsidRDefault="006410EE" w:rsidP="006410EE">
            <w:pPr>
              <w:spacing w:before="60" w:after="60"/>
              <w:rPr>
                <w:snapToGrid w:val="0"/>
                <w:color w:val="000000"/>
              </w:rPr>
            </w:pPr>
            <w:r w:rsidRPr="00011BB0">
              <w:rPr>
                <w:snapToGrid w:val="0"/>
                <w:color w:val="000000"/>
              </w:rPr>
              <w:t>TG/58/7</w:t>
            </w:r>
            <w:r>
              <w:rPr>
                <w:rFonts w:cs="Arial"/>
              </w:rPr>
              <w:t>, TWA/51/5</w:t>
            </w:r>
          </w:p>
        </w:tc>
      </w:tr>
      <w:tr w:rsidR="006410EE" w14:paraId="7E5C3639" w14:textId="77777777" w:rsidTr="00682526">
        <w:trPr>
          <w:cantSplit/>
          <w:jc w:val="center"/>
        </w:trPr>
        <w:tc>
          <w:tcPr>
            <w:tcW w:w="5759" w:type="dxa"/>
          </w:tcPr>
          <w:p w14:paraId="0DEF8777" w14:textId="6A7E36F4" w:rsidR="006410EE" w:rsidRPr="00011BB0" w:rsidRDefault="006410EE" w:rsidP="006410EE">
            <w:pPr>
              <w:spacing w:before="60" w:after="60"/>
              <w:jc w:val="left"/>
              <w:rPr>
                <w:rFonts w:cs="Arial"/>
                <w:color w:val="000000"/>
                <w:lang w:val="fr-CH"/>
              </w:rPr>
            </w:pPr>
            <w:r w:rsidRPr="00011BB0">
              <w:rPr>
                <w:rFonts w:cs="Arial"/>
              </w:rPr>
              <w:t>Wheat (</w:t>
            </w:r>
            <w:r w:rsidRPr="00011BB0">
              <w:rPr>
                <w:rFonts w:cs="Arial"/>
                <w:i/>
              </w:rPr>
              <w:t>Triticum aestivum</w:t>
            </w:r>
            <w:r w:rsidRPr="00011BB0">
              <w:rPr>
                <w:rFonts w:cs="Arial"/>
              </w:rPr>
              <w:t xml:space="preserve"> L. emend. </w:t>
            </w:r>
            <w:r w:rsidRPr="00011BB0">
              <w:rPr>
                <w:rFonts w:cs="Arial"/>
                <w:lang w:val="fr-CH"/>
              </w:rPr>
              <w:t>Fiori et Paol) (Partial revision: Technical Questionnaire)</w:t>
            </w:r>
          </w:p>
        </w:tc>
        <w:tc>
          <w:tcPr>
            <w:tcW w:w="2781" w:type="dxa"/>
          </w:tcPr>
          <w:p w14:paraId="392C94FB" w14:textId="070F1393" w:rsidR="006410EE" w:rsidRPr="00011BB0" w:rsidRDefault="006410EE" w:rsidP="006410EE">
            <w:pPr>
              <w:spacing w:before="60" w:after="60"/>
              <w:rPr>
                <w:snapToGrid w:val="0"/>
                <w:color w:val="000000"/>
              </w:rPr>
            </w:pPr>
            <w:r w:rsidRPr="00011BB0">
              <w:t>TG/3/12</w:t>
            </w:r>
            <w:r w:rsidRPr="00011BB0">
              <w:rPr>
                <w:snapToGrid w:val="0"/>
                <w:color w:val="000000"/>
                <w:lang w:val="fr-CH"/>
              </w:rPr>
              <w:t>,</w:t>
            </w:r>
            <w:r w:rsidRPr="00011BB0">
              <w:rPr>
                <w:snapToGrid w:val="0"/>
                <w:color w:val="000000"/>
                <w:lang w:val="fr-CH"/>
              </w:rPr>
              <w:br/>
            </w:r>
            <w:r w:rsidRPr="00011BB0">
              <w:rPr>
                <w:rFonts w:cs="Arial"/>
              </w:rPr>
              <w:t>TWP/</w:t>
            </w:r>
            <w:r>
              <w:rPr>
                <w:rFonts w:cs="Arial"/>
              </w:rPr>
              <w:t>6</w:t>
            </w:r>
            <w:r w:rsidRPr="00011BB0">
              <w:rPr>
                <w:rFonts w:cs="Arial"/>
              </w:rPr>
              <w:t>/1</w:t>
            </w:r>
            <w:r>
              <w:rPr>
                <w:rFonts w:cs="Arial"/>
              </w:rPr>
              <w:t>0</w:t>
            </w:r>
            <w:r w:rsidRPr="00011BB0">
              <w:rPr>
                <w:rFonts w:cs="Arial"/>
              </w:rPr>
              <w:t>, Annex XI</w:t>
            </w:r>
          </w:p>
        </w:tc>
      </w:tr>
    </w:tbl>
    <w:p w14:paraId="0D76E4C4" w14:textId="77777777" w:rsidR="00D967C0" w:rsidRDefault="00D967C0" w:rsidP="00D967C0">
      <w:pPr>
        <w:jc w:val="left"/>
      </w:pPr>
    </w:p>
    <w:p w14:paraId="2CFC308E" w14:textId="77777777" w:rsidR="00D967C0" w:rsidRPr="00DF2FDB" w:rsidRDefault="00D967C0" w:rsidP="00D967C0">
      <w:pPr>
        <w:pStyle w:val="Heading3"/>
        <w:rPr>
          <w:noProof/>
          <w:snapToGrid w:val="0"/>
        </w:rPr>
      </w:pPr>
      <w:r w:rsidRPr="00DF2FDB">
        <w:rPr>
          <w:noProof/>
          <w:snapToGrid w:val="0"/>
        </w:rPr>
        <w:t>(b)</w:t>
      </w:r>
      <w:r w:rsidRPr="00DF2FDB">
        <w:rPr>
          <w:noProof/>
          <w:snapToGrid w:val="0"/>
        </w:rPr>
        <w:tab/>
        <w:t xml:space="preserve">Test Guidelines to be discussed at the </w:t>
      </w:r>
      <w:r>
        <w:rPr>
          <w:noProof/>
          <w:snapToGrid w:val="0"/>
        </w:rPr>
        <w:t>fifty-second</w:t>
      </w:r>
      <w:r w:rsidRPr="00DF2FDB">
        <w:rPr>
          <w:noProof/>
          <w:snapToGrid w:val="0"/>
        </w:rPr>
        <w:t xml:space="preserve"> session</w:t>
      </w:r>
    </w:p>
    <w:p w14:paraId="61DF9385" w14:textId="77777777" w:rsidR="00D967C0" w:rsidRPr="00DF2FDB" w:rsidRDefault="00D967C0" w:rsidP="00D967C0">
      <w:pPr>
        <w:keepNext/>
        <w:rPr>
          <w:snapToGrid w:val="0"/>
        </w:rPr>
      </w:pPr>
    </w:p>
    <w:p w14:paraId="592B50A6" w14:textId="77777777" w:rsidR="00D967C0" w:rsidRPr="00DF2FDB" w:rsidRDefault="00D967C0" w:rsidP="00D967C0">
      <w:pPr>
        <w:rPr>
          <w:rFonts w:cs="Arial"/>
        </w:rPr>
      </w:pPr>
      <w:r w:rsidRPr="00DF2FDB">
        <w:rPr>
          <w:color w:val="000000"/>
        </w:rPr>
        <w:fldChar w:fldCharType="begin"/>
      </w:r>
      <w:r w:rsidRPr="00DF2FDB">
        <w:rPr>
          <w:color w:val="000000"/>
        </w:rPr>
        <w:instrText xml:space="preserve"> AUTONUM  </w:instrText>
      </w:r>
      <w:r w:rsidRPr="00DF2FDB">
        <w:rPr>
          <w:color w:val="000000"/>
        </w:rPr>
        <w:fldChar w:fldCharType="end"/>
      </w:r>
      <w:r w:rsidRPr="00DF2FDB">
        <w:rPr>
          <w:color w:val="000000"/>
        </w:rPr>
        <w:tab/>
      </w:r>
      <w:r w:rsidRPr="00DF2FDB">
        <w:rPr>
          <w:rFonts w:cs="Arial"/>
        </w:rPr>
        <w:t>The TW</w:t>
      </w:r>
      <w:r>
        <w:rPr>
          <w:rFonts w:cs="Arial"/>
        </w:rPr>
        <w:t>A</w:t>
      </w:r>
      <w:r w:rsidRPr="00DF2FDB">
        <w:rPr>
          <w:rFonts w:cs="Arial"/>
        </w:rPr>
        <w:t xml:space="preserve"> agreed to discuss the following draft Test Guidelines at its </w:t>
      </w:r>
      <w:r>
        <w:rPr>
          <w:rFonts w:cs="Arial"/>
        </w:rPr>
        <w:t>fifty-second</w:t>
      </w:r>
      <w:r w:rsidRPr="00415773">
        <w:rPr>
          <w:rFonts w:cs="Arial"/>
        </w:rPr>
        <w:t xml:space="preserve"> </w:t>
      </w:r>
      <w:r w:rsidRPr="00DF2FDB">
        <w:rPr>
          <w:rFonts w:cs="Arial"/>
        </w:rPr>
        <w:t>session:</w:t>
      </w:r>
    </w:p>
    <w:p w14:paraId="6DC1C964" w14:textId="77777777" w:rsidR="00D967C0" w:rsidRDefault="00D967C0" w:rsidP="00D967C0">
      <w:pPr>
        <w:rPr>
          <w:rFonts w:cs="Arial"/>
        </w:rPr>
      </w:pPr>
    </w:p>
    <w:p w14:paraId="3E580068" w14:textId="77777777" w:rsidR="00D967C0" w:rsidRDefault="00D967C0" w:rsidP="00D967C0">
      <w:pPr>
        <w:pStyle w:val="Heading4"/>
      </w:pPr>
      <w:r>
        <w:t>Full draft Test Guidelines</w:t>
      </w:r>
    </w:p>
    <w:p w14:paraId="51147204" w14:textId="77777777" w:rsidR="00D967C0" w:rsidRPr="00DF2FDB" w:rsidRDefault="00D967C0" w:rsidP="00D967C0">
      <w:pPr>
        <w:keepNext/>
        <w:rPr>
          <w:rFonts w:cs="Arial"/>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D967C0" w:rsidRPr="00717A80" w14:paraId="405EA832" w14:textId="77777777" w:rsidTr="00682526">
        <w:trPr>
          <w:cantSplit/>
          <w:jc w:val="center"/>
        </w:trPr>
        <w:tc>
          <w:tcPr>
            <w:tcW w:w="5759" w:type="dxa"/>
          </w:tcPr>
          <w:p w14:paraId="1866F44C" w14:textId="77777777" w:rsidR="00D967C0" w:rsidRPr="00717A80" w:rsidRDefault="00D967C0" w:rsidP="00682526">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14:paraId="40B6D037" w14:textId="77777777" w:rsidR="00D967C0" w:rsidRPr="00717A80" w:rsidRDefault="00D967C0" w:rsidP="00682526">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22</w:t>
            </w:r>
            <w:r w:rsidRPr="00717A80">
              <w:rPr>
                <w:rFonts w:cs="Arial"/>
                <w:snapToGrid w:val="0"/>
                <w:color w:val="000000"/>
                <w:u w:val="single"/>
                <w:lang w:val="pl-PL"/>
              </w:rPr>
              <w:t>)</w:t>
            </w:r>
          </w:p>
        </w:tc>
      </w:tr>
      <w:tr w:rsidR="006410EE" w:rsidRPr="00D47FA4" w14:paraId="45B623B7" w14:textId="77777777" w:rsidTr="00682526">
        <w:trPr>
          <w:cantSplit/>
          <w:jc w:val="center"/>
        </w:trPr>
        <w:tc>
          <w:tcPr>
            <w:tcW w:w="5759" w:type="dxa"/>
          </w:tcPr>
          <w:p w14:paraId="0A675451" w14:textId="69CE2CF0" w:rsidR="006410EE" w:rsidRPr="004F7416" w:rsidRDefault="006410EE" w:rsidP="006410EE">
            <w:pPr>
              <w:spacing w:before="60" w:after="60"/>
              <w:jc w:val="left"/>
              <w:rPr>
                <w:rFonts w:cs="Arial"/>
                <w:snapToGrid w:val="0"/>
                <w:color w:val="000000"/>
              </w:rPr>
            </w:pPr>
            <w:r w:rsidRPr="00011BB0">
              <w:rPr>
                <w:rFonts w:cs="Arial"/>
              </w:rPr>
              <w:t>Couch Grass, Bermuda Grass (</w:t>
            </w:r>
            <w:r w:rsidRPr="00011BB0">
              <w:rPr>
                <w:rFonts w:cs="Arial"/>
                <w:i/>
              </w:rPr>
              <w:t>Cynodon</w:t>
            </w:r>
            <w:r w:rsidRPr="00011BB0">
              <w:rPr>
                <w:rFonts w:cs="Arial"/>
              </w:rPr>
              <w:t xml:space="preserve"> Rich.)</w:t>
            </w:r>
          </w:p>
        </w:tc>
        <w:tc>
          <w:tcPr>
            <w:tcW w:w="2781" w:type="dxa"/>
          </w:tcPr>
          <w:p w14:paraId="391A6C36" w14:textId="259EEC20" w:rsidR="006410EE" w:rsidRPr="00011BB0" w:rsidRDefault="006410EE" w:rsidP="006410EE">
            <w:pPr>
              <w:spacing w:before="60" w:after="60"/>
              <w:rPr>
                <w:snapToGrid w:val="0"/>
                <w:color w:val="000000"/>
                <w:lang w:val="pt-BR"/>
              </w:rPr>
            </w:pPr>
            <w:r w:rsidRPr="00011BB0">
              <w:t>New</w:t>
            </w:r>
          </w:p>
        </w:tc>
      </w:tr>
      <w:tr w:rsidR="006410EE" w:rsidRPr="009079B2" w14:paraId="4CEDCC9A" w14:textId="77777777" w:rsidTr="00682526">
        <w:trPr>
          <w:cantSplit/>
          <w:jc w:val="center"/>
        </w:trPr>
        <w:tc>
          <w:tcPr>
            <w:tcW w:w="5759" w:type="dxa"/>
          </w:tcPr>
          <w:p w14:paraId="778503FC" w14:textId="5CD5418B" w:rsidR="006410EE" w:rsidRPr="00011BB0" w:rsidRDefault="006410EE" w:rsidP="006410EE">
            <w:pPr>
              <w:spacing w:before="60" w:after="60"/>
              <w:jc w:val="left"/>
              <w:rPr>
                <w:rFonts w:cs="Arial"/>
              </w:rPr>
            </w:pPr>
            <w:r w:rsidRPr="008B6F92">
              <w:rPr>
                <w:rFonts w:cs="Arial"/>
              </w:rPr>
              <w:t>Fodder Beet (</w:t>
            </w:r>
            <w:r w:rsidRPr="008B6F92">
              <w:rPr>
                <w:i/>
              </w:rPr>
              <w:t>Beta vulgaris</w:t>
            </w:r>
            <w:r w:rsidRPr="008B6F92">
              <w:t xml:space="preserve"> L.) (Revision)</w:t>
            </w:r>
          </w:p>
        </w:tc>
        <w:tc>
          <w:tcPr>
            <w:tcW w:w="2781" w:type="dxa"/>
          </w:tcPr>
          <w:p w14:paraId="44F6D8F3" w14:textId="7C405AFE" w:rsidR="006410EE" w:rsidRPr="00011BB0" w:rsidRDefault="006410EE" w:rsidP="006410EE">
            <w:pPr>
              <w:spacing w:before="60" w:after="60"/>
              <w:jc w:val="left"/>
            </w:pPr>
            <w:r w:rsidRPr="00EB43E6">
              <w:t>TG/150/3</w:t>
            </w:r>
          </w:p>
        </w:tc>
      </w:tr>
      <w:tr w:rsidR="006410EE" w:rsidRPr="00D47FA4" w14:paraId="5C1844CB" w14:textId="77777777" w:rsidTr="00682526">
        <w:trPr>
          <w:cantSplit/>
          <w:jc w:val="center"/>
        </w:trPr>
        <w:tc>
          <w:tcPr>
            <w:tcW w:w="5759" w:type="dxa"/>
          </w:tcPr>
          <w:p w14:paraId="59CF001E" w14:textId="4BEFB8E2" w:rsidR="006410EE" w:rsidRPr="00011BB0" w:rsidRDefault="006410EE" w:rsidP="006410EE">
            <w:pPr>
              <w:spacing w:before="60" w:after="60"/>
              <w:jc w:val="left"/>
              <w:rPr>
                <w:rFonts w:cs="Arial"/>
                <w:snapToGrid w:val="0"/>
                <w:color w:val="000000"/>
              </w:rPr>
            </w:pPr>
            <w:r w:rsidRPr="008B6F92">
              <w:rPr>
                <w:rFonts w:cs="Arial"/>
                <w:snapToGrid w:val="0"/>
                <w:color w:val="000000"/>
              </w:rPr>
              <w:t>Hemp, Cannabis (</w:t>
            </w:r>
            <w:r w:rsidRPr="008B6F92">
              <w:rPr>
                <w:rFonts w:cs="Arial"/>
                <w:i/>
                <w:snapToGrid w:val="0"/>
                <w:color w:val="000000"/>
              </w:rPr>
              <w:t>Cannabis sativa</w:t>
            </w:r>
            <w:r w:rsidRPr="008B6F92">
              <w:rPr>
                <w:rFonts w:cs="Arial"/>
                <w:snapToGrid w:val="0"/>
                <w:color w:val="000000"/>
              </w:rPr>
              <w:t xml:space="preserve"> L.) </w:t>
            </w:r>
            <w:r w:rsidRPr="008B6F92">
              <w:rPr>
                <w:rFonts w:cs="Arial"/>
              </w:rPr>
              <w:t xml:space="preserve">(Revision) </w:t>
            </w:r>
          </w:p>
        </w:tc>
        <w:tc>
          <w:tcPr>
            <w:tcW w:w="2781" w:type="dxa"/>
          </w:tcPr>
          <w:p w14:paraId="7544665F" w14:textId="4694A49F" w:rsidR="006410EE" w:rsidRPr="00011BB0" w:rsidRDefault="006410EE" w:rsidP="006410EE">
            <w:pPr>
              <w:spacing w:before="60" w:after="60"/>
              <w:rPr>
                <w:snapToGrid w:val="0"/>
                <w:color w:val="000000"/>
                <w:lang w:val="pt-BR"/>
              </w:rPr>
            </w:pPr>
            <w:r>
              <w:rPr>
                <w:rFonts w:cs="Arial"/>
              </w:rPr>
              <w:t>TG/276/2(proj.1)</w:t>
            </w:r>
          </w:p>
        </w:tc>
      </w:tr>
      <w:tr w:rsidR="006410EE" w:rsidRPr="00D47FA4" w14:paraId="414DE928" w14:textId="77777777" w:rsidTr="00682526">
        <w:trPr>
          <w:cantSplit/>
          <w:jc w:val="center"/>
        </w:trPr>
        <w:tc>
          <w:tcPr>
            <w:tcW w:w="5759" w:type="dxa"/>
          </w:tcPr>
          <w:p w14:paraId="2A140A5F" w14:textId="4F7C3E87" w:rsidR="006410EE" w:rsidRPr="004F7416" w:rsidRDefault="006410EE" w:rsidP="006410EE">
            <w:pPr>
              <w:spacing w:before="60" w:after="60"/>
              <w:jc w:val="left"/>
              <w:rPr>
                <w:rFonts w:cs="Arial"/>
                <w:snapToGrid w:val="0"/>
                <w:color w:val="000000"/>
              </w:rPr>
            </w:pPr>
            <w:r w:rsidRPr="008B6F92">
              <w:t xml:space="preserve">Mung Bean </w:t>
            </w:r>
            <w:r w:rsidRPr="008B6F92">
              <w:rPr>
                <w:sz w:val="18"/>
              </w:rPr>
              <w:t>(</w:t>
            </w:r>
            <w:r w:rsidRPr="008B6F92">
              <w:rPr>
                <w:rFonts w:cs="Arial"/>
                <w:i/>
                <w:color w:val="000000"/>
                <w:szCs w:val="21"/>
              </w:rPr>
              <w:t>Vigna radiata</w:t>
            </w:r>
            <w:r w:rsidRPr="008B6F92">
              <w:rPr>
                <w:rFonts w:cs="Arial"/>
                <w:color w:val="000000"/>
                <w:szCs w:val="21"/>
              </w:rPr>
              <w:t xml:space="preserve"> (L.) R. Wilczek)</w:t>
            </w:r>
          </w:p>
        </w:tc>
        <w:tc>
          <w:tcPr>
            <w:tcW w:w="2781" w:type="dxa"/>
          </w:tcPr>
          <w:p w14:paraId="5DDEA432" w14:textId="6C77A7EB" w:rsidR="006410EE" w:rsidRPr="00011BB0" w:rsidRDefault="006410EE" w:rsidP="006410EE">
            <w:pPr>
              <w:spacing w:before="60" w:after="60"/>
              <w:rPr>
                <w:snapToGrid w:val="0"/>
                <w:color w:val="000000"/>
                <w:lang w:val="pt-BR"/>
              </w:rPr>
            </w:pPr>
            <w:r w:rsidRPr="00EB43E6">
              <w:t>N</w:t>
            </w:r>
            <w:r>
              <w:t>ew</w:t>
            </w:r>
          </w:p>
        </w:tc>
      </w:tr>
      <w:tr w:rsidR="006410EE" w:rsidRPr="00D47FA4" w14:paraId="1092B7EB" w14:textId="77777777" w:rsidTr="00682526">
        <w:trPr>
          <w:cantSplit/>
          <w:jc w:val="center"/>
        </w:trPr>
        <w:tc>
          <w:tcPr>
            <w:tcW w:w="5759" w:type="dxa"/>
          </w:tcPr>
          <w:p w14:paraId="64F678F3" w14:textId="118F134F" w:rsidR="006410EE" w:rsidRPr="00011BB0" w:rsidRDefault="006410EE" w:rsidP="00F834DA">
            <w:pPr>
              <w:spacing w:before="60" w:after="60"/>
              <w:jc w:val="left"/>
              <w:rPr>
                <w:rFonts w:cs="Arial"/>
                <w:snapToGrid w:val="0"/>
                <w:color w:val="000000"/>
              </w:rPr>
            </w:pPr>
            <w:r w:rsidRPr="008B6F92">
              <w:rPr>
                <w:rFonts w:cs="Arial"/>
                <w:snapToGrid w:val="0"/>
                <w:color w:val="000000"/>
              </w:rPr>
              <w:t>*Oilseed Rape (</w:t>
            </w:r>
            <w:r w:rsidRPr="008B6F92">
              <w:rPr>
                <w:rFonts w:cs="Arial"/>
                <w:i/>
                <w:snapToGrid w:val="0"/>
                <w:color w:val="000000"/>
              </w:rPr>
              <w:t>Brassica napus</w:t>
            </w:r>
            <w:r w:rsidRPr="008B6F92">
              <w:rPr>
                <w:rFonts w:cs="Arial"/>
                <w:snapToGrid w:val="0"/>
                <w:color w:val="000000"/>
              </w:rPr>
              <w:t xml:space="preserve"> L. </w:t>
            </w:r>
            <w:r w:rsidRPr="008B6F92">
              <w:rPr>
                <w:rFonts w:cs="Arial"/>
                <w:i/>
                <w:snapToGrid w:val="0"/>
                <w:color w:val="000000"/>
              </w:rPr>
              <w:t>oleifera</w:t>
            </w:r>
            <w:r w:rsidRPr="008B6F92">
              <w:rPr>
                <w:rFonts w:cs="Arial"/>
                <w:snapToGrid w:val="0"/>
                <w:color w:val="000000"/>
              </w:rPr>
              <w:t>) (Revision)</w:t>
            </w:r>
          </w:p>
        </w:tc>
        <w:tc>
          <w:tcPr>
            <w:tcW w:w="2781" w:type="dxa"/>
          </w:tcPr>
          <w:p w14:paraId="5E8ADED0" w14:textId="398FFB4C" w:rsidR="006410EE" w:rsidRPr="00011BB0" w:rsidRDefault="006410EE" w:rsidP="006410EE">
            <w:pPr>
              <w:spacing w:before="60" w:after="60"/>
              <w:rPr>
                <w:snapToGrid w:val="0"/>
                <w:color w:val="000000"/>
              </w:rPr>
            </w:pPr>
            <w:r w:rsidRPr="00883A7B">
              <w:rPr>
                <w:snapToGrid w:val="0"/>
                <w:color w:val="000000"/>
              </w:rPr>
              <w:t>TG/36/7(proj.3)</w:t>
            </w:r>
          </w:p>
        </w:tc>
      </w:tr>
      <w:tr w:rsidR="006410EE" w:rsidRPr="00D47FA4" w14:paraId="7FA05E78" w14:textId="77777777" w:rsidTr="00682526">
        <w:trPr>
          <w:cantSplit/>
          <w:jc w:val="center"/>
        </w:trPr>
        <w:tc>
          <w:tcPr>
            <w:tcW w:w="5759" w:type="dxa"/>
          </w:tcPr>
          <w:p w14:paraId="67A66A7E" w14:textId="63A8554B" w:rsidR="006410EE" w:rsidRPr="00011BB0" w:rsidRDefault="006410EE" w:rsidP="006410EE">
            <w:pPr>
              <w:spacing w:before="60" w:after="60"/>
              <w:jc w:val="left"/>
              <w:rPr>
                <w:rFonts w:cs="Arial"/>
              </w:rPr>
            </w:pPr>
            <w:r w:rsidRPr="008B6F92">
              <w:rPr>
                <w:rFonts w:cs="Arial"/>
                <w:snapToGrid w:val="0"/>
                <w:color w:val="000000"/>
              </w:rPr>
              <w:t>Safflower (</w:t>
            </w:r>
            <w:r w:rsidRPr="008B6F92">
              <w:rPr>
                <w:rFonts w:cs="Arial"/>
                <w:i/>
                <w:snapToGrid w:val="0"/>
                <w:color w:val="000000"/>
              </w:rPr>
              <w:t>Carthamus tinctorius</w:t>
            </w:r>
            <w:r w:rsidRPr="008B6F92">
              <w:rPr>
                <w:rFonts w:cs="Arial"/>
                <w:snapToGrid w:val="0"/>
                <w:color w:val="000000"/>
              </w:rPr>
              <w:t xml:space="preserve"> L.) (Revision)</w:t>
            </w:r>
          </w:p>
        </w:tc>
        <w:tc>
          <w:tcPr>
            <w:tcW w:w="2781" w:type="dxa"/>
          </w:tcPr>
          <w:p w14:paraId="76503F7C" w14:textId="4BDD1169" w:rsidR="006410EE" w:rsidRPr="00011BB0" w:rsidRDefault="006410EE" w:rsidP="006410EE">
            <w:pPr>
              <w:spacing w:before="60" w:after="60"/>
              <w:jc w:val="left"/>
              <w:rPr>
                <w:rFonts w:cs="Arial"/>
              </w:rPr>
            </w:pPr>
            <w:r w:rsidRPr="005122B1">
              <w:t>TG/134/3</w:t>
            </w:r>
          </w:p>
        </w:tc>
      </w:tr>
      <w:tr w:rsidR="006410EE" w:rsidRPr="00D47FA4" w14:paraId="4EBF18DC" w14:textId="77777777" w:rsidTr="00682526">
        <w:trPr>
          <w:cantSplit/>
          <w:jc w:val="center"/>
        </w:trPr>
        <w:tc>
          <w:tcPr>
            <w:tcW w:w="5759" w:type="dxa"/>
          </w:tcPr>
          <w:p w14:paraId="46552D7C" w14:textId="7AF1C9F3" w:rsidR="006410EE" w:rsidRPr="00011BB0" w:rsidRDefault="006410EE" w:rsidP="006410EE">
            <w:pPr>
              <w:spacing w:before="60" w:after="60"/>
              <w:jc w:val="left"/>
              <w:rPr>
                <w:rFonts w:cs="Arial"/>
              </w:rPr>
            </w:pPr>
            <w:r w:rsidRPr="00011BB0">
              <w:rPr>
                <w:rFonts w:cs="Arial"/>
              </w:rPr>
              <w:t xml:space="preserve">*Sugarcane </w:t>
            </w:r>
            <w:r w:rsidRPr="00011BB0">
              <w:t>(</w:t>
            </w:r>
            <w:r w:rsidRPr="00011BB0">
              <w:rPr>
                <w:i/>
              </w:rPr>
              <w:t>Saccharum</w:t>
            </w:r>
            <w:r w:rsidRPr="00011BB0">
              <w:t xml:space="preserve"> L.)</w:t>
            </w:r>
            <w:r w:rsidRPr="00011BB0">
              <w:rPr>
                <w:rFonts w:cs="Arial"/>
              </w:rPr>
              <w:t xml:space="preserve"> (Revision)</w:t>
            </w:r>
          </w:p>
        </w:tc>
        <w:tc>
          <w:tcPr>
            <w:tcW w:w="2781" w:type="dxa"/>
          </w:tcPr>
          <w:p w14:paraId="4CBECCAE" w14:textId="28DD6331" w:rsidR="006410EE" w:rsidRPr="00011BB0" w:rsidRDefault="006410EE" w:rsidP="006410EE">
            <w:pPr>
              <w:spacing w:before="60" w:after="60"/>
              <w:jc w:val="left"/>
              <w:rPr>
                <w:rFonts w:cs="Arial"/>
              </w:rPr>
            </w:pPr>
            <w:r w:rsidRPr="00011BB0">
              <w:rPr>
                <w:rFonts w:cs="Arial"/>
              </w:rPr>
              <w:t>TG/186/2(proj.</w:t>
            </w:r>
            <w:r>
              <w:rPr>
                <w:rFonts w:cs="Arial"/>
              </w:rPr>
              <w:t>3</w:t>
            </w:r>
            <w:r w:rsidRPr="00011BB0">
              <w:rPr>
                <w:rFonts w:cs="Arial"/>
              </w:rPr>
              <w:t>)</w:t>
            </w:r>
          </w:p>
        </w:tc>
      </w:tr>
      <w:tr w:rsidR="006410EE" w:rsidRPr="00D47FA4" w14:paraId="6897ABA3" w14:textId="77777777" w:rsidTr="00682526">
        <w:trPr>
          <w:cantSplit/>
          <w:jc w:val="center"/>
        </w:trPr>
        <w:tc>
          <w:tcPr>
            <w:tcW w:w="5759" w:type="dxa"/>
          </w:tcPr>
          <w:p w14:paraId="14298E1C" w14:textId="70D9BAC7" w:rsidR="006410EE" w:rsidRPr="00011BB0" w:rsidRDefault="006410EE" w:rsidP="00F834DA">
            <w:pPr>
              <w:keepNext/>
              <w:spacing w:before="60" w:after="60"/>
              <w:jc w:val="left"/>
              <w:rPr>
                <w:color w:val="000000"/>
              </w:rPr>
            </w:pPr>
            <w:r>
              <w:rPr>
                <w:rFonts w:cs="Arial"/>
              </w:rPr>
              <w:t>*</w:t>
            </w:r>
            <w:r w:rsidRPr="00011BB0">
              <w:rPr>
                <w:rFonts w:cs="Arial"/>
              </w:rPr>
              <w:t>Zoysia Grasses (</w:t>
            </w:r>
            <w:r w:rsidRPr="00011BB0">
              <w:rPr>
                <w:rFonts w:cs="Arial"/>
                <w:i/>
              </w:rPr>
              <w:t xml:space="preserve">Zoysia </w:t>
            </w:r>
            <w:r w:rsidRPr="00011BB0">
              <w:rPr>
                <w:rFonts w:cs="Arial"/>
              </w:rPr>
              <w:t>Willd.)</w:t>
            </w:r>
          </w:p>
        </w:tc>
        <w:tc>
          <w:tcPr>
            <w:tcW w:w="2781" w:type="dxa"/>
          </w:tcPr>
          <w:p w14:paraId="193D8803" w14:textId="55AAED40" w:rsidR="006410EE" w:rsidRPr="00011BB0" w:rsidRDefault="006410EE" w:rsidP="006410EE">
            <w:pPr>
              <w:spacing w:before="60" w:after="60"/>
              <w:jc w:val="left"/>
              <w:rPr>
                <w:rFonts w:cs="Arial"/>
              </w:rPr>
            </w:pPr>
            <w:r w:rsidRPr="00011BB0">
              <w:rPr>
                <w:rFonts w:eastAsia="MS Mincho"/>
                <w:lang w:eastAsia="ja-JP"/>
              </w:rPr>
              <w:t>TG/ZOYSI(proj.</w:t>
            </w:r>
            <w:r>
              <w:rPr>
                <w:rFonts w:eastAsia="MS Mincho"/>
                <w:lang w:eastAsia="ja-JP"/>
              </w:rPr>
              <w:t>3</w:t>
            </w:r>
            <w:r w:rsidRPr="00011BB0">
              <w:rPr>
                <w:rFonts w:eastAsia="MS Mincho"/>
                <w:lang w:eastAsia="ja-JP"/>
              </w:rPr>
              <w:t>)</w:t>
            </w:r>
          </w:p>
        </w:tc>
      </w:tr>
    </w:tbl>
    <w:p w14:paraId="3CD2753F" w14:textId="77777777" w:rsidR="00D967C0" w:rsidRDefault="00D967C0" w:rsidP="00D967C0">
      <w:pPr>
        <w:rPr>
          <w:snapToGrid w:val="0"/>
        </w:rPr>
      </w:pPr>
    </w:p>
    <w:p w14:paraId="70E8D4F0" w14:textId="77777777" w:rsidR="00D967C0" w:rsidRDefault="00D967C0" w:rsidP="00D967C0">
      <w:pPr>
        <w:pStyle w:val="Heading4"/>
        <w:rPr>
          <w:snapToGrid w:val="0"/>
        </w:rPr>
      </w:pPr>
      <w:r>
        <w:rPr>
          <w:snapToGrid w:val="0"/>
        </w:rPr>
        <w:t>Partial revisions</w:t>
      </w:r>
    </w:p>
    <w:p w14:paraId="2F3E0056" w14:textId="77777777" w:rsidR="00D967C0" w:rsidRDefault="00D967C0" w:rsidP="00D967C0">
      <w:pPr>
        <w:rPr>
          <w:snapToGrid w:val="0"/>
        </w:rPr>
      </w:pPr>
    </w:p>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D967C0" w:rsidRPr="00717A80" w14:paraId="5A285BD3" w14:textId="77777777" w:rsidTr="00682526">
        <w:trPr>
          <w:cantSplit/>
          <w:jc w:val="center"/>
        </w:trPr>
        <w:tc>
          <w:tcPr>
            <w:tcW w:w="5759" w:type="dxa"/>
          </w:tcPr>
          <w:p w14:paraId="789FB489" w14:textId="77777777" w:rsidR="00D967C0" w:rsidRPr="00717A80" w:rsidRDefault="00D967C0" w:rsidP="00682526">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14:paraId="21DDEF0C" w14:textId="77777777" w:rsidR="00D967C0" w:rsidRPr="00717A80" w:rsidRDefault="00D967C0" w:rsidP="00682526">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22</w:t>
            </w:r>
            <w:r w:rsidRPr="00717A80">
              <w:rPr>
                <w:rFonts w:cs="Arial"/>
                <w:snapToGrid w:val="0"/>
                <w:color w:val="000000"/>
                <w:u w:val="single"/>
                <w:lang w:val="pl-PL"/>
              </w:rPr>
              <w:t>)</w:t>
            </w:r>
          </w:p>
        </w:tc>
      </w:tr>
      <w:tr w:rsidR="006410EE" w:rsidRPr="006410EE" w14:paraId="73D5A21C" w14:textId="77777777" w:rsidTr="00682526">
        <w:trPr>
          <w:cantSplit/>
          <w:jc w:val="center"/>
        </w:trPr>
        <w:tc>
          <w:tcPr>
            <w:tcW w:w="5759" w:type="dxa"/>
          </w:tcPr>
          <w:p w14:paraId="59579DE5" w14:textId="11DAD9E4" w:rsidR="006410EE" w:rsidRPr="00011BB0" w:rsidRDefault="00C03380" w:rsidP="006410EE">
            <w:pPr>
              <w:spacing w:before="60" w:after="60"/>
              <w:jc w:val="left"/>
              <w:rPr>
                <w:rFonts w:cs="Arial"/>
                <w:lang w:val="fr-CH"/>
              </w:rPr>
            </w:pPr>
            <w:r>
              <w:rPr>
                <w:rFonts w:cs="Arial"/>
                <w:lang w:val="fr-CH"/>
              </w:rPr>
              <w:t>*</w:t>
            </w:r>
            <w:r w:rsidR="006410EE" w:rsidRPr="006410EE">
              <w:rPr>
                <w:rFonts w:cs="Arial"/>
                <w:lang w:val="fr-CH"/>
              </w:rPr>
              <w:t>Barley (</w:t>
            </w:r>
            <w:r w:rsidR="006410EE" w:rsidRPr="006410EE">
              <w:rPr>
                <w:rFonts w:cs="Arial"/>
                <w:i/>
                <w:lang w:val="fr-CH"/>
              </w:rPr>
              <w:t>Hordeum vulgare</w:t>
            </w:r>
            <w:r w:rsidR="006410EE" w:rsidRPr="006410EE">
              <w:rPr>
                <w:rFonts w:cs="Arial"/>
                <w:lang w:val="fr-CH"/>
              </w:rPr>
              <w:t xml:space="preserve"> L.) (Partial revision: Technical Questionnaire)</w:t>
            </w:r>
          </w:p>
        </w:tc>
        <w:tc>
          <w:tcPr>
            <w:tcW w:w="2781" w:type="dxa"/>
          </w:tcPr>
          <w:p w14:paraId="115137C8" w14:textId="02A2E2DC" w:rsidR="006410EE" w:rsidRPr="006410EE" w:rsidRDefault="006410EE" w:rsidP="006410EE">
            <w:pPr>
              <w:spacing w:before="60" w:after="60"/>
              <w:rPr>
                <w:snapToGrid w:val="0"/>
                <w:color w:val="000000"/>
                <w:lang w:val="fr-CH"/>
              </w:rPr>
            </w:pPr>
            <w:r w:rsidRPr="00AE7110">
              <w:rPr>
                <w:snapToGrid w:val="0"/>
                <w:color w:val="000000"/>
              </w:rPr>
              <w:t>TG/19/11</w:t>
            </w:r>
          </w:p>
        </w:tc>
      </w:tr>
      <w:tr w:rsidR="006410EE" w:rsidRPr="006410EE" w14:paraId="7FFBF18C" w14:textId="77777777" w:rsidTr="00682526">
        <w:trPr>
          <w:cantSplit/>
          <w:jc w:val="center"/>
        </w:trPr>
        <w:tc>
          <w:tcPr>
            <w:tcW w:w="5759" w:type="dxa"/>
          </w:tcPr>
          <w:p w14:paraId="65B8FDB0" w14:textId="435C9CA0" w:rsidR="006410EE" w:rsidRPr="006410EE" w:rsidRDefault="00C03380" w:rsidP="006410EE">
            <w:pPr>
              <w:spacing w:before="60" w:after="60"/>
              <w:jc w:val="left"/>
              <w:rPr>
                <w:snapToGrid w:val="0"/>
                <w:lang w:val="fr-CH"/>
              </w:rPr>
            </w:pPr>
            <w:r>
              <w:rPr>
                <w:rFonts w:cs="Arial"/>
                <w:lang w:val="fr-CH"/>
              </w:rPr>
              <w:t>*</w:t>
            </w:r>
            <w:r w:rsidR="006410EE" w:rsidRPr="006410EE">
              <w:rPr>
                <w:rFonts w:cs="Arial"/>
                <w:lang w:val="fr-CH"/>
              </w:rPr>
              <w:t xml:space="preserve">Maize </w:t>
            </w:r>
            <w:r w:rsidR="006410EE" w:rsidRPr="00011BB0">
              <w:rPr>
                <w:rFonts w:cs="Arial"/>
                <w:lang w:val="fr-CH"/>
              </w:rPr>
              <w:t>(</w:t>
            </w:r>
            <w:r w:rsidR="006410EE" w:rsidRPr="00011BB0">
              <w:rPr>
                <w:rFonts w:cs="Arial"/>
                <w:i/>
                <w:lang w:val="fr-CH"/>
              </w:rPr>
              <w:t>Zea mays</w:t>
            </w:r>
            <w:r w:rsidR="006410EE" w:rsidRPr="00011BB0">
              <w:rPr>
                <w:rFonts w:cs="Arial"/>
                <w:lang w:val="fr-CH"/>
              </w:rPr>
              <w:t xml:space="preserve"> L.)</w:t>
            </w:r>
            <w:r w:rsidR="006410EE" w:rsidRPr="00011BB0">
              <w:rPr>
                <w:rFonts w:cs="Arial"/>
                <w:lang w:val="fr-CH"/>
              </w:rPr>
              <w:br/>
              <w:t xml:space="preserve">(Partial revision: </w:t>
            </w:r>
            <w:r w:rsidR="006410EE">
              <w:rPr>
                <w:rFonts w:cs="Arial"/>
                <w:lang w:val="fr-CH"/>
              </w:rPr>
              <w:t xml:space="preserve">Char. 24, </w:t>
            </w:r>
            <w:r w:rsidR="006410EE" w:rsidRPr="00011BB0">
              <w:rPr>
                <w:rFonts w:cs="Arial"/>
                <w:lang w:val="fr-CH"/>
              </w:rPr>
              <w:t>Technical Questionnaire)</w:t>
            </w:r>
          </w:p>
        </w:tc>
        <w:tc>
          <w:tcPr>
            <w:tcW w:w="2781" w:type="dxa"/>
          </w:tcPr>
          <w:p w14:paraId="04E929F9" w14:textId="3DE5BE48" w:rsidR="006410EE" w:rsidRPr="006410EE" w:rsidRDefault="006410EE" w:rsidP="006410EE">
            <w:pPr>
              <w:spacing w:before="60" w:after="60"/>
              <w:rPr>
                <w:snapToGrid w:val="0"/>
                <w:color w:val="000000"/>
                <w:lang w:val="fr-CH"/>
              </w:rPr>
            </w:pPr>
            <w:r w:rsidRPr="00011BB0">
              <w:rPr>
                <w:snapToGrid w:val="0"/>
                <w:color w:val="000000"/>
              </w:rPr>
              <w:t>TG/2/7,</w:t>
            </w:r>
            <w:r w:rsidRPr="00011BB0">
              <w:rPr>
                <w:snapToGrid w:val="0"/>
                <w:color w:val="000000"/>
              </w:rPr>
              <w:br/>
            </w:r>
            <w:r w:rsidRPr="00011BB0">
              <w:rPr>
                <w:rFonts w:cs="Arial"/>
              </w:rPr>
              <w:t>TWP/</w:t>
            </w:r>
            <w:r>
              <w:rPr>
                <w:rFonts w:cs="Arial"/>
              </w:rPr>
              <w:t>6</w:t>
            </w:r>
            <w:r w:rsidRPr="00011BB0">
              <w:rPr>
                <w:rFonts w:cs="Arial"/>
              </w:rPr>
              <w:t>/1</w:t>
            </w:r>
            <w:r>
              <w:rPr>
                <w:rFonts w:cs="Arial"/>
              </w:rPr>
              <w:t>0</w:t>
            </w:r>
            <w:r w:rsidRPr="00011BB0">
              <w:rPr>
                <w:rFonts w:cs="Arial"/>
              </w:rPr>
              <w:t>, Annex I</w:t>
            </w:r>
          </w:p>
        </w:tc>
      </w:tr>
    </w:tbl>
    <w:p w14:paraId="5D9FAC03" w14:textId="77777777" w:rsidR="00D967C0" w:rsidRPr="006410EE" w:rsidRDefault="00D967C0" w:rsidP="00D967C0">
      <w:pPr>
        <w:rPr>
          <w:snapToGrid w:val="0"/>
          <w:lang w:val="fr-CH"/>
        </w:rPr>
      </w:pPr>
    </w:p>
    <w:p w14:paraId="5196E69A" w14:textId="08D0199E" w:rsidR="00D967C0" w:rsidRPr="00081052" w:rsidRDefault="00D967C0" w:rsidP="00D967C0">
      <w:pPr>
        <w:rPr>
          <w:rFonts w:cs="Arial"/>
        </w:rPr>
      </w:pPr>
      <w:r w:rsidRPr="00DF2FDB">
        <w:rPr>
          <w:rFonts w:cs="Arial"/>
        </w:rPr>
        <w:fldChar w:fldCharType="begin"/>
      </w:r>
      <w:r w:rsidRPr="00DF2FDB">
        <w:rPr>
          <w:rFonts w:cs="Arial"/>
        </w:rPr>
        <w:instrText xml:space="preserve"> AUTONUM  </w:instrText>
      </w:r>
      <w:r w:rsidRPr="00DF2FDB">
        <w:rPr>
          <w:rFonts w:cs="Arial"/>
        </w:rPr>
        <w:fldChar w:fldCharType="end"/>
      </w:r>
      <w:r w:rsidRPr="00DF2FDB">
        <w:rPr>
          <w:rFonts w:cs="Arial"/>
        </w:rPr>
        <w:tab/>
      </w:r>
      <w:r w:rsidRPr="00F834DA">
        <w:rPr>
          <w:rFonts w:cs="Arial"/>
        </w:rPr>
        <w:t>The leading experts, interested experts and timetables for the development of the Test Guidelines are set out in Annex </w:t>
      </w:r>
      <w:r w:rsidR="00404440" w:rsidRPr="00F834DA">
        <w:rPr>
          <w:rFonts w:cs="Arial"/>
        </w:rPr>
        <w:t>I</w:t>
      </w:r>
      <w:r w:rsidRPr="00F834DA">
        <w:rPr>
          <w:rFonts w:cs="Arial"/>
        </w:rPr>
        <w:t>V to</w:t>
      </w:r>
      <w:r w:rsidRPr="00FD6173">
        <w:rPr>
          <w:rFonts w:cs="Arial"/>
        </w:rPr>
        <w:t xml:space="preserve"> this report.</w:t>
      </w:r>
    </w:p>
    <w:p w14:paraId="251970EC" w14:textId="77777777" w:rsidR="00D967C0" w:rsidRPr="00081052" w:rsidRDefault="00D967C0" w:rsidP="00D967C0"/>
    <w:p w14:paraId="5C0DD271" w14:textId="77777777" w:rsidR="00D967C0" w:rsidRPr="00081052" w:rsidRDefault="00D967C0" w:rsidP="00D967C0">
      <w:pPr>
        <w:pStyle w:val="Heading3"/>
        <w:rPr>
          <w:noProof/>
          <w:snapToGrid w:val="0"/>
        </w:rPr>
      </w:pPr>
      <w:r w:rsidRPr="00081052">
        <w:rPr>
          <w:noProof/>
          <w:snapToGrid w:val="0"/>
        </w:rPr>
        <w:t xml:space="preserve">(c) </w:t>
      </w:r>
      <w:r w:rsidRPr="00081052">
        <w:rPr>
          <w:noProof/>
          <w:snapToGrid w:val="0"/>
        </w:rPr>
        <w:tab/>
        <w:t>Possible Test Guidelines to be discussed in 202</w:t>
      </w:r>
      <w:r>
        <w:rPr>
          <w:noProof/>
          <w:snapToGrid w:val="0"/>
        </w:rPr>
        <w:t>4</w:t>
      </w:r>
    </w:p>
    <w:p w14:paraId="194F288C" w14:textId="77777777" w:rsidR="00D967C0" w:rsidRPr="00081052" w:rsidRDefault="00D967C0" w:rsidP="00D967C0">
      <w:pPr>
        <w:keepNext/>
      </w:pPr>
    </w:p>
    <w:p w14:paraId="0CD34121" w14:textId="77777777" w:rsidR="00D967C0" w:rsidRPr="00DF2FDB" w:rsidRDefault="00D967C0" w:rsidP="00D967C0">
      <w:pPr>
        <w:rPr>
          <w:rFonts w:cs="Arial"/>
        </w:rPr>
      </w:pPr>
      <w:r w:rsidRPr="00081052">
        <w:rPr>
          <w:rFonts w:cs="Arial"/>
        </w:rPr>
        <w:fldChar w:fldCharType="begin"/>
      </w:r>
      <w:r w:rsidRPr="00081052">
        <w:rPr>
          <w:rFonts w:cs="Arial"/>
        </w:rPr>
        <w:instrText xml:space="preserve"> AUTONUM  </w:instrText>
      </w:r>
      <w:r w:rsidRPr="00081052">
        <w:rPr>
          <w:rFonts w:cs="Arial"/>
        </w:rPr>
        <w:fldChar w:fldCharType="end"/>
      </w:r>
      <w:r w:rsidRPr="00081052">
        <w:rPr>
          <w:rFonts w:cs="Arial"/>
        </w:rPr>
        <w:tab/>
      </w:r>
      <w:r>
        <w:rPr>
          <w:rFonts w:cs="Arial"/>
        </w:rPr>
        <w:t>The TWA a</w:t>
      </w:r>
      <w:r w:rsidRPr="00B23B6C">
        <w:t>greed that it should consider the development of Test Guidelines for the following at a future session:</w:t>
      </w:r>
    </w:p>
    <w:p w14:paraId="1F76404B" w14:textId="77777777" w:rsidR="00D967C0" w:rsidRDefault="00D967C0" w:rsidP="00D967C0"/>
    <w:tbl>
      <w:tblPr>
        <w:tblW w:w="8540"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759"/>
        <w:gridCol w:w="2781"/>
      </w:tblGrid>
      <w:tr w:rsidR="00D967C0" w:rsidRPr="00717A80" w14:paraId="53D96A0B" w14:textId="77777777" w:rsidTr="00682526">
        <w:trPr>
          <w:cantSplit/>
          <w:jc w:val="center"/>
        </w:trPr>
        <w:tc>
          <w:tcPr>
            <w:tcW w:w="5759" w:type="dxa"/>
          </w:tcPr>
          <w:p w14:paraId="168D44A8" w14:textId="77777777" w:rsidR="00D967C0" w:rsidRPr="00717A80" w:rsidRDefault="00D967C0" w:rsidP="00682526">
            <w:pPr>
              <w:keepNext/>
              <w:spacing w:before="60" w:after="60"/>
              <w:ind w:right="-425"/>
              <w:jc w:val="left"/>
              <w:rPr>
                <w:rFonts w:cs="Arial"/>
                <w:snapToGrid w:val="0"/>
                <w:color w:val="000000"/>
                <w:u w:val="single"/>
              </w:rPr>
            </w:pPr>
            <w:r w:rsidRPr="00717A80">
              <w:rPr>
                <w:rFonts w:cs="Arial"/>
                <w:snapToGrid w:val="0"/>
                <w:color w:val="000000"/>
                <w:u w:val="single"/>
              </w:rPr>
              <w:t>Subject</w:t>
            </w:r>
          </w:p>
        </w:tc>
        <w:tc>
          <w:tcPr>
            <w:tcW w:w="2781" w:type="dxa"/>
          </w:tcPr>
          <w:p w14:paraId="448F987A" w14:textId="598206AE" w:rsidR="00D967C0" w:rsidRPr="00717A80" w:rsidRDefault="00D967C0">
            <w:pPr>
              <w:pStyle w:val="BodyText"/>
              <w:spacing w:before="60" w:after="60"/>
              <w:ind w:right="-425"/>
              <w:jc w:val="left"/>
              <w:rPr>
                <w:rFonts w:cs="Arial"/>
                <w:snapToGrid w:val="0"/>
                <w:color w:val="000000"/>
                <w:u w:val="single"/>
                <w:lang w:val="pl-PL"/>
              </w:rPr>
            </w:pPr>
            <w:r w:rsidRPr="00717A80">
              <w:rPr>
                <w:rFonts w:cs="Arial"/>
                <w:snapToGrid w:val="0"/>
                <w:color w:val="000000"/>
                <w:u w:val="single"/>
                <w:lang w:val="pl-PL"/>
              </w:rPr>
              <w:t>Basic Document(s) (20</w:t>
            </w:r>
            <w:r>
              <w:rPr>
                <w:rFonts w:cs="Arial"/>
                <w:snapToGrid w:val="0"/>
                <w:color w:val="000000"/>
                <w:u w:val="single"/>
                <w:lang w:val="pl-PL"/>
              </w:rPr>
              <w:t>2</w:t>
            </w:r>
            <w:r w:rsidR="00C03380">
              <w:rPr>
                <w:rFonts w:cs="Arial"/>
                <w:snapToGrid w:val="0"/>
                <w:color w:val="000000"/>
                <w:u w:val="single"/>
                <w:lang w:val="pl-PL"/>
              </w:rPr>
              <w:t>2</w:t>
            </w:r>
            <w:r w:rsidRPr="00717A80">
              <w:rPr>
                <w:rFonts w:cs="Arial"/>
                <w:snapToGrid w:val="0"/>
                <w:color w:val="000000"/>
                <w:u w:val="single"/>
                <w:lang w:val="pl-PL"/>
              </w:rPr>
              <w:t>)</w:t>
            </w:r>
          </w:p>
        </w:tc>
      </w:tr>
      <w:tr w:rsidR="006410EE" w:rsidRPr="004F01B1" w14:paraId="3ED97163" w14:textId="77777777" w:rsidTr="00682526">
        <w:trPr>
          <w:cantSplit/>
          <w:jc w:val="center"/>
        </w:trPr>
        <w:tc>
          <w:tcPr>
            <w:tcW w:w="5759" w:type="dxa"/>
          </w:tcPr>
          <w:p w14:paraId="56C60D26" w14:textId="3AEFFA64" w:rsidR="006410EE" w:rsidRPr="00950331" w:rsidRDefault="006410EE" w:rsidP="006410EE">
            <w:pPr>
              <w:spacing w:before="60" w:after="60"/>
              <w:jc w:val="left"/>
              <w:rPr>
                <w:rFonts w:cs="Arial"/>
                <w:snapToGrid w:val="0"/>
                <w:color w:val="000000"/>
              </w:rPr>
            </w:pPr>
            <w:r w:rsidRPr="00011BB0">
              <w:rPr>
                <w:rFonts w:cs="Arial"/>
              </w:rPr>
              <w:t>White Mustard (</w:t>
            </w:r>
            <w:r w:rsidRPr="00011BB0">
              <w:rPr>
                <w:rFonts w:cs="Arial"/>
                <w:i/>
              </w:rPr>
              <w:t>Sinapis alba</w:t>
            </w:r>
            <w:r w:rsidRPr="00011BB0">
              <w:rPr>
                <w:rFonts w:cs="Arial"/>
              </w:rPr>
              <w:t xml:space="preserve"> L.) (Revision)</w:t>
            </w:r>
          </w:p>
        </w:tc>
        <w:tc>
          <w:tcPr>
            <w:tcW w:w="2781" w:type="dxa"/>
          </w:tcPr>
          <w:p w14:paraId="06F34CE4" w14:textId="2365A133" w:rsidR="006410EE" w:rsidRPr="00950331" w:rsidRDefault="006410EE" w:rsidP="006410EE">
            <w:pPr>
              <w:pStyle w:val="BodyText"/>
              <w:spacing w:before="60" w:after="60"/>
            </w:pPr>
            <w:r w:rsidRPr="00011BB0">
              <w:t>TG/179/3</w:t>
            </w:r>
          </w:p>
        </w:tc>
      </w:tr>
      <w:tr w:rsidR="006410EE" w:rsidRPr="004F01B1" w14:paraId="347162C0" w14:textId="77777777" w:rsidTr="00682526">
        <w:trPr>
          <w:cantSplit/>
          <w:jc w:val="center"/>
        </w:trPr>
        <w:tc>
          <w:tcPr>
            <w:tcW w:w="5759" w:type="dxa"/>
          </w:tcPr>
          <w:p w14:paraId="5CE0EE7D" w14:textId="0CE5F753" w:rsidR="006410EE" w:rsidRPr="006410EE" w:rsidRDefault="006410EE" w:rsidP="006410EE">
            <w:pPr>
              <w:spacing w:before="60" w:after="60"/>
              <w:jc w:val="left"/>
              <w:rPr>
                <w:rFonts w:cs="Arial"/>
                <w:lang w:val="de-DE"/>
              </w:rPr>
            </w:pPr>
            <w:r w:rsidRPr="005B0B88">
              <w:rPr>
                <w:rFonts w:cs="Arial"/>
                <w:lang w:val="de-DE"/>
              </w:rPr>
              <w:t>Festulolium (×</w:t>
            </w:r>
            <w:r w:rsidRPr="005B0B88">
              <w:rPr>
                <w:rFonts w:cs="Arial"/>
                <w:i/>
                <w:lang w:val="de-DE"/>
              </w:rPr>
              <w:t>Festulolium</w:t>
            </w:r>
            <w:r w:rsidRPr="005B0B88">
              <w:rPr>
                <w:rFonts w:cs="Arial"/>
                <w:lang w:val="de-DE"/>
              </w:rPr>
              <w:t xml:space="preserve"> Aschers. et Graebn.)</w:t>
            </w:r>
          </w:p>
        </w:tc>
        <w:tc>
          <w:tcPr>
            <w:tcW w:w="2781" w:type="dxa"/>
          </w:tcPr>
          <w:p w14:paraId="3C2A0E3F" w14:textId="6D4DDDCD" w:rsidR="006410EE" w:rsidRPr="00950331" w:rsidRDefault="006410EE" w:rsidP="006410EE">
            <w:pPr>
              <w:pStyle w:val="BodyText"/>
              <w:spacing w:before="60" w:after="60"/>
            </w:pPr>
            <w:r w:rsidRPr="005B0B88">
              <w:t>TG/243/1 (CZ)</w:t>
            </w:r>
          </w:p>
        </w:tc>
      </w:tr>
    </w:tbl>
    <w:p w14:paraId="36DFC366" w14:textId="77777777" w:rsidR="00D967C0" w:rsidRDefault="00D967C0" w:rsidP="00D967C0"/>
    <w:p w14:paraId="4157F121" w14:textId="77777777" w:rsidR="00D967C0" w:rsidRPr="00FE4379" w:rsidRDefault="00D967C0" w:rsidP="00D967C0">
      <w:pPr>
        <w:pStyle w:val="Heading3"/>
      </w:pPr>
      <w:r w:rsidRPr="00FE4379">
        <w:t>(d)</w:t>
      </w:r>
      <w:r w:rsidRPr="00FE4379">
        <w:tab/>
        <w:t>Participation in discussions of Test Guidelines from other TWPs</w:t>
      </w:r>
    </w:p>
    <w:p w14:paraId="65CA46FE" w14:textId="77777777" w:rsidR="00D967C0" w:rsidRPr="00FE4379" w:rsidRDefault="00D967C0" w:rsidP="00D967C0">
      <w:pPr>
        <w:autoSpaceDE w:val="0"/>
        <w:autoSpaceDN w:val="0"/>
        <w:adjustRightInd w:val="0"/>
        <w:rPr>
          <w:rFonts w:cs="Arial"/>
        </w:rPr>
      </w:pPr>
    </w:p>
    <w:p w14:paraId="1C126D78" w14:textId="77777777" w:rsidR="00D967C0" w:rsidRPr="00FE4379" w:rsidRDefault="00D967C0" w:rsidP="00D967C0">
      <w:pPr>
        <w:autoSpaceDE w:val="0"/>
        <w:autoSpaceDN w:val="0"/>
        <w:adjustRightInd w:val="0"/>
        <w:rPr>
          <w:rFonts w:cs="Arial"/>
        </w:rPr>
      </w:pPr>
      <w:r w:rsidRPr="00FE4379">
        <w:rPr>
          <w:rFonts w:cs="Arial"/>
        </w:rPr>
        <w:fldChar w:fldCharType="begin"/>
      </w:r>
      <w:r w:rsidRPr="00FE4379">
        <w:rPr>
          <w:rFonts w:cs="Arial"/>
        </w:rPr>
        <w:instrText xml:space="preserve"> AUTONUM  </w:instrText>
      </w:r>
      <w:r w:rsidRPr="00FE4379">
        <w:rPr>
          <w:rFonts w:cs="Arial"/>
        </w:rPr>
        <w:fldChar w:fldCharType="end"/>
      </w:r>
      <w:r w:rsidRPr="00FE4379">
        <w:rPr>
          <w:rFonts w:cs="Arial"/>
        </w:rPr>
        <w:tab/>
        <w:t>The TWA agreed to propose that the following experts be added as interested experts to the following draft Test Guidelines being discussed by the Technical Working Party for Vegetables (TWV), subject to the deadlines agreed in document TWV/5</w:t>
      </w:r>
      <w:r>
        <w:rPr>
          <w:rFonts w:cs="Arial"/>
        </w:rPr>
        <w:t>6</w:t>
      </w:r>
      <w:r w:rsidRPr="00FE4379">
        <w:rPr>
          <w:rFonts w:cs="Arial"/>
        </w:rPr>
        <w:t>/</w:t>
      </w:r>
      <w:r>
        <w:rPr>
          <w:rFonts w:cs="Arial"/>
        </w:rPr>
        <w:t>22</w:t>
      </w:r>
      <w:r w:rsidRPr="00FE4379">
        <w:rPr>
          <w:rFonts w:cs="Arial"/>
        </w:rPr>
        <w:t xml:space="preserve"> “Report”, Annex II:</w:t>
      </w:r>
      <w:r w:rsidRPr="00FE4379">
        <w:rPr>
          <w:rFonts w:cs="Arial"/>
        </w:rPr>
        <w:cr/>
      </w:r>
    </w:p>
    <w:tbl>
      <w:tblPr>
        <w:tblW w:w="858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56" w:type="dxa"/>
          <w:right w:w="56" w:type="dxa"/>
        </w:tblCellMar>
        <w:tblLook w:val="0000" w:firstRow="0" w:lastRow="0" w:firstColumn="0" w:lastColumn="0" w:noHBand="0" w:noVBand="0"/>
      </w:tblPr>
      <w:tblGrid>
        <w:gridCol w:w="5807"/>
        <w:gridCol w:w="2781"/>
      </w:tblGrid>
      <w:tr w:rsidR="00D967C0" w:rsidRPr="00FE4379" w14:paraId="5F3BE5F4" w14:textId="77777777" w:rsidTr="00682526">
        <w:trPr>
          <w:cantSplit/>
          <w:jc w:val="center"/>
        </w:trPr>
        <w:tc>
          <w:tcPr>
            <w:tcW w:w="5807" w:type="dxa"/>
          </w:tcPr>
          <w:p w14:paraId="09FE5D5A" w14:textId="77777777" w:rsidR="00D967C0" w:rsidRPr="00FE4379" w:rsidRDefault="00D967C0" w:rsidP="00682526">
            <w:pPr>
              <w:keepNext/>
              <w:spacing w:before="60" w:after="60"/>
              <w:jc w:val="left"/>
              <w:rPr>
                <w:snapToGrid w:val="0"/>
                <w:color w:val="000000"/>
              </w:rPr>
            </w:pPr>
            <w:r w:rsidRPr="00FE4379">
              <w:rPr>
                <w:snapToGrid w:val="0"/>
                <w:color w:val="000000"/>
              </w:rPr>
              <w:t>Subject</w:t>
            </w:r>
          </w:p>
        </w:tc>
        <w:tc>
          <w:tcPr>
            <w:tcW w:w="2781" w:type="dxa"/>
          </w:tcPr>
          <w:p w14:paraId="7E50077B" w14:textId="77777777" w:rsidR="00D967C0" w:rsidRPr="00FE4379" w:rsidRDefault="00D967C0" w:rsidP="00682526">
            <w:pPr>
              <w:pStyle w:val="BodyText"/>
              <w:spacing w:before="60" w:after="60"/>
              <w:jc w:val="left"/>
              <w:rPr>
                <w:snapToGrid w:val="0"/>
                <w:color w:val="000000"/>
              </w:rPr>
            </w:pPr>
            <w:r w:rsidRPr="00FE4379">
              <w:t xml:space="preserve">Interested experts (countries/organizations) </w:t>
            </w:r>
            <w:r w:rsidRPr="00FE4379">
              <w:rPr>
                <w:rStyle w:val="FootnoteReference"/>
              </w:rPr>
              <w:footnoteReference w:id="2"/>
            </w:r>
          </w:p>
        </w:tc>
      </w:tr>
      <w:tr w:rsidR="00D967C0" w:rsidRPr="003C75ED" w14:paraId="28A688FE" w14:textId="77777777" w:rsidTr="00682526">
        <w:trPr>
          <w:cantSplit/>
          <w:jc w:val="center"/>
        </w:trPr>
        <w:tc>
          <w:tcPr>
            <w:tcW w:w="5807" w:type="dxa"/>
          </w:tcPr>
          <w:p w14:paraId="17F1AD9D" w14:textId="77777777" w:rsidR="00D967C0" w:rsidRPr="00FE4379" w:rsidRDefault="00D967C0" w:rsidP="00682526">
            <w:pPr>
              <w:keepNext/>
              <w:spacing w:before="60" w:after="60"/>
              <w:jc w:val="left"/>
              <w:rPr>
                <w:snapToGrid w:val="0"/>
                <w:color w:val="000000"/>
                <w:lang w:val="es-ES_tradnl"/>
              </w:rPr>
            </w:pPr>
            <w:r>
              <w:rPr>
                <w:lang w:val="pt-BR"/>
              </w:rPr>
              <w:t>*</w:t>
            </w:r>
            <w:r w:rsidRPr="00333C9B">
              <w:rPr>
                <w:lang w:val="pt-BR"/>
              </w:rPr>
              <w:t>Kale (</w:t>
            </w:r>
            <w:r w:rsidRPr="00FE4379">
              <w:rPr>
                <w:rFonts w:eastAsia="Arial" w:cs="Arial"/>
                <w:i/>
                <w:iCs/>
                <w:lang w:val="pt-BR"/>
              </w:rPr>
              <w:t>Brassica oleracea</w:t>
            </w:r>
            <w:r w:rsidRPr="00FE4379">
              <w:rPr>
                <w:rFonts w:eastAsia="Arial" w:cs="Arial"/>
                <w:lang w:val="pt-BR"/>
              </w:rPr>
              <w:t xml:space="preserve"> L. var. </w:t>
            </w:r>
            <w:r w:rsidRPr="00FE4379">
              <w:rPr>
                <w:rFonts w:eastAsia="Arial" w:cs="Arial"/>
                <w:i/>
                <w:iCs/>
                <w:lang w:val="pt-BR"/>
              </w:rPr>
              <w:t>costata</w:t>
            </w:r>
            <w:r w:rsidRPr="00FE4379">
              <w:rPr>
                <w:rFonts w:eastAsia="Arial" w:cs="Arial"/>
                <w:lang w:val="pt-BR"/>
              </w:rPr>
              <w:t xml:space="preserve"> DC.; </w:t>
            </w:r>
            <w:r w:rsidRPr="00FE4379">
              <w:rPr>
                <w:rFonts w:eastAsia="Arial" w:cs="Arial"/>
                <w:i/>
                <w:iCs/>
                <w:lang w:val="pt-BR"/>
              </w:rPr>
              <w:t>B. oleracea</w:t>
            </w:r>
            <w:r w:rsidRPr="00FE4379">
              <w:rPr>
                <w:rFonts w:eastAsia="Arial" w:cs="Arial"/>
                <w:lang w:val="pt-BR"/>
              </w:rPr>
              <w:t xml:space="preserve"> L. var. </w:t>
            </w:r>
            <w:r w:rsidRPr="00FE4379">
              <w:rPr>
                <w:rFonts w:eastAsia="Arial" w:cs="Arial"/>
                <w:i/>
                <w:iCs/>
                <w:lang w:val="pt-BR"/>
              </w:rPr>
              <w:t>medullosa</w:t>
            </w:r>
            <w:r w:rsidRPr="00FE4379">
              <w:rPr>
                <w:rFonts w:eastAsia="Arial" w:cs="Arial"/>
                <w:lang w:val="pt-BR"/>
              </w:rPr>
              <w:t xml:space="preserve"> Thell.; </w:t>
            </w:r>
            <w:r w:rsidRPr="00FE4379">
              <w:rPr>
                <w:rFonts w:eastAsia="Arial" w:cs="Arial"/>
                <w:i/>
                <w:iCs/>
                <w:lang w:val="pt-BR"/>
              </w:rPr>
              <w:t>B. oleracea</w:t>
            </w:r>
            <w:r w:rsidRPr="00FE4379">
              <w:rPr>
                <w:rFonts w:eastAsia="Arial" w:cs="Arial"/>
                <w:lang w:val="pt-BR"/>
              </w:rPr>
              <w:t xml:space="preserve"> L. var. </w:t>
            </w:r>
            <w:r w:rsidRPr="00FE4379">
              <w:rPr>
                <w:rFonts w:eastAsia="Arial" w:cs="Arial"/>
                <w:i/>
                <w:iCs/>
                <w:lang w:val="pt-BR"/>
              </w:rPr>
              <w:t>sabellica</w:t>
            </w:r>
            <w:r w:rsidRPr="00FE4379">
              <w:rPr>
                <w:rFonts w:eastAsia="Arial" w:cs="Arial"/>
                <w:lang w:val="pt-BR"/>
              </w:rPr>
              <w:t xml:space="preserve"> L.; </w:t>
            </w:r>
            <w:r w:rsidRPr="00FE4379">
              <w:rPr>
                <w:rFonts w:eastAsia="Arial" w:cs="Arial"/>
                <w:i/>
                <w:iCs/>
                <w:lang w:val="pt-BR"/>
              </w:rPr>
              <w:t>B. oleracea</w:t>
            </w:r>
            <w:r w:rsidRPr="00FE4379">
              <w:rPr>
                <w:rFonts w:eastAsia="Arial" w:cs="Arial"/>
                <w:lang w:val="pt-BR"/>
              </w:rPr>
              <w:t xml:space="preserve"> L. var. </w:t>
            </w:r>
            <w:r w:rsidRPr="00FE4379">
              <w:rPr>
                <w:rFonts w:eastAsia="Arial" w:cs="Arial"/>
                <w:i/>
                <w:iCs/>
                <w:lang w:val="pt-BR"/>
              </w:rPr>
              <w:t>viridis</w:t>
            </w:r>
            <w:r w:rsidRPr="00FE4379">
              <w:rPr>
                <w:rFonts w:eastAsia="Arial" w:cs="Arial"/>
                <w:lang w:val="pt-BR"/>
              </w:rPr>
              <w:t xml:space="preserve"> L.; </w:t>
            </w:r>
            <w:r w:rsidRPr="00FE4379">
              <w:rPr>
                <w:rFonts w:eastAsia="Arial" w:cs="Arial"/>
                <w:i/>
                <w:iCs/>
                <w:lang w:val="pt-BR"/>
              </w:rPr>
              <w:t>B. oleracea</w:t>
            </w:r>
            <w:r w:rsidRPr="00FE4379">
              <w:rPr>
                <w:rFonts w:eastAsia="Arial" w:cs="Arial"/>
                <w:lang w:val="pt-BR"/>
              </w:rPr>
              <w:t xml:space="preserve"> L. var. </w:t>
            </w:r>
            <w:r w:rsidRPr="00FE4379">
              <w:rPr>
                <w:rFonts w:eastAsia="Arial" w:cs="Arial"/>
                <w:i/>
                <w:iCs/>
                <w:lang w:val="pt-BR"/>
              </w:rPr>
              <w:t>palmifolia</w:t>
            </w:r>
            <w:r w:rsidRPr="00FE4379">
              <w:rPr>
                <w:rFonts w:eastAsia="Arial" w:cs="Arial"/>
                <w:lang w:val="pt-BR"/>
              </w:rPr>
              <w:t xml:space="preserve"> DC.</w:t>
            </w:r>
            <w:r w:rsidRPr="00333C9B">
              <w:rPr>
                <w:lang w:val="pt-BR"/>
              </w:rPr>
              <w:t xml:space="preserve">) </w:t>
            </w:r>
            <w:r w:rsidRPr="00FE4379">
              <w:rPr>
                <w:lang w:val="es-ES_tradnl"/>
              </w:rPr>
              <w:t xml:space="preserve">(Revision) </w:t>
            </w:r>
          </w:p>
        </w:tc>
        <w:tc>
          <w:tcPr>
            <w:tcW w:w="2781" w:type="dxa"/>
          </w:tcPr>
          <w:p w14:paraId="2D9E300F" w14:textId="77777777" w:rsidR="00D967C0" w:rsidRPr="003C75ED" w:rsidRDefault="00D967C0" w:rsidP="00682526">
            <w:pPr>
              <w:pStyle w:val="BodyText"/>
              <w:spacing w:before="60" w:after="60"/>
              <w:jc w:val="left"/>
            </w:pPr>
            <w:r>
              <w:t xml:space="preserve">CN, </w:t>
            </w:r>
            <w:r w:rsidRPr="00FE4379">
              <w:t xml:space="preserve">FR, </w:t>
            </w:r>
            <w:r>
              <w:t xml:space="preserve">GB, </w:t>
            </w:r>
            <w:r w:rsidRPr="00FE4379">
              <w:t>NZ</w:t>
            </w:r>
          </w:p>
        </w:tc>
      </w:tr>
    </w:tbl>
    <w:p w14:paraId="30146700" w14:textId="77777777" w:rsidR="006C5004" w:rsidRDefault="006C5004" w:rsidP="00A86A7F"/>
    <w:p w14:paraId="19C0401F" w14:textId="77777777" w:rsidR="006C5004" w:rsidRDefault="006C5004" w:rsidP="00A86A7F"/>
    <w:p w14:paraId="7F68A5EC" w14:textId="77777777" w:rsidR="00A80CDE" w:rsidRDefault="00A80CDE" w:rsidP="00A80CDE">
      <w:pPr>
        <w:pStyle w:val="Heading2"/>
      </w:pPr>
      <w:r>
        <w:t>Guidance for drafters of Test Guidelines</w:t>
      </w:r>
    </w:p>
    <w:p w14:paraId="6CB24591" w14:textId="77777777" w:rsidR="00A80CDE" w:rsidRDefault="00A80CDE" w:rsidP="00A80CDE"/>
    <w:p w14:paraId="0E23CF2E" w14:textId="77777777" w:rsidR="00A80CDE" w:rsidRDefault="00A80CDE" w:rsidP="00A80CDE">
      <w:pPr>
        <w:rPr>
          <w:rFonts w:cs="Arial"/>
        </w:rPr>
      </w:pPr>
      <w:r>
        <w:rPr>
          <w:lang w:val="en-GB"/>
        </w:rPr>
        <w:fldChar w:fldCharType="begin"/>
      </w:r>
      <w:r>
        <w:rPr>
          <w:lang w:val="en-GB"/>
        </w:rPr>
        <w:instrText xml:space="preserve"> AUTONUM  </w:instrText>
      </w:r>
      <w:r>
        <w:rPr>
          <w:lang w:val="en-GB"/>
        </w:rPr>
        <w:fldChar w:fldCharType="end"/>
      </w:r>
      <w:r>
        <w:rPr>
          <w:lang w:val="en-GB"/>
        </w:rPr>
        <w:tab/>
      </w:r>
      <w:r>
        <w:rPr>
          <w:rFonts w:cs="Arial"/>
        </w:rPr>
        <w:t xml:space="preserve">The </w:t>
      </w:r>
      <w:r w:rsidRPr="00EE09E7">
        <w:rPr>
          <w:rFonts w:cs="Arial"/>
        </w:rPr>
        <w:t>TWA</w:t>
      </w:r>
      <w:r>
        <w:rPr>
          <w:rFonts w:cs="Arial"/>
        </w:rPr>
        <w:t xml:space="preserve"> considered document TWP/6/8.</w:t>
      </w:r>
    </w:p>
    <w:p w14:paraId="0ECFC2CC" w14:textId="77777777" w:rsidR="00A80CDE" w:rsidRDefault="00A80CDE" w:rsidP="00A80CDE"/>
    <w:p w14:paraId="5370D098" w14:textId="77777777" w:rsidR="00A80CDE" w:rsidRDefault="00A80CDE" w:rsidP="00A80CDE">
      <w:pPr>
        <w:rPr>
          <w:rFonts w:cs="Arial"/>
        </w:rPr>
      </w:pPr>
      <w:r>
        <w:fldChar w:fldCharType="begin"/>
      </w:r>
      <w:r>
        <w:instrText xml:space="preserve"> AUTONUM  </w:instrText>
      </w:r>
      <w:r>
        <w:fldChar w:fldCharType="end"/>
      </w:r>
      <w:r>
        <w:tab/>
      </w:r>
      <w:r>
        <w:rPr>
          <w:rFonts w:cs="Arial"/>
        </w:rPr>
        <w:t xml:space="preserve">The </w:t>
      </w:r>
      <w:r w:rsidRPr="00EE09E7">
        <w:rPr>
          <w:rFonts w:cs="Arial"/>
        </w:rPr>
        <w:t>TWA</w:t>
      </w:r>
      <w:r>
        <w:rPr>
          <w:rFonts w:cs="Arial"/>
        </w:rPr>
        <w:t xml:space="preserve"> noted that </w:t>
      </w:r>
      <w:r w:rsidRPr="00024F69">
        <w:rPr>
          <w:rFonts w:cs="Arial"/>
        </w:rPr>
        <w:t xml:space="preserve">the web-based TG template and database of approved characteristics </w:t>
      </w:r>
      <w:r>
        <w:rPr>
          <w:rFonts w:cs="Arial"/>
        </w:rPr>
        <w:t>was</w:t>
      </w:r>
      <w:r w:rsidRPr="00024F69">
        <w:rPr>
          <w:rFonts w:cs="Arial"/>
        </w:rPr>
        <w:t xml:space="preserve"> currently being migrated to cloud servers, including an upgrade to new technologies in infrastructure and program to address issues reported by users and enabling use for drafting individual authorities’ test guidelines</w:t>
      </w:r>
      <w:r>
        <w:rPr>
          <w:rFonts w:cs="Arial"/>
        </w:rPr>
        <w:t>.</w:t>
      </w:r>
    </w:p>
    <w:p w14:paraId="29FF31CF" w14:textId="77777777" w:rsidR="00A80CDE" w:rsidRDefault="00A80CDE" w:rsidP="00A80CDE">
      <w:pPr>
        <w:rPr>
          <w:rFonts w:cs="Arial"/>
        </w:rPr>
      </w:pPr>
    </w:p>
    <w:p w14:paraId="3E269CD4" w14:textId="77777777" w:rsidR="00A80CDE" w:rsidRDefault="00A80CDE" w:rsidP="00A80CDE">
      <w:pPr>
        <w:rPr>
          <w:rFonts w:cs="Arial"/>
        </w:rPr>
      </w:pPr>
      <w:r>
        <w:fldChar w:fldCharType="begin"/>
      </w:r>
      <w:r>
        <w:instrText xml:space="preserve"> AUTONUM  </w:instrText>
      </w:r>
      <w:r>
        <w:fldChar w:fldCharType="end"/>
      </w:r>
      <w:r>
        <w:tab/>
      </w:r>
      <w:r>
        <w:rPr>
          <w:rFonts w:cs="Arial"/>
        </w:rPr>
        <w:t xml:space="preserve">The </w:t>
      </w:r>
      <w:r w:rsidRPr="00EE09E7">
        <w:rPr>
          <w:rFonts w:cs="Arial"/>
        </w:rPr>
        <w:t>TWA</w:t>
      </w:r>
      <w:r>
        <w:rPr>
          <w:rFonts w:cs="Arial"/>
        </w:rPr>
        <w:t xml:space="preserve"> noted that </w:t>
      </w:r>
      <w:r w:rsidRPr="00024F69">
        <w:rPr>
          <w:rFonts w:cs="Arial"/>
        </w:rPr>
        <w:t>interviews w</w:t>
      </w:r>
      <w:r>
        <w:rPr>
          <w:rFonts w:cs="Arial"/>
        </w:rPr>
        <w:t>ould</w:t>
      </w:r>
      <w:r w:rsidRPr="00024F69">
        <w:rPr>
          <w:rFonts w:cs="Arial"/>
        </w:rPr>
        <w:t xml:space="preserve"> be conducted in 2022 to collect requirements for the development of individual authorities’ test guidelines using the web-based TG template</w:t>
      </w:r>
      <w:r>
        <w:rPr>
          <w:rFonts w:cs="Arial"/>
        </w:rPr>
        <w:t>.</w:t>
      </w:r>
    </w:p>
    <w:p w14:paraId="6A5B478E" w14:textId="77777777" w:rsidR="00A80CDE" w:rsidRDefault="00A80CDE" w:rsidP="00A80CDE">
      <w:pPr>
        <w:rPr>
          <w:rFonts w:cs="Arial"/>
        </w:rPr>
      </w:pPr>
    </w:p>
    <w:p w14:paraId="4AD50AEC" w14:textId="77777777" w:rsidR="00A80CDE" w:rsidRDefault="00A80CDE" w:rsidP="00A80CDE">
      <w:pPr>
        <w:rPr>
          <w:rFonts w:cs="Arial"/>
        </w:rPr>
      </w:pPr>
      <w:r>
        <w:fldChar w:fldCharType="begin"/>
      </w:r>
      <w:r>
        <w:instrText xml:space="preserve"> AUTONUM  </w:instrText>
      </w:r>
      <w:r>
        <w:fldChar w:fldCharType="end"/>
      </w:r>
      <w:r>
        <w:tab/>
      </w:r>
      <w:r>
        <w:rPr>
          <w:rFonts w:cs="Arial"/>
        </w:rPr>
        <w:t xml:space="preserve">The </w:t>
      </w:r>
      <w:r w:rsidRPr="00EE09E7">
        <w:rPr>
          <w:rFonts w:cs="Arial"/>
        </w:rPr>
        <w:t>TWA</w:t>
      </w:r>
      <w:r>
        <w:rPr>
          <w:rFonts w:cs="Arial"/>
        </w:rPr>
        <w:t xml:space="preserve"> noted that </w:t>
      </w:r>
      <w:r w:rsidRPr="00024F69">
        <w:rPr>
          <w:rFonts w:cs="Arial"/>
        </w:rPr>
        <w:t xml:space="preserve">training on the web-based TG template </w:t>
      </w:r>
      <w:r>
        <w:rPr>
          <w:rFonts w:cs="Arial"/>
        </w:rPr>
        <w:t>could</w:t>
      </w:r>
      <w:r w:rsidRPr="00024F69">
        <w:rPr>
          <w:rFonts w:cs="Arial"/>
        </w:rPr>
        <w:t xml:space="preserve"> be organized upon request</w:t>
      </w:r>
      <w:r>
        <w:rPr>
          <w:rFonts w:cs="Arial"/>
        </w:rPr>
        <w:t>.</w:t>
      </w:r>
    </w:p>
    <w:p w14:paraId="6A10CEA2" w14:textId="77777777" w:rsidR="00A80CDE" w:rsidRDefault="00A80CDE" w:rsidP="00A86A7F"/>
    <w:p w14:paraId="21D400F5" w14:textId="77777777" w:rsidR="00A64508" w:rsidRDefault="00A64508" w:rsidP="00A86A7F"/>
    <w:p w14:paraId="5D358441" w14:textId="77777777" w:rsidR="00A64508" w:rsidRPr="002D1B80" w:rsidRDefault="00A64508" w:rsidP="00A64508">
      <w:pPr>
        <w:pStyle w:val="Heading2"/>
      </w:pPr>
      <w:r w:rsidRPr="002D1B80">
        <w:t>Chairperson</w:t>
      </w:r>
    </w:p>
    <w:p w14:paraId="691F95DD" w14:textId="77777777" w:rsidR="00A64508" w:rsidRPr="002D1B80" w:rsidRDefault="00A64508" w:rsidP="00A64508">
      <w:pPr>
        <w:keepNext/>
        <w:rPr>
          <w:rFonts w:cs="Arial"/>
        </w:rPr>
      </w:pPr>
    </w:p>
    <w:p w14:paraId="7BC540D5" w14:textId="61B5BF83" w:rsidR="00A64508" w:rsidRPr="002D1B80" w:rsidRDefault="00A64508" w:rsidP="00A64508">
      <w:pPr>
        <w:rPr>
          <w:rFonts w:cs="Arial"/>
        </w:rPr>
      </w:pPr>
      <w:r w:rsidRPr="002D1B80">
        <w:rPr>
          <w:rFonts w:cs="Arial"/>
        </w:rPr>
        <w:fldChar w:fldCharType="begin"/>
      </w:r>
      <w:r w:rsidRPr="002D1B80">
        <w:rPr>
          <w:rFonts w:cs="Arial"/>
        </w:rPr>
        <w:instrText xml:space="preserve"> AUTONUM  </w:instrText>
      </w:r>
      <w:r w:rsidRPr="002D1B80">
        <w:rPr>
          <w:rFonts w:cs="Arial"/>
        </w:rPr>
        <w:fldChar w:fldCharType="end"/>
      </w:r>
      <w:r w:rsidRPr="002D1B80">
        <w:rPr>
          <w:rFonts w:cs="Arial"/>
        </w:rPr>
        <w:tab/>
        <w:t>The TW</w:t>
      </w:r>
      <w:r>
        <w:rPr>
          <w:rFonts w:cs="Arial"/>
        </w:rPr>
        <w:t>A</w:t>
      </w:r>
      <w:r w:rsidRPr="002D1B80">
        <w:rPr>
          <w:rFonts w:cs="Arial"/>
        </w:rPr>
        <w:t xml:space="preserve"> agreed to propose to the TC that it recommend to the Council to elect </w:t>
      </w:r>
      <w:r w:rsidR="007E17E3">
        <w:rPr>
          <w:rFonts w:cs="Arial"/>
        </w:rPr>
        <w:t xml:space="preserve">Mr. </w:t>
      </w:r>
      <w:r w:rsidR="007E17E3" w:rsidRPr="00022A9F">
        <w:t>Ľubomir Basta</w:t>
      </w:r>
      <w:r w:rsidR="00F834DA">
        <w:t xml:space="preserve"> (Slovakia)</w:t>
      </w:r>
      <w:r w:rsidRPr="002D1B80">
        <w:rPr>
          <w:rFonts w:cs="Arial"/>
        </w:rPr>
        <w:t xml:space="preserve"> as the next chairperson of the TW</w:t>
      </w:r>
      <w:r>
        <w:rPr>
          <w:rFonts w:cs="Arial"/>
        </w:rPr>
        <w:t>A</w:t>
      </w:r>
      <w:r w:rsidRPr="002D1B80">
        <w:rPr>
          <w:rFonts w:cs="Arial"/>
        </w:rPr>
        <w:t>.</w:t>
      </w:r>
    </w:p>
    <w:p w14:paraId="59552DC1" w14:textId="77777777" w:rsidR="00A64508" w:rsidRDefault="00A64508" w:rsidP="00A86A7F"/>
    <w:p w14:paraId="33C9210D" w14:textId="77777777" w:rsidR="00A80CDE" w:rsidRDefault="00A80CDE" w:rsidP="00A86A7F"/>
    <w:p w14:paraId="4605C4B1" w14:textId="77777777" w:rsidR="00A80CDE" w:rsidRDefault="00F20D8A" w:rsidP="00F20D8A">
      <w:pPr>
        <w:pStyle w:val="Heading2"/>
      </w:pPr>
      <w:r w:rsidRPr="00E17E77">
        <w:t>Date and place of the next session</w:t>
      </w:r>
    </w:p>
    <w:p w14:paraId="66579363" w14:textId="77777777" w:rsidR="006C5004" w:rsidRPr="00F113E1" w:rsidRDefault="006C5004" w:rsidP="00A86A7F"/>
    <w:p w14:paraId="48BE3C0B" w14:textId="7076D2DD" w:rsidR="00F20D8A" w:rsidRPr="000035F9" w:rsidRDefault="00F20D8A" w:rsidP="00F20D8A">
      <w:pPr>
        <w:keepNext/>
        <w:rPr>
          <w:color w:val="000000"/>
        </w:rPr>
      </w:pPr>
      <w:r w:rsidRPr="000035F9">
        <w:rPr>
          <w:color w:val="000000"/>
        </w:rPr>
        <w:fldChar w:fldCharType="begin"/>
      </w:r>
      <w:r w:rsidRPr="000035F9">
        <w:rPr>
          <w:color w:val="000000"/>
        </w:rPr>
        <w:instrText xml:space="preserve"> AUTONUM  </w:instrText>
      </w:r>
      <w:r w:rsidRPr="000035F9">
        <w:rPr>
          <w:color w:val="000000"/>
        </w:rPr>
        <w:fldChar w:fldCharType="end"/>
      </w:r>
      <w:r w:rsidRPr="000035F9">
        <w:rPr>
          <w:color w:val="000000"/>
        </w:rPr>
        <w:tab/>
        <w:t xml:space="preserve">The </w:t>
      </w:r>
      <w:r w:rsidRPr="00EE09E7">
        <w:rPr>
          <w:rFonts w:cs="Arial"/>
        </w:rPr>
        <w:t>TWA</w:t>
      </w:r>
      <w:r w:rsidRPr="000035F9">
        <w:rPr>
          <w:color w:val="000000"/>
        </w:rPr>
        <w:t xml:space="preserve"> noted that no invitations for the venue of its fifty-</w:t>
      </w:r>
      <w:r>
        <w:rPr>
          <w:color w:val="000000"/>
        </w:rPr>
        <w:t>second</w:t>
      </w:r>
      <w:r w:rsidRPr="000035F9">
        <w:rPr>
          <w:color w:val="000000"/>
        </w:rPr>
        <w:t xml:space="preserve"> session had been received.  The TW</w:t>
      </w:r>
      <w:r>
        <w:rPr>
          <w:color w:val="000000"/>
        </w:rPr>
        <w:t>A</w:t>
      </w:r>
      <w:r w:rsidRPr="000035F9">
        <w:rPr>
          <w:color w:val="000000"/>
        </w:rPr>
        <w:t xml:space="preserve"> noted that a decision on the date and place of its next session would be taken by the Council, at its fifty-</w:t>
      </w:r>
      <w:r>
        <w:rPr>
          <w:color w:val="000000"/>
        </w:rPr>
        <w:t>sixth</w:t>
      </w:r>
      <w:r w:rsidRPr="000035F9">
        <w:rPr>
          <w:color w:val="000000"/>
        </w:rPr>
        <w:t xml:space="preserve"> s</w:t>
      </w:r>
      <w:r>
        <w:rPr>
          <w:color w:val="000000"/>
        </w:rPr>
        <w:t>ession, to be held on October 28</w:t>
      </w:r>
      <w:r w:rsidRPr="000035F9">
        <w:rPr>
          <w:color w:val="000000"/>
        </w:rPr>
        <w:t>, 202</w:t>
      </w:r>
      <w:r>
        <w:rPr>
          <w:color w:val="000000"/>
        </w:rPr>
        <w:t>2</w:t>
      </w:r>
      <w:r w:rsidRPr="000035F9">
        <w:rPr>
          <w:color w:val="000000"/>
        </w:rPr>
        <w:t>.</w:t>
      </w:r>
    </w:p>
    <w:p w14:paraId="45124E3C" w14:textId="77777777" w:rsidR="00F20D8A" w:rsidRPr="000035F9" w:rsidRDefault="00F20D8A" w:rsidP="00F20D8A">
      <w:pPr>
        <w:rPr>
          <w:color w:val="000000"/>
        </w:rPr>
      </w:pPr>
    </w:p>
    <w:p w14:paraId="6A501E46" w14:textId="77777777" w:rsidR="00F20D8A" w:rsidRPr="000035F9" w:rsidRDefault="00F20D8A" w:rsidP="00F20D8A">
      <w:pPr>
        <w:rPr>
          <w:rFonts w:cs="Arial"/>
        </w:rPr>
      </w:pPr>
      <w:r w:rsidRPr="000035F9">
        <w:rPr>
          <w:color w:val="000000"/>
        </w:rPr>
        <w:fldChar w:fldCharType="begin"/>
      </w:r>
      <w:r w:rsidRPr="000035F9">
        <w:rPr>
          <w:color w:val="000000"/>
        </w:rPr>
        <w:instrText xml:space="preserve"> AUTONUM  </w:instrText>
      </w:r>
      <w:r w:rsidRPr="000035F9">
        <w:rPr>
          <w:color w:val="000000"/>
        </w:rPr>
        <w:fldChar w:fldCharType="end"/>
      </w:r>
      <w:r w:rsidRPr="000035F9">
        <w:rPr>
          <w:color w:val="000000"/>
        </w:rPr>
        <w:tab/>
      </w:r>
      <w:r w:rsidRPr="000035F9">
        <w:rPr>
          <w:rFonts w:cs="Arial"/>
        </w:rPr>
        <w:t xml:space="preserve">The </w:t>
      </w:r>
      <w:r w:rsidRPr="00EE09E7">
        <w:rPr>
          <w:rFonts w:cs="Arial"/>
        </w:rPr>
        <w:t>TWA</w:t>
      </w:r>
      <w:r w:rsidRPr="000035F9">
        <w:rPr>
          <w:rFonts w:cs="Arial"/>
        </w:rPr>
        <w:t xml:space="preserve"> noted that UPOV members could contact the Office of the Union with offers of date and place to host the next TW</w:t>
      </w:r>
      <w:r w:rsidR="00A64508">
        <w:rPr>
          <w:rFonts w:cs="Arial"/>
        </w:rPr>
        <w:t>A</w:t>
      </w:r>
      <w:r w:rsidRPr="000035F9">
        <w:rPr>
          <w:rFonts w:cs="Arial"/>
        </w:rPr>
        <w:t xml:space="preserve"> session.  If an offer was received sufficiently before the fifty-</w:t>
      </w:r>
      <w:r w:rsidR="00A64508">
        <w:rPr>
          <w:rFonts w:cs="Arial"/>
        </w:rPr>
        <w:t>sixth</w:t>
      </w:r>
      <w:r w:rsidRPr="000035F9">
        <w:rPr>
          <w:rFonts w:cs="Arial"/>
        </w:rPr>
        <w:t xml:space="preserve"> session of the Council, the offer could be considered by the Council at its fifty-</w:t>
      </w:r>
      <w:r w:rsidR="00A64508">
        <w:rPr>
          <w:rFonts w:cs="Arial"/>
        </w:rPr>
        <w:t>sixth</w:t>
      </w:r>
      <w:r w:rsidRPr="000035F9">
        <w:rPr>
          <w:rFonts w:cs="Arial"/>
        </w:rPr>
        <w:t xml:space="preserve"> session.</w:t>
      </w:r>
    </w:p>
    <w:p w14:paraId="1EA65267" w14:textId="77777777" w:rsidR="00F20D8A" w:rsidRPr="000035F9" w:rsidRDefault="00F20D8A" w:rsidP="00F20D8A">
      <w:pPr>
        <w:keepNext/>
        <w:rPr>
          <w:rFonts w:cs="Arial"/>
        </w:rPr>
      </w:pPr>
    </w:p>
    <w:p w14:paraId="6DB3ED44" w14:textId="597F7327" w:rsidR="00F20D8A" w:rsidRDefault="00F20D8A" w:rsidP="00F20D8A">
      <w:pPr>
        <w:keepNext/>
      </w:pPr>
      <w:r w:rsidRPr="000035F9">
        <w:rPr>
          <w:color w:val="000000"/>
        </w:rPr>
        <w:fldChar w:fldCharType="begin"/>
      </w:r>
      <w:r w:rsidRPr="000035F9">
        <w:rPr>
          <w:color w:val="000000"/>
        </w:rPr>
        <w:instrText xml:space="preserve"> AUTONUM  </w:instrText>
      </w:r>
      <w:r w:rsidRPr="000035F9">
        <w:rPr>
          <w:color w:val="000000"/>
        </w:rPr>
        <w:fldChar w:fldCharType="end"/>
      </w:r>
      <w:r w:rsidRPr="000035F9">
        <w:rPr>
          <w:color w:val="000000"/>
        </w:rPr>
        <w:tab/>
      </w:r>
      <w:r w:rsidRPr="000035F9">
        <w:rPr>
          <w:rFonts w:cs="Arial"/>
        </w:rPr>
        <w:t>The</w:t>
      </w:r>
      <w:r w:rsidRPr="000035F9">
        <w:rPr>
          <w:color w:val="000000"/>
        </w:rPr>
        <w:t xml:space="preserve"> </w:t>
      </w:r>
      <w:r w:rsidRPr="00EE09E7">
        <w:rPr>
          <w:rFonts w:cs="Arial"/>
        </w:rPr>
        <w:t>TWA</w:t>
      </w:r>
      <w:r w:rsidRPr="000035F9">
        <w:rPr>
          <w:color w:val="000000"/>
        </w:rPr>
        <w:t xml:space="preserve"> </w:t>
      </w:r>
      <w:r w:rsidRPr="000035F9">
        <w:rPr>
          <w:rFonts w:cs="Arial"/>
        </w:rPr>
        <w:t>agreed that its fifty-</w:t>
      </w:r>
      <w:r w:rsidR="00A64508">
        <w:rPr>
          <w:rFonts w:cs="Arial"/>
        </w:rPr>
        <w:t>second</w:t>
      </w:r>
      <w:r w:rsidRPr="000035F9">
        <w:rPr>
          <w:rFonts w:cs="Arial"/>
        </w:rPr>
        <w:t xml:space="preserve"> session should be held </w:t>
      </w:r>
      <w:r w:rsidRPr="000035F9">
        <w:t xml:space="preserve">via </w:t>
      </w:r>
      <w:r w:rsidRPr="007D2FD0">
        <w:t xml:space="preserve">electronic means, from </w:t>
      </w:r>
      <w:r w:rsidR="00A64508" w:rsidRPr="007D2FD0">
        <w:t>May 22 to 26, 2023</w:t>
      </w:r>
      <w:r w:rsidRPr="007D2FD0">
        <w:t>, if no alternative offer was received from a member of the Union.</w:t>
      </w:r>
    </w:p>
    <w:p w14:paraId="2AA23E38" w14:textId="77777777" w:rsidR="00F113E1" w:rsidRDefault="00F113E1" w:rsidP="00A86A7F"/>
    <w:p w14:paraId="2D39AF34" w14:textId="77777777" w:rsidR="00F20D8A" w:rsidRDefault="00F20D8A" w:rsidP="00A86A7F"/>
    <w:p w14:paraId="190334F6" w14:textId="77777777" w:rsidR="00B004D3" w:rsidRPr="00B24BDE" w:rsidRDefault="00B004D3" w:rsidP="00B004D3">
      <w:pPr>
        <w:keepNext/>
        <w:rPr>
          <w:rFonts w:cs="Arial"/>
          <w:u w:val="single"/>
        </w:rPr>
      </w:pPr>
      <w:r w:rsidRPr="00B24BDE">
        <w:rPr>
          <w:rFonts w:cs="Arial"/>
          <w:u w:val="single"/>
        </w:rPr>
        <w:t>Future program</w:t>
      </w:r>
    </w:p>
    <w:p w14:paraId="2B137764" w14:textId="77777777" w:rsidR="00B004D3" w:rsidRDefault="00B004D3" w:rsidP="00B004D3">
      <w:pPr>
        <w:keepNext/>
        <w:rPr>
          <w:snapToGrid w:val="0"/>
        </w:rPr>
      </w:pPr>
    </w:p>
    <w:p w14:paraId="24D80FBF" w14:textId="762C7865" w:rsidR="00B004D3" w:rsidRDefault="00B004D3" w:rsidP="00B004D3">
      <w:pPr>
        <w:keepNext/>
      </w:pPr>
      <w:r>
        <w:fldChar w:fldCharType="begin"/>
      </w:r>
      <w:r>
        <w:instrText xml:space="preserve"> AUTONUM  </w:instrText>
      </w:r>
      <w:r>
        <w:fldChar w:fldCharType="end"/>
      </w:r>
      <w:r>
        <w:tab/>
        <w:t xml:space="preserve">The TWA agreed that documents for its fifty-second session should be submitted to the Office of the </w:t>
      </w:r>
      <w:r w:rsidRPr="00F834DA">
        <w:t xml:space="preserve">Union by </w:t>
      </w:r>
      <w:r w:rsidR="0033669A" w:rsidRPr="00F834DA">
        <w:t>April</w:t>
      </w:r>
      <w:r w:rsidRPr="00F834DA">
        <w:t xml:space="preserve"> </w:t>
      </w:r>
      <w:r w:rsidR="0033669A" w:rsidRPr="00F834DA">
        <w:t>7</w:t>
      </w:r>
      <w:r w:rsidRPr="00F834DA">
        <w:t>, 2023. The</w:t>
      </w:r>
      <w:r w:rsidRPr="00C016CE">
        <w:t xml:space="preserve"> TWA noted that items would be deleted from the agenda if the planned documents</w:t>
      </w:r>
      <w:r>
        <w:t xml:space="preserve"> did not reach the Office of the Union by the agreed deadline.</w:t>
      </w:r>
    </w:p>
    <w:p w14:paraId="0FE0D2C1" w14:textId="77777777" w:rsidR="00B004D3" w:rsidRDefault="00B004D3" w:rsidP="00B004D3">
      <w:pPr>
        <w:keepNext/>
        <w:rPr>
          <w:color w:val="000000"/>
        </w:rPr>
      </w:pPr>
    </w:p>
    <w:p w14:paraId="3F01EAB7" w14:textId="77777777" w:rsidR="00B004D3" w:rsidRPr="00B24BDE" w:rsidRDefault="00B004D3" w:rsidP="00B004D3">
      <w:pPr>
        <w:keepNext/>
        <w:rPr>
          <w:rFonts w:cs="Arial"/>
        </w:rPr>
      </w:pPr>
      <w:r w:rsidRPr="00B24BDE">
        <w:rPr>
          <w:color w:val="000000"/>
        </w:rPr>
        <w:fldChar w:fldCharType="begin"/>
      </w:r>
      <w:r w:rsidRPr="00B24BDE">
        <w:rPr>
          <w:color w:val="000000"/>
        </w:rPr>
        <w:instrText xml:space="preserve"> AUTONUM  </w:instrText>
      </w:r>
      <w:r w:rsidRPr="00B24BDE">
        <w:rPr>
          <w:color w:val="000000"/>
        </w:rPr>
        <w:fldChar w:fldCharType="end"/>
      </w:r>
      <w:r w:rsidRPr="00B24BDE">
        <w:rPr>
          <w:color w:val="000000"/>
        </w:rPr>
        <w:tab/>
      </w:r>
      <w:r w:rsidRPr="00B24BDE">
        <w:rPr>
          <w:rFonts w:cs="Arial"/>
        </w:rPr>
        <w:t>The TWA proposed to discuss the following items at its next session:</w:t>
      </w:r>
    </w:p>
    <w:p w14:paraId="47963596" w14:textId="77777777" w:rsidR="00B004D3" w:rsidRPr="00B24BDE" w:rsidRDefault="00B004D3" w:rsidP="00B004D3">
      <w:pPr>
        <w:keepNext/>
        <w:rPr>
          <w:rFonts w:cs="Arial"/>
        </w:rPr>
      </w:pPr>
    </w:p>
    <w:p w14:paraId="6892A3CA" w14:textId="77777777" w:rsidR="00B004D3" w:rsidRDefault="00B004D3" w:rsidP="00B004D3">
      <w:pPr>
        <w:pStyle w:val="ListParagraph"/>
        <w:numPr>
          <w:ilvl w:val="0"/>
          <w:numId w:val="13"/>
        </w:numPr>
        <w:spacing w:before="60" w:after="60"/>
        <w:ind w:left="1134" w:hanging="567"/>
        <w:contextualSpacing w:val="0"/>
      </w:pPr>
      <w:r w:rsidRPr="007E7685">
        <w:t>Opening of the Session</w:t>
      </w:r>
    </w:p>
    <w:p w14:paraId="5CA27697" w14:textId="77777777" w:rsidR="00B004D3" w:rsidRDefault="00B004D3" w:rsidP="00B004D3">
      <w:pPr>
        <w:pStyle w:val="ListParagraph"/>
        <w:numPr>
          <w:ilvl w:val="0"/>
          <w:numId w:val="13"/>
        </w:numPr>
        <w:spacing w:before="60" w:after="60"/>
        <w:ind w:left="1134" w:hanging="567"/>
        <w:contextualSpacing w:val="0"/>
      </w:pPr>
      <w:r>
        <w:t>Adoption of the agenda</w:t>
      </w:r>
    </w:p>
    <w:p w14:paraId="5FAC6282" w14:textId="77777777" w:rsidR="00B004D3" w:rsidRPr="007E7685" w:rsidRDefault="00B004D3" w:rsidP="00B004D3">
      <w:pPr>
        <w:pStyle w:val="ListParagraph"/>
        <w:numPr>
          <w:ilvl w:val="0"/>
          <w:numId w:val="13"/>
        </w:numPr>
        <w:spacing w:before="60" w:after="60"/>
        <w:ind w:left="1134" w:hanging="567"/>
        <w:contextualSpacing w:val="0"/>
      </w:pPr>
      <w:r w:rsidRPr="007E7685">
        <w:t xml:space="preserve">Short reports on developments in plant variety protection </w:t>
      </w:r>
    </w:p>
    <w:p w14:paraId="734C0564" w14:textId="77777777" w:rsidR="00B004D3" w:rsidRPr="00BC43C8" w:rsidRDefault="00B004D3" w:rsidP="00B004D3">
      <w:pPr>
        <w:pStyle w:val="ListParagraph"/>
        <w:spacing w:before="60" w:after="60"/>
        <w:ind w:left="1701" w:hanging="567"/>
        <w:contextualSpacing w:val="0"/>
        <w:rPr>
          <w:rFonts w:cs="Arial"/>
          <w:color w:val="000000"/>
        </w:rPr>
      </w:pPr>
      <w:r w:rsidRPr="00BC43C8">
        <w:rPr>
          <w:rFonts w:cs="Arial"/>
          <w:color w:val="000000"/>
        </w:rPr>
        <w:t>(a)</w:t>
      </w:r>
      <w:r w:rsidRPr="00BC43C8">
        <w:rPr>
          <w:rFonts w:cs="Arial"/>
          <w:color w:val="000000"/>
        </w:rPr>
        <w:tab/>
        <w:t>Reports from members and observers (written reports to be prepared by members and observers)</w:t>
      </w:r>
    </w:p>
    <w:p w14:paraId="4677CA4F" w14:textId="77777777" w:rsidR="00B004D3" w:rsidRPr="004D3309" w:rsidRDefault="00B004D3" w:rsidP="00B004D3">
      <w:pPr>
        <w:spacing w:before="60" w:after="60"/>
        <w:ind w:left="1701" w:hanging="567"/>
      </w:pPr>
      <w:r w:rsidRPr="007E7685">
        <w:t>(b)</w:t>
      </w:r>
      <w:r w:rsidRPr="007E7685">
        <w:tab/>
        <w:t xml:space="preserve">Report on developments within UPOV </w:t>
      </w:r>
      <w:r w:rsidRPr="00DF2FDB">
        <w:rPr>
          <w:rFonts w:cs="Arial"/>
        </w:rPr>
        <w:t>(</w:t>
      </w:r>
      <w:r>
        <w:rPr>
          <w:rFonts w:cs="Arial"/>
        </w:rPr>
        <w:t>document to be prepared</w:t>
      </w:r>
      <w:r w:rsidRPr="00DF2FDB">
        <w:rPr>
          <w:rFonts w:cs="Arial"/>
        </w:rPr>
        <w:t xml:space="preserve"> by the Office of the Union)</w:t>
      </w:r>
    </w:p>
    <w:p w14:paraId="7C9911A3" w14:textId="77777777" w:rsidR="00B004D3" w:rsidRDefault="00B004D3" w:rsidP="00B004D3">
      <w:pPr>
        <w:pStyle w:val="ListParagraph"/>
        <w:numPr>
          <w:ilvl w:val="0"/>
          <w:numId w:val="13"/>
        </w:numPr>
        <w:spacing w:before="60" w:after="60"/>
        <w:ind w:left="1134" w:hanging="567"/>
        <w:contextualSpacing w:val="0"/>
      </w:pPr>
      <w:r>
        <w:t xml:space="preserve">Development of guidance and information materials </w:t>
      </w:r>
      <w:r w:rsidRPr="00F873C8">
        <w:t>(</w:t>
      </w:r>
      <w:r w:rsidRPr="00BC43C8">
        <w:t xml:space="preserve">documents </w:t>
      </w:r>
      <w:r w:rsidRPr="00CA43BF">
        <w:t>to be prepared by the Office of the Union</w:t>
      </w:r>
      <w:r w:rsidRPr="00F873C8">
        <w:t>)</w:t>
      </w:r>
    </w:p>
    <w:p w14:paraId="17468B5C" w14:textId="3D1BCFEB" w:rsidR="00B004D3" w:rsidRPr="00B71244" w:rsidRDefault="00B004D3" w:rsidP="00B004D3">
      <w:pPr>
        <w:pStyle w:val="ListParagraph"/>
        <w:numPr>
          <w:ilvl w:val="0"/>
          <w:numId w:val="13"/>
        </w:numPr>
        <w:spacing w:before="60" w:after="60"/>
        <w:ind w:left="1134" w:hanging="567"/>
        <w:contextualSpacing w:val="0"/>
      </w:pPr>
      <w:r w:rsidRPr="00B71244">
        <w:t xml:space="preserve">Using the COYU-Splines method in DUS examination </w:t>
      </w:r>
      <w:r w:rsidRPr="00B71244">
        <w:rPr>
          <w:rFonts w:cs="Arial"/>
          <w:color w:val="000000"/>
        </w:rPr>
        <w:t>(presentation</w:t>
      </w:r>
      <w:r w:rsidR="00CE20BD">
        <w:rPr>
          <w:rFonts w:cs="Arial"/>
          <w:color w:val="000000"/>
        </w:rPr>
        <w:t xml:space="preserve"> from </w:t>
      </w:r>
      <w:r w:rsidRPr="00B71244">
        <w:rPr>
          <w:rFonts w:cs="Arial"/>
          <w:color w:val="000000"/>
        </w:rPr>
        <w:t>the United Kingdom and presentations invited)</w:t>
      </w:r>
    </w:p>
    <w:p w14:paraId="085D06B1" w14:textId="77777777" w:rsidR="00B004D3" w:rsidRDefault="00B004D3" w:rsidP="00B004D3">
      <w:pPr>
        <w:pStyle w:val="ListParagraph"/>
        <w:numPr>
          <w:ilvl w:val="0"/>
          <w:numId w:val="13"/>
        </w:numPr>
        <w:spacing w:before="60" w:after="60"/>
        <w:ind w:left="1134" w:hanging="567"/>
        <w:contextualSpacing w:val="0"/>
      </w:pPr>
      <w:r w:rsidRPr="007E7685">
        <w:t xml:space="preserve">Variety denominations </w:t>
      </w:r>
      <w:r w:rsidRPr="00BC43C8">
        <w:t>(</w:t>
      </w:r>
      <w:r w:rsidRPr="00CA43BF">
        <w:t>document to be prepared by the Office of the Union</w:t>
      </w:r>
      <w:r w:rsidRPr="00BC43C8">
        <w:t>)</w:t>
      </w:r>
    </w:p>
    <w:p w14:paraId="73D6659A" w14:textId="77777777" w:rsidR="00B004D3" w:rsidRPr="007E7685" w:rsidRDefault="00B004D3" w:rsidP="00B004D3">
      <w:pPr>
        <w:pStyle w:val="ListParagraph"/>
        <w:numPr>
          <w:ilvl w:val="0"/>
          <w:numId w:val="13"/>
        </w:numPr>
        <w:spacing w:before="60" w:after="60"/>
        <w:ind w:left="1134" w:hanging="567"/>
        <w:contextualSpacing w:val="0"/>
      </w:pPr>
      <w:r w:rsidRPr="007E7685">
        <w:t>Information and databases</w:t>
      </w:r>
    </w:p>
    <w:p w14:paraId="0304B2B8" w14:textId="77777777" w:rsidR="00B004D3" w:rsidRPr="002912BF" w:rsidRDefault="00B004D3" w:rsidP="00B004D3">
      <w:pPr>
        <w:spacing w:before="60" w:after="60"/>
        <w:ind w:left="1701" w:hanging="567"/>
        <w:rPr>
          <w:rFonts w:cs="Arial"/>
          <w:color w:val="000000"/>
        </w:rPr>
      </w:pPr>
      <w:r w:rsidRPr="002912BF">
        <w:rPr>
          <w:rFonts w:cs="Arial"/>
          <w:color w:val="000000"/>
        </w:rPr>
        <w:t>(a)</w:t>
      </w:r>
      <w:r w:rsidRPr="002912BF">
        <w:rPr>
          <w:rFonts w:cs="Arial"/>
          <w:color w:val="000000"/>
        </w:rPr>
        <w:tab/>
        <w:t>UPOV information databases (document to be prepared by the Office of the Union)</w:t>
      </w:r>
    </w:p>
    <w:p w14:paraId="6648F45D" w14:textId="77777777" w:rsidR="00B004D3" w:rsidRPr="002912BF" w:rsidRDefault="00B004D3" w:rsidP="00B004D3">
      <w:pPr>
        <w:spacing w:before="60" w:after="60"/>
        <w:ind w:left="1701" w:hanging="567"/>
        <w:rPr>
          <w:rFonts w:cs="Arial"/>
          <w:color w:val="000000"/>
        </w:rPr>
      </w:pPr>
      <w:r w:rsidRPr="002912BF">
        <w:rPr>
          <w:rFonts w:cs="Arial"/>
          <w:color w:val="000000"/>
        </w:rPr>
        <w:t>(b)</w:t>
      </w:r>
      <w:r w:rsidRPr="002912BF">
        <w:rPr>
          <w:rFonts w:cs="Arial"/>
          <w:color w:val="000000"/>
        </w:rPr>
        <w:tab/>
        <w:t>Variety description databases (document to be prepared by the Office of the Union</w:t>
      </w:r>
      <w:r>
        <w:rPr>
          <w:rFonts w:cs="Arial"/>
          <w:color w:val="000000"/>
        </w:rPr>
        <w:t xml:space="preserve"> and documents invited</w:t>
      </w:r>
      <w:r w:rsidRPr="002912BF">
        <w:rPr>
          <w:rFonts w:cs="Arial"/>
          <w:color w:val="000000"/>
        </w:rPr>
        <w:t>)</w:t>
      </w:r>
    </w:p>
    <w:p w14:paraId="17D3847C" w14:textId="77777777" w:rsidR="00B004D3" w:rsidRPr="002912BF" w:rsidRDefault="00B004D3" w:rsidP="00B004D3">
      <w:pPr>
        <w:spacing w:before="60" w:after="60"/>
        <w:ind w:left="1701" w:hanging="567"/>
        <w:rPr>
          <w:rFonts w:cs="Arial"/>
          <w:color w:val="000000"/>
        </w:rPr>
      </w:pPr>
      <w:r w:rsidRPr="002912BF">
        <w:rPr>
          <w:rFonts w:cs="Arial"/>
          <w:color w:val="000000"/>
        </w:rPr>
        <w:t>(c)</w:t>
      </w:r>
      <w:r w:rsidRPr="002912BF">
        <w:rPr>
          <w:rFonts w:cs="Arial"/>
          <w:color w:val="000000"/>
        </w:rPr>
        <w:tab/>
        <w:t>Exchange and use of software and equipment (document to be prepared by the Office of the Union</w:t>
      </w:r>
      <w:r>
        <w:rPr>
          <w:rFonts w:cs="Arial"/>
          <w:color w:val="000000"/>
        </w:rPr>
        <w:t xml:space="preserve"> and documents invited</w:t>
      </w:r>
      <w:r w:rsidRPr="002912BF">
        <w:rPr>
          <w:rFonts w:cs="Arial"/>
          <w:color w:val="000000"/>
        </w:rPr>
        <w:t>)</w:t>
      </w:r>
    </w:p>
    <w:p w14:paraId="288E345B" w14:textId="77777777" w:rsidR="00B004D3" w:rsidRPr="002912BF" w:rsidRDefault="00B004D3" w:rsidP="00B004D3">
      <w:pPr>
        <w:spacing w:before="60" w:after="60"/>
        <w:ind w:left="1701" w:hanging="567"/>
        <w:rPr>
          <w:rFonts w:cs="Arial"/>
          <w:color w:val="000000"/>
        </w:rPr>
      </w:pPr>
      <w:r w:rsidRPr="002912BF">
        <w:rPr>
          <w:rFonts w:cs="Arial"/>
          <w:color w:val="000000"/>
        </w:rPr>
        <w:t>(d)</w:t>
      </w:r>
      <w:r w:rsidRPr="002912BF">
        <w:rPr>
          <w:rFonts w:cs="Arial"/>
          <w:color w:val="000000"/>
        </w:rPr>
        <w:tab/>
        <w:t>UPOV PRISMA (document to be prepared by the Office of the Union)</w:t>
      </w:r>
    </w:p>
    <w:p w14:paraId="727B6072" w14:textId="77777777" w:rsidR="00B004D3" w:rsidRDefault="00B004D3" w:rsidP="00B004D3">
      <w:pPr>
        <w:pStyle w:val="ListParagraph"/>
        <w:numPr>
          <w:ilvl w:val="0"/>
          <w:numId w:val="13"/>
        </w:numPr>
        <w:spacing w:before="60" w:after="60"/>
        <w:ind w:left="1134" w:hanging="567"/>
        <w:contextualSpacing w:val="0"/>
      </w:pPr>
      <w:r w:rsidRPr="007E7685">
        <w:t>Mole</w:t>
      </w:r>
      <w:r>
        <w:t xml:space="preserve">cular Techniques </w:t>
      </w:r>
    </w:p>
    <w:p w14:paraId="022FEA02" w14:textId="77777777" w:rsidR="00B004D3" w:rsidRPr="00C54418" w:rsidRDefault="00B004D3" w:rsidP="00B004D3">
      <w:pPr>
        <w:pStyle w:val="ListParagraph"/>
        <w:numPr>
          <w:ilvl w:val="0"/>
          <w:numId w:val="14"/>
        </w:numPr>
        <w:spacing w:before="60" w:after="60"/>
        <w:ind w:left="1701" w:hanging="567"/>
        <w:contextualSpacing w:val="0"/>
        <w:rPr>
          <w:rFonts w:cs="Arial"/>
        </w:rPr>
      </w:pPr>
      <w:r w:rsidRPr="00C54418">
        <w:rPr>
          <w:rFonts w:cs="Arial"/>
          <w:color w:val="000000"/>
        </w:rPr>
        <w:t>Developments</w:t>
      </w:r>
      <w:r w:rsidRPr="00C54418">
        <w:rPr>
          <w:rFonts w:cs="Arial"/>
        </w:rPr>
        <w:t xml:space="preserve"> in UPOV (document to be prepared by the Office of the Union)</w:t>
      </w:r>
    </w:p>
    <w:p w14:paraId="0330F41F" w14:textId="058AFCDF" w:rsidR="00B004D3" w:rsidRPr="00B71244" w:rsidRDefault="00B004D3" w:rsidP="00B004D3">
      <w:pPr>
        <w:pStyle w:val="ListParagraph"/>
        <w:numPr>
          <w:ilvl w:val="0"/>
          <w:numId w:val="14"/>
        </w:numPr>
        <w:spacing w:before="60" w:after="60"/>
        <w:ind w:left="1701" w:hanging="567"/>
        <w:contextualSpacing w:val="0"/>
        <w:rPr>
          <w:rFonts w:cs="Arial"/>
        </w:rPr>
      </w:pPr>
      <w:r w:rsidRPr="00C54418">
        <w:rPr>
          <w:rFonts w:cs="Arial"/>
          <w:color w:val="000000"/>
        </w:rPr>
        <w:t xml:space="preserve">Presentation on the use of molecular techniques in DUS examination </w:t>
      </w:r>
      <w:r w:rsidRPr="00B71244">
        <w:rPr>
          <w:rFonts w:cs="Arial"/>
          <w:color w:val="000000"/>
        </w:rPr>
        <w:t>(presentation</w:t>
      </w:r>
      <w:r w:rsidR="00CE20BD">
        <w:rPr>
          <w:rFonts w:cs="Arial"/>
          <w:color w:val="000000"/>
        </w:rPr>
        <w:t xml:space="preserve">s by </w:t>
      </w:r>
      <w:r w:rsidRPr="00B71244">
        <w:rPr>
          <w:rFonts w:cs="Arial"/>
          <w:color w:val="000000"/>
        </w:rPr>
        <w:t xml:space="preserve">Argentina, </w:t>
      </w:r>
      <w:r w:rsidR="00CE20BD">
        <w:rPr>
          <w:rFonts w:cs="Arial"/>
          <w:color w:val="000000"/>
        </w:rPr>
        <w:t>Australia and Breeders’ Associations</w:t>
      </w:r>
      <w:r w:rsidRPr="00B71244">
        <w:rPr>
          <w:rFonts w:cs="Arial"/>
          <w:color w:val="000000"/>
        </w:rPr>
        <w:t xml:space="preserve"> and presentations invited)</w:t>
      </w:r>
    </w:p>
    <w:p w14:paraId="0811EEE2" w14:textId="451426A2" w:rsidR="00B004D3" w:rsidRPr="00B71244" w:rsidRDefault="00B004D3" w:rsidP="00B004D3">
      <w:pPr>
        <w:pStyle w:val="ListParagraph"/>
        <w:numPr>
          <w:ilvl w:val="0"/>
          <w:numId w:val="13"/>
        </w:numPr>
        <w:spacing w:before="60" w:after="60"/>
        <w:ind w:left="1134" w:hanging="567"/>
        <w:contextualSpacing w:val="0"/>
      </w:pPr>
      <w:r w:rsidRPr="00B71244">
        <w:t>New technolog</w:t>
      </w:r>
      <w:r>
        <w:t>ies</w:t>
      </w:r>
      <w:r w:rsidRPr="00B71244">
        <w:t xml:space="preserve"> in DUS examination</w:t>
      </w:r>
      <w:r w:rsidR="00CE20BD">
        <w:t>, e.g. image analysis</w:t>
      </w:r>
      <w:r w:rsidRPr="00B71244">
        <w:t xml:space="preserve"> (documents to be prepared by </w:t>
      </w:r>
      <w:r w:rsidR="00CE20BD">
        <w:t xml:space="preserve">China, </w:t>
      </w:r>
      <w:r w:rsidRPr="00B71244">
        <w:t>Denmark, United Kingdom and documents invited)</w:t>
      </w:r>
    </w:p>
    <w:p w14:paraId="3305FF42" w14:textId="6987932B" w:rsidR="00B004D3" w:rsidRPr="00B71244" w:rsidRDefault="00CE20BD" w:rsidP="00B004D3">
      <w:pPr>
        <w:pStyle w:val="ListParagraph"/>
        <w:numPr>
          <w:ilvl w:val="0"/>
          <w:numId w:val="13"/>
        </w:numPr>
        <w:spacing w:before="60" w:after="60"/>
        <w:ind w:left="1134" w:hanging="567"/>
        <w:contextualSpacing w:val="0"/>
      </w:pPr>
      <w:r>
        <w:t xml:space="preserve">DUSCEL statistical analysis software </w:t>
      </w:r>
      <w:r w:rsidR="00B004D3" w:rsidRPr="00B71244">
        <w:t>(document to be prepared by China)</w:t>
      </w:r>
    </w:p>
    <w:p w14:paraId="081E4ACF" w14:textId="64B63481" w:rsidR="00B004D3" w:rsidRPr="00B24BDE" w:rsidRDefault="00B004D3" w:rsidP="00B004D3">
      <w:pPr>
        <w:pStyle w:val="ListParagraph"/>
        <w:numPr>
          <w:ilvl w:val="0"/>
          <w:numId w:val="13"/>
        </w:numPr>
        <w:spacing w:before="60" w:after="60"/>
        <w:ind w:left="1134" w:hanging="567"/>
        <w:contextualSpacing w:val="0"/>
      </w:pPr>
      <w:r w:rsidRPr="00B24BDE">
        <w:t>Examining hybrid varieties (document</w:t>
      </w:r>
      <w:r w:rsidR="00CE20BD">
        <w:t>s</w:t>
      </w:r>
      <w:r w:rsidRPr="00B24BDE">
        <w:t xml:space="preserve"> to be prepared by </w:t>
      </w:r>
      <w:r w:rsidR="00CE20BD">
        <w:t xml:space="preserve">Australia and </w:t>
      </w:r>
      <w:r w:rsidRPr="00B24BDE">
        <w:t xml:space="preserve">United Kingdom and documents invited) </w:t>
      </w:r>
    </w:p>
    <w:p w14:paraId="0D28A192" w14:textId="1537E938" w:rsidR="00B004D3" w:rsidRPr="00A069AF" w:rsidRDefault="00B004D3" w:rsidP="00B004D3">
      <w:pPr>
        <w:pStyle w:val="ListParagraph"/>
        <w:numPr>
          <w:ilvl w:val="0"/>
          <w:numId w:val="13"/>
        </w:numPr>
        <w:spacing w:before="60" w:after="60"/>
        <w:ind w:left="1134" w:hanging="567"/>
        <w:contextualSpacing w:val="0"/>
      </w:pPr>
      <w:r w:rsidRPr="00B71244">
        <w:t xml:space="preserve">Cooperation in examination </w:t>
      </w:r>
      <w:r w:rsidRPr="00B71244">
        <w:rPr>
          <w:rFonts w:cs="Arial"/>
        </w:rPr>
        <w:t>(document</w:t>
      </w:r>
      <w:r w:rsidRPr="00EA4106">
        <w:rPr>
          <w:rFonts w:cs="Arial"/>
        </w:rPr>
        <w:t xml:space="preserve"> </w:t>
      </w:r>
      <w:r w:rsidRPr="00295621">
        <w:rPr>
          <w:rFonts w:cs="Arial"/>
          <w:color w:val="000000"/>
        </w:rPr>
        <w:t>to be prepared by the Office of the Union</w:t>
      </w:r>
      <w:r w:rsidR="007D0EDF">
        <w:rPr>
          <w:rFonts w:cs="Arial"/>
          <w:color w:val="000000"/>
        </w:rPr>
        <w:t xml:space="preserve"> and documents invited</w:t>
      </w:r>
      <w:r w:rsidRPr="00295621">
        <w:rPr>
          <w:rFonts w:cs="Arial"/>
          <w:color w:val="000000"/>
        </w:rPr>
        <w:t>)</w:t>
      </w:r>
    </w:p>
    <w:p w14:paraId="6ACB249F" w14:textId="77777777" w:rsidR="00B004D3" w:rsidRDefault="00B004D3" w:rsidP="00B004D3">
      <w:pPr>
        <w:pStyle w:val="ListParagraph"/>
        <w:numPr>
          <w:ilvl w:val="0"/>
          <w:numId w:val="13"/>
        </w:numPr>
        <w:spacing w:before="60" w:after="60"/>
        <w:ind w:left="1134" w:hanging="567"/>
        <w:contextualSpacing w:val="0"/>
      </w:pPr>
      <w:r>
        <w:t>Increasing participation in the work of the TC and the TWPs</w:t>
      </w:r>
      <w:r w:rsidR="002A193A">
        <w:t xml:space="preserve"> </w:t>
      </w:r>
      <w:r w:rsidR="002A193A" w:rsidRPr="00B71244">
        <w:rPr>
          <w:rFonts w:cs="Arial"/>
        </w:rPr>
        <w:t>(document</w:t>
      </w:r>
      <w:r w:rsidR="002A193A" w:rsidRPr="00EA4106">
        <w:rPr>
          <w:rFonts w:cs="Arial"/>
        </w:rPr>
        <w:t xml:space="preserve"> </w:t>
      </w:r>
      <w:r w:rsidR="002A193A" w:rsidRPr="00295621">
        <w:rPr>
          <w:rFonts w:cs="Arial"/>
          <w:color w:val="000000"/>
        </w:rPr>
        <w:t>to be prepared by the Office of the Union)</w:t>
      </w:r>
    </w:p>
    <w:p w14:paraId="0E48C5A6" w14:textId="77777777" w:rsidR="00B004D3" w:rsidRDefault="00B004D3" w:rsidP="00B004D3">
      <w:pPr>
        <w:pStyle w:val="ListParagraph"/>
        <w:numPr>
          <w:ilvl w:val="0"/>
          <w:numId w:val="13"/>
        </w:numPr>
        <w:spacing w:before="60" w:after="60"/>
        <w:ind w:left="1134" w:hanging="567"/>
        <w:contextualSpacing w:val="0"/>
      </w:pPr>
      <w:r w:rsidRPr="007E7685">
        <w:t>Experiences with new types and species (oral reports invited)</w:t>
      </w:r>
    </w:p>
    <w:p w14:paraId="18D33BB6" w14:textId="77777777" w:rsidR="00B004D3" w:rsidRPr="00295621" w:rsidRDefault="00B004D3" w:rsidP="00B004D3">
      <w:pPr>
        <w:pStyle w:val="ListParagraph"/>
        <w:numPr>
          <w:ilvl w:val="0"/>
          <w:numId w:val="13"/>
        </w:numPr>
        <w:spacing w:before="60" w:after="60"/>
        <w:ind w:left="1134" w:hanging="567"/>
        <w:contextualSpacing w:val="0"/>
      </w:pPr>
      <w:r w:rsidRPr="00295621">
        <w:t>Revision of Test Guidelines</w:t>
      </w:r>
      <w:r>
        <w:t xml:space="preserve"> </w:t>
      </w:r>
      <w:r w:rsidRPr="00295621">
        <w:rPr>
          <w:rFonts w:cs="Arial"/>
          <w:color w:val="000000"/>
        </w:rPr>
        <w:t>(document to be prepared by the Office of the Union)</w:t>
      </w:r>
    </w:p>
    <w:p w14:paraId="7AA676C0" w14:textId="77777777" w:rsidR="00B004D3" w:rsidRPr="007E7685" w:rsidRDefault="00B004D3" w:rsidP="00B004D3">
      <w:pPr>
        <w:pStyle w:val="ListParagraph"/>
        <w:numPr>
          <w:ilvl w:val="0"/>
          <w:numId w:val="13"/>
        </w:numPr>
        <w:spacing w:before="60" w:after="60"/>
        <w:ind w:left="1134" w:hanging="567"/>
        <w:contextualSpacing w:val="0"/>
      </w:pPr>
      <w:r w:rsidRPr="007E7685">
        <w:t xml:space="preserve">Guidance for drafters of Test Guidelines </w:t>
      </w:r>
      <w:r w:rsidRPr="00295621">
        <w:rPr>
          <w:rFonts w:cs="Arial"/>
          <w:color w:val="000000"/>
        </w:rPr>
        <w:t>(document to be prepared by the Office of the Union)</w:t>
      </w:r>
    </w:p>
    <w:p w14:paraId="5F26A872" w14:textId="77777777" w:rsidR="00B004D3" w:rsidRDefault="00B004D3" w:rsidP="00B004D3">
      <w:pPr>
        <w:pStyle w:val="ListParagraph"/>
        <w:numPr>
          <w:ilvl w:val="0"/>
          <w:numId w:val="13"/>
        </w:numPr>
        <w:spacing w:before="60" w:after="60"/>
        <w:ind w:left="1134" w:hanging="567"/>
        <w:contextualSpacing w:val="0"/>
      </w:pPr>
      <w:r w:rsidRPr="007E7685">
        <w:t>Discussion on draft Test Guidelines (Subgroups)</w:t>
      </w:r>
    </w:p>
    <w:p w14:paraId="691911A0" w14:textId="77777777" w:rsidR="00B004D3" w:rsidRPr="006901DD" w:rsidRDefault="00B004D3" w:rsidP="00B004D3">
      <w:pPr>
        <w:pStyle w:val="ListParagraph"/>
        <w:numPr>
          <w:ilvl w:val="0"/>
          <w:numId w:val="13"/>
        </w:numPr>
        <w:spacing w:before="60" w:after="60"/>
        <w:ind w:left="1134" w:hanging="567"/>
        <w:contextualSpacing w:val="0"/>
      </w:pPr>
      <w:r w:rsidRPr="00CA43BF">
        <w:t>Recommendations on draft Test Guidelines</w:t>
      </w:r>
    </w:p>
    <w:p w14:paraId="01C61CC4" w14:textId="77777777" w:rsidR="00B004D3" w:rsidRPr="00CA43BF" w:rsidRDefault="00B004D3" w:rsidP="00B004D3">
      <w:pPr>
        <w:pStyle w:val="ListParagraph"/>
        <w:numPr>
          <w:ilvl w:val="0"/>
          <w:numId w:val="13"/>
        </w:numPr>
        <w:spacing w:before="60" w:after="60"/>
        <w:ind w:left="1134" w:hanging="567"/>
        <w:contextualSpacing w:val="0"/>
      </w:pPr>
      <w:r w:rsidRPr="00CA43BF">
        <w:rPr>
          <w:rFonts w:cs="Arial"/>
          <w:color w:val="000000" w:themeColor="text1"/>
        </w:rPr>
        <w:t>Date and place of the next session</w:t>
      </w:r>
    </w:p>
    <w:p w14:paraId="284A456D" w14:textId="77777777" w:rsidR="00B004D3" w:rsidRPr="00CA43BF" w:rsidRDefault="00B004D3" w:rsidP="00B004D3">
      <w:pPr>
        <w:pStyle w:val="ListParagraph"/>
        <w:numPr>
          <w:ilvl w:val="0"/>
          <w:numId w:val="13"/>
        </w:numPr>
        <w:spacing w:before="60" w:after="60"/>
        <w:ind w:left="1134" w:hanging="567"/>
        <w:contextualSpacing w:val="0"/>
      </w:pPr>
      <w:r w:rsidRPr="00CA43BF">
        <w:rPr>
          <w:rFonts w:cs="Arial"/>
          <w:color w:val="000000" w:themeColor="text1"/>
        </w:rPr>
        <w:t>Future program</w:t>
      </w:r>
    </w:p>
    <w:p w14:paraId="44561F3F" w14:textId="77777777" w:rsidR="00B004D3" w:rsidRPr="00CA43BF" w:rsidRDefault="00B004D3" w:rsidP="00B004D3">
      <w:pPr>
        <w:pStyle w:val="ListParagraph"/>
        <w:numPr>
          <w:ilvl w:val="0"/>
          <w:numId w:val="13"/>
        </w:numPr>
        <w:spacing w:before="60" w:after="60"/>
        <w:ind w:left="1134" w:hanging="567"/>
        <w:contextualSpacing w:val="0"/>
      </w:pPr>
      <w:r w:rsidRPr="00CA43BF">
        <w:rPr>
          <w:rFonts w:cs="Arial"/>
          <w:color w:val="000000" w:themeColor="text1"/>
        </w:rPr>
        <w:t>Adoption of the Report on the session (if time permits)</w:t>
      </w:r>
    </w:p>
    <w:p w14:paraId="063599E9" w14:textId="5841B0CA" w:rsidR="006410EE" w:rsidRPr="006410EE" w:rsidRDefault="00B004D3" w:rsidP="00E609F1">
      <w:pPr>
        <w:pStyle w:val="ListParagraph"/>
        <w:numPr>
          <w:ilvl w:val="0"/>
          <w:numId w:val="13"/>
        </w:numPr>
        <w:spacing w:before="60" w:after="60"/>
        <w:ind w:left="1134" w:hanging="567"/>
        <w:contextualSpacing w:val="0"/>
        <w:jc w:val="left"/>
        <w:rPr>
          <w:u w:val="single"/>
        </w:rPr>
      </w:pPr>
      <w:r w:rsidRPr="006410EE">
        <w:rPr>
          <w:rFonts w:cs="Arial"/>
          <w:color w:val="000000" w:themeColor="text1"/>
        </w:rPr>
        <w:t>Closing of the session</w:t>
      </w:r>
    </w:p>
    <w:p w14:paraId="69BEBB2F" w14:textId="77777777" w:rsidR="006410EE" w:rsidRPr="0064038B" w:rsidRDefault="006410EE" w:rsidP="0064038B"/>
    <w:p w14:paraId="17360384" w14:textId="77777777" w:rsidR="006410EE" w:rsidRPr="0064038B" w:rsidRDefault="006410EE" w:rsidP="0064038B"/>
    <w:p w14:paraId="60DB77EB" w14:textId="189784E8" w:rsidR="00B004D3" w:rsidRPr="006410EE" w:rsidRDefault="00C03380" w:rsidP="006410EE">
      <w:pPr>
        <w:spacing w:before="60" w:after="60"/>
        <w:jc w:val="left"/>
        <w:rPr>
          <w:u w:val="single"/>
        </w:rPr>
      </w:pPr>
      <w:r>
        <w:rPr>
          <w:u w:val="single"/>
        </w:rPr>
        <w:t xml:space="preserve">Technical </w:t>
      </w:r>
      <w:r w:rsidR="00C072D7">
        <w:rPr>
          <w:u w:val="single"/>
        </w:rPr>
        <w:t>v</w:t>
      </w:r>
      <w:r w:rsidR="00B004D3" w:rsidRPr="006410EE">
        <w:rPr>
          <w:u w:val="single"/>
        </w:rPr>
        <w:t>isit</w:t>
      </w:r>
    </w:p>
    <w:p w14:paraId="5E945B7E" w14:textId="77777777" w:rsidR="00B004D3" w:rsidRDefault="00B004D3" w:rsidP="00B004D3">
      <w:pPr>
        <w:jc w:val="left"/>
      </w:pPr>
    </w:p>
    <w:p w14:paraId="7C86EAE7" w14:textId="49A75CDF" w:rsidR="00946C0C" w:rsidRDefault="00B004D3" w:rsidP="00B004D3">
      <w:r>
        <w:fldChar w:fldCharType="begin"/>
      </w:r>
      <w:r>
        <w:instrText xml:space="preserve"> AUTONUM  </w:instrText>
      </w:r>
      <w:r>
        <w:fldChar w:fldCharType="end"/>
      </w:r>
      <w:r>
        <w:tab/>
        <w:t xml:space="preserve">On the afternoon of May 25, 2022, the TWA visited NIAB </w:t>
      </w:r>
      <w:r w:rsidR="008143A2">
        <w:t>headquarters</w:t>
      </w:r>
      <w:r>
        <w:t xml:space="preserve"> in Cambridge</w:t>
      </w:r>
      <w:r w:rsidR="0054459F">
        <w:t>.  T</w:t>
      </w:r>
      <w:r w:rsidR="008143A2">
        <w:t xml:space="preserve">he TWA was welcomed by </w:t>
      </w:r>
      <w:r w:rsidR="0054459F">
        <w:t xml:space="preserve">Mr. </w:t>
      </w:r>
      <w:r w:rsidR="0054459F" w:rsidRPr="003F4B64">
        <w:t>Mario Caccamo, CEO,</w:t>
      </w:r>
      <w:r w:rsidR="0054459F">
        <w:t xml:space="preserve"> and </w:t>
      </w:r>
      <w:r w:rsidR="008143A2">
        <w:t xml:space="preserve">Mr. Stuart Knight, </w:t>
      </w:r>
      <w:r w:rsidR="008143A2" w:rsidRPr="003F4B64">
        <w:t>Deputy Director and Director of Agronomy</w:t>
      </w:r>
      <w:r w:rsidR="008143A2">
        <w:t>,</w:t>
      </w:r>
      <w:r w:rsidR="00946C0C">
        <w:t xml:space="preserve"> NIAB,</w:t>
      </w:r>
      <w:r w:rsidR="008143A2">
        <w:t xml:space="preserve"> and received </w:t>
      </w:r>
      <w:r w:rsidR="0054459F">
        <w:t>a</w:t>
      </w:r>
      <w:r w:rsidR="008143A2">
        <w:t xml:space="preserve"> presentation </w:t>
      </w:r>
      <w:r w:rsidR="0054459F">
        <w:t>from</w:t>
      </w:r>
      <w:r w:rsidR="008143A2">
        <w:t xml:space="preserve"> Mr. Knight on the activities of NIAB. </w:t>
      </w:r>
      <w:r w:rsidR="004558B7">
        <w:t xml:space="preserve"> A copy of the presentation is provided </w:t>
      </w:r>
      <w:r w:rsidR="004558B7" w:rsidRPr="00F834DA">
        <w:t>in Annex I</w:t>
      </w:r>
      <w:r w:rsidR="00404440" w:rsidRPr="00F834DA">
        <w:t>II</w:t>
      </w:r>
      <w:r w:rsidR="004558B7" w:rsidRPr="00F834DA">
        <w:t xml:space="preserve"> to </w:t>
      </w:r>
      <w:r w:rsidR="00693A4C" w:rsidRPr="00F834DA">
        <w:t>this report</w:t>
      </w:r>
      <w:r w:rsidR="004558B7" w:rsidRPr="00F834DA">
        <w:t>.</w:t>
      </w:r>
      <w:r w:rsidR="004558B7">
        <w:t xml:space="preserve"> </w:t>
      </w:r>
      <w:r w:rsidR="008143A2">
        <w:t xml:space="preserve"> The TWA visited DUS trials for </w:t>
      </w:r>
      <w:r w:rsidR="00B9660B">
        <w:t>Barley, O</w:t>
      </w:r>
      <w:r w:rsidR="008143A2">
        <w:t xml:space="preserve">ilseed </w:t>
      </w:r>
      <w:r w:rsidR="000B147E">
        <w:t>R</w:t>
      </w:r>
      <w:r w:rsidR="008143A2">
        <w:t>ape</w:t>
      </w:r>
      <w:r w:rsidR="00B9660B">
        <w:t xml:space="preserve"> and</w:t>
      </w:r>
      <w:r w:rsidR="008143A2">
        <w:t xml:space="preserve"> Wheat and visited</w:t>
      </w:r>
      <w:r w:rsidR="00B9660B">
        <w:t xml:space="preserve"> the</w:t>
      </w:r>
      <w:r w:rsidR="008143A2">
        <w:t xml:space="preserve"> greenhouses </w:t>
      </w:r>
      <w:r w:rsidR="00B9660B">
        <w:t xml:space="preserve">and laboratories of NIAB.  The TWA </w:t>
      </w:r>
      <w:r w:rsidR="00252257">
        <w:t>received information on phenotyping</w:t>
      </w:r>
      <w:r w:rsidR="00B9660B">
        <w:t xml:space="preserve"> based on unmanned aerial vehicles</w:t>
      </w:r>
      <w:r w:rsidR="00252257">
        <w:t xml:space="preserve"> and image analysis. </w:t>
      </w:r>
    </w:p>
    <w:p w14:paraId="5EEEA2F7" w14:textId="590FECF3" w:rsidR="008143A2" w:rsidRDefault="008143A2" w:rsidP="00B004D3"/>
    <w:p w14:paraId="530202F6" w14:textId="1344D380" w:rsidR="00377F4E" w:rsidRDefault="00377F4E" w:rsidP="00377F4E">
      <w:pPr>
        <w:pStyle w:val="DecisionParagraphs"/>
      </w:pPr>
      <w:r>
        <w:fldChar w:fldCharType="begin"/>
      </w:r>
      <w:r>
        <w:instrText xml:space="preserve"> AUTONUM  </w:instrText>
      </w:r>
      <w:r>
        <w:fldChar w:fldCharType="end"/>
      </w:r>
      <w:r>
        <w:tab/>
      </w:r>
      <w:r w:rsidRPr="00383C5B">
        <w:t>The TWA adopted this report at the end of the session.</w:t>
      </w:r>
    </w:p>
    <w:p w14:paraId="03EED219" w14:textId="3A16BC91" w:rsidR="00F113E1" w:rsidRDefault="00F113E1" w:rsidP="00A86A7F"/>
    <w:p w14:paraId="154CE038" w14:textId="77777777" w:rsidR="00377F4E" w:rsidRPr="00F113E1" w:rsidRDefault="00377F4E" w:rsidP="00A86A7F"/>
    <w:p w14:paraId="7BFEBFED" w14:textId="77777777" w:rsidR="00050E16" w:rsidRPr="00F113E1" w:rsidRDefault="00050E16" w:rsidP="00A86A7F"/>
    <w:p w14:paraId="7715E5CC" w14:textId="06036758" w:rsidR="009B440E" w:rsidRDefault="00050E16" w:rsidP="00050E16">
      <w:pPr>
        <w:jc w:val="right"/>
      </w:pPr>
      <w:r w:rsidRPr="00C5280D">
        <w:t>[</w:t>
      </w:r>
      <w:r w:rsidR="00B004D3">
        <w:t>Annex I follows</w:t>
      </w:r>
      <w:r w:rsidRPr="00C5280D">
        <w:t>]</w:t>
      </w:r>
    </w:p>
    <w:p w14:paraId="4BA04A9F" w14:textId="77777777" w:rsidR="007872B0" w:rsidRDefault="007872B0" w:rsidP="00050E16">
      <w:pPr>
        <w:jc w:val="right"/>
      </w:pPr>
    </w:p>
    <w:p w14:paraId="6F27A0A3" w14:textId="77777777" w:rsidR="007872B0" w:rsidRDefault="007872B0">
      <w:pPr>
        <w:jc w:val="left"/>
        <w:sectPr w:rsidR="007872B0" w:rsidSect="005E7466">
          <w:headerReference w:type="default" r:id="rId11"/>
          <w:pgSz w:w="11907" w:h="16840" w:code="9"/>
          <w:pgMar w:top="510" w:right="1134" w:bottom="1134" w:left="1134" w:header="510" w:footer="680" w:gutter="0"/>
          <w:pgNumType w:start="1"/>
          <w:cols w:space="720"/>
          <w:titlePg/>
        </w:sectPr>
      </w:pPr>
    </w:p>
    <w:p w14:paraId="17522E24" w14:textId="77777777" w:rsidR="007872B0" w:rsidRPr="00022A9F" w:rsidRDefault="007872B0" w:rsidP="007872B0">
      <w:pPr>
        <w:pStyle w:val="plheading"/>
      </w:pPr>
      <w:r w:rsidRPr="00022A9F">
        <w:t>I. mEMBERS</w:t>
      </w:r>
    </w:p>
    <w:p w14:paraId="46C0DF90" w14:textId="77777777" w:rsidR="007872B0" w:rsidRPr="00022A9F" w:rsidRDefault="007872B0" w:rsidP="007872B0">
      <w:pPr>
        <w:pStyle w:val="plcountry"/>
      </w:pPr>
      <w:r w:rsidRPr="000262F2">
        <w:t>ALBANIA</w:t>
      </w:r>
    </w:p>
    <w:p w14:paraId="704D71E6" w14:textId="77777777" w:rsidR="007872B0" w:rsidRPr="000262F2" w:rsidRDefault="007872B0" w:rsidP="007872B0">
      <w:pPr>
        <w:pStyle w:val="pldetails"/>
      </w:pPr>
      <w:r w:rsidRPr="000262F2">
        <w:t>Luiza SALLAKU (Ms.), Director, New Variety Testing Department</w:t>
      </w:r>
      <w:r>
        <w:t xml:space="preserve"> (</w:t>
      </w:r>
      <w:r w:rsidRPr="000262F2">
        <w:t xml:space="preserve">NSSI), Ministry of Agriculture and Rural Development, Tirana </w:t>
      </w:r>
      <w:r>
        <w:br/>
      </w:r>
      <w:r w:rsidRPr="000262F2">
        <w:t>(e-mail: luizasallaku@yahoo.com)</w:t>
      </w:r>
    </w:p>
    <w:p w14:paraId="6617758B" w14:textId="77777777" w:rsidR="007872B0" w:rsidRPr="000262F2" w:rsidRDefault="007872B0" w:rsidP="007872B0">
      <w:pPr>
        <w:pStyle w:val="pldetails"/>
      </w:pPr>
      <w:r w:rsidRPr="000262F2">
        <w:t>Entela LLOSHI (Ms.), Specialist, New Variety Testing Department</w:t>
      </w:r>
      <w:r>
        <w:t xml:space="preserve"> (</w:t>
      </w:r>
      <w:r w:rsidRPr="000262F2">
        <w:t xml:space="preserve">NSSI), Ministry of Agriculture and Rural Development, Tirana </w:t>
      </w:r>
      <w:r w:rsidRPr="000262F2">
        <w:br/>
        <w:t>(e-mail: nina_lloshi@hotmail.com)</w:t>
      </w:r>
    </w:p>
    <w:p w14:paraId="2D055267" w14:textId="77777777" w:rsidR="007872B0" w:rsidRPr="007D4E14" w:rsidRDefault="007872B0" w:rsidP="007872B0">
      <w:pPr>
        <w:pStyle w:val="plcountry"/>
        <w:rPr>
          <w:lang w:val="es-ES_tradnl"/>
        </w:rPr>
      </w:pPr>
      <w:r w:rsidRPr="007D4E14">
        <w:rPr>
          <w:lang w:val="es-ES_tradnl"/>
        </w:rPr>
        <w:t>Argentina</w:t>
      </w:r>
    </w:p>
    <w:p w14:paraId="40370B64" w14:textId="77777777" w:rsidR="007872B0" w:rsidRPr="007D4E14" w:rsidRDefault="007872B0" w:rsidP="007872B0">
      <w:pPr>
        <w:pStyle w:val="pldetails"/>
        <w:rPr>
          <w:lang w:val="es-ES_tradnl"/>
        </w:rPr>
      </w:pPr>
      <w:r w:rsidRPr="007D4E14">
        <w:rPr>
          <w:lang w:val="es-ES_tradnl"/>
        </w:rPr>
        <w:t xml:space="preserve">Alberto BALLESTEROS (Sr.), Examinador de Variedades, Dirección de Registro de Variedades, Instituto Nacional de Semillas (INASE), Secretaría de Agricultura, Ganadería, Pesca y Alimentación, Buenos Aires </w:t>
      </w:r>
      <w:r w:rsidRPr="007D4E14">
        <w:rPr>
          <w:lang w:val="es-ES_tradnl"/>
        </w:rPr>
        <w:br/>
        <w:t xml:space="preserve">(e-mail: aballesteros@inase.gob.ar) </w:t>
      </w:r>
    </w:p>
    <w:p w14:paraId="1ABCCA3B" w14:textId="257AF692" w:rsidR="007872B0" w:rsidRPr="00C072D7" w:rsidRDefault="009A002F" w:rsidP="009A002F">
      <w:pPr>
        <w:pStyle w:val="pldetails"/>
      </w:pPr>
      <w:r>
        <w:t>Mariano Alejandro MANGIERI (Mr.), Director, Plant Variety Protection Office, National Institute of Seeds (INASE), Ministry of Agriculture, Livestock, and Fisheries (MAGyP), Buenos Aires</w:t>
      </w:r>
      <w:r w:rsidR="007872B0" w:rsidRPr="00C072D7">
        <w:br/>
        <w:t>(e-mail: mmangieri@inase.gob.ar)</w:t>
      </w:r>
    </w:p>
    <w:p w14:paraId="57A6F72C" w14:textId="77777777" w:rsidR="007872B0" w:rsidRPr="00022A9F" w:rsidRDefault="007872B0" w:rsidP="007872B0">
      <w:pPr>
        <w:pStyle w:val="plcountry"/>
      </w:pPr>
      <w:r w:rsidRPr="00022A9F">
        <w:t>AUSTRALIA</w:t>
      </w:r>
    </w:p>
    <w:p w14:paraId="3B654699" w14:textId="77777777" w:rsidR="007872B0" w:rsidRPr="00022A9F" w:rsidRDefault="007872B0" w:rsidP="007872B0">
      <w:pPr>
        <w:pStyle w:val="pldetails"/>
      </w:pPr>
      <w:r w:rsidRPr="00022A9F">
        <w:t>Muhammad Ali BHATTI (Mr.), Examiner, Plant Breeder's Rights Office, IP Australia, Woden</w:t>
      </w:r>
      <w:r w:rsidRPr="00022A9F">
        <w:br/>
        <w:t>(e-mail: ali.bhatti@ipaustralia.gov.au)</w:t>
      </w:r>
    </w:p>
    <w:p w14:paraId="37523FD6" w14:textId="77777777" w:rsidR="007872B0" w:rsidRPr="00CD3C5A" w:rsidRDefault="007872B0" w:rsidP="007872B0">
      <w:pPr>
        <w:pStyle w:val="pldetails"/>
      </w:pPr>
      <w:r w:rsidRPr="00CD3C5A">
        <w:t xml:space="preserve">Li WANG (Ms.), </w:t>
      </w:r>
      <w:r w:rsidRPr="00022A9F">
        <w:t>PBR Examiner, Plant Breeder's Rights Office, IP Australia, Woden</w:t>
      </w:r>
      <w:r w:rsidRPr="00022A9F">
        <w:br/>
      </w:r>
      <w:r w:rsidRPr="00CD3C5A">
        <w:t>(e-mail: li.wang@ipaustralia.gov.au)</w:t>
      </w:r>
    </w:p>
    <w:p w14:paraId="6967CFED" w14:textId="77777777" w:rsidR="007872B0" w:rsidRPr="00022A9F" w:rsidRDefault="007872B0" w:rsidP="007872B0">
      <w:pPr>
        <w:pStyle w:val="pldetails"/>
      </w:pPr>
      <w:r w:rsidRPr="00022A9F">
        <w:t xml:space="preserve">George PIPERIDIS (Mr.), </w:t>
      </w:r>
      <w:r w:rsidRPr="00CD3C5A">
        <w:t>Variety Development Manager</w:t>
      </w:r>
      <w:r w:rsidRPr="00022A9F">
        <w:t xml:space="preserve">, Sugar Research Australia, Te Kowai </w:t>
      </w:r>
      <w:r w:rsidRPr="00022A9F">
        <w:br/>
        <w:t>(e-mail: gpiperidis@sugarresearch.com.au)</w:t>
      </w:r>
    </w:p>
    <w:p w14:paraId="4EA0B979" w14:textId="77777777" w:rsidR="007872B0" w:rsidRPr="00022A9F" w:rsidRDefault="007872B0" w:rsidP="007872B0">
      <w:pPr>
        <w:pStyle w:val="pldetails"/>
      </w:pPr>
      <w:r w:rsidRPr="00022A9F">
        <w:t xml:space="preserve">Clair BOLTON (Ms.), Researcher, Sugar Research Australia, Indooroopilly </w:t>
      </w:r>
      <w:r w:rsidRPr="00022A9F">
        <w:br/>
        <w:t>(e-mail: cbolton@sugarresearch.com.au)</w:t>
      </w:r>
    </w:p>
    <w:p w14:paraId="06F832E6" w14:textId="77777777" w:rsidR="007872B0" w:rsidRPr="0039472C" w:rsidRDefault="007872B0" w:rsidP="007872B0">
      <w:pPr>
        <w:pStyle w:val="plcountry"/>
      </w:pPr>
      <w:r w:rsidRPr="0039472C">
        <w:t>Austria</w:t>
      </w:r>
    </w:p>
    <w:p w14:paraId="7AC55028" w14:textId="77777777" w:rsidR="007872B0" w:rsidRPr="000262F2" w:rsidRDefault="007872B0" w:rsidP="007872B0">
      <w:pPr>
        <w:pStyle w:val="pldetails"/>
      </w:pPr>
      <w:r w:rsidRPr="0021418E">
        <w:t xml:space="preserve">Jutta TAFERNER-KRIEGL (Ms.), Deputy Head, Department for DUS testing and Plant Variety Protection, Austrian Agency for Health and Food Safety, Wien </w:t>
      </w:r>
      <w:r>
        <w:br/>
      </w:r>
      <w:r w:rsidRPr="0021418E">
        <w:t>(e-mail: jutta.taferner-kriegl@ages.at)</w:t>
      </w:r>
    </w:p>
    <w:p w14:paraId="7EA10DFB" w14:textId="77777777" w:rsidR="007872B0" w:rsidRDefault="007872B0" w:rsidP="007872B0">
      <w:pPr>
        <w:pStyle w:val="plcountry"/>
      </w:pPr>
      <w:r>
        <w:t>BelGIUM</w:t>
      </w:r>
    </w:p>
    <w:p w14:paraId="03A25557" w14:textId="77777777" w:rsidR="007872B0" w:rsidRPr="0084404F" w:rsidRDefault="007872B0" w:rsidP="007872B0">
      <w:pPr>
        <w:pStyle w:val="pldetails"/>
      </w:pPr>
      <w:r w:rsidRPr="00D246BF">
        <w:t xml:space="preserve">Damien EYLENBOSCH (Mr.), Responsible for DUS examination, </w:t>
      </w:r>
      <w:r w:rsidRPr="00D55234">
        <w:rPr>
          <w:rFonts w:cs="Arial"/>
        </w:rPr>
        <w:t xml:space="preserve">Walloon Agricultural Research Centre (CRAW), </w:t>
      </w:r>
      <w:r w:rsidRPr="00D246BF">
        <w:t>Gembloux</w:t>
      </w:r>
      <w:r w:rsidRPr="00CE748A">
        <w:t xml:space="preserve"> </w:t>
      </w:r>
      <w:r>
        <w:br/>
      </w:r>
      <w:r w:rsidRPr="00CE748A">
        <w:t>(e-mail: d.eylenbosch@cra.wallonie.be)</w:t>
      </w:r>
    </w:p>
    <w:p w14:paraId="05B0A787" w14:textId="77777777" w:rsidR="007872B0" w:rsidRPr="00022A9F" w:rsidRDefault="007872B0" w:rsidP="007872B0">
      <w:pPr>
        <w:pStyle w:val="plcountry"/>
      </w:pPr>
      <w:r w:rsidRPr="00022A9F">
        <w:t>Brazil</w:t>
      </w:r>
    </w:p>
    <w:p w14:paraId="65178D01" w14:textId="77777777" w:rsidR="007872B0" w:rsidRPr="00022A9F" w:rsidRDefault="007872B0" w:rsidP="007872B0">
      <w:pPr>
        <w:pStyle w:val="pldetails"/>
      </w:pPr>
      <w:r>
        <w:t>Stefâ</w:t>
      </w:r>
      <w:r w:rsidRPr="00CE748A">
        <w:t>nia PALMA ARAUJO (</w:t>
      </w:r>
      <w:r>
        <w:t>Ms</w:t>
      </w:r>
      <w:r w:rsidRPr="00CE748A">
        <w:t xml:space="preserve">.), Federal Agricultural Inspector, Plant Variety Protection Office, National Plant Variety Protection Service, Serviço Nacional de Proteção de Cultivares (SNPC), Brasilia </w:t>
      </w:r>
      <w:r>
        <w:br/>
      </w:r>
      <w:r w:rsidRPr="00CE748A">
        <w:t>(e-mail: stefania.araujo@agro.gov.br)</w:t>
      </w:r>
    </w:p>
    <w:p w14:paraId="53894A96" w14:textId="77777777" w:rsidR="007872B0" w:rsidRDefault="007872B0" w:rsidP="007872B0">
      <w:pPr>
        <w:pStyle w:val="plcountry"/>
      </w:pPr>
      <w:r>
        <w:t>Bulgaria</w:t>
      </w:r>
    </w:p>
    <w:p w14:paraId="54FF338F" w14:textId="77777777" w:rsidR="007872B0" w:rsidRPr="004666CB" w:rsidRDefault="007872B0" w:rsidP="007872B0">
      <w:pPr>
        <w:pStyle w:val="pldetails"/>
      </w:pPr>
      <w:r w:rsidRPr="004666CB">
        <w:t>Diliyan Rousev DIMITROV</w:t>
      </w:r>
      <w:r>
        <w:t xml:space="preserve"> (Mr.),</w:t>
      </w:r>
      <w:r w:rsidRPr="004666CB">
        <w:t xml:space="preserve"> Head of Southern Variety Testing Region, Executive Agency for Variety Testing, Field Inspection and Seed Control (IASAS), Sofia </w:t>
      </w:r>
      <w:r>
        <w:br/>
      </w:r>
      <w:r w:rsidRPr="004666CB">
        <w:t xml:space="preserve">(e-mail: ddimitrov@iasas.government.bg) </w:t>
      </w:r>
    </w:p>
    <w:p w14:paraId="5D69D156" w14:textId="77777777" w:rsidR="007872B0" w:rsidRPr="004666CB" w:rsidRDefault="007872B0" w:rsidP="007872B0">
      <w:pPr>
        <w:pStyle w:val="pldetails"/>
      </w:pPr>
      <w:r w:rsidRPr="004666CB">
        <w:t>Diana MANCHEVA</w:t>
      </w:r>
      <w:r>
        <w:t xml:space="preserve"> (Ms.)</w:t>
      </w:r>
      <w:r w:rsidRPr="004666CB">
        <w:t xml:space="preserve">, State Examiner, Patent Office of the Republic of Bulgaria, Sofia </w:t>
      </w:r>
      <w:r>
        <w:br/>
      </w:r>
      <w:r w:rsidRPr="004666CB">
        <w:t xml:space="preserve">(e-mail: dkatzarova@bpo.bg) </w:t>
      </w:r>
    </w:p>
    <w:p w14:paraId="3F90A8A8" w14:textId="77777777" w:rsidR="007872B0" w:rsidRPr="004666CB" w:rsidRDefault="007872B0" w:rsidP="007872B0">
      <w:pPr>
        <w:pStyle w:val="pldetails"/>
      </w:pPr>
      <w:r w:rsidRPr="004666CB">
        <w:t xml:space="preserve">Sofia VASILEVA (Ms.), Specialist, Executive Agency </w:t>
      </w:r>
      <w:r>
        <w:t>for</w:t>
      </w:r>
      <w:r w:rsidRPr="004666CB">
        <w:t xml:space="preserve"> Variety Testing</w:t>
      </w:r>
      <w:r>
        <w:t>,</w:t>
      </w:r>
      <w:r w:rsidRPr="004666CB">
        <w:t xml:space="preserve"> Field Inspection and Seed Control, Sofia </w:t>
      </w:r>
      <w:r w:rsidRPr="004666CB">
        <w:br/>
        <w:t>(e-mail: s.vasileva@iasas.government.bg)</w:t>
      </w:r>
    </w:p>
    <w:p w14:paraId="2BA31BC2" w14:textId="77777777" w:rsidR="007872B0" w:rsidRPr="00022A9F" w:rsidRDefault="007872B0" w:rsidP="007872B0">
      <w:pPr>
        <w:pStyle w:val="plcountry"/>
      </w:pPr>
      <w:r w:rsidRPr="00022A9F">
        <w:t>CANADA</w:t>
      </w:r>
    </w:p>
    <w:p w14:paraId="2B6CBC71" w14:textId="77777777" w:rsidR="007872B0" w:rsidRDefault="007872B0" w:rsidP="007872B0">
      <w:pPr>
        <w:pStyle w:val="pldetails"/>
      </w:pPr>
      <w:r w:rsidRPr="00022A9F">
        <w:t xml:space="preserve">Renée CLOUTIER (Ms.), Examiner, Plant Breeders' Rights Office, Canadian Food Inspection Agency (CFIA), Ottawa </w:t>
      </w:r>
      <w:r w:rsidRPr="00022A9F">
        <w:br/>
        <w:t xml:space="preserve">(e-mail: </w:t>
      </w:r>
      <w:r w:rsidRPr="003B0DC5">
        <w:t>renee.cloutier@inspection.gc.ca</w:t>
      </w:r>
      <w:r w:rsidRPr="00022A9F">
        <w:t>)</w:t>
      </w:r>
    </w:p>
    <w:p w14:paraId="05860229" w14:textId="77777777" w:rsidR="007872B0" w:rsidRPr="00022A9F" w:rsidRDefault="007872B0" w:rsidP="007872B0">
      <w:pPr>
        <w:pStyle w:val="pldetails"/>
      </w:pPr>
      <w:r>
        <w:t xml:space="preserve">Lisa LEDUC (Ms.), </w:t>
      </w:r>
      <w:r w:rsidRPr="00022A9F">
        <w:t xml:space="preserve">Examiner, Plant Breeders' Rights Office, Canadian Food Inspection Agency (CFIA), Ottawa </w:t>
      </w:r>
      <w:r w:rsidRPr="00022A9F">
        <w:br/>
        <w:t xml:space="preserve">(e-mail: </w:t>
      </w:r>
      <w:r w:rsidRPr="003B0DC5">
        <w:t>lisa.leduc@inspection.gc.ca</w:t>
      </w:r>
      <w:r w:rsidRPr="00022A9F">
        <w:t>)</w:t>
      </w:r>
    </w:p>
    <w:p w14:paraId="010DA0D6" w14:textId="77777777" w:rsidR="007872B0" w:rsidRPr="00022A9F" w:rsidRDefault="007872B0" w:rsidP="007872B0">
      <w:pPr>
        <w:pStyle w:val="plcountry"/>
      </w:pPr>
      <w:r w:rsidRPr="00022A9F">
        <w:t>CHINA</w:t>
      </w:r>
    </w:p>
    <w:p w14:paraId="02DFDF3A" w14:textId="77777777" w:rsidR="007872B0" w:rsidRPr="00CB3B6A" w:rsidRDefault="007872B0" w:rsidP="007872B0">
      <w:pPr>
        <w:pStyle w:val="pldetails"/>
      </w:pPr>
      <w:r w:rsidRPr="00CB3B6A">
        <w:t xml:space="preserve">Kun YANG (Mr.), Deputy Director, Associate Researcher, Beijing Sub-Center for DUS Testing, affiliated to Institute of Vegetables and Flowers under Chinese Academy of Agricultural Sciences, Beijing </w:t>
      </w:r>
      <w:r w:rsidRPr="00CB3B6A">
        <w:br/>
        <w:t>(e-mail: yangkun@caas.cn)</w:t>
      </w:r>
    </w:p>
    <w:p w14:paraId="6183715C" w14:textId="77777777" w:rsidR="007872B0" w:rsidRPr="00CB3B6A" w:rsidRDefault="007872B0" w:rsidP="007872B0">
      <w:pPr>
        <w:pStyle w:val="pldetails"/>
      </w:pPr>
      <w:r w:rsidRPr="00CB3B6A">
        <w:t xml:space="preserve">Cuirong ZHAO (Ms.), Director, Xiangyang DUS Test Center, Xiangyang </w:t>
      </w:r>
      <w:r w:rsidRPr="00CB3B6A">
        <w:br/>
        <w:t>(e-mail: nkyzhaocr.2007@163.com)</w:t>
      </w:r>
    </w:p>
    <w:p w14:paraId="0AA0D218" w14:textId="77777777" w:rsidR="007872B0" w:rsidRPr="00CB3B6A" w:rsidRDefault="007872B0" w:rsidP="007872B0">
      <w:pPr>
        <w:pStyle w:val="pldetails"/>
      </w:pPr>
      <w:r w:rsidRPr="00CB3B6A">
        <w:t>Jianjun SUN (Mr.), Deputy Director, Yuanyang Sub-Center for New Plant Variety Testing, Zhengzhou</w:t>
      </w:r>
      <w:r w:rsidRPr="00CB3B6A">
        <w:br/>
        <w:t>(e-mail: 22637217@qq.com)</w:t>
      </w:r>
      <w:r w:rsidRPr="00A02137">
        <w:t xml:space="preserve"> </w:t>
      </w:r>
    </w:p>
    <w:p w14:paraId="1ADC21C1" w14:textId="77777777" w:rsidR="007872B0" w:rsidRPr="00CB3B6A" w:rsidRDefault="007872B0" w:rsidP="007872B0">
      <w:pPr>
        <w:pStyle w:val="pldetails"/>
      </w:pPr>
      <w:r w:rsidRPr="00CB3B6A">
        <w:t>Dongmei LI (Mr.), Associate</w:t>
      </w:r>
      <w:r w:rsidRPr="009E08AA">
        <w:t xml:space="preserve"> </w:t>
      </w:r>
      <w:r w:rsidRPr="00CB3B6A">
        <w:t xml:space="preserve">Reasearcher, Institute of Crop Breeding, Heilongjang Academy of Agricultural Sciences, Harbin Sub-Center for New Plant VarietyTests, Harbin </w:t>
      </w:r>
      <w:r w:rsidRPr="00CB3B6A">
        <w:br/>
        <w:t>(e-mail: interli02@163.com)</w:t>
      </w:r>
      <w:r w:rsidRPr="00A02137">
        <w:t xml:space="preserve"> </w:t>
      </w:r>
    </w:p>
    <w:p w14:paraId="0A07B0F9" w14:textId="77777777" w:rsidR="007872B0" w:rsidRPr="00CB3B6A" w:rsidRDefault="007872B0" w:rsidP="007872B0">
      <w:pPr>
        <w:pStyle w:val="pldetails"/>
      </w:pPr>
      <w:r w:rsidRPr="00CB3B6A">
        <w:t>Ning LIU (Mr.), Associate Researcher, Urumqi Sub-center of DUS Testsfor New Varieties of Plants, Urumqi</w:t>
      </w:r>
      <w:r w:rsidRPr="00CB3B6A">
        <w:br/>
        <w:t>(e-mail: 709088716@qq.com)</w:t>
      </w:r>
      <w:r w:rsidRPr="00A02137">
        <w:t xml:space="preserve"> </w:t>
      </w:r>
    </w:p>
    <w:p w14:paraId="641CFB59" w14:textId="77777777" w:rsidR="007872B0" w:rsidRDefault="007872B0" w:rsidP="007872B0">
      <w:pPr>
        <w:pStyle w:val="pldetails"/>
      </w:pPr>
      <w:r>
        <w:t xml:space="preserve">Shenzao FU (Mr.), Leader of DUS Section, Research Assistant, Chinese Academy of Agricultural Sciences, Beijing Sub-Center of New Plant Variety Tests, affiliated to Institute of Vegetables and Flowers under Chinese Academy of Agricultural Sciences, Beijing </w:t>
      </w:r>
      <w:r>
        <w:br/>
        <w:t>(e-mail: fushenzao@caas.cn)</w:t>
      </w:r>
    </w:p>
    <w:p w14:paraId="46E37CB1" w14:textId="77777777" w:rsidR="007872B0" w:rsidRPr="00CB3B6A" w:rsidRDefault="007872B0" w:rsidP="007872B0">
      <w:pPr>
        <w:pStyle w:val="pldetails"/>
      </w:pPr>
      <w:r w:rsidRPr="00CB3B6A">
        <w:t xml:space="preserve">Yongxiang TONG (Mr.), Senior Agronimist, Jinzhou </w:t>
      </w:r>
      <w:r w:rsidRPr="00CB3B6A">
        <w:br/>
        <w:t>(e-mail: 985511758@qq.com)</w:t>
      </w:r>
      <w:r w:rsidRPr="00A02137">
        <w:t xml:space="preserve"> </w:t>
      </w:r>
    </w:p>
    <w:p w14:paraId="203379B4" w14:textId="77777777" w:rsidR="007872B0" w:rsidRPr="00CB3B6A" w:rsidRDefault="007872B0" w:rsidP="007872B0">
      <w:pPr>
        <w:pStyle w:val="pldetails"/>
      </w:pPr>
      <w:r w:rsidRPr="00CB3B6A">
        <w:t xml:space="preserve">Hong ZHAO (Mr.), Research Assistant, Shanghai Academy of Agricultural Sciences, Shanghai Sub-center for New Plant Variety Tests, Shanghai </w:t>
      </w:r>
      <w:r w:rsidRPr="00CB3B6A">
        <w:br/>
        <w:t>(e-mail: hbmyzh@126.com)</w:t>
      </w:r>
      <w:r w:rsidRPr="00A02137">
        <w:t xml:space="preserve"> </w:t>
      </w:r>
    </w:p>
    <w:p w14:paraId="71D0BB57" w14:textId="77777777" w:rsidR="007872B0" w:rsidRPr="00CB3B6A" w:rsidRDefault="007872B0" w:rsidP="007872B0">
      <w:pPr>
        <w:pStyle w:val="pldetails"/>
      </w:pPr>
      <w:r w:rsidRPr="00CB3B6A">
        <w:t xml:space="preserve">Cuiping CHEN (Ms.), Research Assistant, Qinghai Academy of Agriculture and Forestry Sciences, Xining </w:t>
      </w:r>
      <w:r w:rsidRPr="00CB3B6A">
        <w:br/>
        <w:t>(e-mail: chencuiyang@126.com)</w:t>
      </w:r>
      <w:r w:rsidRPr="00A02137">
        <w:t xml:space="preserve"> </w:t>
      </w:r>
    </w:p>
    <w:p w14:paraId="6FAFE759" w14:textId="77777777" w:rsidR="007872B0" w:rsidRPr="00CB3B6A" w:rsidRDefault="007872B0" w:rsidP="007872B0">
      <w:pPr>
        <w:pStyle w:val="pldetails"/>
      </w:pPr>
      <w:r w:rsidRPr="00CB3B6A">
        <w:t xml:space="preserve">Lilong LIU (Mr.), Research Assistant, Anhui Academy of Agricultural Sciences, Hefei </w:t>
      </w:r>
      <w:r w:rsidRPr="00CB3B6A">
        <w:br/>
        <w:t>(e-mail: xxlong98@163.com)</w:t>
      </w:r>
      <w:r w:rsidRPr="00A02137">
        <w:t xml:space="preserve"> </w:t>
      </w:r>
    </w:p>
    <w:p w14:paraId="4A4B2D27" w14:textId="77777777" w:rsidR="007872B0" w:rsidRPr="00CB3B6A" w:rsidRDefault="007872B0" w:rsidP="007872B0">
      <w:pPr>
        <w:pStyle w:val="pldetails"/>
      </w:pPr>
      <w:r w:rsidRPr="00CB3B6A">
        <w:t xml:space="preserve">Li ZHANG (Mr.), Research Assistant, Anhui Academy of Agricultural Sciences, Hefei </w:t>
      </w:r>
      <w:r w:rsidRPr="00CB3B6A">
        <w:br/>
        <w:t xml:space="preserve">(e-mail: 989339711@qq.com) </w:t>
      </w:r>
    </w:p>
    <w:p w14:paraId="21B6840D" w14:textId="77777777" w:rsidR="007872B0" w:rsidRPr="00CB3B6A" w:rsidRDefault="007872B0" w:rsidP="007872B0">
      <w:pPr>
        <w:pStyle w:val="pldetails"/>
      </w:pPr>
      <w:r w:rsidRPr="00CB3B6A">
        <w:t xml:space="preserve">Yao WANG (Ms.), Assistant Research Fellow, Zhangjiakou Academy of Agriculture, Zhangjiakou </w:t>
      </w:r>
      <w:r w:rsidRPr="00CB3B6A">
        <w:br/>
        <w:t xml:space="preserve">(e-mail: wangyaolovelife@163.com) </w:t>
      </w:r>
    </w:p>
    <w:p w14:paraId="71F4BE03" w14:textId="77777777" w:rsidR="007872B0" w:rsidRPr="00CB3B6A" w:rsidRDefault="007872B0" w:rsidP="007872B0">
      <w:pPr>
        <w:pStyle w:val="pldetails"/>
      </w:pPr>
      <w:r w:rsidRPr="00CB3B6A">
        <w:t xml:space="preserve">Hong-Juan WANG (Ms.), Assistant Research Fellow, Chongqing Academy of Agricultural Sciences, Baishiyi </w:t>
      </w:r>
      <w:r w:rsidRPr="00CB3B6A">
        <w:br/>
        <w:t>(e-mail: hjwang_2005@126.com)</w:t>
      </w:r>
      <w:r w:rsidRPr="00A02137">
        <w:t xml:space="preserve"> </w:t>
      </w:r>
    </w:p>
    <w:p w14:paraId="552A6A61" w14:textId="77777777" w:rsidR="007872B0" w:rsidRPr="00CB3B6A" w:rsidRDefault="007872B0" w:rsidP="007872B0">
      <w:pPr>
        <w:pStyle w:val="pldetails"/>
      </w:pPr>
      <w:r w:rsidRPr="00CB3B6A">
        <w:t xml:space="preserve">Kaixi ZHANG, Examiner, Division of DUS Tests, Development Center of Science and Technology (DCST), Ministry of Agriculture and Rural Affairs (MARA), Beijing </w:t>
      </w:r>
      <w:r w:rsidRPr="00CB3B6A">
        <w:br/>
        <w:t>(e-mail: kaixi0526@163.com)</w:t>
      </w:r>
      <w:r w:rsidRPr="00A02137">
        <w:t xml:space="preserve"> </w:t>
      </w:r>
    </w:p>
    <w:p w14:paraId="573FFDA7" w14:textId="77777777" w:rsidR="007872B0" w:rsidRPr="00CB3B6A" w:rsidRDefault="007872B0" w:rsidP="007872B0">
      <w:pPr>
        <w:pStyle w:val="pldetails"/>
      </w:pPr>
      <w:r w:rsidRPr="00CB3B6A">
        <w:t>Hong LIU (Mr.), DUS examiner, Guangzhou sub-center for New Plant Variety Tests, South China Agricultural University, Ministry of Agriculture and Rural Affairs (MARA), Guangzhou</w:t>
      </w:r>
      <w:r w:rsidRPr="00CB3B6A">
        <w:br/>
        <w:t>(e-mail: 29859383@qq.com)</w:t>
      </w:r>
      <w:r w:rsidRPr="00A02137">
        <w:t xml:space="preserve"> </w:t>
      </w:r>
    </w:p>
    <w:p w14:paraId="4CF2D785" w14:textId="77777777" w:rsidR="007872B0" w:rsidRPr="00CB3B6A" w:rsidRDefault="007872B0" w:rsidP="007872B0">
      <w:pPr>
        <w:pStyle w:val="pldetails"/>
      </w:pPr>
      <w:r w:rsidRPr="00CB3B6A">
        <w:t xml:space="preserve">Hongxing WANG (Mr.), DUS Examiner, Nanjing DUS Testing Center for New Plant Varieties, Nanjing </w:t>
      </w:r>
      <w:r w:rsidRPr="00CB3B6A">
        <w:br/>
        <w:t>(e-mail: whx821x@126.com)</w:t>
      </w:r>
      <w:r w:rsidRPr="00A02137">
        <w:t xml:space="preserve"> </w:t>
      </w:r>
    </w:p>
    <w:p w14:paraId="1B42D9B8" w14:textId="77777777" w:rsidR="007872B0" w:rsidRPr="00CB3B6A" w:rsidRDefault="007872B0" w:rsidP="007872B0">
      <w:pPr>
        <w:pStyle w:val="pldetails"/>
      </w:pPr>
      <w:r w:rsidRPr="00CB3B6A">
        <w:t xml:space="preserve">ChunHui LIU (Mr.), Assistant Research Fellow, Bayannur Academy of Agricultural and Animal Science, Bayannur </w:t>
      </w:r>
      <w:r w:rsidRPr="00CB3B6A">
        <w:br/>
        <w:t>(e-mail: liuchunhui67@163.com</w:t>
      </w:r>
      <w:r>
        <w:t>)</w:t>
      </w:r>
      <w:r w:rsidRPr="00A02137">
        <w:t xml:space="preserve"> </w:t>
      </w:r>
    </w:p>
    <w:p w14:paraId="6EA7177F" w14:textId="77777777" w:rsidR="007872B0" w:rsidRPr="00CB3B6A" w:rsidRDefault="007872B0" w:rsidP="007872B0">
      <w:pPr>
        <w:pStyle w:val="pldetails"/>
      </w:pPr>
      <w:r w:rsidRPr="00CB3B6A">
        <w:t xml:space="preserve">Hui WANG (Mr.), Research Assistant, Jinan </w:t>
      </w:r>
      <w:r w:rsidRPr="00CB3B6A">
        <w:br/>
        <w:t>(e-mail: wanghui866@163.com)</w:t>
      </w:r>
      <w:r w:rsidRPr="00A02137">
        <w:t xml:space="preserve"> </w:t>
      </w:r>
    </w:p>
    <w:p w14:paraId="1B3D510F" w14:textId="77777777" w:rsidR="007872B0" w:rsidRPr="00CB3B6A" w:rsidRDefault="007872B0" w:rsidP="007872B0">
      <w:pPr>
        <w:pStyle w:val="pldetails"/>
      </w:pPr>
      <w:r w:rsidRPr="00CB3B6A">
        <w:t xml:space="preserve">Xiansheng WANG (Mr.), DUS Examiner, Institute of Germplasm Resources and Biotechnology, Jiangsu Academy of Agricultural Sciences, Nanjing </w:t>
      </w:r>
      <w:r w:rsidRPr="00CB3B6A">
        <w:br/>
        <w:t xml:space="preserve">(e-mail: wangxiansheng80@126.com) </w:t>
      </w:r>
    </w:p>
    <w:p w14:paraId="412DB9BB" w14:textId="77777777" w:rsidR="007872B0" w:rsidRPr="00CB3B6A" w:rsidRDefault="007872B0" w:rsidP="007872B0">
      <w:pPr>
        <w:pStyle w:val="pldetails"/>
      </w:pPr>
      <w:r w:rsidRPr="00CB3B6A">
        <w:t xml:space="preserve">Yuanling ZHAO (Ms.), Tester, Harbin Station for DUS testing Center of New Plant Varieties, Harbin </w:t>
      </w:r>
      <w:r w:rsidRPr="00CB3B6A">
        <w:br/>
        <w:t>(e-mail: zylspring@sina.com)</w:t>
      </w:r>
      <w:r w:rsidRPr="00A02137">
        <w:t xml:space="preserve"> </w:t>
      </w:r>
    </w:p>
    <w:p w14:paraId="123B1CB8" w14:textId="77777777" w:rsidR="007872B0" w:rsidRPr="00604308" w:rsidRDefault="007872B0" w:rsidP="007872B0">
      <w:pPr>
        <w:pStyle w:val="pldetails"/>
      </w:pPr>
      <w:r w:rsidRPr="00CB3B6A">
        <w:t xml:space="preserve">Lina ZHANG (Ms.), Guiyang Sub-center for New Plant Variety Tests, Guiyang </w:t>
      </w:r>
      <w:r w:rsidRPr="00CB3B6A">
        <w:br/>
        <w:t>(e-mail: 283114962@qq.com)</w:t>
      </w:r>
      <w:r w:rsidRPr="00604308">
        <w:t xml:space="preserve"> </w:t>
      </w:r>
    </w:p>
    <w:p w14:paraId="00C973E6" w14:textId="77777777" w:rsidR="007872B0" w:rsidRPr="00022A9F" w:rsidRDefault="007872B0" w:rsidP="007872B0">
      <w:pPr>
        <w:pStyle w:val="plcountry"/>
      </w:pPr>
      <w:r w:rsidRPr="00022A9F">
        <w:t>Czech Republic</w:t>
      </w:r>
    </w:p>
    <w:p w14:paraId="4B6FE2BF" w14:textId="77777777" w:rsidR="007872B0" w:rsidRPr="00022A9F" w:rsidRDefault="007872B0" w:rsidP="007872B0">
      <w:pPr>
        <w:pStyle w:val="pldetails"/>
      </w:pPr>
      <w:r w:rsidRPr="0081602F">
        <w:t>Pavla BIMOVÁ</w:t>
      </w:r>
      <w:r>
        <w:t xml:space="preserve"> (Ms.)</w:t>
      </w:r>
      <w:r w:rsidRPr="0081602F">
        <w:t xml:space="preserve">, DUS Expert and Methodology Specialist, National Plant Variety Office, Central Institute for Supervising and Testing in Agriculture (ÚKZÚZ), Brno </w:t>
      </w:r>
      <w:r>
        <w:br/>
      </w:r>
      <w:r w:rsidRPr="0081602F">
        <w:t>(e-mail: pavla.bimova@ukzuz.cz)</w:t>
      </w:r>
      <w:r w:rsidRPr="00A02137">
        <w:t xml:space="preserve"> </w:t>
      </w:r>
    </w:p>
    <w:p w14:paraId="1E5A88F7" w14:textId="77777777" w:rsidR="007872B0" w:rsidRPr="00022A9F" w:rsidRDefault="007872B0" w:rsidP="007872B0">
      <w:pPr>
        <w:pStyle w:val="pldetails"/>
      </w:pPr>
      <w:r w:rsidRPr="00022A9F">
        <w:t xml:space="preserve">Lydie CECHOVÁ (Ms.), Crop Expert, Central Institute for Supervising and Testing in Agriculture (UKZUZ), Ustredni kontrolni a zkusebni ustav zemedelsky, Hradec Nad Svitavou </w:t>
      </w:r>
      <w:r w:rsidRPr="00022A9F">
        <w:br/>
        <w:t>(e-mail: lydie.cechova@ukzuz.cz)</w:t>
      </w:r>
    </w:p>
    <w:p w14:paraId="124526ED" w14:textId="77777777" w:rsidR="007872B0" w:rsidRDefault="007872B0" w:rsidP="007872B0">
      <w:pPr>
        <w:pStyle w:val="plcountry"/>
      </w:pPr>
      <w:r>
        <w:t>Denmark</w:t>
      </w:r>
    </w:p>
    <w:p w14:paraId="01F3189C" w14:textId="77777777" w:rsidR="007872B0" w:rsidRDefault="007872B0" w:rsidP="007872B0">
      <w:pPr>
        <w:pStyle w:val="pldetails"/>
      </w:pPr>
      <w:r>
        <w:t>Preben KLARSKOV HANSEN (Mr.), DUS Coordinator, New Varieties and Seed for the Market, TystofteFoundation, Skaelskoer</w:t>
      </w:r>
      <w:r>
        <w:br/>
        <w:t>(e-mail: pkh@tystofte.dk)</w:t>
      </w:r>
    </w:p>
    <w:p w14:paraId="59E228BB" w14:textId="77777777" w:rsidR="007872B0" w:rsidRPr="00022A9F" w:rsidRDefault="007872B0" w:rsidP="007872B0">
      <w:pPr>
        <w:pStyle w:val="plcountry"/>
      </w:pPr>
      <w:r w:rsidRPr="00022A9F">
        <w:t>EUROPEAN UNION</w:t>
      </w:r>
    </w:p>
    <w:p w14:paraId="544170C3" w14:textId="77777777" w:rsidR="007872B0" w:rsidRPr="00022A9F" w:rsidRDefault="007872B0" w:rsidP="007872B0">
      <w:pPr>
        <w:pStyle w:val="pldetails"/>
      </w:pPr>
      <w:r w:rsidRPr="002E2276">
        <w:t xml:space="preserve">Bronislava BÁTOROVÁ (Ms.), Technical expert, seed sector, Community Plant Variety Office (CPVO), Angers </w:t>
      </w:r>
      <w:r w:rsidRPr="002E2276">
        <w:br/>
        <w:t>(e-mail: batorova@cpvo.europa.eu)</w:t>
      </w:r>
    </w:p>
    <w:p w14:paraId="6D8FD914" w14:textId="77777777" w:rsidR="007872B0" w:rsidRPr="00022A9F" w:rsidRDefault="007872B0" w:rsidP="007872B0">
      <w:pPr>
        <w:pStyle w:val="plcountry"/>
      </w:pPr>
      <w:r w:rsidRPr="00022A9F">
        <w:t>Finland</w:t>
      </w:r>
    </w:p>
    <w:p w14:paraId="4287D837" w14:textId="77777777" w:rsidR="007872B0" w:rsidRPr="00022A9F" w:rsidRDefault="007872B0" w:rsidP="007872B0">
      <w:pPr>
        <w:pStyle w:val="pldetails"/>
      </w:pPr>
      <w:r w:rsidRPr="00022A9F">
        <w:t xml:space="preserve">Sami MARKKANEN (Mr.), Senior Officer, Finnish Food Authority, Loimaa </w:t>
      </w:r>
      <w:r w:rsidRPr="00022A9F">
        <w:br/>
        <w:t>(e-mail: sami.markkanen@ruokavirasto.fi)</w:t>
      </w:r>
      <w:r w:rsidRPr="00A02137">
        <w:t xml:space="preserve"> </w:t>
      </w:r>
    </w:p>
    <w:p w14:paraId="707E8ADF" w14:textId="77777777" w:rsidR="007872B0" w:rsidRPr="00022A9F" w:rsidRDefault="007872B0" w:rsidP="007872B0">
      <w:pPr>
        <w:pStyle w:val="pldetails"/>
      </w:pPr>
      <w:r w:rsidRPr="00022A9F">
        <w:t xml:space="preserve">Kaarina PAAVILAINEN (Ms.), Senior Officer, Finnish Food Authority, Loimaa </w:t>
      </w:r>
      <w:r w:rsidRPr="00022A9F">
        <w:br/>
        <w:t>(e-mail: kaarina.paavilainen@ruokavirasto.fi)</w:t>
      </w:r>
      <w:r w:rsidRPr="00A02137">
        <w:t xml:space="preserve"> </w:t>
      </w:r>
    </w:p>
    <w:p w14:paraId="41A2857F" w14:textId="77777777" w:rsidR="007872B0" w:rsidRPr="00022A9F" w:rsidRDefault="007872B0" w:rsidP="007872B0">
      <w:pPr>
        <w:pStyle w:val="plcountry"/>
        <w:rPr>
          <w:lang w:val="fr-CH"/>
        </w:rPr>
      </w:pPr>
      <w:r w:rsidRPr="00022A9F">
        <w:rPr>
          <w:lang w:val="fr-CH"/>
        </w:rPr>
        <w:t>FRANCE</w:t>
      </w:r>
    </w:p>
    <w:p w14:paraId="12E835FA" w14:textId="77777777" w:rsidR="007872B0" w:rsidRPr="00022A9F" w:rsidRDefault="007872B0" w:rsidP="007872B0">
      <w:pPr>
        <w:pStyle w:val="pldetails"/>
        <w:rPr>
          <w:lang w:val="fr-CH"/>
        </w:rPr>
      </w:pPr>
      <w:r w:rsidRPr="00022A9F">
        <w:rPr>
          <w:lang w:val="fr-CH"/>
        </w:rPr>
        <w:t xml:space="preserve">Anne-Lise CORBEL (Ms.), </w:t>
      </w:r>
      <w:r w:rsidRPr="00022A9F">
        <w:rPr>
          <w:lang w:val="fr-FR"/>
        </w:rPr>
        <w:t>DUS manager - cereals</w:t>
      </w:r>
      <w:r w:rsidRPr="00022A9F">
        <w:rPr>
          <w:lang w:val="fr-CH"/>
        </w:rPr>
        <w:t xml:space="preserve">, Groupe d’étude et de contrôle des variétés et des semences (GEVES), La Poueze </w:t>
      </w:r>
      <w:r w:rsidRPr="00022A9F">
        <w:rPr>
          <w:lang w:val="fr-CH"/>
        </w:rPr>
        <w:br/>
        <w:t xml:space="preserve">(e-mail: anne-lise.corbel@geves.fr) </w:t>
      </w:r>
    </w:p>
    <w:p w14:paraId="716B6D51" w14:textId="77777777" w:rsidR="007872B0" w:rsidRDefault="007872B0" w:rsidP="007872B0">
      <w:pPr>
        <w:pStyle w:val="pldetails"/>
        <w:rPr>
          <w:lang w:val="fr-CH"/>
        </w:rPr>
      </w:pPr>
      <w:r w:rsidRPr="001965C2">
        <w:rPr>
          <w:lang w:val="fr-CH"/>
        </w:rPr>
        <w:t>Frédéric LAFAILLETTE</w:t>
      </w:r>
      <w:r>
        <w:rPr>
          <w:lang w:val="fr-CH"/>
        </w:rPr>
        <w:t xml:space="preserve"> (Mr.)</w:t>
      </w:r>
      <w:r w:rsidRPr="001965C2">
        <w:rPr>
          <w:lang w:val="fr-CH"/>
        </w:rPr>
        <w:t xml:space="preserve">, Head of DUS Fodder plant and Turf grasses, Groupe d'étude et de contrôle des variétés et des semences (GEVES), Erdre-en-Anjou </w:t>
      </w:r>
      <w:r>
        <w:rPr>
          <w:lang w:val="fr-CH"/>
        </w:rPr>
        <w:br/>
      </w:r>
      <w:r w:rsidRPr="001965C2">
        <w:rPr>
          <w:lang w:val="fr-CH"/>
        </w:rPr>
        <w:t>(e-mail: frederic.lafaillette@geves.fr)</w:t>
      </w:r>
    </w:p>
    <w:p w14:paraId="414DB0CA" w14:textId="77777777" w:rsidR="007872B0" w:rsidRPr="00022A9F" w:rsidRDefault="007872B0" w:rsidP="007872B0">
      <w:pPr>
        <w:pStyle w:val="plcountry"/>
      </w:pPr>
      <w:r w:rsidRPr="00022A9F">
        <w:t>GERMANY</w:t>
      </w:r>
    </w:p>
    <w:p w14:paraId="5C8412AB" w14:textId="77777777" w:rsidR="007872B0" w:rsidRDefault="007872B0" w:rsidP="007872B0">
      <w:pPr>
        <w:pStyle w:val="pldetails"/>
      </w:pPr>
      <w:r>
        <w:t>Beate RÜCKER (Ms.), Head of Division, Federal Plant Variety Office, Bundessortenamt, Hanover</w:t>
      </w:r>
      <w:r>
        <w:br/>
        <w:t xml:space="preserve">(e-mail: </w:t>
      </w:r>
      <w:r w:rsidRPr="001D7513">
        <w:t>beate.ruecker@bundessortenamt.de</w:t>
      </w:r>
      <w:r>
        <w:t>)</w:t>
      </w:r>
    </w:p>
    <w:p w14:paraId="51CD096E" w14:textId="77777777" w:rsidR="007872B0" w:rsidRPr="00570FC9" w:rsidRDefault="007872B0" w:rsidP="007872B0">
      <w:pPr>
        <w:pStyle w:val="pldetails"/>
      </w:pPr>
      <w:r>
        <w:t xml:space="preserve">Elisabeth THIEMT (Ms.), Head of Section, DUS Testing Legumes, Oil and Fibre Crops, </w:t>
      </w:r>
      <w:r w:rsidRPr="001D7513">
        <w:t xml:space="preserve">Testing Station Scharnhorst, Bundessortenamt, Neustadt </w:t>
      </w:r>
      <w:r>
        <w:br/>
        <w:t>(e-</w:t>
      </w:r>
      <w:r w:rsidRPr="001D7513">
        <w:t>mail: elisabeth.thiemt@bundessortenamt.de</w:t>
      </w:r>
      <w:r>
        <w:t>)</w:t>
      </w:r>
    </w:p>
    <w:p w14:paraId="41EF9C99" w14:textId="77777777" w:rsidR="007872B0" w:rsidRDefault="007872B0" w:rsidP="007872B0">
      <w:pPr>
        <w:pStyle w:val="plcountry"/>
      </w:pPr>
      <w:r>
        <w:t>Ghana</w:t>
      </w:r>
    </w:p>
    <w:p w14:paraId="56CB5E35" w14:textId="77777777" w:rsidR="007872B0" w:rsidRDefault="007872B0" w:rsidP="007872B0">
      <w:pPr>
        <w:pStyle w:val="pldetails"/>
      </w:pPr>
      <w:r w:rsidRPr="00011B2B">
        <w:t>George PRAH</w:t>
      </w:r>
      <w:r>
        <w:t xml:space="preserve"> (Mr.)</w:t>
      </w:r>
      <w:r w:rsidRPr="00011B2B">
        <w:t>, Deputy Director, Directorate of Crop Services</w:t>
      </w:r>
      <w:r>
        <w:t>,</w:t>
      </w:r>
      <w:r w:rsidRPr="00011B2B">
        <w:t xml:space="preserve"> Ministry of Food and Agriculture, Accra </w:t>
      </w:r>
      <w:r>
        <w:br/>
      </w:r>
      <w:r w:rsidRPr="00011B2B">
        <w:t>(e-mail: gpdirector@yahoo.com)</w:t>
      </w:r>
    </w:p>
    <w:p w14:paraId="52E9EE78" w14:textId="77777777" w:rsidR="007872B0" w:rsidRPr="00022A9F" w:rsidRDefault="007872B0" w:rsidP="007872B0">
      <w:pPr>
        <w:pStyle w:val="plcountry"/>
      </w:pPr>
      <w:r w:rsidRPr="00022A9F">
        <w:t>HUNGARY</w:t>
      </w:r>
    </w:p>
    <w:p w14:paraId="736E5BEA" w14:textId="5A842242" w:rsidR="007872B0" w:rsidRPr="00022A9F" w:rsidRDefault="007872B0" w:rsidP="007872B0">
      <w:pPr>
        <w:pStyle w:val="pldetails"/>
      </w:pPr>
      <w:r w:rsidRPr="00022A9F">
        <w:t xml:space="preserve">Zoltán </w:t>
      </w:r>
      <w:r w:rsidR="00811F1F" w:rsidRPr="00811F1F">
        <w:rPr>
          <w:lang w:val="en-GB"/>
        </w:rPr>
        <w:t>CSŰRÖS</w:t>
      </w:r>
      <w:r w:rsidR="00811F1F" w:rsidRPr="00811F1F">
        <w:t xml:space="preserve"> </w:t>
      </w:r>
      <w:r w:rsidRPr="00022A9F">
        <w:t>(Mr.), DUS Expert, Variety Testing Dep</w:t>
      </w:r>
      <w:r w:rsidR="00F80EE6">
        <w:t>artment</w:t>
      </w:r>
      <w:r w:rsidRPr="00022A9F">
        <w:t xml:space="preserve"> for Field Crops, National Food Chain Safety Office (NÉBIH), Budapest </w:t>
      </w:r>
      <w:r w:rsidRPr="00022A9F">
        <w:br/>
        <w:t>(e-mail: csurosz@nebih.gov.hu)</w:t>
      </w:r>
    </w:p>
    <w:p w14:paraId="6BC9168B" w14:textId="77777777" w:rsidR="007872B0" w:rsidRPr="00022A9F" w:rsidRDefault="007872B0" w:rsidP="007872B0">
      <w:pPr>
        <w:pStyle w:val="plcountry"/>
      </w:pPr>
      <w:r w:rsidRPr="00022A9F">
        <w:t>JAPAN</w:t>
      </w:r>
    </w:p>
    <w:p w14:paraId="1C72BA20" w14:textId="77777777" w:rsidR="007872B0" w:rsidRPr="00570FC9" w:rsidRDefault="007872B0" w:rsidP="007872B0">
      <w:pPr>
        <w:pStyle w:val="pldetails"/>
      </w:pPr>
      <w:r w:rsidRPr="00570FC9">
        <w:t>Toru WATANABE</w:t>
      </w:r>
      <w:r>
        <w:t xml:space="preserve"> (Mr.)</w:t>
      </w:r>
      <w:r w:rsidRPr="00570FC9">
        <w:t>, Senior Staff, DUS Test Team, National Center for Seeds and Seedlings (NCSS), Unzen</w:t>
      </w:r>
      <w:r w:rsidRPr="00570FC9">
        <w:br/>
        <w:t>(e-mail: majiri@affrc.go.jp)</w:t>
      </w:r>
      <w:r w:rsidRPr="00A02137">
        <w:t xml:space="preserve"> </w:t>
      </w:r>
    </w:p>
    <w:p w14:paraId="785B1931" w14:textId="77777777" w:rsidR="007872B0" w:rsidRDefault="007872B0" w:rsidP="007872B0">
      <w:pPr>
        <w:pStyle w:val="pldetails"/>
      </w:pPr>
      <w:r w:rsidRPr="00570FC9">
        <w:t>Hiroshi SHINKAWA</w:t>
      </w:r>
      <w:r>
        <w:t xml:space="preserve"> (Mr.)</w:t>
      </w:r>
      <w:r w:rsidRPr="00570FC9">
        <w:t xml:space="preserve">, Senior staff, Nishi Nihon station, Center for Seeds and Seedlings (NCSS), National Agriculture and Food Research Organization (NARO), Okayama </w:t>
      </w:r>
      <w:r>
        <w:br/>
      </w:r>
      <w:r w:rsidRPr="00570FC9">
        <w:t>(e-mail: shinkawa59@affrc.go.jp)</w:t>
      </w:r>
      <w:r w:rsidRPr="00A02137">
        <w:t xml:space="preserve"> </w:t>
      </w:r>
    </w:p>
    <w:p w14:paraId="59E25626" w14:textId="77777777" w:rsidR="007872B0" w:rsidRPr="00022A9F" w:rsidRDefault="007872B0" w:rsidP="007872B0">
      <w:pPr>
        <w:pStyle w:val="pldetails"/>
      </w:pPr>
      <w:r w:rsidRPr="00022A9F">
        <w:t xml:space="preserve">Kohei IMAMURA (Mr.), Senior Staff, National Center for Seeds and Seedlings (NCSS), Tsukuba </w:t>
      </w:r>
      <w:r w:rsidRPr="00022A9F">
        <w:br/>
        <w:t>(e-mail: imamurak302@affrc.go.jp)</w:t>
      </w:r>
      <w:r w:rsidRPr="00A02137">
        <w:t xml:space="preserve"> </w:t>
      </w:r>
    </w:p>
    <w:p w14:paraId="5B0FD8A1" w14:textId="77777777" w:rsidR="007872B0" w:rsidRPr="00022A9F" w:rsidRDefault="007872B0" w:rsidP="007872B0">
      <w:pPr>
        <w:pStyle w:val="pldetails"/>
      </w:pPr>
      <w:r w:rsidRPr="00022A9F">
        <w:t xml:space="preserve">Takeshi SUGISAWA (Mr.), </w:t>
      </w:r>
      <w:r>
        <w:t xml:space="preserve">Senior </w:t>
      </w:r>
      <w:r w:rsidRPr="00022A9F">
        <w:t xml:space="preserve">Examiner, Plant Variety Protection Office, Intellectual Property Division, Food Industry Affairs Bureau, Ministry of Agriculture, Forestry and Fisheries (MAFF), Tokyo </w:t>
      </w:r>
      <w:r w:rsidRPr="00022A9F">
        <w:br/>
        <w:t>(e-mail: takeshi_sugisawa820@maff.go.jp)</w:t>
      </w:r>
      <w:r w:rsidRPr="00A02137">
        <w:t xml:space="preserve"> </w:t>
      </w:r>
    </w:p>
    <w:p w14:paraId="09F676C0" w14:textId="77777777" w:rsidR="007872B0" w:rsidRPr="00022A9F" w:rsidRDefault="007872B0" w:rsidP="007872B0">
      <w:pPr>
        <w:pStyle w:val="pldetails"/>
      </w:pPr>
      <w:r w:rsidRPr="00022A9F">
        <w:t xml:space="preserve">Yoshiyuki OHNO (Mr.), Examiner, Intellectual Property Division , Food Industry Affairs Bureau, Ministry of Agriculture, Forestry and Fisheries (MAFF), Ibaraki-Ken </w:t>
      </w:r>
      <w:r w:rsidRPr="00022A9F">
        <w:br/>
        <w:t>(e-mail: yoshiyuki_ono300@maff.go.jp)</w:t>
      </w:r>
      <w:r w:rsidRPr="00A02137">
        <w:t xml:space="preserve"> </w:t>
      </w:r>
    </w:p>
    <w:p w14:paraId="037E0554" w14:textId="77777777" w:rsidR="007872B0" w:rsidRPr="004F7416" w:rsidRDefault="007872B0" w:rsidP="007872B0">
      <w:pPr>
        <w:pStyle w:val="plcountry"/>
      </w:pPr>
      <w:r w:rsidRPr="004F7416">
        <w:t>NETHERLANDS</w:t>
      </w:r>
    </w:p>
    <w:p w14:paraId="149F0EDB" w14:textId="77777777" w:rsidR="007872B0" w:rsidRPr="004F7416" w:rsidRDefault="007872B0" w:rsidP="007872B0">
      <w:pPr>
        <w:pStyle w:val="pldetails"/>
      </w:pPr>
      <w:r w:rsidRPr="004F7416">
        <w:t xml:space="preserve">Lysbeth HOF (Ms.), Technical Expert DUS Agricultural Crops, Naktuinbouw, Roelofarendsveen </w:t>
      </w:r>
      <w:r w:rsidRPr="004F7416">
        <w:br/>
        <w:t>(e-mail: l.hof@naktuinbouw.nl)</w:t>
      </w:r>
    </w:p>
    <w:p w14:paraId="3509A8E6" w14:textId="77777777" w:rsidR="007872B0" w:rsidRPr="004F7416" w:rsidRDefault="007872B0" w:rsidP="007872B0">
      <w:pPr>
        <w:pStyle w:val="pldetails"/>
      </w:pPr>
      <w:r w:rsidRPr="004F7416">
        <w:t>Peter HENDRIKS (Mr.), DUS Examiner Agricultural Crops, Naktuinbouw, Roelofarendsveen</w:t>
      </w:r>
      <w:r w:rsidRPr="004F7416">
        <w:br/>
        <w:t>(e-mail: p.hendriks@naktuinbouw.nl)</w:t>
      </w:r>
    </w:p>
    <w:p w14:paraId="4EA14204" w14:textId="77777777" w:rsidR="007872B0" w:rsidRPr="00022A9F" w:rsidRDefault="007872B0" w:rsidP="007872B0">
      <w:pPr>
        <w:pStyle w:val="plcountry"/>
      </w:pPr>
      <w:r w:rsidRPr="00022A9F">
        <w:t>New Zealand</w:t>
      </w:r>
    </w:p>
    <w:p w14:paraId="1B6E71B7" w14:textId="77777777" w:rsidR="007872B0" w:rsidRDefault="007872B0" w:rsidP="007872B0">
      <w:pPr>
        <w:pStyle w:val="pldetails"/>
      </w:pPr>
      <w:r w:rsidRPr="00C0713D">
        <w:t xml:space="preserve">Jacqueline BROADHEAD (Ms.), PVR Examiner, Plant Variety Rights Office, Intellectual Property Office of New Zealand, Plant Variety Rights, Ministry of Economic Development, Christchurch </w:t>
      </w:r>
      <w:r>
        <w:br/>
      </w:r>
      <w:r w:rsidRPr="00C0713D">
        <w:t>(e-mail: jacquie.broadhead@pvr.govt.nz)</w:t>
      </w:r>
      <w:r w:rsidRPr="00A02137">
        <w:t xml:space="preserve"> </w:t>
      </w:r>
    </w:p>
    <w:p w14:paraId="770D4049" w14:textId="77777777" w:rsidR="007872B0" w:rsidRPr="00022A9F" w:rsidRDefault="007872B0" w:rsidP="007872B0">
      <w:pPr>
        <w:pStyle w:val="pldetails"/>
      </w:pPr>
      <w:r w:rsidRPr="00C0713D">
        <w:t>Scott GREGAN</w:t>
      </w:r>
      <w:r>
        <w:t xml:space="preserve"> (Mr.)</w:t>
      </w:r>
      <w:r w:rsidRPr="00C0713D">
        <w:t xml:space="preserve">, PVR Examiner, Plant Variety Rights Office, Intellectual Property Office of New Zealand, Plant Variety Rights, Ministry of Economic Development, Christchurch </w:t>
      </w:r>
      <w:r>
        <w:br/>
      </w:r>
      <w:r w:rsidRPr="00C0713D">
        <w:t>(e-mail: scott.gregan@pvr.govt.nz)</w:t>
      </w:r>
      <w:r w:rsidRPr="00A02137">
        <w:t xml:space="preserve"> </w:t>
      </w:r>
    </w:p>
    <w:p w14:paraId="5268234F" w14:textId="77777777" w:rsidR="007872B0" w:rsidRPr="00022A9F" w:rsidRDefault="007872B0" w:rsidP="007872B0">
      <w:pPr>
        <w:pStyle w:val="plcountry"/>
      </w:pPr>
      <w:r w:rsidRPr="00022A9F">
        <w:t>POLAND</w:t>
      </w:r>
    </w:p>
    <w:p w14:paraId="001F7208" w14:textId="77777777" w:rsidR="007872B0" w:rsidRPr="00692C1E" w:rsidRDefault="007872B0" w:rsidP="007872B0">
      <w:pPr>
        <w:pStyle w:val="pldetails"/>
      </w:pPr>
      <w:r w:rsidRPr="00692C1E">
        <w:t xml:space="preserve">Marcin KRÓL (Mr.), Head of DUS Testing Department, Research Centre for Cultivar Testing (COBORU), Slupia Wielka </w:t>
      </w:r>
      <w:r w:rsidRPr="00692C1E">
        <w:br/>
        <w:t>(e-mail: m.Krol@coboru.gov.pl)</w:t>
      </w:r>
      <w:r w:rsidRPr="00A02137">
        <w:t xml:space="preserve"> </w:t>
      </w:r>
    </w:p>
    <w:p w14:paraId="516658B3" w14:textId="77777777" w:rsidR="007872B0" w:rsidRPr="00692C1E" w:rsidRDefault="007872B0" w:rsidP="007872B0">
      <w:pPr>
        <w:pStyle w:val="pldetails"/>
      </w:pPr>
      <w:r w:rsidRPr="009B473F">
        <w:t xml:space="preserve">Joanna GRUSZCZYŃSKA (Ms.), Head of DUS Testing and Variety Identity Verification Unit, DUS Testing Department, Research Centre for Cultivar Testing (COBORU), Slupia Wielka </w:t>
      </w:r>
      <w:r w:rsidRPr="009B473F">
        <w:br/>
        <w:t>(e-mail: j.gruszczynska@coboru.gov.pl)</w:t>
      </w:r>
      <w:r w:rsidRPr="00A02137">
        <w:t xml:space="preserve"> </w:t>
      </w:r>
    </w:p>
    <w:p w14:paraId="5E65A2EB" w14:textId="77777777" w:rsidR="007872B0" w:rsidRPr="00692C1E" w:rsidRDefault="007872B0" w:rsidP="007872B0">
      <w:pPr>
        <w:pStyle w:val="pldetails"/>
      </w:pPr>
      <w:r w:rsidRPr="00692C1E">
        <w:t xml:space="preserve">Bogna KOWALCZYK (Ms.), Chief DUS Expert, DUS Testing Department, Research Centre for Cultivar Testing (COBORU), Slupia Wielka </w:t>
      </w:r>
      <w:r w:rsidRPr="00692C1E">
        <w:br/>
        <w:t>(e-mail: b.kowalczyk@coboru.gov.pl)</w:t>
      </w:r>
      <w:r w:rsidRPr="00A02137">
        <w:t xml:space="preserve"> </w:t>
      </w:r>
    </w:p>
    <w:p w14:paraId="7C27FC11" w14:textId="77777777" w:rsidR="007872B0" w:rsidRPr="00692C1E" w:rsidRDefault="007872B0" w:rsidP="007872B0">
      <w:pPr>
        <w:pStyle w:val="pldetails"/>
      </w:pPr>
      <w:r w:rsidRPr="00692C1E">
        <w:t xml:space="preserve">Hanna GRZESIEK (Ms.), Chief DUS Expert, DUS Testing Department, Research Centre for Cultivar Testing (COBORU), Slupia Wielka </w:t>
      </w:r>
      <w:r w:rsidRPr="00692C1E">
        <w:br/>
        <w:t>(e-mail: H.Grzesiek@coboru.gov.pl)</w:t>
      </w:r>
      <w:r w:rsidRPr="00A02137">
        <w:t xml:space="preserve"> </w:t>
      </w:r>
    </w:p>
    <w:p w14:paraId="24FE0B31" w14:textId="77777777" w:rsidR="007872B0" w:rsidRPr="00692C1E" w:rsidRDefault="007872B0" w:rsidP="007872B0">
      <w:pPr>
        <w:pStyle w:val="pldetails"/>
      </w:pPr>
      <w:r w:rsidRPr="00692C1E">
        <w:t xml:space="preserve">Malgorzata FRANKOWSKA (Ms.), Senior DUS Expert, DUS Testing Department, Research Centre for Cultivar Testing (COBORU), Slupia Wielka </w:t>
      </w:r>
      <w:r w:rsidRPr="00692C1E">
        <w:br/>
        <w:t>(e-mail: m.frankowska@coboru.gov.pl)</w:t>
      </w:r>
      <w:r w:rsidRPr="00A02137">
        <w:t xml:space="preserve"> </w:t>
      </w:r>
    </w:p>
    <w:p w14:paraId="410029BF" w14:textId="77777777" w:rsidR="007872B0" w:rsidRPr="00692C1E" w:rsidRDefault="007872B0" w:rsidP="007872B0">
      <w:pPr>
        <w:pStyle w:val="pldetails"/>
      </w:pPr>
      <w:r w:rsidRPr="007F4669">
        <w:t xml:space="preserve">Angelika KACZMAREK (Ms.), Senior DUS Expert, DUS Testing Department, Research Centre for Cultivar Testing (COBORU), Slupia Wielka </w:t>
      </w:r>
      <w:r w:rsidRPr="007F4669">
        <w:br/>
        <w:t>(e-mail: a.kaczmarek@coboru.gov.pl)</w:t>
      </w:r>
      <w:r w:rsidRPr="00A02137">
        <w:t xml:space="preserve"> </w:t>
      </w:r>
    </w:p>
    <w:p w14:paraId="3E4E6126" w14:textId="77777777" w:rsidR="007872B0" w:rsidRPr="007B213E" w:rsidRDefault="007872B0" w:rsidP="007872B0">
      <w:pPr>
        <w:pStyle w:val="pldetails"/>
      </w:pPr>
      <w:r w:rsidRPr="00692C1E">
        <w:t>Malgorzata WLOSZCZYK (Ms.), Senior DUS Expert, DUS Testing Department, Research Centre for Cultivar</w:t>
      </w:r>
      <w:r w:rsidRPr="007B213E">
        <w:t xml:space="preserve"> Testing (COBORU), Slupia Wielka </w:t>
      </w:r>
      <w:r w:rsidRPr="007B213E">
        <w:br/>
        <w:t>(e-mail: m.wloszczyk@coboru.gov.pl)</w:t>
      </w:r>
      <w:r w:rsidRPr="00A02137">
        <w:t xml:space="preserve"> </w:t>
      </w:r>
    </w:p>
    <w:p w14:paraId="5FF1C3B2" w14:textId="77777777" w:rsidR="007872B0" w:rsidRPr="00D55234" w:rsidRDefault="007872B0" w:rsidP="007872B0">
      <w:pPr>
        <w:pStyle w:val="plcountry"/>
        <w:rPr>
          <w:lang w:val="pt-BR"/>
        </w:rPr>
      </w:pPr>
      <w:r w:rsidRPr="00D55234">
        <w:rPr>
          <w:lang w:val="pt-BR"/>
        </w:rPr>
        <w:t>Portugal</w:t>
      </w:r>
    </w:p>
    <w:p w14:paraId="58ED7C26" w14:textId="77777777" w:rsidR="007872B0" w:rsidRPr="00D55234" w:rsidRDefault="007872B0" w:rsidP="007872B0">
      <w:pPr>
        <w:pStyle w:val="pldetails"/>
        <w:rPr>
          <w:lang w:val="pt-BR"/>
        </w:rPr>
      </w:pPr>
      <w:r w:rsidRPr="00D55234">
        <w:rPr>
          <w:lang w:val="pt-BR"/>
        </w:rPr>
        <w:t xml:space="preserve">Anabela ROCHA (Ms.), Senior expert, Plant Breeder Rights Office and National List, Divisãode variedades e Sementes (DVS), Direção-Geral de Alimentação e Veterinária (DGAV), Lisboa </w:t>
      </w:r>
      <w:r w:rsidRPr="00D55234">
        <w:rPr>
          <w:lang w:val="pt-BR"/>
        </w:rPr>
        <w:br/>
        <w:t xml:space="preserve">(e-mail: anabelarocha@dgav.pt) </w:t>
      </w:r>
    </w:p>
    <w:p w14:paraId="29C09AA4" w14:textId="77777777" w:rsidR="007872B0" w:rsidRPr="00B7178E" w:rsidRDefault="007872B0" w:rsidP="007872B0">
      <w:pPr>
        <w:pStyle w:val="plcountry"/>
      </w:pPr>
      <w:r w:rsidRPr="00B7178E">
        <w:t>REPUBLIC OF KOREA</w:t>
      </w:r>
    </w:p>
    <w:p w14:paraId="5CF96170" w14:textId="77777777" w:rsidR="007872B0" w:rsidRPr="006912F5" w:rsidRDefault="007872B0" w:rsidP="007872B0">
      <w:pPr>
        <w:pStyle w:val="pldetails"/>
      </w:pPr>
      <w:r w:rsidRPr="006912F5">
        <w:t>Chi Won CHAE</w:t>
      </w:r>
      <w:r>
        <w:t xml:space="preserve"> (Mr.)</w:t>
      </w:r>
      <w:r w:rsidRPr="006912F5">
        <w:t xml:space="preserve">, Researcher, Korea Seed and Variety Service (KSVS), </w:t>
      </w:r>
      <w:r>
        <w:t>Jeju</w:t>
      </w:r>
      <w:r w:rsidRPr="006912F5">
        <w:t xml:space="preserve">-do </w:t>
      </w:r>
      <w:r>
        <w:br/>
      </w:r>
      <w:r w:rsidRPr="006912F5">
        <w:t xml:space="preserve">(e-mail: chaewho@korea.kr) </w:t>
      </w:r>
    </w:p>
    <w:p w14:paraId="661BFA0D" w14:textId="77777777" w:rsidR="007872B0" w:rsidRDefault="007872B0" w:rsidP="007872B0">
      <w:pPr>
        <w:pStyle w:val="pldetails"/>
      </w:pPr>
      <w:r w:rsidRPr="006912F5">
        <w:t>Dongmin</w:t>
      </w:r>
      <w:r w:rsidRPr="00F13906">
        <w:t xml:space="preserve"> </w:t>
      </w:r>
      <w:r w:rsidRPr="006912F5">
        <w:t>KIM</w:t>
      </w:r>
      <w:r>
        <w:t xml:space="preserve"> (Mr.)</w:t>
      </w:r>
      <w:r w:rsidRPr="006912F5">
        <w:t xml:space="preserve">, Researcher, Korea Seed and Variety Service (KSVS), </w:t>
      </w:r>
      <w:r w:rsidRPr="008A1C0A">
        <w:rPr>
          <w:rFonts w:hint="eastAsia"/>
        </w:rPr>
        <w:t>Gyeongsangnam</w:t>
      </w:r>
      <w:r w:rsidRPr="008A1C0A">
        <w:t xml:space="preserve"> </w:t>
      </w:r>
      <w:r w:rsidRPr="006912F5">
        <w:t xml:space="preserve">-do </w:t>
      </w:r>
      <w:r>
        <w:br/>
      </w:r>
      <w:r w:rsidRPr="006912F5">
        <w:t>(e-mail: acekdm@korea.kr)</w:t>
      </w:r>
      <w:r w:rsidRPr="00A02137">
        <w:t xml:space="preserve"> </w:t>
      </w:r>
    </w:p>
    <w:p w14:paraId="5A54A1EF" w14:textId="77777777" w:rsidR="007872B0" w:rsidRPr="00022A9F" w:rsidRDefault="007872B0" w:rsidP="007872B0">
      <w:pPr>
        <w:pStyle w:val="pldetails"/>
      </w:pPr>
      <w:r w:rsidRPr="00F13906">
        <w:t>Kwanghong LEE (Mr.), Agricultural Researcher, Korea Seed and Variety Service (KSVS), Gyeongsangbuk-do</w:t>
      </w:r>
      <w:r w:rsidRPr="00022A9F">
        <w:t xml:space="preserve"> </w:t>
      </w:r>
      <w:r w:rsidRPr="00022A9F">
        <w:br/>
        <w:t>(e-mail: grin@korea.kr)</w:t>
      </w:r>
      <w:r w:rsidRPr="00A02137">
        <w:t xml:space="preserve"> </w:t>
      </w:r>
    </w:p>
    <w:p w14:paraId="7BD52629" w14:textId="77777777" w:rsidR="007872B0" w:rsidRDefault="007872B0" w:rsidP="007872B0">
      <w:pPr>
        <w:pStyle w:val="plcountry"/>
      </w:pPr>
      <w:r>
        <w:t>Republic of moldova</w:t>
      </w:r>
    </w:p>
    <w:p w14:paraId="3B25F904" w14:textId="77777777" w:rsidR="007872B0" w:rsidRDefault="007872B0" w:rsidP="007872B0">
      <w:pPr>
        <w:pStyle w:val="pldetails"/>
      </w:pPr>
      <w:r w:rsidRPr="00783E13">
        <w:t>Mihail MACHIDON</w:t>
      </w:r>
      <w:r>
        <w:t xml:space="preserve"> (Mr.)</w:t>
      </w:r>
      <w:r w:rsidRPr="00783E13">
        <w:t xml:space="preserve">, Chairman, State Commission for Crops Variety Testing (SCCVT), Chisinau </w:t>
      </w:r>
      <w:r>
        <w:br/>
      </w:r>
      <w:r w:rsidRPr="00783E13">
        <w:t>(e-mail: info@cstsp.md)</w:t>
      </w:r>
      <w:r w:rsidRPr="00A02137">
        <w:t xml:space="preserve"> </w:t>
      </w:r>
    </w:p>
    <w:p w14:paraId="3ACEEDB0" w14:textId="77777777" w:rsidR="007872B0" w:rsidRDefault="007872B0" w:rsidP="007872B0">
      <w:pPr>
        <w:pStyle w:val="pldetails"/>
      </w:pPr>
      <w:r>
        <w:t xml:space="preserve">Evghenia PARTAS (Ms.), Head of DUS Testing Department, State Commission for Crops Variety Testing of the Republic of Moldova, </w:t>
      </w:r>
      <w:r w:rsidRPr="000D41AB">
        <w:t xml:space="preserve">Chisinau </w:t>
      </w:r>
      <w:r>
        <w:br/>
        <w:t>(e-mail: e.partas@cstsp.md)</w:t>
      </w:r>
    </w:p>
    <w:p w14:paraId="2F814D9C" w14:textId="77777777" w:rsidR="007872B0" w:rsidRPr="00022A9F" w:rsidRDefault="007872B0" w:rsidP="007872B0">
      <w:pPr>
        <w:pStyle w:val="plcountry"/>
      </w:pPr>
      <w:r>
        <w:t>Russian Federation</w:t>
      </w:r>
    </w:p>
    <w:p w14:paraId="0E8B16E4" w14:textId="77777777" w:rsidR="007872B0" w:rsidRDefault="007872B0" w:rsidP="007872B0">
      <w:pPr>
        <w:pStyle w:val="pldetails"/>
      </w:pPr>
      <w:r w:rsidRPr="00783E13">
        <w:t xml:space="preserve">Tatiana MAKEEVA (Ms.), Head, Department for Agricultural Crops, State Commission of the Russian Federation for Selection Achievements Test and Protection, Moscow </w:t>
      </w:r>
      <w:r>
        <w:br/>
      </w:r>
      <w:r w:rsidRPr="00783E13">
        <w:t>(e-mail: zerno@gossortrf.ru)</w:t>
      </w:r>
      <w:r w:rsidRPr="00A02137">
        <w:t xml:space="preserve"> </w:t>
      </w:r>
    </w:p>
    <w:p w14:paraId="76D2B37E" w14:textId="77777777" w:rsidR="007872B0" w:rsidRPr="00022A9F" w:rsidRDefault="007872B0" w:rsidP="007872B0">
      <w:pPr>
        <w:pStyle w:val="plcountry"/>
      </w:pPr>
      <w:r w:rsidRPr="00022A9F">
        <w:t>Slovakia</w:t>
      </w:r>
    </w:p>
    <w:p w14:paraId="0C3CE7B5" w14:textId="77777777" w:rsidR="007872B0" w:rsidRDefault="007872B0" w:rsidP="007872B0">
      <w:pPr>
        <w:pStyle w:val="pldetails"/>
      </w:pPr>
      <w:r w:rsidRPr="00022A9F">
        <w:t xml:space="preserve">Ľubomir BASTA (Mr.), </w:t>
      </w:r>
      <w:r w:rsidRPr="00783E13">
        <w:t>Head of DUS testing,</w:t>
      </w:r>
      <w:r w:rsidRPr="00022A9F">
        <w:t xml:space="preserve"> Department of Variety Testing, Central Control and Testing Institute in Agriculture (ÚKSÚP), </w:t>
      </w:r>
      <w:r w:rsidRPr="00783E13">
        <w:t>Spisské Vlachy</w:t>
      </w:r>
      <w:r w:rsidRPr="00022A9F">
        <w:br/>
        <w:t xml:space="preserve">(e-mail: </w:t>
      </w:r>
      <w:r w:rsidRPr="000870F2">
        <w:t>lubomir.basta@uksup.sk</w:t>
      </w:r>
      <w:r w:rsidRPr="00022A9F">
        <w:t>)</w:t>
      </w:r>
    </w:p>
    <w:p w14:paraId="1791B2D8" w14:textId="77777777" w:rsidR="007872B0" w:rsidRDefault="007872B0" w:rsidP="007872B0">
      <w:pPr>
        <w:pStyle w:val="plcountry"/>
      </w:pPr>
      <w:r w:rsidRPr="006F3739">
        <w:t>South Africa</w:t>
      </w:r>
    </w:p>
    <w:p w14:paraId="4B86C2C3" w14:textId="77777777" w:rsidR="007872B0" w:rsidRPr="00B0021D" w:rsidRDefault="007872B0" w:rsidP="007872B0">
      <w:pPr>
        <w:pStyle w:val="pldetails"/>
      </w:pPr>
      <w:r>
        <w:t xml:space="preserve">Donavon SONNENBERG (Mr.), Agricultural Scientist, Department of Agriculture, Land Reform and Rural development, Stellenbosch </w:t>
      </w:r>
      <w:r>
        <w:br/>
        <w:t>(e-mail: DonovanS@dalrrd.gov.za)</w:t>
      </w:r>
    </w:p>
    <w:p w14:paraId="0BEA98D2" w14:textId="77777777" w:rsidR="007872B0" w:rsidRPr="009E08AA" w:rsidRDefault="007872B0" w:rsidP="007872B0">
      <w:pPr>
        <w:pStyle w:val="plcountry"/>
        <w:rPr>
          <w:lang w:val="es-ES"/>
        </w:rPr>
      </w:pPr>
      <w:r w:rsidRPr="009E08AA">
        <w:rPr>
          <w:lang w:val="es-ES"/>
        </w:rPr>
        <w:t>Spain</w:t>
      </w:r>
    </w:p>
    <w:p w14:paraId="41F56BEF" w14:textId="77777777" w:rsidR="007872B0" w:rsidRPr="00A02137" w:rsidRDefault="007872B0" w:rsidP="007872B0">
      <w:pPr>
        <w:pStyle w:val="pldetails"/>
        <w:rPr>
          <w:lang w:val="es-ES"/>
        </w:rPr>
      </w:pPr>
      <w:r w:rsidRPr="009E08AA">
        <w:rPr>
          <w:lang w:val="es-ES"/>
        </w:rPr>
        <w:t>Antonio ESCOLANO GARCÍA (Mr.), Head of Madrid DUS Trials Centre, Instituto Nacional de Investigación y Tecnología Agraria y Ali</w:t>
      </w:r>
      <w:r w:rsidRPr="008E5DCC">
        <w:rPr>
          <w:lang w:val="es-ES"/>
        </w:rPr>
        <w:t xml:space="preserve">mentaria </w:t>
      </w:r>
      <w:r w:rsidRPr="00CB2127">
        <w:rPr>
          <w:lang w:val="es-ES"/>
        </w:rPr>
        <w:t>(INIA-CSIC) - MICINN</w:t>
      </w:r>
      <w:r w:rsidRPr="008E5DCC">
        <w:rPr>
          <w:lang w:val="es-ES"/>
        </w:rPr>
        <w:t xml:space="preserve">, Madrid </w:t>
      </w:r>
      <w:r w:rsidRPr="008E5DCC">
        <w:rPr>
          <w:lang w:val="es-ES"/>
        </w:rPr>
        <w:br/>
        <w:t>(e-mail: escolano@inia.es)</w:t>
      </w:r>
      <w:r w:rsidRPr="00A02137">
        <w:rPr>
          <w:lang w:val="es-ES"/>
        </w:rPr>
        <w:t xml:space="preserve"> </w:t>
      </w:r>
    </w:p>
    <w:p w14:paraId="7F3A79C6" w14:textId="77777777" w:rsidR="007872B0" w:rsidRPr="00A02137" w:rsidRDefault="007872B0" w:rsidP="007872B0">
      <w:pPr>
        <w:pStyle w:val="pldetails"/>
        <w:rPr>
          <w:lang w:val="es-ES"/>
        </w:rPr>
      </w:pPr>
      <w:r w:rsidRPr="008E5DCC">
        <w:rPr>
          <w:lang w:val="es-ES"/>
        </w:rPr>
        <w:t xml:space="preserve">Ana Patricia FERNÁNDEZ-GETINO GARCÍA (Ms.), Head, Seeds and Nursery Plants Test Station, Instituto Nacional de Investigación y Tecnología Agraria y Alimentaria </w:t>
      </w:r>
      <w:r w:rsidRPr="00CB2127">
        <w:rPr>
          <w:lang w:val="es-ES"/>
        </w:rPr>
        <w:t>(INIA-CSIC)</w:t>
      </w:r>
      <w:r w:rsidRPr="008E5DCC">
        <w:rPr>
          <w:lang w:val="es-ES"/>
        </w:rPr>
        <w:t xml:space="preserve">, Madrid </w:t>
      </w:r>
      <w:r w:rsidRPr="008E5DCC">
        <w:rPr>
          <w:lang w:val="es-ES"/>
        </w:rPr>
        <w:br/>
        <w:t>(e-mail: fgetino@inia.es)</w:t>
      </w:r>
      <w:r w:rsidRPr="00A02137">
        <w:rPr>
          <w:lang w:val="es-ES"/>
        </w:rPr>
        <w:t xml:space="preserve"> </w:t>
      </w:r>
    </w:p>
    <w:p w14:paraId="015EABDA" w14:textId="77777777" w:rsidR="007872B0" w:rsidRPr="008E5DCC" w:rsidRDefault="007872B0" w:rsidP="007872B0">
      <w:pPr>
        <w:pStyle w:val="plcountry"/>
      </w:pPr>
      <w:r w:rsidRPr="008E5DCC">
        <w:t>Ukraine</w:t>
      </w:r>
    </w:p>
    <w:p w14:paraId="27F374AE" w14:textId="77777777" w:rsidR="007872B0" w:rsidRDefault="007872B0" w:rsidP="007872B0">
      <w:pPr>
        <w:pStyle w:val="pldetails"/>
      </w:pPr>
      <w:r>
        <w:t xml:space="preserve">Nataliia HOLICHENKO (Ms.), Head, Department of International Cooperation and Support of the UPOV Council Representative, Ukrainian Institute for Plant Variety Examination, Kyiv </w:t>
      </w:r>
      <w:r>
        <w:br/>
        <w:t>(e-mail: nataliia.holichenko@gmail.com)</w:t>
      </w:r>
    </w:p>
    <w:p w14:paraId="41D010AD" w14:textId="77777777" w:rsidR="007872B0" w:rsidRDefault="007872B0" w:rsidP="007872B0">
      <w:pPr>
        <w:pStyle w:val="pldetails"/>
      </w:pPr>
      <w:r w:rsidRPr="00845BFF">
        <w:t xml:space="preserve">Larysa PRYSIAZHNIUK (Ms.), Head, Laboratory Molecular Genetic Analysis, Ukrainian Institute for Plant Variety Examination, Kyiv </w:t>
      </w:r>
      <w:r>
        <w:br/>
      </w:r>
      <w:r w:rsidRPr="00845BFF">
        <w:t>(e-mail: prysiazhniuk_l@ukr.net)</w:t>
      </w:r>
      <w:r w:rsidRPr="00A02137">
        <w:t xml:space="preserve"> </w:t>
      </w:r>
    </w:p>
    <w:p w14:paraId="661C9D8A" w14:textId="1F701341" w:rsidR="007872B0" w:rsidRDefault="007872B0" w:rsidP="007872B0">
      <w:pPr>
        <w:pStyle w:val="pldetails"/>
      </w:pPr>
      <w:r>
        <w:t>Svitlana GRYNIV (Ms.), Head, DUS</w:t>
      </w:r>
      <w:r w:rsidR="000E0184">
        <w:noBreakHyphen/>
      </w:r>
      <w:r>
        <w:t>Test</w:t>
      </w:r>
      <w:r w:rsidR="000E0184">
        <w:t xml:space="preserve"> Department</w:t>
      </w:r>
      <w:r>
        <w:t xml:space="preserve">, Ukrainian Institute for Plant Variety Examination, Kyiv </w:t>
      </w:r>
      <w:r>
        <w:br/>
        <w:t>(e-mail: griniv@ukr.net)</w:t>
      </w:r>
    </w:p>
    <w:p w14:paraId="72D4B3D0" w14:textId="77777777" w:rsidR="007872B0" w:rsidRDefault="007872B0" w:rsidP="007872B0">
      <w:pPr>
        <w:pStyle w:val="pldetails"/>
      </w:pPr>
      <w:r>
        <w:t xml:space="preserve">Nataliya KOSTENKO (Ms.), Head, TG Development Section, DUS-test department, Ukrainian Institute for plant variety examination (UIPVE), Kyiv </w:t>
      </w:r>
      <w:r>
        <w:br/>
        <w:t>(e-mail: kostenko_np@ukr.net)</w:t>
      </w:r>
    </w:p>
    <w:p w14:paraId="426F8C9C" w14:textId="77777777" w:rsidR="007872B0" w:rsidRPr="00022A9F" w:rsidRDefault="007872B0" w:rsidP="007872B0">
      <w:pPr>
        <w:pStyle w:val="plcountry"/>
      </w:pPr>
      <w:r w:rsidRPr="00F728B9">
        <w:t>UNITED KINGDOM</w:t>
      </w:r>
    </w:p>
    <w:p w14:paraId="4C72269F" w14:textId="77777777" w:rsidR="007872B0" w:rsidRPr="003F4B64" w:rsidRDefault="007872B0" w:rsidP="007872B0">
      <w:pPr>
        <w:pStyle w:val="pldetails"/>
      </w:pPr>
      <w:r w:rsidRPr="003F4B64">
        <w:t>Nicola SPENCE (Ms.), Chief Plant Health Officer and Deputy Director Plant and Bee Health, Varieties and Seeds, Department for Environment, Food and Rural Affairs (DEFRA)</w:t>
      </w:r>
      <w:r w:rsidRPr="003F4B64">
        <w:br/>
        <w:t xml:space="preserve">(e-mail: nicola.spence@defra.gov.uk) </w:t>
      </w:r>
    </w:p>
    <w:p w14:paraId="52407575" w14:textId="77777777" w:rsidR="007872B0" w:rsidRPr="003F4B64" w:rsidRDefault="007872B0" w:rsidP="007872B0">
      <w:pPr>
        <w:pStyle w:val="pldetails"/>
      </w:pPr>
      <w:r w:rsidRPr="003F4B64">
        <w:t xml:space="preserve">Richard MCINTOSH (Mr.), Controller of Plant Variety Rights, Department for Environment, Food and Rural Affairs (DEFRA), Sand Hutton </w:t>
      </w:r>
      <w:r w:rsidRPr="003F4B64">
        <w:br/>
        <w:t xml:space="preserve">(e-mail: Richard.McIntosh@defra.gov.uk) </w:t>
      </w:r>
    </w:p>
    <w:p w14:paraId="0DE6DF3A" w14:textId="77777777" w:rsidR="007872B0" w:rsidRPr="003F4B64" w:rsidRDefault="007872B0" w:rsidP="007872B0">
      <w:pPr>
        <w:pStyle w:val="pldetails"/>
      </w:pPr>
      <w:r w:rsidRPr="003F4B64">
        <w:t xml:space="preserve">Fiona HOPKINS (Ms.), Head of Plant Varieties and Seeds, Animal and Plant Health and Welfare Directorate, Department for Environment, Food and Rural Affairs (DEFRA), Cambridge </w:t>
      </w:r>
      <w:r w:rsidRPr="003F4B64">
        <w:br/>
        <w:t xml:space="preserve">(e-mail: fiona.hopkins@defra.gov.uk) </w:t>
      </w:r>
    </w:p>
    <w:p w14:paraId="6D0E5FC0" w14:textId="77777777" w:rsidR="007872B0" w:rsidRPr="003F4B64" w:rsidRDefault="007872B0" w:rsidP="007872B0">
      <w:pPr>
        <w:pStyle w:val="pldetails"/>
      </w:pPr>
      <w:r w:rsidRPr="003F4B64">
        <w:t xml:space="preserve">Christina BRADLEY (Ms.), Head of Plant Varieties &amp; Seeds, Department for Environment, Food and Rural Affairs (DEFRA), London </w:t>
      </w:r>
      <w:r w:rsidRPr="003F4B64">
        <w:br/>
        <w:t xml:space="preserve">(e-mail: Fasham-Bradley.Jobshare@defra.gov.uk) </w:t>
      </w:r>
    </w:p>
    <w:p w14:paraId="5B7C44FB" w14:textId="77777777" w:rsidR="007872B0" w:rsidRPr="003F4B64" w:rsidRDefault="007872B0" w:rsidP="007872B0">
      <w:pPr>
        <w:pStyle w:val="pldetails"/>
      </w:pPr>
      <w:r w:rsidRPr="003F4B64">
        <w:t xml:space="preserve">Helen FASHAM (Ms.), Head of Plant Varieties and Seeds, Department for Environment, Food and Rural Affairs (DEFRA), London </w:t>
      </w:r>
      <w:r w:rsidRPr="003F4B64">
        <w:br/>
        <w:t xml:space="preserve">(e-mail: helen.fasham@defra.gov.uk) </w:t>
      </w:r>
    </w:p>
    <w:p w14:paraId="49C3CBFD" w14:textId="77777777" w:rsidR="007872B0" w:rsidRPr="003F4B64" w:rsidRDefault="007872B0" w:rsidP="007872B0">
      <w:pPr>
        <w:pStyle w:val="pldetails"/>
      </w:pPr>
      <w:r w:rsidRPr="003F4B64">
        <w:t>Abi LEOW (Ms.), Senior Lawyer, Department for Environment, Food and Rural Affairs (DEFRA)</w:t>
      </w:r>
      <w:r w:rsidRPr="003F4B64">
        <w:br/>
        <w:t xml:space="preserve">(e-mail: abigail.leow@defra.gov.uk) </w:t>
      </w:r>
    </w:p>
    <w:p w14:paraId="77758166" w14:textId="77777777" w:rsidR="007872B0" w:rsidRPr="003F4B64" w:rsidRDefault="007872B0" w:rsidP="007872B0">
      <w:pPr>
        <w:pStyle w:val="pldetails"/>
      </w:pPr>
      <w:r w:rsidRPr="003F4B64">
        <w:t>Simon ANNING (Mr.), Policy Adviser, Department for Environment, Food and Rural Affairs (DEFRA)</w:t>
      </w:r>
      <w:r w:rsidRPr="003F4B64">
        <w:br/>
        <w:t xml:space="preserve">(e-mail: simon.anning@defra.gov.uk) </w:t>
      </w:r>
    </w:p>
    <w:p w14:paraId="71F213BF" w14:textId="77777777" w:rsidR="007872B0" w:rsidRPr="003F4B64" w:rsidRDefault="007872B0" w:rsidP="007872B0">
      <w:pPr>
        <w:pStyle w:val="pldetails"/>
      </w:pPr>
      <w:r w:rsidRPr="003F4B64">
        <w:t>Faridah RAHMAN (Ms.), Future Strategy Lead, Department for Environment, Food and Rural Affairs (DEFRA)</w:t>
      </w:r>
      <w:r w:rsidRPr="003F4B64">
        <w:br/>
        <w:t xml:space="preserve">(e-mail: faridah.rahman@defra.gov.uk) </w:t>
      </w:r>
    </w:p>
    <w:p w14:paraId="6EEC8397" w14:textId="77777777" w:rsidR="007872B0" w:rsidRPr="003F4B64" w:rsidRDefault="007872B0" w:rsidP="007872B0">
      <w:pPr>
        <w:pStyle w:val="pldetails"/>
      </w:pPr>
      <w:r w:rsidRPr="003F4B64">
        <w:t xml:space="preserve">Jake BLACKBURN (Mr.), Business Administration Apprentice, Department for Environment, Food and Rural Affairs (DEFRA), York. </w:t>
      </w:r>
      <w:r w:rsidRPr="003F4B64">
        <w:br/>
        <w:t>(e-mail: Jake.Blackburn@defra.gov.uk)</w:t>
      </w:r>
    </w:p>
    <w:p w14:paraId="028125C8" w14:textId="77777777" w:rsidR="007872B0" w:rsidRPr="003F4B64" w:rsidRDefault="007872B0" w:rsidP="007872B0">
      <w:pPr>
        <w:pStyle w:val="pldetails"/>
      </w:pPr>
      <w:r w:rsidRPr="003F4B64">
        <w:t xml:space="preserve">Kelvin HUGHES (Mr.), Chair, UK National Listings Seeds Committee, Aniamal Plant Health Agency (APHA), Sand Hutton </w:t>
      </w:r>
      <w:r w:rsidRPr="003F4B64">
        <w:br/>
        <w:t xml:space="preserve">(e-mail: kelvin.hughes@apha.gov.uk) </w:t>
      </w:r>
    </w:p>
    <w:p w14:paraId="2F9308C1" w14:textId="77777777" w:rsidR="007872B0" w:rsidRDefault="007872B0" w:rsidP="007872B0">
      <w:pPr>
        <w:pStyle w:val="pldetails"/>
      </w:pPr>
      <w:r>
        <w:t>Rebecca HARDING</w:t>
      </w:r>
      <w:r w:rsidRPr="00955115">
        <w:t xml:space="preserve"> </w:t>
      </w:r>
      <w:r>
        <w:t xml:space="preserve">(Ms.), Executive Officer Plant Varieties and Seeds Administrator, </w:t>
      </w:r>
      <w:r w:rsidRPr="003F4B64">
        <w:t>Aniamal Plant Health Agency (APHA),</w:t>
      </w:r>
      <w:r>
        <w:t xml:space="preserve"> Cambridge</w:t>
      </w:r>
      <w:r>
        <w:br/>
        <w:t>(e-mail: Rebecca.harding@apha.gov.uk)</w:t>
      </w:r>
    </w:p>
    <w:p w14:paraId="36C39634" w14:textId="77777777" w:rsidR="007872B0" w:rsidRPr="003F4B64" w:rsidRDefault="007872B0" w:rsidP="007872B0">
      <w:pPr>
        <w:pStyle w:val="pldetails"/>
      </w:pPr>
      <w:r w:rsidRPr="003F4B64">
        <w:t xml:space="preserve">Michael BROWN (Mr.), Head of Plant Variety and Seeds (PVS), Animal and Plant Health Agency (APHA), Cambridge </w:t>
      </w:r>
      <w:r w:rsidRPr="003F4B64">
        <w:br/>
        <w:t>(e-mail: Michael.Brown@apha.gov.uk)</w:t>
      </w:r>
    </w:p>
    <w:p w14:paraId="08661B51" w14:textId="77777777" w:rsidR="007872B0" w:rsidRPr="003F4B64" w:rsidRDefault="007872B0" w:rsidP="007872B0">
      <w:pPr>
        <w:pStyle w:val="pldetails"/>
      </w:pPr>
      <w:r w:rsidRPr="003F4B64">
        <w:t xml:space="preserve">Sigurd RAMANS-HARBOROUGH (Mr.), Manager of UK Variety Listing and PBR, Plant Varieties and Seeds, Animal and Plant Health Agency (APHA), Department for Environment, Food and Rural Affairs (DEFRA), Cambridge </w:t>
      </w:r>
      <w:r w:rsidRPr="003F4B64">
        <w:br/>
        <w:t xml:space="preserve">(e-mail: Sigurd.Ramans-Harborough@defra.gov.uk) </w:t>
      </w:r>
    </w:p>
    <w:p w14:paraId="50329E68" w14:textId="77777777" w:rsidR="007872B0" w:rsidRPr="003F4B64" w:rsidRDefault="007872B0" w:rsidP="007872B0">
      <w:pPr>
        <w:pStyle w:val="pldetails"/>
      </w:pPr>
      <w:r w:rsidRPr="003F4B64">
        <w:t xml:space="preserve">Caroline POWER (Ms.), Higher Executive Officer Team Leader for UK National Listing &amp; UK Plant Breeders’ Rights Administration, Animal and Plant Health Agency (APHA), Cambridge </w:t>
      </w:r>
      <w:r w:rsidRPr="003F4B64">
        <w:br/>
        <w:t xml:space="preserve">(e-mail: caroline.power@apha.gov.uk) </w:t>
      </w:r>
    </w:p>
    <w:p w14:paraId="68EBFD2D" w14:textId="77777777" w:rsidR="007872B0" w:rsidRPr="003F4B64" w:rsidRDefault="007872B0" w:rsidP="007872B0">
      <w:pPr>
        <w:pStyle w:val="pldetails"/>
      </w:pPr>
      <w:r w:rsidRPr="003F4B64">
        <w:t xml:space="preserve">Jayne SCALLY (Ms.), Executive Officer, Animal and Plant Health Agency (APHA), Wakefield </w:t>
      </w:r>
      <w:r w:rsidRPr="003F4B64">
        <w:br/>
        <w:t xml:space="preserve">(e-mail: Jayne.scally@apha.gov.uk) </w:t>
      </w:r>
    </w:p>
    <w:p w14:paraId="405C9CD6" w14:textId="77777777" w:rsidR="007872B0" w:rsidRPr="003F4B64" w:rsidRDefault="007872B0" w:rsidP="007872B0">
      <w:pPr>
        <w:pStyle w:val="pldetails"/>
      </w:pPr>
      <w:r w:rsidRPr="003F4B64">
        <w:t xml:space="preserve">Michael TYNDALL (Mr.), Plant Varieties and Seeds, Animal and Plant Health Agency (APHA), Cambridge </w:t>
      </w:r>
      <w:r w:rsidRPr="003F4B64">
        <w:br/>
        <w:t>(e-mail: Michael.Tyndall@apha.gov.uk)</w:t>
      </w:r>
    </w:p>
    <w:p w14:paraId="3BF99063" w14:textId="77777777" w:rsidR="007872B0" w:rsidRPr="003F4B64" w:rsidRDefault="007872B0" w:rsidP="007872B0">
      <w:pPr>
        <w:pStyle w:val="pldetails"/>
      </w:pPr>
      <w:r w:rsidRPr="003F4B64">
        <w:t xml:space="preserve">Beata POTOMSKA (Ms.), Admin Officer, Animal and Plant Health Agency (APHA), Cambridge </w:t>
      </w:r>
      <w:r w:rsidRPr="003F4B64">
        <w:br/>
        <w:t xml:space="preserve">(e-mail: beata.potomska@apha.gov.uk) </w:t>
      </w:r>
    </w:p>
    <w:p w14:paraId="5878DC5B" w14:textId="77777777" w:rsidR="007872B0" w:rsidRPr="003F4B64" w:rsidRDefault="007872B0" w:rsidP="007872B0">
      <w:pPr>
        <w:pStyle w:val="pldetails"/>
      </w:pPr>
      <w:r w:rsidRPr="003F4B64">
        <w:t xml:space="preserve">Heather CAMPBELL (Ms.), Variety Testing and Genetic Resources Manager, SASA, Edinburgh </w:t>
      </w:r>
      <w:r w:rsidRPr="003F4B64">
        <w:br/>
        <w:t xml:space="preserve">(e-mail: Heather.Campbell@sasa.gov.scot) </w:t>
      </w:r>
    </w:p>
    <w:p w14:paraId="2FAA861F" w14:textId="42FF330A" w:rsidR="007872B0" w:rsidRPr="003F4B64" w:rsidRDefault="007872B0" w:rsidP="007872B0">
      <w:pPr>
        <w:pStyle w:val="pldetails"/>
      </w:pPr>
      <w:r w:rsidRPr="003F4B64">
        <w:t xml:space="preserve">Pearl NOLAN (Ms.), </w:t>
      </w:r>
      <w:r w:rsidR="00DD15E0" w:rsidRPr="00DD15E0">
        <w:rPr>
          <w:lang w:val="en-GB"/>
        </w:rPr>
        <w:t>Senior Scientific Officer</w:t>
      </w:r>
      <w:r w:rsidRPr="003F4B64">
        <w:t>, AFBI</w:t>
      </w:r>
      <w:r w:rsidR="00DD15E0">
        <w:t xml:space="preserve">, </w:t>
      </w:r>
      <w:r w:rsidR="00DD15E0">
        <w:rPr>
          <w:lang w:val="en-GB"/>
        </w:rPr>
        <w:t xml:space="preserve">Crossnacreevy </w:t>
      </w:r>
      <w:r>
        <w:br/>
      </w:r>
      <w:r w:rsidRPr="003F4B64">
        <w:t xml:space="preserve">(e-mail: pearl.nolan@afbini.gov.uk) </w:t>
      </w:r>
    </w:p>
    <w:p w14:paraId="3BE81ECA" w14:textId="7CD06BEE" w:rsidR="007872B0" w:rsidRPr="007D4E14" w:rsidRDefault="007872B0" w:rsidP="007872B0">
      <w:pPr>
        <w:pStyle w:val="pldetails"/>
        <w:rPr>
          <w:lang w:val="es-ES_tradnl"/>
        </w:rPr>
      </w:pPr>
      <w:r w:rsidRPr="007D4E14">
        <w:rPr>
          <w:lang w:val="es-ES_tradnl"/>
        </w:rPr>
        <w:t xml:space="preserve">Mario CACCAMO (Mr.), CEO, NIAB, Cambridge </w:t>
      </w:r>
      <w:r w:rsidRPr="007D4E14">
        <w:rPr>
          <w:lang w:val="es-ES_tradnl"/>
        </w:rPr>
        <w:br/>
        <w:t xml:space="preserve">(e-mail: Mario.caccamo@niab.com) </w:t>
      </w:r>
    </w:p>
    <w:p w14:paraId="2A49272C" w14:textId="72314BBF" w:rsidR="007872B0" w:rsidRPr="003F4B64" w:rsidRDefault="007872B0" w:rsidP="007872B0">
      <w:pPr>
        <w:pStyle w:val="pldetails"/>
      </w:pPr>
      <w:r w:rsidRPr="003F4B64">
        <w:t xml:space="preserve">Stuart KNIGHT (Mr.), Deputy Director and Director of NIAB Agronomy, Cambridge </w:t>
      </w:r>
      <w:r w:rsidRPr="003F4B64">
        <w:br/>
        <w:t xml:space="preserve">(e-mail: stuart.knight@niab.com) </w:t>
      </w:r>
    </w:p>
    <w:p w14:paraId="53709661" w14:textId="67A63F79" w:rsidR="007872B0" w:rsidRPr="003F4B64" w:rsidRDefault="007872B0" w:rsidP="007872B0">
      <w:pPr>
        <w:pStyle w:val="pldetails"/>
      </w:pPr>
      <w:r w:rsidRPr="003F4B64">
        <w:t xml:space="preserve">Margaret WALLACE (Ms.), Head of Agricultural Crop Characterisation, NIAB, Cambridge </w:t>
      </w:r>
      <w:r w:rsidRPr="003F4B64">
        <w:br/>
        <w:t>(e-mail: margaret.wallace@niab.com)</w:t>
      </w:r>
    </w:p>
    <w:p w14:paraId="2145E773" w14:textId="19F66E0D" w:rsidR="007872B0" w:rsidRPr="003F4B64" w:rsidRDefault="007872B0" w:rsidP="007872B0">
      <w:pPr>
        <w:pStyle w:val="pldetails"/>
      </w:pPr>
      <w:r w:rsidRPr="003F4B64">
        <w:t xml:space="preserve">Elizabeth M.R. SCOTT (Ms.), Head of Varieties and Seeds, NIAB, Cambridge </w:t>
      </w:r>
      <w:r w:rsidRPr="003F4B64">
        <w:br/>
        <w:t xml:space="preserve">(e-mail: elizabeth.scott@niab.com) </w:t>
      </w:r>
    </w:p>
    <w:p w14:paraId="7C2B3248" w14:textId="0E4EB8BD" w:rsidR="007872B0" w:rsidRPr="003F4B64" w:rsidRDefault="007872B0" w:rsidP="007872B0">
      <w:pPr>
        <w:pStyle w:val="pldetails"/>
      </w:pPr>
      <w:r w:rsidRPr="003F4B64">
        <w:t xml:space="preserve">Haidee PHILPOTT (Ms.), Senior Statistician, NIAB, Cambridge </w:t>
      </w:r>
      <w:r w:rsidRPr="003F4B64">
        <w:br/>
        <w:t xml:space="preserve">(e-mail: haidee.philpott@niab.com) </w:t>
      </w:r>
    </w:p>
    <w:p w14:paraId="15E71B71" w14:textId="666C3F92" w:rsidR="007872B0" w:rsidRPr="003F4B64" w:rsidRDefault="007872B0" w:rsidP="007872B0">
      <w:pPr>
        <w:pStyle w:val="pldetails"/>
      </w:pPr>
      <w:r w:rsidRPr="003F4B64">
        <w:t xml:space="preserve">Alex TALIBUDEEN (Mr.), DUS Technical Manager, Agricultural Crops Characterisation, NIAB, Cambridge </w:t>
      </w:r>
      <w:r w:rsidRPr="003F4B64">
        <w:br/>
        <w:t xml:space="preserve">(e-mail: alex.talibudeen@niab.com) </w:t>
      </w:r>
    </w:p>
    <w:p w14:paraId="52A18AB6" w14:textId="19C7EE53" w:rsidR="007872B0" w:rsidRPr="003F4B64" w:rsidRDefault="007872B0" w:rsidP="007872B0">
      <w:pPr>
        <w:pStyle w:val="pldetails"/>
      </w:pPr>
      <w:r w:rsidRPr="003F4B64">
        <w:t xml:space="preserve">Hilary PAPWORTH (Ms.), Glasshouse and Ornamental crop specialist, NIAB, Cambridge </w:t>
      </w:r>
      <w:r w:rsidRPr="003F4B64">
        <w:br/>
        <w:t xml:space="preserve">(e-mail: hilary.papworth@niab.com) </w:t>
      </w:r>
    </w:p>
    <w:p w14:paraId="1A535631" w14:textId="36BC8E33" w:rsidR="007872B0" w:rsidRPr="003F4B64" w:rsidRDefault="007872B0" w:rsidP="007872B0">
      <w:pPr>
        <w:pStyle w:val="pldetails"/>
      </w:pPr>
      <w:r w:rsidRPr="003F4B64">
        <w:t xml:space="preserve">Sarah Jane COX (Ms.), Technical Specialist, Varieties and Seeds, NIAB, Impington </w:t>
      </w:r>
      <w:r w:rsidRPr="003F4B64">
        <w:br/>
        <w:t xml:space="preserve">(e-mail: Sarah-Jane.Cox@niab.com) </w:t>
      </w:r>
    </w:p>
    <w:p w14:paraId="073554ED" w14:textId="77777777" w:rsidR="007872B0" w:rsidRPr="003F4B64" w:rsidRDefault="007872B0" w:rsidP="007872B0">
      <w:pPr>
        <w:pStyle w:val="pldetails"/>
      </w:pPr>
      <w:r w:rsidRPr="003F4B64">
        <w:t xml:space="preserve">Sam BROOKE (Ms.), Chief Executive, British Society of Plant Breeders (BSPB), Ely </w:t>
      </w:r>
      <w:r w:rsidRPr="003F4B64">
        <w:br/>
        <w:t xml:space="preserve">(e-mail: </w:t>
      </w:r>
      <w:r w:rsidRPr="00BA7EBD">
        <w:t>sam.brooke@bspb.co.uk</w:t>
      </w:r>
      <w:r w:rsidRPr="003F4B64">
        <w:t>)</w:t>
      </w:r>
    </w:p>
    <w:p w14:paraId="2407A9AB" w14:textId="77777777" w:rsidR="007872B0" w:rsidRPr="003F4B64" w:rsidRDefault="007872B0" w:rsidP="007872B0">
      <w:pPr>
        <w:pStyle w:val="pldetails"/>
      </w:pPr>
      <w:r w:rsidRPr="003F4B64">
        <w:t xml:space="preserve">Louise EVEREST (Ms.), The British Society of Plant Breeders Ltd, Cambridge </w:t>
      </w:r>
      <w:r w:rsidRPr="003F4B64">
        <w:br/>
        <w:t>(e-mail: Louise.Everest@bspb.co.uk)</w:t>
      </w:r>
    </w:p>
    <w:p w14:paraId="5504C6FB" w14:textId="77777777" w:rsidR="007872B0" w:rsidRPr="00022A9F" w:rsidRDefault="007872B0" w:rsidP="007872B0">
      <w:pPr>
        <w:pStyle w:val="plcountry"/>
      </w:pPr>
      <w:r w:rsidRPr="00022A9F">
        <w:t>UNITED REPUBLIC OF TANZANIA</w:t>
      </w:r>
    </w:p>
    <w:p w14:paraId="33527E6D" w14:textId="77777777" w:rsidR="007872B0" w:rsidRPr="008924A1" w:rsidRDefault="007872B0" w:rsidP="007872B0">
      <w:pPr>
        <w:pStyle w:val="pldetails"/>
      </w:pPr>
      <w:r w:rsidRPr="008924A1">
        <w:t>Patrick NGWEDIAGI</w:t>
      </w:r>
      <w:r>
        <w:t xml:space="preserve"> (Mr.)</w:t>
      </w:r>
      <w:r w:rsidRPr="008924A1">
        <w:t xml:space="preserve">, Director General, Tanzania Official Seed Certification Institute (TOSCI), Morogoro </w:t>
      </w:r>
      <w:r w:rsidRPr="008924A1">
        <w:br/>
        <w:t>(e-mail: dg@tosci.go.tz; info@tosci.go.tz)</w:t>
      </w:r>
    </w:p>
    <w:p w14:paraId="7EC8DD02" w14:textId="77777777" w:rsidR="007872B0" w:rsidRPr="00E56683" w:rsidRDefault="007872B0" w:rsidP="007872B0">
      <w:pPr>
        <w:pStyle w:val="pldetails"/>
      </w:pPr>
      <w:r w:rsidRPr="00E56683">
        <w:t xml:space="preserve">Twalib Mustafa NJOHOLE (Mr.), Registrar of Plant Breeders' Rights, Plant Breeders Rights' Office, Ministry of Agriculture (MoA), Dodoma </w:t>
      </w:r>
      <w:r w:rsidRPr="00E56683">
        <w:br/>
        <w:t xml:space="preserve">(e-mail: </w:t>
      </w:r>
      <w:r w:rsidRPr="002162CC">
        <w:t>twalib.njohole@kilimo.go.tz</w:t>
      </w:r>
      <w:r w:rsidRPr="00E56683">
        <w:t>)</w:t>
      </w:r>
      <w:r w:rsidRPr="00A02137">
        <w:t xml:space="preserve"> </w:t>
      </w:r>
    </w:p>
    <w:p w14:paraId="7AD38584" w14:textId="77777777" w:rsidR="007872B0" w:rsidRDefault="007872B0" w:rsidP="007872B0">
      <w:pPr>
        <w:pStyle w:val="pldetails"/>
      </w:pPr>
      <w:r w:rsidRPr="00806719">
        <w:t xml:space="preserve">Asia Filfil THANI (Ms.), Registrar of Plant Breeders' Rights Zanzibar, Ministry of Agriculture and Natural Resources, Zanzibar </w:t>
      </w:r>
      <w:r>
        <w:br/>
      </w:r>
      <w:r w:rsidRPr="00806719">
        <w:t>(e-mail: asiathani@yahoo.com)</w:t>
      </w:r>
      <w:r w:rsidRPr="00A02137">
        <w:t xml:space="preserve"> </w:t>
      </w:r>
    </w:p>
    <w:p w14:paraId="1FB61975" w14:textId="77777777" w:rsidR="007872B0" w:rsidRPr="00E56683" w:rsidRDefault="007872B0" w:rsidP="007872B0">
      <w:pPr>
        <w:pStyle w:val="pldetails"/>
      </w:pPr>
      <w:r w:rsidRPr="00E56683">
        <w:t xml:space="preserve">Joyce Eligi MOSILE (Ms.), Agricultural Officer, Plant Breeders' Rights Office, Ministry of Agriculture (MOA), Dodoma </w:t>
      </w:r>
      <w:r w:rsidRPr="00E56683">
        <w:br/>
        <w:t>(e-mail: Joyce.mosile@kilimo.go.tz)</w:t>
      </w:r>
    </w:p>
    <w:p w14:paraId="27FB64C3" w14:textId="77777777" w:rsidR="007872B0" w:rsidRPr="00E56683" w:rsidRDefault="007872B0" w:rsidP="007872B0">
      <w:pPr>
        <w:pStyle w:val="pldetails"/>
      </w:pPr>
      <w:r w:rsidRPr="00E56683">
        <w:t xml:space="preserve">Lawrence NDOSI (Mr.), Agricultural Officer, Plant Breeders' Rights Office, Ministry of Agriculture (MOA), Dodoma </w:t>
      </w:r>
      <w:r w:rsidRPr="00E56683">
        <w:br/>
        <w:t>(e-mail: lawrenceyobu@gmail.com)</w:t>
      </w:r>
      <w:r w:rsidRPr="00A02137">
        <w:t xml:space="preserve"> </w:t>
      </w:r>
    </w:p>
    <w:p w14:paraId="72555CB6" w14:textId="77777777" w:rsidR="007872B0" w:rsidRDefault="007872B0" w:rsidP="007872B0">
      <w:pPr>
        <w:pStyle w:val="pldetails"/>
      </w:pPr>
      <w:r w:rsidRPr="00E56683">
        <w:t xml:space="preserve">Dorah </w:t>
      </w:r>
      <w:r>
        <w:t xml:space="preserve">Herman </w:t>
      </w:r>
      <w:r w:rsidRPr="00E56683">
        <w:t xml:space="preserve">BIVUGILE (Ms.), Research Officer, Tanzania Official Seed Certification Institute (TOSCI), Morogoro </w:t>
      </w:r>
      <w:r w:rsidRPr="00E56683">
        <w:br/>
        <w:t xml:space="preserve">(e-mail: </w:t>
      </w:r>
      <w:r w:rsidRPr="00887E8E">
        <w:t>maydorah@gmail.com</w:t>
      </w:r>
      <w:r w:rsidRPr="00E56683">
        <w:t>)</w:t>
      </w:r>
      <w:r w:rsidRPr="00A02137">
        <w:t xml:space="preserve"> </w:t>
      </w:r>
    </w:p>
    <w:p w14:paraId="4FD2A415" w14:textId="77777777" w:rsidR="007872B0" w:rsidRDefault="007872B0" w:rsidP="007872B0">
      <w:pPr>
        <w:pStyle w:val="pldetails"/>
      </w:pPr>
      <w:r>
        <w:t xml:space="preserve">Bakari Amiri MRUTU (Mr.), Research Officer, Tanzania Official Seed Certification Institute (TOSCI), </w:t>
      </w:r>
      <w:r w:rsidRPr="00672FA7">
        <w:t xml:space="preserve">Morogoro </w:t>
      </w:r>
      <w:r>
        <w:br/>
        <w:t xml:space="preserve">(e-mail: </w:t>
      </w:r>
      <w:r w:rsidRPr="00123C81">
        <w:t>boccak@gmail.com</w:t>
      </w:r>
      <w:r>
        <w:t>)</w:t>
      </w:r>
    </w:p>
    <w:p w14:paraId="4ED67210" w14:textId="77777777" w:rsidR="007872B0" w:rsidRPr="008268DE" w:rsidRDefault="007872B0" w:rsidP="007872B0">
      <w:pPr>
        <w:pStyle w:val="plcountry"/>
      </w:pPr>
      <w:r w:rsidRPr="008268DE">
        <w:t>Uruguay</w:t>
      </w:r>
    </w:p>
    <w:p w14:paraId="13E2B7D1" w14:textId="77777777" w:rsidR="007872B0" w:rsidRPr="006C15C7" w:rsidRDefault="007872B0" w:rsidP="007872B0">
      <w:pPr>
        <w:pStyle w:val="pldetails"/>
      </w:pPr>
      <w:r w:rsidRPr="006C15C7">
        <w:t xml:space="preserve">Virginia Roxana OLIVIERI GÓMEZ (Ms.), Coordinator, Variety Testing and Registration, Instituto Nacional de Semillas (INASE), Canelones </w:t>
      </w:r>
      <w:r w:rsidRPr="006C15C7">
        <w:br/>
        <w:t>(e-mail: volivieri@inase.uy)</w:t>
      </w:r>
    </w:p>
    <w:p w14:paraId="7BB284E5" w14:textId="77777777" w:rsidR="007872B0" w:rsidRPr="0039472C" w:rsidRDefault="007872B0" w:rsidP="007872B0">
      <w:pPr>
        <w:pStyle w:val="plheading"/>
      </w:pPr>
      <w:r w:rsidRPr="0039472C">
        <w:t>II. Observers</w:t>
      </w:r>
    </w:p>
    <w:p w14:paraId="0AA13955" w14:textId="77777777" w:rsidR="007872B0" w:rsidRPr="00DD3AE7" w:rsidRDefault="007872B0" w:rsidP="007872B0">
      <w:pPr>
        <w:pStyle w:val="plcountry"/>
      </w:pPr>
      <w:r w:rsidRPr="00751194">
        <w:t>Malaysia</w:t>
      </w:r>
    </w:p>
    <w:p w14:paraId="66213A55" w14:textId="77777777" w:rsidR="007872B0" w:rsidRPr="00DD3AE7" w:rsidRDefault="007872B0" w:rsidP="007872B0">
      <w:pPr>
        <w:pStyle w:val="pldetails"/>
      </w:pPr>
      <w:r w:rsidRPr="00DD3AE7">
        <w:t xml:space="preserve">Shabariah ISMAIL (Ms.), Assistant Director, Plant Variety Protection Section, Crop Quality Control Division, Department of Agriculture (DOA), Putrajaya </w:t>
      </w:r>
      <w:r>
        <w:br/>
      </w:r>
      <w:r w:rsidRPr="00DD3AE7">
        <w:t>(e-mail: shabariah@doa.gov.my)</w:t>
      </w:r>
      <w:r w:rsidRPr="00A02137">
        <w:t xml:space="preserve"> </w:t>
      </w:r>
    </w:p>
    <w:p w14:paraId="23C7C185" w14:textId="77777777" w:rsidR="007872B0" w:rsidRPr="00022A9F" w:rsidRDefault="007872B0" w:rsidP="007872B0">
      <w:pPr>
        <w:pStyle w:val="plcountry"/>
      </w:pPr>
      <w:r w:rsidRPr="00022A9F">
        <w:t>Thailand</w:t>
      </w:r>
    </w:p>
    <w:p w14:paraId="4157E1B5" w14:textId="77777777" w:rsidR="007872B0" w:rsidRPr="007A7A30" w:rsidRDefault="007872B0" w:rsidP="007872B0">
      <w:pPr>
        <w:pStyle w:val="pldetails"/>
      </w:pPr>
      <w:r w:rsidRPr="007F4669">
        <w:t xml:space="preserve">Pan PANKHAO (Mr.), Agricultural Research Officer, Plant Variety Protection Research Group, Plant Variety Protection Office, Ministry of Agriculture and Cooperatives, Bangkok </w:t>
      </w:r>
      <w:r w:rsidRPr="007F4669">
        <w:br/>
        <w:t>(e-mail: ppk1969@hotmail.com)</w:t>
      </w:r>
      <w:r w:rsidRPr="00A02137">
        <w:t xml:space="preserve"> </w:t>
      </w:r>
    </w:p>
    <w:p w14:paraId="637AC726" w14:textId="77777777" w:rsidR="007872B0" w:rsidRPr="007A7A30" w:rsidRDefault="007872B0" w:rsidP="007872B0">
      <w:pPr>
        <w:pStyle w:val="pldetails"/>
      </w:pPr>
      <w:r w:rsidRPr="00CB2127">
        <w:t>Paniphat KRITSMAK</w:t>
      </w:r>
      <w:r>
        <w:t xml:space="preserve"> (Mr.)</w:t>
      </w:r>
      <w:r w:rsidRPr="00CB2127">
        <w:t xml:space="preserve">, Agricultural Research Officer, Plant Varieties Protection Office, Ministry of Agriculture and Cooperatives, Bangkok </w:t>
      </w:r>
      <w:r>
        <w:br/>
      </w:r>
      <w:r w:rsidRPr="00CB2127">
        <w:t>(e-mail: paniphatk@yahoo.com)</w:t>
      </w:r>
      <w:r w:rsidRPr="00A02137">
        <w:t xml:space="preserve"> </w:t>
      </w:r>
    </w:p>
    <w:p w14:paraId="4EDA3528" w14:textId="77777777" w:rsidR="007872B0" w:rsidRPr="00022A9F" w:rsidRDefault="007872B0" w:rsidP="007872B0">
      <w:pPr>
        <w:pStyle w:val="pldetails"/>
      </w:pPr>
      <w:r w:rsidRPr="000124CA">
        <w:t xml:space="preserve">Waraporn THONGPAN (Ms.), Agricultural Research Officer, Plant Varieties Protection Division, Ministry of Agriculture and Cooperatives, Bangkok </w:t>
      </w:r>
      <w:r>
        <w:br/>
      </w:r>
      <w:r w:rsidRPr="000124CA">
        <w:t>(e-mail: waraporn.pvp@gmail.com)</w:t>
      </w:r>
      <w:r w:rsidRPr="00A02137">
        <w:t xml:space="preserve"> </w:t>
      </w:r>
    </w:p>
    <w:p w14:paraId="243615B3" w14:textId="77777777" w:rsidR="007872B0" w:rsidRPr="00022A9F" w:rsidRDefault="007872B0" w:rsidP="007872B0">
      <w:pPr>
        <w:pStyle w:val="plcountry"/>
      </w:pPr>
      <w:r w:rsidRPr="00BE35FA">
        <w:t>Zimbabwe</w:t>
      </w:r>
    </w:p>
    <w:p w14:paraId="49EB4985" w14:textId="77777777" w:rsidR="007872B0" w:rsidRPr="00022A9F" w:rsidRDefault="007872B0" w:rsidP="007872B0">
      <w:pPr>
        <w:pStyle w:val="pldetails"/>
      </w:pPr>
      <w:r w:rsidRPr="00AE6D53">
        <w:t xml:space="preserve">Tambudzai CHIKUTUMA MUCHOKOMORI (Ms.), Principal Seed Technologist, Plant Breeders' Rights Officer, Seed Services Institute, Ministry of Lands, Agriculture, Water, Climate and Rural Resettlement, Harare </w:t>
      </w:r>
      <w:r>
        <w:br/>
      </w:r>
      <w:r w:rsidRPr="00AE6D53">
        <w:t>(e-mail: muchokomorit@gmail.com)</w:t>
      </w:r>
    </w:p>
    <w:p w14:paraId="627056D2" w14:textId="77777777" w:rsidR="007872B0" w:rsidRPr="00022A9F" w:rsidRDefault="007872B0" w:rsidP="007872B0">
      <w:pPr>
        <w:pStyle w:val="plheading"/>
      </w:pPr>
      <w:r w:rsidRPr="00022A9F">
        <w:t>III. ORGANIZATIONS</w:t>
      </w:r>
    </w:p>
    <w:p w14:paraId="0ABF9886" w14:textId="77777777" w:rsidR="007872B0" w:rsidRPr="00022A9F" w:rsidRDefault="007872B0" w:rsidP="007872B0">
      <w:pPr>
        <w:pStyle w:val="plcountry"/>
      </w:pPr>
      <w:r w:rsidRPr="00022A9F">
        <w:t>CROPLIFE INTERNATIONAL</w:t>
      </w:r>
    </w:p>
    <w:p w14:paraId="734B052C" w14:textId="77777777" w:rsidR="007872B0" w:rsidRPr="00022A9F" w:rsidRDefault="007872B0" w:rsidP="007872B0">
      <w:pPr>
        <w:pStyle w:val="pldetails"/>
      </w:pPr>
      <w:r w:rsidRPr="00022A9F">
        <w:t xml:space="preserve">Marcel BRUINS (Mr.), Consultant, CropLife International, Bruxelles, Belgium </w:t>
      </w:r>
      <w:r w:rsidRPr="00022A9F">
        <w:br/>
        <w:t>(e-mail: mbruins1964@gmail.com)</w:t>
      </w:r>
    </w:p>
    <w:p w14:paraId="2012678A" w14:textId="77777777" w:rsidR="007872B0" w:rsidRDefault="007872B0" w:rsidP="007872B0">
      <w:pPr>
        <w:pStyle w:val="plcountry"/>
      </w:pPr>
      <w:r w:rsidRPr="008053F8">
        <w:t>INTERNATIONAL COMMUNITY OF BREEDERS OF ASEXUALLY REPRODUCED HORTICULTURAL PLANTS (CIOPORA)</w:t>
      </w:r>
    </w:p>
    <w:p w14:paraId="7D1AEB07" w14:textId="77777777" w:rsidR="007872B0" w:rsidRPr="008053F8" w:rsidRDefault="007872B0" w:rsidP="007872B0">
      <w:pPr>
        <w:pStyle w:val="pldetails"/>
      </w:pPr>
      <w:r w:rsidRPr="008053F8">
        <w:t>Paulo PERALTA</w:t>
      </w:r>
      <w:r>
        <w:t xml:space="preserve"> (Mr.)</w:t>
      </w:r>
      <w:r w:rsidRPr="008053F8">
        <w:t xml:space="preserve">, Technical Expert, International Community of Breeders of Asexually Reproduced Horticultural Plants (CIOPORA), Hamburg, </w:t>
      </w:r>
      <w:r>
        <w:t>Germany</w:t>
      </w:r>
      <w:r w:rsidRPr="008053F8">
        <w:t xml:space="preserve"> </w:t>
      </w:r>
      <w:r>
        <w:br/>
      </w:r>
      <w:r w:rsidRPr="008053F8">
        <w:t>(e-mail: paulo.peralta@ciopora.org)</w:t>
      </w:r>
    </w:p>
    <w:p w14:paraId="0CB759D7" w14:textId="77777777" w:rsidR="007872B0" w:rsidRPr="00022A9F" w:rsidRDefault="007872B0" w:rsidP="007872B0">
      <w:pPr>
        <w:pStyle w:val="plcountry"/>
      </w:pPr>
      <w:r w:rsidRPr="00022A9F">
        <w:t>SEED ASSOCIATION OF THE AMERICAS (SAA)</w:t>
      </w:r>
    </w:p>
    <w:p w14:paraId="70FE4EF7" w14:textId="77777777" w:rsidR="007872B0" w:rsidRPr="00EA6387" w:rsidRDefault="007872B0" w:rsidP="007872B0">
      <w:pPr>
        <w:pStyle w:val="pldetails"/>
      </w:pPr>
      <w:r w:rsidRPr="00D56CC9">
        <w:t xml:space="preserve">Diego A. RISSO (Mr.), Director Ejecutivo, Seed Association of the Americas (SAA), Montevideo, Uruguay </w:t>
      </w:r>
      <w:r w:rsidRPr="00D56CC9">
        <w:br/>
        <w:t>(e-mail: drisso@saaseed.org)</w:t>
      </w:r>
      <w:r w:rsidRPr="00A02137">
        <w:t xml:space="preserve"> </w:t>
      </w:r>
    </w:p>
    <w:p w14:paraId="67284CF8" w14:textId="77777777" w:rsidR="007872B0" w:rsidRPr="00EA6387" w:rsidRDefault="007872B0" w:rsidP="007872B0">
      <w:pPr>
        <w:pStyle w:val="pldetails"/>
      </w:pPr>
      <w:r w:rsidRPr="00EA6387">
        <w:t>Marymar BUTRUILLE (Ms.), Germplasm IP Scientist Lead, Bayer Crop Science, Ankeny, United States of America</w:t>
      </w:r>
      <w:r w:rsidRPr="00EA6387">
        <w:br/>
        <w:t>(e-mail: marymar.butruille@bayer.com)</w:t>
      </w:r>
      <w:r w:rsidRPr="00A02137">
        <w:t xml:space="preserve"> </w:t>
      </w:r>
    </w:p>
    <w:p w14:paraId="101DAE06" w14:textId="77777777" w:rsidR="007872B0" w:rsidRPr="00C77B03" w:rsidRDefault="007872B0" w:rsidP="007872B0">
      <w:pPr>
        <w:pStyle w:val="plcountry"/>
      </w:pPr>
      <w:r w:rsidRPr="00C77B03">
        <w:t>Euroseeds</w:t>
      </w:r>
    </w:p>
    <w:p w14:paraId="5DA9CD2E" w14:textId="77777777" w:rsidR="007872B0" w:rsidRPr="0095741D" w:rsidRDefault="007872B0" w:rsidP="007872B0">
      <w:pPr>
        <w:pStyle w:val="pldetails"/>
        <w:rPr>
          <w:snapToGrid/>
        </w:rPr>
      </w:pPr>
      <w:r w:rsidRPr="008053F8">
        <w:t>Claudius MARONDEDZE</w:t>
      </w:r>
      <w:r>
        <w:t xml:space="preserve"> (Mr.)</w:t>
      </w:r>
      <w:r w:rsidRPr="008053F8">
        <w:t>, Technical Manager Plant Health and Seed Trade</w:t>
      </w:r>
      <w:r w:rsidRPr="0095741D">
        <w:t xml:space="preserve">, </w:t>
      </w:r>
      <w:r w:rsidRPr="0095741D">
        <w:rPr>
          <w:snapToGrid/>
        </w:rPr>
        <w:t xml:space="preserve">Euroseeds, Bruxelles, Belgium </w:t>
      </w:r>
      <w:r>
        <w:rPr>
          <w:snapToGrid/>
        </w:rPr>
        <w:br/>
      </w:r>
      <w:r w:rsidRPr="0095741D">
        <w:rPr>
          <w:snapToGrid/>
        </w:rPr>
        <w:t xml:space="preserve">(e-mail: </w:t>
      </w:r>
      <w:r w:rsidRPr="008053F8">
        <w:rPr>
          <w:snapToGrid/>
        </w:rPr>
        <w:t>claudiusmarondedze@euroseeds.eu</w:t>
      </w:r>
      <w:r w:rsidRPr="0095741D">
        <w:rPr>
          <w:snapToGrid/>
        </w:rPr>
        <w:t>)</w:t>
      </w:r>
    </w:p>
    <w:p w14:paraId="563155F8" w14:textId="77777777" w:rsidR="007872B0" w:rsidRPr="00022A9F" w:rsidRDefault="007872B0" w:rsidP="007872B0">
      <w:pPr>
        <w:pStyle w:val="plheading"/>
        <w:keepLines/>
        <w:rPr>
          <w:rFonts w:cs="Arial"/>
        </w:rPr>
      </w:pPr>
      <w:r w:rsidRPr="00022A9F">
        <w:rPr>
          <w:rFonts w:cs="Arial"/>
        </w:rPr>
        <w:t>IV. Officers</w:t>
      </w:r>
    </w:p>
    <w:p w14:paraId="3DBBF963" w14:textId="77777777" w:rsidR="007872B0" w:rsidRPr="00822D33" w:rsidRDefault="007872B0" w:rsidP="007872B0">
      <w:pPr>
        <w:pStyle w:val="pldetails"/>
      </w:pPr>
      <w:r w:rsidRPr="00822D33">
        <w:t xml:space="preserve">Renée CLOUTIER (Ms.), Examiner, Plant Breeders' Rights Office, Canadian Food Inspection Agency (CFIA), Ottawa </w:t>
      </w:r>
      <w:r w:rsidRPr="00822D33">
        <w:br/>
        <w:t xml:space="preserve">(e-mail: </w:t>
      </w:r>
      <w:r w:rsidRPr="0087400E">
        <w:t>renee.cloutier@inspection.gc.ca</w:t>
      </w:r>
      <w:r w:rsidRPr="00822D33">
        <w:t>)</w:t>
      </w:r>
    </w:p>
    <w:p w14:paraId="6F5B3330" w14:textId="77777777" w:rsidR="007872B0" w:rsidRPr="00022A9F" w:rsidRDefault="007872B0" w:rsidP="007872B0">
      <w:pPr>
        <w:pStyle w:val="plheading"/>
        <w:keepLines/>
        <w:rPr>
          <w:rFonts w:cs="Arial"/>
        </w:rPr>
      </w:pPr>
      <w:r w:rsidRPr="00022A9F">
        <w:rPr>
          <w:rFonts w:cs="Arial"/>
        </w:rPr>
        <w:t>V. OFFICE OF UPOV</w:t>
      </w:r>
    </w:p>
    <w:p w14:paraId="18C7ABAE" w14:textId="77777777" w:rsidR="007872B0" w:rsidRPr="00C77B03" w:rsidRDefault="007872B0" w:rsidP="007872B0">
      <w:pPr>
        <w:pStyle w:val="pldetails"/>
        <w:keepNext/>
      </w:pPr>
      <w:r w:rsidRPr="00C77B03">
        <w:t>Leontino TAVEIRA (Mr.), Head of Technical Affairs and Regional Development (Latin America, Caribbean)</w:t>
      </w:r>
    </w:p>
    <w:p w14:paraId="3F11F3C6" w14:textId="77777777" w:rsidR="007872B0" w:rsidRDefault="007872B0" w:rsidP="007872B0">
      <w:pPr>
        <w:pStyle w:val="pldetails"/>
        <w:keepNext/>
      </w:pPr>
      <w:r w:rsidRPr="003421EC">
        <w:t>Hend MADHOUR (Ms.), IT Officer</w:t>
      </w:r>
    </w:p>
    <w:p w14:paraId="2EC1CA4C" w14:textId="77777777" w:rsidR="007872B0" w:rsidRPr="00AE1E4E" w:rsidRDefault="007872B0" w:rsidP="007872B0">
      <w:pPr>
        <w:pStyle w:val="pldetails"/>
      </w:pPr>
      <w:r w:rsidRPr="00AE1E4E">
        <w:t>Manabu SUZUKI</w:t>
      </w:r>
      <w:r>
        <w:t xml:space="preserve"> (Mr.)</w:t>
      </w:r>
      <w:r w:rsidRPr="00AE1E4E">
        <w:t>, Technical/Regional Officer (Asia)</w:t>
      </w:r>
    </w:p>
    <w:p w14:paraId="5B7A9781" w14:textId="77777777" w:rsidR="007872B0" w:rsidRPr="00C77B03" w:rsidRDefault="007872B0" w:rsidP="007872B0">
      <w:pPr>
        <w:pStyle w:val="pldetails"/>
      </w:pPr>
      <w:r w:rsidRPr="00C77B03">
        <w:t>Romy OERTEL (Ms.), Secretary II</w:t>
      </w:r>
    </w:p>
    <w:p w14:paraId="09131E29" w14:textId="77777777" w:rsidR="007872B0" w:rsidRDefault="007872B0" w:rsidP="007872B0">
      <w:pPr>
        <w:pStyle w:val="pldetails"/>
      </w:pPr>
      <w:r w:rsidRPr="00C77B03">
        <w:t>Jessica MAY (Ms.), Secretary I</w:t>
      </w:r>
    </w:p>
    <w:p w14:paraId="3D78CCC2" w14:textId="77777777" w:rsidR="007872B0" w:rsidRDefault="007872B0" w:rsidP="007872B0">
      <w:pPr>
        <w:rPr>
          <w:rFonts w:cs="Arial"/>
        </w:rPr>
      </w:pPr>
    </w:p>
    <w:p w14:paraId="5E53FB5A" w14:textId="77777777" w:rsidR="007872B0" w:rsidRPr="00022A9F" w:rsidRDefault="007872B0" w:rsidP="007872B0">
      <w:pPr>
        <w:rPr>
          <w:rFonts w:cs="Arial"/>
        </w:rPr>
      </w:pPr>
    </w:p>
    <w:p w14:paraId="56DE9378" w14:textId="77777777" w:rsidR="007872B0" w:rsidRPr="00022A9F" w:rsidRDefault="007872B0" w:rsidP="007872B0">
      <w:pPr>
        <w:rPr>
          <w:rFonts w:cs="Arial"/>
        </w:rPr>
      </w:pPr>
    </w:p>
    <w:p w14:paraId="17A692B2" w14:textId="188B3194" w:rsidR="00AF5A4F" w:rsidRDefault="007872B0" w:rsidP="007872B0">
      <w:pPr>
        <w:tabs>
          <w:tab w:val="left" w:pos="9639"/>
        </w:tabs>
        <w:jc w:val="right"/>
        <w:rPr>
          <w:rFonts w:cs="Arial"/>
        </w:rPr>
        <w:sectPr w:rsidR="00AF5A4F" w:rsidSect="005E7466">
          <w:headerReference w:type="default" r:id="rId12"/>
          <w:headerReference w:type="first" r:id="rId13"/>
          <w:pgSz w:w="11907" w:h="16840" w:code="9"/>
          <w:pgMar w:top="510" w:right="1134" w:bottom="1134" w:left="1134" w:header="510" w:footer="680" w:gutter="0"/>
          <w:pgNumType w:start="1"/>
          <w:cols w:space="720"/>
          <w:titlePg/>
        </w:sectPr>
      </w:pPr>
      <w:r w:rsidRPr="00022A9F">
        <w:rPr>
          <w:rFonts w:cs="Arial"/>
        </w:rPr>
        <w:t>[</w:t>
      </w:r>
      <w:r>
        <w:rPr>
          <w:rFonts w:cs="Arial"/>
        </w:rPr>
        <w:t xml:space="preserve">Annex </w:t>
      </w:r>
      <w:r w:rsidR="00F834DA">
        <w:rPr>
          <w:rFonts w:cs="Arial"/>
        </w:rPr>
        <w:t>I</w:t>
      </w:r>
      <w:r w:rsidR="00296854">
        <w:rPr>
          <w:rFonts w:cs="Arial"/>
        </w:rPr>
        <w:t>I</w:t>
      </w:r>
      <w:r>
        <w:rPr>
          <w:rFonts w:cs="Arial"/>
        </w:rPr>
        <w:t xml:space="preserve"> follows</w:t>
      </w:r>
      <w:r w:rsidRPr="00022A9F">
        <w:rPr>
          <w:rFonts w:cs="Arial"/>
        </w:rPr>
        <w:t>]</w:t>
      </w:r>
    </w:p>
    <w:p w14:paraId="33CC5263" w14:textId="620FEA90" w:rsidR="007872B0" w:rsidRPr="0008317A" w:rsidRDefault="007872B0" w:rsidP="007872B0">
      <w:pPr>
        <w:tabs>
          <w:tab w:val="left" w:pos="9639"/>
        </w:tabs>
        <w:jc w:val="right"/>
        <w:rPr>
          <w:rFonts w:cs="Arial"/>
        </w:rPr>
      </w:pPr>
    </w:p>
    <w:p w14:paraId="1E1DC94F" w14:textId="4B3FF1AF" w:rsidR="00903264" w:rsidRDefault="00903264">
      <w:pPr>
        <w:jc w:val="left"/>
      </w:pPr>
    </w:p>
    <w:p w14:paraId="131198E4" w14:textId="68A22CAF" w:rsidR="00AF5A4F" w:rsidRDefault="00AF5A4F" w:rsidP="009B440E">
      <w:pPr>
        <w:jc w:val="left"/>
      </w:pPr>
    </w:p>
    <w:p w14:paraId="30991BA1" w14:textId="637578DE" w:rsidR="00AF5A4F" w:rsidRDefault="00AF5A4F" w:rsidP="009B440E">
      <w:pPr>
        <w:jc w:val="left"/>
      </w:pPr>
    </w:p>
    <w:p w14:paraId="2CAAD2BD" w14:textId="1F977931" w:rsidR="00AF5A4F" w:rsidRDefault="00AF5A4F" w:rsidP="00AF5A4F">
      <w:pPr>
        <w:jc w:val="center"/>
      </w:pPr>
      <w:r>
        <w:t>[see pdf version]</w:t>
      </w:r>
    </w:p>
    <w:p w14:paraId="1111121D" w14:textId="2F117F9E" w:rsidR="00AF5A4F" w:rsidRDefault="00AF5A4F" w:rsidP="00AF5A4F">
      <w:pPr>
        <w:jc w:val="center"/>
      </w:pPr>
    </w:p>
    <w:p w14:paraId="4D59A1C5" w14:textId="7BB2008D" w:rsidR="00AF5A4F" w:rsidRDefault="00AF5A4F" w:rsidP="00AF5A4F">
      <w:pPr>
        <w:jc w:val="center"/>
      </w:pPr>
    </w:p>
    <w:p w14:paraId="76CC19C7" w14:textId="0F05F18A" w:rsidR="00AF5A4F" w:rsidRDefault="00AF5A4F" w:rsidP="00AF5A4F">
      <w:pPr>
        <w:jc w:val="center"/>
      </w:pPr>
    </w:p>
    <w:p w14:paraId="720FF38D" w14:textId="3E446102" w:rsidR="00AF5A4F" w:rsidRDefault="00AF5A4F" w:rsidP="00AF5A4F">
      <w:pPr>
        <w:jc w:val="center"/>
      </w:pPr>
    </w:p>
    <w:p w14:paraId="604A673C" w14:textId="0B5E6501" w:rsidR="00AF5A4F" w:rsidRDefault="00AF5A4F" w:rsidP="00AF5A4F">
      <w:pPr>
        <w:jc w:val="center"/>
      </w:pPr>
    </w:p>
    <w:p w14:paraId="3F559614" w14:textId="33B98917" w:rsidR="00AF5A4F" w:rsidRDefault="00AF5A4F" w:rsidP="00AF5A4F">
      <w:pPr>
        <w:jc w:val="right"/>
        <w:sectPr w:rsidR="00AF5A4F" w:rsidSect="005E7466">
          <w:headerReference w:type="first" r:id="rId14"/>
          <w:pgSz w:w="11907" w:h="16840" w:code="9"/>
          <w:pgMar w:top="510" w:right="1134" w:bottom="1134" w:left="1134" w:header="510" w:footer="680" w:gutter="0"/>
          <w:pgNumType w:start="1"/>
          <w:cols w:space="720"/>
          <w:titlePg/>
        </w:sectPr>
      </w:pPr>
      <w:r>
        <w:t>[Annex IV follows]</w:t>
      </w:r>
    </w:p>
    <w:p w14:paraId="45687B5F" w14:textId="77777777" w:rsidR="004558B7" w:rsidRPr="00011BB0" w:rsidRDefault="004558B7" w:rsidP="004558B7">
      <w:pPr>
        <w:jc w:val="center"/>
        <w:rPr>
          <w:rFonts w:cs="Arial"/>
          <w:b/>
        </w:rPr>
      </w:pPr>
      <w:r w:rsidRPr="00011BB0">
        <w:rPr>
          <w:rFonts w:cs="Arial"/>
          <w:b/>
        </w:rPr>
        <w:t xml:space="preserve">DRAFT TEST GUIDELINES TO BE SUBMITTED </w:t>
      </w:r>
      <w:r w:rsidRPr="00011BB0">
        <w:rPr>
          <w:rFonts w:cs="Arial"/>
          <w:b/>
        </w:rPr>
        <w:br/>
        <w:t>TO THE TECHNICAL COMMITTEE IN 202</w:t>
      </w:r>
      <w:r>
        <w:rPr>
          <w:rFonts w:cs="Arial"/>
          <w:b/>
        </w:rPr>
        <w:t>2</w:t>
      </w:r>
    </w:p>
    <w:p w14:paraId="5451B4B7" w14:textId="77777777" w:rsidR="004558B7" w:rsidRPr="00011BB0" w:rsidRDefault="004558B7" w:rsidP="004558B7">
      <w:pPr>
        <w:rPr>
          <w:rFonts w:cs="Arial"/>
        </w:rPr>
      </w:pPr>
    </w:p>
    <w:p w14:paraId="5D8EBC13" w14:textId="77777777" w:rsidR="004558B7" w:rsidRPr="00011BB0" w:rsidRDefault="004558B7" w:rsidP="004558B7">
      <w:pPr>
        <w:jc w:val="center"/>
        <w:rPr>
          <w:rFonts w:cs="Arial"/>
          <w:szCs w:val="24"/>
          <w:lang w:eastAsia="ja-JP"/>
        </w:rPr>
      </w:pPr>
      <w:r w:rsidRPr="00011BB0">
        <w:rPr>
          <w:rFonts w:cs="Arial"/>
          <w:szCs w:val="24"/>
          <w:lang w:eastAsia="ja-JP"/>
        </w:rPr>
        <w:t xml:space="preserve">All requested information to be submitted to the Office of the Union </w:t>
      </w:r>
      <w:r w:rsidRPr="00011BB0">
        <w:rPr>
          <w:rFonts w:cs="Arial"/>
          <w:szCs w:val="24"/>
          <w:lang w:eastAsia="ja-JP"/>
        </w:rPr>
        <w:br/>
      </w:r>
    </w:p>
    <w:p w14:paraId="47D21ECF" w14:textId="77777777" w:rsidR="004558B7" w:rsidRPr="00011BB0" w:rsidRDefault="004558B7" w:rsidP="004558B7">
      <w:pPr>
        <w:jc w:val="center"/>
        <w:rPr>
          <w:rFonts w:cs="Arial"/>
          <w:b/>
          <w:szCs w:val="24"/>
          <w:lang w:eastAsia="ja-JP"/>
        </w:rPr>
      </w:pPr>
      <w:r w:rsidRPr="00011BB0">
        <w:rPr>
          <w:rFonts w:cs="Arial"/>
          <w:b/>
          <w:bCs/>
          <w:u w:val="single"/>
          <w:shd w:val="clear" w:color="auto" w:fill="FFFFFF"/>
          <w:lang w:eastAsia="ja-JP"/>
        </w:rPr>
        <w:t xml:space="preserve">before </w:t>
      </w:r>
      <w:r>
        <w:rPr>
          <w:rFonts w:cs="Arial"/>
          <w:b/>
          <w:bCs/>
          <w:u w:val="single"/>
          <w:shd w:val="clear" w:color="auto" w:fill="FFFFFF"/>
          <w:lang w:eastAsia="ja-JP"/>
        </w:rPr>
        <w:t>July 8</w:t>
      </w:r>
      <w:r w:rsidRPr="00011BB0">
        <w:rPr>
          <w:rFonts w:cs="Arial"/>
          <w:b/>
          <w:bCs/>
          <w:u w:val="single"/>
          <w:shd w:val="clear" w:color="auto" w:fill="FFFFFF"/>
          <w:lang w:eastAsia="ja-JP"/>
        </w:rPr>
        <w:t>, 202</w:t>
      </w:r>
      <w:r>
        <w:rPr>
          <w:rFonts w:cs="Arial"/>
          <w:b/>
          <w:bCs/>
          <w:u w:val="single"/>
          <w:shd w:val="clear" w:color="auto" w:fill="FFFFFF"/>
          <w:lang w:eastAsia="ja-JP"/>
        </w:rPr>
        <w:t>2</w:t>
      </w:r>
    </w:p>
    <w:p w14:paraId="62F4D958" w14:textId="77777777" w:rsidR="004558B7" w:rsidRDefault="004558B7" w:rsidP="004558B7">
      <w:pPr>
        <w:rPr>
          <w:rFonts w:cs="Arial"/>
          <w:lang w:eastAsia="ja-JP"/>
        </w:rPr>
      </w:pPr>
    </w:p>
    <w:p w14:paraId="6642DF41" w14:textId="77777777" w:rsidR="004558B7" w:rsidRDefault="004558B7" w:rsidP="004558B7">
      <w:pPr>
        <w:rPr>
          <w:rFonts w:cs="Arial"/>
          <w:lang w:eastAsia="ja-JP"/>
        </w:rPr>
      </w:pPr>
    </w:p>
    <w:p w14:paraId="2E7BBC19" w14:textId="77777777" w:rsidR="004558B7" w:rsidRPr="00FD2392" w:rsidRDefault="004558B7" w:rsidP="004558B7">
      <w:pPr>
        <w:rPr>
          <w:rFonts w:cs="Arial"/>
          <w:u w:val="single"/>
          <w:lang w:eastAsia="ja-JP"/>
        </w:rPr>
      </w:pPr>
      <w:r w:rsidRPr="00FD2392">
        <w:rPr>
          <w:rFonts w:cs="Arial"/>
          <w:u w:val="single"/>
          <w:lang w:eastAsia="ja-JP"/>
        </w:rPr>
        <w:t>Full draft Test Guidelines</w:t>
      </w:r>
    </w:p>
    <w:p w14:paraId="5BEBCBBE" w14:textId="77777777" w:rsidR="004558B7" w:rsidRPr="00011BB0" w:rsidRDefault="004558B7" w:rsidP="004558B7">
      <w:pPr>
        <w:rPr>
          <w:rFonts w:cs="Arial"/>
          <w:lang w:eastAsia="ja-JP"/>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58"/>
        <w:gridCol w:w="2170"/>
        <w:gridCol w:w="2613"/>
      </w:tblGrid>
      <w:tr w:rsidR="004558B7" w:rsidRPr="00011BB0" w14:paraId="156D5B43" w14:textId="77777777" w:rsidTr="00682526">
        <w:trPr>
          <w:cantSplit/>
          <w:tblHeader/>
          <w:jc w:val="center"/>
        </w:trPr>
        <w:tc>
          <w:tcPr>
            <w:tcW w:w="3358" w:type="dxa"/>
            <w:shd w:val="pct5" w:color="auto" w:fill="FFFFFF"/>
            <w:vAlign w:val="center"/>
          </w:tcPr>
          <w:p w14:paraId="7FF42EDB" w14:textId="77777777" w:rsidR="004558B7" w:rsidRPr="00011BB0" w:rsidRDefault="004558B7" w:rsidP="00682526">
            <w:pPr>
              <w:spacing w:before="60" w:after="60"/>
              <w:jc w:val="center"/>
              <w:rPr>
                <w:color w:val="000000"/>
              </w:rPr>
            </w:pPr>
            <w:r w:rsidRPr="00011BB0">
              <w:rPr>
                <w:color w:val="000000"/>
              </w:rPr>
              <w:t>Species</w:t>
            </w:r>
          </w:p>
        </w:tc>
        <w:tc>
          <w:tcPr>
            <w:tcW w:w="2170" w:type="dxa"/>
            <w:shd w:val="pct5" w:color="auto" w:fill="FFFFFF"/>
            <w:vAlign w:val="center"/>
          </w:tcPr>
          <w:p w14:paraId="55B68AE8" w14:textId="77777777" w:rsidR="004558B7" w:rsidRPr="00011BB0" w:rsidRDefault="004558B7" w:rsidP="00682526">
            <w:pPr>
              <w:spacing w:before="60" w:after="60"/>
              <w:jc w:val="center"/>
              <w:rPr>
                <w:color w:val="000000"/>
              </w:rPr>
            </w:pPr>
            <w:r w:rsidRPr="00011BB0">
              <w:rPr>
                <w:color w:val="000000"/>
              </w:rPr>
              <w:t>Basic Document(s)</w:t>
            </w:r>
          </w:p>
        </w:tc>
        <w:tc>
          <w:tcPr>
            <w:tcW w:w="2613" w:type="dxa"/>
            <w:shd w:val="pct5" w:color="auto" w:fill="FFFFFF"/>
            <w:vAlign w:val="center"/>
          </w:tcPr>
          <w:p w14:paraId="56FBD027" w14:textId="77777777" w:rsidR="004558B7" w:rsidRPr="00011BB0" w:rsidRDefault="004558B7" w:rsidP="00682526">
            <w:pPr>
              <w:spacing w:before="60" w:after="60"/>
              <w:jc w:val="center"/>
              <w:rPr>
                <w:color w:val="000000"/>
              </w:rPr>
            </w:pPr>
            <w:r w:rsidRPr="00011BB0">
              <w:rPr>
                <w:color w:val="000000"/>
              </w:rPr>
              <w:t>Leading expert</w:t>
            </w:r>
          </w:p>
        </w:tc>
      </w:tr>
      <w:tr w:rsidR="004558B7" w:rsidRPr="00011BB0" w14:paraId="3F1183AF" w14:textId="77777777" w:rsidTr="00682526">
        <w:trPr>
          <w:cantSplit/>
          <w:jc w:val="center"/>
        </w:trPr>
        <w:tc>
          <w:tcPr>
            <w:tcW w:w="3358" w:type="dxa"/>
          </w:tcPr>
          <w:p w14:paraId="1F52CCD1" w14:textId="77777777" w:rsidR="004558B7" w:rsidRPr="00011BB0" w:rsidRDefault="004558B7" w:rsidP="00682526">
            <w:pPr>
              <w:spacing w:before="60" w:after="60"/>
              <w:jc w:val="left"/>
              <w:rPr>
                <w:rFonts w:cs="Arial"/>
                <w:snapToGrid w:val="0"/>
                <w:color w:val="000000"/>
                <w:lang w:val="pt-BR"/>
              </w:rPr>
            </w:pPr>
            <w:r>
              <w:rPr>
                <w:rFonts w:cs="Arial"/>
                <w:snapToGrid w:val="0"/>
                <w:color w:val="000000"/>
                <w:lang w:val="pt-BR"/>
              </w:rPr>
              <w:t>*</w:t>
            </w:r>
            <w:r w:rsidRPr="00011BB0">
              <w:rPr>
                <w:rFonts w:cs="Arial"/>
                <w:snapToGrid w:val="0"/>
                <w:color w:val="000000"/>
                <w:lang w:val="pt-BR"/>
              </w:rPr>
              <w:t>Cocksfoot (</w:t>
            </w:r>
            <w:r w:rsidRPr="00011BB0">
              <w:rPr>
                <w:rFonts w:cs="Arial"/>
                <w:i/>
                <w:snapToGrid w:val="0"/>
                <w:color w:val="000000"/>
                <w:lang w:val="pt-BR"/>
              </w:rPr>
              <w:t>Dactylis glomerata</w:t>
            </w:r>
            <w:r w:rsidRPr="00011BB0">
              <w:rPr>
                <w:rFonts w:cs="Arial"/>
                <w:snapToGrid w:val="0"/>
                <w:color w:val="000000"/>
                <w:lang w:val="pt-BR"/>
              </w:rPr>
              <w:t xml:space="preserve"> L.) (Revision)</w:t>
            </w:r>
          </w:p>
        </w:tc>
        <w:tc>
          <w:tcPr>
            <w:tcW w:w="2170" w:type="dxa"/>
          </w:tcPr>
          <w:p w14:paraId="46883F99" w14:textId="77777777" w:rsidR="004558B7" w:rsidRPr="00011BB0" w:rsidRDefault="004558B7" w:rsidP="00682526">
            <w:pPr>
              <w:spacing w:before="60" w:after="60"/>
              <w:rPr>
                <w:snapToGrid w:val="0"/>
                <w:color w:val="000000"/>
                <w:lang w:val="pt-BR"/>
              </w:rPr>
            </w:pPr>
            <w:r w:rsidRPr="00011BB0">
              <w:rPr>
                <w:snapToGrid w:val="0"/>
                <w:color w:val="000000"/>
                <w:lang w:val="pt-BR"/>
              </w:rPr>
              <w:t>TG/31/9(proj.</w:t>
            </w:r>
            <w:r>
              <w:rPr>
                <w:snapToGrid w:val="0"/>
                <w:color w:val="000000"/>
                <w:lang w:val="pt-BR"/>
              </w:rPr>
              <w:t>2</w:t>
            </w:r>
            <w:r w:rsidRPr="00011BB0">
              <w:rPr>
                <w:snapToGrid w:val="0"/>
                <w:color w:val="000000"/>
                <w:lang w:val="pt-BR"/>
              </w:rPr>
              <w:t>)</w:t>
            </w:r>
          </w:p>
        </w:tc>
        <w:tc>
          <w:tcPr>
            <w:tcW w:w="2613" w:type="dxa"/>
          </w:tcPr>
          <w:p w14:paraId="73FCA9F8" w14:textId="77777777" w:rsidR="004558B7" w:rsidRPr="0034451B" w:rsidRDefault="004558B7" w:rsidP="00682526">
            <w:pPr>
              <w:spacing w:before="60" w:after="60"/>
              <w:jc w:val="left"/>
              <w:rPr>
                <w:color w:val="000000"/>
              </w:rPr>
            </w:pPr>
            <w:r w:rsidRPr="0034451B">
              <w:rPr>
                <w:color w:val="000000"/>
              </w:rPr>
              <w:t xml:space="preserve">Ms. Anne-Lise Corbel (FR) </w:t>
            </w:r>
          </w:p>
        </w:tc>
      </w:tr>
      <w:tr w:rsidR="004558B7" w:rsidRPr="00011BB0" w14:paraId="5A6F79A0" w14:textId="77777777" w:rsidTr="00682526">
        <w:trPr>
          <w:cantSplit/>
          <w:jc w:val="center"/>
        </w:trPr>
        <w:tc>
          <w:tcPr>
            <w:tcW w:w="3358" w:type="dxa"/>
          </w:tcPr>
          <w:p w14:paraId="1DF59C54" w14:textId="77777777" w:rsidR="004558B7" w:rsidRPr="00D208B6" w:rsidRDefault="004558B7" w:rsidP="00682526">
            <w:pPr>
              <w:spacing w:before="60" w:after="60"/>
              <w:jc w:val="left"/>
              <w:rPr>
                <w:rFonts w:cs="Arial"/>
                <w:snapToGrid w:val="0"/>
                <w:color w:val="000000"/>
                <w:lang w:val="pt-BR"/>
              </w:rPr>
            </w:pPr>
            <w:r w:rsidRPr="00D208B6">
              <w:rPr>
                <w:rFonts w:cs="Arial"/>
                <w:snapToGrid w:val="0"/>
                <w:color w:val="000000"/>
                <w:lang w:val="pt-BR"/>
              </w:rPr>
              <w:t xml:space="preserve">*Potato </w:t>
            </w:r>
            <w:r w:rsidRPr="00D208B6">
              <w:rPr>
                <w:rFonts w:cs="Arial"/>
                <w:snapToGrid w:val="0"/>
                <w:color w:val="000000"/>
                <w:lang w:val="pt-BR"/>
              </w:rPr>
              <w:br/>
            </w:r>
            <w:r w:rsidRPr="00D208B6">
              <w:rPr>
                <w:lang w:val="pt-BR"/>
              </w:rPr>
              <w:t>(</w:t>
            </w:r>
            <w:r w:rsidRPr="00D208B6">
              <w:rPr>
                <w:i/>
                <w:lang w:val="pt-BR"/>
              </w:rPr>
              <w:t>Solanum tuberosum</w:t>
            </w:r>
            <w:r w:rsidRPr="00D208B6">
              <w:rPr>
                <w:lang w:val="pt-BR"/>
              </w:rPr>
              <w:t xml:space="preserve"> L.) (Revision)</w:t>
            </w:r>
          </w:p>
        </w:tc>
        <w:tc>
          <w:tcPr>
            <w:tcW w:w="2170" w:type="dxa"/>
          </w:tcPr>
          <w:p w14:paraId="727B0E7D" w14:textId="77777777" w:rsidR="004558B7" w:rsidRPr="0034451B" w:rsidRDefault="004558B7" w:rsidP="00682526">
            <w:pPr>
              <w:spacing w:before="60" w:after="60"/>
              <w:rPr>
                <w:snapToGrid w:val="0"/>
                <w:color w:val="000000"/>
              </w:rPr>
            </w:pPr>
            <w:r w:rsidRPr="0034451B">
              <w:rPr>
                <w:snapToGrid w:val="0"/>
                <w:color w:val="000000"/>
              </w:rPr>
              <w:t>TG/23/7(proj.</w:t>
            </w:r>
            <w:r>
              <w:rPr>
                <w:snapToGrid w:val="0"/>
                <w:color w:val="000000"/>
              </w:rPr>
              <w:t>3</w:t>
            </w:r>
            <w:r w:rsidRPr="0034451B">
              <w:rPr>
                <w:snapToGrid w:val="0"/>
                <w:color w:val="000000"/>
              </w:rPr>
              <w:t>)</w:t>
            </w:r>
          </w:p>
        </w:tc>
        <w:tc>
          <w:tcPr>
            <w:tcW w:w="2613" w:type="dxa"/>
          </w:tcPr>
          <w:p w14:paraId="75E7D8A7" w14:textId="77777777" w:rsidR="004558B7" w:rsidRPr="00011BB0" w:rsidRDefault="004558B7" w:rsidP="00682526">
            <w:pPr>
              <w:spacing w:before="60" w:after="60"/>
              <w:jc w:val="left"/>
              <w:rPr>
                <w:color w:val="000000"/>
                <w:lang w:val="pt-BR"/>
              </w:rPr>
            </w:pPr>
            <w:r w:rsidRPr="0034451B">
              <w:rPr>
                <w:color w:val="000000"/>
              </w:rPr>
              <w:t xml:space="preserve">Ms. </w:t>
            </w:r>
            <w:r w:rsidRPr="00011BB0">
              <w:rPr>
                <w:color w:val="000000"/>
                <w:lang w:val="pt-BR"/>
              </w:rPr>
              <w:t>Beate Rücker (DE)</w:t>
            </w:r>
          </w:p>
        </w:tc>
      </w:tr>
      <w:tr w:rsidR="004558B7" w:rsidRPr="007B0CBD" w14:paraId="381813A1" w14:textId="77777777" w:rsidTr="00682526">
        <w:trPr>
          <w:cantSplit/>
          <w:jc w:val="center"/>
        </w:trPr>
        <w:tc>
          <w:tcPr>
            <w:tcW w:w="3358" w:type="dxa"/>
          </w:tcPr>
          <w:p w14:paraId="0199CBD1" w14:textId="77777777" w:rsidR="004558B7" w:rsidRPr="00883A7B" w:rsidRDefault="004558B7" w:rsidP="00682526">
            <w:pPr>
              <w:spacing w:before="60" w:after="60"/>
              <w:jc w:val="left"/>
              <w:rPr>
                <w:rFonts w:cs="Arial"/>
              </w:rPr>
            </w:pPr>
            <w:r w:rsidRPr="00883A7B">
              <w:rPr>
                <w:rFonts w:cs="Arial"/>
              </w:rPr>
              <w:t xml:space="preserve">*Soya Bean </w:t>
            </w:r>
            <w:r w:rsidRPr="00883A7B">
              <w:rPr>
                <w:rFonts w:cs="Arial"/>
              </w:rPr>
              <w:br/>
              <w:t>(</w:t>
            </w:r>
            <w:r w:rsidRPr="00883A7B">
              <w:rPr>
                <w:rFonts w:cs="Arial"/>
                <w:i/>
              </w:rPr>
              <w:t>Glycine max</w:t>
            </w:r>
            <w:r w:rsidRPr="00883A7B">
              <w:rPr>
                <w:rFonts w:cs="Arial"/>
              </w:rPr>
              <w:t xml:space="preserve"> (L.) Merrill) (Revision)</w:t>
            </w:r>
          </w:p>
        </w:tc>
        <w:tc>
          <w:tcPr>
            <w:tcW w:w="2170" w:type="dxa"/>
          </w:tcPr>
          <w:p w14:paraId="042CB87E" w14:textId="77777777" w:rsidR="004558B7" w:rsidRPr="00883A7B" w:rsidRDefault="004558B7" w:rsidP="00682526">
            <w:pPr>
              <w:spacing w:before="60" w:after="60"/>
              <w:jc w:val="left"/>
              <w:rPr>
                <w:rFonts w:cs="Arial"/>
              </w:rPr>
            </w:pPr>
            <w:r w:rsidRPr="00883A7B">
              <w:rPr>
                <w:rFonts w:cs="Arial"/>
              </w:rPr>
              <w:t>TG/80/7(proj.8)</w:t>
            </w:r>
          </w:p>
        </w:tc>
        <w:tc>
          <w:tcPr>
            <w:tcW w:w="2613" w:type="dxa"/>
          </w:tcPr>
          <w:p w14:paraId="42AE69A7" w14:textId="77777777" w:rsidR="004558B7" w:rsidRPr="00883A7B" w:rsidRDefault="004558B7" w:rsidP="00682526">
            <w:pPr>
              <w:spacing w:before="60" w:after="60"/>
              <w:jc w:val="left"/>
              <w:rPr>
                <w:rFonts w:cs="Arial"/>
                <w:lang w:val="pt-BR"/>
              </w:rPr>
            </w:pPr>
            <w:r w:rsidRPr="00883A7B">
              <w:rPr>
                <w:rFonts w:cs="Arial"/>
                <w:lang w:val="pt-BR"/>
              </w:rPr>
              <w:t>Mr. Mariano Alejandro Mangieri (AR)</w:t>
            </w:r>
          </w:p>
        </w:tc>
      </w:tr>
      <w:tr w:rsidR="004558B7" w:rsidRPr="00011BB0" w14:paraId="71747C90" w14:textId="77777777" w:rsidTr="00682526">
        <w:trPr>
          <w:cantSplit/>
          <w:jc w:val="center"/>
        </w:trPr>
        <w:tc>
          <w:tcPr>
            <w:tcW w:w="3358" w:type="dxa"/>
          </w:tcPr>
          <w:p w14:paraId="0EB5C78E" w14:textId="77777777" w:rsidR="004558B7" w:rsidRPr="003671DE" w:rsidRDefault="004558B7" w:rsidP="00682526">
            <w:pPr>
              <w:keepNext/>
              <w:spacing w:before="60" w:after="60"/>
              <w:jc w:val="left"/>
              <w:rPr>
                <w:color w:val="000000"/>
              </w:rPr>
            </w:pPr>
            <w:r w:rsidRPr="003671DE">
              <w:rPr>
                <w:color w:val="000000"/>
              </w:rPr>
              <w:t xml:space="preserve">*Sunflower </w:t>
            </w:r>
            <w:r w:rsidRPr="003671DE">
              <w:rPr>
                <w:color w:val="000000"/>
              </w:rPr>
              <w:br/>
              <w:t>(</w:t>
            </w:r>
            <w:r w:rsidRPr="003671DE">
              <w:rPr>
                <w:i/>
                <w:color w:val="000000"/>
              </w:rPr>
              <w:t>Helianthus annuus</w:t>
            </w:r>
            <w:r w:rsidRPr="003671DE">
              <w:rPr>
                <w:color w:val="000000"/>
              </w:rPr>
              <w:t xml:space="preserve"> L.) (Revision)</w:t>
            </w:r>
          </w:p>
        </w:tc>
        <w:tc>
          <w:tcPr>
            <w:tcW w:w="2170" w:type="dxa"/>
          </w:tcPr>
          <w:p w14:paraId="6EB551AC" w14:textId="77777777" w:rsidR="004558B7" w:rsidRPr="003671DE" w:rsidRDefault="004558B7" w:rsidP="00682526">
            <w:pPr>
              <w:spacing w:before="60" w:after="60"/>
              <w:jc w:val="left"/>
              <w:rPr>
                <w:rFonts w:cs="Arial"/>
              </w:rPr>
            </w:pPr>
            <w:r w:rsidRPr="003671DE">
              <w:rPr>
                <w:rFonts w:cs="Arial"/>
              </w:rPr>
              <w:t>TG/81/7(proj.4)</w:t>
            </w:r>
          </w:p>
        </w:tc>
        <w:tc>
          <w:tcPr>
            <w:tcW w:w="2613" w:type="dxa"/>
          </w:tcPr>
          <w:p w14:paraId="3D0B3170" w14:textId="77777777" w:rsidR="004558B7" w:rsidRPr="003671DE" w:rsidRDefault="004558B7" w:rsidP="00682526">
            <w:pPr>
              <w:spacing w:before="60" w:after="60"/>
              <w:jc w:val="left"/>
              <w:rPr>
                <w:rFonts w:cs="Arial"/>
              </w:rPr>
            </w:pPr>
            <w:r w:rsidRPr="003671DE">
              <w:rPr>
                <w:rFonts w:cs="Arial"/>
              </w:rPr>
              <w:t>Mr. Zoltán Csűrös (HU)</w:t>
            </w:r>
          </w:p>
        </w:tc>
      </w:tr>
    </w:tbl>
    <w:p w14:paraId="1CDB8937" w14:textId="77777777" w:rsidR="004558B7" w:rsidRDefault="004558B7" w:rsidP="004558B7">
      <w:pPr>
        <w:jc w:val="center"/>
        <w:rPr>
          <w:rFonts w:cs="Arial"/>
          <w:b/>
        </w:rPr>
      </w:pPr>
    </w:p>
    <w:p w14:paraId="2D2BC1D9" w14:textId="77777777" w:rsidR="004558B7" w:rsidRDefault="004558B7" w:rsidP="004558B7">
      <w:pPr>
        <w:jc w:val="center"/>
        <w:rPr>
          <w:rFonts w:cs="Arial"/>
          <w:b/>
        </w:rPr>
      </w:pPr>
    </w:p>
    <w:p w14:paraId="02B86486" w14:textId="77777777" w:rsidR="004558B7" w:rsidRPr="00FD2392" w:rsidRDefault="004558B7" w:rsidP="004558B7">
      <w:pPr>
        <w:rPr>
          <w:rFonts w:cs="Arial"/>
          <w:u w:val="single"/>
          <w:lang w:eastAsia="ja-JP"/>
        </w:rPr>
      </w:pPr>
      <w:r>
        <w:rPr>
          <w:rFonts w:cs="Arial"/>
          <w:u w:val="single"/>
          <w:lang w:eastAsia="ja-JP"/>
        </w:rPr>
        <w:t>Partial revisions</w:t>
      </w:r>
    </w:p>
    <w:p w14:paraId="76F50F1D" w14:textId="77777777" w:rsidR="004558B7" w:rsidRPr="00011BB0" w:rsidRDefault="004558B7" w:rsidP="004558B7">
      <w:pPr>
        <w:rPr>
          <w:rFonts w:cs="Arial"/>
          <w:lang w:eastAsia="ja-JP"/>
        </w:rPr>
      </w:pPr>
    </w:p>
    <w:tbl>
      <w:tblPr>
        <w:tblW w:w="81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358"/>
        <w:gridCol w:w="2170"/>
        <w:gridCol w:w="2613"/>
      </w:tblGrid>
      <w:tr w:rsidR="004558B7" w:rsidRPr="00011BB0" w14:paraId="61296779" w14:textId="77777777" w:rsidTr="00682526">
        <w:trPr>
          <w:cantSplit/>
          <w:tblHeader/>
          <w:jc w:val="center"/>
        </w:trPr>
        <w:tc>
          <w:tcPr>
            <w:tcW w:w="3358" w:type="dxa"/>
            <w:shd w:val="pct5" w:color="auto" w:fill="FFFFFF"/>
            <w:vAlign w:val="center"/>
          </w:tcPr>
          <w:p w14:paraId="3251D2B6" w14:textId="77777777" w:rsidR="004558B7" w:rsidRPr="00011BB0" w:rsidRDefault="004558B7" w:rsidP="00682526">
            <w:pPr>
              <w:spacing w:before="60" w:after="60"/>
              <w:jc w:val="center"/>
              <w:rPr>
                <w:color w:val="000000"/>
              </w:rPr>
            </w:pPr>
            <w:r w:rsidRPr="00011BB0">
              <w:rPr>
                <w:color w:val="000000"/>
              </w:rPr>
              <w:t>Species</w:t>
            </w:r>
          </w:p>
        </w:tc>
        <w:tc>
          <w:tcPr>
            <w:tcW w:w="2170" w:type="dxa"/>
            <w:shd w:val="pct5" w:color="auto" w:fill="FFFFFF"/>
            <w:vAlign w:val="center"/>
          </w:tcPr>
          <w:p w14:paraId="080D4E63" w14:textId="77777777" w:rsidR="004558B7" w:rsidRPr="00011BB0" w:rsidRDefault="004558B7" w:rsidP="00682526">
            <w:pPr>
              <w:spacing w:before="60" w:after="60"/>
              <w:jc w:val="center"/>
              <w:rPr>
                <w:color w:val="000000"/>
              </w:rPr>
            </w:pPr>
            <w:r w:rsidRPr="00011BB0">
              <w:rPr>
                <w:color w:val="000000"/>
              </w:rPr>
              <w:t>Basic Document(s)</w:t>
            </w:r>
          </w:p>
        </w:tc>
        <w:tc>
          <w:tcPr>
            <w:tcW w:w="2613" w:type="dxa"/>
            <w:shd w:val="pct5" w:color="auto" w:fill="FFFFFF"/>
            <w:vAlign w:val="center"/>
          </w:tcPr>
          <w:p w14:paraId="0184DD46" w14:textId="77777777" w:rsidR="004558B7" w:rsidRPr="00011BB0" w:rsidRDefault="004558B7" w:rsidP="00682526">
            <w:pPr>
              <w:spacing w:before="60" w:after="60"/>
              <w:jc w:val="center"/>
              <w:rPr>
                <w:color w:val="000000"/>
              </w:rPr>
            </w:pPr>
            <w:r w:rsidRPr="00011BB0">
              <w:rPr>
                <w:color w:val="000000"/>
              </w:rPr>
              <w:t>Leading expert</w:t>
            </w:r>
          </w:p>
        </w:tc>
      </w:tr>
      <w:tr w:rsidR="004558B7" w:rsidRPr="00011BB0" w14:paraId="5F03970A" w14:textId="77777777" w:rsidTr="00682526">
        <w:trPr>
          <w:cantSplit/>
          <w:jc w:val="center"/>
        </w:trPr>
        <w:tc>
          <w:tcPr>
            <w:tcW w:w="3358" w:type="dxa"/>
          </w:tcPr>
          <w:p w14:paraId="0C736AC6" w14:textId="77777777" w:rsidR="004558B7" w:rsidRPr="00011BB0" w:rsidRDefault="004558B7" w:rsidP="00682526">
            <w:pPr>
              <w:spacing w:before="60" w:after="60"/>
              <w:jc w:val="left"/>
              <w:rPr>
                <w:rFonts w:cs="Arial"/>
              </w:rPr>
            </w:pPr>
            <w:r w:rsidRPr="00011BB0">
              <w:rPr>
                <w:rFonts w:cs="Arial"/>
              </w:rPr>
              <w:t>Rye (</w:t>
            </w:r>
            <w:r w:rsidRPr="00011BB0">
              <w:rPr>
                <w:rFonts w:cs="Arial"/>
                <w:i/>
              </w:rPr>
              <w:t>Secale cereale</w:t>
            </w:r>
            <w:r w:rsidRPr="00011BB0">
              <w:rPr>
                <w:rFonts w:cs="Arial"/>
              </w:rPr>
              <w:t xml:space="preserve"> L.)</w:t>
            </w:r>
          </w:p>
          <w:p w14:paraId="42D3D664" w14:textId="77777777" w:rsidR="004558B7" w:rsidRPr="00011BB0" w:rsidRDefault="004558B7" w:rsidP="00682526">
            <w:pPr>
              <w:keepNext/>
              <w:rPr>
                <w:rFonts w:cs="Arial"/>
              </w:rPr>
            </w:pPr>
            <w:r w:rsidRPr="00011BB0">
              <w:rPr>
                <w:rFonts w:cs="Arial"/>
              </w:rPr>
              <w:t>(Partial revision:</w:t>
            </w:r>
          </w:p>
          <w:p w14:paraId="53D49777" w14:textId="77777777" w:rsidR="004558B7" w:rsidRPr="00011BB0" w:rsidRDefault="004558B7" w:rsidP="004558B7">
            <w:pPr>
              <w:keepNext/>
              <w:numPr>
                <w:ilvl w:val="0"/>
                <w:numId w:val="20"/>
              </w:numPr>
              <w:ind w:left="292" w:hanging="218"/>
              <w:rPr>
                <w:rFonts w:cs="Arial"/>
                <w:snapToGrid w:val="0"/>
                <w:color w:val="000000"/>
              </w:rPr>
            </w:pPr>
            <w:r w:rsidRPr="00011BB0">
              <w:rPr>
                <w:rFonts w:cs="Arial"/>
              </w:rPr>
              <w:t>4.2.4</w:t>
            </w:r>
          </w:p>
          <w:p w14:paraId="1DC3819B" w14:textId="77777777" w:rsidR="004558B7" w:rsidRPr="00011BB0" w:rsidRDefault="004558B7" w:rsidP="004558B7">
            <w:pPr>
              <w:keepNext/>
              <w:numPr>
                <w:ilvl w:val="0"/>
                <w:numId w:val="20"/>
              </w:numPr>
              <w:ind w:left="292" w:hanging="218"/>
              <w:rPr>
                <w:rFonts w:cs="Arial"/>
                <w:snapToGrid w:val="0"/>
                <w:color w:val="000000"/>
              </w:rPr>
            </w:pPr>
            <w:r w:rsidRPr="00011BB0">
              <w:rPr>
                <w:rFonts w:cs="Arial"/>
              </w:rPr>
              <w:t>Chars. 1 - 6: to be observed in special test)</w:t>
            </w:r>
          </w:p>
        </w:tc>
        <w:tc>
          <w:tcPr>
            <w:tcW w:w="2170" w:type="dxa"/>
          </w:tcPr>
          <w:p w14:paraId="704FD4D2" w14:textId="77777777" w:rsidR="004558B7" w:rsidRPr="00011BB0" w:rsidRDefault="004558B7" w:rsidP="00682526">
            <w:pPr>
              <w:spacing w:before="60" w:after="60"/>
              <w:rPr>
                <w:snapToGrid w:val="0"/>
                <w:color w:val="000000"/>
              </w:rPr>
            </w:pPr>
            <w:r w:rsidRPr="00011BB0">
              <w:rPr>
                <w:snapToGrid w:val="0"/>
                <w:color w:val="000000"/>
              </w:rPr>
              <w:t>TG/58/7</w:t>
            </w:r>
            <w:r>
              <w:rPr>
                <w:rFonts w:cs="Arial"/>
              </w:rPr>
              <w:t>, TWA/51/5</w:t>
            </w:r>
          </w:p>
        </w:tc>
        <w:tc>
          <w:tcPr>
            <w:tcW w:w="2613" w:type="dxa"/>
          </w:tcPr>
          <w:p w14:paraId="41A4815D" w14:textId="77777777" w:rsidR="004558B7" w:rsidRPr="00011BB0" w:rsidRDefault="004558B7" w:rsidP="00682526">
            <w:pPr>
              <w:spacing w:before="60" w:after="60"/>
              <w:jc w:val="left"/>
              <w:rPr>
                <w:color w:val="000000"/>
              </w:rPr>
            </w:pPr>
            <w:r w:rsidRPr="00011BB0">
              <w:rPr>
                <w:color w:val="000000"/>
              </w:rPr>
              <w:t>Ms. Beate Rücker (DE)</w:t>
            </w:r>
          </w:p>
        </w:tc>
      </w:tr>
      <w:tr w:rsidR="004558B7" w:rsidRPr="00011BB0" w14:paraId="6BAABA92" w14:textId="77777777" w:rsidTr="00682526">
        <w:trPr>
          <w:cantSplit/>
          <w:jc w:val="center"/>
        </w:trPr>
        <w:tc>
          <w:tcPr>
            <w:tcW w:w="3358" w:type="dxa"/>
          </w:tcPr>
          <w:p w14:paraId="27C634B3" w14:textId="77777777" w:rsidR="004558B7" w:rsidRPr="00011BB0" w:rsidRDefault="004558B7" w:rsidP="00682526">
            <w:pPr>
              <w:spacing w:before="60" w:after="60"/>
              <w:jc w:val="left"/>
              <w:rPr>
                <w:rFonts w:cs="Arial"/>
                <w:lang w:val="fr-CH"/>
              </w:rPr>
            </w:pPr>
            <w:r w:rsidRPr="00011BB0">
              <w:rPr>
                <w:rFonts w:cs="Arial"/>
              </w:rPr>
              <w:t>Wheat (</w:t>
            </w:r>
            <w:r w:rsidRPr="00011BB0">
              <w:rPr>
                <w:rFonts w:cs="Arial"/>
                <w:i/>
              </w:rPr>
              <w:t>Triticum aestivum</w:t>
            </w:r>
            <w:r w:rsidRPr="00011BB0">
              <w:rPr>
                <w:rFonts w:cs="Arial"/>
              </w:rPr>
              <w:t xml:space="preserve"> L. emend. </w:t>
            </w:r>
            <w:r w:rsidRPr="00011BB0">
              <w:rPr>
                <w:rFonts w:cs="Arial"/>
                <w:lang w:val="fr-CH"/>
              </w:rPr>
              <w:t>Fiori et Paol) (Partial revision: Technical Questionnaire)</w:t>
            </w:r>
          </w:p>
        </w:tc>
        <w:tc>
          <w:tcPr>
            <w:tcW w:w="2170" w:type="dxa"/>
          </w:tcPr>
          <w:p w14:paraId="79E0773D" w14:textId="77777777" w:rsidR="004558B7" w:rsidRPr="00011BB0" w:rsidRDefault="004558B7" w:rsidP="00682526">
            <w:pPr>
              <w:spacing w:before="60" w:after="60"/>
              <w:rPr>
                <w:snapToGrid w:val="0"/>
                <w:color w:val="000000"/>
                <w:lang w:val="fr-CH"/>
              </w:rPr>
            </w:pPr>
            <w:r w:rsidRPr="00011BB0">
              <w:t>TG/3/12</w:t>
            </w:r>
            <w:r w:rsidRPr="00011BB0">
              <w:rPr>
                <w:snapToGrid w:val="0"/>
                <w:color w:val="000000"/>
                <w:lang w:val="fr-CH"/>
              </w:rPr>
              <w:t>,</w:t>
            </w:r>
            <w:r w:rsidRPr="00011BB0">
              <w:rPr>
                <w:snapToGrid w:val="0"/>
                <w:color w:val="000000"/>
                <w:lang w:val="fr-CH"/>
              </w:rPr>
              <w:br/>
            </w:r>
            <w:r w:rsidRPr="00011BB0">
              <w:rPr>
                <w:rFonts w:cs="Arial"/>
              </w:rPr>
              <w:t>TWP/</w:t>
            </w:r>
            <w:r>
              <w:rPr>
                <w:rFonts w:cs="Arial"/>
              </w:rPr>
              <w:t>6</w:t>
            </w:r>
            <w:r w:rsidRPr="00011BB0">
              <w:rPr>
                <w:rFonts w:cs="Arial"/>
              </w:rPr>
              <w:t>/1</w:t>
            </w:r>
            <w:r>
              <w:rPr>
                <w:rFonts w:cs="Arial"/>
              </w:rPr>
              <w:t>0</w:t>
            </w:r>
            <w:r w:rsidRPr="00011BB0">
              <w:rPr>
                <w:rFonts w:cs="Arial"/>
              </w:rPr>
              <w:t>, Annex XI</w:t>
            </w:r>
          </w:p>
        </w:tc>
        <w:tc>
          <w:tcPr>
            <w:tcW w:w="2613" w:type="dxa"/>
          </w:tcPr>
          <w:p w14:paraId="334B528D" w14:textId="77777777" w:rsidR="004558B7" w:rsidRPr="00011BB0" w:rsidRDefault="004558B7" w:rsidP="00682526">
            <w:pPr>
              <w:spacing w:before="60" w:after="60"/>
              <w:jc w:val="left"/>
              <w:rPr>
                <w:color w:val="000000"/>
              </w:rPr>
            </w:pPr>
            <w:r w:rsidRPr="00011BB0">
              <w:rPr>
                <w:color w:val="000000"/>
              </w:rPr>
              <w:t xml:space="preserve">Ms. </w:t>
            </w:r>
            <w:r w:rsidRPr="00011BB0">
              <w:rPr>
                <w:rFonts w:cs="Arial"/>
              </w:rPr>
              <w:t>Margaret Wallace (GB)</w:t>
            </w:r>
          </w:p>
        </w:tc>
      </w:tr>
    </w:tbl>
    <w:p w14:paraId="0FC45A98" w14:textId="77777777" w:rsidR="004558B7" w:rsidRPr="00011BB0" w:rsidRDefault="004558B7" w:rsidP="004558B7">
      <w:pPr>
        <w:jc w:val="center"/>
        <w:rPr>
          <w:rFonts w:cs="Arial"/>
          <w:b/>
        </w:rPr>
      </w:pPr>
    </w:p>
    <w:p w14:paraId="7AD42DE4" w14:textId="77777777" w:rsidR="004558B7" w:rsidRDefault="004558B7" w:rsidP="004558B7">
      <w:pPr>
        <w:jc w:val="left"/>
        <w:rPr>
          <w:rFonts w:cs="Arial"/>
          <w:b/>
        </w:rPr>
      </w:pPr>
      <w:r>
        <w:rPr>
          <w:rFonts w:cs="Arial"/>
          <w:b/>
        </w:rPr>
        <w:br w:type="page"/>
      </w:r>
    </w:p>
    <w:p w14:paraId="38F17844" w14:textId="77777777" w:rsidR="004558B7" w:rsidRPr="00011BB0" w:rsidRDefault="004558B7" w:rsidP="004558B7">
      <w:pPr>
        <w:jc w:val="center"/>
        <w:rPr>
          <w:b/>
        </w:rPr>
      </w:pPr>
      <w:r w:rsidRPr="00011BB0">
        <w:rPr>
          <w:b/>
        </w:rPr>
        <w:t>DRAFT TEST GUIDELINES TO BE DISCUSSED AT TWA/5</w:t>
      </w:r>
      <w:r>
        <w:rPr>
          <w:b/>
        </w:rPr>
        <w:t>2</w:t>
      </w:r>
    </w:p>
    <w:p w14:paraId="229FAD09" w14:textId="77777777" w:rsidR="004558B7" w:rsidRPr="00011BB0" w:rsidRDefault="004558B7" w:rsidP="004558B7">
      <w:pPr>
        <w:keepNext/>
        <w:keepLines/>
        <w:jc w:val="center"/>
        <w:rPr>
          <w:rFonts w:cs="Arial"/>
          <w:b/>
          <w:bCs/>
          <w:color w:val="000000"/>
          <w:lang w:eastAsia="ja-JP"/>
        </w:rPr>
      </w:pPr>
      <w:r w:rsidRPr="00011BB0">
        <w:rPr>
          <w:rFonts w:cs="Arial"/>
          <w:b/>
          <w:bCs/>
          <w:color w:val="000000"/>
          <w:lang w:eastAsia="ja-JP"/>
        </w:rPr>
        <w:t xml:space="preserve">(* indicates possible final draft </w:t>
      </w:r>
      <w:r w:rsidRPr="00011BB0">
        <w:rPr>
          <w:rFonts w:cs="Arial"/>
          <w:b/>
          <w:bCs/>
          <w:snapToGrid w:val="0"/>
          <w:color w:val="000000"/>
          <w:lang w:eastAsia="ja-JP"/>
        </w:rPr>
        <w:t>Test Guidelines</w:t>
      </w:r>
      <w:r w:rsidRPr="00011BB0">
        <w:rPr>
          <w:rFonts w:cs="Arial"/>
          <w:b/>
          <w:bCs/>
          <w:color w:val="000000"/>
          <w:lang w:eastAsia="ja-JP"/>
        </w:rPr>
        <w:t>)</w:t>
      </w:r>
    </w:p>
    <w:p w14:paraId="62BDEE0F" w14:textId="77777777" w:rsidR="004558B7" w:rsidRPr="00011BB0" w:rsidRDefault="004558B7" w:rsidP="004558B7">
      <w:pPr>
        <w:keepNext/>
        <w:keepLines/>
        <w:jc w:val="center"/>
        <w:rPr>
          <w:rFonts w:cs="Arial"/>
          <w:lang w:eastAsia="ja-JP"/>
        </w:rPr>
      </w:pPr>
    </w:p>
    <w:p w14:paraId="2B62B3B4" w14:textId="77777777" w:rsidR="004558B7" w:rsidRPr="00011BB0" w:rsidRDefault="004558B7" w:rsidP="004558B7">
      <w:pPr>
        <w:shd w:val="clear" w:color="auto" w:fill="FFFFFF"/>
        <w:ind w:hanging="360"/>
        <w:jc w:val="center"/>
        <w:rPr>
          <w:rFonts w:cs="Arial"/>
          <w:color w:val="212121"/>
          <w:sz w:val="24"/>
          <w:szCs w:val="24"/>
        </w:rPr>
      </w:pPr>
      <w:r w:rsidRPr="00011BB0">
        <w:rPr>
          <w:rFonts w:cs="Arial"/>
          <w:color w:val="000000"/>
        </w:rPr>
        <w:t>Guideline date for Subgroup draft to be circulated by Leading Expert: </w:t>
      </w:r>
      <w:r w:rsidRPr="00011BB0">
        <w:rPr>
          <w:rFonts w:ascii="Times New Roman" w:hAnsi="Times New Roman" w:cs="Arial"/>
          <w:color w:val="000000"/>
        </w:rPr>
        <w:t> </w:t>
      </w:r>
      <w:r w:rsidRPr="00011BB0">
        <w:rPr>
          <w:rFonts w:cs="Arial"/>
          <w:b/>
          <w:bCs/>
          <w:color w:val="000000"/>
        </w:rPr>
        <w:t xml:space="preserve">February </w:t>
      </w:r>
      <w:r>
        <w:rPr>
          <w:rFonts w:cs="Arial"/>
          <w:b/>
          <w:bCs/>
          <w:color w:val="000000"/>
        </w:rPr>
        <w:t>9</w:t>
      </w:r>
      <w:r w:rsidRPr="00011BB0">
        <w:rPr>
          <w:rFonts w:cs="Arial"/>
          <w:b/>
          <w:bCs/>
          <w:color w:val="000000"/>
        </w:rPr>
        <w:t>, 202</w:t>
      </w:r>
      <w:r>
        <w:rPr>
          <w:rFonts w:cs="Arial"/>
          <w:b/>
          <w:bCs/>
          <w:color w:val="000000"/>
        </w:rPr>
        <w:t>3</w:t>
      </w:r>
    </w:p>
    <w:p w14:paraId="0494DCB5" w14:textId="77777777" w:rsidR="004558B7" w:rsidRPr="00011BB0" w:rsidRDefault="004558B7" w:rsidP="004558B7">
      <w:pPr>
        <w:shd w:val="clear" w:color="auto" w:fill="FFFFFF"/>
        <w:ind w:hanging="360"/>
        <w:jc w:val="center"/>
        <w:rPr>
          <w:rFonts w:cs="Arial"/>
          <w:color w:val="212121"/>
          <w:sz w:val="24"/>
          <w:szCs w:val="24"/>
        </w:rPr>
      </w:pPr>
      <w:r w:rsidRPr="00011BB0">
        <w:rPr>
          <w:rFonts w:cs="Arial"/>
          <w:color w:val="000000"/>
        </w:rPr>
        <w:t>Guideline date for comments to Leading Expert by Subgroup: </w:t>
      </w:r>
      <w:r w:rsidRPr="00011BB0">
        <w:rPr>
          <w:rFonts w:ascii="Times New Roman" w:hAnsi="Times New Roman" w:cs="Arial"/>
          <w:color w:val="000000"/>
        </w:rPr>
        <w:t> </w:t>
      </w:r>
      <w:r w:rsidRPr="00011BB0">
        <w:rPr>
          <w:rFonts w:cs="Arial"/>
          <w:b/>
          <w:bCs/>
          <w:color w:val="000000"/>
        </w:rPr>
        <w:t xml:space="preserve">March </w:t>
      </w:r>
      <w:r>
        <w:rPr>
          <w:rFonts w:cs="Arial"/>
          <w:b/>
          <w:bCs/>
          <w:color w:val="000000"/>
        </w:rPr>
        <w:t>9</w:t>
      </w:r>
      <w:r w:rsidRPr="00011BB0">
        <w:rPr>
          <w:rFonts w:cs="Arial"/>
          <w:b/>
          <w:bCs/>
          <w:color w:val="000000"/>
        </w:rPr>
        <w:t>, 202</w:t>
      </w:r>
      <w:r>
        <w:rPr>
          <w:rFonts w:cs="Arial"/>
          <w:b/>
          <w:bCs/>
          <w:color w:val="000000"/>
        </w:rPr>
        <w:t>3</w:t>
      </w:r>
    </w:p>
    <w:p w14:paraId="5DE3B6D6" w14:textId="77777777" w:rsidR="004558B7" w:rsidRPr="00011BB0" w:rsidRDefault="004558B7" w:rsidP="004558B7">
      <w:pPr>
        <w:shd w:val="clear" w:color="auto" w:fill="FFFFFF"/>
        <w:jc w:val="center"/>
        <w:rPr>
          <w:rFonts w:cs="Arial"/>
          <w:color w:val="212121"/>
          <w:sz w:val="24"/>
          <w:szCs w:val="24"/>
        </w:rPr>
      </w:pPr>
      <w:r w:rsidRPr="00011BB0">
        <w:rPr>
          <w:rFonts w:cs="Arial"/>
          <w:color w:val="212121"/>
        </w:rPr>
        <w:t> </w:t>
      </w:r>
    </w:p>
    <w:p w14:paraId="03EA1A98" w14:textId="77777777" w:rsidR="004558B7" w:rsidRPr="00011BB0" w:rsidRDefault="004558B7" w:rsidP="004558B7">
      <w:pPr>
        <w:shd w:val="clear" w:color="auto" w:fill="FFFFFF"/>
        <w:jc w:val="center"/>
        <w:rPr>
          <w:rFonts w:cs="Arial"/>
          <w:color w:val="212121"/>
          <w:sz w:val="24"/>
          <w:szCs w:val="24"/>
        </w:rPr>
      </w:pPr>
      <w:r w:rsidRPr="00011BB0">
        <w:rPr>
          <w:rFonts w:cs="Arial"/>
          <w:color w:val="212121"/>
        </w:rPr>
        <w:t>New draft to be submitted to the Office of the Union</w:t>
      </w:r>
    </w:p>
    <w:p w14:paraId="470AED72" w14:textId="77777777" w:rsidR="004558B7" w:rsidRPr="00011BB0" w:rsidRDefault="004558B7" w:rsidP="004558B7">
      <w:pPr>
        <w:shd w:val="clear" w:color="auto" w:fill="FFFFFF"/>
        <w:spacing w:after="120"/>
        <w:jc w:val="center"/>
        <w:rPr>
          <w:rFonts w:cs="Arial"/>
          <w:b/>
          <w:bCs/>
          <w:color w:val="000000"/>
          <w:u w:val="single"/>
        </w:rPr>
      </w:pPr>
      <w:r w:rsidRPr="00011BB0">
        <w:rPr>
          <w:rFonts w:cs="Arial"/>
          <w:b/>
          <w:bCs/>
          <w:color w:val="000000"/>
          <w:u w:val="single"/>
        </w:rPr>
        <w:t xml:space="preserve">before April </w:t>
      </w:r>
      <w:r>
        <w:rPr>
          <w:rFonts w:cs="Arial"/>
          <w:b/>
          <w:bCs/>
          <w:color w:val="000000"/>
          <w:u w:val="single"/>
        </w:rPr>
        <w:t>7</w:t>
      </w:r>
      <w:r w:rsidRPr="00011BB0">
        <w:rPr>
          <w:rFonts w:cs="Arial"/>
          <w:b/>
          <w:bCs/>
          <w:color w:val="000000"/>
          <w:u w:val="single"/>
        </w:rPr>
        <w:t>, 202</w:t>
      </w:r>
      <w:r>
        <w:rPr>
          <w:rFonts w:cs="Arial"/>
          <w:b/>
          <w:bCs/>
          <w:color w:val="000000"/>
          <w:u w:val="single"/>
        </w:rPr>
        <w:t>3</w:t>
      </w:r>
    </w:p>
    <w:p w14:paraId="22B288B6" w14:textId="77777777" w:rsidR="0011333D" w:rsidRPr="00236B69" w:rsidRDefault="0011333D" w:rsidP="0011333D">
      <w:pPr>
        <w:rPr>
          <w:rFonts w:cs="Arial"/>
          <w:sz w:val="16"/>
        </w:rPr>
      </w:pPr>
      <w:r w:rsidRPr="00236B69">
        <w:rPr>
          <w:rFonts w:cs="Arial"/>
          <w:sz w:val="16"/>
        </w:rPr>
        <w:t xml:space="preserve">The procedure for the introduction and revisions of Test Guidelines is provided in document </w:t>
      </w:r>
      <w:r w:rsidRPr="00B40B91">
        <w:rPr>
          <w:rFonts w:cs="Arial"/>
          <w:sz w:val="16"/>
        </w:rPr>
        <w:t>TGP/7</w:t>
      </w:r>
      <w:r w:rsidRPr="00236B69">
        <w:rPr>
          <w:rFonts w:cs="Arial"/>
          <w:sz w:val="16"/>
        </w:rPr>
        <w:t xml:space="preserve"> “Development of Test Guidelines”, Section 2</w:t>
      </w:r>
    </w:p>
    <w:p w14:paraId="4A6C396E" w14:textId="77777777" w:rsidR="0011333D" w:rsidRDefault="0011333D" w:rsidP="004558B7">
      <w:pPr>
        <w:rPr>
          <w:rFonts w:cs="Arial"/>
          <w:u w:val="single"/>
        </w:rPr>
      </w:pPr>
    </w:p>
    <w:p w14:paraId="0943F90C" w14:textId="0F444DE0" w:rsidR="004558B7" w:rsidRPr="00011BB0" w:rsidRDefault="004558B7" w:rsidP="004558B7">
      <w:pPr>
        <w:rPr>
          <w:rFonts w:cs="Arial"/>
          <w:u w:val="single"/>
        </w:rPr>
      </w:pPr>
      <w:r w:rsidRPr="00011BB0">
        <w:rPr>
          <w:rFonts w:cs="Arial"/>
          <w:u w:val="single"/>
        </w:rPr>
        <w:t>Full draft Test Guidelines</w:t>
      </w:r>
    </w:p>
    <w:p w14:paraId="0FB5F18B" w14:textId="77777777" w:rsidR="004558B7" w:rsidRPr="00011BB0" w:rsidRDefault="004558B7" w:rsidP="004558B7"/>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00"/>
        <w:gridCol w:w="1873"/>
        <w:gridCol w:w="2693"/>
        <w:gridCol w:w="2768"/>
      </w:tblGrid>
      <w:tr w:rsidR="004558B7" w:rsidRPr="00011BB0" w14:paraId="567D473D" w14:textId="77777777" w:rsidTr="00682526">
        <w:trPr>
          <w:cantSplit/>
          <w:trHeight w:val="826"/>
          <w:tblHeader/>
        </w:trPr>
        <w:tc>
          <w:tcPr>
            <w:tcW w:w="2800" w:type="dxa"/>
            <w:shd w:val="pct5" w:color="auto" w:fill="FFFFFF"/>
            <w:vAlign w:val="center"/>
          </w:tcPr>
          <w:p w14:paraId="52000D1B" w14:textId="77777777" w:rsidR="004558B7" w:rsidRPr="00011BB0" w:rsidRDefault="004558B7" w:rsidP="00682526">
            <w:pPr>
              <w:keepNext/>
              <w:keepLines/>
              <w:spacing w:before="60" w:after="60"/>
              <w:rPr>
                <w:color w:val="000000"/>
              </w:rPr>
            </w:pPr>
            <w:r w:rsidRPr="00011BB0">
              <w:rPr>
                <w:color w:val="000000"/>
              </w:rPr>
              <w:t>Species</w:t>
            </w:r>
          </w:p>
        </w:tc>
        <w:tc>
          <w:tcPr>
            <w:tcW w:w="1873" w:type="dxa"/>
            <w:shd w:val="pct5" w:color="auto" w:fill="FFFFFF"/>
            <w:vAlign w:val="center"/>
          </w:tcPr>
          <w:p w14:paraId="670393B5" w14:textId="77777777" w:rsidR="004558B7" w:rsidRPr="00011BB0" w:rsidRDefault="004558B7" w:rsidP="00682526">
            <w:pPr>
              <w:keepNext/>
              <w:keepLines/>
              <w:spacing w:before="60" w:after="60"/>
              <w:rPr>
                <w:color w:val="000000"/>
              </w:rPr>
            </w:pPr>
            <w:r w:rsidRPr="00011BB0">
              <w:rPr>
                <w:color w:val="000000"/>
              </w:rPr>
              <w:t>Basic Document</w:t>
            </w:r>
          </w:p>
        </w:tc>
        <w:tc>
          <w:tcPr>
            <w:tcW w:w="2693" w:type="dxa"/>
            <w:shd w:val="pct5" w:color="auto" w:fill="FFFFFF"/>
            <w:vAlign w:val="center"/>
          </w:tcPr>
          <w:p w14:paraId="0F466ADD" w14:textId="77777777" w:rsidR="004558B7" w:rsidRPr="00011BB0" w:rsidRDefault="004558B7" w:rsidP="00682526">
            <w:pPr>
              <w:keepNext/>
              <w:keepLines/>
              <w:spacing w:before="60" w:after="60"/>
              <w:jc w:val="left"/>
              <w:rPr>
                <w:color w:val="000000"/>
              </w:rPr>
            </w:pPr>
            <w:r w:rsidRPr="00011BB0">
              <w:rPr>
                <w:color w:val="000000"/>
              </w:rPr>
              <w:t>Leading expert</w:t>
            </w:r>
          </w:p>
        </w:tc>
        <w:tc>
          <w:tcPr>
            <w:tcW w:w="2768" w:type="dxa"/>
            <w:shd w:val="pct5" w:color="auto" w:fill="FFFFFF"/>
            <w:vAlign w:val="center"/>
          </w:tcPr>
          <w:p w14:paraId="1B7E472D" w14:textId="77777777" w:rsidR="004558B7" w:rsidRPr="00011BB0" w:rsidRDefault="004558B7" w:rsidP="00682526">
            <w:pPr>
              <w:keepNext/>
              <w:keepLines/>
              <w:spacing w:before="60" w:after="60"/>
              <w:jc w:val="left"/>
              <w:rPr>
                <w:color w:val="000000"/>
              </w:rPr>
            </w:pPr>
            <w:r w:rsidRPr="00011BB0">
              <w:t>Interested experts (countries/organizations)</w:t>
            </w:r>
            <w:r w:rsidRPr="00011BB0">
              <w:rPr>
                <w:vertAlign w:val="superscript"/>
              </w:rPr>
              <w:footnoteReference w:id="3"/>
            </w:r>
            <w:r w:rsidRPr="00011BB0">
              <w:t xml:space="preserve"> </w:t>
            </w:r>
          </w:p>
        </w:tc>
      </w:tr>
      <w:tr w:rsidR="00476F5F" w:rsidRPr="00011BB0" w14:paraId="21E88C58" w14:textId="77777777" w:rsidTr="00682526">
        <w:trPr>
          <w:cantSplit/>
        </w:trPr>
        <w:tc>
          <w:tcPr>
            <w:tcW w:w="2800" w:type="dxa"/>
          </w:tcPr>
          <w:p w14:paraId="1F22CA5A" w14:textId="53080961" w:rsidR="00476F5F" w:rsidRPr="00011BB0" w:rsidRDefault="00476F5F" w:rsidP="00476F5F">
            <w:pPr>
              <w:spacing w:before="60" w:after="60"/>
              <w:jc w:val="left"/>
              <w:rPr>
                <w:rFonts w:cs="Arial"/>
              </w:rPr>
            </w:pPr>
            <w:r w:rsidRPr="00011BB0">
              <w:rPr>
                <w:rFonts w:cs="Arial"/>
              </w:rPr>
              <w:t>Couch Grass, Bermuda Grass (</w:t>
            </w:r>
            <w:r w:rsidRPr="00011BB0">
              <w:rPr>
                <w:rFonts w:cs="Arial"/>
                <w:i/>
              </w:rPr>
              <w:t>Cynodon</w:t>
            </w:r>
            <w:r w:rsidRPr="00011BB0">
              <w:rPr>
                <w:rFonts w:cs="Arial"/>
              </w:rPr>
              <w:t xml:space="preserve"> Rich.)</w:t>
            </w:r>
          </w:p>
        </w:tc>
        <w:tc>
          <w:tcPr>
            <w:tcW w:w="1873" w:type="dxa"/>
          </w:tcPr>
          <w:p w14:paraId="14B99459" w14:textId="5B32FE3D" w:rsidR="00476F5F" w:rsidRPr="00011BB0" w:rsidRDefault="00476F5F" w:rsidP="00476F5F">
            <w:pPr>
              <w:spacing w:before="60" w:after="60"/>
              <w:jc w:val="left"/>
            </w:pPr>
            <w:r w:rsidRPr="00011BB0">
              <w:t>New</w:t>
            </w:r>
          </w:p>
        </w:tc>
        <w:tc>
          <w:tcPr>
            <w:tcW w:w="2693" w:type="dxa"/>
          </w:tcPr>
          <w:p w14:paraId="2E7CCFE8" w14:textId="7A922B8B" w:rsidR="00476F5F" w:rsidRPr="00011BB0" w:rsidRDefault="00476F5F" w:rsidP="00476F5F">
            <w:pPr>
              <w:spacing w:before="60" w:after="60"/>
              <w:jc w:val="left"/>
              <w:rPr>
                <w:rFonts w:cs="Arial"/>
              </w:rPr>
            </w:pPr>
            <w:r w:rsidRPr="00011BB0">
              <w:rPr>
                <w:rFonts w:cs="Arial"/>
              </w:rPr>
              <w:t>Mr. Andrew Hallinan (AU)</w:t>
            </w:r>
          </w:p>
        </w:tc>
        <w:tc>
          <w:tcPr>
            <w:tcW w:w="2768" w:type="dxa"/>
          </w:tcPr>
          <w:p w14:paraId="0540CC41" w14:textId="3915D8A2" w:rsidR="00476F5F" w:rsidRPr="00011BB0" w:rsidRDefault="00476F5F" w:rsidP="00476F5F">
            <w:pPr>
              <w:spacing w:before="60" w:after="60"/>
              <w:jc w:val="left"/>
              <w:rPr>
                <w:rFonts w:cs="Arial"/>
              </w:rPr>
            </w:pPr>
            <w:r w:rsidRPr="00011BB0">
              <w:rPr>
                <w:rFonts w:cs="Arial"/>
              </w:rPr>
              <w:t xml:space="preserve">BR, CN, FR, IT, </w:t>
            </w:r>
            <w:r w:rsidRPr="00011BB0">
              <w:rPr>
                <w:color w:val="000000"/>
              </w:rPr>
              <w:t xml:space="preserve">JP, </w:t>
            </w:r>
            <w:r>
              <w:rPr>
                <w:color w:val="000000"/>
              </w:rPr>
              <w:t xml:space="preserve">QZ, </w:t>
            </w:r>
            <w:r w:rsidRPr="00011BB0">
              <w:rPr>
                <w:color w:val="000000"/>
              </w:rPr>
              <w:t>Euroseeds,</w:t>
            </w:r>
            <w:r w:rsidRPr="00011BB0">
              <w:rPr>
                <w:rFonts w:cs="Arial"/>
              </w:rPr>
              <w:t xml:space="preserve"> ISF, Office</w:t>
            </w:r>
          </w:p>
        </w:tc>
      </w:tr>
      <w:tr w:rsidR="00476F5F" w:rsidRPr="00A7459D" w14:paraId="602D4446" w14:textId="77777777" w:rsidTr="00682526">
        <w:trPr>
          <w:cantSplit/>
        </w:trPr>
        <w:tc>
          <w:tcPr>
            <w:tcW w:w="2800" w:type="dxa"/>
          </w:tcPr>
          <w:p w14:paraId="715CBE51" w14:textId="16921E00" w:rsidR="00476F5F" w:rsidRPr="00A7459D" w:rsidRDefault="00476F5F" w:rsidP="00476F5F">
            <w:pPr>
              <w:spacing w:before="60" w:after="60"/>
              <w:jc w:val="left"/>
              <w:rPr>
                <w:rFonts w:cs="Arial"/>
                <w:lang w:val="de-DE"/>
              </w:rPr>
            </w:pPr>
            <w:r w:rsidRPr="008B6F92">
              <w:rPr>
                <w:rFonts w:cs="Arial"/>
              </w:rPr>
              <w:t>Fodder Beet (</w:t>
            </w:r>
            <w:r w:rsidRPr="008B6F92">
              <w:rPr>
                <w:i/>
              </w:rPr>
              <w:t>Beta vulgaris</w:t>
            </w:r>
            <w:r w:rsidRPr="008B6F92">
              <w:t xml:space="preserve"> L.) (Revision)</w:t>
            </w:r>
          </w:p>
        </w:tc>
        <w:tc>
          <w:tcPr>
            <w:tcW w:w="1873" w:type="dxa"/>
          </w:tcPr>
          <w:p w14:paraId="0DFE2C07" w14:textId="4C810B3E" w:rsidR="00476F5F" w:rsidRPr="00A7459D" w:rsidRDefault="00476F5F" w:rsidP="00476F5F">
            <w:pPr>
              <w:spacing w:before="60" w:after="60"/>
              <w:jc w:val="left"/>
              <w:rPr>
                <w:lang w:val="de-DE"/>
              </w:rPr>
            </w:pPr>
            <w:r w:rsidRPr="00EB43E6">
              <w:t>TG/150/3</w:t>
            </w:r>
          </w:p>
        </w:tc>
        <w:tc>
          <w:tcPr>
            <w:tcW w:w="2693" w:type="dxa"/>
          </w:tcPr>
          <w:p w14:paraId="6AEBD318" w14:textId="463680BC" w:rsidR="00476F5F" w:rsidRPr="00A7459D" w:rsidRDefault="00476F5F" w:rsidP="00476F5F">
            <w:pPr>
              <w:spacing w:before="60" w:after="60"/>
              <w:jc w:val="left"/>
              <w:rPr>
                <w:rFonts w:cs="Arial"/>
                <w:lang w:val="de-DE"/>
              </w:rPr>
            </w:pPr>
            <w:r w:rsidRPr="00366BC7">
              <w:rPr>
                <w:color w:val="000000"/>
                <w:lang w:val="fr-CH"/>
              </w:rPr>
              <w:t xml:space="preserve">Ms. Anne-Lise Corbel (FR) </w:t>
            </w:r>
          </w:p>
        </w:tc>
        <w:tc>
          <w:tcPr>
            <w:tcW w:w="2768" w:type="dxa"/>
          </w:tcPr>
          <w:p w14:paraId="740E35A7" w14:textId="6C5E8770" w:rsidR="00476F5F" w:rsidRPr="00A7459D" w:rsidRDefault="00476F5F" w:rsidP="00476F5F">
            <w:pPr>
              <w:spacing w:before="60" w:after="60"/>
              <w:jc w:val="left"/>
              <w:rPr>
                <w:rFonts w:cs="Arial"/>
                <w:lang w:val="de-DE"/>
              </w:rPr>
            </w:pPr>
            <w:r>
              <w:rPr>
                <w:rFonts w:cs="Arial"/>
                <w:lang w:val="fr-CH"/>
              </w:rPr>
              <w:t xml:space="preserve">DE, </w:t>
            </w:r>
            <w:r w:rsidRPr="00366BC7">
              <w:rPr>
                <w:rFonts w:cs="Arial"/>
                <w:lang w:val="fr-CH"/>
              </w:rPr>
              <w:t xml:space="preserve">DK, ES, GB, JP, </w:t>
            </w:r>
            <w:r>
              <w:rPr>
                <w:rFonts w:cs="Arial"/>
                <w:lang w:val="fr-CH"/>
              </w:rPr>
              <w:t xml:space="preserve">QZ, Euroseeds, </w:t>
            </w:r>
            <w:r w:rsidRPr="00366BC7">
              <w:rPr>
                <w:rFonts w:cs="Arial"/>
                <w:lang w:val="fr-CH"/>
              </w:rPr>
              <w:t>Office</w:t>
            </w:r>
          </w:p>
        </w:tc>
      </w:tr>
      <w:tr w:rsidR="00476F5F" w:rsidRPr="00011BB0" w14:paraId="14158E51" w14:textId="77777777" w:rsidTr="00682526">
        <w:trPr>
          <w:cantSplit/>
        </w:trPr>
        <w:tc>
          <w:tcPr>
            <w:tcW w:w="2800" w:type="dxa"/>
          </w:tcPr>
          <w:p w14:paraId="43A10DF7" w14:textId="76BF4429" w:rsidR="00476F5F" w:rsidRPr="00A918FA" w:rsidRDefault="00476F5F" w:rsidP="00476F5F">
            <w:pPr>
              <w:spacing w:before="60" w:after="60"/>
              <w:jc w:val="left"/>
              <w:rPr>
                <w:rFonts w:cs="Arial"/>
                <w:highlight w:val="yellow"/>
              </w:rPr>
            </w:pPr>
            <w:r w:rsidRPr="008B6F92">
              <w:rPr>
                <w:rFonts w:cs="Arial"/>
                <w:snapToGrid w:val="0"/>
                <w:color w:val="000000"/>
              </w:rPr>
              <w:t>Hemp, Cannabis (</w:t>
            </w:r>
            <w:r w:rsidRPr="008B6F92">
              <w:rPr>
                <w:rFonts w:cs="Arial"/>
                <w:i/>
                <w:snapToGrid w:val="0"/>
                <w:color w:val="000000"/>
              </w:rPr>
              <w:t>Cannabis sativa</w:t>
            </w:r>
            <w:r w:rsidRPr="008B6F92">
              <w:rPr>
                <w:rFonts w:cs="Arial"/>
                <w:snapToGrid w:val="0"/>
                <w:color w:val="000000"/>
              </w:rPr>
              <w:t xml:space="preserve"> L.) </w:t>
            </w:r>
            <w:r w:rsidRPr="008B6F92">
              <w:rPr>
                <w:rFonts w:cs="Arial"/>
              </w:rPr>
              <w:t xml:space="preserve">(Revision) </w:t>
            </w:r>
          </w:p>
        </w:tc>
        <w:tc>
          <w:tcPr>
            <w:tcW w:w="1873" w:type="dxa"/>
          </w:tcPr>
          <w:p w14:paraId="14A1A316" w14:textId="77450162" w:rsidR="00476F5F" w:rsidRPr="00EB43E6" w:rsidRDefault="00476F5F" w:rsidP="00476F5F">
            <w:pPr>
              <w:spacing w:before="60" w:after="60"/>
              <w:jc w:val="left"/>
            </w:pPr>
            <w:r>
              <w:rPr>
                <w:rFonts w:cs="Arial"/>
              </w:rPr>
              <w:t>TG/276/2(proj.1)</w:t>
            </w:r>
          </w:p>
        </w:tc>
        <w:tc>
          <w:tcPr>
            <w:tcW w:w="2693" w:type="dxa"/>
          </w:tcPr>
          <w:p w14:paraId="17FA3B1E" w14:textId="64AC3D57" w:rsidR="00476F5F" w:rsidRPr="00EB43E6" w:rsidRDefault="00476F5F" w:rsidP="00476F5F">
            <w:pPr>
              <w:spacing w:before="60" w:after="60"/>
              <w:jc w:val="left"/>
              <w:rPr>
                <w:rFonts w:cs="Arial"/>
              </w:rPr>
            </w:pPr>
            <w:r w:rsidRPr="0034451B">
              <w:rPr>
                <w:color w:val="000000"/>
                <w:lang w:val="pt-BR"/>
              </w:rPr>
              <w:t>Ms. Lysbeth Hof (NL)</w:t>
            </w:r>
          </w:p>
        </w:tc>
        <w:tc>
          <w:tcPr>
            <w:tcW w:w="2768" w:type="dxa"/>
          </w:tcPr>
          <w:p w14:paraId="75BAA33F" w14:textId="03AFD541" w:rsidR="00476F5F" w:rsidRPr="00EB43E6" w:rsidRDefault="00476F5F" w:rsidP="00476F5F">
            <w:pPr>
              <w:spacing w:before="60" w:after="60"/>
              <w:jc w:val="left"/>
              <w:rPr>
                <w:rFonts w:cs="Arial"/>
              </w:rPr>
            </w:pPr>
            <w:r w:rsidRPr="00011BB0">
              <w:rPr>
                <w:color w:val="000000"/>
              </w:rPr>
              <w:t xml:space="preserve">AR, AT, AU, CA, </w:t>
            </w:r>
            <w:r>
              <w:rPr>
                <w:color w:val="000000"/>
              </w:rPr>
              <w:t xml:space="preserve">DE, </w:t>
            </w:r>
            <w:r w:rsidRPr="00011BB0">
              <w:rPr>
                <w:color w:val="000000"/>
              </w:rPr>
              <w:t xml:space="preserve">ES, FR, </w:t>
            </w:r>
            <w:r>
              <w:rPr>
                <w:color w:val="000000"/>
              </w:rPr>
              <w:t xml:space="preserve">GB, </w:t>
            </w:r>
            <w:r w:rsidRPr="00011BB0">
              <w:rPr>
                <w:color w:val="000000"/>
              </w:rPr>
              <w:t xml:space="preserve">HU, </w:t>
            </w:r>
            <w:r>
              <w:rPr>
                <w:color w:val="000000"/>
              </w:rPr>
              <w:t xml:space="preserve">JP, </w:t>
            </w:r>
            <w:r w:rsidRPr="00011BB0">
              <w:rPr>
                <w:color w:val="000000"/>
              </w:rPr>
              <w:t xml:space="preserve">IT, NZ, QZ, </w:t>
            </w:r>
            <w:r>
              <w:rPr>
                <w:color w:val="000000"/>
              </w:rPr>
              <w:t xml:space="preserve">ZA, CIOPORA, </w:t>
            </w:r>
            <w:r w:rsidRPr="00011BB0">
              <w:rPr>
                <w:color w:val="000000"/>
              </w:rPr>
              <w:t>Euroseeds, ISF, Office</w:t>
            </w:r>
          </w:p>
        </w:tc>
      </w:tr>
      <w:tr w:rsidR="00476F5F" w:rsidRPr="00011BB0" w14:paraId="30B265DA" w14:textId="77777777" w:rsidTr="00682526">
        <w:trPr>
          <w:cantSplit/>
        </w:trPr>
        <w:tc>
          <w:tcPr>
            <w:tcW w:w="2800" w:type="dxa"/>
          </w:tcPr>
          <w:p w14:paraId="1A017898" w14:textId="64640F85" w:rsidR="00476F5F" w:rsidRPr="00011BB0" w:rsidRDefault="00476F5F" w:rsidP="00476F5F">
            <w:pPr>
              <w:spacing w:before="60" w:after="60"/>
              <w:jc w:val="left"/>
              <w:rPr>
                <w:rFonts w:cs="Arial"/>
                <w:snapToGrid w:val="0"/>
                <w:color w:val="000000"/>
              </w:rPr>
            </w:pPr>
            <w:r w:rsidRPr="008B6F92">
              <w:t xml:space="preserve">Mung Bean </w:t>
            </w:r>
            <w:r w:rsidRPr="008B6F92">
              <w:rPr>
                <w:sz w:val="18"/>
              </w:rPr>
              <w:t>(</w:t>
            </w:r>
            <w:r w:rsidRPr="008B6F92">
              <w:rPr>
                <w:rFonts w:cs="Arial"/>
                <w:i/>
                <w:color w:val="000000"/>
                <w:szCs w:val="21"/>
              </w:rPr>
              <w:t>Vigna radiata</w:t>
            </w:r>
            <w:r w:rsidRPr="008B6F92">
              <w:rPr>
                <w:rFonts w:cs="Arial"/>
                <w:color w:val="000000"/>
                <w:szCs w:val="21"/>
              </w:rPr>
              <w:t xml:space="preserve"> (L.) R. Wilczek)</w:t>
            </w:r>
          </w:p>
        </w:tc>
        <w:tc>
          <w:tcPr>
            <w:tcW w:w="1873" w:type="dxa"/>
          </w:tcPr>
          <w:p w14:paraId="457C176A" w14:textId="3AF72989" w:rsidR="00476F5F" w:rsidRPr="00011BB0" w:rsidRDefault="00476F5F" w:rsidP="00476F5F">
            <w:pPr>
              <w:spacing w:before="60" w:after="60"/>
              <w:rPr>
                <w:snapToGrid w:val="0"/>
                <w:color w:val="000000"/>
                <w:lang w:val="pt-BR"/>
              </w:rPr>
            </w:pPr>
            <w:r w:rsidRPr="00EB43E6">
              <w:t>N</w:t>
            </w:r>
            <w:r>
              <w:t>ew</w:t>
            </w:r>
          </w:p>
        </w:tc>
        <w:tc>
          <w:tcPr>
            <w:tcW w:w="2693" w:type="dxa"/>
          </w:tcPr>
          <w:p w14:paraId="449B2030" w14:textId="439A8766" w:rsidR="00476F5F" w:rsidRPr="0034451B" w:rsidRDefault="00476F5F" w:rsidP="00476F5F">
            <w:pPr>
              <w:spacing w:before="60" w:after="60"/>
              <w:jc w:val="left"/>
              <w:rPr>
                <w:color w:val="000000"/>
                <w:lang w:val="pt-BR"/>
              </w:rPr>
            </w:pPr>
            <w:r>
              <w:rPr>
                <w:color w:val="000000"/>
                <w:lang w:val="pt-BR"/>
              </w:rPr>
              <w:t xml:space="preserve">Mr. Xiongfei Jiao </w:t>
            </w:r>
            <w:r w:rsidRPr="00EB43E6">
              <w:rPr>
                <w:color w:val="000000"/>
                <w:lang w:val="pt-BR"/>
              </w:rPr>
              <w:t>(CN)</w:t>
            </w:r>
          </w:p>
        </w:tc>
        <w:tc>
          <w:tcPr>
            <w:tcW w:w="2768" w:type="dxa"/>
          </w:tcPr>
          <w:p w14:paraId="0E2EB3BF" w14:textId="06EADF6A" w:rsidR="00476F5F" w:rsidRPr="00011BB0" w:rsidRDefault="00476F5F" w:rsidP="00476F5F">
            <w:pPr>
              <w:spacing w:before="60" w:after="60"/>
              <w:rPr>
                <w:color w:val="000000"/>
              </w:rPr>
            </w:pPr>
            <w:r>
              <w:rPr>
                <w:rFonts w:cs="Arial"/>
              </w:rPr>
              <w:t xml:space="preserve">TWV, AR, AU, FR, JP, KR, Euroseeds, </w:t>
            </w:r>
            <w:r w:rsidRPr="00EB43E6">
              <w:rPr>
                <w:rFonts w:cs="Arial"/>
              </w:rPr>
              <w:t>Office</w:t>
            </w:r>
          </w:p>
        </w:tc>
      </w:tr>
      <w:tr w:rsidR="00476F5F" w:rsidRPr="007B0CBD" w14:paraId="5D9743A2" w14:textId="77777777" w:rsidTr="00682526">
        <w:trPr>
          <w:cantSplit/>
        </w:trPr>
        <w:tc>
          <w:tcPr>
            <w:tcW w:w="2800" w:type="dxa"/>
          </w:tcPr>
          <w:p w14:paraId="46FA3044" w14:textId="6AC9F5AE" w:rsidR="00476F5F" w:rsidRPr="00A918FA" w:rsidRDefault="00476F5F" w:rsidP="00476F5F">
            <w:pPr>
              <w:spacing w:before="60" w:after="60"/>
              <w:jc w:val="left"/>
              <w:rPr>
                <w:rFonts w:cs="Arial"/>
                <w:highlight w:val="yellow"/>
              </w:rPr>
            </w:pPr>
            <w:r w:rsidRPr="008B6F92">
              <w:rPr>
                <w:rFonts w:cs="Arial"/>
                <w:snapToGrid w:val="0"/>
                <w:color w:val="000000"/>
              </w:rPr>
              <w:t xml:space="preserve">*Oilseed Rape </w:t>
            </w:r>
            <w:r w:rsidRPr="008B6F92">
              <w:rPr>
                <w:rFonts w:cs="Arial"/>
                <w:snapToGrid w:val="0"/>
                <w:color w:val="000000"/>
              </w:rPr>
              <w:br/>
              <w:t>(</w:t>
            </w:r>
            <w:r w:rsidRPr="008B6F92">
              <w:rPr>
                <w:rFonts w:cs="Arial"/>
                <w:i/>
                <w:snapToGrid w:val="0"/>
                <w:color w:val="000000"/>
              </w:rPr>
              <w:t>Brassica napus</w:t>
            </w:r>
            <w:r w:rsidRPr="008B6F92">
              <w:rPr>
                <w:rFonts w:cs="Arial"/>
                <w:snapToGrid w:val="0"/>
                <w:color w:val="000000"/>
              </w:rPr>
              <w:t xml:space="preserve"> L. </w:t>
            </w:r>
            <w:r w:rsidRPr="008B6F92">
              <w:rPr>
                <w:rFonts w:cs="Arial"/>
                <w:i/>
                <w:snapToGrid w:val="0"/>
                <w:color w:val="000000"/>
              </w:rPr>
              <w:t>oleifera</w:t>
            </w:r>
            <w:r w:rsidRPr="008B6F92">
              <w:rPr>
                <w:rFonts w:cs="Arial"/>
                <w:snapToGrid w:val="0"/>
                <w:color w:val="000000"/>
              </w:rPr>
              <w:t>) (Revision)</w:t>
            </w:r>
          </w:p>
        </w:tc>
        <w:tc>
          <w:tcPr>
            <w:tcW w:w="1873" w:type="dxa"/>
          </w:tcPr>
          <w:p w14:paraId="071A72E7" w14:textId="7F571D7F" w:rsidR="00476F5F" w:rsidRPr="00EB43E6" w:rsidRDefault="00476F5F" w:rsidP="00476F5F">
            <w:pPr>
              <w:spacing w:before="60" w:after="60"/>
              <w:jc w:val="left"/>
            </w:pPr>
            <w:r w:rsidRPr="00883A7B">
              <w:rPr>
                <w:snapToGrid w:val="0"/>
                <w:color w:val="000000"/>
              </w:rPr>
              <w:t>TG/36/7(proj.3)</w:t>
            </w:r>
          </w:p>
        </w:tc>
        <w:tc>
          <w:tcPr>
            <w:tcW w:w="2693" w:type="dxa"/>
          </w:tcPr>
          <w:p w14:paraId="1CB6C55D" w14:textId="2659A151" w:rsidR="00476F5F" w:rsidRPr="00EB43E6" w:rsidRDefault="00476F5F" w:rsidP="00476F5F">
            <w:pPr>
              <w:spacing w:before="60" w:after="60"/>
              <w:jc w:val="left"/>
              <w:rPr>
                <w:color w:val="000000"/>
                <w:lang w:val="pt-BR"/>
              </w:rPr>
            </w:pPr>
            <w:r w:rsidRPr="00883A7B">
              <w:rPr>
                <w:color w:val="000000"/>
              </w:rPr>
              <w:t>Ms. Margaret Wallace (GB)</w:t>
            </w:r>
          </w:p>
        </w:tc>
        <w:tc>
          <w:tcPr>
            <w:tcW w:w="2768" w:type="dxa"/>
          </w:tcPr>
          <w:p w14:paraId="2ABE322A" w14:textId="0CC2193C" w:rsidR="00476F5F" w:rsidRPr="00476F5F" w:rsidRDefault="00476F5F" w:rsidP="00476F5F">
            <w:pPr>
              <w:spacing w:before="60" w:after="60"/>
              <w:rPr>
                <w:color w:val="000000"/>
                <w:lang w:val="pt-BR"/>
              </w:rPr>
            </w:pPr>
            <w:r w:rsidRPr="00476F5F">
              <w:rPr>
                <w:color w:val="000000"/>
                <w:lang w:val="pt-BR"/>
              </w:rPr>
              <w:t>AR, AU, BR, CA, CN, CZ, DE, DK, ES, FI, FR, IT, JP, KR, NZ, PL, QZ, SK, UY, CLI, Euroseeds, ISF, Office</w:t>
            </w:r>
          </w:p>
        </w:tc>
      </w:tr>
      <w:tr w:rsidR="00476F5F" w:rsidRPr="00011BB0" w14:paraId="77668E76" w14:textId="77777777" w:rsidTr="00682526">
        <w:trPr>
          <w:cantSplit/>
        </w:trPr>
        <w:tc>
          <w:tcPr>
            <w:tcW w:w="2800" w:type="dxa"/>
          </w:tcPr>
          <w:p w14:paraId="0F0A778B" w14:textId="25917524" w:rsidR="00476F5F" w:rsidRPr="00883A7B" w:rsidRDefault="00476F5F" w:rsidP="00476F5F">
            <w:pPr>
              <w:spacing w:before="60" w:after="60"/>
              <w:jc w:val="left"/>
              <w:rPr>
                <w:rFonts w:cs="Arial"/>
                <w:snapToGrid w:val="0"/>
                <w:color w:val="000000"/>
              </w:rPr>
            </w:pPr>
            <w:r w:rsidRPr="008B6F92">
              <w:rPr>
                <w:rFonts w:cs="Arial"/>
                <w:snapToGrid w:val="0"/>
                <w:color w:val="000000"/>
              </w:rPr>
              <w:t>Safflower (</w:t>
            </w:r>
            <w:r w:rsidRPr="008B6F92">
              <w:rPr>
                <w:rFonts w:cs="Arial"/>
                <w:i/>
                <w:snapToGrid w:val="0"/>
                <w:color w:val="000000"/>
              </w:rPr>
              <w:t>Carthamus tinctorius</w:t>
            </w:r>
            <w:r w:rsidRPr="008B6F92">
              <w:rPr>
                <w:rFonts w:cs="Arial"/>
                <w:snapToGrid w:val="0"/>
                <w:color w:val="000000"/>
              </w:rPr>
              <w:t xml:space="preserve"> L.) (Revision)</w:t>
            </w:r>
          </w:p>
        </w:tc>
        <w:tc>
          <w:tcPr>
            <w:tcW w:w="1873" w:type="dxa"/>
          </w:tcPr>
          <w:p w14:paraId="1F98D33C" w14:textId="526C999F" w:rsidR="00476F5F" w:rsidRPr="00883A7B" w:rsidRDefault="00476F5F" w:rsidP="00476F5F">
            <w:pPr>
              <w:spacing w:before="60" w:after="60"/>
              <w:rPr>
                <w:snapToGrid w:val="0"/>
                <w:color w:val="000000"/>
              </w:rPr>
            </w:pPr>
            <w:r w:rsidRPr="005122B1">
              <w:t>TG/134/3</w:t>
            </w:r>
          </w:p>
        </w:tc>
        <w:tc>
          <w:tcPr>
            <w:tcW w:w="2693" w:type="dxa"/>
          </w:tcPr>
          <w:p w14:paraId="44EC6011" w14:textId="75E7ADE6" w:rsidR="00476F5F" w:rsidRPr="00883A7B" w:rsidRDefault="00476F5F" w:rsidP="00476F5F">
            <w:pPr>
              <w:spacing w:before="60" w:after="60"/>
              <w:jc w:val="left"/>
              <w:rPr>
                <w:color w:val="000000"/>
              </w:rPr>
            </w:pPr>
            <w:r>
              <w:rPr>
                <w:color w:val="000000"/>
              </w:rPr>
              <w:t xml:space="preserve">Ms. Beate Rücker </w:t>
            </w:r>
            <w:r w:rsidRPr="005122B1">
              <w:rPr>
                <w:color w:val="000000"/>
              </w:rPr>
              <w:t>(DE)</w:t>
            </w:r>
          </w:p>
        </w:tc>
        <w:tc>
          <w:tcPr>
            <w:tcW w:w="2768" w:type="dxa"/>
          </w:tcPr>
          <w:p w14:paraId="3B2E39A7" w14:textId="3381C48A" w:rsidR="00476F5F" w:rsidRPr="00883A7B" w:rsidRDefault="00476F5F" w:rsidP="00476F5F">
            <w:pPr>
              <w:spacing w:before="60" w:after="60"/>
              <w:rPr>
                <w:color w:val="000000"/>
              </w:rPr>
            </w:pPr>
            <w:r>
              <w:rPr>
                <w:color w:val="000000"/>
              </w:rPr>
              <w:t>CZ, ES, FR, JP, QZ, Euroseeds, Office</w:t>
            </w:r>
          </w:p>
        </w:tc>
      </w:tr>
      <w:tr w:rsidR="00476F5F" w:rsidRPr="00011BB0" w14:paraId="47EF453A" w14:textId="77777777" w:rsidTr="00682526">
        <w:trPr>
          <w:cantSplit/>
        </w:trPr>
        <w:tc>
          <w:tcPr>
            <w:tcW w:w="2800" w:type="dxa"/>
          </w:tcPr>
          <w:p w14:paraId="34743A0E" w14:textId="67AB5789" w:rsidR="00476F5F" w:rsidRPr="00EB43E6" w:rsidRDefault="00476F5F" w:rsidP="00476F5F">
            <w:pPr>
              <w:spacing w:before="60" w:after="60"/>
              <w:jc w:val="left"/>
              <w:rPr>
                <w:rFonts w:cs="Arial"/>
                <w:snapToGrid w:val="0"/>
                <w:color w:val="000000"/>
                <w:highlight w:val="cyan"/>
              </w:rPr>
            </w:pPr>
            <w:r w:rsidRPr="00011BB0">
              <w:rPr>
                <w:rFonts w:cs="Arial"/>
              </w:rPr>
              <w:t xml:space="preserve">*Sugarcane </w:t>
            </w:r>
            <w:r w:rsidRPr="00011BB0">
              <w:t>(</w:t>
            </w:r>
            <w:r w:rsidRPr="00011BB0">
              <w:rPr>
                <w:i/>
              </w:rPr>
              <w:t>Saccharum</w:t>
            </w:r>
            <w:r w:rsidRPr="00011BB0">
              <w:t xml:space="preserve"> L.)</w:t>
            </w:r>
            <w:r w:rsidRPr="00011BB0">
              <w:rPr>
                <w:rFonts w:cs="Arial"/>
              </w:rPr>
              <w:t xml:space="preserve"> (Revision)</w:t>
            </w:r>
          </w:p>
        </w:tc>
        <w:tc>
          <w:tcPr>
            <w:tcW w:w="1873" w:type="dxa"/>
          </w:tcPr>
          <w:p w14:paraId="69E40838" w14:textId="3D8E633E" w:rsidR="00476F5F" w:rsidRPr="005122B1" w:rsidRDefault="00476F5F" w:rsidP="00476F5F">
            <w:pPr>
              <w:spacing w:before="60" w:after="60"/>
              <w:rPr>
                <w:snapToGrid w:val="0"/>
                <w:color w:val="000000"/>
              </w:rPr>
            </w:pPr>
            <w:r w:rsidRPr="00011BB0">
              <w:rPr>
                <w:rFonts w:cs="Arial"/>
              </w:rPr>
              <w:t>TG/186/2(proj.</w:t>
            </w:r>
            <w:r>
              <w:rPr>
                <w:rFonts w:cs="Arial"/>
              </w:rPr>
              <w:t>3</w:t>
            </w:r>
            <w:r w:rsidRPr="00011BB0">
              <w:rPr>
                <w:rFonts w:cs="Arial"/>
              </w:rPr>
              <w:t>)</w:t>
            </w:r>
          </w:p>
        </w:tc>
        <w:tc>
          <w:tcPr>
            <w:tcW w:w="2693" w:type="dxa"/>
          </w:tcPr>
          <w:p w14:paraId="6C1C4414" w14:textId="0BC83751" w:rsidR="00476F5F" w:rsidRPr="005122B1" w:rsidRDefault="00476F5F" w:rsidP="00476F5F">
            <w:pPr>
              <w:spacing w:before="60" w:after="60"/>
              <w:jc w:val="left"/>
              <w:rPr>
                <w:color w:val="000000"/>
              </w:rPr>
            </w:pPr>
            <w:r w:rsidRPr="00011BB0">
              <w:rPr>
                <w:rFonts w:cs="Arial"/>
              </w:rPr>
              <w:t xml:space="preserve">Mr. </w:t>
            </w:r>
            <w:r>
              <w:rPr>
                <w:rFonts w:cs="Arial"/>
              </w:rPr>
              <w:t>Ali Bhatti</w:t>
            </w:r>
            <w:r w:rsidRPr="00011BB0">
              <w:rPr>
                <w:rFonts w:cs="Arial"/>
              </w:rPr>
              <w:t xml:space="preserve"> (AU)</w:t>
            </w:r>
          </w:p>
        </w:tc>
        <w:tc>
          <w:tcPr>
            <w:tcW w:w="2768" w:type="dxa"/>
          </w:tcPr>
          <w:p w14:paraId="136C9726" w14:textId="3AF2D1AC" w:rsidR="00476F5F" w:rsidRPr="005122B1" w:rsidRDefault="00476F5F" w:rsidP="00476F5F">
            <w:pPr>
              <w:spacing w:before="60" w:after="60"/>
              <w:rPr>
                <w:color w:val="000000"/>
              </w:rPr>
            </w:pPr>
            <w:r>
              <w:rPr>
                <w:color w:val="000000"/>
              </w:rPr>
              <w:t xml:space="preserve">AR, </w:t>
            </w:r>
            <w:r w:rsidRPr="00011BB0">
              <w:rPr>
                <w:color w:val="000000"/>
              </w:rPr>
              <w:t xml:space="preserve">BR, CN, JP, KE, </w:t>
            </w:r>
            <w:r>
              <w:rPr>
                <w:color w:val="000000"/>
              </w:rPr>
              <w:t xml:space="preserve">TZ, </w:t>
            </w:r>
            <w:r w:rsidRPr="00011BB0">
              <w:rPr>
                <w:color w:val="000000"/>
              </w:rPr>
              <w:t>ISF, Office</w:t>
            </w:r>
          </w:p>
        </w:tc>
      </w:tr>
      <w:tr w:rsidR="00476F5F" w:rsidRPr="00011BB0" w14:paraId="4C5C977C" w14:textId="77777777" w:rsidTr="00682526">
        <w:trPr>
          <w:cantSplit/>
        </w:trPr>
        <w:tc>
          <w:tcPr>
            <w:tcW w:w="2800" w:type="dxa"/>
          </w:tcPr>
          <w:p w14:paraId="413F934B" w14:textId="2CF1BC10" w:rsidR="00476F5F" w:rsidRPr="00011BB0" w:rsidRDefault="00476F5F" w:rsidP="00476F5F">
            <w:pPr>
              <w:spacing w:before="60" w:after="60"/>
              <w:jc w:val="left"/>
              <w:rPr>
                <w:rFonts w:cs="Arial"/>
              </w:rPr>
            </w:pPr>
            <w:r>
              <w:rPr>
                <w:rFonts w:cs="Arial"/>
              </w:rPr>
              <w:t>*</w:t>
            </w:r>
            <w:r w:rsidRPr="00011BB0">
              <w:rPr>
                <w:rFonts w:cs="Arial"/>
              </w:rPr>
              <w:t xml:space="preserve">Zoysia Grasses </w:t>
            </w:r>
            <w:r w:rsidRPr="00011BB0">
              <w:rPr>
                <w:rFonts w:cs="Arial"/>
              </w:rPr>
              <w:br/>
              <w:t>(</w:t>
            </w:r>
            <w:r w:rsidRPr="00011BB0">
              <w:rPr>
                <w:rFonts w:cs="Arial"/>
                <w:i/>
              </w:rPr>
              <w:t xml:space="preserve">Zoysia </w:t>
            </w:r>
            <w:r w:rsidRPr="00011BB0">
              <w:rPr>
                <w:rFonts w:cs="Arial"/>
              </w:rPr>
              <w:t>Willd.)</w:t>
            </w:r>
          </w:p>
        </w:tc>
        <w:tc>
          <w:tcPr>
            <w:tcW w:w="1873" w:type="dxa"/>
          </w:tcPr>
          <w:p w14:paraId="3F027A30" w14:textId="364F521C" w:rsidR="00476F5F" w:rsidRPr="00011BB0" w:rsidRDefault="00476F5F" w:rsidP="00476F5F">
            <w:pPr>
              <w:spacing w:before="60" w:after="60"/>
              <w:jc w:val="left"/>
              <w:rPr>
                <w:rFonts w:cs="Arial"/>
              </w:rPr>
            </w:pPr>
            <w:r w:rsidRPr="00011BB0">
              <w:rPr>
                <w:rFonts w:eastAsia="MS Mincho"/>
                <w:lang w:eastAsia="ja-JP"/>
              </w:rPr>
              <w:t>TG/ZOYSI(proj.</w:t>
            </w:r>
            <w:r>
              <w:rPr>
                <w:rFonts w:eastAsia="MS Mincho"/>
                <w:lang w:eastAsia="ja-JP"/>
              </w:rPr>
              <w:t>3</w:t>
            </w:r>
            <w:r w:rsidRPr="00011BB0">
              <w:rPr>
                <w:rFonts w:eastAsia="MS Mincho"/>
                <w:lang w:eastAsia="ja-JP"/>
              </w:rPr>
              <w:t>)</w:t>
            </w:r>
          </w:p>
        </w:tc>
        <w:tc>
          <w:tcPr>
            <w:tcW w:w="2693" w:type="dxa"/>
          </w:tcPr>
          <w:p w14:paraId="5D166A63" w14:textId="5B2293E3" w:rsidR="00476F5F" w:rsidRPr="00011BB0" w:rsidRDefault="00476F5F" w:rsidP="00476F5F">
            <w:pPr>
              <w:spacing w:before="60" w:after="60"/>
              <w:jc w:val="left"/>
              <w:rPr>
                <w:rFonts w:cs="Arial"/>
              </w:rPr>
            </w:pPr>
            <w:r w:rsidRPr="00011BB0">
              <w:rPr>
                <w:rFonts w:cs="Arial"/>
              </w:rPr>
              <w:t xml:space="preserve">Mr. </w:t>
            </w:r>
            <w:r>
              <w:rPr>
                <w:rFonts w:cs="Arial"/>
              </w:rPr>
              <w:t>Toru Watanabe</w:t>
            </w:r>
            <w:r w:rsidRPr="00011BB0">
              <w:rPr>
                <w:rFonts w:cs="Arial"/>
              </w:rPr>
              <w:t xml:space="preserve"> (JP)</w:t>
            </w:r>
          </w:p>
        </w:tc>
        <w:tc>
          <w:tcPr>
            <w:tcW w:w="2768" w:type="dxa"/>
            <w:shd w:val="clear" w:color="auto" w:fill="FFFFFF"/>
          </w:tcPr>
          <w:p w14:paraId="3FFC47D5" w14:textId="3565C8FA" w:rsidR="00476F5F" w:rsidRPr="00011BB0" w:rsidRDefault="00476F5F" w:rsidP="00476F5F">
            <w:pPr>
              <w:spacing w:before="60" w:after="60"/>
              <w:jc w:val="left"/>
              <w:rPr>
                <w:rFonts w:cs="Arial"/>
              </w:rPr>
            </w:pPr>
            <w:r w:rsidRPr="004F7416">
              <w:rPr>
                <w:color w:val="000000"/>
              </w:rPr>
              <w:t>AU, BR, ES, KR, Euroseeds, ISF, Office</w:t>
            </w:r>
          </w:p>
        </w:tc>
      </w:tr>
    </w:tbl>
    <w:p w14:paraId="05FF6CB3" w14:textId="77777777" w:rsidR="004558B7" w:rsidRPr="00476F5F" w:rsidRDefault="004558B7" w:rsidP="004558B7">
      <w:pPr>
        <w:jc w:val="left"/>
        <w:rPr>
          <w:rFonts w:cs="Arial"/>
          <w:b/>
        </w:rPr>
      </w:pPr>
    </w:p>
    <w:p w14:paraId="32F9CF8B" w14:textId="77777777" w:rsidR="004558B7" w:rsidRPr="00476F5F" w:rsidRDefault="004558B7" w:rsidP="004558B7">
      <w:pPr>
        <w:jc w:val="left"/>
        <w:rPr>
          <w:rFonts w:cs="Arial"/>
          <w:b/>
        </w:rPr>
      </w:pPr>
    </w:p>
    <w:p w14:paraId="349BCA09" w14:textId="77777777" w:rsidR="004558B7" w:rsidRPr="00011BB0" w:rsidRDefault="004558B7" w:rsidP="004558B7">
      <w:pPr>
        <w:spacing w:after="160" w:line="259" w:lineRule="auto"/>
        <w:jc w:val="left"/>
        <w:rPr>
          <w:u w:val="single"/>
          <w:lang w:val="it-IT"/>
        </w:rPr>
      </w:pPr>
      <w:r w:rsidRPr="00011BB0">
        <w:rPr>
          <w:u w:val="single"/>
          <w:lang w:val="it-IT"/>
        </w:rPr>
        <w:br w:type="page"/>
      </w:r>
    </w:p>
    <w:p w14:paraId="57A27A22" w14:textId="77777777" w:rsidR="004558B7" w:rsidRPr="00011BB0" w:rsidRDefault="004558B7" w:rsidP="004558B7">
      <w:pPr>
        <w:keepNext/>
        <w:rPr>
          <w:u w:val="single"/>
        </w:rPr>
      </w:pPr>
      <w:r w:rsidRPr="00011BB0">
        <w:rPr>
          <w:u w:val="single"/>
          <w:lang w:val="it-IT"/>
        </w:rPr>
        <w:t>Partial re</w:t>
      </w:r>
      <w:r w:rsidRPr="00011BB0">
        <w:rPr>
          <w:u w:val="single"/>
        </w:rPr>
        <w:t>visions</w:t>
      </w:r>
    </w:p>
    <w:p w14:paraId="0F345368" w14:textId="77777777" w:rsidR="004558B7" w:rsidRPr="00011BB0" w:rsidRDefault="004558B7" w:rsidP="004558B7">
      <w:pPr>
        <w:keepNext/>
      </w:pPr>
    </w:p>
    <w:tbl>
      <w:tblPr>
        <w:tblStyle w:val="TableGrid1"/>
        <w:tblW w:w="10065" w:type="dxa"/>
        <w:tblInd w:w="-5" w:type="dxa"/>
        <w:tblLook w:val="04A0" w:firstRow="1" w:lastRow="0" w:firstColumn="1" w:lastColumn="0" w:noHBand="0" w:noVBand="1"/>
      </w:tblPr>
      <w:tblGrid>
        <w:gridCol w:w="3119"/>
        <w:gridCol w:w="2126"/>
        <w:gridCol w:w="1843"/>
        <w:gridCol w:w="2977"/>
      </w:tblGrid>
      <w:tr w:rsidR="004558B7" w:rsidRPr="00011BB0" w14:paraId="06382061" w14:textId="77777777" w:rsidTr="00682526">
        <w:trPr>
          <w:trHeight w:val="449"/>
        </w:trPr>
        <w:tc>
          <w:tcPr>
            <w:tcW w:w="3119" w:type="dxa"/>
            <w:shd w:val="clear" w:color="auto" w:fill="F2F2F2"/>
          </w:tcPr>
          <w:p w14:paraId="65706338" w14:textId="77777777" w:rsidR="004558B7" w:rsidRPr="00011BB0" w:rsidRDefault="004558B7" w:rsidP="00682526">
            <w:pPr>
              <w:spacing w:before="20" w:afterLines="20" w:after="48"/>
              <w:jc w:val="left"/>
              <w:rPr>
                <w:rFonts w:cs="Arial"/>
              </w:rPr>
            </w:pPr>
            <w:r w:rsidRPr="00011BB0">
              <w:rPr>
                <w:rFonts w:cs="Arial"/>
              </w:rPr>
              <w:t>Species</w:t>
            </w:r>
          </w:p>
        </w:tc>
        <w:tc>
          <w:tcPr>
            <w:tcW w:w="2126" w:type="dxa"/>
            <w:shd w:val="clear" w:color="auto" w:fill="F2F2F2"/>
          </w:tcPr>
          <w:p w14:paraId="239B3C27" w14:textId="77777777" w:rsidR="004558B7" w:rsidRPr="00011BB0" w:rsidRDefault="004558B7" w:rsidP="00682526">
            <w:pPr>
              <w:spacing w:before="20" w:afterLines="20" w:after="48"/>
              <w:jc w:val="left"/>
              <w:rPr>
                <w:rFonts w:cs="Arial"/>
              </w:rPr>
            </w:pPr>
            <w:r w:rsidRPr="00011BB0">
              <w:rPr>
                <w:rFonts w:cs="Arial"/>
              </w:rPr>
              <w:t>Basic Document</w:t>
            </w:r>
          </w:p>
        </w:tc>
        <w:tc>
          <w:tcPr>
            <w:tcW w:w="1843" w:type="dxa"/>
            <w:shd w:val="clear" w:color="auto" w:fill="F2F2F2"/>
          </w:tcPr>
          <w:p w14:paraId="155F71B9" w14:textId="77777777" w:rsidR="004558B7" w:rsidRPr="00011BB0" w:rsidRDefault="004558B7" w:rsidP="00682526">
            <w:pPr>
              <w:spacing w:before="20" w:afterLines="20" w:after="48"/>
              <w:jc w:val="left"/>
              <w:rPr>
                <w:rFonts w:cs="Arial"/>
              </w:rPr>
            </w:pPr>
            <w:r w:rsidRPr="00011BB0">
              <w:rPr>
                <w:rFonts w:cs="Arial"/>
              </w:rPr>
              <w:t>Leading Expert(s)</w:t>
            </w:r>
          </w:p>
        </w:tc>
        <w:tc>
          <w:tcPr>
            <w:tcW w:w="2977" w:type="dxa"/>
            <w:shd w:val="clear" w:color="auto" w:fill="F2F2F2"/>
          </w:tcPr>
          <w:p w14:paraId="099A799D" w14:textId="77777777" w:rsidR="004558B7" w:rsidRPr="00011BB0" w:rsidRDefault="004558B7" w:rsidP="00682526">
            <w:pPr>
              <w:spacing w:before="20" w:afterLines="20" w:after="48"/>
              <w:ind w:right="-107"/>
              <w:jc w:val="left"/>
              <w:rPr>
                <w:rFonts w:cs="Arial"/>
              </w:rPr>
            </w:pPr>
            <w:r w:rsidRPr="00011BB0">
              <w:rPr>
                <w:rFonts w:cs="Arial"/>
              </w:rPr>
              <w:t xml:space="preserve">Interested Experts </w:t>
            </w:r>
            <w:r w:rsidRPr="00011BB0">
              <w:rPr>
                <w:rFonts w:cs="Arial"/>
              </w:rPr>
              <w:br/>
              <w:t>(State / Organization)</w:t>
            </w:r>
            <w:r w:rsidRPr="00011BB0">
              <w:rPr>
                <w:rFonts w:cs="Arial"/>
                <w:vertAlign w:val="superscript"/>
              </w:rPr>
              <w:t>1</w:t>
            </w:r>
          </w:p>
        </w:tc>
      </w:tr>
      <w:tr w:rsidR="00476F5F" w:rsidRPr="00011BB0" w14:paraId="4F9D5A2E" w14:textId="77777777" w:rsidTr="00682526">
        <w:tc>
          <w:tcPr>
            <w:tcW w:w="3119" w:type="dxa"/>
          </w:tcPr>
          <w:p w14:paraId="323EE063" w14:textId="63A500AE" w:rsidR="00476F5F" w:rsidRPr="00011BB0" w:rsidRDefault="00C03380" w:rsidP="00476F5F">
            <w:pPr>
              <w:spacing w:before="60" w:after="60"/>
              <w:jc w:val="left"/>
              <w:rPr>
                <w:rFonts w:cs="Arial"/>
                <w:lang w:val="fr-CH"/>
              </w:rPr>
            </w:pPr>
            <w:r>
              <w:rPr>
                <w:rFonts w:cs="Arial"/>
                <w:lang w:val="fr-CH"/>
              </w:rPr>
              <w:t>*</w:t>
            </w:r>
            <w:r w:rsidR="00476F5F" w:rsidRPr="00476F5F">
              <w:rPr>
                <w:rFonts w:cs="Arial"/>
                <w:lang w:val="fr-CH"/>
              </w:rPr>
              <w:t>Barley (</w:t>
            </w:r>
            <w:r w:rsidR="00476F5F" w:rsidRPr="00476F5F">
              <w:rPr>
                <w:rFonts w:cs="Arial"/>
                <w:i/>
                <w:lang w:val="fr-CH"/>
              </w:rPr>
              <w:t>Hordeum vulgare</w:t>
            </w:r>
            <w:r w:rsidR="00476F5F" w:rsidRPr="00476F5F">
              <w:rPr>
                <w:rFonts w:cs="Arial"/>
                <w:lang w:val="fr-CH"/>
              </w:rPr>
              <w:t xml:space="preserve"> L.) (Partial revision: Technical Questionnaire)</w:t>
            </w:r>
          </w:p>
        </w:tc>
        <w:tc>
          <w:tcPr>
            <w:tcW w:w="2126" w:type="dxa"/>
          </w:tcPr>
          <w:p w14:paraId="313303D1" w14:textId="3996A8AB" w:rsidR="00476F5F" w:rsidRPr="00011BB0" w:rsidRDefault="00476F5F" w:rsidP="00476F5F">
            <w:pPr>
              <w:spacing w:before="60" w:after="60"/>
              <w:rPr>
                <w:snapToGrid w:val="0"/>
                <w:color w:val="000000"/>
              </w:rPr>
            </w:pPr>
            <w:r w:rsidRPr="00AE7110">
              <w:rPr>
                <w:snapToGrid w:val="0"/>
                <w:color w:val="000000"/>
              </w:rPr>
              <w:t>TG/19/11</w:t>
            </w:r>
          </w:p>
        </w:tc>
        <w:tc>
          <w:tcPr>
            <w:tcW w:w="1843" w:type="dxa"/>
          </w:tcPr>
          <w:p w14:paraId="0D263834" w14:textId="752086CE" w:rsidR="00476F5F" w:rsidRPr="00011BB0" w:rsidRDefault="00476F5F" w:rsidP="00476F5F">
            <w:pPr>
              <w:spacing w:before="60" w:after="60"/>
              <w:jc w:val="left"/>
              <w:rPr>
                <w:color w:val="000000"/>
              </w:rPr>
            </w:pPr>
            <w:r w:rsidRPr="00AE7110">
              <w:rPr>
                <w:color w:val="000000"/>
              </w:rPr>
              <w:t>Ms. Margaret Wallace</w:t>
            </w:r>
            <w:r>
              <w:rPr>
                <w:color w:val="000000"/>
              </w:rPr>
              <w:t xml:space="preserve"> (GB)</w:t>
            </w:r>
          </w:p>
        </w:tc>
        <w:tc>
          <w:tcPr>
            <w:tcW w:w="2977" w:type="dxa"/>
          </w:tcPr>
          <w:p w14:paraId="0E46DD1D" w14:textId="71DA1B94" w:rsidR="00476F5F" w:rsidRPr="00011BB0" w:rsidRDefault="00476F5F" w:rsidP="00476F5F">
            <w:pPr>
              <w:spacing w:before="60" w:after="60"/>
              <w:jc w:val="left"/>
              <w:rPr>
                <w:color w:val="000000"/>
              </w:rPr>
            </w:pPr>
            <w:r w:rsidRPr="00AE7110">
              <w:rPr>
                <w:color w:val="000000"/>
              </w:rPr>
              <w:t>AR, AT, AU, CA, CZ, DE, DK, ES, FI, FR, HU, JP, KR, NZ, QZ, SK, UY, CLI, Euroseeds, Office</w:t>
            </w:r>
          </w:p>
        </w:tc>
      </w:tr>
      <w:tr w:rsidR="00476F5F" w:rsidRPr="00011BB0" w14:paraId="7250FD4E" w14:textId="77777777" w:rsidTr="00682526">
        <w:tc>
          <w:tcPr>
            <w:tcW w:w="3119" w:type="dxa"/>
          </w:tcPr>
          <w:p w14:paraId="50953F47" w14:textId="34236412" w:rsidR="00476F5F" w:rsidRPr="00011BB0" w:rsidRDefault="00C03380" w:rsidP="00476F5F">
            <w:pPr>
              <w:spacing w:before="60" w:after="60"/>
              <w:jc w:val="left"/>
              <w:rPr>
                <w:rFonts w:cs="Arial"/>
                <w:lang w:val="fr-CH"/>
              </w:rPr>
            </w:pPr>
            <w:r>
              <w:rPr>
                <w:rFonts w:cs="Arial"/>
                <w:lang w:val="fr-CH"/>
              </w:rPr>
              <w:t>*</w:t>
            </w:r>
            <w:r w:rsidR="00476F5F" w:rsidRPr="00476F5F">
              <w:rPr>
                <w:rFonts w:cs="Arial"/>
                <w:lang w:val="fr-CH"/>
              </w:rPr>
              <w:t xml:space="preserve">Maize </w:t>
            </w:r>
            <w:r w:rsidR="00476F5F" w:rsidRPr="00011BB0">
              <w:rPr>
                <w:rFonts w:cs="Arial"/>
                <w:lang w:val="fr-CH"/>
              </w:rPr>
              <w:t>(</w:t>
            </w:r>
            <w:r w:rsidR="00476F5F" w:rsidRPr="00011BB0">
              <w:rPr>
                <w:rFonts w:cs="Arial"/>
                <w:i/>
                <w:lang w:val="fr-CH"/>
              </w:rPr>
              <w:t>Zea mays</w:t>
            </w:r>
            <w:r w:rsidR="00476F5F" w:rsidRPr="00011BB0">
              <w:rPr>
                <w:rFonts w:cs="Arial"/>
                <w:lang w:val="fr-CH"/>
              </w:rPr>
              <w:t xml:space="preserve"> L.)</w:t>
            </w:r>
            <w:r w:rsidR="00476F5F" w:rsidRPr="00011BB0">
              <w:rPr>
                <w:rFonts w:cs="Arial"/>
                <w:lang w:val="fr-CH"/>
              </w:rPr>
              <w:br/>
              <w:t xml:space="preserve">(Partial revision: </w:t>
            </w:r>
            <w:r w:rsidR="00476F5F">
              <w:rPr>
                <w:rFonts w:cs="Arial"/>
                <w:lang w:val="fr-CH"/>
              </w:rPr>
              <w:t xml:space="preserve">Char. 24, </w:t>
            </w:r>
            <w:r w:rsidR="00476F5F" w:rsidRPr="00011BB0">
              <w:rPr>
                <w:rFonts w:cs="Arial"/>
                <w:lang w:val="fr-CH"/>
              </w:rPr>
              <w:t>Technical Questionnaire)</w:t>
            </w:r>
          </w:p>
        </w:tc>
        <w:tc>
          <w:tcPr>
            <w:tcW w:w="2126" w:type="dxa"/>
          </w:tcPr>
          <w:p w14:paraId="08A95446" w14:textId="3ED587D7" w:rsidR="00476F5F" w:rsidRPr="00011BB0" w:rsidRDefault="00476F5F" w:rsidP="00476F5F">
            <w:pPr>
              <w:spacing w:before="60" w:after="60"/>
              <w:rPr>
                <w:snapToGrid w:val="0"/>
                <w:color w:val="000000"/>
              </w:rPr>
            </w:pPr>
            <w:r w:rsidRPr="00011BB0">
              <w:rPr>
                <w:snapToGrid w:val="0"/>
                <w:color w:val="000000"/>
              </w:rPr>
              <w:t>TG/2/7,</w:t>
            </w:r>
            <w:r w:rsidRPr="00011BB0">
              <w:rPr>
                <w:snapToGrid w:val="0"/>
                <w:color w:val="000000"/>
              </w:rPr>
              <w:br/>
            </w:r>
            <w:r w:rsidRPr="00011BB0">
              <w:rPr>
                <w:rFonts w:cs="Arial"/>
              </w:rPr>
              <w:t>TWP/</w:t>
            </w:r>
            <w:r>
              <w:rPr>
                <w:rFonts w:cs="Arial"/>
              </w:rPr>
              <w:t>6</w:t>
            </w:r>
            <w:r w:rsidRPr="00011BB0">
              <w:rPr>
                <w:rFonts w:cs="Arial"/>
              </w:rPr>
              <w:t>/1</w:t>
            </w:r>
            <w:r>
              <w:rPr>
                <w:rFonts w:cs="Arial"/>
              </w:rPr>
              <w:t>0</w:t>
            </w:r>
            <w:r w:rsidRPr="00011BB0">
              <w:rPr>
                <w:rFonts w:cs="Arial"/>
              </w:rPr>
              <w:t>, Annex I</w:t>
            </w:r>
          </w:p>
        </w:tc>
        <w:tc>
          <w:tcPr>
            <w:tcW w:w="1843" w:type="dxa"/>
          </w:tcPr>
          <w:p w14:paraId="6312ADDC" w14:textId="20C92377" w:rsidR="00476F5F" w:rsidRPr="00011BB0" w:rsidRDefault="00476F5F" w:rsidP="00476F5F">
            <w:pPr>
              <w:spacing w:before="60" w:after="60"/>
              <w:jc w:val="left"/>
              <w:rPr>
                <w:color w:val="000000"/>
              </w:rPr>
            </w:pPr>
            <w:r w:rsidRPr="00011BB0">
              <w:rPr>
                <w:color w:val="000000"/>
              </w:rPr>
              <w:t>Ms. Bronislava Bátorová (QZ)</w:t>
            </w:r>
          </w:p>
        </w:tc>
        <w:tc>
          <w:tcPr>
            <w:tcW w:w="2977" w:type="dxa"/>
          </w:tcPr>
          <w:p w14:paraId="5EA4C61C" w14:textId="5F625655" w:rsidR="00476F5F" w:rsidRDefault="00476F5F" w:rsidP="00476F5F">
            <w:pPr>
              <w:spacing w:before="60" w:after="60"/>
              <w:jc w:val="left"/>
              <w:rPr>
                <w:color w:val="000000"/>
              </w:rPr>
            </w:pPr>
            <w:r>
              <w:rPr>
                <w:color w:val="000000"/>
              </w:rPr>
              <w:t xml:space="preserve">TWV, AR, AT, </w:t>
            </w:r>
            <w:r w:rsidRPr="00011BB0">
              <w:rPr>
                <w:color w:val="000000"/>
              </w:rPr>
              <w:t>BR, CA, CN, CZ, DE, ES, FR, HU, IT, JP, KE, KR, MX, PT, QZ,  SK, TZ, CLI, Euroseeds, ISF</w:t>
            </w:r>
            <w:r>
              <w:rPr>
                <w:color w:val="000000"/>
              </w:rPr>
              <w:t>, Office</w:t>
            </w:r>
          </w:p>
        </w:tc>
      </w:tr>
    </w:tbl>
    <w:p w14:paraId="62997CD6" w14:textId="77777777" w:rsidR="004558B7" w:rsidRPr="00011BB0" w:rsidRDefault="004558B7" w:rsidP="004558B7">
      <w:pPr>
        <w:jc w:val="left"/>
        <w:rPr>
          <w:rFonts w:cs="Arial"/>
          <w:b/>
        </w:rPr>
      </w:pPr>
    </w:p>
    <w:p w14:paraId="35570DB0" w14:textId="77777777" w:rsidR="004558B7" w:rsidRPr="00011BB0" w:rsidRDefault="004558B7" w:rsidP="004558B7">
      <w:pPr>
        <w:jc w:val="left"/>
        <w:rPr>
          <w:rFonts w:cs="Arial"/>
          <w:b/>
        </w:rPr>
      </w:pPr>
    </w:p>
    <w:p w14:paraId="67B4DAA6" w14:textId="77777777" w:rsidR="004558B7" w:rsidRPr="00011BB0" w:rsidRDefault="004558B7" w:rsidP="004558B7">
      <w:pPr>
        <w:keepNext/>
        <w:rPr>
          <w:u w:val="single"/>
        </w:rPr>
      </w:pPr>
      <w:r w:rsidRPr="00011BB0">
        <w:rPr>
          <w:u w:val="single"/>
        </w:rPr>
        <w:t>Draft Test Guidelines for possible future discussion</w:t>
      </w:r>
    </w:p>
    <w:p w14:paraId="2034F79C" w14:textId="77777777" w:rsidR="004558B7" w:rsidRPr="00011BB0" w:rsidRDefault="004558B7" w:rsidP="004558B7">
      <w:pPr>
        <w:jc w:val="center"/>
        <w:rPr>
          <w:rFonts w:cs="Arial"/>
        </w:rPr>
      </w:pPr>
    </w:p>
    <w:tbl>
      <w:tblPr>
        <w:tblW w:w="7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673"/>
        <w:gridCol w:w="2693"/>
      </w:tblGrid>
      <w:tr w:rsidR="004558B7" w:rsidRPr="00011BB0" w14:paraId="26CDAF59" w14:textId="77777777" w:rsidTr="00682526">
        <w:trPr>
          <w:cantSplit/>
          <w:tblHeader/>
        </w:trPr>
        <w:tc>
          <w:tcPr>
            <w:tcW w:w="4673" w:type="dxa"/>
            <w:shd w:val="pct5" w:color="auto" w:fill="FFFFFF"/>
            <w:vAlign w:val="center"/>
          </w:tcPr>
          <w:p w14:paraId="2B0BE554" w14:textId="77777777" w:rsidR="004558B7" w:rsidRPr="00011BB0" w:rsidRDefault="004558B7" w:rsidP="00682526">
            <w:pPr>
              <w:spacing w:before="60" w:after="60"/>
              <w:jc w:val="center"/>
              <w:rPr>
                <w:color w:val="000000"/>
              </w:rPr>
            </w:pPr>
            <w:r w:rsidRPr="00011BB0">
              <w:rPr>
                <w:color w:val="000000"/>
              </w:rPr>
              <w:t>Species</w:t>
            </w:r>
          </w:p>
        </w:tc>
        <w:tc>
          <w:tcPr>
            <w:tcW w:w="2693" w:type="dxa"/>
            <w:shd w:val="pct5" w:color="auto" w:fill="FFFFFF"/>
            <w:vAlign w:val="center"/>
          </w:tcPr>
          <w:p w14:paraId="02699033" w14:textId="77777777" w:rsidR="004558B7" w:rsidRPr="00011BB0" w:rsidRDefault="004558B7" w:rsidP="00682526">
            <w:pPr>
              <w:spacing w:before="60" w:after="60"/>
              <w:jc w:val="center"/>
              <w:rPr>
                <w:color w:val="000000"/>
              </w:rPr>
            </w:pPr>
            <w:r w:rsidRPr="00011BB0">
              <w:rPr>
                <w:color w:val="000000"/>
              </w:rPr>
              <w:t xml:space="preserve"> Basic Document(s)</w:t>
            </w:r>
          </w:p>
        </w:tc>
      </w:tr>
      <w:tr w:rsidR="00476F5F" w:rsidRPr="00011BB0" w14:paraId="0EEE77CB" w14:textId="77777777" w:rsidTr="00682526">
        <w:trPr>
          <w:cantSplit/>
        </w:trPr>
        <w:tc>
          <w:tcPr>
            <w:tcW w:w="4673" w:type="dxa"/>
            <w:shd w:val="clear" w:color="auto" w:fill="auto"/>
          </w:tcPr>
          <w:p w14:paraId="3BCCB35D" w14:textId="27F4A9FD" w:rsidR="00476F5F" w:rsidRPr="00476F5F" w:rsidRDefault="00476F5F" w:rsidP="00476F5F">
            <w:pPr>
              <w:spacing w:before="60" w:after="60"/>
              <w:jc w:val="left"/>
              <w:rPr>
                <w:rFonts w:cs="Arial"/>
                <w:snapToGrid w:val="0"/>
                <w:color w:val="000000"/>
                <w:lang w:val="de-DE"/>
              </w:rPr>
            </w:pPr>
            <w:r w:rsidRPr="005B0B88">
              <w:rPr>
                <w:rFonts w:cs="Arial"/>
                <w:lang w:val="de-DE"/>
              </w:rPr>
              <w:t>Festulolium (×</w:t>
            </w:r>
            <w:r w:rsidRPr="005B0B88">
              <w:rPr>
                <w:rFonts w:cs="Arial"/>
                <w:i/>
                <w:lang w:val="de-DE"/>
              </w:rPr>
              <w:t>Festulolium</w:t>
            </w:r>
            <w:r w:rsidRPr="005B0B88">
              <w:rPr>
                <w:rFonts w:cs="Arial"/>
                <w:lang w:val="de-DE"/>
              </w:rPr>
              <w:t xml:space="preserve"> Aschers. et Graebn.)</w:t>
            </w:r>
          </w:p>
        </w:tc>
        <w:tc>
          <w:tcPr>
            <w:tcW w:w="2693" w:type="dxa"/>
            <w:shd w:val="clear" w:color="auto" w:fill="auto"/>
          </w:tcPr>
          <w:p w14:paraId="3709D2F3" w14:textId="1B33AD64" w:rsidR="00476F5F" w:rsidRPr="00011BB0" w:rsidRDefault="00476F5F" w:rsidP="00476F5F">
            <w:pPr>
              <w:spacing w:before="60" w:after="60"/>
            </w:pPr>
            <w:r w:rsidRPr="005B0B88">
              <w:t>TG/243/1 (CZ)</w:t>
            </w:r>
          </w:p>
        </w:tc>
      </w:tr>
      <w:tr w:rsidR="00476F5F" w:rsidRPr="00011BB0" w14:paraId="1171F890" w14:textId="77777777" w:rsidTr="00682526">
        <w:trPr>
          <w:cantSplit/>
        </w:trPr>
        <w:tc>
          <w:tcPr>
            <w:tcW w:w="4673" w:type="dxa"/>
            <w:shd w:val="clear" w:color="auto" w:fill="auto"/>
          </w:tcPr>
          <w:p w14:paraId="4BD6ABCD" w14:textId="4ED3E026" w:rsidR="00476F5F" w:rsidRPr="00011BB0" w:rsidRDefault="00476F5F" w:rsidP="00476F5F">
            <w:pPr>
              <w:spacing w:before="60" w:after="60"/>
              <w:jc w:val="left"/>
              <w:rPr>
                <w:rFonts w:cs="Arial"/>
              </w:rPr>
            </w:pPr>
            <w:r w:rsidRPr="00011BB0">
              <w:rPr>
                <w:rFonts w:cs="Arial"/>
              </w:rPr>
              <w:t>White Mustard (</w:t>
            </w:r>
            <w:r w:rsidRPr="00011BB0">
              <w:rPr>
                <w:rFonts w:cs="Arial"/>
                <w:i/>
              </w:rPr>
              <w:t>Sinapis alba</w:t>
            </w:r>
            <w:r w:rsidRPr="00011BB0">
              <w:rPr>
                <w:rFonts w:cs="Arial"/>
              </w:rPr>
              <w:t xml:space="preserve"> L.) (Revision)</w:t>
            </w:r>
          </w:p>
        </w:tc>
        <w:tc>
          <w:tcPr>
            <w:tcW w:w="2693" w:type="dxa"/>
            <w:shd w:val="clear" w:color="auto" w:fill="auto"/>
          </w:tcPr>
          <w:p w14:paraId="0589C5B2" w14:textId="314AFC94" w:rsidR="00476F5F" w:rsidRPr="00011BB0" w:rsidRDefault="00476F5F" w:rsidP="00476F5F">
            <w:pPr>
              <w:spacing w:before="60" w:after="60"/>
            </w:pPr>
            <w:r w:rsidRPr="00011BB0">
              <w:t>TG/179/3</w:t>
            </w:r>
          </w:p>
        </w:tc>
      </w:tr>
    </w:tbl>
    <w:p w14:paraId="6D764D1B" w14:textId="77777777" w:rsidR="004558B7" w:rsidRDefault="004558B7" w:rsidP="004558B7"/>
    <w:p w14:paraId="6E790502" w14:textId="77777777" w:rsidR="004558B7" w:rsidRDefault="004558B7" w:rsidP="004558B7"/>
    <w:p w14:paraId="33C215D6" w14:textId="77777777" w:rsidR="004558B7" w:rsidRDefault="004558B7" w:rsidP="004558B7">
      <w:pPr>
        <w:jc w:val="right"/>
      </w:pPr>
    </w:p>
    <w:p w14:paraId="37CC932D" w14:textId="4871BBE2" w:rsidR="004558B7" w:rsidRPr="00C5280D" w:rsidRDefault="004558B7" w:rsidP="004558B7">
      <w:pPr>
        <w:jc w:val="right"/>
      </w:pPr>
      <w:r>
        <w:t xml:space="preserve"> [End of Annex </w:t>
      </w:r>
      <w:r w:rsidR="00404440">
        <w:t>I</w:t>
      </w:r>
      <w:r>
        <w:t>V and of document]</w:t>
      </w:r>
    </w:p>
    <w:p w14:paraId="77C09B76" w14:textId="4813EADC" w:rsidR="00050E16" w:rsidRPr="00C5280D" w:rsidRDefault="00050E16" w:rsidP="009B440E">
      <w:pPr>
        <w:jc w:val="left"/>
      </w:pPr>
    </w:p>
    <w:sectPr w:rsidR="00050E16" w:rsidRPr="00C5280D" w:rsidSect="005E7466">
      <w:headerReference w:type="default" r:id="rId15"/>
      <w:head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1C20FA" w14:textId="77777777" w:rsidR="00E609F1" w:rsidRDefault="00E609F1" w:rsidP="006655D3">
      <w:r>
        <w:separator/>
      </w:r>
    </w:p>
    <w:p w14:paraId="6529DFCC" w14:textId="77777777" w:rsidR="00E609F1" w:rsidRDefault="00E609F1" w:rsidP="006655D3"/>
    <w:p w14:paraId="127B922B" w14:textId="77777777" w:rsidR="00E609F1" w:rsidRDefault="00E609F1" w:rsidP="006655D3"/>
  </w:endnote>
  <w:endnote w:type="continuationSeparator" w:id="0">
    <w:p w14:paraId="753B7947" w14:textId="77777777" w:rsidR="00E609F1" w:rsidRDefault="00E609F1" w:rsidP="006655D3">
      <w:r>
        <w:separator/>
      </w:r>
    </w:p>
    <w:p w14:paraId="05A87DA6" w14:textId="77777777" w:rsidR="00E609F1" w:rsidRPr="00294751" w:rsidRDefault="00E609F1">
      <w:pPr>
        <w:pStyle w:val="Footer"/>
        <w:spacing w:after="60"/>
        <w:rPr>
          <w:sz w:val="18"/>
          <w:lang w:val="fr-FR"/>
        </w:rPr>
      </w:pPr>
      <w:r w:rsidRPr="00294751">
        <w:rPr>
          <w:sz w:val="18"/>
          <w:lang w:val="fr-FR"/>
        </w:rPr>
        <w:t>[Suite de la note de la page précédente]</w:t>
      </w:r>
    </w:p>
    <w:p w14:paraId="2BE90FAA" w14:textId="77777777" w:rsidR="00E609F1" w:rsidRPr="00294751" w:rsidRDefault="00E609F1" w:rsidP="006655D3">
      <w:pPr>
        <w:rPr>
          <w:lang w:val="fr-FR"/>
        </w:rPr>
      </w:pPr>
    </w:p>
    <w:p w14:paraId="270AB5BD" w14:textId="77777777" w:rsidR="00E609F1" w:rsidRPr="00294751" w:rsidRDefault="00E609F1" w:rsidP="006655D3">
      <w:pPr>
        <w:rPr>
          <w:lang w:val="fr-FR"/>
        </w:rPr>
      </w:pPr>
    </w:p>
  </w:endnote>
  <w:endnote w:type="continuationNotice" w:id="1">
    <w:p w14:paraId="2F2D5E9B" w14:textId="77777777" w:rsidR="00E609F1" w:rsidRPr="00294751" w:rsidRDefault="00E609F1" w:rsidP="006655D3">
      <w:pPr>
        <w:rPr>
          <w:lang w:val="fr-FR"/>
        </w:rPr>
      </w:pPr>
      <w:r w:rsidRPr="00294751">
        <w:rPr>
          <w:lang w:val="fr-FR"/>
        </w:rPr>
        <w:t>[Suite de la note page suivante]</w:t>
      </w:r>
    </w:p>
    <w:p w14:paraId="7A9326F6" w14:textId="77777777" w:rsidR="00E609F1" w:rsidRPr="00294751" w:rsidRDefault="00E609F1" w:rsidP="006655D3">
      <w:pPr>
        <w:rPr>
          <w:lang w:val="fr-FR"/>
        </w:rPr>
      </w:pPr>
    </w:p>
    <w:p w14:paraId="7A4AB695" w14:textId="77777777" w:rsidR="00E609F1" w:rsidRPr="00294751" w:rsidRDefault="00E609F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CA0D35" w14:textId="77777777" w:rsidR="00E609F1" w:rsidRDefault="00E609F1" w:rsidP="006655D3">
      <w:r>
        <w:separator/>
      </w:r>
    </w:p>
  </w:footnote>
  <w:footnote w:type="continuationSeparator" w:id="0">
    <w:p w14:paraId="5788743F" w14:textId="77777777" w:rsidR="00E609F1" w:rsidRDefault="00E609F1" w:rsidP="006655D3">
      <w:r>
        <w:separator/>
      </w:r>
    </w:p>
  </w:footnote>
  <w:footnote w:type="continuationNotice" w:id="1">
    <w:p w14:paraId="44C849F5" w14:textId="77777777" w:rsidR="00E609F1" w:rsidRPr="00AB530F" w:rsidRDefault="00E609F1" w:rsidP="00AB530F">
      <w:pPr>
        <w:pStyle w:val="Footer"/>
      </w:pPr>
    </w:p>
  </w:footnote>
  <w:footnote w:id="2">
    <w:p w14:paraId="37CABC50" w14:textId="77777777" w:rsidR="00E609F1" w:rsidRPr="00470E32" w:rsidRDefault="00E609F1" w:rsidP="00D967C0">
      <w:pPr>
        <w:pStyle w:val="FootnoteText"/>
      </w:pPr>
      <w:r>
        <w:rPr>
          <w:rStyle w:val="FootnoteReference"/>
        </w:rPr>
        <w:footnoteRef/>
      </w:r>
      <w:r>
        <w:t xml:space="preserve"> </w:t>
      </w:r>
      <w:r>
        <w:rPr>
          <w:szCs w:val="16"/>
        </w:rPr>
        <w:t>for name of experts, see list of participants</w:t>
      </w:r>
    </w:p>
  </w:footnote>
  <w:footnote w:id="3">
    <w:p w14:paraId="3E36F66C" w14:textId="77777777" w:rsidR="00E609F1" w:rsidRPr="00B571C4" w:rsidRDefault="00E609F1" w:rsidP="004558B7">
      <w:pPr>
        <w:pStyle w:val="FootnoteText"/>
      </w:pPr>
      <w:r>
        <w:rPr>
          <w:rStyle w:val="FootnoteReference"/>
        </w:rPr>
        <w:footnoteRef/>
      </w:r>
      <w:r>
        <w:t xml:space="preserve"> for name of experts, see list of participants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B61D65" w14:textId="546225AA" w:rsidR="00E609F1" w:rsidRPr="00C5280D" w:rsidRDefault="00E609F1" w:rsidP="00EB048E">
    <w:pPr>
      <w:pStyle w:val="Header"/>
      <w:rPr>
        <w:rStyle w:val="PageNumber"/>
        <w:lang w:val="en-US"/>
      </w:rPr>
    </w:pPr>
    <w:r>
      <w:rPr>
        <w:rStyle w:val="PageNumber"/>
        <w:lang w:val="en-US"/>
      </w:rPr>
      <w:t>TWA/51/11</w:t>
    </w:r>
  </w:p>
  <w:p w14:paraId="70925D4B" w14:textId="1E62035A" w:rsidR="00E609F1" w:rsidRPr="00C5280D" w:rsidRDefault="00E609F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0CBD">
      <w:rPr>
        <w:rStyle w:val="PageNumber"/>
        <w:noProof/>
        <w:lang w:val="en-US"/>
      </w:rPr>
      <w:t>2</w:t>
    </w:r>
    <w:r w:rsidRPr="00C5280D">
      <w:rPr>
        <w:rStyle w:val="PageNumber"/>
        <w:lang w:val="en-US"/>
      </w:rPr>
      <w:fldChar w:fldCharType="end"/>
    </w:r>
  </w:p>
  <w:p w14:paraId="3A11E987" w14:textId="77777777" w:rsidR="00E609F1" w:rsidRPr="00C5280D" w:rsidRDefault="00E609F1"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77AA0" w14:textId="47F3CDCC" w:rsidR="00E609F1" w:rsidRPr="00C5280D" w:rsidRDefault="00E609F1" w:rsidP="00EB048E">
    <w:pPr>
      <w:pStyle w:val="Header"/>
      <w:rPr>
        <w:rStyle w:val="PageNumber"/>
        <w:lang w:val="en-US"/>
      </w:rPr>
    </w:pPr>
    <w:r>
      <w:rPr>
        <w:rStyle w:val="PageNumber"/>
        <w:lang w:val="en-US"/>
      </w:rPr>
      <w:t xml:space="preserve">TWA/51/11 </w:t>
    </w:r>
  </w:p>
  <w:p w14:paraId="78E83E50" w14:textId="38B52CCF" w:rsidR="00E609F1" w:rsidRPr="00C5280D" w:rsidRDefault="00E609F1"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B0CBD">
      <w:rPr>
        <w:rStyle w:val="PageNumber"/>
        <w:noProof/>
        <w:lang w:val="en-US"/>
      </w:rPr>
      <w:t>3</w:t>
    </w:r>
    <w:r w:rsidRPr="00C5280D">
      <w:rPr>
        <w:rStyle w:val="PageNumber"/>
        <w:lang w:val="en-US"/>
      </w:rPr>
      <w:fldChar w:fldCharType="end"/>
    </w:r>
  </w:p>
  <w:p w14:paraId="00AB7C60" w14:textId="77777777" w:rsidR="00E609F1" w:rsidRPr="00C5280D" w:rsidRDefault="00E609F1"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5B824C" w14:textId="429E2A23" w:rsidR="00E609F1" w:rsidRDefault="00E609F1">
    <w:pPr>
      <w:pStyle w:val="Header"/>
      <w:rPr>
        <w:lang w:val="fr-CH"/>
      </w:rPr>
    </w:pPr>
    <w:r>
      <w:rPr>
        <w:lang w:val="fr-CH"/>
      </w:rPr>
      <w:t xml:space="preserve">TWA/51/11 </w:t>
    </w:r>
  </w:p>
  <w:p w14:paraId="184AEDD2" w14:textId="30F874D6" w:rsidR="00E609F1" w:rsidRDefault="00E609F1">
    <w:pPr>
      <w:pStyle w:val="Header"/>
      <w:rPr>
        <w:lang w:val="fr-CH"/>
      </w:rPr>
    </w:pPr>
  </w:p>
  <w:p w14:paraId="46A6F92D" w14:textId="5DB9911B" w:rsidR="00E609F1" w:rsidRPr="007872B0" w:rsidRDefault="00E609F1">
    <w:pPr>
      <w:pStyle w:val="Header"/>
      <w:rPr>
        <w:lang w:val="fr-CH"/>
      </w:rPr>
    </w:pPr>
    <w:r>
      <w:rPr>
        <w:lang w:val="fr-CH"/>
      </w:rPr>
      <w:t>ANNEX 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952DF5" w14:textId="77777777" w:rsidR="00AF5A4F" w:rsidRPr="00AF5A4F" w:rsidRDefault="00AF5A4F">
    <w:pPr>
      <w:pStyle w:val="Header"/>
      <w:rPr>
        <w:lang w:val="en-US"/>
      </w:rPr>
    </w:pPr>
    <w:r w:rsidRPr="00AF5A4F">
      <w:rPr>
        <w:lang w:val="en-US"/>
      </w:rPr>
      <w:t xml:space="preserve">TWA/51/11 </w:t>
    </w:r>
  </w:p>
  <w:p w14:paraId="1510E3ED" w14:textId="77777777" w:rsidR="00AF5A4F" w:rsidRPr="00AF5A4F" w:rsidRDefault="00AF5A4F">
    <w:pPr>
      <w:pStyle w:val="Header"/>
      <w:rPr>
        <w:lang w:val="en-US"/>
      </w:rPr>
    </w:pPr>
  </w:p>
  <w:p w14:paraId="4404BF5B" w14:textId="074B6852" w:rsidR="00AF5A4F" w:rsidRPr="00AF5A4F" w:rsidRDefault="00AF5A4F">
    <w:pPr>
      <w:pStyle w:val="Header"/>
      <w:rPr>
        <w:lang w:val="en-US"/>
      </w:rPr>
    </w:pPr>
    <w:r w:rsidRPr="00AF5A4F">
      <w:rPr>
        <w:lang w:val="en-US"/>
      </w:rPr>
      <w:t>ANNEX II and ANNEX III</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C6367" w14:textId="3BBF6637" w:rsidR="00E609F1" w:rsidRPr="004558B7" w:rsidRDefault="00E609F1" w:rsidP="00EB048E">
    <w:pPr>
      <w:pStyle w:val="Header"/>
      <w:rPr>
        <w:rStyle w:val="PageNumber"/>
        <w:lang w:val="fr-CH"/>
      </w:rPr>
    </w:pPr>
    <w:r w:rsidRPr="004558B7">
      <w:rPr>
        <w:rStyle w:val="PageNumber"/>
        <w:lang w:val="fr-CH"/>
      </w:rPr>
      <w:t>TWA/51/11</w:t>
    </w:r>
  </w:p>
  <w:p w14:paraId="565E322B" w14:textId="3EBC44AC" w:rsidR="00E609F1" w:rsidRPr="004558B7" w:rsidRDefault="00E609F1" w:rsidP="00EB048E">
    <w:pPr>
      <w:pStyle w:val="Header"/>
      <w:rPr>
        <w:lang w:val="fr-CH"/>
      </w:rPr>
    </w:pPr>
    <w:r w:rsidRPr="004558B7">
      <w:rPr>
        <w:lang w:val="fr-CH"/>
      </w:rPr>
      <w:t xml:space="preserve">Annex </w:t>
    </w:r>
    <w:r>
      <w:rPr>
        <w:lang w:val="fr-CH"/>
      </w:rPr>
      <w:t>I</w:t>
    </w:r>
    <w:r w:rsidRPr="004558B7">
      <w:rPr>
        <w:lang w:val="fr-CH"/>
      </w:rPr>
      <w:t xml:space="preserve">V, page </w:t>
    </w:r>
    <w:r w:rsidRPr="00C5280D">
      <w:rPr>
        <w:rStyle w:val="PageNumber"/>
        <w:lang w:val="en-US"/>
      </w:rPr>
      <w:fldChar w:fldCharType="begin"/>
    </w:r>
    <w:r w:rsidRPr="004558B7">
      <w:rPr>
        <w:rStyle w:val="PageNumber"/>
        <w:lang w:val="fr-CH"/>
      </w:rPr>
      <w:instrText xml:space="preserve"> PAGE </w:instrText>
    </w:r>
    <w:r w:rsidRPr="00C5280D">
      <w:rPr>
        <w:rStyle w:val="PageNumber"/>
        <w:lang w:val="en-US"/>
      </w:rPr>
      <w:fldChar w:fldCharType="separate"/>
    </w:r>
    <w:r w:rsidR="007B0CBD">
      <w:rPr>
        <w:rStyle w:val="PageNumber"/>
        <w:noProof/>
        <w:lang w:val="fr-CH"/>
      </w:rPr>
      <w:t>3</w:t>
    </w:r>
    <w:r w:rsidRPr="00C5280D">
      <w:rPr>
        <w:rStyle w:val="PageNumber"/>
        <w:lang w:val="en-US"/>
      </w:rPr>
      <w:fldChar w:fldCharType="end"/>
    </w:r>
  </w:p>
  <w:p w14:paraId="76B78DF5" w14:textId="77777777" w:rsidR="00E609F1" w:rsidRPr="004558B7" w:rsidRDefault="00E609F1" w:rsidP="006655D3">
    <w:pPr>
      <w:rPr>
        <w:lang w:val="fr-CH"/>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EEBE" w14:textId="1D28A0C9" w:rsidR="00E609F1" w:rsidRDefault="00E609F1">
    <w:pPr>
      <w:pStyle w:val="Header"/>
      <w:rPr>
        <w:lang w:val="fr-CH"/>
      </w:rPr>
    </w:pPr>
    <w:r>
      <w:rPr>
        <w:lang w:val="fr-CH"/>
      </w:rPr>
      <w:t>TWA/51/11</w:t>
    </w:r>
  </w:p>
  <w:p w14:paraId="1532C2DF" w14:textId="77777777" w:rsidR="00E609F1" w:rsidRDefault="00E609F1">
    <w:pPr>
      <w:pStyle w:val="Header"/>
      <w:rPr>
        <w:lang w:val="fr-CH"/>
      </w:rPr>
    </w:pPr>
  </w:p>
  <w:p w14:paraId="576AA24D" w14:textId="41B2AEA7" w:rsidR="00E609F1" w:rsidRDefault="00E609F1">
    <w:pPr>
      <w:pStyle w:val="Header"/>
      <w:rPr>
        <w:lang w:val="fr-CH"/>
      </w:rPr>
    </w:pPr>
    <w:r>
      <w:rPr>
        <w:lang w:val="fr-CH"/>
      </w:rPr>
      <w:t>ANNEX IV</w:t>
    </w:r>
  </w:p>
  <w:p w14:paraId="3B4B6B10" w14:textId="77777777" w:rsidR="00E609F1" w:rsidRPr="007872B0" w:rsidRDefault="00E609F1">
    <w:pPr>
      <w:pStyle w:val="Header"/>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07B31390"/>
    <w:multiLevelType w:val="hybridMultilevel"/>
    <w:tmpl w:val="5D087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76B66"/>
    <w:multiLevelType w:val="hybridMultilevel"/>
    <w:tmpl w:val="F19ED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076E43"/>
    <w:multiLevelType w:val="hybridMultilevel"/>
    <w:tmpl w:val="897A9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AE5C4D"/>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6" w15:restartNumberingAfterBreak="0">
    <w:nsid w:val="255D16AB"/>
    <w:multiLevelType w:val="hybridMultilevel"/>
    <w:tmpl w:val="2BACE71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15:restartNumberingAfterBreak="0">
    <w:nsid w:val="2D6067F1"/>
    <w:multiLevelType w:val="hybridMultilevel"/>
    <w:tmpl w:val="C0FE4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03559B"/>
    <w:multiLevelType w:val="hybridMultilevel"/>
    <w:tmpl w:val="E0FCD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4F7DE3"/>
    <w:multiLevelType w:val="hybridMultilevel"/>
    <w:tmpl w:val="87E01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F851471"/>
    <w:multiLevelType w:val="hybridMultilevel"/>
    <w:tmpl w:val="AC78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AB439B"/>
    <w:multiLevelType w:val="hybridMultilevel"/>
    <w:tmpl w:val="BB0E98B4"/>
    <w:lvl w:ilvl="0" w:tplc="B798E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08100B"/>
    <w:multiLevelType w:val="hybridMultilevel"/>
    <w:tmpl w:val="2C30720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4" w15:restartNumberingAfterBreak="0">
    <w:nsid w:val="48DA1FCC"/>
    <w:multiLevelType w:val="hybridMultilevel"/>
    <w:tmpl w:val="33AE1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A8C155E"/>
    <w:multiLevelType w:val="hybridMultilevel"/>
    <w:tmpl w:val="DC4CC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D0192D"/>
    <w:multiLevelType w:val="hybridMultilevel"/>
    <w:tmpl w:val="E83A768A"/>
    <w:lvl w:ilvl="0" w:tplc="C4B6094C">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52025608"/>
    <w:multiLevelType w:val="hybridMultilevel"/>
    <w:tmpl w:val="F604B7BA"/>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474BF0"/>
    <w:multiLevelType w:val="hybridMultilevel"/>
    <w:tmpl w:val="BC42CFCE"/>
    <w:lvl w:ilvl="0" w:tplc="9F6A0B92">
      <w:start w:val="1"/>
      <w:numFmt w:val="lowerLetter"/>
      <w:lvlText w:val="(%1)"/>
      <w:lvlJc w:val="left"/>
      <w:pPr>
        <w:ind w:left="720" w:hanging="360"/>
      </w:pPr>
      <w:rPr>
        <w:rFonts w:hint="default"/>
      </w:rPr>
    </w:lvl>
    <w:lvl w:ilvl="1" w:tplc="85B04E9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53836AB"/>
    <w:multiLevelType w:val="hybridMultilevel"/>
    <w:tmpl w:val="42865D3E"/>
    <w:lvl w:ilvl="0" w:tplc="D9F2B53C">
      <w:start w:val="2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
  </w:num>
  <w:num w:numId="5">
    <w:abstractNumId w:val="15"/>
  </w:num>
  <w:num w:numId="6">
    <w:abstractNumId w:val="22"/>
  </w:num>
  <w:num w:numId="7">
    <w:abstractNumId w:val="16"/>
  </w:num>
  <w:num w:numId="8">
    <w:abstractNumId w:val="0"/>
  </w:num>
  <w:num w:numId="9">
    <w:abstractNumId w:val="21"/>
  </w:num>
  <w:num w:numId="10">
    <w:abstractNumId w:val="19"/>
  </w:num>
  <w:num w:numId="11">
    <w:abstractNumId w:val="9"/>
  </w:num>
  <w:num w:numId="12">
    <w:abstractNumId w:val="12"/>
  </w:num>
  <w:num w:numId="13">
    <w:abstractNumId w:val="18"/>
  </w:num>
  <w:num w:numId="14">
    <w:abstractNumId w:val="17"/>
  </w:num>
  <w:num w:numId="15">
    <w:abstractNumId w:val="3"/>
  </w:num>
  <w:num w:numId="16">
    <w:abstractNumId w:val="20"/>
  </w:num>
  <w:num w:numId="17">
    <w:abstractNumId w:val="6"/>
  </w:num>
  <w:num w:numId="18">
    <w:abstractNumId w:val="5"/>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4"/>
  </w:num>
  <w:num w:numId="22">
    <w:abstractNumId w:val="7"/>
  </w:num>
  <w:num w:numId="23">
    <w:abstractNumId w:val="8"/>
  </w:num>
  <w:num w:numId="24">
    <w:abstractNumId w:val="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_tradnl" w:vendorID="64" w:dllVersion="131078" w:nlCheck="1" w:checkStyle="0"/>
  <w:activeWritingStyle w:appName="MSWord" w:lang="en-US" w:vendorID="64" w:dllVersion="131078" w:nlCheck="1" w:checkStyle="1"/>
  <w:activeWritingStyle w:appName="MSWord" w:lang="de-DE" w:vendorID="64" w:dllVersion="131078" w:nlCheck="1" w:checkStyle="0"/>
  <w:activeWritingStyle w:appName="MSWord" w:lang="fr-CH" w:vendorID="64" w:dllVersion="131078" w:nlCheck="1" w:checkStyle="0"/>
  <w:activeWritingStyle w:appName="MSWord" w:lang="es-ES" w:vendorID="64" w:dllVersion="131078" w:nlCheck="1" w:checkStyle="0"/>
  <w:activeWritingStyle w:appName="MSWord" w:lang="fr-FR" w:vendorID="64" w:dllVersion="131078" w:nlCheck="1" w:checkStyle="0"/>
  <w:activeWritingStyle w:appName="MSWord" w:lang="en-GB" w:vendorID="64" w:dllVersion="131078" w:nlCheck="1" w:checkStyle="1"/>
  <w:activeWritingStyle w:appName="MSWord" w:lang="it-IT"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737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4FD"/>
    <w:rsid w:val="00010CF3"/>
    <w:rsid w:val="00011E27"/>
    <w:rsid w:val="000148BC"/>
    <w:rsid w:val="000160D9"/>
    <w:rsid w:val="00024AB8"/>
    <w:rsid w:val="000254BC"/>
    <w:rsid w:val="000269D0"/>
    <w:rsid w:val="00030854"/>
    <w:rsid w:val="00036028"/>
    <w:rsid w:val="0004198B"/>
    <w:rsid w:val="00044642"/>
    <w:rsid w:val="000446B9"/>
    <w:rsid w:val="000477D7"/>
    <w:rsid w:val="00047E21"/>
    <w:rsid w:val="00050E16"/>
    <w:rsid w:val="00083708"/>
    <w:rsid w:val="00085505"/>
    <w:rsid w:val="0009381C"/>
    <w:rsid w:val="000A050B"/>
    <w:rsid w:val="000B147E"/>
    <w:rsid w:val="000C4089"/>
    <w:rsid w:val="000C4E25"/>
    <w:rsid w:val="000C7021"/>
    <w:rsid w:val="000D6BBC"/>
    <w:rsid w:val="000D7780"/>
    <w:rsid w:val="000E0184"/>
    <w:rsid w:val="000E636A"/>
    <w:rsid w:val="000F2F11"/>
    <w:rsid w:val="000F3ABC"/>
    <w:rsid w:val="00100A5F"/>
    <w:rsid w:val="00105929"/>
    <w:rsid w:val="0011056F"/>
    <w:rsid w:val="00110BED"/>
    <w:rsid w:val="00110C36"/>
    <w:rsid w:val="001131D5"/>
    <w:rsid w:val="0011333D"/>
    <w:rsid w:val="00114547"/>
    <w:rsid w:val="001303CE"/>
    <w:rsid w:val="00141DB8"/>
    <w:rsid w:val="00145521"/>
    <w:rsid w:val="00155120"/>
    <w:rsid w:val="001700EE"/>
    <w:rsid w:val="00172084"/>
    <w:rsid w:val="0017474A"/>
    <w:rsid w:val="001758C6"/>
    <w:rsid w:val="00182B99"/>
    <w:rsid w:val="00193BED"/>
    <w:rsid w:val="001C1525"/>
    <w:rsid w:val="001F0AD1"/>
    <w:rsid w:val="001F20A2"/>
    <w:rsid w:val="00212814"/>
    <w:rsid w:val="0021332C"/>
    <w:rsid w:val="00213982"/>
    <w:rsid w:val="002144FD"/>
    <w:rsid w:val="00241CB9"/>
    <w:rsid w:val="0024416D"/>
    <w:rsid w:val="00252257"/>
    <w:rsid w:val="00254D99"/>
    <w:rsid w:val="00271911"/>
    <w:rsid w:val="00273187"/>
    <w:rsid w:val="002800A0"/>
    <w:rsid w:val="002801B3"/>
    <w:rsid w:val="00281060"/>
    <w:rsid w:val="00284050"/>
    <w:rsid w:val="00285BD0"/>
    <w:rsid w:val="002940E8"/>
    <w:rsid w:val="00294751"/>
    <w:rsid w:val="00296854"/>
    <w:rsid w:val="002A193A"/>
    <w:rsid w:val="002A5420"/>
    <w:rsid w:val="002A6E50"/>
    <w:rsid w:val="002B1C39"/>
    <w:rsid w:val="002B2655"/>
    <w:rsid w:val="002B4298"/>
    <w:rsid w:val="002B7A36"/>
    <w:rsid w:val="002C256A"/>
    <w:rsid w:val="002D200E"/>
    <w:rsid w:val="002D5226"/>
    <w:rsid w:val="003053C8"/>
    <w:rsid w:val="00305A7F"/>
    <w:rsid w:val="003152FE"/>
    <w:rsid w:val="0032509A"/>
    <w:rsid w:val="00327436"/>
    <w:rsid w:val="00332FDD"/>
    <w:rsid w:val="0033669A"/>
    <w:rsid w:val="00344BD6"/>
    <w:rsid w:val="0035528D"/>
    <w:rsid w:val="00361821"/>
    <w:rsid w:val="00361E9E"/>
    <w:rsid w:val="003753EE"/>
    <w:rsid w:val="0037614D"/>
    <w:rsid w:val="00377F4E"/>
    <w:rsid w:val="0039399A"/>
    <w:rsid w:val="003A0722"/>
    <w:rsid w:val="003A0835"/>
    <w:rsid w:val="003A5AAF"/>
    <w:rsid w:val="003B700A"/>
    <w:rsid w:val="003C2137"/>
    <w:rsid w:val="003C7FBE"/>
    <w:rsid w:val="003D193C"/>
    <w:rsid w:val="003D227C"/>
    <w:rsid w:val="003D238F"/>
    <w:rsid w:val="003D2B4D"/>
    <w:rsid w:val="003F37F5"/>
    <w:rsid w:val="003F387E"/>
    <w:rsid w:val="00404440"/>
    <w:rsid w:val="00433957"/>
    <w:rsid w:val="00437395"/>
    <w:rsid w:val="00444A88"/>
    <w:rsid w:val="004558B7"/>
    <w:rsid w:val="00474DA4"/>
    <w:rsid w:val="00476B4D"/>
    <w:rsid w:val="00476F5F"/>
    <w:rsid w:val="004805FA"/>
    <w:rsid w:val="004935D2"/>
    <w:rsid w:val="004B1215"/>
    <w:rsid w:val="004B7B47"/>
    <w:rsid w:val="004C7ADA"/>
    <w:rsid w:val="004D047D"/>
    <w:rsid w:val="004F1E9E"/>
    <w:rsid w:val="004F305A"/>
    <w:rsid w:val="004F45E5"/>
    <w:rsid w:val="004F7416"/>
    <w:rsid w:val="00512164"/>
    <w:rsid w:val="00520297"/>
    <w:rsid w:val="00531EEF"/>
    <w:rsid w:val="005338F9"/>
    <w:rsid w:val="005371C0"/>
    <w:rsid w:val="0054281C"/>
    <w:rsid w:val="00544178"/>
    <w:rsid w:val="00544581"/>
    <w:rsid w:val="0054459F"/>
    <w:rsid w:val="0054650A"/>
    <w:rsid w:val="0055268D"/>
    <w:rsid w:val="00573068"/>
    <w:rsid w:val="00575DE2"/>
    <w:rsid w:val="00576BE4"/>
    <w:rsid w:val="005779DB"/>
    <w:rsid w:val="00585A6C"/>
    <w:rsid w:val="00596A80"/>
    <w:rsid w:val="005A2A67"/>
    <w:rsid w:val="005A400A"/>
    <w:rsid w:val="005B269D"/>
    <w:rsid w:val="005C0136"/>
    <w:rsid w:val="005D16F1"/>
    <w:rsid w:val="005E7466"/>
    <w:rsid w:val="005F7B92"/>
    <w:rsid w:val="00602FAA"/>
    <w:rsid w:val="00612379"/>
    <w:rsid w:val="006153B6"/>
    <w:rsid w:val="0061555F"/>
    <w:rsid w:val="006245ED"/>
    <w:rsid w:val="0062651B"/>
    <w:rsid w:val="00636CA6"/>
    <w:rsid w:val="0064038B"/>
    <w:rsid w:val="006410EE"/>
    <w:rsid w:val="00641200"/>
    <w:rsid w:val="00645CA8"/>
    <w:rsid w:val="006500FB"/>
    <w:rsid w:val="006552F1"/>
    <w:rsid w:val="006655D3"/>
    <w:rsid w:val="00667404"/>
    <w:rsid w:val="00682526"/>
    <w:rsid w:val="00687EB4"/>
    <w:rsid w:val="00693A4C"/>
    <w:rsid w:val="00695C56"/>
    <w:rsid w:val="006A5CDE"/>
    <w:rsid w:val="006A644A"/>
    <w:rsid w:val="006B17D2"/>
    <w:rsid w:val="006B5CA8"/>
    <w:rsid w:val="006C224E"/>
    <w:rsid w:val="006C5004"/>
    <w:rsid w:val="006C5AB7"/>
    <w:rsid w:val="006D780A"/>
    <w:rsid w:val="006E314E"/>
    <w:rsid w:val="00704ECF"/>
    <w:rsid w:val="00711FAE"/>
    <w:rsid w:val="0071271E"/>
    <w:rsid w:val="00732DEC"/>
    <w:rsid w:val="00735BD5"/>
    <w:rsid w:val="007451EC"/>
    <w:rsid w:val="00751613"/>
    <w:rsid w:val="00752E14"/>
    <w:rsid w:val="00753EE9"/>
    <w:rsid w:val="007556F6"/>
    <w:rsid w:val="00760EEF"/>
    <w:rsid w:val="00777EE5"/>
    <w:rsid w:val="00784836"/>
    <w:rsid w:val="007872B0"/>
    <w:rsid w:val="007900A1"/>
    <w:rsid w:val="0079023E"/>
    <w:rsid w:val="007A2854"/>
    <w:rsid w:val="007B0CBD"/>
    <w:rsid w:val="007B13C0"/>
    <w:rsid w:val="007C1D92"/>
    <w:rsid w:val="007C4CB9"/>
    <w:rsid w:val="007D0B9D"/>
    <w:rsid w:val="007D0EDF"/>
    <w:rsid w:val="007D19B0"/>
    <w:rsid w:val="007D2FD0"/>
    <w:rsid w:val="007D4E14"/>
    <w:rsid w:val="007E17E3"/>
    <w:rsid w:val="007F25A5"/>
    <w:rsid w:val="007F498F"/>
    <w:rsid w:val="00802C9A"/>
    <w:rsid w:val="0080679D"/>
    <w:rsid w:val="00806DE7"/>
    <w:rsid w:val="008108B0"/>
    <w:rsid w:val="00811B20"/>
    <w:rsid w:val="00811F1F"/>
    <w:rsid w:val="00812609"/>
    <w:rsid w:val="008143A2"/>
    <w:rsid w:val="008211B5"/>
    <w:rsid w:val="0082296E"/>
    <w:rsid w:val="00824099"/>
    <w:rsid w:val="008278F4"/>
    <w:rsid w:val="00846D7C"/>
    <w:rsid w:val="00846ECA"/>
    <w:rsid w:val="008472FE"/>
    <w:rsid w:val="00852115"/>
    <w:rsid w:val="008602A4"/>
    <w:rsid w:val="00867AC1"/>
    <w:rsid w:val="008751DE"/>
    <w:rsid w:val="008846A2"/>
    <w:rsid w:val="00890DF8"/>
    <w:rsid w:val="00892BB5"/>
    <w:rsid w:val="008A0ADE"/>
    <w:rsid w:val="008A743F"/>
    <w:rsid w:val="008B321D"/>
    <w:rsid w:val="008C0970"/>
    <w:rsid w:val="008D0BC5"/>
    <w:rsid w:val="008D2CF7"/>
    <w:rsid w:val="008F108E"/>
    <w:rsid w:val="00900C26"/>
    <w:rsid w:val="0090197F"/>
    <w:rsid w:val="00903264"/>
    <w:rsid w:val="00906DDC"/>
    <w:rsid w:val="0093393F"/>
    <w:rsid w:val="00934E09"/>
    <w:rsid w:val="00936253"/>
    <w:rsid w:val="00940D46"/>
    <w:rsid w:val="009413F1"/>
    <w:rsid w:val="00946C0C"/>
    <w:rsid w:val="00947874"/>
    <w:rsid w:val="00951234"/>
    <w:rsid w:val="00952DD4"/>
    <w:rsid w:val="009561F4"/>
    <w:rsid w:val="009565A0"/>
    <w:rsid w:val="00965AE7"/>
    <w:rsid w:val="00970FED"/>
    <w:rsid w:val="00992D82"/>
    <w:rsid w:val="00997029"/>
    <w:rsid w:val="009A002F"/>
    <w:rsid w:val="009A7339"/>
    <w:rsid w:val="009B440E"/>
    <w:rsid w:val="009C2E2A"/>
    <w:rsid w:val="009C78A4"/>
    <w:rsid w:val="009D690D"/>
    <w:rsid w:val="009E65B6"/>
    <w:rsid w:val="009F0A51"/>
    <w:rsid w:val="009F3752"/>
    <w:rsid w:val="009F77CF"/>
    <w:rsid w:val="00A24C10"/>
    <w:rsid w:val="00A366D1"/>
    <w:rsid w:val="00A42AC3"/>
    <w:rsid w:val="00A430CF"/>
    <w:rsid w:val="00A54309"/>
    <w:rsid w:val="00A610A9"/>
    <w:rsid w:val="00A64508"/>
    <w:rsid w:val="00A749D3"/>
    <w:rsid w:val="00A80CDE"/>
    <w:rsid w:val="00A80F2A"/>
    <w:rsid w:val="00A86A7F"/>
    <w:rsid w:val="00A90208"/>
    <w:rsid w:val="00A96C33"/>
    <w:rsid w:val="00AB2B93"/>
    <w:rsid w:val="00AB530F"/>
    <w:rsid w:val="00AB7E3F"/>
    <w:rsid w:val="00AB7E5B"/>
    <w:rsid w:val="00AC2883"/>
    <w:rsid w:val="00AC5AF7"/>
    <w:rsid w:val="00AD04BD"/>
    <w:rsid w:val="00AE0EF1"/>
    <w:rsid w:val="00AE2937"/>
    <w:rsid w:val="00AE6D48"/>
    <w:rsid w:val="00AF5A4F"/>
    <w:rsid w:val="00B004D3"/>
    <w:rsid w:val="00B04729"/>
    <w:rsid w:val="00B07301"/>
    <w:rsid w:val="00B11F3E"/>
    <w:rsid w:val="00B224DE"/>
    <w:rsid w:val="00B26643"/>
    <w:rsid w:val="00B318C2"/>
    <w:rsid w:val="00B324D4"/>
    <w:rsid w:val="00B33992"/>
    <w:rsid w:val="00B46575"/>
    <w:rsid w:val="00B61777"/>
    <w:rsid w:val="00B622E6"/>
    <w:rsid w:val="00B679B0"/>
    <w:rsid w:val="00B813F6"/>
    <w:rsid w:val="00B83E82"/>
    <w:rsid w:val="00B84BBD"/>
    <w:rsid w:val="00B9660B"/>
    <w:rsid w:val="00BA43FB"/>
    <w:rsid w:val="00BC127D"/>
    <w:rsid w:val="00BC1FE6"/>
    <w:rsid w:val="00BC59D8"/>
    <w:rsid w:val="00C03380"/>
    <w:rsid w:val="00C061B6"/>
    <w:rsid w:val="00C072D7"/>
    <w:rsid w:val="00C240DA"/>
    <w:rsid w:val="00C2446C"/>
    <w:rsid w:val="00C36AE5"/>
    <w:rsid w:val="00C41F17"/>
    <w:rsid w:val="00C437A3"/>
    <w:rsid w:val="00C527FA"/>
    <w:rsid w:val="00C5280D"/>
    <w:rsid w:val="00C53EB3"/>
    <w:rsid w:val="00C5791C"/>
    <w:rsid w:val="00C622BB"/>
    <w:rsid w:val="00C66290"/>
    <w:rsid w:val="00C72B7A"/>
    <w:rsid w:val="00C827EB"/>
    <w:rsid w:val="00C82D8E"/>
    <w:rsid w:val="00C973F2"/>
    <w:rsid w:val="00CA304C"/>
    <w:rsid w:val="00CA69BE"/>
    <w:rsid w:val="00CA774A"/>
    <w:rsid w:val="00CB1C03"/>
    <w:rsid w:val="00CB437C"/>
    <w:rsid w:val="00CB4921"/>
    <w:rsid w:val="00CC11B0"/>
    <w:rsid w:val="00CC2841"/>
    <w:rsid w:val="00CE20BD"/>
    <w:rsid w:val="00CF1048"/>
    <w:rsid w:val="00CF1330"/>
    <w:rsid w:val="00CF7E36"/>
    <w:rsid w:val="00D0106A"/>
    <w:rsid w:val="00D13C39"/>
    <w:rsid w:val="00D3323F"/>
    <w:rsid w:val="00D3708D"/>
    <w:rsid w:val="00D40426"/>
    <w:rsid w:val="00D4226A"/>
    <w:rsid w:val="00D55234"/>
    <w:rsid w:val="00D57C96"/>
    <w:rsid w:val="00D57D18"/>
    <w:rsid w:val="00D70E65"/>
    <w:rsid w:val="00D85F14"/>
    <w:rsid w:val="00D91203"/>
    <w:rsid w:val="00D95174"/>
    <w:rsid w:val="00D961CA"/>
    <w:rsid w:val="00D967C0"/>
    <w:rsid w:val="00DA44FA"/>
    <w:rsid w:val="00DA4973"/>
    <w:rsid w:val="00DA5805"/>
    <w:rsid w:val="00DA6F36"/>
    <w:rsid w:val="00DB596E"/>
    <w:rsid w:val="00DB7773"/>
    <w:rsid w:val="00DC00EA"/>
    <w:rsid w:val="00DC3802"/>
    <w:rsid w:val="00DD15E0"/>
    <w:rsid w:val="00DD6208"/>
    <w:rsid w:val="00DD7D84"/>
    <w:rsid w:val="00DE7AD9"/>
    <w:rsid w:val="00DF0BC8"/>
    <w:rsid w:val="00DF7D2F"/>
    <w:rsid w:val="00DF7E99"/>
    <w:rsid w:val="00E07783"/>
    <w:rsid w:val="00E07D87"/>
    <w:rsid w:val="00E12CD6"/>
    <w:rsid w:val="00E13F84"/>
    <w:rsid w:val="00E22727"/>
    <w:rsid w:val="00E249C8"/>
    <w:rsid w:val="00E25BDD"/>
    <w:rsid w:val="00E32F7E"/>
    <w:rsid w:val="00E44466"/>
    <w:rsid w:val="00E5267B"/>
    <w:rsid w:val="00E559F0"/>
    <w:rsid w:val="00E609F1"/>
    <w:rsid w:val="00E63C0E"/>
    <w:rsid w:val="00E6680B"/>
    <w:rsid w:val="00E72D49"/>
    <w:rsid w:val="00E7593C"/>
    <w:rsid w:val="00E7678A"/>
    <w:rsid w:val="00E935F1"/>
    <w:rsid w:val="00E94A81"/>
    <w:rsid w:val="00EA1FFB"/>
    <w:rsid w:val="00EB048E"/>
    <w:rsid w:val="00EB4E9C"/>
    <w:rsid w:val="00EE09E7"/>
    <w:rsid w:val="00EE34DF"/>
    <w:rsid w:val="00EF2F89"/>
    <w:rsid w:val="00EF7F1D"/>
    <w:rsid w:val="00F03E98"/>
    <w:rsid w:val="00F04B8C"/>
    <w:rsid w:val="00F113E1"/>
    <w:rsid w:val="00F1237A"/>
    <w:rsid w:val="00F14905"/>
    <w:rsid w:val="00F14E58"/>
    <w:rsid w:val="00F20D8A"/>
    <w:rsid w:val="00F22CBD"/>
    <w:rsid w:val="00F25C2A"/>
    <w:rsid w:val="00F272F1"/>
    <w:rsid w:val="00F31412"/>
    <w:rsid w:val="00F45372"/>
    <w:rsid w:val="00F560F7"/>
    <w:rsid w:val="00F6136C"/>
    <w:rsid w:val="00F6225A"/>
    <w:rsid w:val="00F6334D"/>
    <w:rsid w:val="00F63599"/>
    <w:rsid w:val="00F71781"/>
    <w:rsid w:val="00F80EE6"/>
    <w:rsid w:val="00F834DA"/>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2DAEA0C3"/>
  <w15:docId w15:val="{D43D92B6-3674-4FDB-902A-847025D0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846ECA"/>
    <w:pPr>
      <w:keepNext/>
      <w:jc w:val="both"/>
      <w:outlineLvl w:val="2"/>
    </w:pPr>
    <w:rPr>
      <w:rFonts w:ascii="Arial" w:hAnsi="Arial"/>
      <w:i/>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link w:val="FootnoteTextChar"/>
    <w:autoRedefine/>
    <w:rsid w:val="00846ECA"/>
    <w:pPr>
      <w:spacing w:before="60"/>
      <w:ind w:left="567" w:hanging="567"/>
      <w:jc w:val="both"/>
    </w:pPr>
    <w:rPr>
      <w:rFonts w:ascii="Arial" w:hAnsi="Arial"/>
      <w:sz w:val="16"/>
    </w:rPr>
  </w:style>
  <w:style w:type="character" w:styleId="FootnoteReference">
    <w:name w:val="footnote reference"/>
    <w:basedOn w:val="DefaultParagraphFont"/>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link w:val="BodyTextChar"/>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link w:val="plcountryChar"/>
    <w:rsid w:val="00846ECA"/>
    <w:pPr>
      <w:keepNext/>
      <w:keepLines/>
      <w:spacing w:before="180" w:after="120"/>
      <w:jc w:val="left"/>
    </w:pPr>
    <w:rPr>
      <w:caps/>
      <w:noProof/>
      <w:snapToGrid w:val="0"/>
      <w:u w:val="single"/>
    </w:rPr>
  </w:style>
  <w:style w:type="paragraph" w:customStyle="1" w:styleId="pldetails">
    <w:name w:val="pldetails"/>
    <w:basedOn w:val="Normal"/>
    <w:link w:val="pldetailsChar"/>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next w:val="Normal"/>
    <w:autoRedefine/>
    <w:rsid w:val="00846ECA"/>
    <w:pPr>
      <w:tabs>
        <w:tab w:val="right" w:leader="dot" w:pos="9639"/>
      </w:tabs>
      <w:spacing w:before="120"/>
      <w:ind w:left="454" w:right="851" w:hanging="284"/>
      <w:contextualSpacing/>
    </w:pPr>
    <w:rPr>
      <w:rFonts w:ascii="Arial" w:hAnsi="Arial"/>
      <w:smallCaps/>
    </w:rPr>
  </w:style>
  <w:style w:type="paragraph" w:styleId="TOC3">
    <w:name w:val="toc 3"/>
    <w:next w:val="Normal"/>
    <w:autoRedefine/>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next w:val="Normal"/>
    <w:autoRedefine/>
    <w:rsid w:val="00846ECA"/>
    <w:pPr>
      <w:tabs>
        <w:tab w:val="right" w:leader="dot" w:pos="9639"/>
      </w:tabs>
      <w:contextualSpacing/>
      <w:jc w:val="center"/>
    </w:pPr>
    <w:rPr>
      <w:rFonts w:ascii="Arial" w:hAnsi="Arial"/>
      <w:caps/>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basedOn w:val="DefaultParagraphFont"/>
    <w:link w:val="Heading2"/>
    <w:rsid w:val="00155120"/>
    <w:rPr>
      <w:rFonts w:ascii="Arial" w:hAnsi="Arial"/>
      <w:u w:val="single"/>
    </w:rPr>
  </w:style>
  <w:style w:type="character" w:customStyle="1" w:styleId="Heading3Char">
    <w:name w:val="Heading 3 Char"/>
    <w:basedOn w:val="DefaultParagraphFont"/>
    <w:link w:val="Heading3"/>
    <w:rsid w:val="00155120"/>
    <w:rPr>
      <w:rFonts w:ascii="Arial" w:hAnsi="Arial"/>
      <w:i/>
    </w:rPr>
  </w:style>
  <w:style w:type="paragraph" w:customStyle="1" w:styleId="style1">
    <w:name w:val="style1"/>
    <w:basedOn w:val="Normal"/>
    <w:rsid w:val="00155120"/>
    <w:pPr>
      <w:jc w:val="left"/>
    </w:pPr>
    <w:rPr>
      <w:rFonts w:cs="Arial"/>
      <w:sz w:val="24"/>
      <w:szCs w:val="24"/>
    </w:rPr>
  </w:style>
  <w:style w:type="character" w:customStyle="1" w:styleId="FootnoteTextChar">
    <w:name w:val="Footnote Text Char"/>
    <w:basedOn w:val="DefaultParagraphFont"/>
    <w:link w:val="FootnoteText"/>
    <w:rsid w:val="000F3ABC"/>
    <w:rPr>
      <w:rFonts w:ascii="Arial" w:hAnsi="Arial"/>
      <w:sz w:val="16"/>
    </w:rPr>
  </w:style>
  <w:style w:type="paragraph" w:customStyle="1" w:styleId="Normaltg">
    <w:name w:val="Normaltg"/>
    <w:basedOn w:val="Normal"/>
    <w:rsid w:val="000F3ABC"/>
    <w:pPr>
      <w:tabs>
        <w:tab w:val="left" w:pos="709"/>
        <w:tab w:val="left" w:pos="1418"/>
      </w:tabs>
    </w:pPr>
    <w:rPr>
      <w:lang w:val="fr-FR"/>
    </w:rPr>
  </w:style>
  <w:style w:type="paragraph" w:customStyle="1" w:styleId="tgchartextcentered">
    <w:name w:val="tg_char_text_centered"/>
    <w:basedOn w:val="Normal"/>
    <w:rsid w:val="000F3ABC"/>
    <w:pPr>
      <w:spacing w:before="80" w:after="80"/>
      <w:jc w:val="center"/>
    </w:pPr>
    <w:rPr>
      <w:b/>
      <w:sz w:val="16"/>
    </w:rPr>
  </w:style>
  <w:style w:type="paragraph" w:customStyle="1" w:styleId="tgchartext">
    <w:name w:val="tg_char_text"/>
    <w:basedOn w:val="Normal"/>
    <w:rsid w:val="000F3ABC"/>
    <w:pPr>
      <w:spacing w:before="80" w:after="80"/>
      <w:jc w:val="left"/>
    </w:pPr>
    <w:rPr>
      <w:sz w:val="16"/>
    </w:rPr>
  </w:style>
  <w:style w:type="paragraph" w:styleId="ListParagraph">
    <w:name w:val="List Paragraph"/>
    <w:aliases w:val="auto_list_(i),List Paragraph1"/>
    <w:basedOn w:val="Normal"/>
    <w:link w:val="ListParagraphChar"/>
    <w:uiPriority w:val="34"/>
    <w:qFormat/>
    <w:rsid w:val="00A749D3"/>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A749D3"/>
    <w:rPr>
      <w:rFonts w:ascii="Arial" w:hAnsi="Arial"/>
    </w:rPr>
  </w:style>
  <w:style w:type="table" w:styleId="TableGrid">
    <w:name w:val="Table Grid"/>
    <w:basedOn w:val="TableNormal"/>
    <w:uiPriority w:val="39"/>
    <w:rsid w:val="001F20A2"/>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700EE"/>
    <w:rPr>
      <w:sz w:val="16"/>
      <w:szCs w:val="16"/>
    </w:rPr>
  </w:style>
  <w:style w:type="paragraph" w:styleId="CommentText">
    <w:name w:val="annotation text"/>
    <w:basedOn w:val="Normal"/>
    <w:link w:val="CommentTextChar"/>
    <w:uiPriority w:val="99"/>
    <w:semiHidden/>
    <w:unhideWhenUsed/>
    <w:rsid w:val="001700EE"/>
  </w:style>
  <w:style w:type="character" w:customStyle="1" w:styleId="CommentTextChar">
    <w:name w:val="Comment Text Char"/>
    <w:basedOn w:val="DefaultParagraphFont"/>
    <w:link w:val="CommentText"/>
    <w:uiPriority w:val="99"/>
    <w:semiHidden/>
    <w:rsid w:val="001700EE"/>
    <w:rPr>
      <w:rFonts w:ascii="Arial" w:hAnsi="Arial"/>
    </w:rPr>
  </w:style>
  <w:style w:type="paragraph" w:styleId="CommentSubject">
    <w:name w:val="annotation subject"/>
    <w:basedOn w:val="CommentText"/>
    <w:next w:val="CommentText"/>
    <w:link w:val="CommentSubjectChar"/>
    <w:semiHidden/>
    <w:unhideWhenUsed/>
    <w:rsid w:val="001700EE"/>
    <w:rPr>
      <w:b/>
      <w:bCs/>
    </w:rPr>
  </w:style>
  <w:style w:type="character" w:customStyle="1" w:styleId="CommentSubjectChar">
    <w:name w:val="Comment Subject Char"/>
    <w:basedOn w:val="CommentTextChar"/>
    <w:link w:val="CommentSubject"/>
    <w:semiHidden/>
    <w:rsid w:val="001700EE"/>
    <w:rPr>
      <w:rFonts w:ascii="Arial" w:hAnsi="Arial"/>
      <w:b/>
      <w:bCs/>
    </w:rPr>
  </w:style>
  <w:style w:type="paragraph" w:styleId="Revision">
    <w:name w:val="Revision"/>
    <w:hidden/>
    <w:uiPriority w:val="99"/>
    <w:semiHidden/>
    <w:rsid w:val="00F25C2A"/>
    <w:rPr>
      <w:rFonts w:ascii="Arial" w:hAnsi="Arial"/>
    </w:rPr>
  </w:style>
  <w:style w:type="character" w:customStyle="1" w:styleId="plcountryChar">
    <w:name w:val="plcountry Char"/>
    <w:basedOn w:val="DefaultParagraphFont"/>
    <w:link w:val="plcountry"/>
    <w:rsid w:val="007872B0"/>
    <w:rPr>
      <w:rFonts w:ascii="Arial" w:hAnsi="Arial"/>
      <w:caps/>
      <w:noProof/>
      <w:snapToGrid w:val="0"/>
      <w:u w:val="single"/>
    </w:rPr>
  </w:style>
  <w:style w:type="character" w:customStyle="1" w:styleId="pldetailsChar">
    <w:name w:val="pldetails Char"/>
    <w:link w:val="pldetails"/>
    <w:locked/>
    <w:rsid w:val="007872B0"/>
    <w:rPr>
      <w:rFonts w:ascii="Arial" w:hAnsi="Arial"/>
      <w:noProof/>
      <w:snapToGrid w:val="0"/>
    </w:rPr>
  </w:style>
  <w:style w:type="character" w:customStyle="1" w:styleId="BodyTextChar">
    <w:name w:val="Body Text Char"/>
    <w:basedOn w:val="DefaultParagraphFont"/>
    <w:link w:val="BodyText"/>
    <w:rsid w:val="00D967C0"/>
    <w:rPr>
      <w:rFonts w:ascii="Arial" w:hAnsi="Arial"/>
    </w:rPr>
  </w:style>
  <w:style w:type="paragraph" w:customStyle="1" w:styleId="Style10">
    <w:name w:val="Style1"/>
    <w:basedOn w:val="Normal"/>
    <w:rsid w:val="00D967C0"/>
    <w:pPr>
      <w:tabs>
        <w:tab w:val="decimal" w:pos="907"/>
        <w:tab w:val="left" w:pos="1077"/>
      </w:tabs>
    </w:pPr>
    <w:rPr>
      <w:rFonts w:cs="Arial"/>
      <w:sz w:val="24"/>
      <w:szCs w:val="24"/>
      <w:lang w:eastAsia="ja-JP"/>
    </w:rPr>
  </w:style>
  <w:style w:type="paragraph" w:customStyle="1" w:styleId="Standard">
    <w:name w:val="Standard"/>
    <w:rsid w:val="00D967C0"/>
    <w:rPr>
      <w:rFonts w:ascii="Arial" w:hAnsi="Arial" w:cs="Arial"/>
      <w:sz w:val="24"/>
      <w:szCs w:val="24"/>
      <w:lang w:val="de-DE" w:eastAsia="ja-JP"/>
    </w:rPr>
  </w:style>
  <w:style w:type="paragraph" w:customStyle="1" w:styleId="standard0">
    <w:name w:val="standard"/>
    <w:basedOn w:val="Normal"/>
    <w:rsid w:val="00D967C0"/>
    <w:pPr>
      <w:spacing w:before="100" w:beforeAutospacing="1" w:after="100" w:afterAutospacing="1"/>
      <w:jc w:val="left"/>
    </w:pPr>
    <w:rPr>
      <w:rFonts w:ascii="Times New Roman" w:hAnsi="Times New Roman"/>
      <w:sz w:val="24"/>
      <w:szCs w:val="24"/>
    </w:rPr>
  </w:style>
  <w:style w:type="character" w:customStyle="1" w:styleId="apple-converted-space">
    <w:name w:val="apple-converted-space"/>
    <w:basedOn w:val="DefaultParagraphFont"/>
    <w:rsid w:val="00D967C0"/>
  </w:style>
  <w:style w:type="character" w:customStyle="1" w:styleId="HeaderChar">
    <w:name w:val="Header Char"/>
    <w:basedOn w:val="DefaultParagraphFont"/>
    <w:link w:val="Header"/>
    <w:uiPriority w:val="99"/>
    <w:rsid w:val="00D967C0"/>
    <w:rPr>
      <w:rFonts w:ascii="Arial" w:hAnsi="Arial"/>
      <w:lang w:val="fr-FR"/>
    </w:rPr>
  </w:style>
  <w:style w:type="paragraph" w:customStyle="1" w:styleId="ONUME">
    <w:name w:val="ONUM E"/>
    <w:basedOn w:val="Normal"/>
    <w:rsid w:val="00D967C0"/>
    <w:pPr>
      <w:numPr>
        <w:numId w:val="18"/>
      </w:numPr>
    </w:pPr>
  </w:style>
  <w:style w:type="table" w:customStyle="1" w:styleId="TableGrid1">
    <w:name w:val="Table Grid1"/>
    <w:basedOn w:val="TableNormal"/>
    <w:next w:val="TableGrid"/>
    <w:uiPriority w:val="39"/>
    <w:rsid w:val="00D967C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D967C0"/>
    <w:pPr>
      <w:jc w:val="left"/>
    </w:pPr>
    <w:rPr>
      <w:rFonts w:eastAsiaTheme="minorHAnsi" w:cstheme="minorBidi"/>
      <w:sz w:val="22"/>
      <w:szCs w:val="21"/>
    </w:rPr>
  </w:style>
  <w:style w:type="character" w:customStyle="1" w:styleId="PlainTextChar">
    <w:name w:val="Plain Text Char"/>
    <w:basedOn w:val="DefaultParagraphFont"/>
    <w:link w:val="PlainText"/>
    <w:uiPriority w:val="99"/>
    <w:rsid w:val="00D967C0"/>
    <w:rPr>
      <w:rFonts w:ascii="Arial" w:eastAsiaTheme="minorHAnsi" w:hAnsi="Arial"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3130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A\Twa51\Template\routing_slip_with_doc_twa_5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13DD5-3AEC-48CC-87C3-9F5F2D5989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routing_slip_with_doc_twa_51</Template>
  <TotalTime>0</TotalTime>
  <Pages>30</Pages>
  <Words>10471</Words>
  <Characters>61803</Characters>
  <Application>Microsoft Office Word</Application>
  <DocSecurity>0</DocSecurity>
  <Lines>515</Lines>
  <Paragraphs>144</Paragraphs>
  <ScaleCrop>false</ScaleCrop>
  <HeadingPairs>
    <vt:vector size="2" baseType="variant">
      <vt:variant>
        <vt:lpstr>Title</vt:lpstr>
      </vt:variant>
      <vt:variant>
        <vt:i4>1</vt:i4>
      </vt:variant>
    </vt:vector>
  </HeadingPairs>
  <TitlesOfParts>
    <vt:vector size="1" baseType="lpstr">
      <vt:lpstr>TWA/51/11 Prov.</vt:lpstr>
    </vt:vector>
  </TitlesOfParts>
  <Company>UPOV</Company>
  <LinksUpToDate>false</LinksUpToDate>
  <CharactersWithSpaces>72130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TWA/51/11</dc:title>
  <dc:creator>OERTEL Romy</dc:creator>
  <cp:lastModifiedBy>MAY Jessica</cp:lastModifiedBy>
  <cp:revision>20</cp:revision>
  <cp:lastPrinted>2016-11-22T15:41:00Z</cp:lastPrinted>
  <dcterms:created xsi:type="dcterms:W3CDTF">2022-05-27T11:07:00Z</dcterms:created>
  <dcterms:modified xsi:type="dcterms:W3CDTF">2022-06-02T09:30:00Z</dcterms:modified>
</cp:coreProperties>
</file>