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C742E2" w:rsidRPr="00365DC1" w:rsidRDefault="00C742E2" w:rsidP="00C742E2">
      <w:bookmarkStart w:id="0" w:name="TitleOfDoc"/>
      <w:bookmarkStart w:id="1" w:name="Prepared"/>
      <w:bookmarkEnd w:id="0"/>
      <w:bookmarkEnd w:id="1"/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742E2" w:rsidRPr="00C5280D" w:rsidTr="001D1874">
        <w:tc>
          <w:tcPr>
            <w:tcW w:w="6512" w:type="dxa"/>
          </w:tcPr>
          <w:p w:rsidR="00C742E2" w:rsidRPr="00AC2883" w:rsidRDefault="00C742E2" w:rsidP="001D1874">
            <w:pPr>
              <w:pStyle w:val="Sessiontc"/>
            </w:pPr>
            <w:r w:rsidRPr="00E70039">
              <w:t>Technical Working Party for Agricultural Crops</w:t>
            </w:r>
          </w:p>
          <w:p w:rsidR="00C742E2" w:rsidRPr="00DC3802" w:rsidRDefault="00C742E2" w:rsidP="00C74A18">
            <w:pPr>
              <w:pStyle w:val="Sessiontcplacedate"/>
              <w:rPr>
                <w:sz w:val="22"/>
              </w:rPr>
            </w:pPr>
            <w:r>
              <w:t>Preparatory Workshop for the Forty-</w:t>
            </w:r>
            <w:r w:rsidR="00C74A18">
              <w:t>Ninth</w:t>
            </w:r>
            <w:r w:rsidRPr="00DA4973">
              <w:t xml:space="preserve"> Session</w:t>
            </w:r>
            <w:r w:rsidRPr="00DA4973">
              <w:br/>
            </w:r>
            <w:r w:rsidR="00C74A18">
              <w:t>Saskatoon</w:t>
            </w:r>
            <w:r w:rsidRPr="007472B2">
              <w:t xml:space="preserve">, </w:t>
            </w:r>
            <w:r w:rsidR="00C74A18">
              <w:t>Canada</w:t>
            </w:r>
            <w:r>
              <w:t xml:space="preserve">, </w:t>
            </w:r>
            <w:r w:rsidR="00C74A18">
              <w:t>June</w:t>
            </w:r>
            <w:r>
              <w:t xml:space="preserve"> 2</w:t>
            </w:r>
            <w:r w:rsidR="00C74A18">
              <w:t>2</w:t>
            </w:r>
            <w:r>
              <w:t xml:space="preserve">, </w:t>
            </w:r>
            <w:r w:rsidRPr="00D01D7C">
              <w:t>20</w:t>
            </w:r>
            <w:r w:rsidR="00C74A18">
              <w:t>20</w:t>
            </w:r>
          </w:p>
        </w:tc>
        <w:tc>
          <w:tcPr>
            <w:tcW w:w="3127" w:type="dxa"/>
          </w:tcPr>
          <w:p w:rsidR="00C742E2" w:rsidRPr="003C7FBE" w:rsidRDefault="00C742E2" w:rsidP="001D1874">
            <w:pPr>
              <w:pStyle w:val="Doccode"/>
            </w:pPr>
            <w:r>
              <w:t>TWA</w:t>
            </w:r>
            <w:r w:rsidRPr="00AC2883">
              <w:t>/</w:t>
            </w:r>
            <w:r>
              <w:t>4</w:t>
            </w:r>
            <w:r w:rsidR="00C74A18">
              <w:t>9</w:t>
            </w:r>
            <w:r w:rsidRPr="00AC2883">
              <w:t>/</w:t>
            </w:r>
            <w:r>
              <w:t>Prep1</w:t>
            </w:r>
          </w:p>
          <w:p w:rsidR="00C742E2" w:rsidRPr="003C7FBE" w:rsidRDefault="00C742E2" w:rsidP="001D1874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C742E2" w:rsidRPr="007C1D92" w:rsidRDefault="00C742E2" w:rsidP="009511B3">
            <w:pPr>
              <w:pStyle w:val="Docoriginal"/>
            </w:pPr>
            <w:r w:rsidRPr="00AC2883">
              <w:t>Date</w:t>
            </w:r>
            <w:r w:rsidRPr="009511B3">
              <w:t>:</w:t>
            </w:r>
            <w:r w:rsidRPr="009511B3">
              <w:rPr>
                <w:b w:val="0"/>
                <w:spacing w:val="0"/>
              </w:rPr>
              <w:t xml:space="preserve">  </w:t>
            </w:r>
            <w:r w:rsidR="00A00683" w:rsidRPr="009511B3">
              <w:rPr>
                <w:b w:val="0"/>
                <w:spacing w:val="0"/>
              </w:rPr>
              <w:t>February 2</w:t>
            </w:r>
            <w:r w:rsidR="009511B3" w:rsidRPr="009511B3">
              <w:rPr>
                <w:b w:val="0"/>
                <w:spacing w:val="0"/>
              </w:rPr>
              <w:t>7</w:t>
            </w:r>
            <w:r w:rsidR="00C74A18" w:rsidRPr="009511B3">
              <w:rPr>
                <w:b w:val="0"/>
                <w:spacing w:val="0"/>
              </w:rPr>
              <w:t>, 2020</w:t>
            </w:r>
          </w:p>
        </w:tc>
      </w:tr>
    </w:tbl>
    <w:p w:rsidR="00C017B0" w:rsidRPr="00C5280D" w:rsidRDefault="00C017B0" w:rsidP="00C017B0">
      <w:pPr>
        <w:pStyle w:val="Titleofdoc0"/>
      </w:pPr>
      <w:r>
        <w:t>PROVISIONAL PROGRAM</w:t>
      </w:r>
    </w:p>
    <w:p w:rsidR="006A644A" w:rsidRPr="006A644A" w:rsidRDefault="0061555F" w:rsidP="006A644A">
      <w:pPr>
        <w:pStyle w:val="preparedby1"/>
        <w:jc w:val="left"/>
      </w:pPr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017B0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C017B0" w:rsidRPr="00726557" w:rsidRDefault="00C017B0" w:rsidP="00127FA8">
      <w:pPr>
        <w:ind w:left="567"/>
        <w:rPr>
          <w:rFonts w:cs="Arial"/>
        </w:rPr>
      </w:pPr>
    </w:p>
    <w:p w:rsidR="00C017B0" w:rsidRPr="00726557" w:rsidRDefault="00C017B0" w:rsidP="00C017B0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B82EEA" w:rsidRDefault="00C017B0" w:rsidP="00B82EEA">
      <w:pPr>
        <w:numPr>
          <w:ilvl w:val="0"/>
          <w:numId w:val="1"/>
        </w:numPr>
        <w:tabs>
          <w:tab w:val="num" w:pos="1134"/>
        </w:tabs>
        <w:ind w:left="1134" w:hanging="567"/>
        <w:rPr>
          <w:rFonts w:cs="Arial"/>
        </w:rPr>
      </w:pPr>
      <w:r w:rsidRPr="00726557">
        <w:rPr>
          <w:rFonts w:cs="Arial"/>
        </w:rPr>
        <w:t xml:space="preserve">Characteristics as the </w:t>
      </w:r>
      <w:r w:rsidR="00B74BEC">
        <w:rPr>
          <w:rFonts w:cs="Arial"/>
        </w:rPr>
        <w:t>b</w:t>
      </w:r>
      <w:r w:rsidRPr="00726557">
        <w:rPr>
          <w:rFonts w:cs="Arial"/>
        </w:rPr>
        <w:t xml:space="preserve">asis for DUS </w:t>
      </w:r>
      <w:r w:rsidR="00B74BEC">
        <w:rPr>
          <w:rFonts w:cs="Arial"/>
        </w:rPr>
        <w:t>e</w:t>
      </w:r>
      <w:r w:rsidRPr="00726557">
        <w:rPr>
          <w:rFonts w:cs="Arial"/>
        </w:rPr>
        <w:t>xamination a</w:t>
      </w:r>
      <w:r w:rsidR="00B74BEC">
        <w:rPr>
          <w:rFonts w:cs="Arial"/>
        </w:rPr>
        <w:t>nd selection of characteristics</w:t>
      </w:r>
    </w:p>
    <w:p w:rsidR="00966016" w:rsidRDefault="00B82EEA" w:rsidP="00966016">
      <w:pPr>
        <w:numPr>
          <w:ilvl w:val="0"/>
          <w:numId w:val="1"/>
        </w:numPr>
        <w:tabs>
          <w:tab w:val="num" w:pos="1134"/>
        </w:tabs>
        <w:ind w:left="1134" w:hanging="567"/>
        <w:rPr>
          <w:rFonts w:cs="Arial"/>
        </w:rPr>
      </w:pPr>
      <w:r w:rsidRPr="00B82EEA">
        <w:rPr>
          <w:rFonts w:cs="Arial"/>
        </w:rPr>
        <w:t>Guidance o</w:t>
      </w:r>
      <w:bookmarkStart w:id="2" w:name="_GoBack"/>
      <w:bookmarkEnd w:id="2"/>
      <w:r w:rsidRPr="00B82EEA">
        <w:rPr>
          <w:rFonts w:cs="Arial"/>
        </w:rPr>
        <w:t xml:space="preserve">n drafting Test Guidelines (document TGP/7) </w:t>
      </w:r>
    </w:p>
    <w:p w:rsidR="00B82EEA" w:rsidRPr="00966016" w:rsidRDefault="00B82EEA" w:rsidP="00966016">
      <w:pPr>
        <w:numPr>
          <w:ilvl w:val="0"/>
          <w:numId w:val="1"/>
        </w:numPr>
        <w:tabs>
          <w:tab w:val="num" w:pos="1134"/>
        </w:tabs>
        <w:ind w:left="1134" w:hanging="567"/>
        <w:rPr>
          <w:rFonts w:cs="Arial"/>
          <w:lang w:val="fr-CH"/>
        </w:rPr>
      </w:pPr>
      <w:r w:rsidRPr="00966016">
        <w:rPr>
          <w:rFonts w:cs="Arial"/>
          <w:lang w:val="fr-CH"/>
        </w:rPr>
        <w:t xml:space="preserve">Molecular techniques in DUS examination </w:t>
      </w:r>
      <w:r w:rsidR="00966016">
        <w:rPr>
          <w:rFonts w:cs="Arial"/>
          <w:lang w:val="fr-CH"/>
        </w:rPr>
        <w:t>(document TGP/15)</w:t>
      </w:r>
    </w:p>
    <w:p w:rsidR="00B82EEA" w:rsidRPr="00B82EEA" w:rsidRDefault="00B82EEA" w:rsidP="005C2499">
      <w:pPr>
        <w:ind w:left="567"/>
        <w:rPr>
          <w:rFonts w:cs="Arial"/>
          <w:lang w:val="fr-CH"/>
        </w:rPr>
      </w:pPr>
    </w:p>
    <w:p w:rsidR="00966016" w:rsidRDefault="00966016" w:rsidP="00966016">
      <w:pPr>
        <w:numPr>
          <w:ilvl w:val="0"/>
          <w:numId w:val="2"/>
        </w:numPr>
        <w:tabs>
          <w:tab w:val="clear" w:pos="1138"/>
        </w:tabs>
        <w:ind w:left="567" w:hanging="567"/>
        <w:rPr>
          <w:rFonts w:cs="Arial"/>
        </w:rPr>
      </w:pPr>
      <w:r>
        <w:rPr>
          <w:rFonts w:cs="Arial"/>
        </w:rPr>
        <w:t>UPOV PRISMA (</w:t>
      </w:r>
      <w:r w:rsidRPr="00966016">
        <w:rPr>
          <w:rFonts w:cs="Arial"/>
        </w:rPr>
        <w:t xml:space="preserve">on-line tool </w:t>
      </w:r>
      <w:r>
        <w:rPr>
          <w:rFonts w:cs="Arial"/>
        </w:rPr>
        <w:t>for</w:t>
      </w:r>
      <w:r w:rsidRPr="00966016">
        <w:rPr>
          <w:rFonts w:cs="Arial"/>
        </w:rPr>
        <w:t xml:space="preserve"> plant variety protection (PVP) applications</w:t>
      </w:r>
      <w:r>
        <w:rPr>
          <w:rFonts w:cs="Arial"/>
        </w:rPr>
        <w:t>)</w:t>
      </w:r>
    </w:p>
    <w:p w:rsidR="00966016" w:rsidRPr="00966016" w:rsidRDefault="00966016" w:rsidP="00966016">
      <w:pPr>
        <w:ind w:left="567"/>
        <w:rPr>
          <w:rFonts w:cs="Arial"/>
        </w:rPr>
      </w:pPr>
    </w:p>
    <w:p w:rsidR="00C017B0" w:rsidRDefault="00B82EEA" w:rsidP="00C017B0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A</w:t>
      </w:r>
      <w:r w:rsidR="00C017B0" w:rsidRPr="00726557">
        <w:rPr>
          <w:rFonts w:cs="Arial"/>
        </w:rPr>
        <w:t>genda for the TWP Session</w:t>
      </w:r>
    </w:p>
    <w:p w:rsidR="00C017B0" w:rsidRPr="00726557" w:rsidRDefault="00C017B0" w:rsidP="00C017B0">
      <w:pPr>
        <w:ind w:left="567"/>
        <w:rPr>
          <w:rFonts w:cs="Arial"/>
        </w:rPr>
      </w:pPr>
    </w:p>
    <w:p w:rsidR="00C017B0" w:rsidRDefault="00C017B0" w:rsidP="00C017B0">
      <w:pPr>
        <w:ind w:left="567" w:hanging="567"/>
      </w:pPr>
    </w:p>
    <w:p w:rsidR="00C017B0" w:rsidRDefault="00C017B0" w:rsidP="00C017B0">
      <w:pPr>
        <w:ind w:left="567" w:hanging="567"/>
      </w:pPr>
    </w:p>
    <w:p w:rsidR="00C017B0" w:rsidRPr="00C5280D" w:rsidRDefault="00C017B0" w:rsidP="00C017B0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C017B0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46" w:rsidRDefault="00371A46" w:rsidP="006655D3">
      <w:r>
        <w:separator/>
      </w:r>
    </w:p>
    <w:p w:rsidR="00371A46" w:rsidRDefault="00371A46" w:rsidP="006655D3"/>
    <w:p w:rsidR="00371A46" w:rsidRDefault="00371A46" w:rsidP="006655D3"/>
  </w:endnote>
  <w:endnote w:type="continuationSeparator" w:id="0">
    <w:p w:rsidR="00371A46" w:rsidRDefault="00371A46" w:rsidP="006655D3">
      <w:r>
        <w:separator/>
      </w:r>
    </w:p>
    <w:p w:rsidR="00371A46" w:rsidRPr="00294751" w:rsidRDefault="00371A4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71A46" w:rsidRPr="00294751" w:rsidRDefault="00371A46" w:rsidP="006655D3">
      <w:pPr>
        <w:rPr>
          <w:lang w:val="fr-FR"/>
        </w:rPr>
      </w:pPr>
    </w:p>
    <w:p w:rsidR="00371A46" w:rsidRPr="00294751" w:rsidRDefault="00371A46" w:rsidP="006655D3">
      <w:pPr>
        <w:rPr>
          <w:lang w:val="fr-FR"/>
        </w:rPr>
      </w:pPr>
    </w:p>
  </w:endnote>
  <w:endnote w:type="continuationNotice" w:id="1">
    <w:p w:rsidR="00371A46" w:rsidRPr="00294751" w:rsidRDefault="00371A4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71A46" w:rsidRPr="00294751" w:rsidRDefault="00371A46" w:rsidP="006655D3">
      <w:pPr>
        <w:rPr>
          <w:lang w:val="fr-FR"/>
        </w:rPr>
      </w:pPr>
    </w:p>
    <w:p w:rsidR="00371A46" w:rsidRPr="00294751" w:rsidRDefault="00371A4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46" w:rsidRDefault="00371A46" w:rsidP="006655D3">
      <w:r>
        <w:separator/>
      </w:r>
    </w:p>
  </w:footnote>
  <w:footnote w:type="continuationSeparator" w:id="0">
    <w:p w:rsidR="00371A46" w:rsidRDefault="00371A46" w:rsidP="006655D3">
      <w:r>
        <w:separator/>
      </w:r>
    </w:p>
  </w:footnote>
  <w:footnote w:type="continuationNotice" w:id="1">
    <w:p w:rsidR="00371A46" w:rsidRPr="00AB530F" w:rsidRDefault="00371A4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WA</w:t>
    </w:r>
    <w:r>
      <w:rPr>
        <w:rStyle w:val="PageNumber"/>
        <w:lang w:val="en-US"/>
      </w:rPr>
      <w:t>/</w:t>
    </w:r>
    <w:r w:rsidR="00E70039">
      <w:rPr>
        <w:rStyle w:val="PageNumber"/>
        <w:lang w:val="en-US"/>
      </w:rPr>
      <w:t>46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E303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7FA8"/>
    <w:rsid w:val="00141DB8"/>
    <w:rsid w:val="0015443E"/>
    <w:rsid w:val="00172084"/>
    <w:rsid w:val="0017474A"/>
    <w:rsid w:val="001758C6"/>
    <w:rsid w:val="00182B99"/>
    <w:rsid w:val="001D6303"/>
    <w:rsid w:val="0021332C"/>
    <w:rsid w:val="00213982"/>
    <w:rsid w:val="0024416D"/>
    <w:rsid w:val="00244CB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7C18"/>
    <w:rsid w:val="00327436"/>
    <w:rsid w:val="00335389"/>
    <w:rsid w:val="00344BD6"/>
    <w:rsid w:val="0035528D"/>
    <w:rsid w:val="00361821"/>
    <w:rsid w:val="00361E9E"/>
    <w:rsid w:val="00370BF0"/>
    <w:rsid w:val="00371A46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12164"/>
    <w:rsid w:val="00520297"/>
    <w:rsid w:val="005338F9"/>
    <w:rsid w:val="0053715A"/>
    <w:rsid w:val="0054281C"/>
    <w:rsid w:val="00544581"/>
    <w:rsid w:val="0055268D"/>
    <w:rsid w:val="00576BE4"/>
    <w:rsid w:val="005A400A"/>
    <w:rsid w:val="005C2499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47C2"/>
    <w:rsid w:val="009511B3"/>
    <w:rsid w:val="00952DD4"/>
    <w:rsid w:val="00965AE7"/>
    <w:rsid w:val="00966016"/>
    <w:rsid w:val="00970FED"/>
    <w:rsid w:val="00992D82"/>
    <w:rsid w:val="00997029"/>
    <w:rsid w:val="009A7339"/>
    <w:rsid w:val="009B440E"/>
    <w:rsid w:val="009D690D"/>
    <w:rsid w:val="009E65B6"/>
    <w:rsid w:val="00A00683"/>
    <w:rsid w:val="00A16C5A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4BEC"/>
    <w:rsid w:val="00B82EEA"/>
    <w:rsid w:val="00B84BBD"/>
    <w:rsid w:val="00BA43FB"/>
    <w:rsid w:val="00BC127D"/>
    <w:rsid w:val="00BC1FE6"/>
    <w:rsid w:val="00C017B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42E2"/>
    <w:rsid w:val="00C74A18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14E5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2C5D"/>
    <w:rsid w:val="00F03E98"/>
    <w:rsid w:val="00F1237A"/>
    <w:rsid w:val="00F22CBD"/>
    <w:rsid w:val="00F272F1"/>
    <w:rsid w:val="00F45372"/>
    <w:rsid w:val="00F560F7"/>
    <w:rsid w:val="00F6334D"/>
    <w:rsid w:val="00FA49AB"/>
    <w:rsid w:val="00FE303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9A3098"/>
  <w15:docId w15:val="{C7EE5D4B-21C8-4E31-8806-2ACA85B2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twa_46</Template>
  <TotalTime>0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TAVEIRA Leontino</dc:creator>
  <cp:lastModifiedBy>MAY Jessica</cp:lastModifiedBy>
  <cp:revision>6</cp:revision>
  <cp:lastPrinted>2018-02-15T16:00:00Z</cp:lastPrinted>
  <dcterms:created xsi:type="dcterms:W3CDTF">2020-02-26T08:41:00Z</dcterms:created>
  <dcterms:modified xsi:type="dcterms:W3CDTF">2020-03-02T13:07:00Z</dcterms:modified>
</cp:coreProperties>
</file>