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A83331">
        <w:tc>
          <w:tcPr>
            <w:tcW w:w="6512" w:type="dxa"/>
          </w:tcPr>
          <w:p w:rsidR="00524CC2" w:rsidRPr="00966876" w:rsidRDefault="00524CC2" w:rsidP="00A83331">
            <w:pPr>
              <w:pStyle w:val="Sessiontwp"/>
            </w:pPr>
            <w:r w:rsidRPr="00966876">
              <w:t>Technical Working Party for Agricultural Crops</w:t>
            </w:r>
          </w:p>
          <w:p w:rsidR="00524CC2" w:rsidRPr="00966876" w:rsidRDefault="00524CC2" w:rsidP="00A83331">
            <w:pPr>
              <w:pStyle w:val="Sessiontwpplacedate"/>
            </w:pPr>
            <w:r w:rsidRPr="00966876">
              <w:t>Forty-Sixth Session</w:t>
            </w:r>
          </w:p>
          <w:p w:rsidR="00524CC2" w:rsidRPr="00966876" w:rsidRDefault="00524CC2" w:rsidP="00A83331">
            <w:pPr>
              <w:pStyle w:val="Sessiontwpplacedate"/>
            </w:pPr>
            <w:r w:rsidRPr="00966876">
              <w:t>Hanover, Germany, June 19 to 23, 2017</w:t>
            </w:r>
          </w:p>
          <w:p w:rsidR="00524CC2" w:rsidRPr="00966876" w:rsidRDefault="00524CC2" w:rsidP="00A83331"/>
          <w:p w:rsidR="00524CC2" w:rsidRPr="00966876" w:rsidRDefault="00524CC2" w:rsidP="00A83331">
            <w:pPr>
              <w:pStyle w:val="Sessiontwp"/>
            </w:pPr>
            <w:r w:rsidRPr="00966876">
              <w:t>Technical Working Party for Vegetables</w:t>
            </w:r>
          </w:p>
          <w:p w:rsidR="00524CC2" w:rsidRPr="00966876" w:rsidRDefault="00524CC2" w:rsidP="00A83331">
            <w:pPr>
              <w:pStyle w:val="Sessiontwpplacedate"/>
            </w:pPr>
            <w:r w:rsidRPr="00966876">
              <w:t>Fifty-First Session</w:t>
            </w:r>
          </w:p>
          <w:p w:rsidR="00524CC2" w:rsidRPr="00966876" w:rsidRDefault="00524CC2" w:rsidP="00A83331">
            <w:pPr>
              <w:pStyle w:val="Sessiontwpplacedate"/>
            </w:pPr>
            <w:proofErr w:type="spellStart"/>
            <w:r w:rsidRPr="00966876">
              <w:t>Roelofarendsveen</w:t>
            </w:r>
            <w:proofErr w:type="spellEnd"/>
            <w:r w:rsidRPr="00966876">
              <w:t xml:space="preserve">, Netherlands, July 3 to 7, 2017 </w:t>
            </w:r>
          </w:p>
          <w:p w:rsidR="00524CC2" w:rsidRPr="00966876" w:rsidRDefault="00524CC2" w:rsidP="00A83331"/>
          <w:p w:rsidR="00524CC2" w:rsidRPr="00966876" w:rsidRDefault="00524CC2" w:rsidP="00A83331">
            <w:pPr>
              <w:pStyle w:val="Sessiontwp"/>
            </w:pPr>
            <w:r w:rsidRPr="00966876">
              <w:t xml:space="preserve">Technical Working Party </w:t>
            </w:r>
            <w:r w:rsidR="00946549">
              <w:t>for</w:t>
            </w:r>
            <w:bookmarkStart w:id="1" w:name="_GoBack"/>
            <w:bookmarkEnd w:id="1"/>
            <w:r w:rsidRPr="00966876">
              <w:t xml:space="preserve"> Ornamental Plants and Forest Trees</w:t>
            </w:r>
          </w:p>
          <w:p w:rsidR="00524CC2" w:rsidRPr="00966876" w:rsidRDefault="00524CC2" w:rsidP="00A83331">
            <w:pPr>
              <w:pStyle w:val="Sessiontwpplacedate"/>
            </w:pPr>
            <w:r w:rsidRPr="00966876">
              <w:t>Fiftieth Session</w:t>
            </w:r>
          </w:p>
          <w:p w:rsidR="00524CC2" w:rsidRPr="00966876" w:rsidRDefault="00524CC2" w:rsidP="00A83331">
            <w:pPr>
              <w:pStyle w:val="Sessiontwpplacedate"/>
            </w:pPr>
            <w:r w:rsidRPr="00966876">
              <w:t>Victoria, Canada, September 11 to 15, 2017</w:t>
            </w:r>
          </w:p>
          <w:p w:rsidR="00524CC2" w:rsidRPr="00966876" w:rsidRDefault="00524CC2" w:rsidP="00A83331"/>
          <w:p w:rsidR="00524CC2" w:rsidRPr="00966876" w:rsidRDefault="00524CC2" w:rsidP="00A83331">
            <w:pPr>
              <w:pStyle w:val="Sessiontwp"/>
            </w:pPr>
            <w:r w:rsidRPr="00966876">
              <w:t>Technical Working Party for Fruit Crops</w:t>
            </w:r>
          </w:p>
          <w:p w:rsidR="00524CC2" w:rsidRPr="00966876" w:rsidRDefault="00524CC2" w:rsidP="00A83331">
            <w:pPr>
              <w:pStyle w:val="Sessiontwpplacedate"/>
            </w:pPr>
            <w:r w:rsidRPr="00966876">
              <w:t>Forty-Eighth Session</w:t>
            </w:r>
          </w:p>
          <w:p w:rsidR="00524CC2" w:rsidRPr="00966876" w:rsidRDefault="00524CC2" w:rsidP="00A83331">
            <w:pPr>
              <w:pStyle w:val="Sessiontwpplacedate"/>
            </w:pPr>
            <w:r w:rsidRPr="00966876">
              <w:t>Kelowna, Canada, September 18 to 22, 2017</w:t>
            </w:r>
          </w:p>
          <w:p w:rsidR="00524CC2" w:rsidRPr="00966876" w:rsidRDefault="00524CC2" w:rsidP="00A83331"/>
          <w:p w:rsidR="00524CC2" w:rsidRPr="00966876" w:rsidRDefault="00524CC2" w:rsidP="00A83331">
            <w:pPr>
              <w:pStyle w:val="Sessiontwp"/>
            </w:pPr>
            <w:r w:rsidRPr="00966876">
              <w:t>Technical Working Party on Automation and Computer Programs</w:t>
            </w:r>
          </w:p>
          <w:p w:rsidR="00524CC2" w:rsidRPr="00966876" w:rsidRDefault="00524CC2" w:rsidP="00A83331">
            <w:pPr>
              <w:pStyle w:val="Sessiontwpplacedate"/>
            </w:pPr>
            <w:r w:rsidRPr="00966876">
              <w:t>Thirty-Fifth Session</w:t>
            </w:r>
          </w:p>
          <w:p w:rsidR="00524CC2" w:rsidRPr="00966876" w:rsidRDefault="00524CC2" w:rsidP="00A83331">
            <w:pPr>
              <w:pStyle w:val="Sessiontwpplacedate"/>
            </w:pPr>
            <w:r w:rsidRPr="00966876">
              <w:t>Buenos Aires, Argentina, November 14 to 17, 2017</w:t>
            </w:r>
          </w:p>
        </w:tc>
        <w:tc>
          <w:tcPr>
            <w:tcW w:w="3127" w:type="dxa"/>
          </w:tcPr>
          <w:p w:rsidR="00524CC2" w:rsidRPr="00966876" w:rsidRDefault="00907943" w:rsidP="00A83331">
            <w:pPr>
              <w:pStyle w:val="Doccode"/>
            </w:pPr>
            <w:r w:rsidRPr="00966876">
              <w:t>TWP</w:t>
            </w:r>
            <w:r w:rsidR="00524CC2" w:rsidRPr="00966876">
              <w:t>/1/</w:t>
            </w:r>
            <w:r w:rsidR="007B0C12" w:rsidRPr="00966876">
              <w:t>2</w:t>
            </w:r>
          </w:p>
          <w:p w:rsidR="00524CC2" w:rsidRPr="00966876" w:rsidRDefault="00524CC2" w:rsidP="00A83331">
            <w:pPr>
              <w:pStyle w:val="Docoriginal"/>
            </w:pPr>
            <w:r w:rsidRPr="00966876">
              <w:t>Original:</w:t>
            </w:r>
            <w:r w:rsidRPr="00966876">
              <w:rPr>
                <w:b w:val="0"/>
                <w:spacing w:val="0"/>
              </w:rPr>
              <w:t xml:space="preserve">  English</w:t>
            </w:r>
          </w:p>
          <w:p w:rsidR="00524CC2" w:rsidRPr="007C1D92" w:rsidRDefault="00524CC2" w:rsidP="00966876">
            <w:pPr>
              <w:pStyle w:val="Docoriginal"/>
            </w:pPr>
            <w:r w:rsidRPr="00966876">
              <w:t>Date:</w:t>
            </w:r>
            <w:r w:rsidRPr="00966876">
              <w:rPr>
                <w:b w:val="0"/>
                <w:spacing w:val="0"/>
              </w:rPr>
              <w:t xml:space="preserve">  </w:t>
            </w:r>
            <w:r w:rsidR="009A4043" w:rsidRPr="00966876">
              <w:rPr>
                <w:b w:val="0"/>
                <w:spacing w:val="0"/>
              </w:rPr>
              <w:t xml:space="preserve">June </w:t>
            </w:r>
            <w:r w:rsidR="00966876" w:rsidRPr="00966876">
              <w:rPr>
                <w:b w:val="0"/>
                <w:spacing w:val="0"/>
              </w:rPr>
              <w:t>9</w:t>
            </w:r>
            <w:r w:rsidR="007B0C12" w:rsidRPr="00966876">
              <w:rPr>
                <w:b w:val="0"/>
                <w:spacing w:val="0"/>
              </w:rPr>
              <w:t>, 2017</w:t>
            </w:r>
          </w:p>
        </w:tc>
      </w:tr>
    </w:tbl>
    <w:p w:rsidR="00D51651" w:rsidRPr="006A644A" w:rsidRDefault="007B0C12" w:rsidP="00D51651">
      <w:pPr>
        <w:pStyle w:val="Titleofdoc0"/>
      </w:pPr>
      <w:r w:rsidRPr="007B0C12">
        <w:t>Variety description databases</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9A4043" w:rsidRDefault="009A4043" w:rsidP="009A4043">
      <w:pPr>
        <w:pStyle w:val="Heading1"/>
      </w:pPr>
      <w:bookmarkStart w:id="3" w:name="_Toc484205434"/>
      <w:r>
        <w:t>EXECUTIVE SUMMARY</w:t>
      </w:r>
      <w:bookmarkEnd w:id="3"/>
    </w:p>
    <w:p w:rsidR="009A4043" w:rsidRDefault="009A4043" w:rsidP="009A4043">
      <w:pPr>
        <w:rPr>
          <w:rFonts w:cs="Arial"/>
        </w:rPr>
      </w:pPr>
    </w:p>
    <w:p w:rsidR="009A4043" w:rsidRPr="000B7667" w:rsidRDefault="009A4043" w:rsidP="009A4043">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The purpose of this document is to report on</w:t>
      </w:r>
      <w:r>
        <w:rPr>
          <w:rFonts w:cs="Arial"/>
        </w:rPr>
        <w:t xml:space="preserve"> developments </w:t>
      </w:r>
      <w:r w:rsidR="00137812" w:rsidRPr="009F09D0">
        <w:rPr>
          <w:rFonts w:cs="Arial"/>
        </w:rPr>
        <w:t xml:space="preserve">concerning </w:t>
      </w:r>
      <w:r w:rsidR="00137812" w:rsidRPr="009F09D0">
        <w:rPr>
          <w:rFonts w:cs="Arial"/>
          <w:snapToGrid w:val="0"/>
          <w:szCs w:val="24"/>
        </w:rPr>
        <w:t>variety description databases</w:t>
      </w:r>
      <w:r w:rsidR="00137812">
        <w:rPr>
          <w:rFonts w:cs="Arial"/>
        </w:rPr>
        <w:t xml:space="preserve"> </w:t>
      </w:r>
      <w:r>
        <w:rPr>
          <w:rFonts w:cs="Arial"/>
        </w:rPr>
        <w:t xml:space="preserve">since </w:t>
      </w:r>
      <w:r w:rsidR="00137812">
        <w:rPr>
          <w:rFonts w:cs="Arial"/>
        </w:rPr>
        <w:t xml:space="preserve">the </w:t>
      </w:r>
      <w:r w:rsidR="00461414">
        <w:rPr>
          <w:rFonts w:cs="Arial"/>
        </w:rPr>
        <w:t xml:space="preserve">sessions </w:t>
      </w:r>
      <w:r>
        <w:rPr>
          <w:rFonts w:cs="Arial"/>
        </w:rPr>
        <w:t xml:space="preserve">the </w:t>
      </w:r>
      <w:r w:rsidR="00461414">
        <w:rPr>
          <w:rFonts w:cs="Arial"/>
        </w:rPr>
        <w:t>Technical Working Parties (TWPs) in 2016</w:t>
      </w:r>
      <w:r w:rsidRPr="009F09D0">
        <w:rPr>
          <w:rFonts w:cs="Arial"/>
          <w:snapToGrid w:val="0"/>
          <w:szCs w:val="24"/>
        </w:rPr>
        <w:t xml:space="preserve">. </w:t>
      </w:r>
    </w:p>
    <w:p w:rsidR="006D150D" w:rsidRDefault="006D150D" w:rsidP="006D150D"/>
    <w:p w:rsidR="00CE64A5" w:rsidRPr="00CE64A5" w:rsidRDefault="00CE64A5" w:rsidP="00CE64A5">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E64A5">
        <w:rPr>
          <w:rFonts w:cs="Arial"/>
        </w:rPr>
        <w:t>The TWPs are invited to:</w:t>
      </w:r>
    </w:p>
    <w:p w:rsidR="00CE64A5" w:rsidRPr="00CE64A5" w:rsidRDefault="00CE64A5" w:rsidP="00CE64A5">
      <w:pPr>
        <w:rPr>
          <w:rFonts w:cs="Arial"/>
        </w:rPr>
      </w:pPr>
    </w:p>
    <w:p w:rsidR="00CE64A5" w:rsidRPr="00CE64A5" w:rsidRDefault="00CE64A5" w:rsidP="00CE64A5">
      <w:pPr>
        <w:rPr>
          <w:rFonts w:cs="Arial"/>
        </w:rPr>
      </w:pPr>
      <w:r w:rsidRPr="00CE64A5">
        <w:rPr>
          <w:rFonts w:cs="Arial"/>
        </w:rPr>
        <w:tab/>
        <w:t>(a)</w:t>
      </w:r>
      <w:r w:rsidRPr="00CE64A5">
        <w:rPr>
          <w:rFonts w:cs="Arial"/>
        </w:rPr>
        <w:tab/>
      </w:r>
      <w:proofErr w:type="gramStart"/>
      <w:r w:rsidRPr="00CE64A5">
        <w:rPr>
          <w:rFonts w:cs="Arial"/>
        </w:rPr>
        <w:t>note</w:t>
      </w:r>
      <w:proofErr w:type="gramEnd"/>
      <w:r w:rsidRPr="00CE64A5">
        <w:rPr>
          <w:rFonts w:cs="Arial"/>
        </w:rPr>
        <w:t xml:space="preserve"> the </w:t>
      </w:r>
      <w:r w:rsidR="00364BDC">
        <w:rPr>
          <w:rFonts w:cs="Arial"/>
        </w:rPr>
        <w:t xml:space="preserve">information on </w:t>
      </w:r>
      <w:r w:rsidRPr="00CE64A5">
        <w:rPr>
          <w:rFonts w:cs="Arial"/>
        </w:rPr>
        <w:t xml:space="preserve">presentations on databases made at the BMT, TWC and TWV at their sessions in 2016, and the as set out in </w:t>
      </w:r>
      <w:r w:rsidRPr="00966876">
        <w:rPr>
          <w:rFonts w:cs="Arial"/>
        </w:rPr>
        <w:t>paragraphs 9 to 24</w:t>
      </w:r>
      <w:r w:rsidRPr="00CE64A5">
        <w:rPr>
          <w:rFonts w:cs="Arial"/>
        </w:rPr>
        <w:t xml:space="preserve"> of this document;</w:t>
      </w:r>
    </w:p>
    <w:p w:rsidR="00CE64A5" w:rsidRPr="00CE64A5" w:rsidRDefault="00CE64A5" w:rsidP="00CE64A5">
      <w:pPr>
        <w:rPr>
          <w:rFonts w:cs="Arial"/>
        </w:rPr>
      </w:pPr>
    </w:p>
    <w:p w:rsidR="00CE64A5" w:rsidRPr="00CE64A5" w:rsidRDefault="00CE64A5" w:rsidP="00CE64A5">
      <w:pPr>
        <w:rPr>
          <w:rFonts w:cs="Arial"/>
        </w:rPr>
      </w:pPr>
      <w:r w:rsidRPr="00CE64A5">
        <w:rPr>
          <w:rFonts w:cs="Arial"/>
        </w:rPr>
        <w:tab/>
        <w:t>(b)</w:t>
      </w:r>
      <w:r w:rsidRPr="00CE64A5">
        <w:rPr>
          <w:rFonts w:cs="Arial"/>
        </w:rPr>
        <w:tab/>
      </w:r>
      <w:proofErr w:type="gramStart"/>
      <w:r w:rsidRPr="00CE64A5">
        <w:rPr>
          <w:rFonts w:cs="Arial"/>
        </w:rPr>
        <w:t>note</w:t>
      </w:r>
      <w:proofErr w:type="gramEnd"/>
      <w:r w:rsidRPr="00CE64A5">
        <w:rPr>
          <w:rFonts w:cs="Arial"/>
        </w:rPr>
        <w:t xml:space="preserve"> that the TC agreed that UPOV might be able to facilitate cooperation in the establishment of common databases containing molecular information by the provision of training and sharing of information;</w:t>
      </w:r>
    </w:p>
    <w:p w:rsidR="00CE64A5" w:rsidRPr="00CE64A5" w:rsidRDefault="00CE64A5" w:rsidP="00CE64A5">
      <w:pPr>
        <w:rPr>
          <w:rFonts w:cs="Arial"/>
        </w:rPr>
      </w:pPr>
    </w:p>
    <w:p w:rsidR="00CE64A5" w:rsidRPr="00CE64A5" w:rsidRDefault="00CE64A5" w:rsidP="00CE64A5">
      <w:pPr>
        <w:rPr>
          <w:rFonts w:cs="Arial"/>
        </w:rPr>
      </w:pPr>
      <w:r w:rsidRPr="00CE64A5">
        <w:rPr>
          <w:rFonts w:cs="Arial"/>
        </w:rPr>
        <w:tab/>
        <w:t>(c)</w:t>
      </w:r>
      <w:r w:rsidRPr="00CE64A5">
        <w:rPr>
          <w:rFonts w:cs="Arial"/>
        </w:rPr>
        <w:tab/>
      </w:r>
      <w:proofErr w:type="gramStart"/>
      <w:r w:rsidRPr="00CE64A5">
        <w:rPr>
          <w:rFonts w:cs="Arial"/>
        </w:rPr>
        <w:t>note</w:t>
      </w:r>
      <w:proofErr w:type="gramEnd"/>
      <w:r w:rsidRPr="00CE64A5">
        <w:rPr>
          <w:rFonts w:cs="Arial"/>
        </w:rPr>
        <w:t xml:space="preserve"> that the TC agreed on the value of inviting the contribution of breeders and academic institutions to UPOV’s work on the constitution and maintenance of databases;</w:t>
      </w:r>
    </w:p>
    <w:p w:rsidR="00CE64A5" w:rsidRPr="00CE64A5" w:rsidRDefault="00CE64A5" w:rsidP="00CE64A5">
      <w:pPr>
        <w:rPr>
          <w:rFonts w:cs="Arial"/>
        </w:rPr>
      </w:pPr>
    </w:p>
    <w:p w:rsidR="00CE64A5" w:rsidRPr="00CE64A5" w:rsidRDefault="00CE64A5" w:rsidP="00CE64A5">
      <w:pPr>
        <w:rPr>
          <w:rFonts w:cs="Arial"/>
        </w:rPr>
      </w:pPr>
      <w:r w:rsidRPr="00CE64A5">
        <w:rPr>
          <w:rFonts w:cs="Arial"/>
        </w:rPr>
        <w:tab/>
        <w:t>(d)</w:t>
      </w:r>
      <w:r w:rsidRPr="00CE64A5">
        <w:rPr>
          <w:rFonts w:cs="Arial"/>
        </w:rPr>
        <w:tab/>
      </w:r>
      <w:proofErr w:type="gramStart"/>
      <w:r w:rsidRPr="00CE64A5">
        <w:rPr>
          <w:rFonts w:cs="Arial"/>
        </w:rPr>
        <w:t>consider</w:t>
      </w:r>
      <w:proofErr w:type="gramEnd"/>
      <w:r w:rsidRPr="00CE64A5">
        <w:rPr>
          <w:rFonts w:cs="Arial"/>
        </w:rPr>
        <w:t xml:space="preserve"> the information provided to the TWPs, at their sessions in 2017, on variety description databases and on existing databases containing morphological and/or molecular data;</w:t>
      </w:r>
    </w:p>
    <w:p w:rsidR="00CE64A5" w:rsidRPr="00CE64A5" w:rsidRDefault="00CE64A5" w:rsidP="00CE64A5">
      <w:pPr>
        <w:rPr>
          <w:rFonts w:cs="Arial"/>
        </w:rPr>
      </w:pPr>
    </w:p>
    <w:p w:rsidR="00CE64A5" w:rsidRPr="00CE64A5" w:rsidRDefault="00CE64A5" w:rsidP="00CE64A5">
      <w:pPr>
        <w:rPr>
          <w:rFonts w:cs="Arial"/>
        </w:rPr>
      </w:pPr>
      <w:r w:rsidRPr="00CE64A5">
        <w:rPr>
          <w:rFonts w:cs="Arial"/>
        </w:rPr>
        <w:tab/>
        <w:t>(e)</w:t>
      </w:r>
      <w:r w:rsidRPr="00CE64A5">
        <w:rPr>
          <w:rFonts w:cs="Arial"/>
        </w:rPr>
        <w:tab/>
      </w:r>
      <w:proofErr w:type="gramStart"/>
      <w:r w:rsidRPr="00CE64A5">
        <w:rPr>
          <w:rFonts w:cs="Arial"/>
        </w:rPr>
        <w:t>note</w:t>
      </w:r>
      <w:proofErr w:type="gramEnd"/>
      <w:r w:rsidRPr="00CE64A5">
        <w:rPr>
          <w:rFonts w:cs="Arial"/>
        </w:rPr>
        <w:t xml:space="preserve"> that Information collected on existing databases containing morphological and/or molecular data </w:t>
      </w:r>
      <w:r w:rsidR="00364BDC">
        <w:rPr>
          <w:rFonts w:cs="Arial"/>
        </w:rPr>
        <w:t>could</w:t>
      </w:r>
      <w:r w:rsidRPr="00CE64A5">
        <w:rPr>
          <w:rFonts w:cs="Arial"/>
        </w:rPr>
        <w:t xml:space="preserve"> be included in the GENIE database, subject to the availability of resources for the modification of the GENIE database.</w:t>
      </w:r>
    </w:p>
    <w:p w:rsidR="00CE64A5" w:rsidRPr="00CE64A5" w:rsidRDefault="00CE64A5" w:rsidP="00CE64A5">
      <w:pPr>
        <w:rPr>
          <w:rFonts w:cs="Arial"/>
        </w:rPr>
      </w:pPr>
    </w:p>
    <w:p w:rsidR="006D150D" w:rsidRDefault="00CE64A5" w:rsidP="00CE64A5">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CE64A5">
        <w:rPr>
          <w:rFonts w:cs="Arial"/>
        </w:rPr>
        <w:t>The TWC is invited to consider the information provided on experience of members on the application of databases, development of new ideas regarding the management of information and guidance on the management of databases, to be presented to the TWC, at its thirty-fifth session.</w:t>
      </w:r>
    </w:p>
    <w:p w:rsidR="00CE64A5" w:rsidRDefault="00CE64A5" w:rsidP="00CE64A5">
      <w:pPr>
        <w:rPr>
          <w:rFonts w:cs="Arial"/>
        </w:rPr>
      </w:pPr>
    </w:p>
    <w:p w:rsidR="00CE64A5" w:rsidRDefault="00CE64A5" w:rsidP="00CE64A5">
      <w:pPr>
        <w:rPr>
          <w:rFonts w:cs="Arial"/>
        </w:rPr>
      </w:pPr>
    </w:p>
    <w:p w:rsidR="00CE64A5" w:rsidRPr="00CE64A5" w:rsidRDefault="00CE64A5" w:rsidP="00CE64A5">
      <w:pPr>
        <w:rPr>
          <w:rFonts w:cs="Arial"/>
        </w:rPr>
      </w:pPr>
    </w:p>
    <w:p w:rsidR="009A4043" w:rsidRPr="00E606C8" w:rsidRDefault="009A4043" w:rsidP="00CE64A5">
      <w:pPr>
        <w:rPr>
          <w:lang w:eastAsia="ja-JP"/>
        </w:rPr>
      </w:pPr>
      <w:r w:rsidRPr="00E606C8">
        <w:lastRenderedPageBreak/>
        <w:fldChar w:fldCharType="begin"/>
      </w:r>
      <w:r w:rsidRPr="00E606C8">
        <w:instrText xml:space="preserve"> AUTONUM  </w:instrText>
      </w:r>
      <w:r w:rsidRPr="00E606C8">
        <w:fldChar w:fldCharType="end"/>
      </w:r>
      <w:r w:rsidRPr="00E606C8">
        <w:tab/>
      </w:r>
      <w:r w:rsidRPr="00E606C8">
        <w:rPr>
          <w:lang w:eastAsia="ja-JP"/>
        </w:rPr>
        <w:t>The structure of this document is as follows:</w:t>
      </w:r>
    </w:p>
    <w:p w:rsidR="00E606C8" w:rsidRDefault="009A4043" w:rsidP="00CE64A5">
      <w:pPr>
        <w:pStyle w:val="TOC1"/>
        <w:rPr>
          <w:rFonts w:asciiTheme="minorHAnsi" w:eastAsiaTheme="minorEastAsia" w:hAnsiTheme="minorHAnsi" w:cstheme="minorBidi"/>
          <w:bCs w:val="0"/>
          <w:caps w:val="0"/>
          <w:sz w:val="22"/>
          <w:szCs w:val="22"/>
        </w:rPr>
      </w:pPr>
      <w:r w:rsidRPr="00137812">
        <w:rPr>
          <w:b/>
          <w:szCs w:val="18"/>
          <w:highlight w:val="cyan"/>
        </w:rPr>
        <w:fldChar w:fldCharType="begin"/>
      </w:r>
      <w:r w:rsidRPr="00137812">
        <w:rPr>
          <w:b/>
          <w:szCs w:val="18"/>
          <w:highlight w:val="cyan"/>
        </w:rPr>
        <w:instrText xml:space="preserve"> TOC \o "1-3" \h \z \u </w:instrText>
      </w:r>
      <w:r w:rsidRPr="00137812">
        <w:rPr>
          <w:b/>
          <w:szCs w:val="18"/>
          <w:highlight w:val="cyan"/>
        </w:rPr>
        <w:fldChar w:fldCharType="separate"/>
      </w:r>
      <w:hyperlink w:anchor="_Toc484205434" w:history="1">
        <w:r w:rsidR="00E606C8" w:rsidRPr="00EA0C7E">
          <w:rPr>
            <w:rStyle w:val="Hyperlink"/>
          </w:rPr>
          <w:t>EXECUTIVE SUMMARY</w:t>
        </w:r>
        <w:r w:rsidR="00E606C8">
          <w:rPr>
            <w:webHidden/>
          </w:rPr>
          <w:tab/>
        </w:r>
        <w:r w:rsidR="00E606C8">
          <w:rPr>
            <w:webHidden/>
          </w:rPr>
          <w:fldChar w:fldCharType="begin"/>
        </w:r>
        <w:r w:rsidR="00E606C8">
          <w:rPr>
            <w:webHidden/>
          </w:rPr>
          <w:instrText xml:space="preserve"> PAGEREF _Toc484205434 \h </w:instrText>
        </w:r>
        <w:r w:rsidR="00E606C8">
          <w:rPr>
            <w:webHidden/>
          </w:rPr>
        </w:r>
        <w:r w:rsidR="00E606C8">
          <w:rPr>
            <w:webHidden/>
          </w:rPr>
          <w:fldChar w:fldCharType="separate"/>
        </w:r>
        <w:r w:rsidR="00355C32">
          <w:rPr>
            <w:webHidden/>
          </w:rPr>
          <w:t>1</w:t>
        </w:r>
        <w:r w:rsidR="00E606C8">
          <w:rPr>
            <w:webHidden/>
          </w:rPr>
          <w:fldChar w:fldCharType="end"/>
        </w:r>
      </w:hyperlink>
    </w:p>
    <w:p w:rsidR="00E606C8" w:rsidRDefault="00355C32" w:rsidP="00CE64A5">
      <w:pPr>
        <w:pStyle w:val="TOC1"/>
        <w:rPr>
          <w:rFonts w:asciiTheme="minorHAnsi" w:eastAsiaTheme="minorEastAsia" w:hAnsiTheme="minorHAnsi" w:cstheme="minorBidi"/>
          <w:bCs w:val="0"/>
          <w:caps w:val="0"/>
          <w:sz w:val="22"/>
          <w:szCs w:val="22"/>
        </w:rPr>
      </w:pPr>
      <w:hyperlink w:anchor="_Toc484205435" w:history="1">
        <w:r w:rsidR="00E606C8" w:rsidRPr="00EA0C7E">
          <w:rPr>
            <w:rStyle w:val="Hyperlink"/>
          </w:rPr>
          <w:t>Background</w:t>
        </w:r>
        <w:r w:rsidR="00E606C8">
          <w:rPr>
            <w:webHidden/>
          </w:rPr>
          <w:tab/>
        </w:r>
        <w:r w:rsidR="00E606C8">
          <w:rPr>
            <w:webHidden/>
          </w:rPr>
          <w:fldChar w:fldCharType="begin"/>
        </w:r>
        <w:r w:rsidR="00E606C8">
          <w:rPr>
            <w:webHidden/>
          </w:rPr>
          <w:instrText xml:space="preserve"> PAGEREF _Toc484205435 \h </w:instrText>
        </w:r>
        <w:r w:rsidR="00E606C8">
          <w:rPr>
            <w:webHidden/>
          </w:rPr>
        </w:r>
        <w:r w:rsidR="00E606C8">
          <w:rPr>
            <w:webHidden/>
          </w:rPr>
          <w:fldChar w:fldCharType="separate"/>
        </w:r>
        <w:r>
          <w:rPr>
            <w:webHidden/>
          </w:rPr>
          <w:t>2</w:t>
        </w:r>
        <w:r w:rsidR="00E606C8">
          <w:rPr>
            <w:webHidden/>
          </w:rPr>
          <w:fldChar w:fldCharType="end"/>
        </w:r>
      </w:hyperlink>
    </w:p>
    <w:p w:rsidR="00E606C8" w:rsidRDefault="00355C32" w:rsidP="00CE64A5">
      <w:pPr>
        <w:pStyle w:val="TOC1"/>
        <w:rPr>
          <w:rFonts w:asciiTheme="minorHAnsi" w:eastAsiaTheme="minorEastAsia" w:hAnsiTheme="minorHAnsi" w:cstheme="minorBidi"/>
          <w:bCs w:val="0"/>
          <w:caps w:val="0"/>
          <w:sz w:val="22"/>
          <w:szCs w:val="22"/>
        </w:rPr>
      </w:pPr>
      <w:hyperlink w:anchor="_Toc484205436" w:history="1">
        <w:r w:rsidR="00E606C8" w:rsidRPr="00EA0C7E">
          <w:rPr>
            <w:rStyle w:val="Hyperlink"/>
            <w:snapToGrid w:val="0"/>
          </w:rPr>
          <w:t>Developments in 2016</w:t>
        </w:r>
        <w:r w:rsidR="00E606C8">
          <w:rPr>
            <w:webHidden/>
          </w:rPr>
          <w:tab/>
        </w:r>
        <w:r w:rsidR="00E606C8">
          <w:rPr>
            <w:webHidden/>
          </w:rPr>
          <w:fldChar w:fldCharType="begin"/>
        </w:r>
        <w:r w:rsidR="00E606C8">
          <w:rPr>
            <w:webHidden/>
          </w:rPr>
          <w:instrText xml:space="preserve"> PAGEREF _Toc484205436 \h </w:instrText>
        </w:r>
        <w:r w:rsidR="00E606C8">
          <w:rPr>
            <w:webHidden/>
          </w:rPr>
        </w:r>
        <w:r w:rsidR="00E606C8">
          <w:rPr>
            <w:webHidden/>
          </w:rPr>
          <w:fldChar w:fldCharType="separate"/>
        </w:r>
        <w:r>
          <w:rPr>
            <w:webHidden/>
          </w:rPr>
          <w:t>2</w:t>
        </w:r>
        <w:r w:rsidR="00E606C8">
          <w:rPr>
            <w:webHidden/>
          </w:rPr>
          <w:fldChar w:fldCharType="end"/>
        </w:r>
      </w:hyperlink>
    </w:p>
    <w:p w:rsidR="00E606C8" w:rsidRDefault="00355C32" w:rsidP="00CE64A5">
      <w:pPr>
        <w:pStyle w:val="TOC2"/>
        <w:rPr>
          <w:rFonts w:asciiTheme="minorHAnsi" w:eastAsiaTheme="minorEastAsia" w:hAnsiTheme="minorHAnsi" w:cstheme="minorBidi"/>
          <w:sz w:val="22"/>
          <w:szCs w:val="22"/>
        </w:rPr>
      </w:pPr>
      <w:hyperlink w:anchor="_Toc484205437" w:history="1">
        <w:r w:rsidR="00E606C8" w:rsidRPr="00EA0C7E">
          <w:rPr>
            <w:rStyle w:val="Hyperlink"/>
          </w:rPr>
          <w:t>Working Group on Biochemical and Molecular Techniques and DNA-Profiling in Particular</w:t>
        </w:r>
        <w:r w:rsidR="00E606C8">
          <w:rPr>
            <w:webHidden/>
          </w:rPr>
          <w:tab/>
        </w:r>
        <w:r w:rsidR="00E606C8">
          <w:rPr>
            <w:webHidden/>
          </w:rPr>
          <w:fldChar w:fldCharType="begin"/>
        </w:r>
        <w:r w:rsidR="00E606C8">
          <w:rPr>
            <w:webHidden/>
          </w:rPr>
          <w:instrText xml:space="preserve"> PAGEREF _Toc484205437 \h </w:instrText>
        </w:r>
        <w:r w:rsidR="00E606C8">
          <w:rPr>
            <w:webHidden/>
          </w:rPr>
        </w:r>
        <w:r w:rsidR="00E606C8">
          <w:rPr>
            <w:webHidden/>
          </w:rPr>
          <w:fldChar w:fldCharType="separate"/>
        </w:r>
        <w:r>
          <w:rPr>
            <w:webHidden/>
          </w:rPr>
          <w:t>2</w:t>
        </w:r>
        <w:r w:rsidR="00E606C8">
          <w:rPr>
            <w:webHidden/>
          </w:rPr>
          <w:fldChar w:fldCharType="end"/>
        </w:r>
      </w:hyperlink>
    </w:p>
    <w:p w:rsidR="00E606C8" w:rsidRDefault="00355C32" w:rsidP="00CE64A5">
      <w:pPr>
        <w:pStyle w:val="TOC3"/>
        <w:rPr>
          <w:rFonts w:asciiTheme="minorHAnsi" w:eastAsiaTheme="minorEastAsia" w:hAnsiTheme="minorHAnsi" w:cstheme="minorBidi"/>
          <w:i w:val="0"/>
          <w:sz w:val="22"/>
          <w:szCs w:val="22"/>
        </w:rPr>
      </w:pPr>
      <w:hyperlink w:anchor="_Toc484205438" w:history="1">
        <w:r w:rsidR="00E606C8" w:rsidRPr="00EA0C7E">
          <w:rPr>
            <w:rStyle w:val="Hyperlink"/>
            <w:lang w:eastAsia="ja-JP"/>
          </w:rPr>
          <w:t>Towards durable DNA databases to support DUS testing</w:t>
        </w:r>
        <w:r w:rsidR="00E606C8">
          <w:rPr>
            <w:webHidden/>
          </w:rPr>
          <w:tab/>
        </w:r>
        <w:r w:rsidR="00E606C8">
          <w:rPr>
            <w:webHidden/>
          </w:rPr>
          <w:fldChar w:fldCharType="begin"/>
        </w:r>
        <w:r w:rsidR="00E606C8">
          <w:rPr>
            <w:webHidden/>
          </w:rPr>
          <w:instrText xml:space="preserve"> PAGEREF _Toc484205438 \h </w:instrText>
        </w:r>
        <w:r w:rsidR="00E606C8">
          <w:rPr>
            <w:webHidden/>
          </w:rPr>
        </w:r>
        <w:r w:rsidR="00E606C8">
          <w:rPr>
            <w:webHidden/>
          </w:rPr>
          <w:fldChar w:fldCharType="separate"/>
        </w:r>
        <w:r>
          <w:rPr>
            <w:webHidden/>
          </w:rPr>
          <w:t>2</w:t>
        </w:r>
        <w:r w:rsidR="00E606C8">
          <w:rPr>
            <w:webHidden/>
          </w:rPr>
          <w:fldChar w:fldCharType="end"/>
        </w:r>
      </w:hyperlink>
    </w:p>
    <w:p w:rsidR="00E606C8" w:rsidRDefault="00355C32" w:rsidP="00CE64A5">
      <w:pPr>
        <w:pStyle w:val="TOC3"/>
        <w:rPr>
          <w:rFonts w:asciiTheme="minorHAnsi" w:eastAsiaTheme="minorEastAsia" w:hAnsiTheme="minorHAnsi" w:cstheme="minorBidi"/>
          <w:i w:val="0"/>
          <w:sz w:val="22"/>
          <w:szCs w:val="22"/>
        </w:rPr>
      </w:pPr>
      <w:hyperlink w:anchor="_Toc484205439" w:history="1">
        <w:r w:rsidR="00E606C8" w:rsidRPr="00EA0C7E">
          <w:rPr>
            <w:rStyle w:val="Hyperlink"/>
            <w:lang w:eastAsia="ja-JP"/>
          </w:rPr>
          <w:t>Advances in the Construction and Application of DNA Fingerprint Databases in Maize</w:t>
        </w:r>
        <w:r w:rsidR="00E606C8">
          <w:rPr>
            <w:webHidden/>
          </w:rPr>
          <w:tab/>
        </w:r>
        <w:r w:rsidR="00E606C8">
          <w:rPr>
            <w:webHidden/>
          </w:rPr>
          <w:fldChar w:fldCharType="begin"/>
        </w:r>
        <w:r w:rsidR="00E606C8">
          <w:rPr>
            <w:webHidden/>
          </w:rPr>
          <w:instrText xml:space="preserve"> PAGEREF _Toc484205439 \h </w:instrText>
        </w:r>
        <w:r w:rsidR="00E606C8">
          <w:rPr>
            <w:webHidden/>
          </w:rPr>
        </w:r>
        <w:r w:rsidR="00E606C8">
          <w:rPr>
            <w:webHidden/>
          </w:rPr>
          <w:fldChar w:fldCharType="separate"/>
        </w:r>
        <w:r>
          <w:rPr>
            <w:webHidden/>
          </w:rPr>
          <w:t>2</w:t>
        </w:r>
        <w:r w:rsidR="00E606C8">
          <w:rPr>
            <w:webHidden/>
          </w:rPr>
          <w:fldChar w:fldCharType="end"/>
        </w:r>
      </w:hyperlink>
    </w:p>
    <w:p w:rsidR="00E606C8" w:rsidRDefault="00355C32" w:rsidP="00CE64A5">
      <w:pPr>
        <w:pStyle w:val="TOC2"/>
        <w:rPr>
          <w:rFonts w:asciiTheme="minorHAnsi" w:eastAsiaTheme="minorEastAsia" w:hAnsiTheme="minorHAnsi" w:cstheme="minorBidi"/>
          <w:sz w:val="22"/>
          <w:szCs w:val="22"/>
        </w:rPr>
      </w:pPr>
      <w:hyperlink w:anchor="_Toc484205440" w:history="1">
        <w:r w:rsidR="00E606C8" w:rsidRPr="00EA0C7E">
          <w:rPr>
            <w:rStyle w:val="Hyperlink"/>
            <w:rFonts w:eastAsia="PMingLiU"/>
          </w:rPr>
          <w:t>Technical Working Party on Automation and Computer Programs</w:t>
        </w:r>
        <w:r w:rsidR="00E606C8">
          <w:rPr>
            <w:webHidden/>
          </w:rPr>
          <w:tab/>
        </w:r>
        <w:r w:rsidR="00E606C8">
          <w:rPr>
            <w:webHidden/>
          </w:rPr>
          <w:fldChar w:fldCharType="begin"/>
        </w:r>
        <w:r w:rsidR="00E606C8">
          <w:rPr>
            <w:webHidden/>
          </w:rPr>
          <w:instrText xml:space="preserve"> PAGEREF _Toc484205440 \h </w:instrText>
        </w:r>
        <w:r w:rsidR="00E606C8">
          <w:rPr>
            <w:webHidden/>
          </w:rPr>
        </w:r>
        <w:r w:rsidR="00E606C8">
          <w:rPr>
            <w:webHidden/>
          </w:rPr>
          <w:fldChar w:fldCharType="separate"/>
        </w:r>
        <w:r>
          <w:rPr>
            <w:webHidden/>
          </w:rPr>
          <w:t>3</w:t>
        </w:r>
        <w:r w:rsidR="00E606C8">
          <w:rPr>
            <w:webHidden/>
          </w:rPr>
          <w:fldChar w:fldCharType="end"/>
        </w:r>
      </w:hyperlink>
    </w:p>
    <w:p w:rsidR="00E606C8" w:rsidRDefault="00355C32" w:rsidP="00CE64A5">
      <w:pPr>
        <w:pStyle w:val="TOC3"/>
        <w:rPr>
          <w:rFonts w:asciiTheme="minorHAnsi" w:eastAsiaTheme="minorEastAsia" w:hAnsiTheme="minorHAnsi" w:cstheme="minorBidi"/>
          <w:i w:val="0"/>
          <w:sz w:val="22"/>
          <w:szCs w:val="22"/>
        </w:rPr>
      </w:pPr>
      <w:hyperlink w:anchor="_Toc484205441" w:history="1">
        <w:r w:rsidR="00E606C8" w:rsidRPr="00EA0C7E">
          <w:rPr>
            <w:rStyle w:val="Hyperlink"/>
          </w:rPr>
          <w:t>Management of databases</w:t>
        </w:r>
        <w:r w:rsidR="00E606C8">
          <w:rPr>
            <w:webHidden/>
          </w:rPr>
          <w:tab/>
        </w:r>
        <w:r w:rsidR="00E606C8">
          <w:rPr>
            <w:webHidden/>
          </w:rPr>
          <w:fldChar w:fldCharType="begin"/>
        </w:r>
        <w:r w:rsidR="00E606C8">
          <w:rPr>
            <w:webHidden/>
          </w:rPr>
          <w:instrText xml:space="preserve"> PAGEREF _Toc484205441 \h </w:instrText>
        </w:r>
        <w:r w:rsidR="00E606C8">
          <w:rPr>
            <w:webHidden/>
          </w:rPr>
        </w:r>
        <w:r w:rsidR="00E606C8">
          <w:rPr>
            <w:webHidden/>
          </w:rPr>
          <w:fldChar w:fldCharType="separate"/>
        </w:r>
        <w:r>
          <w:rPr>
            <w:webHidden/>
          </w:rPr>
          <w:t>3</w:t>
        </w:r>
        <w:r w:rsidR="00E606C8">
          <w:rPr>
            <w:webHidden/>
          </w:rPr>
          <w:fldChar w:fldCharType="end"/>
        </w:r>
      </w:hyperlink>
    </w:p>
    <w:p w:rsidR="00E606C8" w:rsidRDefault="00355C32" w:rsidP="00CE64A5">
      <w:pPr>
        <w:pStyle w:val="TOC3"/>
        <w:rPr>
          <w:rFonts w:asciiTheme="minorHAnsi" w:eastAsiaTheme="minorEastAsia" w:hAnsiTheme="minorHAnsi" w:cstheme="minorBidi"/>
          <w:i w:val="0"/>
          <w:sz w:val="22"/>
          <w:szCs w:val="22"/>
        </w:rPr>
      </w:pPr>
      <w:hyperlink w:anchor="_Toc484205442" w:history="1">
        <w:r w:rsidR="00E606C8" w:rsidRPr="00EA0C7E">
          <w:rPr>
            <w:rStyle w:val="Hyperlink"/>
          </w:rPr>
          <w:t>Bio-informatics</w:t>
        </w:r>
        <w:r w:rsidR="00E606C8">
          <w:rPr>
            <w:webHidden/>
          </w:rPr>
          <w:tab/>
        </w:r>
        <w:r w:rsidR="00E606C8">
          <w:rPr>
            <w:webHidden/>
          </w:rPr>
          <w:fldChar w:fldCharType="begin"/>
        </w:r>
        <w:r w:rsidR="00E606C8">
          <w:rPr>
            <w:webHidden/>
          </w:rPr>
          <w:instrText xml:space="preserve"> PAGEREF _Toc484205442 \h </w:instrText>
        </w:r>
        <w:r w:rsidR="00E606C8">
          <w:rPr>
            <w:webHidden/>
          </w:rPr>
        </w:r>
        <w:r w:rsidR="00E606C8">
          <w:rPr>
            <w:webHidden/>
          </w:rPr>
          <w:fldChar w:fldCharType="separate"/>
        </w:r>
        <w:r>
          <w:rPr>
            <w:webHidden/>
          </w:rPr>
          <w:t>3</w:t>
        </w:r>
        <w:r w:rsidR="00E606C8">
          <w:rPr>
            <w:webHidden/>
          </w:rPr>
          <w:fldChar w:fldCharType="end"/>
        </w:r>
      </w:hyperlink>
    </w:p>
    <w:p w:rsidR="00E606C8" w:rsidRDefault="00355C32" w:rsidP="00CE64A5">
      <w:pPr>
        <w:pStyle w:val="TOC3"/>
        <w:rPr>
          <w:rFonts w:asciiTheme="minorHAnsi" w:eastAsiaTheme="minorEastAsia" w:hAnsiTheme="minorHAnsi" w:cstheme="minorBidi"/>
          <w:i w:val="0"/>
          <w:sz w:val="22"/>
          <w:szCs w:val="22"/>
        </w:rPr>
      </w:pPr>
      <w:hyperlink w:anchor="_Toc484205443" w:history="1">
        <w:r w:rsidR="00E606C8" w:rsidRPr="00EA0C7E">
          <w:rPr>
            <w:rStyle w:val="Hyperlink"/>
            <w:snapToGrid w:val="0"/>
          </w:rPr>
          <w:t>Experiences in the development of databases</w:t>
        </w:r>
        <w:r w:rsidR="00E606C8">
          <w:rPr>
            <w:webHidden/>
          </w:rPr>
          <w:tab/>
        </w:r>
        <w:r w:rsidR="00E606C8">
          <w:rPr>
            <w:webHidden/>
          </w:rPr>
          <w:fldChar w:fldCharType="begin"/>
        </w:r>
        <w:r w:rsidR="00E606C8">
          <w:rPr>
            <w:webHidden/>
          </w:rPr>
          <w:instrText xml:space="preserve"> PAGEREF _Toc484205443 \h </w:instrText>
        </w:r>
        <w:r w:rsidR="00E606C8">
          <w:rPr>
            <w:webHidden/>
          </w:rPr>
        </w:r>
        <w:r w:rsidR="00E606C8">
          <w:rPr>
            <w:webHidden/>
          </w:rPr>
          <w:fldChar w:fldCharType="separate"/>
        </w:r>
        <w:r>
          <w:rPr>
            <w:webHidden/>
          </w:rPr>
          <w:t>3</w:t>
        </w:r>
        <w:r w:rsidR="00E606C8">
          <w:rPr>
            <w:webHidden/>
          </w:rPr>
          <w:fldChar w:fldCharType="end"/>
        </w:r>
      </w:hyperlink>
    </w:p>
    <w:p w:rsidR="00E606C8" w:rsidRDefault="00355C32" w:rsidP="00CE64A5">
      <w:pPr>
        <w:pStyle w:val="TOC3"/>
        <w:rPr>
          <w:rFonts w:asciiTheme="minorHAnsi" w:eastAsiaTheme="minorEastAsia" w:hAnsiTheme="minorHAnsi" w:cstheme="minorBidi"/>
          <w:i w:val="0"/>
          <w:sz w:val="22"/>
          <w:szCs w:val="22"/>
        </w:rPr>
      </w:pPr>
      <w:hyperlink w:anchor="_Toc484205444" w:history="1">
        <w:r w:rsidR="00E606C8" w:rsidRPr="00EA0C7E">
          <w:rPr>
            <w:rStyle w:val="Hyperlink"/>
          </w:rPr>
          <w:t>Search in multiple databases using a portal</w:t>
        </w:r>
        <w:r w:rsidR="00E606C8">
          <w:rPr>
            <w:webHidden/>
          </w:rPr>
          <w:tab/>
        </w:r>
        <w:r w:rsidR="00E606C8">
          <w:rPr>
            <w:webHidden/>
          </w:rPr>
          <w:fldChar w:fldCharType="begin"/>
        </w:r>
        <w:r w:rsidR="00E606C8">
          <w:rPr>
            <w:webHidden/>
          </w:rPr>
          <w:instrText xml:space="preserve"> PAGEREF _Toc484205444 \h </w:instrText>
        </w:r>
        <w:r w:rsidR="00E606C8">
          <w:rPr>
            <w:webHidden/>
          </w:rPr>
        </w:r>
        <w:r w:rsidR="00E606C8">
          <w:rPr>
            <w:webHidden/>
          </w:rPr>
          <w:fldChar w:fldCharType="separate"/>
        </w:r>
        <w:r>
          <w:rPr>
            <w:webHidden/>
          </w:rPr>
          <w:t>3</w:t>
        </w:r>
        <w:r w:rsidR="00E606C8">
          <w:rPr>
            <w:webHidden/>
          </w:rPr>
          <w:fldChar w:fldCharType="end"/>
        </w:r>
      </w:hyperlink>
    </w:p>
    <w:p w:rsidR="00E606C8" w:rsidRDefault="00355C32" w:rsidP="00CE64A5">
      <w:pPr>
        <w:pStyle w:val="TOC2"/>
        <w:rPr>
          <w:rFonts w:asciiTheme="minorHAnsi" w:eastAsiaTheme="minorEastAsia" w:hAnsiTheme="minorHAnsi" w:cstheme="minorBidi"/>
          <w:sz w:val="22"/>
          <w:szCs w:val="22"/>
        </w:rPr>
      </w:pPr>
      <w:hyperlink w:anchor="_Toc484205445" w:history="1">
        <w:r w:rsidR="00E606C8" w:rsidRPr="00EA0C7E">
          <w:rPr>
            <w:rStyle w:val="Hyperlink"/>
            <w:rFonts w:eastAsia="PMingLiU"/>
          </w:rPr>
          <w:t>Technical Working Party for Vegetables</w:t>
        </w:r>
        <w:r w:rsidR="00E606C8">
          <w:rPr>
            <w:webHidden/>
          </w:rPr>
          <w:tab/>
        </w:r>
        <w:r w:rsidR="00E606C8">
          <w:rPr>
            <w:webHidden/>
          </w:rPr>
          <w:fldChar w:fldCharType="begin"/>
        </w:r>
        <w:r w:rsidR="00E606C8">
          <w:rPr>
            <w:webHidden/>
          </w:rPr>
          <w:instrText xml:space="preserve"> PAGEREF _Toc484205445 \h </w:instrText>
        </w:r>
        <w:r w:rsidR="00E606C8">
          <w:rPr>
            <w:webHidden/>
          </w:rPr>
        </w:r>
        <w:r w:rsidR="00E606C8">
          <w:rPr>
            <w:webHidden/>
          </w:rPr>
          <w:fldChar w:fldCharType="separate"/>
        </w:r>
        <w:r>
          <w:rPr>
            <w:webHidden/>
          </w:rPr>
          <w:t>3</w:t>
        </w:r>
        <w:r w:rsidR="00E606C8">
          <w:rPr>
            <w:webHidden/>
          </w:rPr>
          <w:fldChar w:fldCharType="end"/>
        </w:r>
      </w:hyperlink>
    </w:p>
    <w:p w:rsidR="00E606C8" w:rsidRDefault="00355C32" w:rsidP="00CE64A5">
      <w:pPr>
        <w:pStyle w:val="TOC1"/>
        <w:rPr>
          <w:rFonts w:asciiTheme="minorHAnsi" w:eastAsiaTheme="minorEastAsia" w:hAnsiTheme="minorHAnsi" w:cstheme="minorBidi"/>
          <w:bCs w:val="0"/>
          <w:caps w:val="0"/>
          <w:sz w:val="22"/>
          <w:szCs w:val="22"/>
        </w:rPr>
      </w:pPr>
      <w:hyperlink w:anchor="_Toc484205446" w:history="1">
        <w:r w:rsidR="00E606C8" w:rsidRPr="00EA0C7E">
          <w:rPr>
            <w:rStyle w:val="Hyperlink"/>
            <w:snapToGrid w:val="0"/>
          </w:rPr>
          <w:t>Developments in 2017</w:t>
        </w:r>
        <w:r w:rsidR="00E606C8">
          <w:rPr>
            <w:webHidden/>
          </w:rPr>
          <w:tab/>
        </w:r>
        <w:r w:rsidR="00E606C8">
          <w:rPr>
            <w:webHidden/>
          </w:rPr>
          <w:fldChar w:fldCharType="begin"/>
        </w:r>
        <w:r w:rsidR="00E606C8">
          <w:rPr>
            <w:webHidden/>
          </w:rPr>
          <w:instrText xml:space="preserve"> PAGEREF _Toc484205446 \h </w:instrText>
        </w:r>
        <w:r w:rsidR="00E606C8">
          <w:rPr>
            <w:webHidden/>
          </w:rPr>
        </w:r>
        <w:r w:rsidR="00E606C8">
          <w:rPr>
            <w:webHidden/>
          </w:rPr>
          <w:fldChar w:fldCharType="separate"/>
        </w:r>
        <w:r>
          <w:rPr>
            <w:webHidden/>
          </w:rPr>
          <w:t>4</w:t>
        </w:r>
        <w:r w:rsidR="00E606C8">
          <w:rPr>
            <w:webHidden/>
          </w:rPr>
          <w:fldChar w:fldCharType="end"/>
        </w:r>
      </w:hyperlink>
    </w:p>
    <w:p w:rsidR="00E606C8" w:rsidRDefault="00355C32" w:rsidP="00CE64A5">
      <w:pPr>
        <w:pStyle w:val="TOC2"/>
        <w:rPr>
          <w:rFonts w:asciiTheme="minorHAnsi" w:eastAsiaTheme="minorEastAsia" w:hAnsiTheme="minorHAnsi" w:cstheme="minorBidi"/>
          <w:sz w:val="22"/>
          <w:szCs w:val="22"/>
        </w:rPr>
      </w:pPr>
      <w:hyperlink w:anchor="_Toc484205447" w:history="1">
        <w:r w:rsidR="00E606C8" w:rsidRPr="00EA0C7E">
          <w:rPr>
            <w:rStyle w:val="Hyperlink"/>
          </w:rPr>
          <w:t>Technical Committee</w:t>
        </w:r>
        <w:r w:rsidR="00E606C8">
          <w:rPr>
            <w:webHidden/>
          </w:rPr>
          <w:tab/>
        </w:r>
        <w:r w:rsidR="00E606C8">
          <w:rPr>
            <w:webHidden/>
          </w:rPr>
          <w:fldChar w:fldCharType="begin"/>
        </w:r>
        <w:r w:rsidR="00E606C8">
          <w:rPr>
            <w:webHidden/>
          </w:rPr>
          <w:instrText xml:space="preserve"> PAGEREF _Toc484205447 \h </w:instrText>
        </w:r>
        <w:r w:rsidR="00E606C8">
          <w:rPr>
            <w:webHidden/>
          </w:rPr>
        </w:r>
        <w:r w:rsidR="00E606C8">
          <w:rPr>
            <w:webHidden/>
          </w:rPr>
          <w:fldChar w:fldCharType="separate"/>
        </w:r>
        <w:r>
          <w:rPr>
            <w:webHidden/>
          </w:rPr>
          <w:t>4</w:t>
        </w:r>
        <w:r w:rsidR="00E606C8">
          <w:rPr>
            <w:webHidden/>
          </w:rPr>
          <w:fldChar w:fldCharType="end"/>
        </w:r>
      </w:hyperlink>
    </w:p>
    <w:p w:rsidR="009A4043" w:rsidRDefault="009A4043" w:rsidP="00CE64A5">
      <w:pPr>
        <w:rPr>
          <w:sz w:val="18"/>
          <w:szCs w:val="18"/>
        </w:rPr>
      </w:pPr>
      <w:r w:rsidRPr="00137812">
        <w:rPr>
          <w:sz w:val="18"/>
          <w:szCs w:val="18"/>
          <w:highlight w:val="cyan"/>
        </w:rPr>
        <w:fldChar w:fldCharType="end"/>
      </w:r>
    </w:p>
    <w:p w:rsidR="006D150D" w:rsidRPr="004F1C91" w:rsidRDefault="006D150D" w:rsidP="006D150D">
      <w:pPr>
        <w:keepNext/>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6D150D" w:rsidRPr="004F1C91" w:rsidRDefault="006D150D" w:rsidP="006D150D">
      <w:pPr>
        <w:keepNext/>
        <w:rPr>
          <w:rFonts w:cs="Arial"/>
          <w:color w:val="000000"/>
        </w:rPr>
      </w:pPr>
    </w:p>
    <w:p w:rsidR="006D150D" w:rsidRPr="004F1C91" w:rsidRDefault="006D150D" w:rsidP="006D150D">
      <w:pPr>
        <w:keepNext/>
        <w:rPr>
          <w:rFonts w:cs="Arial"/>
        </w:rPr>
      </w:pPr>
      <w:r w:rsidRPr="004F1C91">
        <w:rPr>
          <w:rFonts w:cs="Arial"/>
        </w:rPr>
        <w:tab/>
        <w:t>TC:</w:t>
      </w:r>
      <w:r w:rsidRPr="004F1C91">
        <w:rPr>
          <w:rFonts w:cs="Arial"/>
        </w:rPr>
        <w:tab/>
      </w:r>
      <w:r w:rsidRPr="004F1C91">
        <w:rPr>
          <w:rFonts w:cs="Arial"/>
        </w:rPr>
        <w:tab/>
        <w:t>Technical Committee</w:t>
      </w:r>
    </w:p>
    <w:p w:rsidR="006D150D" w:rsidRPr="004F1C91" w:rsidRDefault="006D150D" w:rsidP="006D150D">
      <w:pPr>
        <w:rPr>
          <w:rFonts w:eastAsia="PMingLiU" w:cs="Arial"/>
        </w:rPr>
      </w:pPr>
      <w:r w:rsidRPr="004F1C91">
        <w:rPr>
          <w:rFonts w:eastAsia="PMingLiU" w:cs="Arial"/>
        </w:rPr>
        <w:tab/>
        <w:t>TC-EDC:</w:t>
      </w:r>
      <w:r w:rsidRPr="004F1C91">
        <w:rPr>
          <w:rFonts w:eastAsia="PMingLiU" w:cs="Arial"/>
        </w:rPr>
        <w:tab/>
        <w:t>Enlarged Editorial Committee</w:t>
      </w:r>
    </w:p>
    <w:p w:rsidR="006D150D" w:rsidRPr="004F1C91" w:rsidRDefault="006D150D" w:rsidP="006D150D">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6D150D" w:rsidRPr="004F1C91" w:rsidRDefault="006D150D" w:rsidP="006D150D">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6D150D" w:rsidRPr="004F1C91" w:rsidRDefault="006D150D" w:rsidP="006D150D">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6D150D" w:rsidRPr="004F1C91" w:rsidRDefault="006D150D" w:rsidP="006D150D">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6D150D" w:rsidRPr="004F1C91" w:rsidRDefault="006D150D" w:rsidP="006D150D">
      <w:pPr>
        <w:rPr>
          <w:rFonts w:eastAsia="PMingLiU" w:cs="Arial"/>
        </w:rPr>
      </w:pPr>
      <w:r w:rsidRPr="004F1C91">
        <w:rPr>
          <w:rFonts w:eastAsia="PMingLiU" w:cs="Arial"/>
        </w:rPr>
        <w:tab/>
        <w:t>TWPs:</w:t>
      </w:r>
      <w:r w:rsidRPr="004F1C91">
        <w:rPr>
          <w:rFonts w:eastAsia="PMingLiU" w:cs="Arial"/>
        </w:rPr>
        <w:tab/>
        <w:t>Technical Working Parties</w:t>
      </w:r>
    </w:p>
    <w:p w:rsidR="006D150D" w:rsidRDefault="006D150D" w:rsidP="006D150D">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9A4043" w:rsidRDefault="009A4043" w:rsidP="009A4043"/>
    <w:p w:rsidR="009A4043" w:rsidRPr="006D54BA" w:rsidRDefault="009A4043" w:rsidP="009A4043">
      <w:pPr>
        <w:pStyle w:val="Heading1"/>
      </w:pPr>
      <w:bookmarkStart w:id="4" w:name="_Toc484205435"/>
      <w:r w:rsidRPr="006D54BA">
        <w:t>Background</w:t>
      </w:r>
      <w:bookmarkEnd w:id="4"/>
    </w:p>
    <w:p w:rsidR="009A4043" w:rsidRPr="006D54BA" w:rsidRDefault="009A4043" w:rsidP="009A4043"/>
    <w:p w:rsidR="009A4043" w:rsidRDefault="009A4043" w:rsidP="009A4043">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2016 are presented in </w:t>
      </w:r>
      <w:r>
        <w:t>document</w:t>
      </w:r>
      <w:r w:rsidR="007A6139">
        <w:t>s TWA/45/6, TWC/34/6, TWF/47/6, TWO/49/6</w:t>
      </w:r>
      <w:r w:rsidR="008C7FA9">
        <w:t>,</w:t>
      </w:r>
      <w:r w:rsidR="007A6139">
        <w:t xml:space="preserve"> TWV/50/6</w:t>
      </w:r>
      <w:r>
        <w:t xml:space="preserve"> </w:t>
      </w:r>
      <w:r w:rsidR="008C7FA9">
        <w:t xml:space="preserve">and </w:t>
      </w:r>
      <w:r w:rsidR="008C7FA9" w:rsidRPr="00CF1B94">
        <w:rPr>
          <w:rFonts w:cs="Arial"/>
        </w:rPr>
        <w:t>BMT/1</w:t>
      </w:r>
      <w:r w:rsidR="008C7FA9" w:rsidRPr="00CF1B94">
        <w:rPr>
          <w:rFonts w:cs="Arial"/>
          <w:lang w:eastAsia="ja-JP"/>
        </w:rPr>
        <w:t>5</w:t>
      </w:r>
      <w:r w:rsidR="008C7FA9" w:rsidRPr="00CF1B94">
        <w:rPr>
          <w:rFonts w:cs="Arial"/>
        </w:rPr>
        <w:t>/4</w:t>
      </w:r>
      <w:r w:rsidR="008C7FA9">
        <w:t xml:space="preserve"> </w:t>
      </w:r>
      <w:r>
        <w:t>“Variety description databases”</w:t>
      </w:r>
      <w:r w:rsidR="007A6139">
        <w:t>, respectively</w:t>
      </w:r>
      <w:r w:rsidRPr="004717F7">
        <w:rPr>
          <w:rFonts w:cs="Arial"/>
        </w:rPr>
        <w:t>.</w:t>
      </w:r>
    </w:p>
    <w:p w:rsidR="009A4043" w:rsidRDefault="009A4043" w:rsidP="009A4043"/>
    <w:p w:rsidR="009A4043" w:rsidRDefault="009A4043" w:rsidP="009A4043">
      <w:pPr>
        <w:pStyle w:val="Heading1"/>
        <w:rPr>
          <w:snapToGrid w:val="0"/>
        </w:rPr>
      </w:pPr>
      <w:bookmarkStart w:id="5" w:name="_Toc484205436"/>
      <w:r>
        <w:rPr>
          <w:snapToGrid w:val="0"/>
        </w:rPr>
        <w:t>Developments in 2016</w:t>
      </w:r>
      <w:bookmarkEnd w:id="5"/>
    </w:p>
    <w:p w:rsidR="009A4043" w:rsidRDefault="009A4043" w:rsidP="009A4043"/>
    <w:p w:rsidR="009A4043" w:rsidRDefault="009A4043" w:rsidP="009A4043">
      <w:pPr>
        <w:pStyle w:val="Heading2"/>
        <w:rPr>
          <w:snapToGrid w:val="0"/>
        </w:rPr>
      </w:pPr>
      <w:bookmarkStart w:id="6" w:name="_Toc484205437"/>
      <w:r w:rsidRPr="00CF1B94">
        <w:t>Working Group on Biochemical and Molecular Techniques and DNA-Profiling in Particular</w:t>
      </w:r>
      <w:bookmarkEnd w:id="6"/>
    </w:p>
    <w:p w:rsidR="009A4043" w:rsidRDefault="009A4043" w:rsidP="009A4043">
      <w:pPr>
        <w:rPr>
          <w:snapToGrid w:val="0"/>
        </w:rPr>
      </w:pPr>
    </w:p>
    <w:p w:rsidR="009A4043" w:rsidRPr="00CF1B94" w:rsidRDefault="009A4043" w:rsidP="009A4043">
      <w:pPr>
        <w:rPr>
          <w:rFonts w:cs="Arial"/>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r>
      <w:r>
        <w:rPr>
          <w:rFonts w:cs="Arial"/>
        </w:rPr>
        <w:t>At its fifteenth session, held in Moscow, Russian Federation, from May 24 to 27, 2016, t</w:t>
      </w:r>
      <w:r w:rsidRPr="00CF1B94">
        <w:rPr>
          <w:rFonts w:cs="Arial"/>
        </w:rPr>
        <w:t xml:space="preserve">he </w:t>
      </w:r>
      <w:r>
        <w:rPr>
          <w:rFonts w:cs="Arial"/>
        </w:rPr>
        <w:t xml:space="preserve">BMT received a report by the </w:t>
      </w:r>
      <w:r w:rsidRPr="00CF1B94">
        <w:rPr>
          <w:rFonts w:cs="Arial"/>
        </w:rPr>
        <w:t xml:space="preserve">Office </w:t>
      </w:r>
      <w:r w:rsidRPr="00CF1B94">
        <w:rPr>
          <w:rFonts w:cs="Arial" w:hint="eastAsia"/>
          <w:lang w:eastAsia="ja-JP"/>
        </w:rPr>
        <w:t xml:space="preserve">of the Union </w:t>
      </w:r>
      <w:r w:rsidRPr="00CF1B94">
        <w:rPr>
          <w:rFonts w:cs="Arial"/>
        </w:rPr>
        <w:t xml:space="preserve">on developments in UPOV concerning </w:t>
      </w:r>
      <w:r w:rsidRPr="00CF1B94">
        <w:rPr>
          <w:rFonts w:cs="Arial" w:hint="eastAsia"/>
          <w:lang w:eastAsia="ja-JP"/>
        </w:rPr>
        <w:t>Variety Description Databases</w:t>
      </w:r>
      <w:r w:rsidRPr="00CF1B94">
        <w:rPr>
          <w:rFonts w:cs="Arial"/>
        </w:rPr>
        <w:t>, on the basis of document BMT/1</w:t>
      </w:r>
      <w:r w:rsidRPr="00CF1B94">
        <w:rPr>
          <w:rFonts w:cs="Arial"/>
          <w:lang w:eastAsia="ja-JP"/>
        </w:rPr>
        <w:t>5</w:t>
      </w:r>
      <w:r w:rsidRPr="00CF1B94">
        <w:rPr>
          <w:rFonts w:cs="Arial"/>
        </w:rPr>
        <w:t>/4</w:t>
      </w:r>
      <w:r>
        <w:rPr>
          <w:rFonts w:cs="Arial"/>
        </w:rPr>
        <w:t xml:space="preserve"> (see document BMT/15/28 Rev. “Revised Report”, paragraphs 16 and 17)</w:t>
      </w:r>
      <w:r w:rsidRPr="00CF1B94">
        <w:rPr>
          <w:rFonts w:cs="Arial"/>
        </w:rPr>
        <w:t>.</w:t>
      </w:r>
    </w:p>
    <w:p w:rsidR="009A4043" w:rsidRPr="00CF1B94" w:rsidRDefault="009A4043" w:rsidP="009A4043">
      <w:pPr>
        <w:rPr>
          <w:rFonts w:cs="Arial"/>
        </w:rPr>
      </w:pPr>
    </w:p>
    <w:p w:rsidR="009A4043" w:rsidRPr="00CF1B94" w:rsidRDefault="009A4043" w:rsidP="009A4043">
      <w:pPr>
        <w:rPr>
          <w:rFonts w:cs="Arial"/>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r>
      <w:r w:rsidRPr="00CF1B94">
        <w:rPr>
          <w:rFonts w:eastAsia="Arial Unicode MS" w:cs="Arial Unicode MS"/>
        </w:rPr>
        <w:t>The BMT agreed that it would be important within UPOV to consider how to facilitate cooperation for the establishment of common databases with molecular information.  However, it noted that the cooperation would need to be initiated between UPOV members in the first instance.</w:t>
      </w:r>
    </w:p>
    <w:p w:rsidR="009A4043" w:rsidRPr="00CF1B94" w:rsidRDefault="009A4043" w:rsidP="009A4043">
      <w:pPr>
        <w:rPr>
          <w:rFonts w:cs="Arial"/>
          <w:lang w:eastAsia="ja-JP"/>
        </w:rPr>
      </w:pPr>
    </w:p>
    <w:p w:rsidR="009A4043" w:rsidRPr="00A03117" w:rsidRDefault="009A4043" w:rsidP="009A4043">
      <w:pPr>
        <w:pStyle w:val="Heading3"/>
        <w:rPr>
          <w:lang w:eastAsia="ja-JP"/>
        </w:rPr>
      </w:pPr>
      <w:bookmarkStart w:id="7" w:name="_Toc484205438"/>
      <w:r w:rsidRPr="00A03117">
        <w:rPr>
          <w:lang w:eastAsia="ja-JP"/>
        </w:rPr>
        <w:t>Towards durable DNA databases to support DUS testing</w:t>
      </w:r>
      <w:bookmarkEnd w:id="7"/>
      <w:r w:rsidRPr="00A03117">
        <w:rPr>
          <w:rFonts w:hint="eastAsia"/>
          <w:lang w:eastAsia="ja-JP"/>
        </w:rPr>
        <w:t xml:space="preserve"> </w:t>
      </w:r>
    </w:p>
    <w:p w:rsidR="009A4043" w:rsidRPr="00F8583B" w:rsidRDefault="009A4043" w:rsidP="009A4043">
      <w:pPr>
        <w:rPr>
          <w:lang w:eastAsia="ja-JP"/>
        </w:rPr>
      </w:pPr>
    </w:p>
    <w:p w:rsidR="009A4043" w:rsidRPr="00CF1B94" w:rsidRDefault="009A4043" w:rsidP="009A4043">
      <w:pPr>
        <w:rPr>
          <w:rFonts w:cs="Arial"/>
          <w:iCs/>
          <w:lang w:eastAsia="ja-JP"/>
        </w:rPr>
      </w:pPr>
      <w:r w:rsidRPr="00CF1B94">
        <w:rPr>
          <w:rFonts w:cs="Arial"/>
          <w:iCs/>
          <w:snapToGrid w:val="0"/>
        </w:rPr>
        <w:fldChar w:fldCharType="begin"/>
      </w:r>
      <w:r w:rsidRPr="00CF1B94">
        <w:rPr>
          <w:rFonts w:cs="Arial"/>
          <w:iCs/>
          <w:snapToGrid w:val="0"/>
        </w:rPr>
        <w:instrText xml:space="preserve"> AUTONUM  </w:instrText>
      </w:r>
      <w:r w:rsidRPr="00CF1B94">
        <w:rPr>
          <w:rFonts w:cs="Arial"/>
          <w:iCs/>
          <w:snapToGrid w:val="0"/>
        </w:rPr>
        <w:fldChar w:fldCharType="end"/>
      </w:r>
      <w:r w:rsidRPr="00CF1B94">
        <w:rPr>
          <w:rFonts w:cs="Arial"/>
          <w:iCs/>
          <w:snapToGrid w:val="0"/>
        </w:rPr>
        <w:tab/>
      </w:r>
      <w:r w:rsidRPr="00CF1B94">
        <w:rPr>
          <w:rFonts w:cs="Arial"/>
          <w:iCs/>
        </w:rPr>
        <w:t xml:space="preserve">The BMT received a presentation by Ms. </w:t>
      </w:r>
      <w:proofErr w:type="spellStart"/>
      <w:r w:rsidRPr="00CF1B94">
        <w:rPr>
          <w:lang w:eastAsia="ja-JP"/>
        </w:rPr>
        <w:t>Hedwich</w:t>
      </w:r>
      <w:proofErr w:type="spellEnd"/>
      <w:r w:rsidRPr="00CF1B94">
        <w:rPr>
          <w:lang w:eastAsia="ja-JP"/>
        </w:rPr>
        <w:t xml:space="preserve"> </w:t>
      </w:r>
      <w:proofErr w:type="spellStart"/>
      <w:r w:rsidRPr="00CF1B94">
        <w:rPr>
          <w:lang w:eastAsia="ja-JP"/>
        </w:rPr>
        <w:t>Teunissen</w:t>
      </w:r>
      <w:proofErr w:type="spellEnd"/>
      <w:r>
        <w:rPr>
          <w:rFonts w:cs="Arial"/>
          <w:iCs/>
        </w:rPr>
        <w:t xml:space="preserve"> (</w:t>
      </w:r>
      <w:r w:rsidRPr="00CF1B94">
        <w:rPr>
          <w:rFonts w:cs="Arial"/>
          <w:iCs/>
        </w:rPr>
        <w:t>Netherlands), based on document BMT/</w:t>
      </w:r>
      <w:r w:rsidRPr="00CF1B94">
        <w:rPr>
          <w:rFonts w:cs="Arial"/>
          <w:iCs/>
          <w:lang w:eastAsia="ja-JP"/>
        </w:rPr>
        <w:t>15</w:t>
      </w:r>
      <w:r w:rsidRPr="00CF1B94">
        <w:rPr>
          <w:rFonts w:cs="Arial"/>
          <w:iCs/>
        </w:rPr>
        <w:t>/16</w:t>
      </w:r>
      <w:r>
        <w:rPr>
          <w:rFonts w:cs="Arial"/>
          <w:iCs/>
        </w:rPr>
        <w:t xml:space="preserve"> </w:t>
      </w:r>
      <w:r w:rsidR="00E516E2">
        <w:rPr>
          <w:rFonts w:cs="Arial"/>
          <w:iCs/>
        </w:rPr>
        <w:t>“T</w:t>
      </w:r>
      <w:r w:rsidR="00E516E2" w:rsidRPr="00E516E2">
        <w:rPr>
          <w:rFonts w:cs="Arial"/>
          <w:iCs/>
        </w:rPr>
        <w:t>owards Durable DNA Databases to Support DUS Testing</w:t>
      </w:r>
      <w:r w:rsidR="00E516E2">
        <w:rPr>
          <w:rFonts w:cs="Arial"/>
          <w:iCs/>
        </w:rPr>
        <w:t>”</w:t>
      </w:r>
      <w:r w:rsidR="00E516E2" w:rsidRPr="00E516E2">
        <w:rPr>
          <w:rFonts w:cs="Arial"/>
          <w:iCs/>
        </w:rPr>
        <w:t xml:space="preserve"> </w:t>
      </w:r>
      <w:r>
        <w:rPr>
          <w:rFonts w:cs="Arial"/>
        </w:rPr>
        <w:t>(see document BMT/15/28 Rev. “Revised Report”, paragraphs 44 and 45)</w:t>
      </w:r>
      <w:r w:rsidRPr="00CF1B94">
        <w:rPr>
          <w:rFonts w:cs="Arial"/>
          <w:iCs/>
        </w:rPr>
        <w:t>.</w:t>
      </w:r>
    </w:p>
    <w:p w:rsidR="009A4043" w:rsidRPr="00CF1B94" w:rsidRDefault="009A4043" w:rsidP="009A4043">
      <w:pPr>
        <w:rPr>
          <w:rFonts w:cs="Arial"/>
          <w:iCs/>
          <w:lang w:eastAsia="ja-JP"/>
        </w:rPr>
      </w:pPr>
    </w:p>
    <w:p w:rsidR="009A4043" w:rsidRPr="007C3164" w:rsidRDefault="009A4043" w:rsidP="00137812">
      <w:pPr>
        <w:rPr>
          <w:sz w:val="18"/>
        </w:rPr>
      </w:pPr>
      <w:r w:rsidRPr="00CF1B94">
        <w:rPr>
          <w:rFonts w:cs="Arial"/>
          <w:iCs/>
          <w:snapToGrid w:val="0"/>
        </w:rPr>
        <w:fldChar w:fldCharType="begin"/>
      </w:r>
      <w:r w:rsidRPr="00CF1B94">
        <w:rPr>
          <w:rFonts w:cs="Arial"/>
          <w:iCs/>
          <w:snapToGrid w:val="0"/>
        </w:rPr>
        <w:instrText xml:space="preserve"> AUTONUM  </w:instrText>
      </w:r>
      <w:r w:rsidRPr="00CF1B94">
        <w:rPr>
          <w:rFonts w:cs="Arial"/>
          <w:iCs/>
          <w:snapToGrid w:val="0"/>
        </w:rPr>
        <w:fldChar w:fldCharType="end"/>
      </w:r>
      <w:r w:rsidRPr="00CF1B94">
        <w:rPr>
          <w:rFonts w:cs="Arial"/>
          <w:iCs/>
          <w:snapToGrid w:val="0"/>
        </w:rPr>
        <w:tab/>
      </w:r>
      <w:r w:rsidRPr="00CF1B94">
        <w:rPr>
          <w:rFonts w:eastAsia="Arial Unicode MS" w:cs="Arial Unicode MS"/>
        </w:rPr>
        <w:t>With regard to confidentiality of molecular data, the BMT noted the guidance on plant material provided in document UPOV/</w:t>
      </w:r>
      <w:r>
        <w:rPr>
          <w:rFonts w:eastAsia="Arial Unicode MS" w:cs="Arial Unicode MS"/>
        </w:rPr>
        <w:t>TGP</w:t>
      </w:r>
      <w:r w:rsidRPr="00CF1B94">
        <w:rPr>
          <w:rFonts w:eastAsia="Arial Unicode MS" w:cs="Arial Unicode MS"/>
        </w:rPr>
        <w:t>/</w:t>
      </w:r>
      <w:r>
        <w:rPr>
          <w:rFonts w:eastAsia="Arial Unicode MS" w:cs="Arial Unicode MS"/>
        </w:rPr>
        <w:t>5, Section 1</w:t>
      </w:r>
      <w:r>
        <w:rPr>
          <w:rFonts w:eastAsia="Arial Unicode MS" w:cs="Arial Unicode MS" w:hint="eastAsia"/>
          <w:lang w:eastAsia="ja-JP"/>
        </w:rPr>
        <w:t xml:space="preserve">.  </w:t>
      </w:r>
      <w:r w:rsidRPr="00CF1B94">
        <w:rPr>
          <w:rFonts w:eastAsia="Arial Unicode MS" w:cs="Arial Unicode MS"/>
        </w:rPr>
        <w:t xml:space="preserve">It noted that </w:t>
      </w:r>
      <w:r>
        <w:rPr>
          <w:rFonts w:eastAsia="Arial Unicode MS" w:cs="Arial Unicode MS"/>
        </w:rPr>
        <w:t xml:space="preserve">the </w:t>
      </w:r>
      <w:r w:rsidRPr="00CF1B94">
        <w:rPr>
          <w:rFonts w:eastAsia="Arial Unicode MS" w:cs="Arial Unicode MS"/>
        </w:rPr>
        <w:t xml:space="preserve">guidance </w:t>
      </w:r>
      <w:r>
        <w:rPr>
          <w:rFonts w:eastAsia="Arial Unicode MS" w:cs="Arial Unicode MS"/>
        </w:rPr>
        <w:t xml:space="preserve">in TGP/5 </w:t>
      </w:r>
      <w:r w:rsidRPr="00CF1B94">
        <w:rPr>
          <w:rFonts w:eastAsia="Arial Unicode MS" w:cs="Arial Unicode MS"/>
        </w:rPr>
        <w:t>might be a suitable basis also for molecular data</w:t>
      </w:r>
      <w:r w:rsidR="00137812">
        <w:rPr>
          <w:rFonts w:eastAsia="Arial Unicode MS" w:cs="Arial Unicode MS"/>
        </w:rPr>
        <w:t xml:space="preserve"> </w:t>
      </w:r>
      <w:r w:rsidR="00137812">
        <w:rPr>
          <w:rFonts w:cs="Arial"/>
          <w:lang w:eastAsia="ja-JP"/>
        </w:rPr>
        <w:t>(see document TWP/1/9 “Confidentiality of molecular information”)</w:t>
      </w:r>
      <w:r>
        <w:rPr>
          <w:rFonts w:eastAsia="Arial Unicode MS" w:cs="Arial Unicode MS"/>
        </w:rPr>
        <w:t xml:space="preserve">. </w:t>
      </w:r>
    </w:p>
    <w:p w:rsidR="009A4043" w:rsidRPr="00F8583B" w:rsidRDefault="009A4043" w:rsidP="009A4043">
      <w:pPr>
        <w:rPr>
          <w:lang w:eastAsia="ja-JP"/>
        </w:rPr>
      </w:pPr>
    </w:p>
    <w:p w:rsidR="009A4043" w:rsidRPr="00CF1B94" w:rsidRDefault="009A4043" w:rsidP="009A4043">
      <w:pPr>
        <w:pStyle w:val="Heading3"/>
        <w:rPr>
          <w:lang w:eastAsia="ja-JP"/>
        </w:rPr>
      </w:pPr>
      <w:bookmarkStart w:id="8" w:name="_Toc484205439"/>
      <w:r w:rsidRPr="00CF1B94">
        <w:rPr>
          <w:rFonts w:hint="eastAsia"/>
          <w:lang w:eastAsia="ja-JP"/>
        </w:rPr>
        <w:t>Advances in the C</w:t>
      </w:r>
      <w:r w:rsidRPr="00CF1B94">
        <w:rPr>
          <w:lang w:eastAsia="ja-JP"/>
        </w:rPr>
        <w:t>o</w:t>
      </w:r>
      <w:r w:rsidRPr="00CF1B94">
        <w:rPr>
          <w:rFonts w:hint="eastAsia"/>
          <w:lang w:eastAsia="ja-JP"/>
        </w:rPr>
        <w:t>nstruction and Application of DNA F</w:t>
      </w:r>
      <w:r w:rsidRPr="00CF1B94">
        <w:rPr>
          <w:lang w:eastAsia="ja-JP"/>
        </w:rPr>
        <w:t>i</w:t>
      </w:r>
      <w:r w:rsidRPr="00CF1B94">
        <w:rPr>
          <w:rFonts w:hint="eastAsia"/>
          <w:lang w:eastAsia="ja-JP"/>
        </w:rPr>
        <w:t>ngerprint Databases in Maize</w:t>
      </w:r>
      <w:bookmarkEnd w:id="8"/>
      <w:r w:rsidRPr="00CF1B94">
        <w:rPr>
          <w:rFonts w:hint="eastAsia"/>
          <w:lang w:eastAsia="ja-JP"/>
        </w:rPr>
        <w:t xml:space="preserve"> </w:t>
      </w:r>
    </w:p>
    <w:p w:rsidR="009A4043" w:rsidRPr="00CF1B94" w:rsidRDefault="009A4043" w:rsidP="009A4043">
      <w:pPr>
        <w:pStyle w:val="Heading3"/>
        <w:rPr>
          <w:rFonts w:cs="Arial"/>
          <w:lang w:eastAsia="ja-JP"/>
        </w:rPr>
      </w:pPr>
    </w:p>
    <w:p w:rsidR="009A4043" w:rsidRPr="00CF1B94" w:rsidRDefault="009A4043" w:rsidP="009A4043">
      <w:pPr>
        <w:rPr>
          <w:rFonts w:cs="Arial"/>
          <w:lang w:eastAsia="ja-JP"/>
        </w:rPr>
      </w:pPr>
      <w:r w:rsidRPr="00CF1B94">
        <w:rPr>
          <w:rFonts w:cs="Arial"/>
          <w:iCs/>
          <w:snapToGrid w:val="0"/>
        </w:rPr>
        <w:fldChar w:fldCharType="begin"/>
      </w:r>
      <w:r w:rsidRPr="00CF1B94">
        <w:rPr>
          <w:rFonts w:cs="Arial"/>
          <w:iCs/>
          <w:snapToGrid w:val="0"/>
        </w:rPr>
        <w:instrText xml:space="preserve"> AUTONUM  </w:instrText>
      </w:r>
      <w:r w:rsidRPr="00CF1B94">
        <w:rPr>
          <w:rFonts w:cs="Arial"/>
          <w:iCs/>
          <w:snapToGrid w:val="0"/>
        </w:rPr>
        <w:fldChar w:fldCharType="end"/>
      </w:r>
      <w:r w:rsidRPr="00CF1B94">
        <w:rPr>
          <w:rFonts w:cs="Arial"/>
          <w:iCs/>
          <w:snapToGrid w:val="0"/>
        </w:rPr>
        <w:tab/>
      </w:r>
      <w:r w:rsidRPr="00CF1B94">
        <w:rPr>
          <w:rFonts w:cs="Arial"/>
          <w:iCs/>
        </w:rPr>
        <w:t xml:space="preserve">The BMT received a presentation by </w:t>
      </w:r>
      <w:r w:rsidRPr="00CF1B94">
        <w:rPr>
          <w:rFonts w:cs="Arial" w:hint="eastAsia"/>
          <w:iCs/>
          <w:lang w:eastAsia="ja-JP"/>
        </w:rPr>
        <w:t>Ms.</w:t>
      </w:r>
      <w:r w:rsidRPr="00CF1B94">
        <w:rPr>
          <w:rFonts w:cs="Arial"/>
          <w:iCs/>
        </w:rPr>
        <w:t xml:space="preserve"> </w:t>
      </w:r>
      <w:proofErr w:type="spellStart"/>
      <w:r w:rsidRPr="00CF1B94">
        <w:rPr>
          <w:rFonts w:cs="Arial"/>
          <w:iCs/>
        </w:rPr>
        <w:t>Zi</w:t>
      </w:r>
      <w:proofErr w:type="spellEnd"/>
      <w:r w:rsidRPr="00CF1B94">
        <w:rPr>
          <w:rFonts w:cs="Arial"/>
          <w:iCs/>
        </w:rPr>
        <w:t xml:space="preserve"> Shi</w:t>
      </w:r>
      <w:r w:rsidRPr="00CF1B94">
        <w:rPr>
          <w:rFonts w:cs="Arial" w:hint="eastAsia"/>
          <w:iCs/>
          <w:lang w:eastAsia="ja-JP"/>
        </w:rPr>
        <w:t xml:space="preserve"> (China), </w:t>
      </w:r>
      <w:r w:rsidRPr="00CF1B94">
        <w:rPr>
          <w:rFonts w:cs="Arial"/>
          <w:iCs/>
        </w:rPr>
        <w:t>based on document BMT/</w:t>
      </w:r>
      <w:r w:rsidRPr="00CF1B94">
        <w:rPr>
          <w:rFonts w:cs="Arial"/>
          <w:iCs/>
          <w:lang w:eastAsia="ja-JP"/>
        </w:rPr>
        <w:t>15</w:t>
      </w:r>
      <w:r w:rsidRPr="00CF1B94">
        <w:rPr>
          <w:rFonts w:cs="Arial"/>
          <w:iCs/>
        </w:rPr>
        <w:t>/20</w:t>
      </w:r>
      <w:r>
        <w:rPr>
          <w:rFonts w:cs="Arial"/>
          <w:iCs/>
        </w:rPr>
        <w:t xml:space="preserve"> </w:t>
      </w:r>
      <w:r w:rsidR="00137812">
        <w:rPr>
          <w:rFonts w:cs="Arial"/>
          <w:iCs/>
        </w:rPr>
        <w:t>“</w:t>
      </w:r>
      <w:r w:rsidR="00E516E2" w:rsidRPr="00E516E2">
        <w:rPr>
          <w:rFonts w:cs="Arial"/>
          <w:iCs/>
        </w:rPr>
        <w:t>Advances in the Construction and Application of DNA Fingerprint Database in Maize</w:t>
      </w:r>
      <w:r w:rsidR="00E516E2">
        <w:rPr>
          <w:rFonts w:cs="Arial"/>
          <w:iCs/>
        </w:rPr>
        <w:t>”</w:t>
      </w:r>
      <w:r w:rsidR="00E516E2" w:rsidRPr="00E516E2">
        <w:rPr>
          <w:rFonts w:cs="Arial"/>
          <w:iCs/>
        </w:rPr>
        <w:t xml:space="preserve"> </w:t>
      </w:r>
      <w:r>
        <w:rPr>
          <w:rFonts w:cs="Arial"/>
        </w:rPr>
        <w:t>(see document BMT/15/28 Rev. “Revised Report”, paragraph 46)</w:t>
      </w:r>
      <w:r w:rsidRPr="00CF1B94">
        <w:rPr>
          <w:rFonts w:cs="Arial"/>
          <w:iCs/>
        </w:rPr>
        <w:t>.</w:t>
      </w:r>
      <w:r>
        <w:rPr>
          <w:rFonts w:cs="Arial"/>
          <w:iCs/>
        </w:rPr>
        <w:t xml:space="preserve"> </w:t>
      </w:r>
    </w:p>
    <w:p w:rsidR="009A4043" w:rsidRDefault="009A4043" w:rsidP="009A4043">
      <w:pPr>
        <w:pStyle w:val="Heading2"/>
        <w:rPr>
          <w:snapToGrid w:val="0"/>
        </w:rPr>
      </w:pPr>
      <w:bookmarkStart w:id="9" w:name="_Toc484205440"/>
      <w:r w:rsidRPr="004F1C91">
        <w:rPr>
          <w:rFonts w:eastAsia="PMingLiU"/>
        </w:rPr>
        <w:lastRenderedPageBreak/>
        <w:t>Technical Working Party on Automation and Computer Programs</w:t>
      </w:r>
      <w:bookmarkEnd w:id="9"/>
    </w:p>
    <w:p w:rsidR="009A4043" w:rsidRDefault="009A4043" w:rsidP="009A4043">
      <w:pPr>
        <w:rPr>
          <w:snapToGrid w:val="0"/>
        </w:rPr>
      </w:pPr>
    </w:p>
    <w:p w:rsidR="009A4043" w:rsidRDefault="009A4043" w:rsidP="009A4043">
      <w:pPr>
        <w:rPr>
          <w:rFonts w:cs="Arial"/>
          <w:lang w:eastAsia="ja-JP"/>
        </w:rPr>
      </w:pPr>
      <w:r>
        <w:fldChar w:fldCharType="begin"/>
      </w:r>
      <w:r>
        <w:instrText xml:space="preserve"> AUTONUM  </w:instrText>
      </w:r>
      <w:r>
        <w:fldChar w:fldCharType="end"/>
      </w:r>
      <w:r>
        <w:tab/>
        <w:t xml:space="preserve">The TWC, at its thirty-fourth session, held in Shanghai, China, from June 7 to 10, 2016, considered </w:t>
      </w:r>
      <w:r w:rsidRPr="00D74D78">
        <w:rPr>
          <w:lang w:eastAsia="ja-JP"/>
        </w:rPr>
        <w:t>d</w:t>
      </w:r>
      <w:r w:rsidRPr="00D74D78">
        <w:t xml:space="preserve">ocument </w:t>
      </w:r>
      <w:r w:rsidRPr="00D74D78">
        <w:rPr>
          <w:lang w:eastAsia="ja-JP"/>
        </w:rPr>
        <w:t>TWC/34/6</w:t>
      </w:r>
      <w:r>
        <w:rPr>
          <w:lang w:eastAsia="ja-JP"/>
        </w:rPr>
        <w:t xml:space="preserve"> </w:t>
      </w:r>
      <w:r w:rsidR="00E516E2">
        <w:rPr>
          <w:lang w:eastAsia="ja-JP"/>
        </w:rPr>
        <w:t xml:space="preserve">“Variety description databases” </w:t>
      </w:r>
      <w:r>
        <w:rPr>
          <w:lang w:eastAsia="ja-JP"/>
        </w:rPr>
        <w:t>(see document</w:t>
      </w:r>
      <w:r>
        <w:rPr>
          <w:rFonts w:cs="Arial"/>
          <w:lang w:eastAsia="ja-JP"/>
        </w:rPr>
        <w:t> TWC/34/32 “Report”, paragraphs 60 to 64).</w:t>
      </w:r>
    </w:p>
    <w:p w:rsidR="009A4043" w:rsidRDefault="009A4043" w:rsidP="009A4043"/>
    <w:p w:rsidR="009A4043" w:rsidRPr="00046822" w:rsidRDefault="009A4043" w:rsidP="009A4043">
      <w:pPr>
        <w:rPr>
          <w:lang w:eastAsia="ja-JP"/>
        </w:rPr>
      </w:pPr>
      <w:r w:rsidRPr="00046822">
        <w:fldChar w:fldCharType="begin"/>
      </w:r>
      <w:r w:rsidRPr="00046822">
        <w:instrText xml:space="preserve"> AUTONUM  </w:instrText>
      </w:r>
      <w:r w:rsidRPr="00046822">
        <w:fldChar w:fldCharType="end"/>
      </w:r>
      <w:r w:rsidRPr="00046822">
        <w:tab/>
        <w:t>The TWC received a presentation by an expert from the Netherlands on “</w:t>
      </w:r>
      <w:proofErr w:type="spellStart"/>
      <w:r w:rsidRPr="00046822">
        <w:t>Naktuinbouw</w:t>
      </w:r>
      <w:proofErr w:type="spellEnd"/>
      <w:r w:rsidRPr="00046822">
        <w:t xml:space="preserve"> application and information database: Integrated IT-tool to manage applications, requests, trials, reports and variety collections”, a copy of which is reproduced in the Annex to document TWC/34/22.</w:t>
      </w:r>
    </w:p>
    <w:p w:rsidR="009A4043" w:rsidRPr="00046822" w:rsidRDefault="009A4043" w:rsidP="009A4043">
      <w:pPr>
        <w:rPr>
          <w:lang w:eastAsia="ja-JP"/>
        </w:rPr>
      </w:pPr>
    </w:p>
    <w:p w:rsidR="009A4043" w:rsidRDefault="009A4043" w:rsidP="009A4043">
      <w:pPr>
        <w:rPr>
          <w:lang w:eastAsia="ja-JP"/>
        </w:rPr>
      </w:pPr>
      <w:r w:rsidRPr="00046822">
        <w:fldChar w:fldCharType="begin"/>
      </w:r>
      <w:r w:rsidRPr="00046822">
        <w:instrText xml:space="preserve"> AUTONUM  </w:instrText>
      </w:r>
      <w:r w:rsidRPr="00046822">
        <w:fldChar w:fldCharType="end"/>
      </w:r>
      <w:r w:rsidRPr="00046822">
        <w:tab/>
        <w:t>The TWC</w:t>
      </w:r>
      <w:r w:rsidRPr="00046822">
        <w:rPr>
          <w:rFonts w:hint="eastAsia"/>
          <w:lang w:eastAsia="ja-JP"/>
        </w:rPr>
        <w:t xml:space="preserve"> noted that</w:t>
      </w:r>
      <w:r>
        <w:rPr>
          <w:rFonts w:hint="eastAsia"/>
          <w:lang w:eastAsia="ja-JP"/>
        </w:rPr>
        <w:t xml:space="preserve"> </w:t>
      </w:r>
      <w:r>
        <w:rPr>
          <w:lang w:eastAsia="ja-JP"/>
        </w:rPr>
        <w:t xml:space="preserve">it was important to take the cost of </w:t>
      </w:r>
      <w:r>
        <w:rPr>
          <w:rFonts w:hint="eastAsia"/>
          <w:lang w:eastAsia="ja-JP"/>
        </w:rPr>
        <w:t xml:space="preserve">maintenance </w:t>
      </w:r>
      <w:r>
        <w:rPr>
          <w:lang w:eastAsia="ja-JP"/>
        </w:rPr>
        <w:t>into account when creating</w:t>
      </w:r>
      <w:r>
        <w:rPr>
          <w:rFonts w:hint="eastAsia"/>
          <w:lang w:eastAsia="ja-JP"/>
        </w:rPr>
        <w:t xml:space="preserve"> a database</w:t>
      </w:r>
      <w:r>
        <w:rPr>
          <w:lang w:eastAsia="ja-JP"/>
        </w:rPr>
        <w:t>.</w:t>
      </w:r>
    </w:p>
    <w:p w:rsidR="009A4043" w:rsidRPr="00EC1BE6" w:rsidRDefault="009A4043" w:rsidP="009A4043">
      <w:pPr>
        <w:rPr>
          <w:lang w:eastAsia="ja-JP"/>
        </w:rPr>
      </w:pPr>
    </w:p>
    <w:p w:rsidR="009A4043" w:rsidRPr="00046822" w:rsidRDefault="009A4043" w:rsidP="009A4043">
      <w:pPr>
        <w:pStyle w:val="Heading3"/>
      </w:pPr>
      <w:bookmarkStart w:id="10" w:name="_Toc484205441"/>
      <w:r w:rsidRPr="00EC1BE6">
        <w:t>Management of databases</w:t>
      </w:r>
      <w:bookmarkEnd w:id="10"/>
      <w:r w:rsidRPr="00046822">
        <w:t xml:space="preserve"> </w:t>
      </w:r>
    </w:p>
    <w:p w:rsidR="009A4043" w:rsidRPr="00046822" w:rsidRDefault="009A4043" w:rsidP="009A4043">
      <w:pPr>
        <w:rPr>
          <w:lang w:eastAsia="ja-JP"/>
        </w:rPr>
      </w:pPr>
    </w:p>
    <w:p w:rsidR="009A4043" w:rsidRPr="00086F59" w:rsidRDefault="009A4043" w:rsidP="00E572FC">
      <w:pPr>
        <w:spacing w:after="240"/>
        <w:rPr>
          <w:rFonts w:cs="Arial"/>
        </w:rPr>
      </w:pPr>
      <w:r w:rsidRPr="00086F59">
        <w:rPr>
          <w:rFonts w:cs="Arial"/>
        </w:rPr>
        <w:fldChar w:fldCharType="begin"/>
      </w:r>
      <w:r w:rsidRPr="00086F59">
        <w:rPr>
          <w:rFonts w:cs="Arial"/>
        </w:rPr>
        <w:instrText xml:space="preserve"> AUTONUM  </w:instrText>
      </w:r>
      <w:r w:rsidRPr="00086F59">
        <w:rPr>
          <w:rFonts w:cs="Arial"/>
        </w:rPr>
        <w:fldChar w:fldCharType="end"/>
      </w:r>
      <w:r w:rsidRPr="00086F59">
        <w:rPr>
          <w:rFonts w:cs="Arial"/>
        </w:rPr>
        <w:tab/>
        <w:t>The TWC noted the experience of France on the construction and management of a platform for DUS data (GEMMA Platform).  The TWC also noted the experience of Germany in sharing a database with France and Spain of morphological characteristic data of maize varieties using unique identifiers and the use of an interface to exchange data.</w:t>
      </w:r>
    </w:p>
    <w:p w:rsidR="009A4043" w:rsidRPr="00086F59" w:rsidRDefault="009A4043" w:rsidP="00E572FC">
      <w:pPr>
        <w:spacing w:after="240"/>
        <w:rPr>
          <w:rFonts w:cs="Arial"/>
        </w:rPr>
      </w:pPr>
      <w:r w:rsidRPr="00086F59">
        <w:rPr>
          <w:rFonts w:cs="Arial"/>
        </w:rPr>
        <w:fldChar w:fldCharType="begin"/>
      </w:r>
      <w:r w:rsidRPr="00086F59">
        <w:rPr>
          <w:rFonts w:cs="Arial"/>
        </w:rPr>
        <w:instrText xml:space="preserve"> AUTONUM  </w:instrText>
      </w:r>
      <w:r w:rsidRPr="00086F59">
        <w:rPr>
          <w:rFonts w:cs="Arial"/>
        </w:rPr>
        <w:fldChar w:fldCharType="end"/>
      </w:r>
      <w:r w:rsidRPr="00086F59">
        <w:rPr>
          <w:rFonts w:cs="Arial"/>
        </w:rPr>
        <w:tab/>
        <w:t xml:space="preserve">The TWC suggested that guidance on the development and management of databases may be of benefit. </w:t>
      </w:r>
    </w:p>
    <w:p w:rsidR="009A4043" w:rsidRPr="00086F59" w:rsidRDefault="009A4043" w:rsidP="009A4043">
      <w:pPr>
        <w:rPr>
          <w:rFonts w:cs="Arial"/>
          <w:lang w:eastAsia="ja-JP"/>
        </w:rPr>
      </w:pPr>
      <w:r w:rsidRPr="00086F59">
        <w:rPr>
          <w:rFonts w:cs="Arial"/>
        </w:rPr>
        <w:fldChar w:fldCharType="begin"/>
      </w:r>
      <w:r w:rsidRPr="00086F59">
        <w:rPr>
          <w:rFonts w:cs="Arial"/>
        </w:rPr>
        <w:instrText xml:space="preserve"> AUTONUM  </w:instrText>
      </w:r>
      <w:r w:rsidRPr="00086F59">
        <w:rPr>
          <w:rFonts w:cs="Arial"/>
        </w:rPr>
        <w:fldChar w:fldCharType="end"/>
      </w:r>
      <w:r w:rsidRPr="00086F59">
        <w:rPr>
          <w:rFonts w:cs="Arial"/>
        </w:rPr>
        <w:tab/>
        <w:t>The TWC</w:t>
      </w:r>
      <w:r w:rsidRPr="00086F59">
        <w:rPr>
          <w:rFonts w:cs="Arial" w:hint="eastAsia"/>
          <w:lang w:eastAsia="ja-JP"/>
        </w:rPr>
        <w:t xml:space="preserve"> agreed to invite </w:t>
      </w:r>
      <w:r w:rsidRPr="00086F59">
        <w:rPr>
          <w:rFonts w:cs="Arial"/>
          <w:lang w:eastAsia="ja-JP"/>
        </w:rPr>
        <w:t>presentations</w:t>
      </w:r>
      <w:r w:rsidRPr="00086F59">
        <w:rPr>
          <w:rFonts w:cs="Arial" w:hint="eastAsia"/>
          <w:lang w:eastAsia="ja-JP"/>
        </w:rPr>
        <w:t xml:space="preserve"> </w:t>
      </w:r>
      <w:r w:rsidRPr="00086F59">
        <w:rPr>
          <w:rFonts w:cs="Arial"/>
          <w:lang w:eastAsia="ja-JP"/>
        </w:rPr>
        <w:t>from</w:t>
      </w:r>
      <w:r w:rsidRPr="00086F59">
        <w:rPr>
          <w:rFonts w:cs="Arial" w:hint="eastAsia"/>
          <w:lang w:eastAsia="ja-JP"/>
        </w:rPr>
        <w:t xml:space="preserve"> members on </w:t>
      </w:r>
      <w:r w:rsidRPr="00086F59">
        <w:rPr>
          <w:rFonts w:cs="Arial"/>
          <w:lang w:eastAsia="ja-JP"/>
        </w:rPr>
        <w:t xml:space="preserve">experiences with using </w:t>
      </w:r>
      <w:r w:rsidRPr="00086F59">
        <w:rPr>
          <w:rFonts w:cs="Arial" w:hint="eastAsia"/>
          <w:lang w:eastAsia="ja-JP"/>
        </w:rPr>
        <w:t>databases, and proposal</w:t>
      </w:r>
      <w:r w:rsidRPr="00086F59">
        <w:rPr>
          <w:rFonts w:cs="Arial"/>
          <w:lang w:eastAsia="ja-JP"/>
        </w:rPr>
        <w:t>s</w:t>
      </w:r>
      <w:r w:rsidRPr="00086F59">
        <w:rPr>
          <w:rFonts w:cs="Arial" w:hint="eastAsia"/>
          <w:lang w:eastAsia="ja-JP"/>
        </w:rPr>
        <w:t xml:space="preserve"> for guidance on the management of database</w:t>
      </w:r>
      <w:r w:rsidRPr="00086F59">
        <w:rPr>
          <w:rFonts w:cs="Arial"/>
          <w:lang w:eastAsia="ja-JP"/>
        </w:rPr>
        <w:t xml:space="preserve">s </w:t>
      </w:r>
      <w:r w:rsidRPr="00086F59">
        <w:rPr>
          <w:rFonts w:cs="Arial"/>
        </w:rPr>
        <w:t xml:space="preserve">to be presented to the TWC at its thirty-fifth session. </w:t>
      </w:r>
    </w:p>
    <w:p w:rsidR="009A4043" w:rsidRPr="00086F59" w:rsidRDefault="009A4043" w:rsidP="009A4043">
      <w:pPr>
        <w:rPr>
          <w:rFonts w:cs="Arial"/>
          <w:lang w:eastAsia="ja-JP"/>
        </w:rPr>
      </w:pPr>
    </w:p>
    <w:p w:rsidR="009A4043" w:rsidRPr="00086F59" w:rsidRDefault="009A4043" w:rsidP="009A4043">
      <w:r w:rsidRPr="00086F59">
        <w:rPr>
          <w:rFonts w:cs="Arial"/>
        </w:rPr>
        <w:fldChar w:fldCharType="begin"/>
      </w:r>
      <w:r w:rsidRPr="00086F59">
        <w:rPr>
          <w:rFonts w:cs="Arial"/>
        </w:rPr>
        <w:instrText xml:space="preserve"> AUTONUM  </w:instrText>
      </w:r>
      <w:r w:rsidRPr="00086F59">
        <w:rPr>
          <w:rFonts w:cs="Arial"/>
        </w:rPr>
        <w:fldChar w:fldCharType="end"/>
      </w:r>
      <w:r w:rsidRPr="00086F59">
        <w:rPr>
          <w:rFonts w:cs="Arial"/>
        </w:rPr>
        <w:tab/>
      </w:r>
      <w:r w:rsidRPr="00086F59">
        <w:t>The TWC welcomed the “Database to search for TWC working documents” that was developed by the experts from Germany and distributed to participants to the TWC session as a CD-ROM.  The TWC noted that the database was updated every year with TWC documents tagged with indexed keywords.  The TWC agreed that the database provided a useful search mechanism for scanned TWC documents.</w:t>
      </w:r>
    </w:p>
    <w:p w:rsidR="009A4043" w:rsidRPr="00086F59" w:rsidRDefault="009A4043" w:rsidP="009A4043">
      <w:pPr>
        <w:rPr>
          <w:rFonts w:cs="Arial"/>
          <w:lang w:eastAsia="ja-JP"/>
        </w:rPr>
      </w:pPr>
    </w:p>
    <w:p w:rsidR="009A4043" w:rsidRPr="00086F59" w:rsidRDefault="009A4043" w:rsidP="009A4043">
      <w:pPr>
        <w:pStyle w:val="Heading3"/>
      </w:pPr>
      <w:bookmarkStart w:id="11" w:name="_Toc484205442"/>
      <w:r w:rsidRPr="00086F59">
        <w:t>Bio-informatics</w:t>
      </w:r>
      <w:bookmarkEnd w:id="11"/>
      <w:r w:rsidRPr="00086F59">
        <w:t xml:space="preserve"> </w:t>
      </w:r>
    </w:p>
    <w:p w:rsidR="009A4043" w:rsidRPr="00086F59" w:rsidRDefault="009A4043" w:rsidP="009A4043"/>
    <w:p w:rsidR="009A4043" w:rsidRPr="00086F59" w:rsidRDefault="009A4043" w:rsidP="009A4043">
      <w:pPr>
        <w:rPr>
          <w:snapToGrid w:val="0"/>
        </w:rPr>
      </w:pPr>
      <w:r w:rsidRPr="00086F59">
        <w:fldChar w:fldCharType="begin"/>
      </w:r>
      <w:r w:rsidRPr="00086F59">
        <w:instrText xml:space="preserve"> AUTONUM  </w:instrText>
      </w:r>
      <w:r w:rsidRPr="00086F59">
        <w:fldChar w:fldCharType="end"/>
      </w:r>
      <w:r w:rsidRPr="00086F59">
        <w:tab/>
        <w:t xml:space="preserve">The TWC </w:t>
      </w:r>
      <w:r w:rsidRPr="00086F59">
        <w:rPr>
          <w:snapToGrid w:val="0"/>
        </w:rPr>
        <w:t xml:space="preserve">received a presentation </w:t>
      </w:r>
      <w:r w:rsidRPr="00086F59">
        <w:rPr>
          <w:lang w:eastAsia="ja-JP"/>
        </w:rPr>
        <w:t>by an expert from the Netherlands</w:t>
      </w:r>
      <w:r w:rsidRPr="00086F59">
        <w:rPr>
          <w:snapToGrid w:val="0"/>
        </w:rPr>
        <w:t xml:space="preserve"> on </w:t>
      </w:r>
      <w:r w:rsidRPr="00086F59">
        <w:rPr>
          <w:lang w:eastAsia="ja-JP"/>
        </w:rPr>
        <w:t>“Bioinformatics”</w:t>
      </w:r>
      <w:r w:rsidRPr="00086F59">
        <w:rPr>
          <w:snapToGrid w:val="0"/>
        </w:rPr>
        <w:t xml:space="preserve">, a copy of which is reproduced in the Annex to document TWC/34/24.  </w:t>
      </w:r>
      <w:r w:rsidRPr="00086F59">
        <w:rPr>
          <w:rFonts w:cs="Arial"/>
        </w:rPr>
        <w:t>The TWC</w:t>
      </w:r>
      <w:r w:rsidRPr="00086F59">
        <w:rPr>
          <w:rFonts w:cs="Arial" w:hint="eastAsia"/>
          <w:lang w:eastAsia="ja-JP"/>
        </w:rPr>
        <w:t xml:space="preserve"> </w:t>
      </w:r>
      <w:r w:rsidRPr="00086F59">
        <w:rPr>
          <w:rFonts w:cs="Arial"/>
          <w:lang w:eastAsia="ja-JP"/>
        </w:rPr>
        <w:t xml:space="preserve">agreed </w:t>
      </w:r>
      <w:r w:rsidRPr="00086F59">
        <w:rPr>
          <w:rFonts w:cs="Arial" w:hint="eastAsia"/>
          <w:lang w:eastAsia="ja-JP"/>
        </w:rPr>
        <w:t xml:space="preserve">that bioinformatics </w:t>
      </w:r>
      <w:r w:rsidRPr="00086F59">
        <w:rPr>
          <w:rFonts w:cs="Arial"/>
          <w:lang w:eastAsia="ja-JP"/>
        </w:rPr>
        <w:t>was a</w:t>
      </w:r>
      <w:r w:rsidRPr="00086F59">
        <w:rPr>
          <w:rFonts w:cs="Arial" w:hint="eastAsia"/>
          <w:lang w:eastAsia="ja-JP"/>
        </w:rPr>
        <w:t xml:space="preserve"> field of work </w:t>
      </w:r>
      <w:r w:rsidRPr="00086F59">
        <w:rPr>
          <w:rFonts w:cs="Arial"/>
          <w:lang w:eastAsia="ja-JP"/>
        </w:rPr>
        <w:t xml:space="preserve">closely related to the mandate of the </w:t>
      </w:r>
      <w:r w:rsidRPr="00086F59">
        <w:rPr>
          <w:rFonts w:cs="Arial" w:hint="eastAsia"/>
          <w:lang w:eastAsia="ja-JP"/>
        </w:rPr>
        <w:t>TWC</w:t>
      </w:r>
      <w:r w:rsidRPr="00086F59">
        <w:rPr>
          <w:rFonts w:cs="Arial"/>
          <w:lang w:eastAsia="ja-JP"/>
        </w:rPr>
        <w:t xml:space="preserve"> </w:t>
      </w:r>
      <w:r w:rsidRPr="00086F59">
        <w:rPr>
          <w:rFonts w:cs="Arial"/>
        </w:rPr>
        <w:t>(see document TWC/34/32 “Report”, paragraph 79)</w:t>
      </w:r>
      <w:r w:rsidRPr="00086F59">
        <w:rPr>
          <w:rFonts w:cs="Arial"/>
          <w:lang w:eastAsia="ja-JP"/>
        </w:rPr>
        <w:t>.</w:t>
      </w:r>
    </w:p>
    <w:p w:rsidR="009A4043" w:rsidRPr="00086F59" w:rsidRDefault="009A4043" w:rsidP="009A4043">
      <w:pPr>
        <w:rPr>
          <w:rFonts w:cs="Arial"/>
          <w:lang w:eastAsia="ja-JP"/>
        </w:rPr>
      </w:pPr>
    </w:p>
    <w:p w:rsidR="009A4043" w:rsidRPr="00086F59" w:rsidRDefault="009A4043" w:rsidP="009A4043">
      <w:pPr>
        <w:pStyle w:val="Heading3"/>
        <w:rPr>
          <w:snapToGrid w:val="0"/>
        </w:rPr>
      </w:pPr>
      <w:bookmarkStart w:id="12" w:name="_Toc484205443"/>
      <w:r w:rsidRPr="00086F59">
        <w:rPr>
          <w:rFonts w:hint="eastAsia"/>
          <w:snapToGrid w:val="0"/>
        </w:rPr>
        <w:t>E</w:t>
      </w:r>
      <w:r w:rsidRPr="00086F59">
        <w:rPr>
          <w:snapToGrid w:val="0"/>
        </w:rPr>
        <w:t>xperiences in the development of databases</w:t>
      </w:r>
      <w:bookmarkEnd w:id="12"/>
    </w:p>
    <w:p w:rsidR="009A4043" w:rsidRPr="00086F59" w:rsidRDefault="009A4043" w:rsidP="009A4043">
      <w:pPr>
        <w:rPr>
          <w:snapToGrid w:val="0"/>
          <w:lang w:eastAsia="ja-JP"/>
        </w:rPr>
      </w:pPr>
    </w:p>
    <w:p w:rsidR="009A4043" w:rsidRPr="00086F59" w:rsidRDefault="009A4043" w:rsidP="009A4043">
      <w:pPr>
        <w:pStyle w:val="Style1"/>
        <w:tabs>
          <w:tab w:val="clear" w:pos="907"/>
          <w:tab w:val="clear" w:pos="1077"/>
        </w:tabs>
        <w:rPr>
          <w:rFonts w:ascii="Arial" w:eastAsia="MS Mincho" w:hAnsi="Arial"/>
          <w:snapToGrid w:val="0"/>
          <w:sz w:val="20"/>
          <w:szCs w:val="20"/>
        </w:rPr>
      </w:pPr>
      <w:r w:rsidRPr="00086F59">
        <w:rPr>
          <w:rFonts w:ascii="Arial" w:eastAsia="MS Mincho" w:hAnsi="Arial"/>
          <w:snapToGrid w:val="0"/>
          <w:sz w:val="20"/>
          <w:szCs w:val="20"/>
          <w:lang w:eastAsia="en-US"/>
        </w:rPr>
        <w:fldChar w:fldCharType="begin"/>
      </w:r>
      <w:r w:rsidRPr="00086F59">
        <w:rPr>
          <w:rFonts w:ascii="Arial" w:eastAsia="MS Mincho" w:hAnsi="Arial"/>
          <w:snapToGrid w:val="0"/>
          <w:sz w:val="20"/>
          <w:szCs w:val="20"/>
          <w:lang w:eastAsia="en-US"/>
        </w:rPr>
        <w:instrText xml:space="preserve"> AUTONUM  </w:instrText>
      </w:r>
      <w:r w:rsidRPr="00086F59">
        <w:rPr>
          <w:rFonts w:ascii="Arial" w:eastAsia="MS Mincho" w:hAnsi="Arial"/>
          <w:snapToGrid w:val="0"/>
          <w:sz w:val="20"/>
          <w:szCs w:val="20"/>
          <w:lang w:eastAsia="en-US"/>
        </w:rPr>
        <w:fldChar w:fldCharType="end"/>
      </w:r>
      <w:r w:rsidRPr="00086F59">
        <w:rPr>
          <w:rFonts w:ascii="Arial" w:eastAsia="MS Mincho" w:hAnsi="Arial"/>
          <w:snapToGrid w:val="0"/>
          <w:sz w:val="20"/>
          <w:szCs w:val="20"/>
          <w:lang w:eastAsia="en-US"/>
        </w:rPr>
        <w:tab/>
      </w:r>
      <w:r w:rsidRPr="00086F59">
        <w:rPr>
          <w:rFonts w:ascii="Arial" w:eastAsia="MS Mincho" w:hAnsi="Arial"/>
          <w:snapToGrid w:val="0"/>
          <w:sz w:val="20"/>
          <w:szCs w:val="20"/>
        </w:rPr>
        <w:t xml:space="preserve">The TWC invited members to present their experiences in the development of databases, including the main elements to be taken into consideration, to be considered during the </w:t>
      </w:r>
      <w:r w:rsidRPr="00086F59">
        <w:rPr>
          <w:rFonts w:ascii="Arial" w:eastAsia="MS Mincho" w:hAnsi="Arial" w:hint="eastAsia"/>
          <w:snapToGrid w:val="0"/>
          <w:sz w:val="20"/>
          <w:szCs w:val="20"/>
        </w:rPr>
        <w:t>thirty-fifth session of the TWC</w:t>
      </w:r>
      <w:r w:rsidRPr="00086F59">
        <w:rPr>
          <w:rFonts w:ascii="Arial" w:eastAsia="MS Mincho" w:hAnsi="Arial"/>
          <w:snapToGrid w:val="0"/>
          <w:sz w:val="20"/>
          <w:szCs w:val="20"/>
        </w:rPr>
        <w:t xml:space="preserve"> (see document TWC/34/32 “Report”, paragraph 80)</w:t>
      </w:r>
      <w:r w:rsidRPr="00086F59">
        <w:rPr>
          <w:rFonts w:ascii="Arial" w:eastAsia="MS Mincho" w:hAnsi="Arial" w:hint="eastAsia"/>
          <w:snapToGrid w:val="0"/>
          <w:sz w:val="20"/>
          <w:szCs w:val="20"/>
        </w:rPr>
        <w:t xml:space="preserve">. </w:t>
      </w:r>
    </w:p>
    <w:p w:rsidR="009A4043" w:rsidRPr="00086F59" w:rsidRDefault="009A4043" w:rsidP="009A4043">
      <w:pPr>
        <w:rPr>
          <w:lang w:eastAsia="ja-JP"/>
        </w:rPr>
      </w:pPr>
    </w:p>
    <w:p w:rsidR="009A4043" w:rsidRPr="00086F59" w:rsidRDefault="009A4043" w:rsidP="009A4043">
      <w:pPr>
        <w:pStyle w:val="Heading3"/>
      </w:pPr>
      <w:bookmarkStart w:id="13" w:name="_Toc484205444"/>
      <w:r w:rsidRPr="00086F59">
        <w:t>Search in multiple databases using a portal</w:t>
      </w:r>
      <w:bookmarkEnd w:id="13"/>
    </w:p>
    <w:p w:rsidR="009A4043" w:rsidRPr="00086F59" w:rsidRDefault="009A4043" w:rsidP="009A4043">
      <w:pPr>
        <w:pStyle w:val="Heading3"/>
      </w:pPr>
    </w:p>
    <w:p w:rsidR="009A4043" w:rsidRPr="00086F59" w:rsidRDefault="009A4043" w:rsidP="009A4043">
      <w:r w:rsidRPr="00086F59">
        <w:fldChar w:fldCharType="begin"/>
      </w:r>
      <w:r w:rsidRPr="00086F59">
        <w:instrText xml:space="preserve"> AUTONUM  </w:instrText>
      </w:r>
      <w:r w:rsidRPr="00086F59">
        <w:fldChar w:fldCharType="end"/>
      </w:r>
      <w:r w:rsidRPr="00086F59">
        <w:tab/>
        <w:t xml:space="preserve">The TWC received a presentation by an expert from the Netherlands on </w:t>
      </w:r>
      <w:r w:rsidRPr="00086F59">
        <w:rPr>
          <w:lang w:eastAsia="ja-JP"/>
        </w:rPr>
        <w:t>“</w:t>
      </w:r>
      <w:r w:rsidRPr="00086F59">
        <w:rPr>
          <w:rFonts w:hint="eastAsia"/>
          <w:lang w:eastAsia="ja-JP"/>
        </w:rPr>
        <w:t xml:space="preserve">Search Plant: </w:t>
      </w:r>
      <w:r w:rsidRPr="00086F59">
        <w:rPr>
          <w:lang w:eastAsia="ja-JP"/>
        </w:rPr>
        <w:t xml:space="preserve">A search portal to facilitate tracking and tracing of ornamental varieties”, a copy of which is reproduced in the Annex to document </w:t>
      </w:r>
      <w:r w:rsidRPr="00086F59">
        <w:t>TWC/34/20 (see document TWC/34/32 “Report”, paragraphs 81 and 82)</w:t>
      </w:r>
      <w:r w:rsidRPr="00086F59">
        <w:rPr>
          <w:rFonts w:hint="eastAsia"/>
        </w:rPr>
        <w:t xml:space="preserve">. </w:t>
      </w:r>
    </w:p>
    <w:p w:rsidR="009A4043" w:rsidRPr="00086F59" w:rsidRDefault="009A4043" w:rsidP="009A4043">
      <w:pPr>
        <w:rPr>
          <w:lang w:eastAsia="ja-JP"/>
        </w:rPr>
      </w:pPr>
    </w:p>
    <w:p w:rsidR="009A4043" w:rsidRPr="00086F59" w:rsidRDefault="009A4043" w:rsidP="009A4043">
      <w:pPr>
        <w:rPr>
          <w:lang w:eastAsia="ja-JP"/>
        </w:rPr>
      </w:pPr>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 xml:space="preserve">The TWC noted that </w:t>
      </w:r>
      <w:r w:rsidRPr="00086F59">
        <w:rPr>
          <w:rFonts w:hint="eastAsia"/>
          <w:lang w:eastAsia="ja-JP"/>
        </w:rPr>
        <w:t xml:space="preserve">the Search Plant portal </w:t>
      </w:r>
      <w:r w:rsidRPr="00086F59">
        <w:rPr>
          <w:lang w:eastAsia="ja-JP"/>
        </w:rPr>
        <w:t>(</w:t>
      </w:r>
      <w:hyperlink r:id="rId9" w:history="1">
        <w:r w:rsidRPr="00086F59">
          <w:rPr>
            <w:rStyle w:val="Hyperlink"/>
          </w:rPr>
          <w:t>www.searchplant.eu</w:t>
        </w:r>
      </w:hyperlink>
      <w:r w:rsidRPr="00086F59">
        <w:t xml:space="preserve">) </w:t>
      </w:r>
      <w:r w:rsidRPr="00086F59">
        <w:rPr>
          <w:rFonts w:hint="eastAsia"/>
          <w:lang w:eastAsia="ja-JP"/>
        </w:rPr>
        <w:t>could search three independent databases with a single search function.</w:t>
      </w:r>
      <w:r w:rsidRPr="00086F59">
        <w:rPr>
          <w:lang w:eastAsia="ja-JP"/>
        </w:rPr>
        <w:t xml:space="preserve">  The TWC noted the </w:t>
      </w:r>
      <w:r w:rsidRPr="00086F59">
        <w:t xml:space="preserve">data structure and information technology </w:t>
      </w:r>
      <w:r w:rsidRPr="00086F59">
        <w:rPr>
          <w:lang w:eastAsia="ja-JP"/>
        </w:rPr>
        <w:t>r</w:t>
      </w:r>
      <w:r w:rsidRPr="00086F59">
        <w:t>equirements for other databases to join the portal and noted the plans for identification of similar varieties in the future by recognition of images.</w:t>
      </w:r>
    </w:p>
    <w:p w:rsidR="009A4043" w:rsidRPr="00086F59" w:rsidRDefault="009A4043" w:rsidP="009A4043">
      <w:pPr>
        <w:rPr>
          <w:lang w:eastAsia="ja-JP"/>
        </w:rPr>
      </w:pPr>
    </w:p>
    <w:p w:rsidR="009A4043" w:rsidRPr="000F2AF4" w:rsidRDefault="009A4043" w:rsidP="009A4043">
      <w:pPr>
        <w:pStyle w:val="Heading2"/>
      </w:pPr>
      <w:bookmarkStart w:id="14" w:name="_Toc484205445"/>
      <w:r w:rsidRPr="004F1C91">
        <w:rPr>
          <w:rFonts w:eastAsia="PMingLiU"/>
        </w:rPr>
        <w:t>Technical Working Party for Vegetables</w:t>
      </w:r>
      <w:bookmarkEnd w:id="14"/>
      <w:r w:rsidRPr="000F2AF4">
        <w:t xml:space="preserve"> </w:t>
      </w:r>
    </w:p>
    <w:p w:rsidR="009A4043" w:rsidRPr="000F2AF4" w:rsidRDefault="009A4043" w:rsidP="009A4043">
      <w:pPr>
        <w:rPr>
          <w:rFonts w:cs="Arial"/>
        </w:rPr>
      </w:pPr>
    </w:p>
    <w:p w:rsidR="009A4043" w:rsidRDefault="009A4043" w:rsidP="009A4043">
      <w:pPr>
        <w:rPr>
          <w:rFonts w:cs="Arial"/>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t>The TWV</w:t>
      </w:r>
      <w:r>
        <w:rPr>
          <w:rFonts w:cs="Arial"/>
        </w:rPr>
        <w:t>, at its fiftieth session, held in Brno, Czech Republic, from June 27 to July 1, 2016,</w:t>
      </w:r>
      <w:r w:rsidRPr="000F2AF4">
        <w:rPr>
          <w:rFonts w:cs="Arial"/>
        </w:rPr>
        <w:t xml:space="preserve"> received a presentation on </w:t>
      </w:r>
      <w:r w:rsidRPr="000F2AF4">
        <w:rPr>
          <w:lang w:eastAsia="en-GB"/>
        </w:rPr>
        <w:t>“</w:t>
      </w:r>
      <w:r w:rsidRPr="000F2AF4">
        <w:t>Facilitating development of databases for DUS examination</w:t>
      </w:r>
      <w:r w:rsidRPr="000F2AF4">
        <w:rPr>
          <w:rFonts w:eastAsiaTheme="minorEastAsia"/>
          <w:lang w:eastAsia="ja-JP"/>
        </w:rPr>
        <w:t>”</w:t>
      </w:r>
      <w:r w:rsidRPr="000F2AF4">
        <w:rPr>
          <w:lang w:eastAsia="en-GB"/>
        </w:rPr>
        <w:t xml:space="preserve"> by an expert from France.  A copy of the presentation is provided in document </w:t>
      </w:r>
      <w:r w:rsidRPr="000F2AF4">
        <w:rPr>
          <w:rFonts w:cs="Arial"/>
        </w:rPr>
        <w:t>TWV/50/6 Add. Rev.</w:t>
      </w:r>
      <w:r>
        <w:rPr>
          <w:rFonts w:cs="Arial"/>
        </w:rPr>
        <w:t xml:space="preserve"> (see document TWV/50/25 “Report”, paragraphs 114 to 116)</w:t>
      </w:r>
      <w:r w:rsidRPr="000F2AF4">
        <w:rPr>
          <w:rFonts w:cs="Arial"/>
        </w:rPr>
        <w:t>.</w:t>
      </w:r>
    </w:p>
    <w:p w:rsidR="009A4043" w:rsidRDefault="009A4043" w:rsidP="009A4043">
      <w:pPr>
        <w:rPr>
          <w:rFonts w:cs="Arial"/>
        </w:rPr>
      </w:pPr>
    </w:p>
    <w:p w:rsidR="009A4043" w:rsidRPr="000F2AF4" w:rsidRDefault="009A4043" w:rsidP="009A4043">
      <w:r w:rsidRPr="004B5046">
        <w:rPr>
          <w:rFonts w:cs="Arial"/>
        </w:rPr>
        <w:fldChar w:fldCharType="begin"/>
      </w:r>
      <w:r w:rsidRPr="004B5046">
        <w:rPr>
          <w:rFonts w:cs="Arial"/>
        </w:rPr>
        <w:instrText xml:space="preserve"> AUTONUM  </w:instrText>
      </w:r>
      <w:r w:rsidRPr="004B5046">
        <w:rPr>
          <w:rFonts w:cs="Arial"/>
        </w:rPr>
        <w:fldChar w:fldCharType="end"/>
      </w:r>
      <w:r w:rsidRPr="004B5046">
        <w:rPr>
          <w:rFonts w:cs="Arial"/>
        </w:rPr>
        <w:tab/>
        <w:t xml:space="preserve">The TWV considered the idea on how to develop databases and expressed </w:t>
      </w:r>
      <w:r>
        <w:rPr>
          <w:rFonts w:cs="Arial"/>
        </w:rPr>
        <w:t xml:space="preserve">interest in sharing data between UPOV members within the same geographical region, however expressed </w:t>
      </w:r>
      <w:r w:rsidRPr="004B5046">
        <w:rPr>
          <w:rFonts w:cs="Arial"/>
        </w:rPr>
        <w:t>some concerns about the</w:t>
      </w:r>
      <w:r>
        <w:rPr>
          <w:rFonts w:cs="Arial"/>
        </w:rPr>
        <w:t xml:space="preserve"> efforts needed (e.g. time and cost) for the result expected. Therefore the TWV requested to have more experiences reported at its fifty-first session.  The expert from Germany offered to report on the potato database currently under development within European Union, as a CPVO project by 9 Examination Offices.</w:t>
      </w:r>
    </w:p>
    <w:p w:rsidR="009A4043" w:rsidRDefault="009A4043" w:rsidP="009A4043"/>
    <w:p w:rsidR="008C7FA9" w:rsidRDefault="008C7FA9" w:rsidP="008C7FA9">
      <w:pPr>
        <w:pStyle w:val="Heading1"/>
        <w:rPr>
          <w:snapToGrid w:val="0"/>
        </w:rPr>
      </w:pPr>
      <w:bookmarkStart w:id="15" w:name="_Toc484205446"/>
      <w:r>
        <w:rPr>
          <w:snapToGrid w:val="0"/>
        </w:rPr>
        <w:t>Developments in 2017</w:t>
      </w:r>
      <w:bookmarkEnd w:id="15"/>
    </w:p>
    <w:p w:rsidR="008C7FA9" w:rsidRDefault="008C7FA9" w:rsidP="008C7FA9"/>
    <w:p w:rsidR="008C7FA9" w:rsidRDefault="008C7FA9" w:rsidP="008C7FA9">
      <w:pPr>
        <w:pStyle w:val="Heading2"/>
      </w:pPr>
      <w:bookmarkStart w:id="16" w:name="_Toc484205447"/>
      <w:r>
        <w:t>Technical Committee</w:t>
      </w:r>
      <w:bookmarkEnd w:id="16"/>
    </w:p>
    <w:p w:rsidR="008C7FA9" w:rsidRDefault="008C7FA9" w:rsidP="009A4043"/>
    <w:p w:rsidR="00DC0889" w:rsidRPr="00DC0889" w:rsidRDefault="00DC0889" w:rsidP="00DC0889">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C0889">
        <w:rPr>
          <w:snapToGrid w:val="0"/>
        </w:rPr>
        <w:t>The TC considered document TC/53/9 “Variety description databases” (see document TC/53/31 “Report”, paragraphs 175 to 181).</w:t>
      </w:r>
    </w:p>
    <w:p w:rsidR="00DC0889" w:rsidRPr="00D51062" w:rsidRDefault="00DC0889" w:rsidP="00DC0889">
      <w:pPr>
        <w:rPr>
          <w:snapToGrid w:val="0"/>
        </w:rPr>
      </w:pPr>
    </w:p>
    <w:p w:rsidR="00DC0889" w:rsidRPr="00D51062" w:rsidRDefault="00DC0889" w:rsidP="00DC0889">
      <w:pPr>
        <w:pStyle w:val="ListParagraph"/>
        <w:ind w:left="0"/>
      </w:pPr>
      <w:r>
        <w:fldChar w:fldCharType="begin"/>
      </w:r>
      <w:r>
        <w:instrText xml:space="preserve"> AUTONUM  </w:instrText>
      </w:r>
      <w:r>
        <w:fldChar w:fldCharType="end"/>
      </w:r>
      <w:r>
        <w:tab/>
      </w:r>
      <w:r w:rsidRPr="00D51062">
        <w:t>The TC noted the presentations on databases made at the BMT,</w:t>
      </w:r>
      <w:r w:rsidRPr="00F9085A">
        <w:rPr>
          <w:rFonts w:eastAsia="Arial Unicode MS" w:cs="Arial Unicode MS"/>
        </w:rPr>
        <w:t xml:space="preserve"> TWC and TWV at their sessions in 2016, as set out in document </w:t>
      </w:r>
      <w:r w:rsidRPr="00F9085A">
        <w:rPr>
          <w:snapToGrid w:val="0"/>
        </w:rPr>
        <w:t xml:space="preserve">TC/53/9, </w:t>
      </w:r>
      <w:r w:rsidRPr="00F9085A">
        <w:rPr>
          <w:rFonts w:eastAsia="Arial Unicode MS" w:cs="Arial Unicode MS"/>
        </w:rPr>
        <w:t>paragraphs 9 to 35</w:t>
      </w:r>
      <w:r w:rsidRPr="00D51062">
        <w:t>.</w:t>
      </w:r>
    </w:p>
    <w:p w:rsidR="00DC0889" w:rsidRPr="00D51062" w:rsidRDefault="00DC0889" w:rsidP="00DC0889">
      <w:pPr>
        <w:rPr>
          <w:rFonts w:eastAsia="Arial Unicode MS" w:cs="Arial Unicode MS"/>
        </w:rPr>
      </w:pPr>
    </w:p>
    <w:p w:rsidR="00DC0889" w:rsidRPr="00F9085A" w:rsidRDefault="00DC0889" w:rsidP="00DC0889">
      <w:pPr>
        <w:pStyle w:val="ListParagraph"/>
        <w:ind w:left="0"/>
        <w:rPr>
          <w:rFonts w:eastAsia="Arial Unicode MS" w:cs="Arial Unicode MS"/>
        </w:rPr>
      </w:pPr>
      <w:r>
        <w:fldChar w:fldCharType="begin"/>
      </w:r>
      <w:r>
        <w:instrText xml:space="preserve"> AUTONUM  </w:instrText>
      </w:r>
      <w:r>
        <w:fldChar w:fldCharType="end"/>
      </w:r>
      <w:r>
        <w:tab/>
      </w:r>
      <w:r w:rsidRPr="00D51062">
        <w:t xml:space="preserve">The TC noted </w:t>
      </w:r>
      <w:r w:rsidRPr="00F9085A">
        <w:rPr>
          <w:rFonts w:eastAsia="Arial Unicode MS" w:cs="Arial Unicode MS"/>
        </w:rPr>
        <w:t>that the TWC had invited members to present their experiences in the development of databases, at its thirty-fifth session.</w:t>
      </w:r>
    </w:p>
    <w:p w:rsidR="00DC0889" w:rsidRPr="00D51062" w:rsidRDefault="00DC0889" w:rsidP="00DC0889"/>
    <w:p w:rsidR="00DC0889" w:rsidRPr="00F9085A" w:rsidRDefault="00DC0889" w:rsidP="00DC0889">
      <w:pPr>
        <w:pStyle w:val="ListParagraph"/>
        <w:ind w:left="0"/>
        <w:rPr>
          <w:rFonts w:eastAsia="Arial Unicode MS" w:cs="Arial Unicode MS"/>
        </w:rPr>
      </w:pPr>
      <w:r>
        <w:fldChar w:fldCharType="begin"/>
      </w:r>
      <w:r>
        <w:instrText xml:space="preserve"> AUTONUM  </w:instrText>
      </w:r>
      <w:r>
        <w:fldChar w:fldCharType="end"/>
      </w:r>
      <w:r>
        <w:tab/>
      </w:r>
      <w:r w:rsidRPr="00D51062">
        <w:t xml:space="preserve">The TC noted that the BMT had agreed that facilitating cooperation for the establishment of common databases containing molecular information was an important consideration for UPOV but would need to be initiated between UPOV members in the first instance, as </w:t>
      </w:r>
      <w:r w:rsidRPr="00F9085A">
        <w:rPr>
          <w:rFonts w:eastAsia="Arial Unicode MS" w:cs="Arial Unicode MS"/>
        </w:rPr>
        <w:t xml:space="preserve">set out in document </w:t>
      </w:r>
      <w:r w:rsidRPr="00F9085A">
        <w:rPr>
          <w:snapToGrid w:val="0"/>
        </w:rPr>
        <w:t>TC/53/9</w:t>
      </w:r>
      <w:r w:rsidRPr="00F9085A">
        <w:rPr>
          <w:rFonts w:eastAsia="Arial Unicode MS" w:cs="Arial Unicode MS"/>
        </w:rPr>
        <w:t>, paragraph 10.</w:t>
      </w:r>
    </w:p>
    <w:p w:rsidR="00DC0889" w:rsidRPr="00D51062" w:rsidRDefault="00DC0889" w:rsidP="00DC0889"/>
    <w:p w:rsidR="00DC0889" w:rsidRPr="00D51062" w:rsidRDefault="00DC0889" w:rsidP="00DC0889">
      <w:pPr>
        <w:pStyle w:val="ListParagraph"/>
        <w:ind w:left="0"/>
      </w:pPr>
      <w:r>
        <w:fldChar w:fldCharType="begin"/>
      </w:r>
      <w:r>
        <w:instrText xml:space="preserve"> AUTONUM  </w:instrText>
      </w:r>
      <w:r>
        <w:fldChar w:fldCharType="end"/>
      </w:r>
      <w:r>
        <w:tab/>
      </w:r>
      <w:r w:rsidRPr="00D51062">
        <w:t xml:space="preserve">The TC noted the series of challenges for the establishment of common databases containing molecular information and agreed that UPOV </w:t>
      </w:r>
      <w:r>
        <w:t>might be able to facilitate</w:t>
      </w:r>
      <w:r w:rsidRPr="00D51062">
        <w:t xml:space="preserve"> cooperation in this area by the provision of training and sharing of information.</w:t>
      </w:r>
    </w:p>
    <w:p w:rsidR="00DC0889" w:rsidRPr="00D51062" w:rsidRDefault="00DC0889" w:rsidP="00DC0889"/>
    <w:p w:rsidR="00DC0889" w:rsidRPr="00D51062" w:rsidRDefault="00DC0889" w:rsidP="00DC0889">
      <w:pPr>
        <w:pStyle w:val="ListParagraph"/>
        <w:ind w:left="0"/>
      </w:pPr>
      <w:r>
        <w:fldChar w:fldCharType="begin"/>
      </w:r>
      <w:r>
        <w:instrText xml:space="preserve"> AUTONUM  </w:instrText>
      </w:r>
      <w:r>
        <w:fldChar w:fldCharType="end"/>
      </w:r>
      <w:r>
        <w:tab/>
      </w:r>
      <w:r w:rsidRPr="00D51062">
        <w:t>The TC agreed to request the Office of the Union to collect data on existing databases with morphological and/or molecular data.  The TC agreed that the information collected should be included in the GENIE database and requested the Office of the Union to plan for the modification of the GENIE database according to available resources.</w:t>
      </w:r>
    </w:p>
    <w:p w:rsidR="00DC0889" w:rsidRPr="00D51062" w:rsidRDefault="00DC0889" w:rsidP="00DC0889"/>
    <w:p w:rsidR="00DC0889" w:rsidRPr="00D51062" w:rsidRDefault="00DC0889" w:rsidP="00DC0889">
      <w:pPr>
        <w:pStyle w:val="ListParagraph"/>
        <w:ind w:left="0"/>
      </w:pPr>
      <w:r>
        <w:fldChar w:fldCharType="begin"/>
      </w:r>
      <w:r>
        <w:instrText xml:space="preserve"> AUTONUM  </w:instrText>
      </w:r>
      <w:r>
        <w:fldChar w:fldCharType="end"/>
      </w:r>
      <w:r>
        <w:tab/>
      </w:r>
      <w:r w:rsidRPr="00D51062">
        <w:t>The TC noted that breeders and academic institutions had extensive experience on the constitution and maintenance of databases and agreed on the value of inviting their contribution to UPOV’s work in that regard.</w:t>
      </w:r>
    </w:p>
    <w:p w:rsidR="00DC0889" w:rsidRPr="00D51062" w:rsidRDefault="00DC0889" w:rsidP="00DC0889"/>
    <w:p w:rsidR="00DC0889" w:rsidRPr="00F9085A" w:rsidRDefault="001D1E23" w:rsidP="001D1E23">
      <w:pPr>
        <w:pStyle w:val="ListParagraph"/>
        <w:ind w:left="0"/>
        <w:rPr>
          <w:rFonts w:eastAsia="Arial Unicode MS" w:cs="Arial Unicode MS"/>
        </w:rPr>
      </w:pPr>
      <w:r>
        <w:fldChar w:fldCharType="begin"/>
      </w:r>
      <w:r>
        <w:instrText xml:space="preserve"> AUTONUM  </w:instrText>
      </w:r>
      <w:r>
        <w:fldChar w:fldCharType="end"/>
      </w:r>
      <w:r>
        <w:tab/>
      </w:r>
      <w:r w:rsidR="00DC0889" w:rsidRPr="00D51062">
        <w:t xml:space="preserve">The TC </w:t>
      </w:r>
      <w:r w:rsidR="00DC0889" w:rsidRPr="00F9085A">
        <w:rPr>
          <w:rFonts w:eastAsia="Arial Unicode MS" w:cs="Arial Unicode MS"/>
        </w:rPr>
        <w:t>agreed that the guidance on plant material provided in document UPOV/TGP/5, Section 1 would be a suitable basis also for molecular data and requested the Office of the Union to propose guidance on confidentiality of molecular information for inclusion in document UPOV/TGP/5, Section 1, on that basis</w:t>
      </w:r>
      <w:r>
        <w:rPr>
          <w:rFonts w:eastAsia="Arial Unicode MS" w:cs="Arial Unicode MS"/>
        </w:rPr>
        <w:t xml:space="preserve"> </w:t>
      </w:r>
      <w:r>
        <w:rPr>
          <w:rFonts w:cs="Arial"/>
          <w:lang w:eastAsia="ja-JP"/>
        </w:rPr>
        <w:t>(see document TWP/1/9 “Confidentiality of molecular information”)</w:t>
      </w:r>
      <w:r w:rsidR="00DC0889" w:rsidRPr="00F9085A">
        <w:rPr>
          <w:rFonts w:eastAsia="Arial Unicode MS" w:cs="Arial Unicode MS"/>
        </w:rPr>
        <w:t>.</w:t>
      </w:r>
    </w:p>
    <w:p w:rsidR="00DC0889" w:rsidRDefault="00DC0889" w:rsidP="00DC0889">
      <w:pPr>
        <w:jc w:val="left"/>
      </w:pPr>
    </w:p>
    <w:p w:rsidR="00D5283E" w:rsidRPr="00D51062" w:rsidRDefault="001D1E23" w:rsidP="00D5283E">
      <w:pPr>
        <w:pStyle w:val="ListParagraph"/>
        <w:ind w:left="0"/>
      </w:pPr>
      <w:r>
        <w:fldChar w:fldCharType="begin"/>
      </w:r>
      <w:r>
        <w:instrText xml:space="preserve"> AUTONUM  </w:instrText>
      </w:r>
      <w:r>
        <w:fldChar w:fldCharType="end"/>
      </w:r>
      <w:r>
        <w:tab/>
        <w:t>On May 16, 2017</w:t>
      </w:r>
      <w:r w:rsidR="00D5283E">
        <w:t xml:space="preserve">, the Office of the Union issued UPOV Circular E-17/082 inviting members to provide information and/or make presentations to the TWPs, at their sessions in 2017, on variety description databases and on existing databases </w:t>
      </w:r>
      <w:r w:rsidR="00D5283E">
        <w:rPr>
          <w:snapToGrid w:val="0"/>
        </w:rPr>
        <w:t xml:space="preserve">containing morphological and/or molecular data.  Information </w:t>
      </w:r>
      <w:r w:rsidR="00D5283E" w:rsidRPr="00D51062">
        <w:t xml:space="preserve">collected </w:t>
      </w:r>
      <w:r w:rsidR="00D5283E">
        <w:t xml:space="preserve">on existing databases </w:t>
      </w:r>
      <w:r w:rsidR="00D5283E">
        <w:rPr>
          <w:snapToGrid w:val="0"/>
        </w:rPr>
        <w:t>containing morphological and/or molecular data</w:t>
      </w:r>
      <w:r w:rsidR="00D5283E">
        <w:t xml:space="preserve"> </w:t>
      </w:r>
      <w:r w:rsidR="00364BDC">
        <w:t>could</w:t>
      </w:r>
      <w:r w:rsidR="00D5283E" w:rsidRPr="00D51062">
        <w:t xml:space="preserve"> be included in the GENIE database</w:t>
      </w:r>
      <w:r w:rsidR="00D5283E">
        <w:t xml:space="preserve">, according to available resources for </w:t>
      </w:r>
      <w:r w:rsidR="00D5283E" w:rsidRPr="00D51062">
        <w:t>the modification of the GENIE database</w:t>
      </w:r>
      <w:r w:rsidR="00D5283E">
        <w:t>.</w:t>
      </w:r>
      <w:r w:rsidR="00D5283E" w:rsidRPr="00D51062">
        <w:t xml:space="preserve"> </w:t>
      </w:r>
    </w:p>
    <w:p w:rsidR="008C7FA9" w:rsidRDefault="008C7FA9" w:rsidP="008C7FA9"/>
    <w:p w:rsidR="00D5283E" w:rsidRPr="00F9085A" w:rsidRDefault="00D5283E" w:rsidP="00D5283E">
      <w:pPr>
        <w:pStyle w:val="ListParagraph"/>
        <w:ind w:left="0"/>
        <w:rPr>
          <w:rFonts w:eastAsia="Arial Unicode MS" w:cs="Arial Unicode MS"/>
        </w:rPr>
      </w:pPr>
      <w:r>
        <w:fldChar w:fldCharType="begin"/>
      </w:r>
      <w:r>
        <w:instrText xml:space="preserve"> AUTONUM  </w:instrText>
      </w:r>
      <w:r>
        <w:fldChar w:fldCharType="end"/>
      </w:r>
      <w:r>
        <w:tab/>
        <w:t xml:space="preserve">UPOV Circular E-17/082, issued on May 16, 2017, also invited members to </w:t>
      </w:r>
      <w:r w:rsidRPr="00F9085A">
        <w:rPr>
          <w:rFonts w:eastAsia="Arial Unicode MS" w:cs="Arial Unicode MS"/>
        </w:rPr>
        <w:t xml:space="preserve">present their experiences </w:t>
      </w:r>
      <w:r w:rsidR="00760A25" w:rsidRPr="00760A25">
        <w:rPr>
          <w:rFonts w:eastAsia="Arial Unicode MS" w:cs="Arial Unicode MS"/>
        </w:rPr>
        <w:t>on the application of databases, development of new ideas regarding the management of information and guidance on the management of databases</w:t>
      </w:r>
      <w:r w:rsidRPr="00F9085A">
        <w:rPr>
          <w:rFonts w:eastAsia="Arial Unicode MS" w:cs="Arial Unicode MS"/>
        </w:rPr>
        <w:t>.</w:t>
      </w:r>
    </w:p>
    <w:p w:rsidR="008C7FA9" w:rsidRDefault="008C7FA9" w:rsidP="009A4043"/>
    <w:p w:rsidR="008C7FA9" w:rsidRDefault="008C7FA9" w:rsidP="009A4043"/>
    <w:p w:rsidR="009A4043" w:rsidRPr="00934133" w:rsidRDefault="009A4043" w:rsidP="009A4043">
      <w:pPr>
        <w:tabs>
          <w:tab w:val="left" w:pos="5387"/>
          <w:tab w:val="left" w:pos="5954"/>
        </w:tabs>
        <w:ind w:left="4820"/>
        <w:rPr>
          <w:i/>
        </w:rPr>
      </w:pPr>
      <w:r w:rsidRPr="00934133">
        <w:rPr>
          <w:i/>
        </w:rPr>
        <w:fldChar w:fldCharType="begin"/>
      </w:r>
      <w:r w:rsidRPr="00934133">
        <w:rPr>
          <w:i/>
        </w:rPr>
        <w:instrText xml:space="preserve"> AUTONUM  </w:instrText>
      </w:r>
      <w:r w:rsidRPr="00934133">
        <w:rPr>
          <w:i/>
        </w:rPr>
        <w:fldChar w:fldCharType="end"/>
      </w:r>
      <w:r w:rsidRPr="00934133">
        <w:rPr>
          <w:i/>
        </w:rPr>
        <w:tab/>
        <w:t xml:space="preserve">The </w:t>
      </w:r>
      <w:r w:rsidR="00685788" w:rsidRPr="00934133">
        <w:rPr>
          <w:i/>
        </w:rPr>
        <w:t>TWPs are</w:t>
      </w:r>
      <w:r w:rsidRPr="00934133">
        <w:rPr>
          <w:i/>
        </w:rPr>
        <w:t xml:space="preserve"> invited to:</w:t>
      </w:r>
    </w:p>
    <w:p w:rsidR="009A4043" w:rsidRPr="00934133" w:rsidRDefault="009A4043" w:rsidP="009A4043">
      <w:pPr>
        <w:tabs>
          <w:tab w:val="left" w:pos="5387"/>
          <w:tab w:val="left" w:pos="5954"/>
        </w:tabs>
        <w:ind w:left="4820"/>
        <w:rPr>
          <w:i/>
        </w:rPr>
      </w:pPr>
    </w:p>
    <w:p w:rsidR="009A4043" w:rsidRPr="00934133" w:rsidRDefault="009A4043" w:rsidP="009A4043">
      <w:pPr>
        <w:tabs>
          <w:tab w:val="left" w:pos="5387"/>
          <w:tab w:val="left" w:pos="5954"/>
        </w:tabs>
        <w:ind w:left="4820"/>
        <w:rPr>
          <w:i/>
        </w:rPr>
      </w:pPr>
      <w:r w:rsidRPr="00934133">
        <w:rPr>
          <w:i/>
        </w:rPr>
        <w:tab/>
        <w:t>(a)</w:t>
      </w:r>
      <w:r w:rsidRPr="00934133">
        <w:rPr>
          <w:i/>
        </w:rPr>
        <w:tab/>
      </w:r>
      <w:proofErr w:type="gramStart"/>
      <w:r w:rsidRPr="00934133">
        <w:rPr>
          <w:i/>
        </w:rPr>
        <w:t>note</w:t>
      </w:r>
      <w:proofErr w:type="gramEnd"/>
      <w:r w:rsidRPr="00934133">
        <w:rPr>
          <w:i/>
        </w:rPr>
        <w:t xml:space="preserve"> the </w:t>
      </w:r>
      <w:r w:rsidR="00364BDC">
        <w:rPr>
          <w:i/>
        </w:rPr>
        <w:t xml:space="preserve">information on </w:t>
      </w:r>
      <w:r w:rsidRPr="00934133">
        <w:rPr>
          <w:i/>
        </w:rPr>
        <w:t>presentations on databases made at the BMT,</w:t>
      </w:r>
      <w:r w:rsidRPr="00934133">
        <w:rPr>
          <w:rFonts w:eastAsia="Arial Unicode MS" w:cs="Arial Unicode MS"/>
          <w:i/>
        </w:rPr>
        <w:t xml:space="preserve"> TWC and TWV at their sessions in 2016, </w:t>
      </w:r>
      <w:r w:rsidR="00364CC3" w:rsidRPr="00934133">
        <w:rPr>
          <w:rFonts w:eastAsia="Arial Unicode MS" w:cs="Arial Unicode MS"/>
          <w:i/>
        </w:rPr>
        <w:t xml:space="preserve">and the </w:t>
      </w:r>
      <w:r w:rsidRPr="00934133">
        <w:rPr>
          <w:rFonts w:eastAsia="Arial Unicode MS" w:cs="Arial Unicode MS"/>
          <w:i/>
        </w:rPr>
        <w:t xml:space="preserve">as set out in </w:t>
      </w:r>
      <w:r w:rsidRPr="00966876">
        <w:rPr>
          <w:rFonts w:eastAsia="Arial Unicode MS" w:cs="Arial Unicode MS"/>
          <w:i/>
        </w:rPr>
        <w:t xml:space="preserve">paragraphs 9 to </w:t>
      </w:r>
      <w:r w:rsidR="00E606C8">
        <w:rPr>
          <w:rFonts w:eastAsia="Arial Unicode MS" w:cs="Arial Unicode MS"/>
          <w:i/>
        </w:rPr>
        <w:t>24</w:t>
      </w:r>
      <w:r w:rsidRPr="00934133">
        <w:rPr>
          <w:rFonts w:eastAsia="Arial Unicode MS" w:cs="Arial Unicode MS"/>
          <w:i/>
        </w:rPr>
        <w:t xml:space="preserve"> of this document</w:t>
      </w:r>
      <w:r w:rsidRPr="00934133">
        <w:rPr>
          <w:i/>
        </w:rPr>
        <w:t>;</w:t>
      </w:r>
    </w:p>
    <w:p w:rsidR="005946CF" w:rsidRPr="00934133" w:rsidRDefault="005946CF" w:rsidP="009A4043">
      <w:pPr>
        <w:tabs>
          <w:tab w:val="left" w:pos="5387"/>
          <w:tab w:val="left" w:pos="5954"/>
        </w:tabs>
        <w:ind w:left="4820"/>
        <w:rPr>
          <w:i/>
        </w:rPr>
      </w:pPr>
    </w:p>
    <w:p w:rsidR="005946CF" w:rsidRPr="00934133" w:rsidRDefault="00934133" w:rsidP="00CE64A5">
      <w:pPr>
        <w:keepLines/>
        <w:tabs>
          <w:tab w:val="left" w:pos="5387"/>
          <w:tab w:val="left" w:pos="5954"/>
        </w:tabs>
        <w:ind w:left="4820"/>
        <w:rPr>
          <w:i/>
        </w:rPr>
      </w:pPr>
      <w:r>
        <w:rPr>
          <w:i/>
        </w:rPr>
        <w:tab/>
        <w:t>(b)</w:t>
      </w:r>
      <w:r w:rsidR="005946CF" w:rsidRPr="00934133">
        <w:rPr>
          <w:i/>
        </w:rPr>
        <w:tab/>
      </w:r>
      <w:proofErr w:type="gramStart"/>
      <w:r w:rsidR="005946CF" w:rsidRPr="00934133">
        <w:rPr>
          <w:i/>
        </w:rPr>
        <w:t>note</w:t>
      </w:r>
      <w:proofErr w:type="gramEnd"/>
      <w:r w:rsidR="005946CF" w:rsidRPr="00934133">
        <w:rPr>
          <w:i/>
        </w:rPr>
        <w:t xml:space="preserve"> that </w:t>
      </w:r>
      <w:r w:rsidR="00EF37D9">
        <w:rPr>
          <w:i/>
        </w:rPr>
        <w:t xml:space="preserve">the </w:t>
      </w:r>
      <w:r w:rsidR="005946CF" w:rsidRPr="00934133">
        <w:rPr>
          <w:i/>
        </w:rPr>
        <w:t>TC agreed that UPOV might be able to facilitate cooperation in the establishment of common databases containing molecular information by the provision of trai</w:t>
      </w:r>
      <w:r>
        <w:rPr>
          <w:i/>
        </w:rPr>
        <w:t>ning and sharing of information;</w:t>
      </w:r>
    </w:p>
    <w:p w:rsidR="005946CF" w:rsidRDefault="005946CF" w:rsidP="005946CF">
      <w:pPr>
        <w:tabs>
          <w:tab w:val="left" w:pos="5387"/>
          <w:tab w:val="left" w:pos="5954"/>
        </w:tabs>
        <w:ind w:left="4820"/>
        <w:rPr>
          <w:rFonts w:eastAsia="Arial Unicode MS" w:cs="Arial Unicode MS"/>
          <w:i/>
        </w:rPr>
      </w:pPr>
    </w:p>
    <w:p w:rsidR="00EF37D9" w:rsidRPr="00EF37D9" w:rsidRDefault="00EF37D9" w:rsidP="005946CF">
      <w:pPr>
        <w:tabs>
          <w:tab w:val="left" w:pos="5387"/>
          <w:tab w:val="left" w:pos="5954"/>
        </w:tabs>
        <w:ind w:left="4820"/>
        <w:rPr>
          <w:i/>
        </w:rPr>
      </w:pPr>
      <w:r w:rsidRPr="00EF37D9">
        <w:rPr>
          <w:rFonts w:eastAsia="Arial Unicode MS" w:cs="Arial Unicode MS"/>
          <w:i/>
        </w:rPr>
        <w:tab/>
        <w:t>(c)</w:t>
      </w:r>
      <w:r w:rsidRPr="00EF37D9">
        <w:rPr>
          <w:rFonts w:eastAsia="Arial Unicode MS" w:cs="Arial Unicode MS"/>
          <w:i/>
        </w:rPr>
        <w:tab/>
      </w:r>
      <w:proofErr w:type="gramStart"/>
      <w:r w:rsidRPr="00EF37D9">
        <w:rPr>
          <w:i/>
        </w:rPr>
        <w:t>note</w:t>
      </w:r>
      <w:proofErr w:type="gramEnd"/>
      <w:r w:rsidRPr="00EF37D9">
        <w:rPr>
          <w:i/>
        </w:rPr>
        <w:t xml:space="preserve"> that the TC agreed on the value of inviting the contribution of breeders and academic institutions to UPOV’s work on the constitution and maintenance of databases;</w:t>
      </w:r>
    </w:p>
    <w:p w:rsidR="00EF37D9" w:rsidRPr="00934133" w:rsidRDefault="00EF37D9" w:rsidP="005946CF">
      <w:pPr>
        <w:tabs>
          <w:tab w:val="left" w:pos="5387"/>
          <w:tab w:val="left" w:pos="5954"/>
        </w:tabs>
        <w:ind w:left="4820"/>
        <w:rPr>
          <w:rFonts w:eastAsia="Arial Unicode MS" w:cs="Arial Unicode MS"/>
          <w:i/>
        </w:rPr>
      </w:pPr>
    </w:p>
    <w:p w:rsidR="00B07CBE" w:rsidRPr="00934133" w:rsidRDefault="00934133" w:rsidP="005946CF">
      <w:pPr>
        <w:tabs>
          <w:tab w:val="left" w:pos="5387"/>
          <w:tab w:val="left" w:pos="5954"/>
        </w:tabs>
        <w:ind w:left="4820"/>
        <w:rPr>
          <w:i/>
          <w:snapToGrid w:val="0"/>
        </w:rPr>
      </w:pPr>
      <w:r>
        <w:rPr>
          <w:rFonts w:eastAsia="Arial Unicode MS" w:cs="Arial Unicode MS"/>
          <w:i/>
        </w:rPr>
        <w:tab/>
        <w:t>(</w:t>
      </w:r>
      <w:r w:rsidR="00EF37D9">
        <w:rPr>
          <w:rFonts w:eastAsia="Arial Unicode MS" w:cs="Arial Unicode MS"/>
          <w:i/>
        </w:rPr>
        <w:t>d</w:t>
      </w:r>
      <w:r>
        <w:rPr>
          <w:rFonts w:eastAsia="Arial Unicode MS" w:cs="Arial Unicode MS"/>
          <w:i/>
        </w:rPr>
        <w:t>)</w:t>
      </w:r>
      <w:r>
        <w:rPr>
          <w:rFonts w:eastAsia="Arial Unicode MS" w:cs="Arial Unicode MS"/>
          <w:i/>
        </w:rPr>
        <w:tab/>
      </w:r>
      <w:proofErr w:type="gramStart"/>
      <w:r w:rsidR="00E606C8" w:rsidRPr="00E606C8">
        <w:rPr>
          <w:rFonts w:eastAsia="Arial Unicode MS" w:cs="Arial Unicode MS"/>
          <w:i/>
        </w:rPr>
        <w:t>consider</w:t>
      </w:r>
      <w:proofErr w:type="gramEnd"/>
      <w:r w:rsidR="00E606C8" w:rsidRPr="00E606C8">
        <w:rPr>
          <w:rFonts w:eastAsia="Arial Unicode MS" w:cs="Arial Unicode MS"/>
          <w:i/>
        </w:rPr>
        <w:t xml:space="preserve"> the information provided to the TWPs, at their sessions in 2017, on variety description databases and on existing databases containing morphological and/or molecular data;</w:t>
      </w:r>
    </w:p>
    <w:p w:rsidR="00934133" w:rsidRPr="00934133" w:rsidRDefault="00934133" w:rsidP="005946CF">
      <w:pPr>
        <w:tabs>
          <w:tab w:val="left" w:pos="5387"/>
          <w:tab w:val="left" w:pos="5954"/>
        </w:tabs>
        <w:ind w:left="4820"/>
        <w:rPr>
          <w:rFonts w:eastAsia="Arial Unicode MS" w:cs="Arial Unicode MS"/>
          <w:i/>
        </w:rPr>
      </w:pPr>
    </w:p>
    <w:p w:rsidR="00934133" w:rsidRPr="00934133" w:rsidRDefault="00934133" w:rsidP="005946CF">
      <w:pPr>
        <w:tabs>
          <w:tab w:val="left" w:pos="5387"/>
          <w:tab w:val="left" w:pos="5954"/>
        </w:tabs>
        <w:ind w:left="4820"/>
        <w:rPr>
          <w:rFonts w:eastAsia="Arial Unicode MS" w:cs="Arial Unicode MS"/>
          <w:i/>
        </w:rPr>
      </w:pPr>
      <w:r>
        <w:rPr>
          <w:i/>
          <w:snapToGrid w:val="0"/>
        </w:rPr>
        <w:tab/>
        <w:t>(</w:t>
      </w:r>
      <w:r w:rsidR="00EF37D9">
        <w:rPr>
          <w:i/>
          <w:snapToGrid w:val="0"/>
        </w:rPr>
        <w:t>e</w:t>
      </w:r>
      <w:r>
        <w:rPr>
          <w:i/>
          <w:snapToGrid w:val="0"/>
        </w:rPr>
        <w:t>)</w:t>
      </w:r>
      <w:r>
        <w:rPr>
          <w:i/>
          <w:snapToGrid w:val="0"/>
        </w:rPr>
        <w:tab/>
      </w:r>
      <w:proofErr w:type="gramStart"/>
      <w:r>
        <w:rPr>
          <w:i/>
          <w:snapToGrid w:val="0"/>
        </w:rPr>
        <w:t>n</w:t>
      </w:r>
      <w:r w:rsidRPr="00934133">
        <w:rPr>
          <w:i/>
          <w:snapToGrid w:val="0"/>
        </w:rPr>
        <w:t>ote</w:t>
      </w:r>
      <w:proofErr w:type="gramEnd"/>
      <w:r w:rsidRPr="00934133">
        <w:rPr>
          <w:i/>
          <w:snapToGrid w:val="0"/>
        </w:rPr>
        <w:t xml:space="preserve"> that Information </w:t>
      </w:r>
      <w:r w:rsidRPr="00934133">
        <w:rPr>
          <w:i/>
        </w:rPr>
        <w:t xml:space="preserve">collected on existing databases </w:t>
      </w:r>
      <w:r w:rsidRPr="00934133">
        <w:rPr>
          <w:i/>
          <w:snapToGrid w:val="0"/>
        </w:rPr>
        <w:t>containing morphological and/or molecular data</w:t>
      </w:r>
      <w:r w:rsidRPr="00934133">
        <w:rPr>
          <w:i/>
        </w:rPr>
        <w:t xml:space="preserve"> </w:t>
      </w:r>
      <w:r w:rsidR="00364BDC">
        <w:rPr>
          <w:i/>
        </w:rPr>
        <w:t>could</w:t>
      </w:r>
      <w:r w:rsidRPr="00934133">
        <w:rPr>
          <w:i/>
        </w:rPr>
        <w:t xml:space="preserve"> be included in the GENIE database, subject to the availability of resources for the modification of the GENIE database.</w:t>
      </w:r>
    </w:p>
    <w:p w:rsidR="00B07CBE" w:rsidRPr="00934133" w:rsidRDefault="00B07CBE" w:rsidP="005946CF">
      <w:pPr>
        <w:tabs>
          <w:tab w:val="left" w:pos="5387"/>
          <w:tab w:val="left" w:pos="5954"/>
        </w:tabs>
        <w:ind w:left="4820"/>
        <w:rPr>
          <w:rFonts w:eastAsia="Arial Unicode MS" w:cs="Arial Unicode MS"/>
          <w:i/>
        </w:rPr>
      </w:pPr>
    </w:p>
    <w:p w:rsidR="005946CF" w:rsidRPr="00934133" w:rsidRDefault="005946CF" w:rsidP="005946CF">
      <w:pPr>
        <w:tabs>
          <w:tab w:val="left" w:pos="5387"/>
          <w:tab w:val="left" w:pos="5954"/>
        </w:tabs>
        <w:ind w:left="4820"/>
        <w:rPr>
          <w:rFonts w:eastAsia="Arial Unicode MS" w:cs="Arial Unicode MS"/>
          <w:i/>
        </w:rPr>
      </w:pPr>
      <w:r w:rsidRPr="00934133">
        <w:rPr>
          <w:rFonts w:eastAsia="Arial Unicode MS" w:cs="Arial Unicode MS"/>
          <w:i/>
        </w:rPr>
        <w:fldChar w:fldCharType="begin"/>
      </w:r>
      <w:r w:rsidRPr="00934133">
        <w:rPr>
          <w:rFonts w:eastAsia="Arial Unicode MS" w:cs="Arial Unicode MS"/>
          <w:i/>
        </w:rPr>
        <w:instrText xml:space="preserve"> AUTONUM  </w:instrText>
      </w:r>
      <w:r w:rsidRPr="00934133">
        <w:rPr>
          <w:rFonts w:eastAsia="Arial Unicode MS" w:cs="Arial Unicode MS"/>
          <w:i/>
        </w:rPr>
        <w:fldChar w:fldCharType="end"/>
      </w:r>
      <w:r w:rsidRPr="00934133">
        <w:rPr>
          <w:rFonts w:eastAsia="Arial Unicode MS" w:cs="Arial Unicode MS"/>
          <w:i/>
        </w:rPr>
        <w:tab/>
      </w:r>
      <w:r w:rsidR="000A407F" w:rsidRPr="000A407F">
        <w:rPr>
          <w:rFonts w:eastAsia="Arial Unicode MS" w:cs="Arial Unicode MS"/>
          <w:i/>
        </w:rPr>
        <w:t>The TWC is invited to consider the information provided on experience of members on the application of databases, development of new ideas regarding the management of information and guidance on the management of databases, to be presented to the TWC, at its thirty-fifth session.</w:t>
      </w:r>
    </w:p>
    <w:p w:rsidR="002C72E3" w:rsidRDefault="002C72E3" w:rsidP="00D51651"/>
    <w:p w:rsidR="002C72E3" w:rsidRDefault="002C72E3" w:rsidP="00D51651"/>
    <w:p w:rsidR="002C72E3" w:rsidRPr="00C651CE" w:rsidRDefault="002C72E3" w:rsidP="00D51651"/>
    <w:p w:rsidR="00050E16" w:rsidRPr="00C5280D" w:rsidRDefault="00D51651" w:rsidP="006D150D">
      <w:pPr>
        <w:jc w:val="right"/>
      </w:pPr>
      <w:r w:rsidRPr="00C5280D">
        <w:t xml:space="preserve"> [End of document]</w:t>
      </w: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331" w:rsidRDefault="00A83331" w:rsidP="006655D3">
      <w:r>
        <w:separator/>
      </w:r>
    </w:p>
    <w:p w:rsidR="00A83331" w:rsidRDefault="00A83331" w:rsidP="006655D3"/>
    <w:p w:rsidR="00A83331" w:rsidRDefault="00A83331" w:rsidP="006655D3"/>
  </w:endnote>
  <w:endnote w:type="continuationSeparator" w:id="0">
    <w:p w:rsidR="00A83331" w:rsidRDefault="00A83331" w:rsidP="006655D3">
      <w:r>
        <w:separator/>
      </w:r>
    </w:p>
    <w:p w:rsidR="00A83331" w:rsidRPr="00294751" w:rsidRDefault="00A83331">
      <w:pPr>
        <w:pStyle w:val="Footer"/>
        <w:spacing w:after="60"/>
        <w:rPr>
          <w:sz w:val="18"/>
          <w:lang w:val="fr-FR"/>
        </w:rPr>
      </w:pPr>
      <w:r w:rsidRPr="00294751">
        <w:rPr>
          <w:sz w:val="18"/>
          <w:lang w:val="fr-FR"/>
        </w:rPr>
        <w:t>[Suite de la note de la page précédente]</w:t>
      </w:r>
    </w:p>
    <w:p w:rsidR="00A83331" w:rsidRPr="00294751" w:rsidRDefault="00A83331" w:rsidP="006655D3">
      <w:pPr>
        <w:rPr>
          <w:lang w:val="fr-FR"/>
        </w:rPr>
      </w:pPr>
    </w:p>
    <w:p w:rsidR="00A83331" w:rsidRPr="00294751" w:rsidRDefault="00A83331" w:rsidP="006655D3">
      <w:pPr>
        <w:rPr>
          <w:lang w:val="fr-FR"/>
        </w:rPr>
      </w:pPr>
    </w:p>
  </w:endnote>
  <w:endnote w:type="continuationNotice" w:id="1">
    <w:p w:rsidR="00A83331" w:rsidRPr="00294751" w:rsidRDefault="00A83331" w:rsidP="006655D3">
      <w:pPr>
        <w:rPr>
          <w:lang w:val="fr-FR"/>
        </w:rPr>
      </w:pPr>
      <w:r w:rsidRPr="00294751">
        <w:rPr>
          <w:lang w:val="fr-FR"/>
        </w:rPr>
        <w:t>[Suite de la note page suivante]</w:t>
      </w:r>
    </w:p>
    <w:p w:rsidR="00A83331" w:rsidRPr="00294751" w:rsidRDefault="00A83331" w:rsidP="006655D3">
      <w:pPr>
        <w:rPr>
          <w:lang w:val="fr-FR"/>
        </w:rPr>
      </w:pPr>
    </w:p>
    <w:p w:rsidR="00A83331" w:rsidRPr="00294751" w:rsidRDefault="00A833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331" w:rsidRDefault="00A83331" w:rsidP="006655D3">
      <w:r>
        <w:separator/>
      </w:r>
    </w:p>
  </w:footnote>
  <w:footnote w:type="continuationSeparator" w:id="0">
    <w:p w:rsidR="00A83331" w:rsidRDefault="00A83331" w:rsidP="006655D3">
      <w:r>
        <w:separator/>
      </w:r>
    </w:p>
  </w:footnote>
  <w:footnote w:type="continuationNotice" w:id="1">
    <w:p w:rsidR="00A83331" w:rsidRPr="00AB530F" w:rsidRDefault="00A8333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331" w:rsidRPr="00C5280D" w:rsidRDefault="00A83331" w:rsidP="00EB048E">
    <w:pPr>
      <w:pStyle w:val="Header"/>
      <w:rPr>
        <w:rStyle w:val="PageNumber"/>
        <w:lang w:val="en-US"/>
      </w:rPr>
    </w:pPr>
    <w:r>
      <w:rPr>
        <w:rStyle w:val="PageNumber"/>
        <w:lang w:val="en-US"/>
      </w:rPr>
      <w:t>TWP/1/2</w:t>
    </w:r>
  </w:p>
  <w:p w:rsidR="00A83331" w:rsidRPr="00C5280D" w:rsidRDefault="00A8333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55C32">
      <w:rPr>
        <w:rStyle w:val="PageNumber"/>
        <w:noProof/>
        <w:lang w:val="en-US"/>
      </w:rPr>
      <w:t>3</w:t>
    </w:r>
    <w:r w:rsidRPr="00C5280D">
      <w:rPr>
        <w:rStyle w:val="PageNumber"/>
        <w:lang w:val="en-US"/>
      </w:rPr>
      <w:fldChar w:fldCharType="end"/>
    </w:r>
  </w:p>
  <w:p w:rsidR="00A83331" w:rsidRPr="00C5280D" w:rsidRDefault="00A8333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246A7"/>
    <w:multiLevelType w:val="hybridMultilevel"/>
    <w:tmpl w:val="6FB60066"/>
    <w:lvl w:ilvl="0" w:tplc="76B8EB7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7653B2"/>
    <w:multiLevelType w:val="hybridMultilevel"/>
    <w:tmpl w:val="60865D94"/>
    <w:lvl w:ilvl="0" w:tplc="0288782A">
      <w:start w:val="17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76"/>
    <w:rsid w:val="00010CF3"/>
    <w:rsid w:val="00011E27"/>
    <w:rsid w:val="000148BC"/>
    <w:rsid w:val="00024AB8"/>
    <w:rsid w:val="00030854"/>
    <w:rsid w:val="00036028"/>
    <w:rsid w:val="00044642"/>
    <w:rsid w:val="000446B9"/>
    <w:rsid w:val="00047E21"/>
    <w:rsid w:val="00050E16"/>
    <w:rsid w:val="00085505"/>
    <w:rsid w:val="000A407F"/>
    <w:rsid w:val="000C4E25"/>
    <w:rsid w:val="000C7021"/>
    <w:rsid w:val="000D6BBC"/>
    <w:rsid w:val="000D7780"/>
    <w:rsid w:val="000E636A"/>
    <w:rsid w:val="000F2F11"/>
    <w:rsid w:val="00105929"/>
    <w:rsid w:val="00110C36"/>
    <w:rsid w:val="001131D5"/>
    <w:rsid w:val="001132F2"/>
    <w:rsid w:val="00120911"/>
    <w:rsid w:val="00137812"/>
    <w:rsid w:val="00141DB8"/>
    <w:rsid w:val="00172084"/>
    <w:rsid w:val="0017474A"/>
    <w:rsid w:val="001758C6"/>
    <w:rsid w:val="00182B99"/>
    <w:rsid w:val="001D1E23"/>
    <w:rsid w:val="001D6303"/>
    <w:rsid w:val="0021332C"/>
    <w:rsid w:val="00213982"/>
    <w:rsid w:val="0024416D"/>
    <w:rsid w:val="00271911"/>
    <w:rsid w:val="002800A0"/>
    <w:rsid w:val="002801B3"/>
    <w:rsid w:val="00281060"/>
    <w:rsid w:val="00284CDF"/>
    <w:rsid w:val="002940E8"/>
    <w:rsid w:val="00294751"/>
    <w:rsid w:val="002A043C"/>
    <w:rsid w:val="002A6E50"/>
    <w:rsid w:val="002B4298"/>
    <w:rsid w:val="002C256A"/>
    <w:rsid w:val="002C72E3"/>
    <w:rsid w:val="002E6E41"/>
    <w:rsid w:val="00305A7F"/>
    <w:rsid w:val="003152FE"/>
    <w:rsid w:val="00327436"/>
    <w:rsid w:val="00335389"/>
    <w:rsid w:val="00344BD6"/>
    <w:rsid w:val="0035528D"/>
    <w:rsid w:val="00355C32"/>
    <w:rsid w:val="00361821"/>
    <w:rsid w:val="00361E9E"/>
    <w:rsid w:val="00364BDC"/>
    <w:rsid w:val="00364CC3"/>
    <w:rsid w:val="00370BF0"/>
    <w:rsid w:val="0037570E"/>
    <w:rsid w:val="00384B59"/>
    <w:rsid w:val="003C7FBE"/>
    <w:rsid w:val="003D227C"/>
    <w:rsid w:val="003D2B4D"/>
    <w:rsid w:val="00444A88"/>
    <w:rsid w:val="00461414"/>
    <w:rsid w:val="00474DA4"/>
    <w:rsid w:val="00476B4D"/>
    <w:rsid w:val="004805FA"/>
    <w:rsid w:val="004935D2"/>
    <w:rsid w:val="0049744F"/>
    <w:rsid w:val="004B1215"/>
    <w:rsid w:val="004C39C2"/>
    <w:rsid w:val="004D047D"/>
    <w:rsid w:val="004F1E9E"/>
    <w:rsid w:val="004F305A"/>
    <w:rsid w:val="00512164"/>
    <w:rsid w:val="00520297"/>
    <w:rsid w:val="00524CC2"/>
    <w:rsid w:val="005338F9"/>
    <w:rsid w:val="0054281C"/>
    <w:rsid w:val="00544581"/>
    <w:rsid w:val="0055268D"/>
    <w:rsid w:val="00576BE4"/>
    <w:rsid w:val="005946CF"/>
    <w:rsid w:val="005A400A"/>
    <w:rsid w:val="005D4351"/>
    <w:rsid w:val="005E0F76"/>
    <w:rsid w:val="005F7B92"/>
    <w:rsid w:val="00612379"/>
    <w:rsid w:val="006153B6"/>
    <w:rsid w:val="0061555F"/>
    <w:rsid w:val="00621302"/>
    <w:rsid w:val="00636CA6"/>
    <w:rsid w:val="00641200"/>
    <w:rsid w:val="0064786E"/>
    <w:rsid w:val="006655D3"/>
    <w:rsid w:val="00667404"/>
    <w:rsid w:val="00677A17"/>
    <w:rsid w:val="00685788"/>
    <w:rsid w:val="00687EB4"/>
    <w:rsid w:val="00695C56"/>
    <w:rsid w:val="006A5CDE"/>
    <w:rsid w:val="006A644A"/>
    <w:rsid w:val="006B17D2"/>
    <w:rsid w:val="006C0D29"/>
    <w:rsid w:val="006C224E"/>
    <w:rsid w:val="006D150D"/>
    <w:rsid w:val="006D780A"/>
    <w:rsid w:val="0071271E"/>
    <w:rsid w:val="00732DEC"/>
    <w:rsid w:val="00735BD5"/>
    <w:rsid w:val="00751613"/>
    <w:rsid w:val="007556F6"/>
    <w:rsid w:val="00760A25"/>
    <w:rsid w:val="00760EEF"/>
    <w:rsid w:val="00777EE5"/>
    <w:rsid w:val="00784836"/>
    <w:rsid w:val="0079023E"/>
    <w:rsid w:val="007A2854"/>
    <w:rsid w:val="007A6139"/>
    <w:rsid w:val="007B0C12"/>
    <w:rsid w:val="007C1D92"/>
    <w:rsid w:val="007C4CB9"/>
    <w:rsid w:val="007D0B9D"/>
    <w:rsid w:val="007D19B0"/>
    <w:rsid w:val="007F498F"/>
    <w:rsid w:val="0080679D"/>
    <w:rsid w:val="008108B0"/>
    <w:rsid w:val="00811B20"/>
    <w:rsid w:val="00813F5B"/>
    <w:rsid w:val="008211B5"/>
    <w:rsid w:val="0082296E"/>
    <w:rsid w:val="00824099"/>
    <w:rsid w:val="00835B95"/>
    <w:rsid w:val="00846D7C"/>
    <w:rsid w:val="00860A1D"/>
    <w:rsid w:val="00867AC1"/>
    <w:rsid w:val="0087152E"/>
    <w:rsid w:val="00890DF8"/>
    <w:rsid w:val="008A743F"/>
    <w:rsid w:val="008C0970"/>
    <w:rsid w:val="008C7FA9"/>
    <w:rsid w:val="008D0BC5"/>
    <w:rsid w:val="008D2CF7"/>
    <w:rsid w:val="00900C26"/>
    <w:rsid w:val="0090197F"/>
    <w:rsid w:val="00906DDC"/>
    <w:rsid w:val="00907943"/>
    <w:rsid w:val="009114F0"/>
    <w:rsid w:val="00934133"/>
    <w:rsid w:val="00934E09"/>
    <w:rsid w:val="00936253"/>
    <w:rsid w:val="00940D46"/>
    <w:rsid w:val="00944EE8"/>
    <w:rsid w:val="00946549"/>
    <w:rsid w:val="00952DD4"/>
    <w:rsid w:val="00965AE7"/>
    <w:rsid w:val="00966876"/>
    <w:rsid w:val="00970FED"/>
    <w:rsid w:val="00992D82"/>
    <w:rsid w:val="00997029"/>
    <w:rsid w:val="009A4043"/>
    <w:rsid w:val="009A7339"/>
    <w:rsid w:val="009B440E"/>
    <w:rsid w:val="009D690D"/>
    <w:rsid w:val="009E65B6"/>
    <w:rsid w:val="00A24C10"/>
    <w:rsid w:val="00A42AC3"/>
    <w:rsid w:val="00A430CF"/>
    <w:rsid w:val="00A54309"/>
    <w:rsid w:val="00A83331"/>
    <w:rsid w:val="00AB2B93"/>
    <w:rsid w:val="00AB530F"/>
    <w:rsid w:val="00AB7E5B"/>
    <w:rsid w:val="00AC2883"/>
    <w:rsid w:val="00AE0EF1"/>
    <w:rsid w:val="00AE2937"/>
    <w:rsid w:val="00B07301"/>
    <w:rsid w:val="00B07CBE"/>
    <w:rsid w:val="00B11F3E"/>
    <w:rsid w:val="00B224DE"/>
    <w:rsid w:val="00B324D4"/>
    <w:rsid w:val="00B46575"/>
    <w:rsid w:val="00B61777"/>
    <w:rsid w:val="00B7055B"/>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E64A5"/>
    <w:rsid w:val="00CF1330"/>
    <w:rsid w:val="00CF7E36"/>
    <w:rsid w:val="00D01D7C"/>
    <w:rsid w:val="00D3708D"/>
    <w:rsid w:val="00D40426"/>
    <w:rsid w:val="00D51651"/>
    <w:rsid w:val="00D5283E"/>
    <w:rsid w:val="00D57C96"/>
    <w:rsid w:val="00D57D18"/>
    <w:rsid w:val="00D91203"/>
    <w:rsid w:val="00D95174"/>
    <w:rsid w:val="00DA1712"/>
    <w:rsid w:val="00DA4499"/>
    <w:rsid w:val="00DA4973"/>
    <w:rsid w:val="00DA6F36"/>
    <w:rsid w:val="00DB596E"/>
    <w:rsid w:val="00DB7773"/>
    <w:rsid w:val="00DC00EA"/>
    <w:rsid w:val="00DC0889"/>
    <w:rsid w:val="00DC3802"/>
    <w:rsid w:val="00E07D87"/>
    <w:rsid w:val="00E32F7E"/>
    <w:rsid w:val="00E516E2"/>
    <w:rsid w:val="00E5267B"/>
    <w:rsid w:val="00E572FC"/>
    <w:rsid w:val="00E606C8"/>
    <w:rsid w:val="00E70039"/>
    <w:rsid w:val="00E72D49"/>
    <w:rsid w:val="00E7593C"/>
    <w:rsid w:val="00E7678A"/>
    <w:rsid w:val="00E935F1"/>
    <w:rsid w:val="00E94A81"/>
    <w:rsid w:val="00EA1FFB"/>
    <w:rsid w:val="00EB048E"/>
    <w:rsid w:val="00EB4E9C"/>
    <w:rsid w:val="00EC0F09"/>
    <w:rsid w:val="00EC481C"/>
    <w:rsid w:val="00EE1AFA"/>
    <w:rsid w:val="00EE34DF"/>
    <w:rsid w:val="00EF2F89"/>
    <w:rsid w:val="00EF37D9"/>
    <w:rsid w:val="00F03E98"/>
    <w:rsid w:val="00F1237A"/>
    <w:rsid w:val="00F22CBD"/>
    <w:rsid w:val="00F272F1"/>
    <w:rsid w:val="00F3446D"/>
    <w:rsid w:val="00F45372"/>
    <w:rsid w:val="00F560F7"/>
    <w:rsid w:val="00F6334D"/>
    <w:rsid w:val="00F76A11"/>
    <w:rsid w:val="00F9085A"/>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A4043"/>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A404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A404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A4043"/>
    <w:pPr>
      <w:tabs>
        <w:tab w:val="right" w:leader="dot" w:pos="9639"/>
      </w:tabs>
      <w:spacing w:before="120" w:after="60"/>
      <w:ind w:right="1418"/>
      <w:jc w:val="left"/>
    </w:pPr>
    <w:rPr>
      <w:rFonts w:cs="Arial"/>
      <w:bCs/>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paragraph" w:styleId="ListParagraph">
    <w:name w:val="List Paragraph"/>
    <w:basedOn w:val="Normal"/>
    <w:uiPriority w:val="34"/>
    <w:qFormat/>
    <w:rsid w:val="00F9085A"/>
    <w:pPr>
      <w:ind w:left="720"/>
      <w:contextualSpacing/>
    </w:pPr>
  </w:style>
  <w:style w:type="paragraph" w:styleId="BodyTextIndent">
    <w:name w:val="Body Text Indent"/>
    <w:basedOn w:val="Normal"/>
    <w:link w:val="BodyTextIndentChar"/>
    <w:rsid w:val="009A4043"/>
    <w:pPr>
      <w:spacing w:after="120"/>
      <w:ind w:left="283"/>
    </w:pPr>
  </w:style>
  <w:style w:type="character" w:customStyle="1" w:styleId="BodyTextIndentChar">
    <w:name w:val="Body Text Indent Char"/>
    <w:basedOn w:val="DefaultParagraphFont"/>
    <w:link w:val="BodyTextIndent"/>
    <w:rsid w:val="009A4043"/>
    <w:rPr>
      <w:rFonts w:ascii="Arial" w:hAnsi="Arial"/>
    </w:rPr>
  </w:style>
  <w:style w:type="table" w:styleId="TableGrid">
    <w:name w:val="Table Grid"/>
    <w:basedOn w:val="TableNormal"/>
    <w:rsid w:val="009A404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A4043"/>
    <w:pPr>
      <w:tabs>
        <w:tab w:val="decimal" w:pos="907"/>
        <w:tab w:val="left" w:pos="1077"/>
      </w:tabs>
    </w:pPr>
    <w:rPr>
      <w:rFonts w:ascii="Times New Roman" w:eastAsiaTheme="minorEastAsia" w:hAnsi="Times New Roman"/>
      <w:sz w:val="24"/>
      <w:szCs w:val="24"/>
      <w:lang w:eastAsia="ja-JP"/>
    </w:rPr>
  </w:style>
  <w:style w:type="character" w:customStyle="1" w:styleId="Heading2Char">
    <w:name w:val="Heading 2 Char"/>
    <w:aliases w:val="VARIETY Char,variety Char"/>
    <w:basedOn w:val="DefaultParagraphFont"/>
    <w:link w:val="Heading2"/>
    <w:rsid w:val="002C72E3"/>
    <w:rPr>
      <w:rFonts w:ascii="Arial" w:hAnsi="Arial"/>
      <w:u w:val="single"/>
    </w:rPr>
  </w:style>
  <w:style w:type="character" w:customStyle="1" w:styleId="Heading3Char">
    <w:name w:val="Heading 3 Char"/>
    <w:basedOn w:val="DefaultParagraphFont"/>
    <w:link w:val="Heading3"/>
    <w:rsid w:val="002C72E3"/>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aliases w:val="VARIETY,variety"/>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A4043"/>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9A404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A404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A4043"/>
    <w:pPr>
      <w:tabs>
        <w:tab w:val="right" w:leader="dot" w:pos="9639"/>
      </w:tabs>
      <w:spacing w:before="120" w:after="60"/>
      <w:ind w:right="1418"/>
      <w:jc w:val="left"/>
    </w:pPr>
    <w:rPr>
      <w:rFonts w:cs="Arial"/>
      <w:bCs/>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paragraph" w:styleId="ListParagraph">
    <w:name w:val="List Paragraph"/>
    <w:basedOn w:val="Normal"/>
    <w:uiPriority w:val="34"/>
    <w:qFormat/>
    <w:rsid w:val="00F9085A"/>
    <w:pPr>
      <w:ind w:left="720"/>
      <w:contextualSpacing/>
    </w:pPr>
  </w:style>
  <w:style w:type="paragraph" w:styleId="BodyTextIndent">
    <w:name w:val="Body Text Indent"/>
    <w:basedOn w:val="Normal"/>
    <w:link w:val="BodyTextIndentChar"/>
    <w:rsid w:val="009A4043"/>
    <w:pPr>
      <w:spacing w:after="120"/>
      <w:ind w:left="283"/>
    </w:pPr>
  </w:style>
  <w:style w:type="character" w:customStyle="1" w:styleId="BodyTextIndentChar">
    <w:name w:val="Body Text Indent Char"/>
    <w:basedOn w:val="DefaultParagraphFont"/>
    <w:link w:val="BodyTextIndent"/>
    <w:rsid w:val="009A4043"/>
    <w:rPr>
      <w:rFonts w:ascii="Arial" w:hAnsi="Arial"/>
    </w:rPr>
  </w:style>
  <w:style w:type="table" w:styleId="TableGrid">
    <w:name w:val="Table Grid"/>
    <w:basedOn w:val="TableNormal"/>
    <w:rsid w:val="009A404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9A4043"/>
    <w:pPr>
      <w:tabs>
        <w:tab w:val="decimal" w:pos="907"/>
        <w:tab w:val="left" w:pos="1077"/>
      </w:tabs>
    </w:pPr>
    <w:rPr>
      <w:rFonts w:ascii="Times New Roman" w:eastAsiaTheme="minorEastAsia" w:hAnsi="Times New Roman"/>
      <w:sz w:val="24"/>
      <w:szCs w:val="24"/>
      <w:lang w:eastAsia="ja-JP"/>
    </w:rPr>
  </w:style>
  <w:style w:type="character" w:customStyle="1" w:styleId="Heading2Char">
    <w:name w:val="Heading 2 Char"/>
    <w:aliases w:val="VARIETY Char,variety Char"/>
    <w:basedOn w:val="DefaultParagraphFont"/>
    <w:link w:val="Heading2"/>
    <w:rsid w:val="002C72E3"/>
    <w:rPr>
      <w:rFonts w:ascii="Arial" w:hAnsi="Arial"/>
      <w:u w:val="single"/>
    </w:rPr>
  </w:style>
  <w:style w:type="character" w:customStyle="1" w:styleId="Heading3Char">
    <w:name w:val="Heading 3 Char"/>
    <w:basedOn w:val="DefaultParagraphFont"/>
    <w:link w:val="Heading3"/>
    <w:rsid w:val="002C72E3"/>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rchpla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796</TotalTime>
  <Pages>5</Pages>
  <Words>2002</Words>
  <Characters>12443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TWP/1/2</vt:lpstr>
    </vt:vector>
  </TitlesOfParts>
  <Company>UPOV</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TWP/1/2</dc:title>
  <cp:lastModifiedBy>SANCHEZ-VIZCAINO GOMEZ Rosa Maria</cp:lastModifiedBy>
  <cp:revision>33</cp:revision>
  <cp:lastPrinted>2017-06-13T09:39:00Z</cp:lastPrinted>
  <dcterms:created xsi:type="dcterms:W3CDTF">2017-05-15T13:20:00Z</dcterms:created>
  <dcterms:modified xsi:type="dcterms:W3CDTF">2017-06-13T09:39:00Z</dcterms:modified>
</cp:coreProperties>
</file>