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w:t>
            </w:r>
            <w:r w:rsidR="0018780B">
              <w:t>W</w:t>
            </w:r>
            <w:bookmarkStart w:id="0" w:name="Code"/>
            <w:bookmarkEnd w:id="0"/>
            <w:r w:rsidR="008E103F">
              <w:t>A</w:t>
            </w:r>
            <w:r w:rsidR="00332636">
              <w:t>/</w:t>
            </w:r>
            <w:r w:rsidR="008E103F">
              <w:t>45</w:t>
            </w:r>
            <w:r w:rsidR="00332636">
              <w:t>/</w:t>
            </w:r>
            <w:r w:rsidR="000A691E">
              <w:t>2</w:t>
            </w:r>
            <w:r w:rsidR="008E103F">
              <w:t xml:space="preserve"> Add</w:t>
            </w:r>
            <w:r w:rsidR="006C0609">
              <w:t>.</w:t>
            </w:r>
            <w:bookmarkStart w:id="1" w:name="_GoBack"/>
            <w:bookmarkEnd w:id="1"/>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96149C">
            <w:pPr>
              <w:pStyle w:val="Docoriginal"/>
              <w:rPr>
                <w:lang w:eastAsia="ja-JP"/>
              </w:rPr>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8E103F">
              <w:rPr>
                <w:rStyle w:val="StyleDocoriginalNotBold1"/>
                <w:spacing w:val="0"/>
                <w:lang w:eastAsia="ja-JP"/>
              </w:rPr>
              <w:t xml:space="preserve">July </w:t>
            </w:r>
            <w:r w:rsidR="0096149C">
              <w:rPr>
                <w:rStyle w:val="StyleDocoriginalNotBold1"/>
                <w:spacing w:val="0"/>
                <w:lang w:eastAsia="ja-JP"/>
              </w:rPr>
              <w:t>8</w:t>
            </w:r>
            <w:r w:rsidR="008E103F">
              <w:rPr>
                <w:rStyle w:val="StyleDocoriginalNotBold1"/>
                <w:spacing w:val="0"/>
                <w:lang w:eastAsia="ja-JP"/>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9E750F">
        <w:t xml:space="preserve">FOR </w:t>
      </w:r>
      <w:r w:rsidR="009E750F" w:rsidRPr="00E7724F">
        <w:t>Agricultural crops</w:t>
      </w:r>
    </w:p>
    <w:p w:rsidR="009E750F" w:rsidRPr="00E7724F" w:rsidRDefault="009E750F" w:rsidP="009E750F">
      <w:pPr>
        <w:pStyle w:val="Sessiontcplacedate"/>
      </w:pPr>
      <w:bookmarkStart w:id="4" w:name="TitleOfDoc"/>
      <w:bookmarkEnd w:id="4"/>
      <w:r w:rsidRPr="00E7724F">
        <w:t>Forty-Fifth Session</w:t>
      </w:r>
      <w:r w:rsidRPr="00E7724F">
        <w:br/>
      </w:r>
      <w:r w:rsidRPr="00E7724F">
        <w:rPr>
          <w:rFonts w:cs="Arial"/>
        </w:rPr>
        <w:t>Mexico City, Mexico</w:t>
      </w:r>
      <w:r w:rsidRPr="00E7724F">
        <w:t>, July 11 to 15, 2016</w:t>
      </w:r>
    </w:p>
    <w:p w:rsidR="000A691E" w:rsidRPr="007C25BD" w:rsidRDefault="000A691E" w:rsidP="000A691E">
      <w:pPr>
        <w:pStyle w:val="Titleofdoc0"/>
      </w:pPr>
      <w:bookmarkStart w:id="5" w:name="Prepared"/>
      <w:bookmarkEnd w:id="5"/>
      <w:r>
        <w:t xml:space="preserve">Addendum to </w:t>
      </w:r>
      <w:r w:rsidRPr="007C25BD">
        <w:t>Molecular techniques</w:t>
      </w:r>
    </w:p>
    <w:p w:rsidR="00562BCE" w:rsidRPr="00C5280D" w:rsidRDefault="00292873" w:rsidP="00562BCE">
      <w:pPr>
        <w:pStyle w:val="preparedby1"/>
      </w:pPr>
      <w:r>
        <w:t>Document prepared b</w:t>
      </w:r>
      <w:r>
        <w:rPr>
          <w:rFonts w:hint="eastAsia"/>
          <w:lang w:eastAsia="ja-JP"/>
        </w:rPr>
        <w:t xml:space="preserve">y </w:t>
      </w:r>
      <w:r w:rsidR="00192F1A">
        <w:rPr>
          <w:lang w:eastAsia="ja-JP"/>
        </w:rPr>
        <w:t>the Office of the Union</w:t>
      </w:r>
      <w:r w:rsidR="00192F1A">
        <w:t xml:space="preserve"> </w:t>
      </w:r>
      <w:r w:rsidR="00562BCE">
        <w:br/>
      </w:r>
      <w:r w:rsidR="00562BCE">
        <w:br/>
      </w:r>
      <w:r w:rsidR="00562BCE">
        <w:rPr>
          <w:color w:val="A6A6A6" w:themeColor="background1" w:themeShade="A6"/>
        </w:rPr>
        <w:t>Disclaimer:  this document does not represent UPOV policies or guidance</w:t>
      </w:r>
    </w:p>
    <w:p w:rsidR="000A691E" w:rsidRDefault="000A691E" w:rsidP="000A691E">
      <w:pPr>
        <w:pStyle w:val="ListParagraph"/>
        <w:numPr>
          <w:ilvl w:val="0"/>
          <w:numId w:val="50"/>
        </w:numPr>
        <w:ind w:left="0" w:firstLine="0"/>
        <w:rPr>
          <w:lang w:eastAsia="en-GB"/>
        </w:rPr>
      </w:pPr>
      <w:r>
        <w:rPr>
          <w:lang w:eastAsia="en-GB"/>
        </w:rPr>
        <w:t>The purpose of this addendum to document TWA/45/2 “Molecular Techniques” is to report on further developments concerning the item “OECD/UPOV/ISTA Joint Workshop on Molecular Techniques”.</w:t>
      </w:r>
    </w:p>
    <w:p w:rsidR="000A691E" w:rsidRDefault="000A691E" w:rsidP="000A691E">
      <w:pPr>
        <w:pStyle w:val="ListParagraph"/>
        <w:ind w:left="0"/>
        <w:rPr>
          <w:lang w:eastAsia="en-GB"/>
        </w:rPr>
      </w:pPr>
    </w:p>
    <w:p w:rsidR="000A691E" w:rsidRPr="000F2AF4" w:rsidRDefault="000A691E" w:rsidP="000A691E">
      <w:pPr>
        <w:pStyle w:val="ListParagraph"/>
        <w:numPr>
          <w:ilvl w:val="0"/>
          <w:numId w:val="50"/>
        </w:numPr>
        <w:ind w:left="0" w:firstLine="0"/>
        <w:rPr>
          <w:lang w:eastAsia="ja-JP"/>
        </w:rPr>
      </w:pPr>
      <w:r>
        <w:rPr>
          <w:lang w:eastAsia="ja-JP"/>
        </w:rPr>
        <w:t>A</w:t>
      </w:r>
      <w:r w:rsidRPr="000F2AF4">
        <w:rPr>
          <w:lang w:eastAsia="ja-JP"/>
        </w:rPr>
        <w:t xml:space="preserve"> Joint OECD/UPOV/ISTA/AOSA (Association of Official Seed Analysts) Workshop on Biochemical and Molecular Methods </w:t>
      </w:r>
      <w:r>
        <w:rPr>
          <w:lang w:eastAsia="ja-JP"/>
        </w:rPr>
        <w:t>was</w:t>
      </w:r>
      <w:r w:rsidRPr="000F2AF4">
        <w:rPr>
          <w:lang w:eastAsia="ja-JP"/>
        </w:rPr>
        <w:t xml:space="preserve"> held in Paris on June 8, 2016</w:t>
      </w:r>
      <w:r>
        <w:rPr>
          <w:lang w:eastAsia="ja-JP"/>
        </w:rPr>
        <w:t>.  T</w:t>
      </w:r>
      <w:r w:rsidRPr="000F2AF4">
        <w:rPr>
          <w:lang w:eastAsia="ja-JP"/>
        </w:rPr>
        <w:t xml:space="preserve">he following recommendations of the Joint OECD/UPOV/ISTA/AOSA Workshop </w:t>
      </w:r>
      <w:r>
        <w:rPr>
          <w:lang w:eastAsia="ja-JP"/>
        </w:rPr>
        <w:t>were</w:t>
      </w:r>
      <w:r w:rsidRPr="000F2AF4">
        <w:rPr>
          <w:lang w:eastAsia="ja-JP"/>
        </w:rPr>
        <w:t xml:space="preserve"> approved by the Annual Meeting of the OECD Seed Schemes, held in Paris on June 9 and 10, 2016:</w:t>
      </w:r>
    </w:p>
    <w:p w:rsidR="000A691E" w:rsidRPr="000F2AF4" w:rsidRDefault="000A691E" w:rsidP="000A691E">
      <w:pPr>
        <w:rPr>
          <w:lang w:eastAsia="ja-JP"/>
        </w:rPr>
      </w:pPr>
    </w:p>
    <w:p w:rsidR="000A691E" w:rsidRPr="000F2AF4" w:rsidRDefault="000A691E" w:rsidP="000A691E">
      <w:pPr>
        <w:ind w:left="567"/>
        <w:rPr>
          <w:lang w:eastAsia="ja-JP"/>
        </w:rPr>
      </w:pPr>
      <w:r w:rsidRPr="000F2AF4">
        <w:rPr>
          <w:lang w:eastAsia="ja-JP"/>
        </w:rPr>
        <w:t>•</w:t>
      </w:r>
      <w:r w:rsidRPr="000F2AF4">
        <w:rPr>
          <w:lang w:eastAsia="ja-JP"/>
        </w:rPr>
        <w:tab/>
        <w:t>To develop a joint document explaining the principal features (e.g. DUS, variety identification, variety purity, etc.) of the systems of OECD, UPOV, AOSA and ISTA and, for mutual understanding, to repeat the joint workshop at relevant meetings of the OECD and ISTA;</w:t>
      </w:r>
    </w:p>
    <w:p w:rsidR="000A691E" w:rsidRPr="000F2AF4" w:rsidRDefault="000A691E" w:rsidP="000A691E">
      <w:pPr>
        <w:ind w:left="567"/>
        <w:rPr>
          <w:lang w:eastAsia="ja-JP"/>
        </w:rPr>
      </w:pPr>
    </w:p>
    <w:p w:rsidR="000A691E" w:rsidRPr="000F2AF4" w:rsidRDefault="000A691E" w:rsidP="000A691E">
      <w:pPr>
        <w:ind w:left="567"/>
        <w:rPr>
          <w:lang w:eastAsia="ja-JP"/>
        </w:rPr>
      </w:pPr>
      <w:r w:rsidRPr="000F2AF4">
        <w:rPr>
          <w:lang w:eastAsia="ja-JP"/>
        </w:rPr>
        <w:t>•</w:t>
      </w:r>
      <w:r w:rsidRPr="000F2AF4">
        <w:rPr>
          <w:lang w:eastAsia="ja-JP"/>
        </w:rPr>
        <w:tab/>
        <w:t>To carry out a joint inventory by UPOV, OECD, AOSA and ISTA of the use of molecular marker techniques, by crop, with a view to developing a document containing that information. The OECD will contribute to the document by sharing the ongoing list of molecular techniques used by NDAs and continuously collected by the Secretariat;</w:t>
      </w:r>
    </w:p>
    <w:p w:rsidR="000A691E" w:rsidRPr="000F2AF4" w:rsidRDefault="000A691E" w:rsidP="000A691E">
      <w:pPr>
        <w:ind w:left="567"/>
        <w:rPr>
          <w:lang w:eastAsia="ja-JP"/>
        </w:rPr>
      </w:pPr>
    </w:p>
    <w:p w:rsidR="000A691E" w:rsidRPr="000F2AF4" w:rsidRDefault="000A691E" w:rsidP="000A691E">
      <w:pPr>
        <w:ind w:left="567"/>
        <w:rPr>
          <w:lang w:eastAsia="ja-JP"/>
        </w:rPr>
      </w:pPr>
      <w:r w:rsidRPr="000F2AF4">
        <w:rPr>
          <w:lang w:eastAsia="ja-JP"/>
        </w:rPr>
        <w:t>•</w:t>
      </w:r>
      <w:r w:rsidRPr="000F2AF4">
        <w:rPr>
          <w:lang w:eastAsia="ja-JP"/>
        </w:rPr>
        <w:tab/>
        <w:t>To develop a list of terms and their definitions as used by OECD, UPOV, AOSA and ISTA and to make an attempt to harmonize these;</w:t>
      </w:r>
    </w:p>
    <w:p w:rsidR="000A691E" w:rsidRPr="000F2AF4" w:rsidRDefault="000A691E" w:rsidP="000A691E">
      <w:pPr>
        <w:ind w:left="567"/>
        <w:rPr>
          <w:lang w:eastAsia="ja-JP"/>
        </w:rPr>
      </w:pPr>
    </w:p>
    <w:p w:rsidR="000A691E" w:rsidRPr="000F2AF4" w:rsidRDefault="000A691E" w:rsidP="000A691E">
      <w:pPr>
        <w:ind w:left="567"/>
        <w:rPr>
          <w:lang w:eastAsia="ja-JP"/>
        </w:rPr>
      </w:pPr>
      <w:r w:rsidRPr="000F2AF4">
        <w:rPr>
          <w:lang w:eastAsia="ja-JP"/>
        </w:rPr>
        <w:t>•</w:t>
      </w:r>
      <w:r w:rsidRPr="000F2AF4">
        <w:rPr>
          <w:lang w:eastAsia="ja-JP"/>
        </w:rPr>
        <w:tab/>
        <w:t>To consider organizing another similar workshop in three years’ time</w:t>
      </w:r>
      <w:proofErr w:type="gramStart"/>
      <w:r w:rsidRPr="000F2AF4">
        <w:rPr>
          <w:lang w:eastAsia="ja-JP"/>
        </w:rPr>
        <w:t>;  and</w:t>
      </w:r>
      <w:proofErr w:type="gramEnd"/>
    </w:p>
    <w:p w:rsidR="000A691E" w:rsidRPr="000F2AF4" w:rsidRDefault="000A691E" w:rsidP="000A691E">
      <w:pPr>
        <w:ind w:left="567"/>
        <w:rPr>
          <w:lang w:eastAsia="ja-JP"/>
        </w:rPr>
      </w:pPr>
    </w:p>
    <w:p w:rsidR="000A691E" w:rsidRDefault="000A691E" w:rsidP="000A691E">
      <w:pPr>
        <w:ind w:left="567"/>
        <w:rPr>
          <w:lang w:eastAsia="ja-JP"/>
        </w:rPr>
      </w:pPr>
      <w:r w:rsidRPr="000F2AF4">
        <w:rPr>
          <w:lang w:eastAsia="ja-JP"/>
        </w:rPr>
        <w:t>•</w:t>
      </w:r>
      <w:r w:rsidRPr="000F2AF4">
        <w:rPr>
          <w:lang w:eastAsia="ja-JP"/>
        </w:rPr>
        <w:tab/>
        <w:t>To consider replacing “internationally validated” by another term such as “internationally harmonized.”</w:t>
      </w:r>
    </w:p>
    <w:p w:rsidR="000A691E" w:rsidRPr="000F2AF4" w:rsidRDefault="000A691E" w:rsidP="000A691E">
      <w:pPr>
        <w:ind w:left="567"/>
        <w:rPr>
          <w:lang w:eastAsia="ja-JP"/>
        </w:rPr>
      </w:pPr>
    </w:p>
    <w:p w:rsidR="000A691E" w:rsidRPr="000F2AF4" w:rsidRDefault="000A691E" w:rsidP="000A691E">
      <w:pPr>
        <w:pStyle w:val="ListParagraph"/>
        <w:numPr>
          <w:ilvl w:val="0"/>
          <w:numId w:val="50"/>
        </w:numPr>
        <w:ind w:left="0" w:firstLine="0"/>
        <w:rPr>
          <w:lang w:eastAsia="ja-JP"/>
        </w:rPr>
      </w:pPr>
      <w:r w:rsidRPr="000F2AF4">
        <w:rPr>
          <w:lang w:eastAsia="ja-JP"/>
        </w:rPr>
        <w:t xml:space="preserve">The Annual Meeting </w:t>
      </w:r>
      <w:r>
        <w:rPr>
          <w:lang w:eastAsia="ja-JP"/>
        </w:rPr>
        <w:t xml:space="preserve">of the </w:t>
      </w:r>
      <w:r w:rsidRPr="000F2AF4">
        <w:rPr>
          <w:lang w:eastAsia="ja-JP"/>
        </w:rPr>
        <w:t>OECD Seed Schemes endorsed the proposal of the Netherlands to organize a practical workshop in 2017, with support of the OECD, UPOV and ISTA, to explore how molecular techniques might be applied in an efficient way for UPOV, OECD and ISTA purposes.</w:t>
      </w:r>
    </w:p>
    <w:p w:rsidR="000A691E" w:rsidRDefault="000A691E" w:rsidP="000A691E">
      <w:pPr>
        <w:pStyle w:val="ListParagraph"/>
        <w:ind w:left="0"/>
        <w:rPr>
          <w:lang w:eastAsia="en-GB"/>
        </w:rPr>
      </w:pPr>
    </w:p>
    <w:p w:rsidR="000A691E" w:rsidRDefault="000A691E" w:rsidP="000A691E">
      <w:pPr>
        <w:spacing w:line="360" w:lineRule="auto"/>
        <w:jc w:val="center"/>
      </w:pPr>
    </w:p>
    <w:p w:rsidR="000A691E" w:rsidRDefault="000A691E" w:rsidP="000A691E">
      <w:pPr>
        <w:spacing w:line="360" w:lineRule="auto"/>
        <w:jc w:val="center"/>
      </w:pPr>
    </w:p>
    <w:p w:rsidR="000A691E" w:rsidRPr="003870DA" w:rsidRDefault="000A691E" w:rsidP="000A691E">
      <w:pPr>
        <w:jc w:val="right"/>
        <w:rPr>
          <w:rFonts w:cs="Arial"/>
          <w:lang w:eastAsia="ja-JP"/>
        </w:rPr>
      </w:pPr>
      <w:r>
        <w:rPr>
          <w:rFonts w:cs="Arial" w:hint="eastAsia"/>
          <w:lang w:eastAsia="ja-JP"/>
        </w:rPr>
        <w:t xml:space="preserve">[End </w:t>
      </w:r>
      <w:r>
        <w:rPr>
          <w:rFonts w:cs="Arial"/>
          <w:lang w:eastAsia="ja-JP"/>
        </w:rPr>
        <w:t xml:space="preserve">of </w:t>
      </w:r>
      <w:r>
        <w:rPr>
          <w:rFonts w:cs="Arial" w:hint="eastAsia"/>
          <w:lang w:eastAsia="ja-JP"/>
        </w:rPr>
        <w:t>document]</w:t>
      </w:r>
    </w:p>
    <w:sectPr w:rsidR="000A691E" w:rsidRPr="003870DA" w:rsidSect="003552E6">
      <w:pgSz w:w="11907" w:h="16840" w:code="9"/>
      <w:pgMar w:top="426"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E2" w:rsidRDefault="008D6EE2" w:rsidP="006655D3">
      <w:r>
        <w:separator/>
      </w:r>
    </w:p>
    <w:p w:rsidR="008D6EE2" w:rsidRDefault="008D6EE2" w:rsidP="006655D3"/>
    <w:p w:rsidR="008D6EE2" w:rsidRDefault="008D6EE2" w:rsidP="006655D3"/>
  </w:endnote>
  <w:endnote w:type="continuationSeparator" w:id="0">
    <w:p w:rsidR="008D6EE2" w:rsidRDefault="008D6EE2" w:rsidP="006655D3">
      <w:r>
        <w:separator/>
      </w:r>
    </w:p>
    <w:p w:rsidR="008D6EE2" w:rsidRPr="005C3496" w:rsidRDefault="008D6EE2">
      <w:pPr>
        <w:pStyle w:val="Footer"/>
        <w:spacing w:after="60"/>
        <w:rPr>
          <w:sz w:val="18"/>
          <w:lang w:val="fr-CH"/>
        </w:rPr>
      </w:pPr>
      <w:r w:rsidRPr="005C3496">
        <w:rPr>
          <w:sz w:val="18"/>
          <w:lang w:val="fr-CH"/>
        </w:rPr>
        <w:t>[Suite de la note de la page précédente]</w:t>
      </w:r>
    </w:p>
    <w:p w:rsidR="008D6EE2" w:rsidRPr="005C3496" w:rsidRDefault="008D6EE2" w:rsidP="006655D3">
      <w:pPr>
        <w:rPr>
          <w:lang w:val="fr-CH"/>
        </w:rPr>
      </w:pPr>
    </w:p>
    <w:p w:rsidR="008D6EE2" w:rsidRPr="005C3496" w:rsidRDefault="008D6EE2" w:rsidP="006655D3">
      <w:pPr>
        <w:rPr>
          <w:lang w:val="fr-CH"/>
        </w:rPr>
      </w:pPr>
    </w:p>
  </w:endnote>
  <w:endnote w:type="continuationNotice" w:id="1">
    <w:p w:rsidR="008D6EE2" w:rsidRPr="005C3496" w:rsidRDefault="008D6EE2" w:rsidP="006655D3">
      <w:pPr>
        <w:rPr>
          <w:lang w:val="fr-CH"/>
        </w:rPr>
      </w:pPr>
      <w:r w:rsidRPr="005C3496">
        <w:rPr>
          <w:lang w:val="fr-CH"/>
        </w:rPr>
        <w:t>[Suite de la note page suivante]</w:t>
      </w:r>
    </w:p>
    <w:p w:rsidR="008D6EE2" w:rsidRPr="005C3496" w:rsidRDefault="008D6EE2" w:rsidP="006655D3">
      <w:pPr>
        <w:rPr>
          <w:lang w:val="fr-CH"/>
        </w:rPr>
      </w:pPr>
    </w:p>
    <w:p w:rsidR="008D6EE2" w:rsidRPr="005C3496" w:rsidRDefault="008D6E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E2" w:rsidRDefault="008D6EE2" w:rsidP="006655D3">
      <w:r>
        <w:separator/>
      </w:r>
    </w:p>
  </w:footnote>
  <w:footnote w:type="continuationSeparator" w:id="0">
    <w:p w:rsidR="008D6EE2" w:rsidRDefault="008D6EE2" w:rsidP="006655D3">
      <w:r>
        <w:separator/>
      </w:r>
    </w:p>
  </w:footnote>
  <w:footnote w:type="continuationNotice" w:id="1">
    <w:p w:rsidR="008D6EE2" w:rsidRPr="00AB530F" w:rsidRDefault="008D6EE2" w:rsidP="00AB530F">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5BC3B4F"/>
    <w:multiLevelType w:val="hybridMultilevel"/>
    <w:tmpl w:val="ECCC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C4336"/>
    <w:multiLevelType w:val="hybridMultilevel"/>
    <w:tmpl w:val="8604EC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70F1D"/>
    <w:multiLevelType w:val="hybridMultilevel"/>
    <w:tmpl w:val="359E49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EB4840"/>
    <w:multiLevelType w:val="hybridMultilevel"/>
    <w:tmpl w:val="285A7D04"/>
    <w:lvl w:ilvl="0" w:tplc="59A805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27">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1">
    <w:nsid w:val="4FF11088"/>
    <w:multiLevelType w:val="hybridMultilevel"/>
    <w:tmpl w:val="A106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8045F0"/>
    <w:multiLevelType w:val="hybridMultilevel"/>
    <w:tmpl w:val="80CE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7">
    <w:nsid w:val="67DE045F"/>
    <w:multiLevelType w:val="hybridMultilevel"/>
    <w:tmpl w:val="243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2">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0"/>
  </w:num>
  <w:num w:numId="15">
    <w:abstractNumId w:val="27"/>
  </w:num>
  <w:num w:numId="16">
    <w:abstractNumId w:val="16"/>
  </w:num>
  <w:num w:numId="17">
    <w:abstractNumId w:val="38"/>
  </w:num>
  <w:num w:numId="18">
    <w:abstractNumId w:val="35"/>
  </w:num>
  <w:num w:numId="19">
    <w:abstractNumId w:val="40"/>
  </w:num>
  <w:num w:numId="20">
    <w:abstractNumId w:val="33"/>
  </w:num>
  <w:num w:numId="21">
    <w:abstractNumId w:val="18"/>
  </w:num>
  <w:num w:numId="22">
    <w:abstractNumId w:val="46"/>
  </w:num>
  <w:num w:numId="23">
    <w:abstractNumId w:val="30"/>
  </w:num>
  <w:num w:numId="24">
    <w:abstractNumId w:val="41"/>
  </w:num>
  <w:num w:numId="25">
    <w:abstractNumId w:val="26"/>
  </w:num>
  <w:num w:numId="26">
    <w:abstractNumId w:val="32"/>
  </w:num>
  <w:num w:numId="27">
    <w:abstractNumId w:val="36"/>
  </w:num>
  <w:num w:numId="28">
    <w:abstractNumId w:val="44"/>
  </w:num>
  <w:num w:numId="29">
    <w:abstractNumId w:val="15"/>
  </w:num>
  <w:num w:numId="30">
    <w:abstractNumId w:val="24"/>
  </w:num>
  <w:num w:numId="31">
    <w:abstractNumId w:val="17"/>
  </w:num>
  <w:num w:numId="32">
    <w:abstractNumId w:val="14"/>
  </w:num>
  <w:num w:numId="33">
    <w:abstractNumId w:val="22"/>
  </w:num>
  <w:num w:numId="34">
    <w:abstractNumId w:val="20"/>
  </w:num>
  <w:num w:numId="35">
    <w:abstractNumId w:val="21"/>
  </w:num>
  <w:num w:numId="36">
    <w:abstractNumId w:val="19"/>
  </w:num>
  <w:num w:numId="37">
    <w:abstractNumId w:val="29"/>
  </w:num>
  <w:num w:numId="38">
    <w:abstractNumId w:val="47"/>
  </w:num>
  <w:num w:numId="39">
    <w:abstractNumId w:val="43"/>
  </w:num>
  <w:num w:numId="40">
    <w:abstractNumId w:val="13"/>
  </w:num>
  <w:num w:numId="41">
    <w:abstractNumId w:val="28"/>
  </w:num>
  <w:num w:numId="42">
    <w:abstractNumId w:val="39"/>
  </w:num>
  <w:num w:numId="43">
    <w:abstractNumId w:val="42"/>
  </w:num>
  <w:num w:numId="44">
    <w:abstractNumId w:val="25"/>
  </w:num>
  <w:num w:numId="45">
    <w:abstractNumId w:val="12"/>
  </w:num>
  <w:num w:numId="46">
    <w:abstractNumId w:val="37"/>
  </w:num>
  <w:num w:numId="47">
    <w:abstractNumId w:val="11"/>
  </w:num>
  <w:num w:numId="48">
    <w:abstractNumId w:val="34"/>
  </w:num>
  <w:num w:numId="49">
    <w:abstractNumId w:val="2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E"/>
    <w:rsid w:val="00010CF3"/>
    <w:rsid w:val="00011E27"/>
    <w:rsid w:val="000148BC"/>
    <w:rsid w:val="00024AB8"/>
    <w:rsid w:val="00030854"/>
    <w:rsid w:val="00036028"/>
    <w:rsid w:val="00044642"/>
    <w:rsid w:val="000446B9"/>
    <w:rsid w:val="00046193"/>
    <w:rsid w:val="00047E21"/>
    <w:rsid w:val="00085505"/>
    <w:rsid w:val="00093283"/>
    <w:rsid w:val="000A691E"/>
    <w:rsid w:val="000A7662"/>
    <w:rsid w:val="000B291D"/>
    <w:rsid w:val="000C7021"/>
    <w:rsid w:val="000D454B"/>
    <w:rsid w:val="000D6BBC"/>
    <w:rsid w:val="000D7780"/>
    <w:rsid w:val="000F3188"/>
    <w:rsid w:val="00105929"/>
    <w:rsid w:val="001131D5"/>
    <w:rsid w:val="00121CD2"/>
    <w:rsid w:val="001322D2"/>
    <w:rsid w:val="00141DB8"/>
    <w:rsid w:val="00165CD2"/>
    <w:rsid w:val="0017474A"/>
    <w:rsid w:val="001758C6"/>
    <w:rsid w:val="00182B99"/>
    <w:rsid w:val="0018780B"/>
    <w:rsid w:val="00192F1A"/>
    <w:rsid w:val="001A2B2C"/>
    <w:rsid w:val="001C6922"/>
    <w:rsid w:val="001D2CF0"/>
    <w:rsid w:val="00206124"/>
    <w:rsid w:val="0021332C"/>
    <w:rsid w:val="00213982"/>
    <w:rsid w:val="0022748E"/>
    <w:rsid w:val="0024416D"/>
    <w:rsid w:val="00247624"/>
    <w:rsid w:val="00255139"/>
    <w:rsid w:val="002800A0"/>
    <w:rsid w:val="002801B3"/>
    <w:rsid w:val="00281060"/>
    <w:rsid w:val="00283EDD"/>
    <w:rsid w:val="00292873"/>
    <w:rsid w:val="002940E8"/>
    <w:rsid w:val="002A6E50"/>
    <w:rsid w:val="002C256A"/>
    <w:rsid w:val="00305A7F"/>
    <w:rsid w:val="003152FE"/>
    <w:rsid w:val="00327436"/>
    <w:rsid w:val="00332636"/>
    <w:rsid w:val="00336288"/>
    <w:rsid w:val="003405C3"/>
    <w:rsid w:val="00344BD6"/>
    <w:rsid w:val="0035528D"/>
    <w:rsid w:val="003552E6"/>
    <w:rsid w:val="00355AE0"/>
    <w:rsid w:val="00361821"/>
    <w:rsid w:val="003653C5"/>
    <w:rsid w:val="00383BB3"/>
    <w:rsid w:val="003870DA"/>
    <w:rsid w:val="003B3894"/>
    <w:rsid w:val="003C1CC8"/>
    <w:rsid w:val="003D227C"/>
    <w:rsid w:val="003D2B4D"/>
    <w:rsid w:val="00405964"/>
    <w:rsid w:val="00422671"/>
    <w:rsid w:val="004300A1"/>
    <w:rsid w:val="00444A88"/>
    <w:rsid w:val="004531CC"/>
    <w:rsid w:val="00460733"/>
    <w:rsid w:val="004655A8"/>
    <w:rsid w:val="00474DA4"/>
    <w:rsid w:val="00476B4D"/>
    <w:rsid w:val="004805FA"/>
    <w:rsid w:val="00485D2D"/>
    <w:rsid w:val="004D047D"/>
    <w:rsid w:val="004E2FCA"/>
    <w:rsid w:val="004F1633"/>
    <w:rsid w:val="004F305A"/>
    <w:rsid w:val="00512164"/>
    <w:rsid w:val="00520297"/>
    <w:rsid w:val="005338F9"/>
    <w:rsid w:val="0054281C"/>
    <w:rsid w:val="005466C4"/>
    <w:rsid w:val="0055268D"/>
    <w:rsid w:val="00562BCE"/>
    <w:rsid w:val="00576BE4"/>
    <w:rsid w:val="0057736E"/>
    <w:rsid w:val="0059075A"/>
    <w:rsid w:val="00596131"/>
    <w:rsid w:val="005A28E0"/>
    <w:rsid w:val="005A400A"/>
    <w:rsid w:val="005A63BB"/>
    <w:rsid w:val="005C3496"/>
    <w:rsid w:val="005E0CD6"/>
    <w:rsid w:val="00605A8C"/>
    <w:rsid w:val="00612379"/>
    <w:rsid w:val="0061555F"/>
    <w:rsid w:val="00620ADB"/>
    <w:rsid w:val="006376D0"/>
    <w:rsid w:val="00641200"/>
    <w:rsid w:val="00646EC5"/>
    <w:rsid w:val="00656D9E"/>
    <w:rsid w:val="006655D3"/>
    <w:rsid w:val="00667404"/>
    <w:rsid w:val="00685222"/>
    <w:rsid w:val="00687EB4"/>
    <w:rsid w:val="006B17D2"/>
    <w:rsid w:val="006C0609"/>
    <w:rsid w:val="006C224E"/>
    <w:rsid w:val="006D780A"/>
    <w:rsid w:val="006E1436"/>
    <w:rsid w:val="00721BF0"/>
    <w:rsid w:val="00722E9F"/>
    <w:rsid w:val="00732DEC"/>
    <w:rsid w:val="00735BD5"/>
    <w:rsid w:val="007556F6"/>
    <w:rsid w:val="00760EEF"/>
    <w:rsid w:val="00777EE5"/>
    <w:rsid w:val="00784836"/>
    <w:rsid w:val="0079023E"/>
    <w:rsid w:val="007A2854"/>
    <w:rsid w:val="007D0B9D"/>
    <w:rsid w:val="007D19B0"/>
    <w:rsid w:val="007F498F"/>
    <w:rsid w:val="007F736A"/>
    <w:rsid w:val="0080679D"/>
    <w:rsid w:val="008108B0"/>
    <w:rsid w:val="00811B20"/>
    <w:rsid w:val="0082296E"/>
    <w:rsid w:val="00822C41"/>
    <w:rsid w:val="00824099"/>
    <w:rsid w:val="00832298"/>
    <w:rsid w:val="00843C68"/>
    <w:rsid w:val="00867919"/>
    <w:rsid w:val="00867AC1"/>
    <w:rsid w:val="00876C58"/>
    <w:rsid w:val="008807D1"/>
    <w:rsid w:val="008A4A9C"/>
    <w:rsid w:val="008A743F"/>
    <w:rsid w:val="008C0970"/>
    <w:rsid w:val="008D2CF7"/>
    <w:rsid w:val="008D5AC2"/>
    <w:rsid w:val="008D6EE2"/>
    <w:rsid w:val="008E103F"/>
    <w:rsid w:val="00900C26"/>
    <w:rsid w:val="0090197F"/>
    <w:rsid w:val="00903656"/>
    <w:rsid w:val="0090559B"/>
    <w:rsid w:val="00906DDC"/>
    <w:rsid w:val="00930C30"/>
    <w:rsid w:val="00934E09"/>
    <w:rsid w:val="00936253"/>
    <w:rsid w:val="00952DD4"/>
    <w:rsid w:val="0095635F"/>
    <w:rsid w:val="0096149C"/>
    <w:rsid w:val="00963A83"/>
    <w:rsid w:val="00970FED"/>
    <w:rsid w:val="00972CF6"/>
    <w:rsid w:val="00997029"/>
    <w:rsid w:val="009A284D"/>
    <w:rsid w:val="009D690D"/>
    <w:rsid w:val="009E552E"/>
    <w:rsid w:val="009E65B6"/>
    <w:rsid w:val="009E750F"/>
    <w:rsid w:val="00A24C10"/>
    <w:rsid w:val="00A339DC"/>
    <w:rsid w:val="00A42AC3"/>
    <w:rsid w:val="00A42BBB"/>
    <w:rsid w:val="00A430CF"/>
    <w:rsid w:val="00A54309"/>
    <w:rsid w:val="00A56B14"/>
    <w:rsid w:val="00A80FB7"/>
    <w:rsid w:val="00A85098"/>
    <w:rsid w:val="00AB1C33"/>
    <w:rsid w:val="00AB2B93"/>
    <w:rsid w:val="00AB530F"/>
    <w:rsid w:val="00AB6124"/>
    <w:rsid w:val="00AB7E5B"/>
    <w:rsid w:val="00AE0EF1"/>
    <w:rsid w:val="00AE2937"/>
    <w:rsid w:val="00B07301"/>
    <w:rsid w:val="00B14BE3"/>
    <w:rsid w:val="00B224DE"/>
    <w:rsid w:val="00B40A42"/>
    <w:rsid w:val="00B46575"/>
    <w:rsid w:val="00B515F7"/>
    <w:rsid w:val="00B60AD6"/>
    <w:rsid w:val="00B71144"/>
    <w:rsid w:val="00B84BBD"/>
    <w:rsid w:val="00BA43FB"/>
    <w:rsid w:val="00BB0967"/>
    <w:rsid w:val="00BC127D"/>
    <w:rsid w:val="00BC1FE6"/>
    <w:rsid w:val="00C061B6"/>
    <w:rsid w:val="00C10F27"/>
    <w:rsid w:val="00C1273F"/>
    <w:rsid w:val="00C16076"/>
    <w:rsid w:val="00C2446C"/>
    <w:rsid w:val="00C36AE5"/>
    <w:rsid w:val="00C41F17"/>
    <w:rsid w:val="00C5280D"/>
    <w:rsid w:val="00C5791C"/>
    <w:rsid w:val="00C66290"/>
    <w:rsid w:val="00C72B7A"/>
    <w:rsid w:val="00C85207"/>
    <w:rsid w:val="00C973F2"/>
    <w:rsid w:val="00CA304C"/>
    <w:rsid w:val="00CA774A"/>
    <w:rsid w:val="00CC11B0"/>
    <w:rsid w:val="00CF7E36"/>
    <w:rsid w:val="00D3708D"/>
    <w:rsid w:val="00D40426"/>
    <w:rsid w:val="00D57C96"/>
    <w:rsid w:val="00D62AB1"/>
    <w:rsid w:val="00D90411"/>
    <w:rsid w:val="00D91203"/>
    <w:rsid w:val="00D95174"/>
    <w:rsid w:val="00DA6F36"/>
    <w:rsid w:val="00DB596E"/>
    <w:rsid w:val="00DB7773"/>
    <w:rsid w:val="00DC00EA"/>
    <w:rsid w:val="00DE78D3"/>
    <w:rsid w:val="00DF474C"/>
    <w:rsid w:val="00DF5749"/>
    <w:rsid w:val="00E03582"/>
    <w:rsid w:val="00E32F7E"/>
    <w:rsid w:val="00E34E59"/>
    <w:rsid w:val="00E62356"/>
    <w:rsid w:val="00E70824"/>
    <w:rsid w:val="00E71606"/>
    <w:rsid w:val="00E72D49"/>
    <w:rsid w:val="00E7593C"/>
    <w:rsid w:val="00E7678A"/>
    <w:rsid w:val="00E935F1"/>
    <w:rsid w:val="00E94A81"/>
    <w:rsid w:val="00EA1FFB"/>
    <w:rsid w:val="00EB048E"/>
    <w:rsid w:val="00EE34DF"/>
    <w:rsid w:val="00EF2F89"/>
    <w:rsid w:val="00F1237A"/>
    <w:rsid w:val="00F22CBD"/>
    <w:rsid w:val="00F45372"/>
    <w:rsid w:val="00F45774"/>
    <w:rsid w:val="00F560F7"/>
    <w:rsid w:val="00F6334D"/>
    <w:rsid w:val="00F664A6"/>
    <w:rsid w:val="00F80FE0"/>
    <w:rsid w:val="00FA4543"/>
    <w:rsid w:val="00FA49AB"/>
    <w:rsid w:val="00FD3A0F"/>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7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94AE-3B3A-4FB5-9392-9A535F49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twc_33</Template>
  <TotalTime>1</TotalTime>
  <Pages>1</Pages>
  <Words>331</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GIACHINO Erika</cp:lastModifiedBy>
  <cp:revision>5</cp:revision>
  <cp:lastPrinted>2016-07-08T15:39:00Z</cp:lastPrinted>
  <dcterms:created xsi:type="dcterms:W3CDTF">2016-07-08T15:37:00Z</dcterms:created>
  <dcterms:modified xsi:type="dcterms:W3CDTF">2016-07-08T15:40:00Z</dcterms:modified>
</cp:coreProperties>
</file>