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bookmarkStart w:id="0" w:name="_GoBack"/>
            <w:bookmarkEnd w:id="0"/>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TG/8/7(proj.1)</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1" w:name="Original"/>
            <w:bookmarkEnd w:id="1"/>
            <w:proofErr w:type="gramEnd"/>
            <w:r w:rsidR="00D36DCB" w:rsidRPr="00817788">
              <w:rPr>
                <w:b w:val="0"/>
                <w:bCs w:val="0"/>
                <w:spacing w:val="0"/>
              </w:rPr>
              <w:t>English</w:t>
            </w:r>
          </w:p>
          <w:p w:rsidR="0099404D" w:rsidRPr="00154C4E" w:rsidRDefault="0099404D" w:rsidP="000871EE">
            <w:pPr>
              <w:pStyle w:val="Docoriginal"/>
            </w:pPr>
            <w:r w:rsidRPr="00154C4E">
              <w:rPr>
                <w:spacing w:val="0"/>
              </w:rPr>
              <w:t xml:space="preserve">DATE: </w:t>
            </w:r>
            <w:r w:rsidRPr="00154C4E">
              <w:rPr>
                <w:rStyle w:val="StyleDocoriginalNotBold1"/>
                <w:spacing w:val="0"/>
              </w:rPr>
              <w:t xml:space="preserve"> </w:t>
            </w:r>
            <w:r w:rsidR="000871EE" w:rsidRPr="00817788">
              <w:rPr>
                <w:b w:val="0"/>
                <w:bCs w:val="0"/>
                <w:spacing w:val="0"/>
              </w:rPr>
              <w:t>2015-05-22</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Field Bean</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VICIA_FAB_MIN</w:t>
            </w:r>
            <w:r w:rsidR="00CC18A4">
              <w:t xml:space="preserve"> </w:t>
            </w:r>
          </w:p>
          <w:p w:rsidR="00940780" w:rsidRPr="00B265E0" w:rsidRDefault="00940780" w:rsidP="000A578B">
            <w:pPr>
              <w:jc w:val="center"/>
              <w:rPr>
                <w:szCs w:val="24"/>
              </w:rPr>
            </w:pPr>
          </w:p>
          <w:p w:rsidR="003A6B6A" w:rsidRPr="00154C4E" w:rsidRDefault="003A6B6A" w:rsidP="000A578B">
            <w:pPr>
              <w:jc w:val="center"/>
              <w:rPr>
                <w:lang w:val="es-ES"/>
              </w:rPr>
            </w:pPr>
            <w:r w:rsidRPr="00154C4E">
              <w:rPr>
                <w:lang w:val="es-ES"/>
              </w:rPr>
              <w:t xml:space="preserve">Vicia faba L. </w:t>
            </w:r>
            <w:proofErr w:type="spellStart"/>
            <w:r w:rsidRPr="00154C4E">
              <w:rPr>
                <w:lang w:val="es-ES"/>
              </w:rPr>
              <w:t>var</w:t>
            </w:r>
            <w:proofErr w:type="spellEnd"/>
            <w:r w:rsidRPr="00154C4E">
              <w:rPr>
                <w:lang w:val="es-ES"/>
              </w:rPr>
              <w:t xml:space="preserve">. </w:t>
            </w:r>
            <w:proofErr w:type="spellStart"/>
            <w:r w:rsidRPr="00154C4E">
              <w:rPr>
                <w:lang w:val="es-ES"/>
              </w:rPr>
              <w:t>minor</w:t>
            </w:r>
            <w:proofErr w:type="spellEnd"/>
            <w:r w:rsidRPr="00154C4E">
              <w:rPr>
                <w:lang w:val="es-ES"/>
              </w:rPr>
              <w:t xml:space="preserve"> </w:t>
            </w:r>
            <w:proofErr w:type="spellStart"/>
            <w:r w:rsidRPr="00154C4E">
              <w:rPr>
                <w:lang w:val="es-ES"/>
              </w:rPr>
              <w:t>Harz</w:t>
            </w:r>
            <w:proofErr w:type="spellEnd"/>
          </w:p>
          <w:p w:rsidR="00940780" w:rsidRPr="00154C4E" w:rsidRDefault="00940780" w:rsidP="000A578B">
            <w:pPr>
              <w:jc w:val="center"/>
              <w:rPr>
                <w:vertAlign w:val="superscript"/>
                <w:lang w:val="es-ES"/>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United Kingdom</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Agricultural Crops</w:t>
      </w:r>
      <w:r w:rsidR="0047397E" w:rsidRPr="00B11381">
        <w:br/>
      </w:r>
      <w:r w:rsidR="0047397E" w:rsidRPr="005E47B8">
        <w:t xml:space="preserve">at its </w:t>
      </w:r>
      <w:r w:rsidR="002E6C49">
        <w:t>forty-fourth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proofErr w:type="spellStart"/>
      <w:r w:rsidR="00D92CF5">
        <w:t>Obihiro</w:t>
      </w:r>
      <w:proofErr w:type="spellEnd"/>
      <w:r w:rsidR="00D92CF5">
        <w:t>, Japan</w:t>
      </w:r>
      <w:r w:rsidR="00256EFC">
        <w:t>,</w:t>
      </w:r>
    </w:p>
    <w:p w:rsidR="0047397E" w:rsidRDefault="001312ED" w:rsidP="0046380D">
      <w:pPr>
        <w:pStyle w:val="preparedby"/>
      </w:pPr>
      <w:proofErr w:type="gramStart"/>
      <w:r w:rsidRPr="00817788">
        <w:t>from</w:t>
      </w:r>
      <w:proofErr w:type="gramEnd"/>
      <w:r w:rsidRPr="00817788">
        <w:t xml:space="preserve"> </w:t>
      </w:r>
      <w:r w:rsidR="002F5D18">
        <w:t>2015-07-06</w:t>
      </w:r>
    </w:p>
    <w:p w:rsidR="006C3EF6" w:rsidRPr="00B265E0" w:rsidRDefault="006C3EF6" w:rsidP="0046380D">
      <w:pPr>
        <w:pStyle w:val="preparedby"/>
      </w:pPr>
      <w:proofErr w:type="gramStart"/>
      <w:r>
        <w:t>to</w:t>
      </w:r>
      <w:proofErr w:type="gramEnd"/>
      <w:r>
        <w:t xml:space="preserve"> </w:t>
      </w:r>
      <w:r w:rsidR="002F5D18">
        <w:t>2015-07-10</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BC1665">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r w:rsidRPr="00154C4E">
              <w:rPr>
                <w:sz w:val="18"/>
                <w:lang w:val="es-ES"/>
              </w:rPr>
              <w:t xml:space="preserve">Vicia faba L. </w:t>
            </w:r>
            <w:proofErr w:type="spellStart"/>
            <w:r w:rsidRPr="00154C4E">
              <w:rPr>
                <w:sz w:val="18"/>
                <w:lang w:val="es-ES"/>
              </w:rPr>
              <w:t>var</w:t>
            </w:r>
            <w:proofErr w:type="spellEnd"/>
            <w:r w:rsidRPr="00154C4E">
              <w:rPr>
                <w:sz w:val="18"/>
                <w:lang w:val="es-ES"/>
              </w:rPr>
              <w:t xml:space="preserve">. </w:t>
            </w:r>
            <w:proofErr w:type="spellStart"/>
            <w:proofErr w:type="gramStart"/>
            <w:r w:rsidRPr="00154C4E">
              <w:rPr>
                <w:sz w:val="18"/>
                <w:lang w:val="es-ES"/>
              </w:rPr>
              <w:t>minor</w:t>
            </w:r>
            <w:proofErr w:type="spellEnd"/>
            <w:proofErr w:type="gramEnd"/>
            <w:r w:rsidRPr="00154C4E">
              <w:rPr>
                <w:sz w:val="18"/>
                <w:lang w:val="es-ES"/>
              </w:rPr>
              <w:t xml:space="preserve"> </w:t>
            </w:r>
            <w:proofErr w:type="spellStart"/>
            <w:r w:rsidRPr="00154C4E">
              <w:rPr>
                <w:sz w:val="18"/>
                <w:lang w:val="es-ES"/>
              </w:rPr>
              <w:t>Harz</w:t>
            </w:r>
            <w:proofErr w:type="spellEnd"/>
            <w:r w:rsidRPr="00154C4E">
              <w:rPr>
                <w:sz w:val="18"/>
                <w:lang w:val="es-ES"/>
              </w:rPr>
              <w:t xml:space="preserve">, Vicia faba L. </w:t>
            </w:r>
            <w:proofErr w:type="spellStart"/>
            <w:r w:rsidRPr="00154C4E">
              <w:rPr>
                <w:sz w:val="18"/>
                <w:lang w:val="es-ES"/>
              </w:rPr>
              <w:t>var</w:t>
            </w:r>
            <w:proofErr w:type="spellEnd"/>
            <w:r w:rsidRPr="00154C4E">
              <w:rPr>
                <w:sz w:val="18"/>
                <w:lang w:val="es-ES"/>
              </w:rPr>
              <w:t xml:space="preserve">. </w:t>
            </w:r>
            <w:proofErr w:type="gramStart"/>
            <w:r w:rsidRPr="00154C4E">
              <w:rPr>
                <w:sz w:val="18"/>
                <w:lang w:val="es-ES"/>
              </w:rPr>
              <w:t>minuta</w:t>
            </w:r>
            <w:proofErr w:type="gramEnd"/>
            <w:r w:rsidRPr="00154C4E">
              <w:rPr>
                <w:sz w:val="18"/>
                <w:lang w:val="es-ES"/>
              </w:rPr>
              <w:t xml:space="preserve"> (</w:t>
            </w:r>
            <w:proofErr w:type="spellStart"/>
            <w:r w:rsidRPr="00154C4E">
              <w:rPr>
                <w:sz w:val="18"/>
                <w:lang w:val="es-ES"/>
              </w:rPr>
              <w:t>hort</w:t>
            </w:r>
            <w:proofErr w:type="spellEnd"/>
            <w:r w:rsidRPr="00154C4E">
              <w:rPr>
                <w:sz w:val="18"/>
                <w:lang w:val="es-ES"/>
              </w:rPr>
              <w:t xml:space="preserve">. ex </w:t>
            </w:r>
            <w:proofErr w:type="spellStart"/>
            <w:r w:rsidRPr="00154C4E">
              <w:rPr>
                <w:sz w:val="18"/>
                <w:lang w:val="es-ES"/>
              </w:rPr>
              <w:t>Alef</w:t>
            </w:r>
            <w:proofErr w:type="spellEnd"/>
            <w:r w:rsidRPr="00154C4E">
              <w:rPr>
                <w:sz w:val="18"/>
                <w:lang w:val="es-ES"/>
              </w:rPr>
              <w:t xml:space="preserve">.) </w:t>
            </w:r>
            <w:proofErr w:type="spellStart"/>
            <w:r w:rsidRPr="005E47B8">
              <w:rPr>
                <w:sz w:val="18"/>
              </w:rPr>
              <w:t>Mansf</w:t>
            </w:r>
            <w:proofErr w:type="spellEnd"/>
            <w:r w:rsidRPr="005E47B8">
              <w:rPr>
                <w:sz w:val="18"/>
              </w:rPr>
              <w:t>.</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Field Bean, Tick Bean</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Féverole</w:t>
            </w:r>
            <w:proofErr w:type="spellEnd"/>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Ackerbohne</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Haba</w:t>
            </w:r>
            <w:proofErr w:type="spellEnd"/>
            <w:r w:rsidRPr="005E47B8">
              <w:rPr>
                <w:sz w:val="18"/>
              </w:rPr>
              <w:t xml:space="preserve">, </w:t>
            </w:r>
            <w:proofErr w:type="spellStart"/>
            <w:r w:rsidRPr="005E47B8">
              <w:rPr>
                <w:sz w:val="18"/>
              </w:rPr>
              <w:t>Haboncillo</w:t>
            </w:r>
            <w:proofErr w:type="spellEnd"/>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5C5157">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5C5157">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5C5157">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5C5157">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5C5157">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5C5157">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5C5157">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5C5157">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5C5157">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5C5157">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5C5157">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5C5157">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5C5157">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5C5157">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5C5157">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5C5157">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5C5157">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5C5157">
        <w:rPr>
          <w:noProof/>
        </w:rPr>
        <w:t>6</w:t>
      </w:r>
      <w:r>
        <w:rPr>
          <w:noProof/>
        </w:rPr>
        <w:fldChar w:fldCharType="end"/>
      </w:r>
    </w:p>
    <w:p w:rsidR="00954904" w:rsidRPr="00154C4E" w:rsidRDefault="00954904">
      <w:pPr>
        <w:pStyle w:val="TOC2"/>
        <w:tabs>
          <w:tab w:val="left" w:pos="1134"/>
        </w:tabs>
        <w:rPr>
          <w:rFonts w:ascii="Times New Roman" w:hAnsi="Times New Roman"/>
          <w:smallCaps w:val="0"/>
          <w:noProof/>
          <w:sz w:val="24"/>
          <w:szCs w:val="24"/>
          <w:lang w:val="fr-CH"/>
        </w:rPr>
      </w:pPr>
      <w:r w:rsidRPr="00154C4E">
        <w:rPr>
          <w:noProof/>
          <w:lang w:val="fr-CH"/>
        </w:rPr>
        <w:t>6.5</w:t>
      </w:r>
      <w:r w:rsidRPr="00154C4E">
        <w:rPr>
          <w:rFonts w:ascii="Times New Roman" w:hAnsi="Times New Roman"/>
          <w:smallCaps w:val="0"/>
          <w:noProof/>
          <w:sz w:val="24"/>
          <w:szCs w:val="24"/>
          <w:lang w:val="fr-CH"/>
        </w:rPr>
        <w:tab/>
      </w:r>
      <w:r w:rsidRPr="00154C4E">
        <w:rPr>
          <w:noProof/>
          <w:lang w:val="fr-CH"/>
        </w:rPr>
        <w:t>Legend</w:t>
      </w:r>
      <w:r w:rsidRPr="00154C4E">
        <w:rPr>
          <w:noProof/>
          <w:lang w:val="fr-CH"/>
        </w:rPr>
        <w:tab/>
      </w:r>
      <w:r>
        <w:rPr>
          <w:noProof/>
        </w:rPr>
        <w:fldChar w:fldCharType="begin"/>
      </w:r>
      <w:r w:rsidRPr="00154C4E">
        <w:rPr>
          <w:noProof/>
          <w:lang w:val="fr-CH"/>
        </w:rPr>
        <w:instrText xml:space="preserve"> PAGEREF _Toc334539249 \h </w:instrText>
      </w:r>
      <w:r>
        <w:rPr>
          <w:noProof/>
        </w:rPr>
      </w:r>
      <w:r>
        <w:rPr>
          <w:noProof/>
        </w:rPr>
        <w:fldChar w:fldCharType="separate"/>
      </w:r>
      <w:r w:rsidR="005C5157">
        <w:rPr>
          <w:noProof/>
          <w:lang w:val="fr-CH"/>
        </w:rPr>
        <w:t>7</w:t>
      </w:r>
      <w:r>
        <w:rPr>
          <w:noProof/>
        </w:rPr>
        <w:fldChar w:fldCharType="end"/>
      </w:r>
    </w:p>
    <w:p w:rsidR="00954904" w:rsidRPr="00154C4E" w:rsidRDefault="00954904">
      <w:pPr>
        <w:pStyle w:val="TOC1"/>
        <w:rPr>
          <w:rFonts w:ascii="Times New Roman" w:hAnsi="Times New Roman"/>
          <w:bCs w:val="0"/>
          <w:caps w:val="0"/>
          <w:noProof/>
          <w:sz w:val="24"/>
          <w:szCs w:val="24"/>
          <w:lang w:val="fr-CH"/>
        </w:rPr>
      </w:pPr>
      <w:r w:rsidRPr="00154C4E">
        <w:rPr>
          <w:noProof/>
          <w:lang w:val="fr-CH"/>
        </w:rPr>
        <w:t>7.</w:t>
      </w:r>
      <w:r w:rsidRPr="00154C4E">
        <w:rPr>
          <w:rFonts w:ascii="Times New Roman" w:hAnsi="Times New Roman"/>
          <w:bCs w:val="0"/>
          <w:caps w:val="0"/>
          <w:noProof/>
          <w:sz w:val="24"/>
          <w:szCs w:val="24"/>
          <w:lang w:val="fr-CH"/>
        </w:rPr>
        <w:tab/>
      </w:r>
      <w:r w:rsidRPr="00154C4E">
        <w:rPr>
          <w:noProof/>
          <w:lang w:val="fr-CH"/>
        </w:rPr>
        <w:t>Table of Characteristics/Tableau des caractères/Merkmalstabelle/Tabla de caracteres</w:t>
      </w:r>
      <w:r w:rsidRPr="00154C4E">
        <w:rPr>
          <w:noProof/>
          <w:lang w:val="fr-CH"/>
        </w:rPr>
        <w:tab/>
      </w:r>
      <w:r>
        <w:rPr>
          <w:noProof/>
        </w:rPr>
        <w:fldChar w:fldCharType="begin"/>
      </w:r>
      <w:r w:rsidRPr="00154C4E">
        <w:rPr>
          <w:noProof/>
          <w:lang w:val="fr-CH"/>
        </w:rPr>
        <w:instrText xml:space="preserve"> PAGEREF _Toc334539250 \h </w:instrText>
      </w:r>
      <w:r>
        <w:rPr>
          <w:noProof/>
        </w:rPr>
      </w:r>
      <w:r>
        <w:rPr>
          <w:noProof/>
        </w:rPr>
        <w:fldChar w:fldCharType="separate"/>
      </w:r>
      <w:r w:rsidR="005C5157">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5C5157">
        <w:rPr>
          <w:noProof/>
        </w:rPr>
        <w:t>17</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5C5157">
        <w:rPr>
          <w:noProof/>
        </w:rPr>
        <w:t>21</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5C5157">
        <w:rPr>
          <w:noProof/>
        </w:rPr>
        <w:t>22</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Vicia</w:t>
      </w:r>
      <w:proofErr w:type="spellEnd"/>
      <w:r w:rsidR="00F617A9" w:rsidRPr="00F617A9">
        <w:t xml:space="preserve"> </w:t>
      </w:r>
      <w:proofErr w:type="spellStart"/>
      <w:r w:rsidR="00F617A9" w:rsidRPr="00F617A9">
        <w:t>faba</w:t>
      </w:r>
      <w:proofErr w:type="spellEnd"/>
      <w:r w:rsidR="00F617A9" w:rsidRPr="00F617A9">
        <w:t xml:space="preserve"> L. var. minor Harz</w:t>
      </w:r>
      <w:r w:rsidR="007E0D36">
        <w:t>.</w:t>
      </w:r>
    </w:p>
    <w:p w:rsidR="003A6B6A" w:rsidRPr="00B265E0" w:rsidRDefault="003A6B6A"/>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87147C" w:rsidRDefault="003A6B6A" w:rsidP="0087147C">
      <w:pPr>
        <w:pStyle w:val="ListParagraph"/>
        <w:numPr>
          <w:ilvl w:val="1"/>
          <w:numId w:val="2"/>
        </w:numPr>
      </w:pPr>
      <w:r w:rsidRPr="00B265E0">
        <w:t xml:space="preserve">The material is to be supplied in the form of </w:t>
      </w:r>
      <w:r w:rsidR="00DC1E15">
        <w:t>seed.</w:t>
      </w:r>
      <w:r w:rsidR="0052281F">
        <w:t xml:space="preserve"> </w:t>
      </w:r>
    </w:p>
    <w:p w:rsidR="003A6B6A" w:rsidRPr="00B265E0" w:rsidRDefault="003A6B6A" w:rsidP="0087147C"/>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proofErr w:type="gramStart"/>
      <w:r w:rsidRPr="00B11381">
        <w:t>3 kg or 6000 seeds</w:t>
      </w:r>
      <w:r w:rsidR="00154C4E">
        <w:t>.</w:t>
      </w:r>
      <w:proofErr w:type="gramEnd"/>
    </w:p>
    <w:p w:rsidR="00D67A3B" w:rsidRDefault="00D67A3B">
      <w:pPr>
        <w:tabs>
          <w:tab w:val="left" w:pos="1560"/>
        </w:tabs>
        <w:ind w:left="3261" w:hanging="2552"/>
      </w:pPr>
    </w:p>
    <w:p w:rsidR="00D67A3B" w:rsidRPr="00B265E0" w:rsidRDefault="00D67A3B" w:rsidP="001E1E37">
      <w: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B265E0" w:rsidRDefault="0047397E" w:rsidP="0047397E">
      <w:pPr>
        <w:rPr>
          <w:b/>
          <w:color w:val="008000"/>
        </w:rP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two independent growing cycles.</w:t>
      </w:r>
    </w:p>
    <w:p w:rsidR="00044777" w:rsidRPr="00B265E0" w:rsidRDefault="00044777" w:rsidP="00044777"/>
    <w:p w:rsidR="00044777" w:rsidRDefault="00E04446" w:rsidP="00044777">
      <w:r>
        <w:t>3.1.2</w:t>
      </w:r>
      <w:r>
        <w:tab/>
        <w:t>The two independent growing cycles should be in the form of two separate plantings.</w:t>
      </w:r>
    </w:p>
    <w:p w:rsidR="00E04446" w:rsidRDefault="00E04446" w:rsidP="00044777"/>
    <w:p w:rsidR="003A6B6A" w:rsidRPr="00B265E0" w:rsidRDefault="003A6B6A" w:rsidP="00BB6FD6">
      <w:pPr>
        <w:pStyle w:val="Heading2"/>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3A6B6A" w:rsidRPr="00B265E0" w:rsidRDefault="003A6B6A" w:rsidP="005E68C8"/>
    <w:p w:rsidR="003A6B6A" w:rsidRPr="00B265E0" w:rsidRDefault="003A6B6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1D7A38" w:rsidRDefault="001D7A38" w:rsidP="008651F0"/>
    <w:p w:rsidR="001D7A38" w:rsidRDefault="009E660C" w:rsidP="008651F0">
      <w:r>
        <w:t>3.3.2</w:t>
      </w:r>
      <w:r w:rsidR="00154C4E">
        <w:tab/>
      </w:r>
      <w:r w:rsidR="001D7A38">
        <w:t>The optimum stage of development for the assessment of each characteristic is indicated by a number in the second column of the Table of Characteristics.  The stages of development denoted by each number are described in Chapter 8.</w:t>
      </w:r>
    </w:p>
    <w:p w:rsidR="001D7A38" w:rsidRDefault="001D7A38" w:rsidP="008651F0"/>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Pr="00662D9D" w:rsidRDefault="00662D9D" w:rsidP="004D5E56">
      <w:r>
        <w:t>3.4.1</w:t>
      </w:r>
      <w:r w:rsidR="004D5E56">
        <w:tab/>
        <w:t>Each test should be designed to result in a total of at least 160 plants, which should be divided between at least 2 replicates.</w:t>
      </w:r>
    </w:p>
    <w:p w:rsidR="004D5E56" w:rsidRPr="00662D9D" w:rsidRDefault="004D5E56" w:rsidP="004D5E56">
      <w:r>
        <w:tab/>
      </w:r>
    </w:p>
    <w:p w:rsidR="004D5E56" w:rsidRPr="00662D9D" w:rsidRDefault="00662D9D" w:rsidP="004D5E56">
      <w:r>
        <w:t>3.4.2</w:t>
      </w:r>
      <w:r w:rsidR="00154C4E">
        <w:tab/>
      </w:r>
      <w:r>
        <w:t>The design of the tests should be such that plants or parts of plants may be removed for measurement or counting without prejudice to the observations which must be made up to the end of the growing cycle.</w:t>
      </w:r>
      <w:r w:rsidR="004D5E56">
        <w:tab/>
      </w:r>
    </w:p>
    <w:p w:rsidR="004D5E56" w:rsidRPr="00662D9D" w:rsidRDefault="004D5E56" w:rsidP="00662D9D"/>
    <w:p w:rsidR="008D6EF7" w:rsidRDefault="008D6EF7"/>
    <w:p w:rsidR="007902F1" w:rsidRPr="00B265E0" w:rsidRDefault="007902F1"/>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Default="003A6B6A"/>
    <w:p w:rsidR="003A6B6A" w:rsidRPr="00B265E0" w:rsidRDefault="00984CE7" w:rsidP="00F151C2">
      <w:pPr>
        <w:pStyle w:val="Heading3"/>
      </w:pPr>
      <w:bookmarkStart w:id="82" w:name="_Toc273520635"/>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60 plants or parts taken from each of 60 plants and any other observations made on all plants in the test, disregarding any off-type plants. In the case of observations of parts taken from single plants, the number of parts to be taken from each of the plants should be 1.</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154C4E">
      <w:pPr>
        <w:keepNext/>
        <w:ind w:left="709"/>
        <w:rPr>
          <w:b/>
          <w:bCs/>
        </w:rPr>
      </w:pPr>
      <w:r w:rsidRPr="00B265E0">
        <w:t>Type of record:  for a group of plants (G) or for single, individual plants (S)</w:t>
      </w:r>
    </w:p>
    <w:p w:rsidR="003E1B93" w:rsidRPr="00B265E0" w:rsidRDefault="003E1B93" w:rsidP="00154C4E">
      <w:pPr>
        <w:keepNext/>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154C4E">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154C4E">
        <w:tab/>
      </w:r>
      <w:r>
        <w:t>The assessment of uniformity should be according to the recommendations for cross-pollinated varieties in the General Introduction.</w:t>
      </w:r>
    </w:p>
    <w:p w:rsidR="00167C1A" w:rsidRDefault="00167C1A" w:rsidP="001A15E3"/>
    <w:p w:rsidR="00806072" w:rsidRDefault="001A15E3" w:rsidP="001A15E3">
      <w:r>
        <w:t>4.</w:t>
      </w:r>
      <w:r w:rsidR="00B9157F">
        <w:t>2.3</w:t>
      </w:r>
      <w:r w:rsidR="00154C4E">
        <w:tab/>
      </w:r>
      <w:r w:rsidR="00806072">
        <w:t>For the assessment of uniformity, a population standard of 1% and an acceptance probability of at least 95 % should be applied.  In the case of a sample size of 160 plants, 4 off-types are allowed.</w:t>
      </w:r>
    </w:p>
    <w:p w:rsidR="003A6B6A" w:rsidRPr="00934DA7" w:rsidRDefault="003A6B6A"/>
    <w:p w:rsidR="00BC1665" w:rsidRDefault="007902F1" w:rsidP="00820B3A">
      <w:bookmarkStart w:id="96" w:name="_Toc27819222"/>
      <w:bookmarkStart w:id="97" w:name="_Toc27819403"/>
      <w:bookmarkStart w:id="98" w:name="_Toc27819584"/>
      <w:bookmarkStart w:id="99" w:name="_Toc27976635"/>
      <w:bookmarkStart w:id="100" w:name="_Toc66250537"/>
      <w:bookmarkStart w:id="101" w:name="_Toc273520640"/>
      <w:r>
        <w:t xml:space="preserve">In the case of visual observation, uniformity is assessed on the basis of off-types.  </w:t>
      </w:r>
    </w:p>
    <w:p w:rsidR="00BC1665" w:rsidRDefault="00BC1665" w:rsidP="00820B3A"/>
    <w:p w:rsidR="00593C78" w:rsidRDefault="007902F1" w:rsidP="00820B3A">
      <w:r>
        <w:t>In the case of measurements, uniformity should be assessed using an appropriate statistical method.</w:t>
      </w:r>
    </w:p>
    <w:p w:rsidR="007902F1" w:rsidRPr="00B265E0" w:rsidRDefault="007902F1" w:rsidP="00820B3A"/>
    <w:p w:rsidR="00593C78" w:rsidRPr="00B265E0" w:rsidRDefault="00593C78" w:rsidP="00BB6FD6">
      <w:pPr>
        <w:pStyle w:val="Heading2"/>
      </w:pPr>
      <w:bookmarkStart w:id="102" w:name="_Toc334539242"/>
      <w:r w:rsidRPr="00B265E0">
        <w:t>4.</w:t>
      </w:r>
      <w:r w:rsidR="003A6B6A" w:rsidRPr="00B265E0">
        <w:t>3</w:t>
      </w:r>
      <w:r w:rsidR="003A6B6A" w:rsidRPr="00B265E0">
        <w:tab/>
        <w:t>Stability</w:t>
      </w:r>
      <w:bookmarkEnd w:id="96"/>
      <w:bookmarkEnd w:id="97"/>
      <w:bookmarkEnd w:id="98"/>
      <w:bookmarkEnd w:id="99"/>
      <w:bookmarkEnd w:id="100"/>
      <w:bookmarkEnd w:id="101"/>
      <w:bookmarkEnd w:id="102"/>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103" w:name="_Toc510772192"/>
      <w:r w:rsidR="000F7EC8" w:rsidRPr="000F7EC8">
        <w:t>Where appropriate, or in cases of doubt, stability may be further examined by testing a new seed stock to ensure that it exhibits the same characteristics as those shown by the initial material supplied.</w:t>
      </w:r>
    </w:p>
    <w:p w:rsidR="003A6B6A" w:rsidRDefault="003A6B6A">
      <w:pPr>
        <w:jc w:val="left"/>
      </w:pPr>
    </w:p>
    <w:p w:rsidR="007902F1" w:rsidRPr="00B265E0" w:rsidRDefault="007902F1">
      <w:pPr>
        <w:jc w:val="left"/>
      </w:pPr>
    </w:p>
    <w:p w:rsidR="003A6B6A" w:rsidRPr="00B265E0"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34539243"/>
      <w:r w:rsidRPr="00B265E0">
        <w:t>Grouping of Varieties and Organization of the Growing Trial</w:t>
      </w:r>
      <w:bookmarkEnd w:id="104"/>
      <w:bookmarkEnd w:id="105"/>
      <w:bookmarkEnd w:id="106"/>
      <w:bookmarkEnd w:id="107"/>
      <w:bookmarkEnd w:id="108"/>
      <w:bookmarkEnd w:id="109"/>
      <w:bookmarkEnd w:id="110"/>
    </w:p>
    <w:bookmarkEnd w:id="103"/>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Wing: melanin spot (characteristic 7)</w:t>
      </w:r>
    </w:p>
    <w:p w:rsidR="003A6B6A" w:rsidRDefault="003A6B6A" w:rsidP="00926C02">
      <w:pPr>
        <w:ind w:left="709"/>
        <w:jc w:val="left"/>
      </w:pPr>
      <w:r w:rsidRPr="00A446AE">
        <w:t>(b) Plant: growth type (characteristic 25)</w:t>
      </w:r>
    </w:p>
    <w:p w:rsidR="003A6B6A" w:rsidRDefault="003A6B6A" w:rsidP="00926C02">
      <w:pPr>
        <w:ind w:left="709"/>
        <w:jc w:val="left"/>
      </w:pPr>
      <w:bookmarkStart w:id="111" w:name="_Toc15713664"/>
      <w:r w:rsidRPr="00A446AE">
        <w:t>(c) Dry seed: black pigmentation of hilum (characteristic 36)</w:t>
      </w:r>
      <w:bookmarkEnd w:id="111"/>
    </w:p>
    <w:p w:rsidR="001A589D" w:rsidRDefault="001A589D" w:rsidP="000A1B66">
      <w:pPr>
        <w:rPr>
          <w:sz w:val="16"/>
          <w:szCs w:val="16"/>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12" w:name="_Toc27819224"/>
      <w:bookmarkStart w:id="113" w:name="_Toc27819405"/>
      <w:bookmarkStart w:id="114" w:name="_Toc27819586"/>
      <w:bookmarkStart w:id="115" w:name="_Toc27976637"/>
      <w:bookmarkStart w:id="116" w:name="_Toc66250539"/>
      <w:bookmarkStart w:id="117" w:name="_Toc273520642"/>
      <w:bookmarkStart w:id="118" w:name="_Toc334539244"/>
      <w:r w:rsidRPr="00B265E0">
        <w:t>Introduction to the Table of Characteristics</w:t>
      </w:r>
      <w:bookmarkEnd w:id="112"/>
      <w:bookmarkEnd w:id="113"/>
      <w:bookmarkEnd w:id="114"/>
      <w:bookmarkEnd w:id="115"/>
      <w:bookmarkEnd w:id="116"/>
      <w:bookmarkEnd w:id="117"/>
      <w:bookmarkEnd w:id="118"/>
    </w:p>
    <w:p w:rsidR="00593C78" w:rsidRPr="00B265E0" w:rsidRDefault="00593C78" w:rsidP="00BB6FD6">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593C78" w:rsidRPr="00B265E0" w:rsidRDefault="00593C78" w:rsidP="00BB6FD6">
      <w:pPr>
        <w:pStyle w:val="Heading2"/>
      </w:pPr>
      <w:bookmarkStart w:id="125" w:name="_Toc334539245"/>
      <w:r w:rsidRPr="00B265E0">
        <w:t>6.</w:t>
      </w:r>
      <w:r w:rsidR="003A6B6A" w:rsidRPr="00B265E0">
        <w:t>1</w:t>
      </w:r>
      <w:r w:rsidR="003A6B6A" w:rsidRPr="00B265E0">
        <w:tab/>
        <w:t>Categories of Characteristics</w:t>
      </w:r>
      <w:bookmarkEnd w:id="119"/>
      <w:bookmarkEnd w:id="120"/>
      <w:bookmarkEnd w:id="121"/>
      <w:bookmarkEnd w:id="122"/>
      <w:bookmarkEnd w:id="123"/>
      <w:bookmarkEnd w:id="124"/>
      <w:bookmarkEnd w:id="125"/>
    </w:p>
    <w:p w:rsidR="00593C78" w:rsidRPr="00B265E0" w:rsidRDefault="00593C78" w:rsidP="00BB6FD6">
      <w:pPr>
        <w:pStyle w:val="Heading2"/>
      </w:pPr>
    </w:p>
    <w:p w:rsidR="003A6B6A" w:rsidRPr="00B265E0" w:rsidRDefault="003A6B6A" w:rsidP="00F151C2">
      <w:pPr>
        <w:pStyle w:val="Heading3"/>
      </w:pPr>
      <w:bookmarkStart w:id="126" w:name="_Toc27819226"/>
      <w:bookmarkStart w:id="127" w:name="_Toc27819407"/>
      <w:bookmarkStart w:id="128" w:name="_Toc27819588"/>
      <w:r w:rsidRPr="00B265E0">
        <w:t>6.1.1</w:t>
      </w:r>
      <w:r w:rsidRPr="00B265E0">
        <w:tab/>
        <w:t>Standard Test Guidelines Characteristics</w:t>
      </w:r>
      <w:bookmarkEnd w:id="126"/>
      <w:bookmarkEnd w:id="127"/>
      <w:bookmarkEnd w:id="128"/>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9" w:name="_Toc27819227"/>
      <w:bookmarkStart w:id="130" w:name="_Toc27819408"/>
      <w:bookmarkStart w:id="131" w:name="_Toc27819589"/>
      <w:r w:rsidRPr="00B265E0">
        <w:t>6.1.2</w:t>
      </w:r>
      <w:r w:rsidRPr="00B265E0">
        <w:tab/>
        <w:t>Asterisked Characteristics</w:t>
      </w:r>
      <w:bookmarkEnd w:id="129"/>
      <w:bookmarkEnd w:id="130"/>
      <w:bookmarkEnd w:id="131"/>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32" w:name="_Toc27819228"/>
      <w:bookmarkStart w:id="133" w:name="_Toc27819409"/>
      <w:bookmarkStart w:id="134" w:name="_Toc27819590"/>
      <w:bookmarkStart w:id="135" w:name="_Toc27976639"/>
      <w:bookmarkStart w:id="136" w:name="_Toc66250541"/>
      <w:bookmarkStart w:id="137" w:name="_Toc273520644"/>
    </w:p>
    <w:p w:rsidR="00593C78" w:rsidRPr="00B265E0" w:rsidRDefault="00593C78" w:rsidP="00BB6FD6">
      <w:pPr>
        <w:pStyle w:val="Heading2"/>
      </w:pPr>
      <w:bookmarkStart w:id="138" w:name="_Toc334539246"/>
      <w:r w:rsidRPr="00B265E0">
        <w:t>6.</w:t>
      </w:r>
      <w:r w:rsidR="003A6B6A" w:rsidRPr="00B265E0">
        <w:t>2</w:t>
      </w:r>
      <w:r w:rsidR="003A6B6A" w:rsidRPr="00B265E0">
        <w:tab/>
        <w:t>States of Expression and Corresponding Notes</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9" w:name="_Toc27819229"/>
      <w:bookmarkStart w:id="140" w:name="_Toc27819410"/>
      <w:bookmarkStart w:id="141" w:name="_Toc27819591"/>
      <w:bookmarkStart w:id="142" w:name="_Toc27976640"/>
      <w:bookmarkStart w:id="143" w:name="_Toc66250542"/>
      <w:bookmarkStart w:id="144" w:name="_Toc273520645"/>
    </w:p>
    <w:p w:rsidR="00593C78" w:rsidRPr="00B265E0" w:rsidRDefault="00593C78" w:rsidP="00BB6FD6">
      <w:pPr>
        <w:pStyle w:val="Heading2"/>
      </w:pPr>
      <w:bookmarkStart w:id="145" w:name="_Toc334539247"/>
      <w:r w:rsidRPr="00B265E0">
        <w:t>6.</w:t>
      </w:r>
      <w:r w:rsidR="003A6B6A" w:rsidRPr="00B265E0">
        <w:t>3</w:t>
      </w:r>
      <w:r w:rsidR="003A6B6A" w:rsidRPr="00B265E0">
        <w:tab/>
        <w:t>Types of Expression</w:t>
      </w:r>
      <w:bookmarkEnd w:id="139"/>
      <w:bookmarkEnd w:id="140"/>
      <w:bookmarkEnd w:id="141"/>
      <w:bookmarkEnd w:id="142"/>
      <w:bookmarkEnd w:id="143"/>
      <w:bookmarkEnd w:id="144"/>
      <w:bookmarkEnd w:id="145"/>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6" w:name="_Toc27819230"/>
      <w:bookmarkStart w:id="147" w:name="_Toc27819411"/>
      <w:bookmarkStart w:id="148" w:name="_Toc27819592"/>
      <w:bookmarkStart w:id="149" w:name="_Toc27976641"/>
      <w:bookmarkStart w:id="150" w:name="_Toc66250543"/>
      <w:bookmarkStart w:id="151" w:name="_Toc273520646"/>
    </w:p>
    <w:p w:rsidR="00593C78" w:rsidRPr="00B265E0" w:rsidRDefault="00593C78" w:rsidP="00BB6FD6">
      <w:pPr>
        <w:pStyle w:val="Heading2"/>
      </w:pPr>
      <w:bookmarkStart w:id="152" w:name="_Toc334539248"/>
      <w:r w:rsidRPr="00B265E0">
        <w:t>6.</w:t>
      </w:r>
      <w:r w:rsidR="003A6B6A" w:rsidRPr="00B265E0">
        <w:t>4</w:t>
      </w:r>
      <w:r w:rsidR="003A6B6A" w:rsidRPr="00B265E0">
        <w:tab/>
        <w:t>Example Varieties</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8F0FEC" w:rsidRPr="00B265E0" w:rsidRDefault="008F0FEC"/>
    <w:p w:rsidR="00593C78" w:rsidRPr="00B265E0" w:rsidRDefault="00593C78" w:rsidP="00BB6FD6">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34539249"/>
      <w:r w:rsidRPr="00B265E0">
        <w:t>6.</w:t>
      </w:r>
      <w:r w:rsidR="003A6B6A" w:rsidRPr="00B265E0">
        <w:t>5</w:t>
      </w:r>
      <w:r w:rsidR="003A6B6A" w:rsidRPr="00B265E0">
        <w:tab/>
        <w:t>Legend</w:t>
      </w:r>
      <w:bookmarkEnd w:id="153"/>
      <w:bookmarkEnd w:id="154"/>
      <w:bookmarkEnd w:id="155"/>
      <w:bookmarkEnd w:id="156"/>
      <w:bookmarkEnd w:id="157"/>
      <w:bookmarkEnd w:id="158"/>
      <w:bookmarkEnd w:id="159"/>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w:t>
      </w:r>
      <w:proofErr w:type="gramStart"/>
      <w:r>
        <w:t>-(</w:t>
      </w:r>
      <w:proofErr w:type="gramEnd"/>
      <w:r>
        <w:t>b)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60"/>
      <w:bookmarkEnd w:id="161"/>
      <w:bookmarkEnd w:id="162"/>
      <w:bookmarkEnd w:id="163"/>
      <w:bookmarkEnd w:id="164"/>
      <w:bookmarkEnd w:id="165"/>
      <w:bookmarkEnd w:id="166"/>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467"/>
        <w:gridCol w:w="1378"/>
        <w:gridCol w:w="1378"/>
        <w:gridCol w:w="1378"/>
        <w:gridCol w:w="1865"/>
        <w:gridCol w:w="2650"/>
      </w:tblGrid>
      <w:tr w:rsidR="00BC1665">
        <w:trPr>
          <w:cantSplit/>
          <w:tblHeader/>
          <w:jc w:val="center"/>
        </w:trPr>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English</w:t>
            </w:r>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BC1665" w:rsidRDefault="00BC1665">
            <w:pPr>
              <w:spacing w:before="40" w:after="40"/>
              <w:jc w:val="left"/>
            </w:pPr>
            <w:r>
              <w:rPr>
                <w:rFonts w:cs="Arial"/>
                <w:sz w:val="16"/>
              </w:rPr>
              <w:t>Note/ Nota</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1. QN VG 19-61</w:t>
            </w:r>
          </w:p>
        </w:tc>
      </w:tr>
      <w:tr w:rsidR="00FF20D4">
        <w:tblPrEx>
          <w:jc w:val="left"/>
        </w:tblPrEx>
        <w:trPr>
          <w:gridAfter w:val="3"/>
          <w:wAfter w:w="1080" w:type="dxa"/>
        </w:trPr>
        <w:tc>
          <w:tcPr>
            <w:tcW w:w="0" w:type="auto"/>
          </w:tcPr>
          <w:p w:rsidR="00FF20D4" w:rsidRDefault="00BC1665">
            <w:pPr>
              <w:jc w:val="left"/>
            </w:pPr>
            <w:r>
              <w:rPr>
                <w:b/>
                <w:sz w:val="16"/>
                <w:szCs w:val="16"/>
              </w:rPr>
              <w:t xml:space="preserve">Foliage: intensity of green </w:t>
            </w:r>
            <w:proofErr w:type="spellStart"/>
            <w:r>
              <w:rPr>
                <w:b/>
                <w:sz w:val="16"/>
                <w:szCs w:val="16"/>
              </w:rPr>
              <w:t>colour</w:t>
            </w:r>
            <w:proofErr w:type="spellEnd"/>
          </w:p>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very light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light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dark</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dark</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2. QL VG 19-61</w:t>
            </w:r>
          </w:p>
        </w:tc>
      </w:tr>
      <w:tr w:rsidR="00FF20D4">
        <w:tblPrEx>
          <w:jc w:val="left"/>
        </w:tblPrEx>
        <w:tc>
          <w:tcPr>
            <w:tcW w:w="0" w:type="auto"/>
          </w:tcPr>
          <w:p w:rsidR="00FF20D4" w:rsidRDefault="00BC1665">
            <w:pPr>
              <w:jc w:val="left"/>
            </w:pPr>
            <w:r>
              <w:rPr>
                <w:b/>
                <w:sz w:val="16"/>
                <w:szCs w:val="16"/>
              </w:rPr>
              <w:t xml:space="preserve">Foliage: greyish hue of green </w:t>
            </w:r>
            <w:proofErr w:type="spellStart"/>
            <w:r>
              <w:rPr>
                <w:b/>
                <w:sz w:val="16"/>
                <w:szCs w:val="16"/>
              </w:rPr>
              <w:t>colour</w:t>
            </w:r>
            <w:proofErr w:type="spellEnd"/>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absent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present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9</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3. QN MS 50-59 (a)</w:t>
            </w:r>
          </w:p>
        </w:tc>
      </w:tr>
      <w:tr w:rsidR="00FF20D4">
        <w:tblPrEx>
          <w:jc w:val="left"/>
        </w:tblPrEx>
        <w:trPr>
          <w:gridAfter w:val="3"/>
          <w:wAfter w:w="1080" w:type="dxa"/>
        </w:trPr>
        <w:tc>
          <w:tcPr>
            <w:tcW w:w="0" w:type="auto"/>
          </w:tcPr>
          <w:p w:rsidR="00FF20D4" w:rsidRDefault="00BC1665">
            <w:pPr>
              <w:jc w:val="left"/>
            </w:pPr>
            <w:r>
              <w:rPr>
                <w:b/>
                <w:sz w:val="16"/>
                <w:szCs w:val="16"/>
              </w:rPr>
              <w:t>Stipule: length</w:t>
            </w:r>
          </w:p>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very short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short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long</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long</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4. QN MS 50-59 (a)</w:t>
            </w:r>
          </w:p>
        </w:tc>
      </w:tr>
      <w:tr w:rsidR="00FF20D4">
        <w:tblPrEx>
          <w:jc w:val="left"/>
        </w:tblPrEx>
        <w:tc>
          <w:tcPr>
            <w:tcW w:w="0" w:type="auto"/>
          </w:tcPr>
          <w:p w:rsidR="00FF20D4" w:rsidRDefault="00BC1665">
            <w:pPr>
              <w:jc w:val="left"/>
            </w:pPr>
            <w:r>
              <w:rPr>
                <w:b/>
                <w:sz w:val="16"/>
                <w:szCs w:val="16"/>
              </w:rPr>
              <w:t>Stipule: width</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very narrow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narrow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broad</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broad</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bl>
    <w:p w:rsidR="00FF20D4" w:rsidRDefault="00BC16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BC1665">
        <w:trPr>
          <w:cantSplit/>
          <w:tblHeader/>
          <w:jc w:val="center"/>
        </w:trPr>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English</w:t>
            </w:r>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BC1665" w:rsidRDefault="00BC1665">
            <w:pPr>
              <w:spacing w:before="40" w:after="40"/>
              <w:jc w:val="left"/>
            </w:pPr>
            <w:r>
              <w:rPr>
                <w:rFonts w:cs="Arial"/>
                <w:sz w:val="16"/>
              </w:rPr>
              <w:t>Note/ Nota</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5. QN MS 50-59</w:t>
            </w:r>
          </w:p>
        </w:tc>
      </w:tr>
      <w:tr w:rsidR="00FF20D4">
        <w:tblPrEx>
          <w:jc w:val="left"/>
        </w:tblPrEx>
        <w:tc>
          <w:tcPr>
            <w:tcW w:w="0" w:type="auto"/>
          </w:tcPr>
          <w:p w:rsidR="00FF20D4" w:rsidRDefault="00BC1665">
            <w:pPr>
              <w:jc w:val="left"/>
            </w:pPr>
            <w:r>
              <w:rPr>
                <w:b/>
                <w:sz w:val="16"/>
                <w:szCs w:val="16"/>
              </w:rPr>
              <w:t>Stipule: length/width ratio</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very low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low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high</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high</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6. (*) QN MG 60 (+)</w:t>
            </w:r>
          </w:p>
        </w:tc>
      </w:tr>
      <w:tr w:rsidR="00FF20D4">
        <w:tblPrEx>
          <w:jc w:val="left"/>
        </w:tblPrEx>
        <w:trPr>
          <w:gridAfter w:val="3"/>
          <w:wAfter w:w="1080" w:type="dxa"/>
        </w:trPr>
        <w:tc>
          <w:tcPr>
            <w:tcW w:w="0" w:type="auto"/>
          </w:tcPr>
          <w:p w:rsidR="00FF20D4" w:rsidRDefault="00BC1665">
            <w:pPr>
              <w:jc w:val="left"/>
            </w:pPr>
            <w:r>
              <w:rPr>
                <w:b/>
                <w:sz w:val="16"/>
                <w:szCs w:val="16"/>
              </w:rPr>
              <w:t>Time of flowering</w:t>
            </w:r>
          </w:p>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early</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0" w:type="auto"/>
          </w:tcPr>
          <w:p w:rsidR="00FF20D4" w:rsidRDefault="00BC1665">
            <w:pPr>
              <w:jc w:val="left"/>
            </w:pPr>
            <w:r>
              <w:rPr>
                <w:sz w:val="16"/>
                <w:szCs w:val="16"/>
              </w:rPr>
              <w:t>late</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7</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7. (*) QL VG 61-65</w:t>
            </w:r>
          </w:p>
        </w:tc>
      </w:tr>
      <w:tr w:rsidR="00FF20D4">
        <w:tblPrEx>
          <w:jc w:val="left"/>
        </w:tblPrEx>
        <w:tc>
          <w:tcPr>
            <w:tcW w:w="0" w:type="auto"/>
          </w:tcPr>
          <w:p w:rsidR="00FF20D4" w:rsidRDefault="00BC1665">
            <w:pPr>
              <w:jc w:val="left"/>
            </w:pPr>
            <w:r>
              <w:rPr>
                <w:b/>
                <w:sz w:val="16"/>
                <w:szCs w:val="16"/>
              </w:rPr>
              <w:t>Wing: melanin spot</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absent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present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9</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8. (*) PQ VG 61-65</w:t>
            </w:r>
          </w:p>
        </w:tc>
      </w:tr>
      <w:tr w:rsidR="00FF20D4">
        <w:tblPrEx>
          <w:jc w:val="left"/>
        </w:tblPrEx>
        <w:tc>
          <w:tcPr>
            <w:tcW w:w="0" w:type="auto"/>
          </w:tcPr>
          <w:p w:rsidR="00FF20D4" w:rsidRDefault="00BC1665">
            <w:pPr>
              <w:jc w:val="left"/>
            </w:pPr>
            <w:r>
              <w:rPr>
                <w:b/>
                <w:sz w:val="16"/>
                <w:szCs w:val="16"/>
              </w:rPr>
              <w:t xml:space="preserve">Wing: </w:t>
            </w:r>
            <w:proofErr w:type="spellStart"/>
            <w:r>
              <w:rPr>
                <w:b/>
                <w:sz w:val="16"/>
                <w:szCs w:val="16"/>
              </w:rPr>
              <w:t>colour</w:t>
            </w:r>
            <w:proofErr w:type="spellEnd"/>
            <w:r>
              <w:rPr>
                <w:b/>
                <w:sz w:val="16"/>
                <w:szCs w:val="16"/>
              </w:rPr>
              <w:t xml:space="preserve"> of melanin spot</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brown</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black</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yellow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bl>
    <w:p w:rsidR="00FF20D4" w:rsidRDefault="00BC16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BC1665">
        <w:trPr>
          <w:cantSplit/>
          <w:tblHeader/>
          <w:jc w:val="center"/>
        </w:trPr>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English</w:t>
            </w:r>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BC1665" w:rsidRDefault="00BC1665">
            <w:pPr>
              <w:spacing w:before="40" w:after="40"/>
              <w:jc w:val="left"/>
            </w:pPr>
            <w:r>
              <w:rPr>
                <w:rFonts w:cs="Arial"/>
                <w:sz w:val="16"/>
              </w:rPr>
              <w:t>Note/ Nota</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9. (*) QL VG 61-65</w:t>
            </w:r>
          </w:p>
        </w:tc>
      </w:tr>
      <w:tr w:rsidR="00FF20D4">
        <w:tblPrEx>
          <w:jc w:val="left"/>
        </w:tblPrEx>
        <w:tc>
          <w:tcPr>
            <w:tcW w:w="0" w:type="auto"/>
          </w:tcPr>
          <w:p w:rsidR="00FF20D4" w:rsidRDefault="00BC1665">
            <w:pPr>
              <w:jc w:val="left"/>
            </w:pPr>
            <w:r>
              <w:rPr>
                <w:b/>
                <w:sz w:val="16"/>
                <w:szCs w:val="16"/>
              </w:rPr>
              <w:t>Standard: anthocyanin coloration</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absent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present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9</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10. QN VG 61-65 (+)</w:t>
            </w:r>
          </w:p>
        </w:tc>
      </w:tr>
      <w:tr w:rsidR="00FF20D4">
        <w:tblPrEx>
          <w:jc w:val="left"/>
        </w:tblPrEx>
        <w:tc>
          <w:tcPr>
            <w:tcW w:w="0" w:type="auto"/>
          </w:tcPr>
          <w:p w:rsidR="00FF20D4" w:rsidRDefault="00BC1665">
            <w:pPr>
              <w:jc w:val="left"/>
            </w:pPr>
            <w:r>
              <w:rPr>
                <w:b/>
                <w:sz w:val="16"/>
                <w:szCs w:val="16"/>
              </w:rPr>
              <w:t>Standard: extent of anthocyanin coloration (if present)</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small</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0" w:type="auto"/>
          </w:tcPr>
          <w:p w:rsidR="00FF20D4" w:rsidRDefault="00BC1665">
            <w:pPr>
              <w:jc w:val="left"/>
            </w:pPr>
            <w:r>
              <w:rPr>
                <w:sz w:val="16"/>
                <w:szCs w:val="16"/>
              </w:rPr>
              <w:t>large</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7</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11. QN VG 61-65</w:t>
            </w:r>
          </w:p>
        </w:tc>
      </w:tr>
      <w:tr w:rsidR="00FF20D4">
        <w:tblPrEx>
          <w:jc w:val="left"/>
        </w:tblPrEx>
        <w:trPr>
          <w:gridAfter w:val="3"/>
          <w:wAfter w:w="1080" w:type="dxa"/>
        </w:trPr>
        <w:tc>
          <w:tcPr>
            <w:tcW w:w="0" w:type="auto"/>
          </w:tcPr>
          <w:p w:rsidR="00FF20D4" w:rsidRDefault="00BC1665">
            <w:pPr>
              <w:jc w:val="left"/>
            </w:pPr>
            <w:r>
              <w:rPr>
                <w:b/>
                <w:sz w:val="16"/>
                <w:szCs w:val="16"/>
              </w:rPr>
              <w:t>Standard: intensity of anthocyanin coloration (if present)</w:t>
            </w:r>
          </w:p>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weak</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strong</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12. QN MS 61-65 (+)</w:t>
            </w:r>
          </w:p>
        </w:tc>
      </w:tr>
      <w:tr w:rsidR="00FF20D4">
        <w:tblPrEx>
          <w:jc w:val="left"/>
        </w:tblPrEx>
        <w:tc>
          <w:tcPr>
            <w:tcW w:w="0" w:type="auto"/>
          </w:tcPr>
          <w:p w:rsidR="00FF20D4" w:rsidRDefault="00BC1665">
            <w:pPr>
              <w:jc w:val="left"/>
            </w:pPr>
            <w:r>
              <w:rPr>
                <w:b/>
                <w:sz w:val="16"/>
                <w:szCs w:val="16"/>
              </w:rPr>
              <w:t>Flower: length</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short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0" w:type="auto"/>
          </w:tcPr>
          <w:p w:rsidR="00FF20D4" w:rsidRDefault="00BC1665">
            <w:pPr>
              <w:jc w:val="left"/>
            </w:pPr>
            <w:r>
              <w:rPr>
                <w:sz w:val="16"/>
                <w:szCs w:val="16"/>
              </w:rPr>
              <w:t>long</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7</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13. QN MS 61-65 (+)</w:t>
            </w:r>
          </w:p>
        </w:tc>
      </w:tr>
      <w:tr w:rsidR="00FF20D4">
        <w:tblPrEx>
          <w:jc w:val="left"/>
        </w:tblPrEx>
        <w:tc>
          <w:tcPr>
            <w:tcW w:w="0" w:type="auto"/>
          </w:tcPr>
          <w:p w:rsidR="00FF20D4" w:rsidRDefault="00BC1665">
            <w:pPr>
              <w:jc w:val="left"/>
            </w:pPr>
            <w:r>
              <w:rPr>
                <w:b/>
                <w:sz w:val="16"/>
                <w:szCs w:val="16"/>
              </w:rPr>
              <w:t>Standard: length</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very short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short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large</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large</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bl>
    <w:p w:rsidR="00FF20D4" w:rsidRDefault="00BC16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BC1665">
        <w:trPr>
          <w:cantSplit/>
          <w:tblHeader/>
          <w:jc w:val="center"/>
        </w:trPr>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English</w:t>
            </w:r>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BC1665" w:rsidRDefault="00BC1665">
            <w:pPr>
              <w:spacing w:before="40" w:after="40"/>
              <w:jc w:val="left"/>
            </w:pPr>
            <w:r>
              <w:rPr>
                <w:rFonts w:cs="Arial"/>
                <w:sz w:val="16"/>
              </w:rPr>
              <w:t>Note/ Nota</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14. QN MS 61-65 (+)</w:t>
            </w:r>
          </w:p>
        </w:tc>
      </w:tr>
      <w:tr w:rsidR="00FF20D4">
        <w:tblPrEx>
          <w:jc w:val="left"/>
        </w:tblPrEx>
        <w:tc>
          <w:tcPr>
            <w:tcW w:w="0" w:type="auto"/>
          </w:tcPr>
          <w:p w:rsidR="00FF20D4" w:rsidRDefault="00BC1665">
            <w:pPr>
              <w:jc w:val="left"/>
            </w:pPr>
            <w:r>
              <w:rPr>
                <w:b/>
                <w:sz w:val="16"/>
                <w:szCs w:val="16"/>
              </w:rPr>
              <w:t>Standard: width</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very narrow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narrow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broad</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broad</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15. QN MS 61-65</w:t>
            </w:r>
          </w:p>
        </w:tc>
      </w:tr>
      <w:tr w:rsidR="00FF20D4">
        <w:tblPrEx>
          <w:jc w:val="left"/>
        </w:tblPrEx>
        <w:tc>
          <w:tcPr>
            <w:tcW w:w="0" w:type="auto"/>
          </w:tcPr>
          <w:p w:rsidR="00FF20D4" w:rsidRDefault="00BC1665">
            <w:pPr>
              <w:jc w:val="left"/>
            </w:pPr>
            <w:r>
              <w:rPr>
                <w:b/>
                <w:sz w:val="16"/>
                <w:szCs w:val="16"/>
              </w:rPr>
              <w:t>Standard: length/width ratio</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very low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low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high</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high</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16. QN MS 61-65 (+)</w:t>
            </w:r>
          </w:p>
        </w:tc>
      </w:tr>
      <w:tr w:rsidR="00FF20D4">
        <w:tblPrEx>
          <w:jc w:val="left"/>
        </w:tblPrEx>
        <w:tc>
          <w:tcPr>
            <w:tcW w:w="0" w:type="auto"/>
          </w:tcPr>
          <w:p w:rsidR="00FF20D4" w:rsidRDefault="00BC1665">
            <w:pPr>
              <w:jc w:val="left"/>
            </w:pPr>
            <w:r>
              <w:rPr>
                <w:b/>
                <w:sz w:val="16"/>
                <w:szCs w:val="16"/>
              </w:rPr>
              <w:t>Wing: length</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very short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short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long</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long</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bl>
    <w:p w:rsidR="00FF20D4" w:rsidRDefault="00BC16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BC1665">
        <w:trPr>
          <w:cantSplit/>
          <w:tblHeader/>
          <w:jc w:val="center"/>
        </w:trPr>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English</w:t>
            </w:r>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BC1665" w:rsidRDefault="00BC1665">
            <w:pPr>
              <w:spacing w:before="40" w:after="40"/>
              <w:jc w:val="left"/>
            </w:pPr>
            <w:r>
              <w:rPr>
                <w:rFonts w:cs="Arial"/>
                <w:sz w:val="16"/>
              </w:rPr>
              <w:t>Note/ Nota</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17. QN MS 61-65 (+)</w:t>
            </w:r>
          </w:p>
        </w:tc>
      </w:tr>
      <w:tr w:rsidR="00FF20D4">
        <w:tblPrEx>
          <w:jc w:val="left"/>
        </w:tblPrEx>
        <w:tc>
          <w:tcPr>
            <w:tcW w:w="0" w:type="auto"/>
          </w:tcPr>
          <w:p w:rsidR="00FF20D4" w:rsidRDefault="00BC1665">
            <w:pPr>
              <w:jc w:val="left"/>
            </w:pPr>
            <w:r>
              <w:rPr>
                <w:b/>
                <w:sz w:val="16"/>
                <w:szCs w:val="16"/>
              </w:rPr>
              <w:t>Wing: width</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very narrow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narrow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broad</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broad</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18. QN MS 61-65</w:t>
            </w:r>
          </w:p>
        </w:tc>
      </w:tr>
      <w:tr w:rsidR="00FF20D4">
        <w:tblPrEx>
          <w:jc w:val="left"/>
        </w:tblPrEx>
        <w:tc>
          <w:tcPr>
            <w:tcW w:w="0" w:type="auto"/>
          </w:tcPr>
          <w:p w:rsidR="00FF20D4" w:rsidRDefault="00BC1665">
            <w:pPr>
              <w:jc w:val="left"/>
            </w:pPr>
            <w:r>
              <w:rPr>
                <w:b/>
                <w:sz w:val="16"/>
                <w:szCs w:val="16"/>
              </w:rPr>
              <w:t>Wing: length/width ratio</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very low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low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high</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high</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19. QN MS 61-65 (a)</w:t>
            </w:r>
          </w:p>
        </w:tc>
      </w:tr>
      <w:tr w:rsidR="00FF20D4">
        <w:tblPrEx>
          <w:jc w:val="left"/>
        </w:tblPrEx>
        <w:tc>
          <w:tcPr>
            <w:tcW w:w="0" w:type="auto"/>
          </w:tcPr>
          <w:p w:rsidR="00FF20D4" w:rsidRDefault="00BC1665">
            <w:pPr>
              <w:jc w:val="left"/>
            </w:pPr>
            <w:r>
              <w:rPr>
                <w:b/>
                <w:sz w:val="16"/>
                <w:szCs w:val="16"/>
              </w:rPr>
              <w:t>Leaf: number of leaflets</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very few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few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many</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many</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bl>
    <w:p w:rsidR="00FF20D4" w:rsidRDefault="00BC16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BC1665">
        <w:trPr>
          <w:cantSplit/>
          <w:tblHeader/>
          <w:jc w:val="center"/>
        </w:trPr>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English</w:t>
            </w:r>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BC1665" w:rsidRDefault="00BC1665">
            <w:pPr>
              <w:spacing w:before="40" w:after="40"/>
              <w:jc w:val="left"/>
            </w:pPr>
            <w:r>
              <w:rPr>
                <w:rFonts w:cs="Arial"/>
                <w:sz w:val="16"/>
              </w:rPr>
              <w:t>Note/ Nota</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20. (*) QN MS 61-65 (b)</w:t>
            </w:r>
          </w:p>
        </w:tc>
      </w:tr>
      <w:tr w:rsidR="00FF20D4">
        <w:tblPrEx>
          <w:jc w:val="left"/>
        </w:tblPrEx>
        <w:trPr>
          <w:gridAfter w:val="3"/>
          <w:wAfter w:w="1080" w:type="dxa"/>
        </w:trPr>
        <w:tc>
          <w:tcPr>
            <w:tcW w:w="0" w:type="auto"/>
          </w:tcPr>
          <w:p w:rsidR="00FF20D4" w:rsidRDefault="00BC1665">
            <w:pPr>
              <w:jc w:val="left"/>
            </w:pPr>
            <w:r>
              <w:rPr>
                <w:b/>
                <w:sz w:val="16"/>
                <w:szCs w:val="16"/>
              </w:rPr>
              <w:t>Leaflet: length</w:t>
            </w:r>
          </w:p>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short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0" w:type="auto"/>
          </w:tcPr>
          <w:p w:rsidR="00FF20D4" w:rsidRDefault="00BC1665">
            <w:pPr>
              <w:jc w:val="left"/>
            </w:pPr>
            <w:r>
              <w:rPr>
                <w:sz w:val="16"/>
                <w:szCs w:val="16"/>
              </w:rPr>
              <w:t>long</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7</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21. (*) QN MS 61-65 (b)</w:t>
            </w:r>
          </w:p>
        </w:tc>
      </w:tr>
      <w:tr w:rsidR="00FF20D4">
        <w:tblPrEx>
          <w:jc w:val="left"/>
        </w:tblPrEx>
        <w:trPr>
          <w:gridAfter w:val="3"/>
          <w:wAfter w:w="1080" w:type="dxa"/>
        </w:trPr>
        <w:tc>
          <w:tcPr>
            <w:tcW w:w="0" w:type="auto"/>
          </w:tcPr>
          <w:p w:rsidR="00FF20D4" w:rsidRDefault="00BC1665">
            <w:pPr>
              <w:jc w:val="left"/>
            </w:pPr>
            <w:r>
              <w:rPr>
                <w:b/>
                <w:sz w:val="16"/>
                <w:szCs w:val="16"/>
              </w:rPr>
              <w:t>Leaflet: width</w:t>
            </w:r>
          </w:p>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narrow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0" w:type="auto"/>
          </w:tcPr>
          <w:p w:rsidR="00FF20D4" w:rsidRDefault="00BC1665">
            <w:pPr>
              <w:jc w:val="left"/>
            </w:pPr>
            <w:r>
              <w:rPr>
                <w:sz w:val="16"/>
                <w:szCs w:val="16"/>
              </w:rPr>
              <w:t>broad</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7</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22. QN MS VS 61-65 (+) (b)</w:t>
            </w:r>
          </w:p>
        </w:tc>
      </w:tr>
      <w:tr w:rsidR="00FF20D4">
        <w:tblPrEx>
          <w:jc w:val="left"/>
        </w:tblPrEx>
        <w:trPr>
          <w:gridAfter w:val="3"/>
          <w:wAfter w:w="1080" w:type="dxa"/>
        </w:trPr>
        <w:tc>
          <w:tcPr>
            <w:tcW w:w="0" w:type="auto"/>
          </w:tcPr>
          <w:p w:rsidR="00FF20D4" w:rsidRDefault="00BC1665">
            <w:pPr>
              <w:jc w:val="left"/>
            </w:pPr>
            <w:r>
              <w:rPr>
                <w:b/>
                <w:sz w:val="16"/>
                <w:szCs w:val="16"/>
              </w:rPr>
              <w:t>Leaflet: position of maximum width</w:t>
            </w:r>
          </w:p>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towards tip</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at middle</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towards base</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23. QN MS 61-65 (a)</w:t>
            </w:r>
          </w:p>
        </w:tc>
      </w:tr>
      <w:tr w:rsidR="00FF20D4">
        <w:tblPrEx>
          <w:jc w:val="left"/>
        </w:tblPrEx>
        <w:tc>
          <w:tcPr>
            <w:tcW w:w="0" w:type="auto"/>
          </w:tcPr>
          <w:p w:rsidR="00FF20D4" w:rsidRDefault="00BC1665">
            <w:pPr>
              <w:jc w:val="left"/>
            </w:pPr>
            <w:r>
              <w:rPr>
                <w:b/>
                <w:sz w:val="16"/>
                <w:szCs w:val="16"/>
              </w:rPr>
              <w:t>Raceme: number of flowers</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rsidP="008C299F">
            <w:pPr>
              <w:jc w:val="left"/>
            </w:pPr>
            <w:r>
              <w:rPr>
                <w:sz w:val="16"/>
                <w:szCs w:val="16"/>
              </w:rPr>
              <w:t>few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Pr="008C299F" w:rsidRDefault="008C299F">
            <w:pPr>
              <w:rPr>
                <w:sz w:val="16"/>
                <w:szCs w:val="16"/>
              </w:rPr>
            </w:pPr>
            <w:r w:rsidRPr="008C299F">
              <w:rPr>
                <w:sz w:val="16"/>
                <w:szCs w:val="16"/>
              </w:rPr>
              <w:t>1</w:t>
            </w:r>
          </w:p>
        </w:tc>
      </w:tr>
      <w:tr w:rsidR="00FF20D4">
        <w:tblPrEx>
          <w:jc w:val="left"/>
        </w:tblPrEx>
        <w:tc>
          <w:tcPr>
            <w:tcW w:w="0" w:type="auto"/>
          </w:tcPr>
          <w:p w:rsidR="00FF20D4" w:rsidRDefault="00BC1665" w:rsidP="008C299F">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Pr="008C299F" w:rsidRDefault="008C299F">
            <w:pPr>
              <w:jc w:val="left"/>
              <w:rPr>
                <w:sz w:val="16"/>
                <w:szCs w:val="16"/>
              </w:rPr>
            </w:pPr>
            <w:r w:rsidRPr="008C299F">
              <w:rPr>
                <w:sz w:val="16"/>
                <w:szCs w:val="16"/>
              </w:rPr>
              <w:t>2</w:t>
            </w:r>
          </w:p>
        </w:tc>
      </w:tr>
      <w:tr w:rsidR="00FF20D4">
        <w:tblPrEx>
          <w:jc w:val="left"/>
        </w:tblPrEx>
        <w:tc>
          <w:tcPr>
            <w:tcW w:w="0" w:type="auto"/>
          </w:tcPr>
          <w:p w:rsidR="00FF20D4" w:rsidRDefault="00BC1665" w:rsidP="008C299F">
            <w:pPr>
              <w:jc w:val="left"/>
            </w:pPr>
            <w:r>
              <w:rPr>
                <w:sz w:val="16"/>
                <w:szCs w:val="16"/>
              </w:rPr>
              <w:t>many</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Pr="008C299F" w:rsidRDefault="008C299F">
            <w:pPr>
              <w:jc w:val="left"/>
              <w:rPr>
                <w:sz w:val="16"/>
                <w:szCs w:val="16"/>
              </w:rPr>
            </w:pPr>
            <w:r w:rsidRPr="008C299F">
              <w:rPr>
                <w:sz w:val="16"/>
                <w:szCs w:val="16"/>
              </w:rPr>
              <w:t>3</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24. QN VG 61-69</w:t>
            </w:r>
          </w:p>
        </w:tc>
      </w:tr>
      <w:tr w:rsidR="00FF20D4">
        <w:tblPrEx>
          <w:jc w:val="left"/>
        </w:tblPrEx>
        <w:trPr>
          <w:gridAfter w:val="3"/>
          <w:wAfter w:w="1080" w:type="dxa"/>
        </w:trPr>
        <w:tc>
          <w:tcPr>
            <w:tcW w:w="0" w:type="auto"/>
          </w:tcPr>
          <w:p w:rsidR="00FF20D4" w:rsidRDefault="00BC1665">
            <w:pPr>
              <w:jc w:val="left"/>
            </w:pPr>
            <w:r>
              <w:rPr>
                <w:b/>
                <w:sz w:val="16"/>
                <w:szCs w:val="16"/>
              </w:rPr>
              <w:t>Stem: anthocyanin coloration (if melanin spot present)</w:t>
            </w:r>
          </w:p>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weak</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0" w:type="auto"/>
          </w:tcPr>
          <w:p w:rsidR="00FF20D4" w:rsidRDefault="00BC1665">
            <w:pPr>
              <w:jc w:val="left"/>
            </w:pPr>
            <w:r>
              <w:rPr>
                <w:sz w:val="16"/>
                <w:szCs w:val="16"/>
              </w:rPr>
              <w:t>strong</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7</w:t>
            </w: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bl>
    <w:p w:rsidR="00FF20D4" w:rsidRDefault="00BC16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25"/>
        <w:gridCol w:w="1343"/>
        <w:gridCol w:w="1343"/>
        <w:gridCol w:w="1343"/>
        <w:gridCol w:w="1832"/>
        <w:gridCol w:w="2530"/>
      </w:tblGrid>
      <w:tr w:rsidR="00BC1665">
        <w:trPr>
          <w:cantSplit/>
          <w:tblHeader/>
          <w:jc w:val="center"/>
        </w:trPr>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English</w:t>
            </w:r>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BC1665" w:rsidRDefault="00BC1665">
            <w:pPr>
              <w:spacing w:before="40" w:after="40"/>
              <w:jc w:val="left"/>
            </w:pPr>
            <w:r>
              <w:rPr>
                <w:rFonts w:cs="Arial"/>
                <w:sz w:val="16"/>
              </w:rPr>
              <w:t>Note/ Nota</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25. (*) QL VG 71-81 (+)</w:t>
            </w:r>
          </w:p>
        </w:tc>
      </w:tr>
      <w:tr w:rsidR="00FF20D4">
        <w:tblPrEx>
          <w:jc w:val="left"/>
        </w:tblPrEx>
        <w:tc>
          <w:tcPr>
            <w:tcW w:w="0" w:type="auto"/>
          </w:tcPr>
          <w:p w:rsidR="00FF20D4" w:rsidRDefault="00BC1665">
            <w:pPr>
              <w:jc w:val="left"/>
            </w:pPr>
            <w:r>
              <w:rPr>
                <w:b/>
                <w:sz w:val="16"/>
                <w:szCs w:val="16"/>
              </w:rPr>
              <w:t>Plant: growth type</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rsidP="005A6A7E">
            <w:pPr>
              <w:jc w:val="left"/>
            </w:pPr>
            <w:r>
              <w:rPr>
                <w:sz w:val="16"/>
                <w:szCs w:val="16"/>
              </w:rPr>
              <w:t>determinate</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Pr="005A6A7E" w:rsidRDefault="005A6A7E">
            <w:pPr>
              <w:rPr>
                <w:sz w:val="16"/>
                <w:szCs w:val="16"/>
              </w:rPr>
            </w:pPr>
            <w:r w:rsidRPr="005A6A7E">
              <w:rPr>
                <w:sz w:val="16"/>
                <w:szCs w:val="16"/>
              </w:rPr>
              <w:t>1</w:t>
            </w:r>
          </w:p>
        </w:tc>
      </w:tr>
      <w:tr w:rsidR="00FF20D4">
        <w:tblPrEx>
          <w:jc w:val="left"/>
        </w:tblPrEx>
        <w:tc>
          <w:tcPr>
            <w:tcW w:w="0" w:type="auto"/>
          </w:tcPr>
          <w:p w:rsidR="00FF20D4" w:rsidRDefault="00BC1665" w:rsidP="005A6A7E">
            <w:pPr>
              <w:jc w:val="left"/>
            </w:pPr>
            <w:r>
              <w:rPr>
                <w:sz w:val="16"/>
                <w:szCs w:val="16"/>
              </w:rPr>
              <w:t>indeterminate</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Pr="005A6A7E" w:rsidRDefault="005A6A7E">
            <w:pPr>
              <w:jc w:val="left"/>
              <w:rPr>
                <w:sz w:val="16"/>
                <w:szCs w:val="16"/>
              </w:rPr>
            </w:pPr>
            <w:r w:rsidRPr="005A6A7E">
              <w:rPr>
                <w:sz w:val="16"/>
                <w:szCs w:val="16"/>
              </w:rPr>
              <w:t>2</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26. (*) QN MS 71-81</w:t>
            </w:r>
          </w:p>
        </w:tc>
      </w:tr>
      <w:tr w:rsidR="00FF20D4">
        <w:tblPrEx>
          <w:jc w:val="left"/>
        </w:tblPrEx>
        <w:tc>
          <w:tcPr>
            <w:tcW w:w="0" w:type="auto"/>
          </w:tcPr>
          <w:p w:rsidR="00FF20D4" w:rsidRDefault="00BC1665">
            <w:pPr>
              <w:jc w:val="left"/>
            </w:pPr>
            <w:r>
              <w:rPr>
                <w:b/>
                <w:sz w:val="16"/>
                <w:szCs w:val="16"/>
              </w:rPr>
              <w:t>Plant: length</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short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0" w:type="auto"/>
          </w:tcPr>
          <w:p w:rsidR="00FF20D4" w:rsidRDefault="00BC1665">
            <w:pPr>
              <w:jc w:val="left"/>
            </w:pPr>
            <w:r>
              <w:rPr>
                <w:sz w:val="16"/>
                <w:szCs w:val="16"/>
              </w:rPr>
              <w:t>long</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7</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27. QN MS 71-81 (+)</w:t>
            </w:r>
          </w:p>
        </w:tc>
      </w:tr>
      <w:tr w:rsidR="00FF20D4">
        <w:tblPrEx>
          <w:jc w:val="left"/>
        </w:tblPrEx>
        <w:tc>
          <w:tcPr>
            <w:tcW w:w="0" w:type="auto"/>
          </w:tcPr>
          <w:p w:rsidR="00FF20D4" w:rsidRDefault="00BC1665">
            <w:pPr>
              <w:jc w:val="left"/>
            </w:pPr>
            <w:r>
              <w:rPr>
                <w:b/>
                <w:sz w:val="16"/>
                <w:szCs w:val="16"/>
              </w:rPr>
              <w:t>Stem: thickness</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thin</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thick</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28. QN MS 71-81 (+)</w:t>
            </w:r>
          </w:p>
        </w:tc>
      </w:tr>
      <w:tr w:rsidR="00FF20D4">
        <w:tblPrEx>
          <w:jc w:val="left"/>
        </w:tblPrEx>
        <w:tc>
          <w:tcPr>
            <w:tcW w:w="0" w:type="auto"/>
          </w:tcPr>
          <w:p w:rsidR="00FF20D4" w:rsidRDefault="00BC1665">
            <w:pPr>
              <w:jc w:val="left"/>
            </w:pPr>
            <w:r>
              <w:rPr>
                <w:b/>
                <w:sz w:val="16"/>
                <w:szCs w:val="16"/>
              </w:rPr>
              <w:t>Stem: number of nodes</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very few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few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many</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many</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bl>
    <w:p w:rsidR="00FF20D4" w:rsidRDefault="00BC16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BC1665">
        <w:trPr>
          <w:cantSplit/>
          <w:tblHeader/>
          <w:jc w:val="center"/>
        </w:trPr>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English</w:t>
            </w:r>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BC1665" w:rsidRDefault="00BC1665">
            <w:pPr>
              <w:spacing w:before="40" w:after="40"/>
              <w:jc w:val="left"/>
            </w:pPr>
            <w:r>
              <w:rPr>
                <w:rFonts w:cs="Arial"/>
                <w:sz w:val="16"/>
              </w:rPr>
              <w:t>Note/ Nota</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29. (*) QN MS 71-80 (a)</w:t>
            </w:r>
          </w:p>
        </w:tc>
      </w:tr>
      <w:tr w:rsidR="00FF20D4">
        <w:tblPrEx>
          <w:jc w:val="left"/>
        </w:tblPrEx>
        <w:tc>
          <w:tcPr>
            <w:tcW w:w="0" w:type="auto"/>
          </w:tcPr>
          <w:p w:rsidR="00FF20D4" w:rsidRDefault="00BC1665">
            <w:pPr>
              <w:jc w:val="left"/>
            </w:pPr>
            <w:r>
              <w:rPr>
                <w:b/>
                <w:sz w:val="16"/>
                <w:szCs w:val="16"/>
              </w:rPr>
              <w:t>Pod: length (without beak)</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short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0" w:type="auto"/>
          </w:tcPr>
          <w:p w:rsidR="00FF20D4" w:rsidRDefault="00BC1665">
            <w:pPr>
              <w:jc w:val="left"/>
            </w:pPr>
            <w:r>
              <w:rPr>
                <w:sz w:val="16"/>
                <w:szCs w:val="16"/>
              </w:rPr>
              <w:t>long</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7</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30. QN MS 71-80 (a)</w:t>
            </w:r>
          </w:p>
        </w:tc>
      </w:tr>
      <w:tr w:rsidR="00FF20D4">
        <w:tblPrEx>
          <w:jc w:val="left"/>
        </w:tblPrEx>
        <w:tc>
          <w:tcPr>
            <w:tcW w:w="0" w:type="auto"/>
          </w:tcPr>
          <w:p w:rsidR="00FF20D4" w:rsidRDefault="00BC1665">
            <w:pPr>
              <w:jc w:val="left"/>
            </w:pPr>
            <w:r>
              <w:rPr>
                <w:b/>
                <w:sz w:val="16"/>
                <w:szCs w:val="16"/>
              </w:rPr>
              <w:t>Pod: width (from suture to suture)</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narrow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0" w:type="auto"/>
          </w:tcPr>
          <w:p w:rsidR="00FF20D4" w:rsidRDefault="00BC1665">
            <w:pPr>
              <w:jc w:val="left"/>
            </w:pPr>
            <w:r>
              <w:rPr>
                <w:sz w:val="16"/>
                <w:szCs w:val="16"/>
              </w:rPr>
              <w:t>broad</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7</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31. QN MS 71-80</w:t>
            </w:r>
          </w:p>
        </w:tc>
      </w:tr>
      <w:tr w:rsidR="00FF20D4">
        <w:tblPrEx>
          <w:jc w:val="left"/>
        </w:tblPrEx>
        <w:tc>
          <w:tcPr>
            <w:tcW w:w="0" w:type="auto"/>
          </w:tcPr>
          <w:p w:rsidR="00FF20D4" w:rsidRDefault="00BC1665">
            <w:pPr>
              <w:jc w:val="left"/>
            </w:pPr>
            <w:r>
              <w:rPr>
                <w:b/>
                <w:sz w:val="16"/>
                <w:szCs w:val="16"/>
              </w:rPr>
              <w:t>Pod: length/width ratio</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low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0" w:type="auto"/>
          </w:tcPr>
          <w:p w:rsidR="00FF20D4" w:rsidRDefault="00BC1665">
            <w:pPr>
              <w:jc w:val="left"/>
            </w:pPr>
            <w:r>
              <w:rPr>
                <w:sz w:val="16"/>
                <w:szCs w:val="16"/>
              </w:rPr>
              <w:t>high</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7</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32. QN MS VG 71-80 (+) (a)</w:t>
            </w:r>
          </w:p>
        </w:tc>
      </w:tr>
      <w:tr w:rsidR="00FF20D4">
        <w:tblPrEx>
          <w:jc w:val="left"/>
        </w:tblPrEx>
        <w:tc>
          <w:tcPr>
            <w:tcW w:w="0" w:type="auto"/>
          </w:tcPr>
          <w:p w:rsidR="00FF20D4" w:rsidRDefault="00BC1665">
            <w:pPr>
              <w:jc w:val="left"/>
            </w:pPr>
            <w:r>
              <w:rPr>
                <w:b/>
                <w:sz w:val="16"/>
                <w:szCs w:val="16"/>
              </w:rPr>
              <w:t>Pod: degree of curvature</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absent or very weak</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weak</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strong</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strong</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bl>
    <w:p w:rsidR="00FF20D4" w:rsidRDefault="00BC1665">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53"/>
        <w:gridCol w:w="1339"/>
        <w:gridCol w:w="1339"/>
        <w:gridCol w:w="1339"/>
        <w:gridCol w:w="1829"/>
        <w:gridCol w:w="2517"/>
      </w:tblGrid>
      <w:tr w:rsidR="00BC1665">
        <w:trPr>
          <w:cantSplit/>
          <w:tblHeader/>
          <w:jc w:val="center"/>
        </w:trPr>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English</w:t>
            </w:r>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BC1665" w:rsidRDefault="00BC1665">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BC1665" w:rsidRDefault="00BC1665">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BC1665" w:rsidRDefault="00BC1665">
            <w:pPr>
              <w:spacing w:before="40" w:after="40"/>
              <w:jc w:val="left"/>
            </w:pPr>
            <w:r>
              <w:rPr>
                <w:rFonts w:cs="Arial"/>
                <w:sz w:val="16"/>
              </w:rPr>
              <w:t>Note/ Nota</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33. QN VG 71-80 (a)</w:t>
            </w:r>
          </w:p>
        </w:tc>
      </w:tr>
      <w:tr w:rsidR="00FF20D4">
        <w:tblPrEx>
          <w:jc w:val="left"/>
        </w:tblPrEx>
        <w:tc>
          <w:tcPr>
            <w:tcW w:w="0" w:type="auto"/>
          </w:tcPr>
          <w:p w:rsidR="00FF20D4" w:rsidRDefault="00BC1665">
            <w:pPr>
              <w:jc w:val="left"/>
            </w:pPr>
            <w:r>
              <w:rPr>
                <w:b/>
                <w:sz w:val="16"/>
                <w:szCs w:val="16"/>
              </w:rPr>
              <w:t xml:space="preserve">Pod: Intensity of green </w:t>
            </w:r>
            <w:proofErr w:type="spellStart"/>
            <w:r>
              <w:rPr>
                <w:b/>
                <w:sz w:val="16"/>
                <w:szCs w:val="16"/>
              </w:rPr>
              <w:t>colour</w:t>
            </w:r>
            <w:proofErr w:type="spellEnd"/>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light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r w:rsidR="00FF20D4">
        <w:tblPrEx>
          <w:jc w:val="left"/>
        </w:tblPrEx>
        <w:tc>
          <w:tcPr>
            <w:tcW w:w="0" w:type="auto"/>
          </w:tcPr>
          <w:p w:rsidR="00FF20D4" w:rsidRDefault="00BC1665">
            <w:pPr>
              <w:jc w:val="left"/>
            </w:pPr>
            <w:r>
              <w:rPr>
                <w:sz w:val="16"/>
                <w:szCs w:val="16"/>
              </w:rPr>
              <w:t>dark</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7</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34. QL VG 89 (+)</w:t>
            </w:r>
          </w:p>
        </w:tc>
      </w:tr>
      <w:tr w:rsidR="00FF20D4">
        <w:tblPrEx>
          <w:jc w:val="left"/>
        </w:tblPrEx>
        <w:tc>
          <w:tcPr>
            <w:tcW w:w="0" w:type="auto"/>
          </w:tcPr>
          <w:p w:rsidR="00FF20D4" w:rsidRDefault="00BC1665">
            <w:pPr>
              <w:jc w:val="left"/>
            </w:pPr>
            <w:r>
              <w:rPr>
                <w:b/>
                <w:sz w:val="16"/>
                <w:szCs w:val="16"/>
              </w:rPr>
              <w:t>Dry seed: shape</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spherical</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irregular</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35. (*) PQ VG 89</w:t>
            </w:r>
          </w:p>
        </w:tc>
      </w:tr>
      <w:tr w:rsidR="00FF20D4">
        <w:tblPrEx>
          <w:jc w:val="left"/>
        </w:tblPrEx>
        <w:tc>
          <w:tcPr>
            <w:tcW w:w="0" w:type="auto"/>
          </w:tcPr>
          <w:p w:rsidR="00FF20D4" w:rsidRDefault="00BC1665">
            <w:pPr>
              <w:jc w:val="left"/>
            </w:pPr>
            <w:r>
              <w:rPr>
                <w:b/>
                <w:sz w:val="16"/>
                <w:szCs w:val="16"/>
              </w:rPr>
              <w:t xml:space="preserve">Dry seed: </w:t>
            </w:r>
            <w:proofErr w:type="spellStart"/>
            <w:r>
              <w:rPr>
                <w:b/>
                <w:sz w:val="16"/>
                <w:szCs w:val="16"/>
              </w:rPr>
              <w:t>colour</w:t>
            </w:r>
            <w:proofErr w:type="spellEnd"/>
            <w:r>
              <w:rPr>
                <w:b/>
                <w:sz w:val="16"/>
                <w:szCs w:val="16"/>
              </w:rPr>
              <w:t xml:space="preserve"> of </w:t>
            </w:r>
            <w:proofErr w:type="spellStart"/>
            <w:r>
              <w:rPr>
                <w:b/>
                <w:sz w:val="16"/>
                <w:szCs w:val="16"/>
              </w:rPr>
              <w:t>testa</w:t>
            </w:r>
            <w:proofErr w:type="spellEnd"/>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beige</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grey</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green</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black</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36. (*) QN VG 89 (+)</w:t>
            </w:r>
          </w:p>
        </w:tc>
      </w:tr>
      <w:tr w:rsidR="00FF20D4">
        <w:tblPrEx>
          <w:jc w:val="left"/>
        </w:tblPrEx>
        <w:tc>
          <w:tcPr>
            <w:tcW w:w="0" w:type="auto"/>
          </w:tcPr>
          <w:p w:rsidR="00FF20D4" w:rsidRDefault="00BC1665">
            <w:pPr>
              <w:jc w:val="left"/>
            </w:pPr>
            <w:r>
              <w:rPr>
                <w:b/>
                <w:sz w:val="16"/>
                <w:szCs w:val="16"/>
              </w:rPr>
              <w:t>Dry seed: black pigmentation of hilum</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absent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mixed</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present</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BC1665">
        <w:trPr>
          <w:cantSplit/>
          <w:tblHeader/>
          <w:jc w:val="center"/>
        </w:trPr>
        <w:tc>
          <w:tcPr>
            <w:tcW w:w="9360" w:type="dxa"/>
            <w:gridSpan w:val="6"/>
            <w:tcBorders>
              <w:top w:val="nil"/>
              <w:left w:val="nil"/>
              <w:bottom w:val="single" w:sz="4" w:space="0" w:color="auto"/>
              <w:right w:val="nil"/>
            </w:tcBorders>
          </w:tcPr>
          <w:p w:rsidR="00BC1665" w:rsidRDefault="00BC1665">
            <w:pPr>
              <w:spacing w:before="140" w:after="140"/>
              <w:jc w:val="left"/>
            </w:pPr>
          </w:p>
        </w:tc>
      </w:tr>
      <w:tr w:rsidR="00FF20D4">
        <w:tblPrEx>
          <w:jc w:val="left"/>
        </w:tblPrEx>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c>
          <w:tcPr>
            <w:tcW w:w="2" w:type="dxa"/>
          </w:tcPr>
          <w:p w:rsidR="00FF20D4" w:rsidRDefault="00FF20D4"/>
        </w:tc>
      </w:tr>
      <w:tr w:rsidR="00FF20D4">
        <w:tblPrEx>
          <w:jc w:val="left"/>
        </w:tblPrEx>
        <w:trPr>
          <w:gridAfter w:val="5"/>
          <w:wAfter w:w="1800" w:type="dxa"/>
        </w:trPr>
        <w:tc>
          <w:tcPr>
            <w:tcW w:w="0" w:type="auto"/>
          </w:tcPr>
          <w:p w:rsidR="00FF20D4" w:rsidRDefault="00BC1665">
            <w:pPr>
              <w:jc w:val="left"/>
            </w:pPr>
            <w:r>
              <w:rPr>
                <w:sz w:val="16"/>
                <w:szCs w:val="16"/>
              </w:rPr>
              <w:t>37. (*) QN MG 89</w:t>
            </w:r>
          </w:p>
        </w:tc>
      </w:tr>
      <w:tr w:rsidR="00FF20D4">
        <w:tblPrEx>
          <w:jc w:val="left"/>
        </w:tblPrEx>
        <w:tc>
          <w:tcPr>
            <w:tcW w:w="0" w:type="auto"/>
          </w:tcPr>
          <w:p w:rsidR="00FF20D4" w:rsidRDefault="00BC1665">
            <w:pPr>
              <w:jc w:val="left"/>
            </w:pPr>
            <w:r>
              <w:rPr>
                <w:b/>
                <w:sz w:val="16"/>
                <w:szCs w:val="16"/>
              </w:rPr>
              <w:t>Dry seed: 100 seed weight</w:t>
            </w:r>
          </w:p>
        </w:tc>
        <w:tc>
          <w:tcPr>
            <w:tcW w:w="0" w:type="auto"/>
          </w:tcPr>
          <w:p w:rsidR="00FF20D4" w:rsidRDefault="00FF20D4"/>
        </w:tc>
        <w:tc>
          <w:tcPr>
            <w:tcW w:w="0" w:type="auto"/>
          </w:tcPr>
          <w:p w:rsidR="00FF20D4" w:rsidRDefault="00FF20D4"/>
        </w:tc>
        <w:tc>
          <w:tcPr>
            <w:tcW w:w="0" w:type="auto"/>
          </w:tcPr>
          <w:p w:rsidR="00FF20D4" w:rsidRDefault="00FF20D4"/>
        </w:tc>
        <w:tc>
          <w:tcPr>
            <w:tcW w:w="2" w:type="dxa"/>
          </w:tcPr>
          <w:p w:rsidR="00FF20D4" w:rsidRDefault="00FF20D4"/>
        </w:tc>
        <w:tc>
          <w:tcPr>
            <w:tcW w:w="2" w:type="dxa"/>
          </w:tcPr>
          <w:p w:rsidR="00FF20D4" w:rsidRDefault="00FF20D4"/>
        </w:tc>
      </w:tr>
      <w:tr w:rsidR="00FF20D4">
        <w:tblPrEx>
          <w:jc w:val="left"/>
        </w:tblPrEx>
        <w:tc>
          <w:tcPr>
            <w:tcW w:w="0" w:type="auto"/>
          </w:tcPr>
          <w:p w:rsidR="00FF20D4" w:rsidRDefault="00BC1665">
            <w:pPr>
              <w:jc w:val="left"/>
            </w:pPr>
            <w:r>
              <w:rPr>
                <w:sz w:val="16"/>
                <w:szCs w:val="16"/>
              </w:rPr>
              <w:t>very low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1</w:t>
            </w:r>
          </w:p>
        </w:tc>
      </w:tr>
      <w:tr w:rsidR="00FF20D4">
        <w:tblPrEx>
          <w:jc w:val="left"/>
        </w:tblPrEx>
        <w:tc>
          <w:tcPr>
            <w:tcW w:w="0" w:type="auto"/>
          </w:tcPr>
          <w:p w:rsidR="00FF20D4" w:rsidRDefault="00BC1665">
            <w:pPr>
              <w:jc w:val="left"/>
            </w:pPr>
            <w:r>
              <w:rPr>
                <w:sz w:val="16"/>
                <w:szCs w:val="16"/>
              </w:rPr>
              <w:t>low</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2</w:t>
            </w:r>
          </w:p>
        </w:tc>
      </w:tr>
      <w:tr w:rsidR="00FF20D4">
        <w:tblPrEx>
          <w:jc w:val="left"/>
        </w:tblPrEx>
        <w:tc>
          <w:tcPr>
            <w:tcW w:w="0" w:type="auto"/>
          </w:tcPr>
          <w:p w:rsidR="00FF20D4" w:rsidRDefault="00BC1665">
            <w:pPr>
              <w:jc w:val="left"/>
            </w:pPr>
            <w:r>
              <w:rPr>
                <w:sz w:val="16"/>
                <w:szCs w:val="16"/>
              </w:rPr>
              <w:t>medium</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3</w:t>
            </w:r>
          </w:p>
        </w:tc>
      </w:tr>
      <w:tr w:rsidR="00FF20D4">
        <w:tblPrEx>
          <w:jc w:val="left"/>
        </w:tblPrEx>
        <w:tc>
          <w:tcPr>
            <w:tcW w:w="0" w:type="auto"/>
          </w:tcPr>
          <w:p w:rsidR="00FF20D4" w:rsidRDefault="00BC1665">
            <w:pPr>
              <w:jc w:val="left"/>
            </w:pPr>
            <w:r>
              <w:rPr>
                <w:sz w:val="16"/>
                <w:szCs w:val="16"/>
              </w:rPr>
              <w:t>high</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4</w:t>
            </w:r>
          </w:p>
        </w:tc>
      </w:tr>
      <w:tr w:rsidR="00FF20D4">
        <w:tblPrEx>
          <w:jc w:val="left"/>
        </w:tblPrEx>
        <w:tc>
          <w:tcPr>
            <w:tcW w:w="0" w:type="auto"/>
          </w:tcPr>
          <w:p w:rsidR="00FF20D4" w:rsidRDefault="00BC1665">
            <w:pPr>
              <w:jc w:val="left"/>
            </w:pPr>
            <w:r>
              <w:rPr>
                <w:sz w:val="16"/>
                <w:szCs w:val="16"/>
              </w:rPr>
              <w:t>very high</w:t>
            </w:r>
          </w:p>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FF20D4"/>
        </w:tc>
        <w:tc>
          <w:tcPr>
            <w:tcW w:w="0" w:type="auto"/>
          </w:tcPr>
          <w:p w:rsidR="00FF20D4" w:rsidRDefault="00BC1665">
            <w:pPr>
              <w:jc w:val="left"/>
            </w:pPr>
            <w:r>
              <w:rPr>
                <w:sz w:val="16"/>
                <w:szCs w:val="16"/>
              </w:rPr>
              <w:t>5</w:t>
            </w:r>
          </w:p>
        </w:tc>
      </w:tr>
    </w:tbl>
    <w:p w:rsidR="004E3AD3" w:rsidRPr="00B265E0" w:rsidRDefault="00BC1665">
      <w:pPr>
        <w:jc w:val="left"/>
      </w:pPr>
      <w:r>
        <w:br/>
      </w:r>
    </w:p>
    <w:p w:rsidR="0047397E" w:rsidRPr="00B265E0" w:rsidRDefault="0047397E">
      <w:pPr>
        <w:jc w:val="left"/>
      </w:pPr>
    </w:p>
    <w:p w:rsidR="00154C4E" w:rsidRDefault="00154C4E">
      <w:pPr>
        <w:jc w:val="left"/>
      </w:pPr>
      <w:r>
        <w:br w:type="page"/>
      </w:r>
    </w:p>
    <w:p w:rsidR="0047397E" w:rsidRPr="00B265E0" w:rsidRDefault="0047397E" w:rsidP="0047397E"/>
    <w:p w:rsidR="003A6B6A" w:rsidRPr="00B265E0" w:rsidRDefault="003A6B6A" w:rsidP="00A136C5">
      <w:pPr>
        <w:pStyle w:val="Heading1"/>
        <w:ind w:left="0" w:firstLine="0"/>
      </w:pPr>
      <w:bookmarkStart w:id="167" w:name="_Toc27819233"/>
      <w:bookmarkStart w:id="168" w:name="_Toc27819414"/>
      <w:bookmarkStart w:id="169" w:name="_Toc27819595"/>
      <w:bookmarkStart w:id="170" w:name="_Toc27976644"/>
      <w:bookmarkStart w:id="171" w:name="_Toc66250546"/>
      <w:bookmarkStart w:id="172" w:name="_Toc273520649"/>
      <w:bookmarkStart w:id="173" w:name="_Toc334539251"/>
      <w:r w:rsidRPr="00B265E0">
        <w:t>Explanations on the Table of Characteristics</w:t>
      </w:r>
      <w:bookmarkEnd w:id="167"/>
      <w:bookmarkEnd w:id="168"/>
      <w:bookmarkEnd w:id="169"/>
      <w:bookmarkEnd w:id="170"/>
      <w:bookmarkEnd w:id="171"/>
      <w:bookmarkEnd w:id="172"/>
      <w:bookmarkEnd w:id="173"/>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154C4E" w:rsidRPr="002655EE" w:rsidRDefault="00154C4E" w:rsidP="00A136C5">
      <w:pPr>
        <w:jc w:val="left"/>
        <w:rPr>
          <w:i/>
        </w:rPr>
      </w:pPr>
    </w:p>
    <w:p w:rsidR="0022483A" w:rsidRPr="002655EE" w:rsidRDefault="00A90967" w:rsidP="00A136C5">
      <w:pPr>
        <w:jc w:val="left"/>
      </w:pPr>
      <w:r w:rsidRPr="002655EE">
        <w:t>Characteristics containing the following key in the second column of the Table of Characteristics should be examined as indicated below:</w:t>
      </w:r>
    </w:p>
    <w:p w:rsidR="00FF20D4" w:rsidRDefault="00BC1665">
      <w:pPr>
        <w:jc w:val="left"/>
      </w:pPr>
      <w:r>
        <w:br/>
        <w:t>(a)  Observations should be made at the second flowering node.</w:t>
      </w:r>
    </w:p>
    <w:p w:rsidR="00FF20D4" w:rsidRDefault="00BC1665">
      <w:pPr>
        <w:jc w:val="left"/>
      </w:pPr>
      <w:r>
        <w:br/>
        <w:t>(b)  Measurements should be made on the basal pair of leaflets of the leaf at the second flowering node.</w:t>
      </w:r>
      <w:r>
        <w:br/>
      </w:r>
      <w:r>
        <w:br/>
        <w:t>If there is any difference in size between the pairs of leaflets, the largest should be observed.</w:t>
      </w:r>
      <w:r>
        <w:br/>
      </w:r>
      <w:r>
        <w:br/>
      </w:r>
    </w:p>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FF20D4" w:rsidRDefault="00BC1665">
      <w:pPr>
        <w:jc w:val="left"/>
        <w:rPr>
          <w:u w:val="single"/>
          <w:lang w:val="en-AU"/>
        </w:rPr>
      </w:pPr>
      <w:proofErr w:type="gramStart"/>
      <w:r>
        <w:rPr>
          <w:u w:val="single"/>
          <w:lang w:val="en-AU"/>
        </w:rPr>
        <w:t>Ad.</w:t>
      </w:r>
      <w:proofErr w:type="gramEnd"/>
      <w:r>
        <w:rPr>
          <w:u w:val="single"/>
          <w:lang w:val="en-AU"/>
        </w:rPr>
        <w:t xml:space="preserve"> 6: Time of flowering</w:t>
      </w:r>
    </w:p>
    <w:p w:rsidR="00FF20D4" w:rsidRDefault="00BC1665">
      <w:pPr>
        <w:jc w:val="left"/>
      </w:pPr>
      <w:r>
        <w:br/>
        <w:t>Time of flowering should be recorded as the point at which 50% of the plants have at least one flower.</w:t>
      </w:r>
    </w:p>
    <w:p w:rsidR="00154C4E" w:rsidRDefault="00154C4E">
      <w:pPr>
        <w:jc w:val="left"/>
        <w:rPr>
          <w:u w:val="single"/>
          <w:lang w:val="en-AU"/>
        </w:rPr>
      </w:pPr>
    </w:p>
    <w:p w:rsidR="00154C4E" w:rsidRDefault="00154C4E">
      <w:pPr>
        <w:jc w:val="left"/>
        <w:rPr>
          <w:u w:val="single"/>
          <w:lang w:val="en-AU"/>
        </w:rPr>
      </w:pPr>
    </w:p>
    <w:p w:rsidR="00FF20D4" w:rsidRDefault="00BC1665">
      <w:pPr>
        <w:jc w:val="left"/>
        <w:rPr>
          <w:u w:val="single"/>
          <w:lang w:val="en-AU"/>
        </w:rPr>
      </w:pPr>
      <w:proofErr w:type="gramStart"/>
      <w:r>
        <w:rPr>
          <w:u w:val="single"/>
          <w:lang w:val="en-AU"/>
        </w:rPr>
        <w:t>Ad.</w:t>
      </w:r>
      <w:proofErr w:type="gramEnd"/>
      <w:r>
        <w:rPr>
          <w:u w:val="single"/>
          <w:lang w:val="en-AU"/>
        </w:rPr>
        <w:t xml:space="preserve"> 10: Standard: extent of anthocyanin coloration (if present)</w:t>
      </w:r>
    </w:p>
    <w:tbl>
      <w:tblPr>
        <w:tblW w:w="0" w:type="auto"/>
        <w:tblLook w:val="04A0" w:firstRow="1" w:lastRow="0" w:firstColumn="1" w:lastColumn="0" w:noHBand="0" w:noVBand="1"/>
      </w:tblPr>
      <w:tblGrid>
        <w:gridCol w:w="6609"/>
      </w:tblGrid>
      <w:tr w:rsidR="00FF20D4">
        <w:tc>
          <w:tcPr>
            <w:tcW w:w="0" w:type="auto"/>
          </w:tcPr>
          <w:p w:rsidR="00FF20D4" w:rsidRDefault="00BC1665">
            <w:pPr>
              <w:jc w:val="center"/>
            </w:pPr>
            <w:r>
              <w:rPr>
                <w:noProof/>
              </w:rPr>
              <w:drawing>
                <wp:inline distT="0" distB="0" distL="0" distR="0" wp14:anchorId="5A809191" wp14:editId="115D6123">
                  <wp:extent cx="4059936" cy="2328672"/>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4059936" cy="2328672"/>
                          </a:xfrm>
                          <a:prstGeom prst="rect">
                            <a:avLst/>
                          </a:prstGeom>
                        </pic:spPr>
                      </pic:pic>
                    </a:graphicData>
                  </a:graphic>
                </wp:inline>
              </w:drawing>
            </w:r>
          </w:p>
        </w:tc>
      </w:tr>
      <w:tr w:rsidR="00FF20D4">
        <w:tc>
          <w:tcPr>
            <w:tcW w:w="4" w:type="dxa"/>
          </w:tcPr>
          <w:p w:rsidR="00FF20D4" w:rsidRDefault="00FF20D4">
            <w:pPr>
              <w:jc w:val="center"/>
            </w:pPr>
          </w:p>
        </w:tc>
      </w:tr>
    </w:tbl>
    <w:p w:rsidR="00154C4E" w:rsidRDefault="00154C4E">
      <w:pPr>
        <w:jc w:val="left"/>
        <w:rPr>
          <w:u w:val="single"/>
          <w:lang w:val="en-AU"/>
        </w:rPr>
      </w:pPr>
    </w:p>
    <w:p w:rsidR="00154C4E" w:rsidRDefault="00154C4E">
      <w:pPr>
        <w:jc w:val="left"/>
        <w:rPr>
          <w:u w:val="single"/>
          <w:lang w:val="en-AU"/>
        </w:rPr>
      </w:pPr>
    </w:p>
    <w:p w:rsidR="00FF20D4" w:rsidRDefault="00BC1665">
      <w:pPr>
        <w:jc w:val="left"/>
        <w:rPr>
          <w:u w:val="single"/>
          <w:lang w:val="en-AU"/>
        </w:rPr>
      </w:pPr>
      <w:proofErr w:type="gramStart"/>
      <w:r>
        <w:rPr>
          <w:u w:val="single"/>
          <w:lang w:val="en-AU"/>
        </w:rPr>
        <w:t>Ad.</w:t>
      </w:r>
      <w:proofErr w:type="gramEnd"/>
      <w:r>
        <w:rPr>
          <w:u w:val="single"/>
          <w:lang w:val="en-AU"/>
        </w:rPr>
        <w:t xml:space="preserve"> 12: Flower: length</w:t>
      </w:r>
    </w:p>
    <w:tbl>
      <w:tblPr>
        <w:tblW w:w="0" w:type="auto"/>
        <w:tblLook w:val="04A0" w:firstRow="1" w:lastRow="0" w:firstColumn="1" w:lastColumn="0" w:noHBand="0" w:noVBand="1"/>
      </w:tblPr>
      <w:tblGrid>
        <w:gridCol w:w="4795"/>
      </w:tblGrid>
      <w:tr w:rsidR="00FF20D4">
        <w:tc>
          <w:tcPr>
            <w:tcW w:w="0" w:type="auto"/>
          </w:tcPr>
          <w:p w:rsidR="00FF20D4" w:rsidRDefault="00BC1665">
            <w:pPr>
              <w:jc w:val="center"/>
            </w:pPr>
            <w:r>
              <w:rPr>
                <w:noProof/>
              </w:rPr>
              <w:drawing>
                <wp:inline distT="0" distB="0" distL="0" distR="0" wp14:anchorId="4664400D" wp14:editId="0EF9FF61">
                  <wp:extent cx="2907792" cy="2468880"/>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2907792" cy="2468880"/>
                          </a:xfrm>
                          <a:prstGeom prst="rect">
                            <a:avLst/>
                          </a:prstGeom>
                        </pic:spPr>
                      </pic:pic>
                    </a:graphicData>
                  </a:graphic>
                </wp:inline>
              </w:drawing>
            </w:r>
          </w:p>
        </w:tc>
      </w:tr>
      <w:tr w:rsidR="00FF20D4">
        <w:tc>
          <w:tcPr>
            <w:tcW w:w="4" w:type="dxa"/>
          </w:tcPr>
          <w:p w:rsidR="00FF20D4" w:rsidRDefault="00FF20D4">
            <w:pPr>
              <w:jc w:val="center"/>
            </w:pPr>
          </w:p>
        </w:tc>
      </w:tr>
    </w:tbl>
    <w:p w:rsidR="00FF20D4" w:rsidRDefault="00BC1665">
      <w:pPr>
        <w:jc w:val="left"/>
        <w:rPr>
          <w:u w:val="single"/>
          <w:lang w:val="en-AU"/>
        </w:rPr>
      </w:pPr>
      <w:r>
        <w:rPr>
          <w:u w:val="single"/>
          <w:lang w:val="en-AU"/>
        </w:rPr>
        <w:br/>
      </w:r>
      <w:proofErr w:type="gramStart"/>
      <w:r>
        <w:rPr>
          <w:u w:val="single"/>
          <w:lang w:val="en-AU"/>
        </w:rPr>
        <w:t>Ad.</w:t>
      </w:r>
      <w:proofErr w:type="gramEnd"/>
      <w:r>
        <w:rPr>
          <w:u w:val="single"/>
          <w:lang w:val="en-AU"/>
        </w:rPr>
        <w:t xml:space="preserve"> 13: Standard: length</w:t>
      </w:r>
    </w:p>
    <w:tbl>
      <w:tblPr>
        <w:tblW w:w="0" w:type="auto"/>
        <w:tblLook w:val="04A0" w:firstRow="1" w:lastRow="0" w:firstColumn="1" w:lastColumn="0" w:noHBand="0" w:noVBand="1"/>
      </w:tblPr>
      <w:tblGrid>
        <w:gridCol w:w="4785"/>
      </w:tblGrid>
      <w:tr w:rsidR="00FF20D4">
        <w:tc>
          <w:tcPr>
            <w:tcW w:w="0" w:type="auto"/>
          </w:tcPr>
          <w:p w:rsidR="00FF20D4" w:rsidRDefault="00BC1665">
            <w:pPr>
              <w:jc w:val="center"/>
            </w:pPr>
            <w:r>
              <w:rPr>
                <w:noProof/>
              </w:rPr>
              <w:drawing>
                <wp:inline distT="0" distB="0" distL="0" distR="0" wp14:anchorId="27C6D8BF" wp14:editId="1275ED2F">
                  <wp:extent cx="2901696" cy="2584704"/>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2901696" cy="2584704"/>
                          </a:xfrm>
                          <a:prstGeom prst="rect">
                            <a:avLst/>
                          </a:prstGeom>
                        </pic:spPr>
                      </pic:pic>
                    </a:graphicData>
                  </a:graphic>
                </wp:inline>
              </w:drawing>
            </w:r>
          </w:p>
        </w:tc>
      </w:tr>
      <w:tr w:rsidR="00FF20D4">
        <w:tc>
          <w:tcPr>
            <w:tcW w:w="4" w:type="dxa"/>
          </w:tcPr>
          <w:p w:rsidR="00FF20D4" w:rsidRDefault="00FF20D4">
            <w:pPr>
              <w:jc w:val="center"/>
            </w:pPr>
          </w:p>
        </w:tc>
      </w:tr>
    </w:tbl>
    <w:p w:rsidR="00154C4E" w:rsidRDefault="00154C4E">
      <w:pPr>
        <w:jc w:val="left"/>
        <w:rPr>
          <w:u w:val="single"/>
          <w:lang w:val="en-AU"/>
        </w:rPr>
      </w:pPr>
    </w:p>
    <w:p w:rsidR="00154C4E" w:rsidRDefault="00154C4E">
      <w:pPr>
        <w:jc w:val="left"/>
        <w:rPr>
          <w:u w:val="single"/>
          <w:lang w:val="en-AU"/>
        </w:rPr>
      </w:pPr>
    </w:p>
    <w:p w:rsidR="00FF20D4" w:rsidRDefault="00BC1665">
      <w:pPr>
        <w:jc w:val="left"/>
        <w:rPr>
          <w:u w:val="single"/>
          <w:lang w:val="en-AU"/>
        </w:rPr>
      </w:pPr>
      <w:proofErr w:type="gramStart"/>
      <w:r>
        <w:rPr>
          <w:u w:val="single"/>
          <w:lang w:val="en-AU"/>
        </w:rPr>
        <w:t>Ad.</w:t>
      </w:r>
      <w:proofErr w:type="gramEnd"/>
      <w:r>
        <w:rPr>
          <w:u w:val="single"/>
          <w:lang w:val="en-AU"/>
        </w:rPr>
        <w:t xml:space="preserve"> 14: Standard: width</w:t>
      </w:r>
    </w:p>
    <w:p w:rsidR="00FF20D4" w:rsidRDefault="00BC1665">
      <w:pPr>
        <w:jc w:val="left"/>
      </w:pPr>
      <w:r>
        <w:br/>
      </w:r>
      <w:proofErr w:type="gramStart"/>
      <w:r>
        <w:t>Measurement to be taken at the widest point.</w:t>
      </w:r>
      <w:proofErr w:type="gramEnd"/>
    </w:p>
    <w:p w:rsidR="00154C4E" w:rsidRDefault="00154C4E">
      <w:pPr>
        <w:jc w:val="left"/>
        <w:rPr>
          <w:u w:val="single"/>
          <w:lang w:val="en-AU"/>
        </w:rPr>
      </w:pPr>
    </w:p>
    <w:p w:rsidR="00154C4E" w:rsidRDefault="00154C4E">
      <w:pPr>
        <w:jc w:val="left"/>
        <w:rPr>
          <w:u w:val="single"/>
          <w:lang w:val="en-AU"/>
        </w:rPr>
      </w:pPr>
    </w:p>
    <w:p w:rsidR="00FF20D4" w:rsidRDefault="00BC1665">
      <w:pPr>
        <w:jc w:val="left"/>
        <w:rPr>
          <w:u w:val="single"/>
          <w:lang w:val="en-AU"/>
        </w:rPr>
      </w:pPr>
      <w:proofErr w:type="gramStart"/>
      <w:r>
        <w:rPr>
          <w:u w:val="single"/>
          <w:lang w:val="en-AU"/>
        </w:rPr>
        <w:t>Ad.</w:t>
      </w:r>
      <w:proofErr w:type="gramEnd"/>
      <w:r>
        <w:rPr>
          <w:u w:val="single"/>
          <w:lang w:val="en-AU"/>
        </w:rPr>
        <w:t xml:space="preserve"> 16: Wing: length</w:t>
      </w:r>
    </w:p>
    <w:tbl>
      <w:tblPr>
        <w:tblW w:w="0" w:type="auto"/>
        <w:tblLook w:val="04A0" w:firstRow="1" w:lastRow="0" w:firstColumn="1" w:lastColumn="0" w:noHBand="0" w:noVBand="1"/>
      </w:tblPr>
      <w:tblGrid>
        <w:gridCol w:w="4795"/>
      </w:tblGrid>
      <w:tr w:rsidR="00FF20D4">
        <w:tc>
          <w:tcPr>
            <w:tcW w:w="0" w:type="auto"/>
          </w:tcPr>
          <w:p w:rsidR="00FF20D4" w:rsidRDefault="00BC1665">
            <w:pPr>
              <w:jc w:val="center"/>
            </w:pPr>
            <w:r>
              <w:rPr>
                <w:noProof/>
              </w:rPr>
              <w:drawing>
                <wp:inline distT="0" distB="0" distL="0" distR="0" wp14:anchorId="5118D6BA" wp14:editId="40F26F51">
                  <wp:extent cx="2907792" cy="2755392"/>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2907792" cy="2755392"/>
                          </a:xfrm>
                          <a:prstGeom prst="rect">
                            <a:avLst/>
                          </a:prstGeom>
                        </pic:spPr>
                      </pic:pic>
                    </a:graphicData>
                  </a:graphic>
                </wp:inline>
              </w:drawing>
            </w:r>
          </w:p>
        </w:tc>
      </w:tr>
      <w:tr w:rsidR="00FF20D4">
        <w:tc>
          <w:tcPr>
            <w:tcW w:w="4" w:type="dxa"/>
          </w:tcPr>
          <w:p w:rsidR="00FF20D4" w:rsidRDefault="00FF20D4">
            <w:pPr>
              <w:jc w:val="center"/>
            </w:pPr>
          </w:p>
        </w:tc>
      </w:tr>
    </w:tbl>
    <w:p w:rsidR="00154C4E" w:rsidRDefault="00154C4E">
      <w:pPr>
        <w:jc w:val="left"/>
        <w:rPr>
          <w:u w:val="single"/>
          <w:lang w:val="en-AU"/>
        </w:rPr>
      </w:pPr>
    </w:p>
    <w:p w:rsidR="00154C4E" w:rsidRDefault="00154C4E">
      <w:pPr>
        <w:jc w:val="left"/>
        <w:rPr>
          <w:u w:val="single"/>
          <w:lang w:val="en-AU"/>
        </w:rPr>
      </w:pPr>
    </w:p>
    <w:p w:rsidR="00FF20D4" w:rsidRDefault="00BC1665">
      <w:pPr>
        <w:jc w:val="left"/>
        <w:rPr>
          <w:u w:val="single"/>
          <w:lang w:val="en-AU"/>
        </w:rPr>
      </w:pPr>
      <w:proofErr w:type="gramStart"/>
      <w:r>
        <w:rPr>
          <w:u w:val="single"/>
          <w:lang w:val="en-AU"/>
        </w:rPr>
        <w:t>Ad.</w:t>
      </w:r>
      <w:proofErr w:type="gramEnd"/>
      <w:r>
        <w:rPr>
          <w:u w:val="single"/>
          <w:lang w:val="en-AU"/>
        </w:rPr>
        <w:t xml:space="preserve"> 17: Wing: width</w:t>
      </w:r>
    </w:p>
    <w:p w:rsidR="00FF20D4" w:rsidRDefault="00BC1665">
      <w:pPr>
        <w:jc w:val="left"/>
      </w:pPr>
      <w:r>
        <w:br/>
      </w:r>
      <w:proofErr w:type="gramStart"/>
      <w:r>
        <w:t>Measurement to be taken at the widest point.</w:t>
      </w:r>
      <w:proofErr w:type="gramEnd"/>
    </w:p>
    <w:p w:rsidR="00154C4E" w:rsidRDefault="00154C4E">
      <w:pPr>
        <w:jc w:val="left"/>
        <w:rPr>
          <w:u w:val="single"/>
          <w:lang w:val="en-AU"/>
        </w:rPr>
      </w:pPr>
    </w:p>
    <w:p w:rsidR="00154C4E" w:rsidRDefault="00154C4E">
      <w:pPr>
        <w:jc w:val="left"/>
        <w:rPr>
          <w:u w:val="single"/>
          <w:lang w:val="en-AU"/>
        </w:rPr>
      </w:pPr>
    </w:p>
    <w:p w:rsidR="00154C4E" w:rsidRDefault="00154C4E">
      <w:pPr>
        <w:jc w:val="left"/>
        <w:rPr>
          <w:u w:val="single"/>
          <w:lang w:val="en-AU"/>
        </w:rPr>
      </w:pPr>
      <w:r>
        <w:rPr>
          <w:u w:val="single"/>
          <w:lang w:val="en-AU"/>
        </w:rPr>
        <w:br w:type="page"/>
      </w:r>
    </w:p>
    <w:p w:rsidR="00FF20D4" w:rsidRDefault="00BC1665">
      <w:pPr>
        <w:jc w:val="left"/>
        <w:rPr>
          <w:u w:val="single"/>
          <w:lang w:val="en-AU"/>
        </w:rPr>
      </w:pPr>
      <w:proofErr w:type="gramStart"/>
      <w:r>
        <w:rPr>
          <w:u w:val="single"/>
          <w:lang w:val="en-AU"/>
        </w:rPr>
        <w:t>Ad.</w:t>
      </w:r>
      <w:proofErr w:type="gramEnd"/>
      <w:r>
        <w:rPr>
          <w:u w:val="single"/>
          <w:lang w:val="en-AU"/>
        </w:rPr>
        <w:t xml:space="preserve"> 22: Leaflet: position of maximum width</w:t>
      </w:r>
    </w:p>
    <w:tbl>
      <w:tblPr>
        <w:tblW w:w="0" w:type="auto"/>
        <w:tblLook w:val="04A0" w:firstRow="1" w:lastRow="0" w:firstColumn="1" w:lastColumn="0" w:noHBand="0" w:noVBand="1"/>
      </w:tblPr>
      <w:tblGrid>
        <w:gridCol w:w="7262"/>
      </w:tblGrid>
      <w:tr w:rsidR="00FF20D4">
        <w:tc>
          <w:tcPr>
            <w:tcW w:w="0" w:type="auto"/>
          </w:tcPr>
          <w:p w:rsidR="00FF20D4" w:rsidRDefault="00BC1665">
            <w:pPr>
              <w:jc w:val="center"/>
            </w:pPr>
            <w:r>
              <w:rPr>
                <w:noProof/>
              </w:rPr>
              <w:drawing>
                <wp:inline distT="0" distB="0" distL="0" distR="0" wp14:anchorId="2FA556C9" wp14:editId="74FF271F">
                  <wp:extent cx="4474464" cy="2328672"/>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4474464" cy="2328672"/>
                          </a:xfrm>
                          <a:prstGeom prst="rect">
                            <a:avLst/>
                          </a:prstGeom>
                        </pic:spPr>
                      </pic:pic>
                    </a:graphicData>
                  </a:graphic>
                </wp:inline>
              </w:drawing>
            </w:r>
          </w:p>
        </w:tc>
      </w:tr>
      <w:tr w:rsidR="00FF20D4">
        <w:tc>
          <w:tcPr>
            <w:tcW w:w="4" w:type="dxa"/>
          </w:tcPr>
          <w:p w:rsidR="00FF20D4" w:rsidRDefault="00FF20D4">
            <w:pPr>
              <w:jc w:val="center"/>
            </w:pPr>
          </w:p>
        </w:tc>
      </w:tr>
    </w:tbl>
    <w:p w:rsidR="00154C4E" w:rsidRDefault="00154C4E">
      <w:pPr>
        <w:jc w:val="left"/>
        <w:rPr>
          <w:u w:val="single"/>
          <w:lang w:val="en-AU"/>
        </w:rPr>
      </w:pPr>
    </w:p>
    <w:p w:rsidR="00154C4E" w:rsidRDefault="00154C4E">
      <w:pPr>
        <w:jc w:val="left"/>
        <w:rPr>
          <w:u w:val="single"/>
          <w:lang w:val="en-AU"/>
        </w:rPr>
      </w:pPr>
    </w:p>
    <w:p w:rsidR="00FF20D4" w:rsidRDefault="00BC1665">
      <w:pPr>
        <w:jc w:val="left"/>
        <w:rPr>
          <w:u w:val="single"/>
          <w:lang w:val="en-AU"/>
        </w:rPr>
      </w:pPr>
      <w:proofErr w:type="gramStart"/>
      <w:r>
        <w:rPr>
          <w:u w:val="single"/>
          <w:lang w:val="en-AU"/>
        </w:rPr>
        <w:t>Ad.</w:t>
      </w:r>
      <w:proofErr w:type="gramEnd"/>
      <w:r>
        <w:rPr>
          <w:u w:val="single"/>
          <w:lang w:val="en-AU"/>
        </w:rPr>
        <w:t xml:space="preserve"> 25: Plant: growth type</w:t>
      </w:r>
    </w:p>
    <w:p w:rsidR="00154C4E" w:rsidRDefault="00154C4E">
      <w:pPr>
        <w:jc w:val="left"/>
        <w:rPr>
          <w:u w:val="single"/>
          <w:lang w:val="en-AU"/>
        </w:rPr>
      </w:pPr>
    </w:p>
    <w:tbl>
      <w:tblPr>
        <w:tblW w:w="0" w:type="auto"/>
        <w:tblLook w:val="04A0" w:firstRow="1" w:lastRow="0" w:firstColumn="1" w:lastColumn="0" w:noHBand="0" w:noVBand="1"/>
      </w:tblPr>
      <w:tblGrid>
        <w:gridCol w:w="5784"/>
      </w:tblGrid>
      <w:tr w:rsidR="00FF20D4">
        <w:tc>
          <w:tcPr>
            <w:tcW w:w="0" w:type="auto"/>
          </w:tcPr>
          <w:p w:rsidR="00FF20D4" w:rsidRDefault="00BC1665">
            <w:pPr>
              <w:jc w:val="center"/>
            </w:pPr>
            <w:r>
              <w:rPr>
                <w:noProof/>
              </w:rPr>
              <w:drawing>
                <wp:inline distT="0" distB="0" distL="0" distR="0" wp14:anchorId="7B8CC2C0" wp14:editId="62182E91">
                  <wp:extent cx="3535680" cy="2694432"/>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3535680" cy="2694432"/>
                          </a:xfrm>
                          <a:prstGeom prst="rect">
                            <a:avLst/>
                          </a:prstGeom>
                        </pic:spPr>
                      </pic:pic>
                    </a:graphicData>
                  </a:graphic>
                </wp:inline>
              </w:drawing>
            </w:r>
          </w:p>
        </w:tc>
      </w:tr>
      <w:tr w:rsidR="00FF20D4">
        <w:tc>
          <w:tcPr>
            <w:tcW w:w="4" w:type="dxa"/>
          </w:tcPr>
          <w:p w:rsidR="00FF20D4" w:rsidRDefault="00FF20D4">
            <w:pPr>
              <w:jc w:val="center"/>
            </w:pPr>
          </w:p>
        </w:tc>
      </w:tr>
    </w:tbl>
    <w:p w:rsidR="00154C4E" w:rsidRDefault="00154C4E">
      <w:pPr>
        <w:jc w:val="left"/>
        <w:rPr>
          <w:u w:val="single"/>
          <w:lang w:val="en-AU"/>
        </w:rPr>
      </w:pPr>
    </w:p>
    <w:p w:rsidR="00154C4E" w:rsidRDefault="00154C4E">
      <w:pPr>
        <w:jc w:val="left"/>
        <w:rPr>
          <w:u w:val="single"/>
          <w:lang w:val="en-AU"/>
        </w:rPr>
      </w:pPr>
    </w:p>
    <w:p w:rsidR="00FF20D4" w:rsidRDefault="00BC1665">
      <w:pPr>
        <w:jc w:val="left"/>
        <w:rPr>
          <w:u w:val="single"/>
          <w:lang w:val="en-AU"/>
        </w:rPr>
      </w:pPr>
      <w:proofErr w:type="gramStart"/>
      <w:r>
        <w:rPr>
          <w:u w:val="single"/>
          <w:lang w:val="en-AU"/>
        </w:rPr>
        <w:t>Ad.</w:t>
      </w:r>
      <w:proofErr w:type="gramEnd"/>
      <w:r>
        <w:rPr>
          <w:u w:val="single"/>
          <w:lang w:val="en-AU"/>
        </w:rPr>
        <w:t xml:space="preserve"> 27: Stem: thickness</w:t>
      </w:r>
    </w:p>
    <w:p w:rsidR="00FF20D4" w:rsidRDefault="00BC1665">
      <w:pPr>
        <w:jc w:val="left"/>
      </w:pPr>
      <w:r>
        <w:br/>
        <w:t>Measurements should be made directly under the second flowering node.</w:t>
      </w:r>
    </w:p>
    <w:p w:rsidR="00154C4E" w:rsidRDefault="00154C4E">
      <w:pPr>
        <w:jc w:val="left"/>
        <w:rPr>
          <w:u w:val="single"/>
          <w:lang w:val="en-AU"/>
        </w:rPr>
      </w:pPr>
    </w:p>
    <w:p w:rsidR="00154C4E" w:rsidRDefault="00154C4E">
      <w:pPr>
        <w:jc w:val="left"/>
        <w:rPr>
          <w:u w:val="single"/>
          <w:lang w:val="en-AU"/>
        </w:rPr>
      </w:pPr>
    </w:p>
    <w:p w:rsidR="00FF20D4" w:rsidRDefault="00BC1665">
      <w:pPr>
        <w:jc w:val="left"/>
        <w:rPr>
          <w:u w:val="single"/>
          <w:lang w:val="en-AU"/>
        </w:rPr>
      </w:pPr>
      <w:proofErr w:type="gramStart"/>
      <w:r>
        <w:rPr>
          <w:u w:val="single"/>
          <w:lang w:val="en-AU"/>
        </w:rPr>
        <w:t>Ad.</w:t>
      </w:r>
      <w:proofErr w:type="gramEnd"/>
      <w:r>
        <w:rPr>
          <w:u w:val="single"/>
          <w:lang w:val="en-AU"/>
        </w:rPr>
        <w:t xml:space="preserve"> 28: Stem: number of nodes</w:t>
      </w:r>
    </w:p>
    <w:p w:rsidR="00FF20D4" w:rsidRDefault="00BC1665">
      <w:pPr>
        <w:jc w:val="left"/>
      </w:pPr>
      <w:r>
        <w:br/>
        <w:t>Up to and including the first flowering node.</w:t>
      </w:r>
    </w:p>
    <w:p w:rsidR="00154C4E" w:rsidRDefault="00154C4E">
      <w:pPr>
        <w:jc w:val="left"/>
        <w:rPr>
          <w:u w:val="single"/>
          <w:lang w:val="en-AU"/>
        </w:rPr>
      </w:pPr>
    </w:p>
    <w:p w:rsidR="00154C4E" w:rsidRDefault="00154C4E">
      <w:pPr>
        <w:jc w:val="left"/>
        <w:rPr>
          <w:u w:val="single"/>
          <w:lang w:val="en-AU"/>
        </w:rPr>
      </w:pPr>
    </w:p>
    <w:p w:rsidR="00154C4E" w:rsidRDefault="00154C4E">
      <w:pPr>
        <w:jc w:val="left"/>
        <w:rPr>
          <w:u w:val="single"/>
          <w:lang w:val="en-AU"/>
        </w:rPr>
      </w:pPr>
      <w:r>
        <w:rPr>
          <w:u w:val="single"/>
          <w:lang w:val="en-AU"/>
        </w:rPr>
        <w:br w:type="page"/>
      </w:r>
    </w:p>
    <w:p w:rsidR="00FF20D4" w:rsidRDefault="00BC1665">
      <w:pPr>
        <w:jc w:val="left"/>
        <w:rPr>
          <w:u w:val="single"/>
          <w:lang w:val="en-AU"/>
        </w:rPr>
      </w:pPr>
      <w:proofErr w:type="gramStart"/>
      <w:r>
        <w:rPr>
          <w:u w:val="single"/>
          <w:lang w:val="en-AU"/>
        </w:rPr>
        <w:t>Ad.</w:t>
      </w:r>
      <w:proofErr w:type="gramEnd"/>
      <w:r>
        <w:rPr>
          <w:u w:val="single"/>
          <w:lang w:val="en-AU"/>
        </w:rPr>
        <w:t xml:space="preserve"> 32: Pod: degree of curvature</w:t>
      </w:r>
    </w:p>
    <w:tbl>
      <w:tblPr>
        <w:tblW w:w="0" w:type="auto"/>
        <w:tblLook w:val="04A0" w:firstRow="1" w:lastRow="0" w:firstColumn="1" w:lastColumn="0" w:noHBand="0" w:noVBand="1"/>
      </w:tblPr>
      <w:tblGrid>
        <w:gridCol w:w="10116"/>
      </w:tblGrid>
      <w:tr w:rsidR="00FF20D4">
        <w:tc>
          <w:tcPr>
            <w:tcW w:w="0" w:type="auto"/>
          </w:tcPr>
          <w:p w:rsidR="00FF20D4" w:rsidRDefault="00BC1665">
            <w:pPr>
              <w:jc w:val="center"/>
            </w:pPr>
            <w:r>
              <w:rPr>
                <w:noProof/>
              </w:rPr>
              <w:drawing>
                <wp:inline distT="0" distB="0" distL="0" distR="0" wp14:anchorId="54BF6364" wp14:editId="4D54D0B0">
                  <wp:extent cx="6286500" cy="4591587"/>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6286500" cy="4591587"/>
                          </a:xfrm>
                          <a:prstGeom prst="rect">
                            <a:avLst/>
                          </a:prstGeom>
                        </pic:spPr>
                      </pic:pic>
                    </a:graphicData>
                  </a:graphic>
                </wp:inline>
              </w:drawing>
            </w:r>
          </w:p>
        </w:tc>
      </w:tr>
      <w:tr w:rsidR="00FF20D4">
        <w:tc>
          <w:tcPr>
            <w:tcW w:w="4" w:type="dxa"/>
          </w:tcPr>
          <w:p w:rsidR="00FF20D4" w:rsidRDefault="00FF20D4">
            <w:pPr>
              <w:jc w:val="center"/>
            </w:pPr>
          </w:p>
        </w:tc>
      </w:tr>
    </w:tbl>
    <w:p w:rsidR="00154C4E" w:rsidRDefault="00154C4E">
      <w:pPr>
        <w:jc w:val="left"/>
        <w:rPr>
          <w:u w:val="single"/>
          <w:lang w:val="en-AU"/>
        </w:rPr>
      </w:pPr>
    </w:p>
    <w:p w:rsidR="00154C4E" w:rsidRDefault="00154C4E">
      <w:pPr>
        <w:jc w:val="left"/>
        <w:rPr>
          <w:u w:val="single"/>
          <w:lang w:val="en-AU"/>
        </w:rPr>
      </w:pPr>
    </w:p>
    <w:p w:rsidR="00FF20D4" w:rsidRDefault="00BC1665">
      <w:pPr>
        <w:jc w:val="left"/>
        <w:rPr>
          <w:u w:val="single"/>
          <w:lang w:val="en-AU"/>
        </w:rPr>
      </w:pPr>
      <w:proofErr w:type="gramStart"/>
      <w:r>
        <w:rPr>
          <w:u w:val="single"/>
          <w:lang w:val="en-AU"/>
        </w:rPr>
        <w:t>Ad.</w:t>
      </w:r>
      <w:proofErr w:type="gramEnd"/>
      <w:r>
        <w:rPr>
          <w:u w:val="single"/>
          <w:lang w:val="en-AU"/>
        </w:rPr>
        <w:t xml:space="preserve"> 34: Dry seed: shape</w:t>
      </w:r>
    </w:p>
    <w:p w:rsidR="00FF20D4" w:rsidRDefault="00BC1665">
      <w:pPr>
        <w:jc w:val="left"/>
      </w:pPr>
      <w:r>
        <w:br/>
        <w:t>Spherical seed will roll on a level surface.  Irregular seed will not.</w:t>
      </w:r>
    </w:p>
    <w:p w:rsidR="00154C4E" w:rsidRDefault="00154C4E">
      <w:pPr>
        <w:jc w:val="left"/>
        <w:rPr>
          <w:u w:val="single"/>
          <w:lang w:val="en-AU"/>
        </w:rPr>
      </w:pPr>
    </w:p>
    <w:p w:rsidR="00154C4E" w:rsidRDefault="00154C4E">
      <w:pPr>
        <w:jc w:val="left"/>
        <w:rPr>
          <w:u w:val="single"/>
          <w:lang w:val="en-AU"/>
        </w:rPr>
      </w:pPr>
    </w:p>
    <w:p w:rsidR="00FF20D4" w:rsidRDefault="00BC1665">
      <w:pPr>
        <w:jc w:val="left"/>
        <w:rPr>
          <w:u w:val="single"/>
          <w:lang w:val="en-AU"/>
        </w:rPr>
      </w:pPr>
      <w:proofErr w:type="gramStart"/>
      <w:r>
        <w:rPr>
          <w:u w:val="single"/>
          <w:lang w:val="en-AU"/>
        </w:rPr>
        <w:t>Ad.</w:t>
      </w:r>
      <w:proofErr w:type="gramEnd"/>
      <w:r>
        <w:rPr>
          <w:u w:val="single"/>
          <w:lang w:val="en-AU"/>
        </w:rPr>
        <w:t xml:space="preserve"> 36: Dry seed: black pigmentation of hilum</w:t>
      </w:r>
    </w:p>
    <w:p w:rsidR="00FF20D4" w:rsidRDefault="00BC1665">
      <w:pPr>
        <w:jc w:val="left"/>
      </w:pPr>
      <w:r>
        <w:br/>
        <w:t xml:space="preserve">Varieties can show variability in respect of this characteristic as a result of their genetic structure.  This is acceptable provided that the breeder is able to ensure stability.  The states of expression and proportions should be given at the time of application.  For these varieties, this characteristic cannot be used to establish distinctness.  The state of expression should be described as "mixed" and the proportions of the two states of expression </w:t>
      </w:r>
      <w:proofErr w:type="gramStart"/>
      <w:r>
        <w:t>be</w:t>
      </w:r>
      <w:proofErr w:type="gramEnd"/>
      <w:r>
        <w:t xml:space="preserve"> included in the description.</w:t>
      </w:r>
    </w:p>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74" w:name="_Toc27819234"/>
      <w:bookmarkStart w:id="175" w:name="_Toc27819415"/>
      <w:bookmarkStart w:id="176" w:name="_Toc27819596"/>
      <w:bookmarkStart w:id="177" w:name="_Toc27976645"/>
      <w:bookmarkStart w:id="178" w:name="_Toc66250547"/>
      <w:bookmarkStart w:id="179" w:name="_Toc273520650"/>
      <w:bookmarkStart w:id="180" w:name="_Toc334539254"/>
      <w:r w:rsidRPr="00B265E0">
        <w:t>Literature</w:t>
      </w:r>
      <w:bookmarkEnd w:id="174"/>
      <w:bookmarkEnd w:id="175"/>
      <w:bookmarkEnd w:id="176"/>
      <w:bookmarkEnd w:id="177"/>
      <w:bookmarkEnd w:id="178"/>
      <w:bookmarkEnd w:id="179"/>
      <w:bookmarkEnd w:id="180"/>
    </w:p>
    <w:p w:rsidR="00F41E99" w:rsidRPr="00B265E0" w:rsidRDefault="00F41E99" w:rsidP="00A136C5">
      <w:pPr>
        <w:jc w:val="left"/>
      </w:pPr>
    </w:p>
    <w:p w:rsidR="00F87097" w:rsidRPr="00B265E0" w:rsidRDefault="00F87097" w:rsidP="00A136C5">
      <w:pPr>
        <w:jc w:val="left"/>
      </w:pPr>
      <w:r>
        <w:t>Growth stages table needs to be added.</w:t>
      </w: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81" w:name="_Toc27819235"/>
      <w:bookmarkStart w:id="182" w:name="_Toc27819416"/>
      <w:bookmarkStart w:id="183" w:name="_Toc27819597"/>
      <w:bookmarkStart w:id="184" w:name="_Toc27976646"/>
      <w:bookmarkStart w:id="185" w:name="_Toc66250548"/>
      <w:bookmarkStart w:id="186" w:name="_Toc273520651"/>
      <w:bookmarkStart w:id="187" w:name="_Toc334539255"/>
      <w:r w:rsidRPr="00B265E0">
        <w:t>Technical Questionnaire</w:t>
      </w:r>
      <w:bookmarkEnd w:id="181"/>
      <w:bookmarkEnd w:id="182"/>
      <w:bookmarkEnd w:id="183"/>
      <w:bookmarkEnd w:id="184"/>
      <w:bookmarkEnd w:id="185"/>
      <w:bookmarkEnd w:id="186"/>
      <w:bookmarkEnd w:id="187"/>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FF20D4" w:rsidRPr="005C5157">
        <w:trPr>
          <w:jc w:val="center"/>
        </w:trPr>
        <w:tc>
          <w:tcPr>
            <w:tcW w:w="1180" w:type="dxa"/>
          </w:tcPr>
          <w:p w:rsidR="00FF20D4" w:rsidRDefault="00BC1665">
            <w:r>
              <w:t>1.1.1</w:t>
            </w:r>
          </w:p>
        </w:tc>
        <w:tc>
          <w:tcPr>
            <w:tcW w:w="2397" w:type="dxa"/>
          </w:tcPr>
          <w:p w:rsidR="00FF20D4" w:rsidRDefault="00BC1665">
            <w:r>
              <w:t>Botanical Name</w:t>
            </w:r>
          </w:p>
        </w:tc>
        <w:tc>
          <w:tcPr>
            <w:tcW w:w="4961" w:type="dxa"/>
            <w:gridSpan w:val="2"/>
          </w:tcPr>
          <w:p w:rsidR="00FF20D4" w:rsidRPr="00154C4E" w:rsidRDefault="00BC1665">
            <w:pPr>
              <w:rPr>
                <w:lang w:val="es-ES"/>
              </w:rPr>
            </w:pPr>
            <w:r w:rsidRPr="00154C4E">
              <w:rPr>
                <w:lang w:val="es-ES"/>
              </w:rPr>
              <w:t xml:space="preserve">Vicia faba L. </w:t>
            </w:r>
            <w:proofErr w:type="spellStart"/>
            <w:r w:rsidRPr="00154C4E">
              <w:rPr>
                <w:lang w:val="es-ES"/>
              </w:rPr>
              <w:t>var</w:t>
            </w:r>
            <w:proofErr w:type="spellEnd"/>
            <w:r w:rsidRPr="00154C4E">
              <w:rPr>
                <w:lang w:val="es-ES"/>
              </w:rPr>
              <w:t xml:space="preserve">. </w:t>
            </w:r>
            <w:proofErr w:type="spellStart"/>
            <w:r w:rsidRPr="00154C4E">
              <w:rPr>
                <w:lang w:val="es-ES"/>
              </w:rPr>
              <w:t>minor</w:t>
            </w:r>
            <w:proofErr w:type="spellEnd"/>
            <w:r w:rsidRPr="00154C4E">
              <w:rPr>
                <w:lang w:val="es-ES"/>
              </w:rPr>
              <w:t xml:space="preserve"> </w:t>
            </w:r>
            <w:proofErr w:type="spellStart"/>
            <w:r w:rsidRPr="00154C4E">
              <w:rPr>
                <w:lang w:val="es-ES"/>
              </w:rPr>
              <w:t>Harz</w:t>
            </w:r>
            <w:proofErr w:type="spellEnd"/>
          </w:p>
        </w:tc>
        <w:tc>
          <w:tcPr>
            <w:tcW w:w="922" w:type="dxa"/>
          </w:tcPr>
          <w:p w:rsidR="00FF20D4" w:rsidRPr="00154C4E" w:rsidRDefault="00FF20D4">
            <w:pPr>
              <w:rPr>
                <w:lang w:val="es-ES"/>
              </w:rPr>
            </w:pPr>
          </w:p>
        </w:tc>
      </w:tr>
      <w:tr w:rsidR="00FF20D4" w:rsidTr="00091B10">
        <w:trPr>
          <w:jc w:val="center"/>
        </w:trPr>
        <w:tc>
          <w:tcPr>
            <w:tcW w:w="1180" w:type="dxa"/>
          </w:tcPr>
          <w:p w:rsidR="00FF20D4" w:rsidRDefault="00BC1665">
            <w:r>
              <w:t>1.1.2</w:t>
            </w:r>
          </w:p>
        </w:tc>
        <w:tc>
          <w:tcPr>
            <w:tcW w:w="2397" w:type="dxa"/>
          </w:tcPr>
          <w:p w:rsidR="00FF20D4" w:rsidRDefault="00BC1665">
            <w:r>
              <w:t>Common Name</w:t>
            </w:r>
          </w:p>
        </w:tc>
        <w:tc>
          <w:tcPr>
            <w:tcW w:w="4961" w:type="dxa"/>
            <w:gridSpan w:val="2"/>
          </w:tcPr>
          <w:p w:rsidR="00FF20D4" w:rsidRDefault="00BC1665">
            <w:r>
              <w:t>Field Bean, Tick Bean</w:t>
            </w:r>
          </w:p>
        </w:tc>
        <w:tc>
          <w:tcPr>
            <w:tcW w:w="922" w:type="dxa"/>
          </w:tcPr>
          <w:p w:rsidR="00FF20D4" w:rsidRDefault="00FF20D4"/>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BC1665" w:rsidRPr="00C84846" w:rsidTr="00BC1665">
        <w:trPr>
          <w:cantSplit/>
          <w:jc w:val="center"/>
        </w:trPr>
        <w:tc>
          <w:tcPr>
            <w:tcW w:w="3261" w:type="dxa"/>
            <w:tcBorders>
              <w:top w:val="single" w:sz="4" w:space="0" w:color="auto"/>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r>
      <w:tr w:rsidR="00BC1665" w:rsidRPr="00C84846" w:rsidTr="00BC1665">
        <w:trPr>
          <w:cantSplit/>
          <w:jc w:val="center"/>
        </w:trPr>
        <w:tc>
          <w:tcPr>
            <w:tcW w:w="9499" w:type="dxa"/>
            <w:gridSpan w:val="3"/>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BC1665" w:rsidRPr="00C84846" w:rsidTr="00BC1665">
        <w:trPr>
          <w:cantSplit/>
          <w:jc w:val="center"/>
        </w:trPr>
        <w:tc>
          <w:tcPr>
            <w:tcW w:w="3261" w:type="dxa"/>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852" w:type="dxa"/>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r>
      <w:tr w:rsidR="00BC1665" w:rsidRPr="00C84846" w:rsidTr="00BC1665">
        <w:trPr>
          <w:cantSplit/>
          <w:jc w:val="center"/>
        </w:trPr>
        <w:tc>
          <w:tcPr>
            <w:tcW w:w="3261" w:type="dxa"/>
            <w:tcBorders>
              <w:right w:val="nil"/>
            </w:tcBorders>
          </w:tcPr>
          <w:p w:rsidR="00BC1665" w:rsidRPr="00C84846" w:rsidRDefault="00BC1665" w:rsidP="00BC1665">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BC1665" w:rsidRPr="00C84846" w:rsidRDefault="00BC1665" w:rsidP="00BC1665">
            <w:pPr>
              <w:jc w:val="left"/>
              <w:rPr>
                <w:rFonts w:cs="Arial"/>
                <w:sz w:val="18"/>
                <w:szCs w:val="18"/>
              </w:rPr>
            </w:pPr>
          </w:p>
        </w:tc>
        <w:tc>
          <w:tcPr>
            <w:tcW w:w="852" w:type="dxa"/>
            <w:tcBorders>
              <w:left w:val="nil"/>
            </w:tcBorders>
          </w:tcPr>
          <w:p w:rsidR="00BC1665" w:rsidRPr="00C84846" w:rsidRDefault="00BC1665" w:rsidP="00BC1665">
            <w:pPr>
              <w:jc w:val="left"/>
              <w:rPr>
                <w:rFonts w:cs="Arial"/>
                <w:sz w:val="18"/>
                <w:szCs w:val="18"/>
              </w:rPr>
            </w:pPr>
          </w:p>
        </w:tc>
      </w:tr>
      <w:tr w:rsidR="00BC1665" w:rsidRPr="00C84846" w:rsidTr="00BC1665">
        <w:trPr>
          <w:cantSplit/>
          <w:trHeight w:hRule="exact" w:val="180"/>
          <w:jc w:val="center"/>
        </w:trPr>
        <w:tc>
          <w:tcPr>
            <w:tcW w:w="3261" w:type="dxa"/>
          </w:tcPr>
          <w:p w:rsidR="00BC1665" w:rsidRPr="00C84846" w:rsidRDefault="00BC1665" w:rsidP="00BC166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852" w:type="dxa"/>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r>
      <w:tr w:rsidR="00BC1665" w:rsidRPr="00C84846" w:rsidTr="00BC1665">
        <w:trPr>
          <w:cantSplit/>
          <w:trHeight w:val="1440"/>
          <w:jc w:val="center"/>
        </w:trPr>
        <w:tc>
          <w:tcPr>
            <w:tcW w:w="3261" w:type="dxa"/>
            <w:tcBorders>
              <w:right w:val="nil"/>
            </w:tcBorders>
          </w:tcPr>
          <w:p w:rsidR="00BC1665" w:rsidRPr="00C84846" w:rsidRDefault="00BC1665" w:rsidP="00BC1665">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BC1665" w:rsidRPr="00C84846" w:rsidRDefault="00BC1665" w:rsidP="00BC1665">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BC1665" w:rsidRPr="00C84846" w:rsidRDefault="00BC1665" w:rsidP="00BC1665">
            <w:pPr>
              <w:pStyle w:val="tqparabox"/>
              <w:ind w:left="0"/>
              <w:rPr>
                <w:rFonts w:cs="Arial"/>
                <w:sz w:val="18"/>
                <w:szCs w:val="18"/>
              </w:rPr>
            </w:pPr>
          </w:p>
        </w:tc>
      </w:tr>
      <w:tr w:rsidR="00BC1665" w:rsidRPr="00C84846" w:rsidTr="00BC1665">
        <w:trPr>
          <w:cantSplit/>
          <w:trHeight w:hRule="exact" w:val="180"/>
          <w:jc w:val="center"/>
        </w:trPr>
        <w:tc>
          <w:tcPr>
            <w:tcW w:w="3261" w:type="dxa"/>
          </w:tcPr>
          <w:p w:rsidR="00BC1665" w:rsidRPr="00C84846" w:rsidRDefault="00BC1665" w:rsidP="00BC1665">
            <w:pPr>
              <w:jc w:val="left"/>
              <w:rPr>
                <w:rFonts w:cs="Arial"/>
                <w:sz w:val="18"/>
                <w:szCs w:val="18"/>
              </w:rPr>
            </w:pPr>
          </w:p>
        </w:tc>
        <w:tc>
          <w:tcPr>
            <w:tcW w:w="5386" w:type="dxa"/>
            <w:tcBorders>
              <w:top w:val="nil"/>
              <w:bottom w:val="nil"/>
            </w:tcBorders>
          </w:tcPr>
          <w:p w:rsidR="00BC1665" w:rsidRPr="00C84846" w:rsidRDefault="00BC1665" w:rsidP="00BC1665">
            <w:pPr>
              <w:jc w:val="left"/>
              <w:rPr>
                <w:rFonts w:cs="Arial"/>
                <w:sz w:val="18"/>
                <w:szCs w:val="18"/>
              </w:rPr>
            </w:pPr>
          </w:p>
        </w:tc>
        <w:tc>
          <w:tcPr>
            <w:tcW w:w="852" w:type="dxa"/>
          </w:tcPr>
          <w:p w:rsidR="00BC1665" w:rsidRPr="00C84846" w:rsidRDefault="00BC1665" w:rsidP="00BC1665">
            <w:pPr>
              <w:jc w:val="left"/>
              <w:rPr>
                <w:rFonts w:cs="Arial"/>
                <w:sz w:val="18"/>
                <w:szCs w:val="18"/>
              </w:rPr>
            </w:pPr>
          </w:p>
        </w:tc>
      </w:tr>
      <w:tr w:rsidR="00BC1665" w:rsidRPr="00C84846" w:rsidTr="00BC1665">
        <w:trPr>
          <w:cantSplit/>
          <w:jc w:val="center"/>
        </w:trPr>
        <w:tc>
          <w:tcPr>
            <w:tcW w:w="3261" w:type="dxa"/>
            <w:tcBorders>
              <w:right w:val="nil"/>
            </w:tcBorders>
          </w:tcPr>
          <w:p w:rsidR="00BC1665" w:rsidRPr="00C84846" w:rsidRDefault="00BC1665" w:rsidP="00BC1665">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BC1665" w:rsidRPr="00C84846" w:rsidRDefault="00BC1665" w:rsidP="00BC1665">
            <w:pPr>
              <w:jc w:val="left"/>
              <w:rPr>
                <w:rFonts w:cs="Arial"/>
                <w:sz w:val="18"/>
                <w:szCs w:val="18"/>
              </w:rPr>
            </w:pPr>
          </w:p>
        </w:tc>
        <w:tc>
          <w:tcPr>
            <w:tcW w:w="852" w:type="dxa"/>
            <w:tcBorders>
              <w:left w:val="nil"/>
            </w:tcBorders>
          </w:tcPr>
          <w:p w:rsidR="00BC1665" w:rsidRPr="00C84846" w:rsidRDefault="00BC1665" w:rsidP="00BC1665">
            <w:pPr>
              <w:jc w:val="left"/>
              <w:rPr>
                <w:rFonts w:cs="Arial"/>
                <w:sz w:val="18"/>
                <w:szCs w:val="18"/>
              </w:rPr>
            </w:pPr>
          </w:p>
        </w:tc>
      </w:tr>
      <w:tr w:rsidR="00BC1665" w:rsidRPr="00C84846" w:rsidTr="00BC1665">
        <w:trPr>
          <w:cantSplit/>
          <w:trHeight w:hRule="exact" w:val="180"/>
          <w:jc w:val="center"/>
        </w:trPr>
        <w:tc>
          <w:tcPr>
            <w:tcW w:w="3261" w:type="dxa"/>
          </w:tcPr>
          <w:p w:rsidR="00BC1665" w:rsidRPr="00C84846" w:rsidRDefault="00BC1665" w:rsidP="00BC166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852" w:type="dxa"/>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r>
      <w:tr w:rsidR="00BC1665" w:rsidRPr="00C84846" w:rsidTr="00BC1665">
        <w:trPr>
          <w:cantSplit/>
          <w:jc w:val="center"/>
        </w:trPr>
        <w:tc>
          <w:tcPr>
            <w:tcW w:w="3261" w:type="dxa"/>
            <w:tcBorders>
              <w:right w:val="nil"/>
            </w:tcBorders>
          </w:tcPr>
          <w:p w:rsidR="00BC1665" w:rsidRPr="00C84846" w:rsidRDefault="00BC1665" w:rsidP="00BC1665">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BC1665" w:rsidRPr="00C84846" w:rsidRDefault="00BC1665" w:rsidP="00BC1665">
            <w:pPr>
              <w:jc w:val="left"/>
              <w:rPr>
                <w:rFonts w:cs="Arial"/>
                <w:sz w:val="18"/>
                <w:szCs w:val="18"/>
              </w:rPr>
            </w:pPr>
          </w:p>
        </w:tc>
        <w:tc>
          <w:tcPr>
            <w:tcW w:w="852" w:type="dxa"/>
            <w:tcBorders>
              <w:left w:val="nil"/>
            </w:tcBorders>
          </w:tcPr>
          <w:p w:rsidR="00BC1665" w:rsidRPr="00C84846" w:rsidRDefault="00BC1665" w:rsidP="00BC1665">
            <w:pPr>
              <w:jc w:val="left"/>
              <w:rPr>
                <w:rFonts w:cs="Arial"/>
                <w:sz w:val="18"/>
                <w:szCs w:val="18"/>
              </w:rPr>
            </w:pPr>
          </w:p>
        </w:tc>
      </w:tr>
      <w:tr w:rsidR="00BC1665" w:rsidRPr="00C84846" w:rsidTr="00BC1665">
        <w:trPr>
          <w:cantSplit/>
          <w:trHeight w:hRule="exact" w:val="180"/>
          <w:jc w:val="center"/>
        </w:trPr>
        <w:tc>
          <w:tcPr>
            <w:tcW w:w="3261" w:type="dxa"/>
          </w:tcPr>
          <w:p w:rsidR="00BC1665" w:rsidRPr="00C84846" w:rsidRDefault="00BC1665" w:rsidP="00BC166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852" w:type="dxa"/>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r>
      <w:tr w:rsidR="00BC1665" w:rsidRPr="00C84846" w:rsidTr="00BC1665">
        <w:trPr>
          <w:cantSplit/>
          <w:jc w:val="center"/>
        </w:trPr>
        <w:tc>
          <w:tcPr>
            <w:tcW w:w="3261" w:type="dxa"/>
            <w:tcBorders>
              <w:right w:val="nil"/>
            </w:tcBorders>
          </w:tcPr>
          <w:p w:rsidR="00BC1665" w:rsidRPr="00C84846" w:rsidRDefault="00BC1665" w:rsidP="00BC1665">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BC1665" w:rsidRPr="00C84846" w:rsidRDefault="00BC1665" w:rsidP="00BC1665">
            <w:pPr>
              <w:jc w:val="left"/>
              <w:rPr>
                <w:rFonts w:cs="Arial"/>
                <w:sz w:val="18"/>
                <w:szCs w:val="18"/>
              </w:rPr>
            </w:pPr>
          </w:p>
        </w:tc>
        <w:tc>
          <w:tcPr>
            <w:tcW w:w="852" w:type="dxa"/>
            <w:tcBorders>
              <w:left w:val="nil"/>
            </w:tcBorders>
          </w:tcPr>
          <w:p w:rsidR="00BC1665" w:rsidRPr="00C84846" w:rsidRDefault="00BC1665" w:rsidP="00BC1665">
            <w:pPr>
              <w:jc w:val="left"/>
              <w:rPr>
                <w:rFonts w:cs="Arial"/>
                <w:sz w:val="18"/>
                <w:szCs w:val="18"/>
              </w:rPr>
            </w:pPr>
          </w:p>
        </w:tc>
      </w:tr>
      <w:tr w:rsidR="00BC1665" w:rsidRPr="00C84846" w:rsidTr="00BC1665">
        <w:trPr>
          <w:cantSplit/>
          <w:trHeight w:hRule="exact" w:val="180"/>
          <w:jc w:val="center"/>
        </w:trPr>
        <w:tc>
          <w:tcPr>
            <w:tcW w:w="3261" w:type="dxa"/>
          </w:tcPr>
          <w:p w:rsidR="00BC1665" w:rsidRPr="00C84846" w:rsidRDefault="00BC1665" w:rsidP="00BC1665">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852" w:type="dxa"/>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r>
      <w:tr w:rsidR="00BC1665" w:rsidRPr="00C84846" w:rsidTr="00BC1665">
        <w:trPr>
          <w:cantSplit/>
          <w:jc w:val="center"/>
        </w:trPr>
        <w:tc>
          <w:tcPr>
            <w:tcW w:w="8647" w:type="dxa"/>
            <w:gridSpan w:val="2"/>
          </w:tcPr>
          <w:p w:rsidR="00BC1665" w:rsidRPr="00C84846" w:rsidRDefault="00BC1665" w:rsidP="00BC1665">
            <w:pPr>
              <w:pStyle w:val="tqparabox"/>
              <w:rPr>
                <w:rFonts w:cs="Arial"/>
                <w:sz w:val="18"/>
                <w:szCs w:val="18"/>
              </w:rPr>
            </w:pPr>
            <w:r w:rsidRPr="00C84846">
              <w:rPr>
                <w:rFonts w:cs="Arial"/>
                <w:sz w:val="18"/>
                <w:szCs w:val="18"/>
              </w:rPr>
              <w:t>Breeder (if different from applicant)</w:t>
            </w:r>
          </w:p>
        </w:tc>
        <w:tc>
          <w:tcPr>
            <w:tcW w:w="852" w:type="dxa"/>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r>
      <w:tr w:rsidR="00BC1665" w:rsidRPr="00C84846" w:rsidTr="00BC1665">
        <w:trPr>
          <w:cantSplit/>
          <w:jc w:val="center"/>
        </w:trPr>
        <w:tc>
          <w:tcPr>
            <w:tcW w:w="3261" w:type="dxa"/>
            <w:tcBorders>
              <w:right w:val="nil"/>
            </w:tcBorders>
          </w:tcPr>
          <w:p w:rsidR="00BC1665" w:rsidRPr="00C84846" w:rsidRDefault="00BC1665" w:rsidP="00BC1665">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BC1665" w:rsidRPr="00C84846" w:rsidRDefault="00BC1665" w:rsidP="00BC1665">
            <w:pPr>
              <w:jc w:val="left"/>
              <w:rPr>
                <w:rFonts w:cs="Arial"/>
                <w:sz w:val="18"/>
                <w:szCs w:val="18"/>
              </w:rPr>
            </w:pPr>
          </w:p>
        </w:tc>
        <w:tc>
          <w:tcPr>
            <w:tcW w:w="852" w:type="dxa"/>
            <w:tcBorders>
              <w:left w:val="nil"/>
            </w:tcBorders>
          </w:tcPr>
          <w:p w:rsidR="00BC1665" w:rsidRPr="00C84846" w:rsidRDefault="00BC1665" w:rsidP="00BC1665">
            <w:pPr>
              <w:jc w:val="left"/>
              <w:rPr>
                <w:rFonts w:cs="Arial"/>
                <w:sz w:val="18"/>
                <w:szCs w:val="18"/>
              </w:rPr>
            </w:pPr>
          </w:p>
        </w:tc>
      </w:tr>
      <w:tr w:rsidR="00BC1665" w:rsidRPr="00C84846" w:rsidTr="00BC1665">
        <w:trPr>
          <w:cantSplit/>
          <w:jc w:val="center"/>
        </w:trPr>
        <w:tc>
          <w:tcPr>
            <w:tcW w:w="3261" w:type="dxa"/>
            <w:tcBorders>
              <w:bottom w:val="single" w:sz="4" w:space="0" w:color="auto"/>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r>
      <w:tr w:rsidR="00BC1665" w:rsidRPr="00C84846" w:rsidTr="00BC1665">
        <w:trPr>
          <w:cantSplit/>
          <w:jc w:val="center"/>
        </w:trPr>
        <w:tc>
          <w:tcPr>
            <w:tcW w:w="3261" w:type="dxa"/>
            <w:tcBorders>
              <w:top w:val="single" w:sz="4" w:space="0" w:color="auto"/>
              <w:bottom w:val="nil"/>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r>
      <w:tr w:rsidR="00BC1665" w:rsidRPr="00C84846" w:rsidTr="00BC1665">
        <w:trPr>
          <w:cantSplit/>
          <w:jc w:val="center"/>
        </w:trPr>
        <w:tc>
          <w:tcPr>
            <w:tcW w:w="9499" w:type="dxa"/>
            <w:gridSpan w:val="3"/>
            <w:tcBorders>
              <w:top w:val="nil"/>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BC1665" w:rsidRPr="00C84846" w:rsidTr="00BC1665">
        <w:trPr>
          <w:cantSplit/>
          <w:jc w:val="center"/>
        </w:trPr>
        <w:tc>
          <w:tcPr>
            <w:tcW w:w="3261" w:type="dxa"/>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852" w:type="dxa"/>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r>
      <w:tr w:rsidR="00BC1665" w:rsidRPr="00C84846" w:rsidTr="00BC1665">
        <w:trPr>
          <w:cantSplit/>
          <w:jc w:val="center"/>
        </w:trPr>
        <w:tc>
          <w:tcPr>
            <w:tcW w:w="3261" w:type="dxa"/>
            <w:tcBorders>
              <w:right w:val="nil"/>
            </w:tcBorders>
          </w:tcPr>
          <w:p w:rsidR="00BC1665" w:rsidRPr="00C84846" w:rsidRDefault="00BC1665" w:rsidP="00BC1665">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BC1665" w:rsidRPr="00C84846" w:rsidRDefault="00BC1665" w:rsidP="00BC1665">
            <w:pPr>
              <w:jc w:val="left"/>
              <w:rPr>
                <w:rFonts w:cs="Arial"/>
                <w:sz w:val="18"/>
                <w:szCs w:val="18"/>
              </w:rPr>
            </w:pPr>
          </w:p>
        </w:tc>
        <w:tc>
          <w:tcPr>
            <w:tcW w:w="852" w:type="dxa"/>
            <w:tcBorders>
              <w:left w:val="nil"/>
            </w:tcBorders>
          </w:tcPr>
          <w:p w:rsidR="00BC1665" w:rsidRPr="00C84846" w:rsidRDefault="00BC1665" w:rsidP="00BC1665">
            <w:pPr>
              <w:jc w:val="left"/>
              <w:rPr>
                <w:rFonts w:cs="Arial"/>
                <w:sz w:val="18"/>
                <w:szCs w:val="18"/>
              </w:rPr>
            </w:pPr>
          </w:p>
        </w:tc>
      </w:tr>
      <w:tr w:rsidR="00BC1665" w:rsidRPr="00C84846" w:rsidTr="00BC1665">
        <w:trPr>
          <w:cantSplit/>
          <w:jc w:val="center"/>
        </w:trPr>
        <w:tc>
          <w:tcPr>
            <w:tcW w:w="3261" w:type="dxa"/>
            <w:tcBorders>
              <w:right w:val="nil"/>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r>
      <w:tr w:rsidR="00BC1665" w:rsidRPr="00C84846" w:rsidTr="00BC1665">
        <w:trPr>
          <w:cantSplit/>
          <w:jc w:val="center"/>
        </w:trPr>
        <w:tc>
          <w:tcPr>
            <w:tcW w:w="3261" w:type="dxa"/>
            <w:tcBorders>
              <w:right w:val="nil"/>
            </w:tcBorders>
          </w:tcPr>
          <w:p w:rsidR="00BC1665" w:rsidRPr="00C84846" w:rsidRDefault="00BC1665" w:rsidP="00BC1665">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BC1665" w:rsidRPr="00C84846" w:rsidRDefault="00BC1665" w:rsidP="00BC1665">
            <w:pPr>
              <w:jc w:val="left"/>
              <w:rPr>
                <w:rFonts w:cs="Arial"/>
                <w:sz w:val="18"/>
                <w:szCs w:val="18"/>
              </w:rPr>
            </w:pPr>
          </w:p>
        </w:tc>
        <w:tc>
          <w:tcPr>
            <w:tcW w:w="852" w:type="dxa"/>
            <w:tcBorders>
              <w:left w:val="nil"/>
            </w:tcBorders>
          </w:tcPr>
          <w:p w:rsidR="00BC1665" w:rsidRPr="00C84846" w:rsidRDefault="00BC1665" w:rsidP="00BC1665">
            <w:pPr>
              <w:jc w:val="left"/>
              <w:rPr>
                <w:rFonts w:cs="Arial"/>
                <w:sz w:val="18"/>
                <w:szCs w:val="18"/>
              </w:rPr>
            </w:pPr>
          </w:p>
        </w:tc>
      </w:tr>
      <w:tr w:rsidR="00BC1665" w:rsidRPr="00C84846" w:rsidTr="00BC1665">
        <w:trPr>
          <w:cantSplit/>
          <w:jc w:val="center"/>
        </w:trPr>
        <w:tc>
          <w:tcPr>
            <w:tcW w:w="3261" w:type="dxa"/>
            <w:tcBorders>
              <w:bottom w:val="single" w:sz="4" w:space="0" w:color="auto"/>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BC1665" w:rsidRPr="00C84846" w:rsidRDefault="00BC1665" w:rsidP="00BC1665">
            <w:pPr>
              <w:tabs>
                <w:tab w:val="left" w:pos="567"/>
                <w:tab w:val="left" w:pos="1134"/>
                <w:tab w:val="left" w:pos="2976"/>
                <w:tab w:val="left" w:pos="5856"/>
                <w:tab w:val="left" w:pos="7296"/>
              </w:tabs>
              <w:jc w:val="left"/>
              <w:rPr>
                <w:rFonts w:cs="Arial"/>
                <w:sz w:val="18"/>
                <w:szCs w:val="18"/>
              </w:rPr>
            </w:pPr>
          </w:p>
        </w:tc>
      </w:tr>
    </w:tbl>
    <w:p w:rsidR="00FF20D4" w:rsidRDefault="00BC1665">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BC1665" w:rsidRPr="00C84846" w:rsidTr="00BC1665">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BC1665" w:rsidRPr="00C84846" w:rsidRDefault="00BC1665" w:rsidP="00BC1665">
            <w:pPr>
              <w:tabs>
                <w:tab w:val="left" w:pos="480"/>
                <w:tab w:val="left" w:pos="1056"/>
                <w:tab w:val="left" w:pos="2976"/>
                <w:tab w:val="left" w:pos="5856"/>
                <w:tab w:val="left" w:pos="7296"/>
              </w:tabs>
              <w:jc w:val="left"/>
              <w:rPr>
                <w:rFonts w:cs="Arial"/>
                <w:sz w:val="18"/>
                <w:szCs w:val="18"/>
              </w:rPr>
            </w:pPr>
          </w:p>
          <w:p w:rsidR="00BC1665" w:rsidRPr="00C84846" w:rsidRDefault="00BC1665" w:rsidP="00BC1665">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BC1665" w:rsidRPr="00C84846" w:rsidRDefault="00BC1665" w:rsidP="00BC1665">
            <w:pPr>
              <w:tabs>
                <w:tab w:val="left" w:pos="480"/>
                <w:tab w:val="left" w:pos="1056"/>
                <w:tab w:val="left" w:pos="2976"/>
                <w:tab w:val="left" w:pos="5856"/>
                <w:tab w:val="left" w:pos="7296"/>
              </w:tabs>
              <w:jc w:val="left"/>
              <w:rPr>
                <w:rFonts w:cs="Arial"/>
                <w:sz w:val="18"/>
                <w:szCs w:val="18"/>
              </w:rPr>
            </w:pPr>
          </w:p>
          <w:p w:rsidR="00BC1665" w:rsidRPr="00C84846" w:rsidRDefault="00BC1665" w:rsidP="00BC1665">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BC1665" w:rsidRPr="00C84846" w:rsidRDefault="00BC1665" w:rsidP="00BC1665">
            <w:pPr>
              <w:tabs>
                <w:tab w:val="left" w:pos="480"/>
                <w:tab w:val="left" w:pos="1056"/>
                <w:tab w:val="left" w:pos="2976"/>
                <w:tab w:val="left" w:pos="5856"/>
                <w:tab w:val="left" w:pos="7296"/>
              </w:tabs>
              <w:jc w:val="left"/>
              <w:rPr>
                <w:rFonts w:cs="Arial"/>
                <w:sz w:val="18"/>
                <w:szCs w:val="18"/>
              </w:rPr>
            </w:pPr>
          </w:p>
          <w:p w:rsidR="00BC1665" w:rsidRPr="00C84846" w:rsidRDefault="00BC1665" w:rsidP="00BC1665">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BC1665" w:rsidRPr="00C84846" w:rsidTr="00BC16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BC1665" w:rsidRPr="00C84846" w:rsidRDefault="00BC1665" w:rsidP="00BC1665">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BC1665" w:rsidRPr="00C84846" w:rsidRDefault="00BC1665" w:rsidP="00BC1665">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BC1665" w:rsidRPr="00C84846" w:rsidRDefault="00BC1665" w:rsidP="00BC1665">
            <w:pPr>
              <w:keepNext/>
              <w:tabs>
                <w:tab w:val="left" w:pos="567"/>
                <w:tab w:val="left" w:pos="1134"/>
                <w:tab w:val="left" w:pos="2976"/>
                <w:tab w:val="left" w:pos="5856"/>
                <w:tab w:val="left" w:pos="7296"/>
              </w:tabs>
              <w:jc w:val="left"/>
              <w:rPr>
                <w:rFonts w:cs="Arial"/>
                <w:sz w:val="18"/>
                <w:szCs w:val="18"/>
              </w:rPr>
            </w:pPr>
          </w:p>
        </w:tc>
      </w:tr>
      <w:tr w:rsidR="00BC1665" w:rsidRPr="00C84846" w:rsidTr="00BC166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BC1665" w:rsidRPr="00C84846" w:rsidRDefault="00BC1665" w:rsidP="00BC1665">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BC1665" w:rsidRPr="00C84846" w:rsidRDefault="00BC1665" w:rsidP="00BC1665">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BC1665" w:rsidRPr="00C84846" w:rsidRDefault="00BC1665" w:rsidP="00BC1665">
            <w:pPr>
              <w:keepNext/>
              <w:tabs>
                <w:tab w:val="left" w:pos="567"/>
                <w:tab w:val="left" w:pos="1134"/>
                <w:tab w:val="left" w:pos="2976"/>
                <w:tab w:val="left" w:pos="5856"/>
                <w:tab w:val="left" w:pos="7296"/>
              </w:tabs>
              <w:jc w:val="left"/>
              <w:rPr>
                <w:rFonts w:cs="Arial"/>
                <w:sz w:val="18"/>
                <w:szCs w:val="18"/>
              </w:rPr>
            </w:pPr>
          </w:p>
        </w:tc>
      </w:tr>
      <w:tr w:rsidR="00BC1665" w:rsidRPr="00C84846" w:rsidTr="00BC166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BC1665" w:rsidRPr="00C84846" w:rsidRDefault="00BC1665" w:rsidP="00BC1665">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BC1665" w:rsidRPr="00C84846" w:rsidRDefault="00BC1665" w:rsidP="00BC1665">
            <w:pPr>
              <w:keepNext/>
              <w:tabs>
                <w:tab w:val="left" w:pos="567"/>
                <w:tab w:val="left" w:pos="1106"/>
                <w:tab w:val="left" w:pos="2976"/>
                <w:tab w:val="left" w:pos="5856"/>
                <w:tab w:val="left" w:pos="7296"/>
                <w:tab w:val="left" w:pos="7910"/>
              </w:tabs>
              <w:ind w:left="113" w:right="255"/>
              <w:jc w:val="left"/>
              <w:rPr>
                <w:rFonts w:cs="Arial"/>
                <w:sz w:val="18"/>
                <w:szCs w:val="18"/>
              </w:rPr>
            </w:pPr>
          </w:p>
          <w:p w:rsidR="00BC1665" w:rsidRPr="00C84846" w:rsidRDefault="00BC1665" w:rsidP="00BC1665">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BC1665" w:rsidRPr="00C84846" w:rsidRDefault="00BC1665" w:rsidP="00BC1665">
            <w:pPr>
              <w:keepNext/>
              <w:tabs>
                <w:tab w:val="left" w:pos="567"/>
                <w:tab w:val="left" w:pos="1106"/>
                <w:tab w:val="left" w:pos="2976"/>
                <w:tab w:val="left" w:pos="5856"/>
                <w:tab w:val="left" w:pos="7296"/>
                <w:tab w:val="left" w:pos="7910"/>
              </w:tabs>
              <w:ind w:left="113" w:right="255"/>
              <w:jc w:val="left"/>
              <w:rPr>
                <w:rFonts w:cs="Arial"/>
                <w:sz w:val="18"/>
                <w:szCs w:val="18"/>
              </w:rPr>
            </w:pPr>
          </w:p>
          <w:p w:rsidR="00BC1665" w:rsidRPr="00C84846" w:rsidRDefault="00BC1665" w:rsidP="00BC1665">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BC1665" w:rsidRPr="00C84846" w:rsidRDefault="00BC1665" w:rsidP="00BC1665">
            <w:pPr>
              <w:keepNext/>
              <w:tabs>
                <w:tab w:val="left" w:pos="1871"/>
                <w:tab w:val="left" w:pos="2438"/>
                <w:tab w:val="left" w:pos="7371"/>
              </w:tabs>
              <w:ind w:left="1134" w:right="255"/>
              <w:rPr>
                <w:rFonts w:cs="Arial"/>
                <w:sz w:val="18"/>
                <w:szCs w:val="18"/>
              </w:rPr>
            </w:pPr>
          </w:p>
          <w:p w:rsidR="00BC1665" w:rsidRPr="00C84846" w:rsidRDefault="00BC1665" w:rsidP="00BC1665">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BC1665" w:rsidRPr="00C84846" w:rsidRDefault="00BC1665" w:rsidP="00BC1665">
            <w:pPr>
              <w:keepNext/>
              <w:tabs>
                <w:tab w:val="left" w:pos="1871"/>
                <w:tab w:val="left" w:pos="2438"/>
                <w:tab w:val="left" w:pos="7371"/>
              </w:tabs>
              <w:ind w:left="1134" w:right="255"/>
              <w:rPr>
                <w:rFonts w:cs="Arial"/>
                <w:sz w:val="18"/>
                <w:szCs w:val="18"/>
              </w:rPr>
            </w:pPr>
          </w:p>
          <w:p w:rsidR="00BC1665" w:rsidRPr="00C84846" w:rsidRDefault="00BC1665" w:rsidP="00BC1665">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BC1665" w:rsidRPr="00C84846" w:rsidRDefault="00BC1665" w:rsidP="00BC1665">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BC1665" w:rsidRPr="00C84846" w:rsidRDefault="00BC1665" w:rsidP="00BC1665">
            <w:pPr>
              <w:keepNext/>
              <w:tabs>
                <w:tab w:val="left" w:pos="1871"/>
                <w:tab w:val="left" w:pos="2438"/>
                <w:tab w:val="left" w:pos="7371"/>
              </w:tabs>
              <w:ind w:left="1871" w:right="255"/>
              <w:rPr>
                <w:rFonts w:cs="Arial"/>
                <w:sz w:val="18"/>
                <w:szCs w:val="18"/>
              </w:rPr>
            </w:pPr>
          </w:p>
          <w:p w:rsidR="00BC1665" w:rsidRPr="00C84846" w:rsidRDefault="00BC1665" w:rsidP="00BC1665">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BC1665" w:rsidRPr="00C84846" w:rsidRDefault="00BC1665" w:rsidP="00BC1665">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BC1665" w:rsidRPr="00C84846" w:rsidRDefault="00BC1665" w:rsidP="00BC1665">
            <w:pPr>
              <w:keepNext/>
              <w:tabs>
                <w:tab w:val="left" w:pos="1871"/>
                <w:tab w:val="left" w:pos="2438"/>
                <w:tab w:val="left" w:pos="7371"/>
              </w:tabs>
              <w:ind w:left="1871" w:right="255"/>
              <w:rPr>
                <w:rFonts w:cs="Arial"/>
                <w:sz w:val="18"/>
                <w:szCs w:val="18"/>
              </w:rPr>
            </w:pPr>
          </w:p>
          <w:p w:rsidR="00BC1665" w:rsidRPr="00C84846" w:rsidRDefault="00BC1665" w:rsidP="00BC1665">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BC1665" w:rsidRPr="00C84846" w:rsidRDefault="00BC1665" w:rsidP="00BC1665">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BC1665" w:rsidRPr="00C84846" w:rsidRDefault="00BC1665" w:rsidP="00BC1665">
            <w:pPr>
              <w:keepNext/>
              <w:tabs>
                <w:tab w:val="left" w:pos="1871"/>
                <w:tab w:val="left" w:pos="2438"/>
                <w:tab w:val="left" w:pos="7371"/>
              </w:tabs>
              <w:ind w:left="1871" w:right="255"/>
              <w:rPr>
                <w:rFonts w:cs="Arial"/>
                <w:sz w:val="18"/>
                <w:szCs w:val="18"/>
              </w:rPr>
            </w:pPr>
          </w:p>
          <w:p w:rsidR="00BC1665" w:rsidRPr="00C84846" w:rsidRDefault="00BC1665" w:rsidP="00BC1665">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BC1665" w:rsidRPr="00C84846" w:rsidRDefault="00BC1665" w:rsidP="00BC1665">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BC1665" w:rsidRPr="00C84846" w:rsidRDefault="00BC1665" w:rsidP="00BC1665">
            <w:pPr>
              <w:keepNext/>
              <w:tabs>
                <w:tab w:val="left" w:pos="1871"/>
                <w:tab w:val="left" w:pos="2438"/>
                <w:tab w:val="left" w:pos="7371"/>
              </w:tabs>
              <w:ind w:left="1871" w:right="255"/>
              <w:rPr>
                <w:rFonts w:cs="Arial"/>
                <w:sz w:val="18"/>
                <w:szCs w:val="18"/>
              </w:rPr>
            </w:pPr>
          </w:p>
          <w:p w:rsidR="00BC1665" w:rsidRPr="00C84846" w:rsidRDefault="00BC1665" w:rsidP="00BC1665">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BC1665" w:rsidRPr="00C84846" w:rsidRDefault="00BC1665" w:rsidP="00BC1665">
            <w:pPr>
              <w:keepNext/>
              <w:tabs>
                <w:tab w:val="left" w:pos="1871"/>
                <w:tab w:val="left" w:pos="2438"/>
                <w:tab w:val="left" w:pos="7371"/>
              </w:tabs>
              <w:ind w:left="1134" w:right="255"/>
              <w:rPr>
                <w:rFonts w:cs="Arial"/>
                <w:sz w:val="18"/>
                <w:szCs w:val="18"/>
              </w:rPr>
            </w:pPr>
          </w:p>
          <w:p w:rsidR="00BC1665" w:rsidRPr="00C84846" w:rsidRDefault="00BC1665" w:rsidP="00BC1665">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BC1665" w:rsidRPr="00C84846" w:rsidRDefault="00BC1665" w:rsidP="00BC1665">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BC1665" w:rsidRPr="00C84846" w:rsidRDefault="00BC1665" w:rsidP="00BC1665">
            <w:pPr>
              <w:keepNext/>
              <w:tabs>
                <w:tab w:val="left" w:pos="1871"/>
                <w:tab w:val="left" w:pos="2438"/>
                <w:tab w:val="left" w:pos="7371"/>
              </w:tabs>
              <w:ind w:left="1134" w:right="255"/>
              <w:rPr>
                <w:rFonts w:cs="Arial"/>
                <w:sz w:val="18"/>
                <w:szCs w:val="18"/>
              </w:rPr>
            </w:pPr>
            <w:bookmarkStart w:id="188"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C1665" w:rsidRPr="00C84846" w:rsidTr="00BC1665">
              <w:tc>
                <w:tcPr>
                  <w:tcW w:w="7655" w:type="dxa"/>
                </w:tcPr>
                <w:p w:rsidR="00BC1665" w:rsidRPr="00C84846" w:rsidRDefault="00BC1665" w:rsidP="00BC1665">
                  <w:pPr>
                    <w:tabs>
                      <w:tab w:val="left" w:pos="1871"/>
                      <w:tab w:val="left" w:pos="2438"/>
                      <w:tab w:val="left" w:pos="7371"/>
                    </w:tabs>
                    <w:ind w:right="255"/>
                    <w:rPr>
                      <w:rFonts w:cs="Arial"/>
                      <w:sz w:val="18"/>
                      <w:szCs w:val="18"/>
                    </w:rPr>
                  </w:pPr>
                </w:p>
                <w:p w:rsidR="00BC1665" w:rsidRPr="00C84846" w:rsidRDefault="00BC1665" w:rsidP="00BC1665">
                  <w:pPr>
                    <w:tabs>
                      <w:tab w:val="left" w:pos="1871"/>
                      <w:tab w:val="left" w:pos="2438"/>
                      <w:tab w:val="left" w:pos="7371"/>
                    </w:tabs>
                    <w:ind w:right="255"/>
                    <w:rPr>
                      <w:rFonts w:cs="Arial"/>
                      <w:sz w:val="18"/>
                      <w:szCs w:val="18"/>
                    </w:rPr>
                  </w:pPr>
                </w:p>
                <w:p w:rsidR="00BC1665" w:rsidRPr="00C84846" w:rsidRDefault="00BC1665" w:rsidP="00BC1665">
                  <w:pPr>
                    <w:tabs>
                      <w:tab w:val="left" w:pos="1871"/>
                      <w:tab w:val="left" w:pos="2438"/>
                      <w:tab w:val="left" w:pos="7371"/>
                    </w:tabs>
                    <w:ind w:right="255"/>
                    <w:rPr>
                      <w:rFonts w:cs="Arial"/>
                      <w:sz w:val="18"/>
                      <w:szCs w:val="18"/>
                    </w:rPr>
                  </w:pPr>
                </w:p>
              </w:tc>
            </w:tr>
          </w:tbl>
          <w:p w:rsidR="00BC1665" w:rsidRPr="00C84846" w:rsidRDefault="00BC1665" w:rsidP="00BC1665">
            <w:pPr>
              <w:ind w:left="1214" w:right="255"/>
              <w:jc w:val="left"/>
              <w:rPr>
                <w:rFonts w:cs="Arial"/>
                <w:sz w:val="18"/>
                <w:szCs w:val="18"/>
              </w:rPr>
            </w:pPr>
          </w:p>
          <w:p w:rsidR="00BC1665" w:rsidRPr="00C84846" w:rsidRDefault="00BC1665" w:rsidP="00BC1665">
            <w:pPr>
              <w:keepNext/>
              <w:tabs>
                <w:tab w:val="left" w:pos="1871"/>
                <w:tab w:val="left" w:pos="2438"/>
                <w:tab w:val="left" w:pos="7371"/>
              </w:tabs>
              <w:ind w:left="1134" w:right="255"/>
              <w:rPr>
                <w:rFonts w:cs="Arial"/>
                <w:sz w:val="18"/>
                <w:szCs w:val="18"/>
              </w:rPr>
            </w:pPr>
          </w:p>
          <w:bookmarkEnd w:id="188"/>
          <w:p w:rsidR="00BC1665" w:rsidRPr="00C84846" w:rsidRDefault="00BC1665" w:rsidP="00BC1665">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BC1665" w:rsidRPr="00C84846" w:rsidRDefault="00BC1665" w:rsidP="00BC1665">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BC1665" w:rsidRPr="00C84846" w:rsidRDefault="00BC1665" w:rsidP="00BC1665">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C1665" w:rsidRPr="00C84846" w:rsidTr="00BC1665">
              <w:tc>
                <w:tcPr>
                  <w:tcW w:w="7655" w:type="dxa"/>
                </w:tcPr>
                <w:p w:rsidR="00BC1665" w:rsidRPr="00C84846" w:rsidRDefault="00BC1665" w:rsidP="00BC1665">
                  <w:pPr>
                    <w:tabs>
                      <w:tab w:val="left" w:pos="1871"/>
                      <w:tab w:val="left" w:pos="2438"/>
                      <w:tab w:val="left" w:pos="7371"/>
                    </w:tabs>
                    <w:ind w:right="255"/>
                    <w:rPr>
                      <w:rFonts w:cs="Arial"/>
                      <w:sz w:val="18"/>
                      <w:szCs w:val="18"/>
                    </w:rPr>
                  </w:pPr>
                </w:p>
                <w:p w:rsidR="00BC1665" w:rsidRPr="00C84846" w:rsidRDefault="00BC1665" w:rsidP="00BC1665">
                  <w:pPr>
                    <w:tabs>
                      <w:tab w:val="left" w:pos="1871"/>
                      <w:tab w:val="left" w:pos="2438"/>
                      <w:tab w:val="left" w:pos="7371"/>
                    </w:tabs>
                    <w:ind w:right="255"/>
                    <w:rPr>
                      <w:rFonts w:cs="Arial"/>
                      <w:sz w:val="18"/>
                      <w:szCs w:val="18"/>
                    </w:rPr>
                  </w:pPr>
                </w:p>
                <w:p w:rsidR="00BC1665" w:rsidRPr="00C84846" w:rsidRDefault="00BC1665" w:rsidP="00BC1665">
                  <w:pPr>
                    <w:tabs>
                      <w:tab w:val="left" w:pos="1871"/>
                      <w:tab w:val="left" w:pos="2438"/>
                      <w:tab w:val="left" w:pos="7371"/>
                    </w:tabs>
                    <w:ind w:right="255"/>
                    <w:rPr>
                      <w:rFonts w:cs="Arial"/>
                      <w:sz w:val="18"/>
                      <w:szCs w:val="18"/>
                    </w:rPr>
                  </w:pPr>
                </w:p>
              </w:tc>
            </w:tr>
          </w:tbl>
          <w:p w:rsidR="00BC1665" w:rsidRPr="00C84846" w:rsidRDefault="00BC1665" w:rsidP="00BC1665">
            <w:pPr>
              <w:keepNext/>
              <w:ind w:right="255"/>
              <w:jc w:val="left"/>
              <w:rPr>
                <w:rFonts w:cs="Arial"/>
                <w:sz w:val="18"/>
                <w:szCs w:val="18"/>
              </w:rPr>
            </w:pPr>
          </w:p>
          <w:p w:rsidR="00BC1665" w:rsidRPr="00C84846" w:rsidRDefault="00BC1665" w:rsidP="00BC1665">
            <w:pPr>
              <w:keepNext/>
              <w:tabs>
                <w:tab w:val="left" w:pos="1871"/>
                <w:tab w:val="left" w:pos="2438"/>
                <w:tab w:val="left" w:pos="7371"/>
              </w:tabs>
              <w:ind w:left="1134" w:right="255"/>
              <w:rPr>
                <w:rFonts w:cs="Arial"/>
                <w:sz w:val="18"/>
                <w:szCs w:val="18"/>
              </w:rPr>
            </w:pPr>
          </w:p>
          <w:p w:rsidR="00BC1665" w:rsidRPr="00C84846" w:rsidRDefault="00BC1665" w:rsidP="00BC1665">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BC1665" w:rsidRPr="00C84846" w:rsidRDefault="00BC1665" w:rsidP="00BC1665">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BC1665" w:rsidRPr="00C84846" w:rsidRDefault="00BC1665" w:rsidP="00BC1665">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BC1665" w:rsidRPr="00C84846" w:rsidTr="00BC1665">
              <w:tc>
                <w:tcPr>
                  <w:tcW w:w="7655" w:type="dxa"/>
                </w:tcPr>
                <w:p w:rsidR="00BC1665" w:rsidRPr="00C84846" w:rsidRDefault="00BC1665" w:rsidP="00BC1665">
                  <w:pPr>
                    <w:tabs>
                      <w:tab w:val="left" w:pos="1871"/>
                      <w:tab w:val="left" w:pos="2438"/>
                      <w:tab w:val="left" w:pos="7371"/>
                    </w:tabs>
                    <w:ind w:right="255"/>
                    <w:rPr>
                      <w:rFonts w:cs="Arial"/>
                      <w:sz w:val="18"/>
                      <w:szCs w:val="18"/>
                    </w:rPr>
                  </w:pPr>
                </w:p>
                <w:p w:rsidR="00BC1665" w:rsidRPr="00C84846" w:rsidRDefault="00BC1665" w:rsidP="00BC1665">
                  <w:pPr>
                    <w:tabs>
                      <w:tab w:val="left" w:pos="1871"/>
                      <w:tab w:val="left" w:pos="2438"/>
                      <w:tab w:val="left" w:pos="7371"/>
                    </w:tabs>
                    <w:ind w:right="255"/>
                    <w:rPr>
                      <w:rFonts w:cs="Arial"/>
                      <w:sz w:val="18"/>
                      <w:szCs w:val="18"/>
                    </w:rPr>
                  </w:pPr>
                </w:p>
                <w:p w:rsidR="00BC1665" w:rsidRPr="00C84846" w:rsidRDefault="00BC1665" w:rsidP="00BC1665">
                  <w:pPr>
                    <w:tabs>
                      <w:tab w:val="left" w:pos="1871"/>
                      <w:tab w:val="left" w:pos="2438"/>
                      <w:tab w:val="left" w:pos="7371"/>
                    </w:tabs>
                    <w:ind w:right="255"/>
                    <w:rPr>
                      <w:rFonts w:cs="Arial"/>
                      <w:sz w:val="18"/>
                      <w:szCs w:val="18"/>
                    </w:rPr>
                  </w:pPr>
                </w:p>
              </w:tc>
            </w:tr>
          </w:tbl>
          <w:p w:rsidR="00BC1665" w:rsidRPr="00C84846" w:rsidRDefault="00BC1665" w:rsidP="00BC1665">
            <w:pPr>
              <w:tabs>
                <w:tab w:val="left" w:pos="1871"/>
                <w:tab w:val="left" w:pos="2438"/>
                <w:tab w:val="left" w:pos="7371"/>
              </w:tabs>
              <w:ind w:right="255"/>
              <w:rPr>
                <w:rFonts w:cs="Arial"/>
                <w:sz w:val="18"/>
                <w:szCs w:val="18"/>
              </w:rPr>
            </w:pPr>
          </w:p>
          <w:p w:rsidR="00BC1665" w:rsidRPr="00C84846" w:rsidRDefault="00BC1665" w:rsidP="00BC1665">
            <w:pPr>
              <w:keepNext/>
              <w:tabs>
                <w:tab w:val="left" w:pos="567"/>
                <w:tab w:val="left" w:pos="1106"/>
                <w:tab w:val="left" w:pos="1673"/>
                <w:tab w:val="left" w:pos="5856"/>
                <w:tab w:val="left" w:pos="7296"/>
                <w:tab w:val="left" w:pos="7910"/>
              </w:tabs>
              <w:ind w:right="255"/>
              <w:jc w:val="left"/>
              <w:rPr>
                <w:rFonts w:cs="Arial"/>
                <w:sz w:val="18"/>
                <w:szCs w:val="18"/>
              </w:rPr>
            </w:pPr>
          </w:p>
          <w:p w:rsidR="00BC1665" w:rsidRPr="00C84846" w:rsidRDefault="00BC1665" w:rsidP="00BC1665">
            <w:pPr>
              <w:keepNext/>
              <w:tabs>
                <w:tab w:val="left" w:pos="567"/>
                <w:tab w:val="left" w:pos="1106"/>
                <w:tab w:val="left" w:pos="1673"/>
                <w:tab w:val="left" w:pos="5856"/>
                <w:tab w:val="left" w:pos="7296"/>
                <w:tab w:val="left" w:pos="7910"/>
              </w:tabs>
              <w:ind w:right="255"/>
              <w:jc w:val="left"/>
              <w:rPr>
                <w:rFonts w:cs="Arial"/>
                <w:sz w:val="18"/>
                <w:szCs w:val="18"/>
              </w:rPr>
            </w:pPr>
          </w:p>
          <w:p w:rsidR="00BC1665" w:rsidRPr="00C84846" w:rsidRDefault="00BC1665" w:rsidP="00BC1665">
            <w:pPr>
              <w:keepNext/>
              <w:tabs>
                <w:tab w:val="left" w:pos="567"/>
                <w:tab w:val="left" w:pos="1106"/>
                <w:tab w:val="left" w:pos="1673"/>
                <w:tab w:val="left" w:pos="5856"/>
                <w:tab w:val="left" w:pos="7296"/>
                <w:tab w:val="left" w:pos="7910"/>
              </w:tabs>
              <w:ind w:right="255"/>
              <w:jc w:val="left"/>
              <w:rPr>
                <w:rFonts w:cs="Arial"/>
                <w:sz w:val="18"/>
                <w:szCs w:val="18"/>
              </w:rPr>
            </w:pPr>
          </w:p>
          <w:p w:rsidR="00BC1665" w:rsidRPr="00C84846" w:rsidRDefault="00BC1665" w:rsidP="00BC1665">
            <w:pPr>
              <w:keepNext/>
              <w:tabs>
                <w:tab w:val="left" w:pos="567"/>
                <w:tab w:val="left" w:pos="1106"/>
                <w:tab w:val="left" w:pos="1673"/>
                <w:tab w:val="left" w:pos="5856"/>
                <w:tab w:val="left" w:pos="7296"/>
                <w:tab w:val="left" w:pos="7910"/>
              </w:tabs>
              <w:ind w:right="255"/>
              <w:jc w:val="left"/>
              <w:rPr>
                <w:rFonts w:cs="Arial"/>
                <w:sz w:val="18"/>
                <w:szCs w:val="18"/>
              </w:rPr>
            </w:pPr>
          </w:p>
          <w:p w:rsidR="00BC1665" w:rsidRPr="00C84846" w:rsidRDefault="00BC1665" w:rsidP="00BC1665">
            <w:pPr>
              <w:keepNext/>
              <w:tabs>
                <w:tab w:val="left" w:pos="567"/>
                <w:tab w:val="left" w:pos="1106"/>
                <w:tab w:val="left" w:pos="1673"/>
                <w:tab w:val="left" w:pos="5856"/>
                <w:tab w:val="left" w:pos="7296"/>
                <w:tab w:val="left" w:pos="7910"/>
              </w:tabs>
              <w:ind w:right="255"/>
              <w:jc w:val="left"/>
              <w:rPr>
                <w:rFonts w:cs="Arial"/>
                <w:sz w:val="18"/>
                <w:szCs w:val="18"/>
              </w:rPr>
            </w:pPr>
          </w:p>
        </w:tc>
      </w:tr>
      <w:tr w:rsidR="00BC1665" w:rsidRPr="00C84846" w:rsidTr="00BC166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BC1665" w:rsidRPr="00C84846" w:rsidRDefault="00BC1665" w:rsidP="00BC1665">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FF20D4" w:rsidRDefault="00BC1665">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BC1665" w:rsidRPr="00E81B76" w:rsidTr="00BC1665">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BC1665" w:rsidRPr="00E81B76" w:rsidRDefault="00BC1665" w:rsidP="00BC1665">
            <w:pPr>
              <w:keepNext/>
              <w:tabs>
                <w:tab w:val="left" w:pos="567"/>
                <w:tab w:val="left" w:pos="812"/>
                <w:tab w:val="left" w:pos="1106"/>
                <w:tab w:val="left" w:pos="2976"/>
                <w:tab w:val="left" w:pos="5856"/>
                <w:tab w:val="left" w:pos="7296"/>
                <w:tab w:val="left" w:pos="7910"/>
              </w:tabs>
              <w:ind w:left="113" w:right="255"/>
              <w:jc w:val="left"/>
              <w:rPr>
                <w:sz w:val="18"/>
              </w:rPr>
            </w:pPr>
          </w:p>
          <w:p w:rsidR="00BC1665" w:rsidRDefault="00BC1665" w:rsidP="00BC1665">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BC1665" w:rsidRPr="00AE3EE2" w:rsidRDefault="00BC1665" w:rsidP="00BC1665">
            <w:pPr>
              <w:keepNext/>
              <w:tabs>
                <w:tab w:val="left" w:pos="567"/>
                <w:tab w:val="left" w:pos="1106"/>
                <w:tab w:val="left" w:pos="2976"/>
                <w:tab w:val="left" w:pos="5856"/>
                <w:tab w:val="left" w:pos="7296"/>
                <w:tab w:val="left" w:pos="7910"/>
              </w:tabs>
              <w:ind w:left="113" w:right="255"/>
              <w:jc w:val="left"/>
              <w:rPr>
                <w:sz w:val="18"/>
              </w:rPr>
            </w:pPr>
          </w:p>
          <w:p w:rsidR="00BC1665" w:rsidRPr="000E0C61" w:rsidRDefault="00BC1665" w:rsidP="00BC1665">
            <w:pPr>
              <w:tabs>
                <w:tab w:val="left" w:pos="1627"/>
                <w:tab w:val="left" w:pos="7371"/>
              </w:tabs>
              <w:ind w:left="919" w:right="255"/>
              <w:jc w:val="left"/>
              <w:rPr>
                <w:sz w:val="18"/>
                <w:szCs w:val="24"/>
              </w:rPr>
            </w:pPr>
            <w:r w:rsidRPr="000E0C61">
              <w:rPr>
                <w:sz w:val="18"/>
              </w:rPr>
              <w:t>4.2.1      Seed-propagated varieties</w:t>
            </w:r>
          </w:p>
          <w:p w:rsidR="00BC1665" w:rsidRPr="000E0C61" w:rsidRDefault="00BC1665" w:rsidP="00BC1665">
            <w:pPr>
              <w:tabs>
                <w:tab w:val="left" w:pos="567"/>
                <w:tab w:val="left" w:pos="1056"/>
                <w:tab w:val="left" w:pos="1673"/>
              </w:tabs>
              <w:ind w:left="1056" w:right="255"/>
              <w:rPr>
                <w:sz w:val="18"/>
              </w:rPr>
            </w:pPr>
          </w:p>
          <w:p w:rsidR="00BC1665" w:rsidRPr="000E0C61" w:rsidRDefault="00BC1665" w:rsidP="00BC1665">
            <w:pPr>
              <w:shd w:val="clear" w:color="auto" w:fill="FFFFFF"/>
              <w:tabs>
                <w:tab w:val="left" w:pos="567"/>
                <w:tab w:val="left" w:pos="1056"/>
                <w:tab w:val="left" w:pos="1673"/>
                <w:tab w:val="left" w:pos="2268"/>
                <w:tab w:val="left" w:pos="7864"/>
              </w:tabs>
              <w:ind w:left="1673" w:right="255"/>
              <w:rPr>
                <w:sz w:val="18"/>
              </w:rPr>
            </w:pPr>
            <w:r w:rsidRPr="000E0C61">
              <w:rPr>
                <w:sz w:val="18"/>
              </w:rPr>
              <w:t>(a)</w:t>
            </w:r>
            <w:r w:rsidRPr="000E0C61">
              <w:rPr>
                <w:sz w:val="18"/>
              </w:rPr>
              <w:tab/>
              <w:t>Self-pollination</w:t>
            </w:r>
            <w:r w:rsidRPr="000E0C61">
              <w:rPr>
                <w:sz w:val="18"/>
              </w:rPr>
              <w:tab/>
              <w:t>[   ]</w:t>
            </w:r>
          </w:p>
          <w:p w:rsidR="00BC1665" w:rsidRPr="000E0C61" w:rsidRDefault="00BC1665" w:rsidP="00BC1665">
            <w:pPr>
              <w:shd w:val="clear" w:color="auto" w:fill="FFFFFF"/>
              <w:tabs>
                <w:tab w:val="left" w:pos="567"/>
                <w:tab w:val="left" w:pos="1056"/>
                <w:tab w:val="left" w:pos="1673"/>
                <w:tab w:val="left" w:pos="2268"/>
                <w:tab w:val="left" w:pos="7864"/>
              </w:tabs>
              <w:ind w:left="1673" w:right="255"/>
              <w:rPr>
                <w:sz w:val="18"/>
              </w:rPr>
            </w:pPr>
            <w:r>
              <w:rPr>
                <w:sz w:val="18"/>
              </w:rPr>
              <w:t>(b</w:t>
            </w:r>
            <w:r w:rsidRPr="000E0C61">
              <w:rPr>
                <w:sz w:val="18"/>
              </w:rPr>
              <w:t>)</w:t>
            </w:r>
            <w:r w:rsidRPr="000E0C61">
              <w:rPr>
                <w:sz w:val="18"/>
              </w:rPr>
              <w:tab/>
              <w:t>Cross-pollination</w:t>
            </w:r>
            <w:r w:rsidRPr="000E0C61">
              <w:rPr>
                <w:sz w:val="18"/>
              </w:rPr>
              <w:tab/>
              <w:t>[   ]</w:t>
            </w:r>
            <w:r w:rsidRPr="000E0C61">
              <w:rPr>
                <w:sz w:val="18"/>
              </w:rPr>
              <w:tab/>
            </w:r>
          </w:p>
          <w:p w:rsidR="00BC1665" w:rsidRPr="009C4CC3" w:rsidRDefault="00BC1665" w:rsidP="00BC1665">
            <w:pPr>
              <w:shd w:val="clear" w:color="auto" w:fill="FFFFFF"/>
              <w:tabs>
                <w:tab w:val="left" w:pos="567"/>
                <w:tab w:val="left" w:pos="1056"/>
                <w:tab w:val="left" w:pos="1673"/>
                <w:tab w:val="left" w:pos="2268"/>
                <w:tab w:val="right" w:pos="2382"/>
                <w:tab w:val="left" w:pos="2666"/>
                <w:tab w:val="left" w:pos="7864"/>
              </w:tabs>
              <w:ind w:left="2099" w:right="255"/>
              <w:rPr>
                <w:sz w:val="18"/>
              </w:rPr>
            </w:pPr>
            <w:r w:rsidRPr="000E0C61">
              <w:rPr>
                <w:sz w:val="18"/>
              </w:rPr>
              <w:tab/>
            </w:r>
            <w:r w:rsidRPr="009C4CC3">
              <w:rPr>
                <w:sz w:val="18"/>
              </w:rPr>
              <w:t>(</w:t>
            </w:r>
            <w:proofErr w:type="spellStart"/>
            <w:r w:rsidRPr="009C4CC3">
              <w:rPr>
                <w:sz w:val="18"/>
              </w:rPr>
              <w:t>i</w:t>
            </w:r>
            <w:proofErr w:type="spellEnd"/>
            <w:r w:rsidRPr="009C4CC3">
              <w:rPr>
                <w:sz w:val="18"/>
              </w:rPr>
              <w:t>)</w:t>
            </w:r>
            <w:r w:rsidRPr="009C4CC3">
              <w:rPr>
                <w:sz w:val="18"/>
              </w:rPr>
              <w:tab/>
              <w:t>population</w:t>
            </w:r>
            <w:r w:rsidRPr="009C4CC3">
              <w:rPr>
                <w:sz w:val="18"/>
              </w:rPr>
              <w:tab/>
              <w:t>[   ]</w:t>
            </w:r>
          </w:p>
          <w:p w:rsidR="00BC1665" w:rsidRPr="009C4CC3" w:rsidRDefault="00BC1665" w:rsidP="00BC1665">
            <w:pPr>
              <w:shd w:val="clear" w:color="auto" w:fill="FFFFFF"/>
              <w:tabs>
                <w:tab w:val="left" w:pos="567"/>
                <w:tab w:val="left" w:pos="1056"/>
                <w:tab w:val="left" w:pos="1673"/>
                <w:tab w:val="left" w:pos="2268"/>
                <w:tab w:val="right" w:pos="2382"/>
                <w:tab w:val="left" w:pos="2666"/>
                <w:tab w:val="left" w:pos="7864"/>
              </w:tabs>
              <w:ind w:left="2099" w:right="255"/>
              <w:rPr>
                <w:sz w:val="18"/>
              </w:rPr>
            </w:pPr>
            <w:r w:rsidRPr="009C4CC3">
              <w:rPr>
                <w:sz w:val="18"/>
              </w:rPr>
              <w:tab/>
              <w:t>(ii)</w:t>
            </w:r>
            <w:r w:rsidRPr="009C4CC3">
              <w:rPr>
                <w:sz w:val="18"/>
              </w:rPr>
              <w:tab/>
              <w:t>synthetic variety</w:t>
            </w:r>
            <w:r w:rsidRPr="009C4CC3">
              <w:rPr>
                <w:sz w:val="18"/>
              </w:rPr>
              <w:tab/>
              <w:t>[   ]</w:t>
            </w:r>
          </w:p>
          <w:p w:rsidR="00BC1665" w:rsidRPr="009C4CC3" w:rsidRDefault="00BC1665" w:rsidP="00BC1665">
            <w:pPr>
              <w:shd w:val="clear" w:color="auto" w:fill="FFFFFF"/>
              <w:tabs>
                <w:tab w:val="left" w:pos="567"/>
                <w:tab w:val="left" w:pos="1056"/>
                <w:tab w:val="left" w:pos="1673"/>
                <w:tab w:val="left" w:pos="2268"/>
                <w:tab w:val="left" w:pos="7864"/>
              </w:tabs>
              <w:ind w:left="1701" w:right="255"/>
              <w:rPr>
                <w:sz w:val="18"/>
              </w:rPr>
            </w:pPr>
            <w:r w:rsidRPr="009C4CC3">
              <w:rPr>
                <w:sz w:val="18"/>
              </w:rPr>
              <w:t>(c)</w:t>
            </w:r>
            <w:r w:rsidRPr="009C4CC3">
              <w:rPr>
                <w:sz w:val="18"/>
              </w:rPr>
              <w:tab/>
              <w:t>Other</w:t>
            </w:r>
            <w:r w:rsidRPr="009C4CC3">
              <w:rPr>
                <w:sz w:val="18"/>
              </w:rPr>
              <w:tab/>
              <w:t>[   ]</w:t>
            </w:r>
          </w:p>
          <w:p w:rsidR="00BC1665" w:rsidRPr="009C4CC3" w:rsidRDefault="00BC1665" w:rsidP="00BC1665">
            <w:pPr>
              <w:shd w:val="clear" w:color="auto" w:fill="FFFFFF"/>
              <w:tabs>
                <w:tab w:val="left" w:pos="567"/>
                <w:tab w:val="left" w:pos="1056"/>
                <w:tab w:val="left" w:pos="1673"/>
                <w:tab w:val="left" w:pos="2268"/>
                <w:tab w:val="left" w:pos="7864"/>
              </w:tabs>
              <w:ind w:left="1701" w:right="255"/>
              <w:rPr>
                <w:sz w:val="18"/>
              </w:rPr>
            </w:pPr>
            <w:r w:rsidRPr="009C4CC3">
              <w:rPr>
                <w:sz w:val="18"/>
              </w:rPr>
              <w:t xml:space="preserve">           (please provide details)</w:t>
            </w:r>
          </w:p>
          <w:p w:rsidR="00BC1665" w:rsidRPr="009C4CC3" w:rsidRDefault="00BC1665" w:rsidP="00BC1665">
            <w:pPr>
              <w:tabs>
                <w:tab w:val="left" w:pos="1627"/>
                <w:tab w:val="left" w:pos="7371"/>
              </w:tabs>
              <w:ind w:left="919" w:right="255"/>
              <w:jc w:val="left"/>
              <w:rPr>
                <w:sz w:val="18"/>
              </w:rPr>
            </w:pPr>
            <w:r w:rsidRPr="009C4CC3">
              <w:rPr>
                <w:sz w:val="18"/>
              </w:rPr>
              <w:t>..................................................................................................................................................</w:t>
            </w:r>
          </w:p>
          <w:p w:rsidR="00BC1665" w:rsidRPr="009C4CC3" w:rsidRDefault="00BC1665" w:rsidP="00BC1665">
            <w:pPr>
              <w:tabs>
                <w:tab w:val="left" w:pos="1627"/>
                <w:tab w:val="left" w:pos="7371"/>
              </w:tabs>
              <w:ind w:left="919" w:right="255"/>
              <w:jc w:val="left"/>
              <w:rPr>
                <w:sz w:val="18"/>
              </w:rPr>
            </w:pPr>
            <w:r w:rsidRPr="009C4CC3">
              <w:rPr>
                <w:sz w:val="18"/>
              </w:rPr>
              <w:t>:                                                                                                                                                :</w:t>
            </w:r>
          </w:p>
          <w:p w:rsidR="00BC1665" w:rsidRPr="009C4CC3" w:rsidRDefault="00BC1665" w:rsidP="00BC1665">
            <w:pPr>
              <w:tabs>
                <w:tab w:val="left" w:pos="1627"/>
                <w:tab w:val="left" w:pos="7371"/>
              </w:tabs>
              <w:ind w:left="919" w:right="255"/>
              <w:jc w:val="left"/>
              <w:rPr>
                <w:sz w:val="18"/>
              </w:rPr>
            </w:pPr>
            <w:r w:rsidRPr="009C4CC3">
              <w:rPr>
                <w:sz w:val="18"/>
              </w:rPr>
              <w:t>:                                                                                                                                                :</w:t>
            </w:r>
          </w:p>
          <w:p w:rsidR="00BC1665" w:rsidRPr="009C4CC3" w:rsidRDefault="00BC1665" w:rsidP="00BC1665">
            <w:pPr>
              <w:tabs>
                <w:tab w:val="left" w:pos="1627"/>
                <w:tab w:val="left" w:pos="7371"/>
              </w:tabs>
              <w:ind w:left="919" w:right="255"/>
              <w:jc w:val="left"/>
              <w:rPr>
                <w:sz w:val="18"/>
              </w:rPr>
            </w:pPr>
            <w:r w:rsidRPr="009C4CC3">
              <w:rPr>
                <w:sz w:val="18"/>
              </w:rPr>
              <w:t>:................................................................................................................................................:</w:t>
            </w:r>
          </w:p>
          <w:p w:rsidR="00BC1665" w:rsidRPr="009C4CC3" w:rsidRDefault="00BC1665" w:rsidP="00BC1665">
            <w:pPr>
              <w:shd w:val="clear" w:color="auto" w:fill="FFFFFF"/>
              <w:tabs>
                <w:tab w:val="left" w:pos="567"/>
                <w:tab w:val="left" w:pos="1056"/>
                <w:tab w:val="left" w:pos="1673"/>
                <w:tab w:val="left" w:pos="2268"/>
                <w:tab w:val="left" w:pos="7864"/>
              </w:tabs>
              <w:ind w:right="255"/>
              <w:rPr>
                <w:sz w:val="18"/>
              </w:rPr>
            </w:pPr>
          </w:p>
          <w:p w:rsidR="00BC1665" w:rsidRPr="009C4CC3" w:rsidRDefault="00BC1665" w:rsidP="00BC1665">
            <w:pPr>
              <w:tabs>
                <w:tab w:val="left" w:pos="1673"/>
                <w:tab w:val="left" w:pos="7343"/>
              </w:tabs>
              <w:ind w:left="1134"/>
              <w:rPr>
                <w:sz w:val="18"/>
              </w:rPr>
            </w:pPr>
          </w:p>
          <w:p w:rsidR="00BC1665" w:rsidRPr="009C4CC3" w:rsidRDefault="00BC1665" w:rsidP="00BC1665">
            <w:pPr>
              <w:shd w:val="clear" w:color="auto" w:fill="FFFFFF"/>
              <w:tabs>
                <w:tab w:val="left" w:pos="567"/>
                <w:tab w:val="left" w:pos="1056"/>
                <w:tab w:val="left" w:pos="1673"/>
                <w:tab w:val="left" w:pos="2268"/>
                <w:tab w:val="left" w:pos="7864"/>
              </w:tabs>
              <w:ind w:right="255"/>
              <w:rPr>
                <w:sz w:val="18"/>
              </w:rPr>
            </w:pPr>
          </w:p>
          <w:p w:rsidR="00BC1665" w:rsidRPr="009C4CC3" w:rsidRDefault="00BC1665" w:rsidP="00BC1665">
            <w:pPr>
              <w:tabs>
                <w:tab w:val="left" w:pos="1627"/>
                <w:tab w:val="left" w:pos="7864"/>
              </w:tabs>
              <w:ind w:left="919"/>
              <w:rPr>
                <w:sz w:val="18"/>
              </w:rPr>
            </w:pPr>
            <w:r w:rsidRPr="009C4CC3">
              <w:rPr>
                <w:sz w:val="18"/>
              </w:rPr>
              <w:t>4.2.2      Other</w:t>
            </w:r>
            <w:r w:rsidRPr="009C4CC3">
              <w:rPr>
                <w:sz w:val="18"/>
              </w:rPr>
              <w:tab/>
              <w:t>[   ]</w:t>
            </w:r>
          </w:p>
          <w:p w:rsidR="00BC1665" w:rsidRPr="009C4CC3" w:rsidRDefault="00BC1665" w:rsidP="00BC1665">
            <w:pPr>
              <w:tabs>
                <w:tab w:val="left" w:pos="1627"/>
                <w:tab w:val="left" w:pos="7864"/>
              </w:tabs>
              <w:rPr>
                <w:sz w:val="18"/>
              </w:rPr>
            </w:pPr>
          </w:p>
          <w:p w:rsidR="00BC1665" w:rsidRPr="000E0C61" w:rsidRDefault="00BC1665" w:rsidP="00BC1665">
            <w:pPr>
              <w:tabs>
                <w:tab w:val="left" w:pos="1627"/>
                <w:tab w:val="left" w:pos="7864"/>
              </w:tabs>
              <w:ind w:left="919"/>
              <w:rPr>
                <w:sz w:val="18"/>
              </w:rPr>
            </w:pPr>
            <w:r w:rsidRPr="009C4CC3">
              <w:rPr>
                <w:sz w:val="18"/>
              </w:rPr>
              <w:t xml:space="preserve">              </w:t>
            </w:r>
            <w:r w:rsidRPr="000E0C61">
              <w:rPr>
                <w:sz w:val="18"/>
              </w:rPr>
              <w:t>(please provide details)</w:t>
            </w:r>
          </w:p>
          <w:p w:rsidR="00BC1665" w:rsidRPr="000E0C61" w:rsidRDefault="00BC1665" w:rsidP="00BC1665">
            <w:pPr>
              <w:tabs>
                <w:tab w:val="left" w:pos="1627"/>
                <w:tab w:val="left" w:pos="7371"/>
              </w:tabs>
              <w:ind w:left="919" w:right="255"/>
              <w:jc w:val="left"/>
              <w:rPr>
                <w:sz w:val="18"/>
              </w:rPr>
            </w:pPr>
            <w:r w:rsidRPr="000E0C61">
              <w:rPr>
                <w:sz w:val="18"/>
              </w:rPr>
              <w:t>..................................................................................................................................................</w:t>
            </w:r>
          </w:p>
          <w:p w:rsidR="00BC1665" w:rsidRPr="000E0C61" w:rsidRDefault="00BC1665" w:rsidP="00BC1665">
            <w:pPr>
              <w:tabs>
                <w:tab w:val="left" w:pos="1627"/>
                <w:tab w:val="left" w:pos="7371"/>
              </w:tabs>
              <w:ind w:left="919" w:right="255"/>
              <w:jc w:val="left"/>
              <w:rPr>
                <w:sz w:val="18"/>
              </w:rPr>
            </w:pPr>
            <w:r w:rsidRPr="000E0C61">
              <w:rPr>
                <w:sz w:val="18"/>
              </w:rPr>
              <w:t>:                                                                                                                                                :</w:t>
            </w:r>
          </w:p>
          <w:p w:rsidR="00BC1665" w:rsidRPr="000E0C61" w:rsidRDefault="00BC1665" w:rsidP="00BC1665">
            <w:pPr>
              <w:tabs>
                <w:tab w:val="left" w:pos="1627"/>
                <w:tab w:val="left" w:pos="7371"/>
              </w:tabs>
              <w:ind w:left="919" w:right="255"/>
              <w:jc w:val="left"/>
              <w:rPr>
                <w:sz w:val="18"/>
              </w:rPr>
            </w:pPr>
            <w:r w:rsidRPr="000E0C61">
              <w:rPr>
                <w:sz w:val="18"/>
              </w:rPr>
              <w:t>:                                                                                                                                                :</w:t>
            </w:r>
          </w:p>
          <w:p w:rsidR="00BC1665" w:rsidRPr="000E0C61" w:rsidRDefault="00BC1665" w:rsidP="00BC1665">
            <w:pPr>
              <w:tabs>
                <w:tab w:val="left" w:pos="1627"/>
                <w:tab w:val="left" w:pos="7371"/>
              </w:tabs>
              <w:ind w:left="919" w:right="255"/>
              <w:jc w:val="left"/>
              <w:rPr>
                <w:sz w:val="18"/>
              </w:rPr>
            </w:pPr>
            <w:r w:rsidRPr="000E0C61">
              <w:rPr>
                <w:sz w:val="18"/>
              </w:rPr>
              <w:t>:................................................................................................................................................:</w:t>
            </w:r>
          </w:p>
          <w:p w:rsidR="00BC1665" w:rsidRDefault="00BC1665" w:rsidP="00BC1665">
            <w:pPr>
              <w:shd w:val="clear" w:color="auto" w:fill="FFFFFF"/>
              <w:tabs>
                <w:tab w:val="left" w:pos="567"/>
                <w:tab w:val="left" w:pos="1056"/>
                <w:tab w:val="left" w:pos="1673"/>
                <w:tab w:val="left" w:pos="2665"/>
                <w:tab w:val="left" w:pos="7910"/>
              </w:tabs>
              <w:ind w:right="255"/>
              <w:rPr>
                <w:sz w:val="18"/>
              </w:rPr>
            </w:pPr>
            <w:r>
              <w:rPr>
                <w:sz w:val="18"/>
              </w:rPr>
              <w:t xml:space="preserve">                  </w:t>
            </w:r>
          </w:p>
          <w:p w:rsidR="00BC1665" w:rsidRPr="00E81B76" w:rsidRDefault="00BC1665" w:rsidP="00BC1665">
            <w:pPr>
              <w:shd w:val="clear" w:color="auto" w:fill="FFFFFF"/>
              <w:tabs>
                <w:tab w:val="left" w:pos="567"/>
                <w:tab w:val="left" w:pos="1056"/>
                <w:tab w:val="left" w:pos="1673"/>
                <w:tab w:val="left" w:pos="2665"/>
                <w:tab w:val="left" w:pos="7910"/>
              </w:tabs>
              <w:ind w:right="255"/>
              <w:rPr>
                <w:sz w:val="18"/>
              </w:rPr>
            </w:pPr>
          </w:p>
        </w:tc>
      </w:tr>
    </w:tbl>
    <w:p w:rsidR="00FF20D4" w:rsidRDefault="00BC1665">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BC1665" w:rsidRPr="00B265E0" w:rsidTr="00BC1665">
        <w:trPr>
          <w:cantSplit/>
        </w:trPr>
        <w:tc>
          <w:tcPr>
            <w:tcW w:w="9753" w:type="dxa"/>
            <w:gridSpan w:val="4"/>
            <w:tcBorders>
              <w:top w:val="single" w:sz="6" w:space="0" w:color="auto"/>
              <w:left w:val="single" w:sz="6" w:space="0" w:color="auto"/>
              <w:bottom w:val="single" w:sz="6" w:space="0" w:color="auto"/>
              <w:right w:val="single" w:sz="6" w:space="0" w:color="000000"/>
            </w:tcBorders>
          </w:tcPr>
          <w:p w:rsidR="00BC1665" w:rsidRDefault="00BC1665" w:rsidP="00BC1665">
            <w:pPr>
              <w:keepNext/>
              <w:keepLines/>
              <w:tabs>
                <w:tab w:val="left" w:pos="681"/>
                <w:tab w:val="left" w:pos="1248"/>
              </w:tabs>
              <w:ind w:right="113"/>
              <w:rPr>
                <w:sz w:val="18"/>
              </w:rPr>
            </w:pPr>
          </w:p>
          <w:p w:rsidR="00BC1665" w:rsidRDefault="00BC1665" w:rsidP="00BC1665">
            <w:pPr>
              <w:keepNext/>
              <w:keepLines/>
              <w:tabs>
                <w:tab w:val="left" w:pos="681"/>
                <w:tab w:val="left" w:pos="1248"/>
              </w:tabs>
              <w:ind w:right="113"/>
              <w:rPr>
                <w:sz w:val="18"/>
              </w:rPr>
            </w:pPr>
          </w:p>
          <w:p w:rsidR="00BC1665" w:rsidRDefault="00BC1665" w:rsidP="00BC1665">
            <w:pPr>
              <w:keepNext/>
              <w:keepLines/>
              <w:tabs>
                <w:tab w:val="left" w:pos="681"/>
                <w:tab w:val="left" w:pos="1248"/>
              </w:tabs>
              <w:ind w:right="113"/>
              <w:rPr>
                <w:sz w:val="18"/>
              </w:rPr>
            </w:pPr>
          </w:p>
          <w:p w:rsidR="00BC1665" w:rsidRPr="0068448F" w:rsidRDefault="00BC1665" w:rsidP="00BC1665">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BC1665" w:rsidRDefault="00BC1665" w:rsidP="00BC1665"/>
        </w:tc>
      </w:tr>
      <w:tr w:rsidR="00BC1665" w:rsidRPr="00B265E0" w:rsidTr="00BC1665">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BC1665" w:rsidRPr="00B265E0" w:rsidRDefault="00BC1665" w:rsidP="00BC1665">
            <w:pPr>
              <w:keepNext/>
              <w:jc w:val="center"/>
              <w:rPr>
                <w:b/>
                <w:sz w:val="18"/>
              </w:rPr>
            </w:pPr>
          </w:p>
        </w:tc>
        <w:tc>
          <w:tcPr>
            <w:tcW w:w="6310" w:type="dxa"/>
            <w:tcBorders>
              <w:top w:val="single" w:sz="6" w:space="0" w:color="auto"/>
              <w:left w:val="nil"/>
            </w:tcBorders>
            <w:shd w:val="pct5" w:color="auto" w:fill="auto"/>
          </w:tcPr>
          <w:p w:rsidR="00BC1665" w:rsidRPr="00490488" w:rsidRDefault="00BC1665" w:rsidP="00BC1665">
            <w:pPr>
              <w:keepNext/>
              <w:keepLines/>
              <w:jc w:val="left"/>
              <w:rPr>
                <w:b/>
              </w:rPr>
            </w:pPr>
            <w:r w:rsidRPr="00490488">
              <w:rPr>
                <w:b/>
              </w:rPr>
              <w:t>Characteristics</w:t>
            </w:r>
          </w:p>
        </w:tc>
        <w:tc>
          <w:tcPr>
            <w:tcW w:w="1849" w:type="dxa"/>
            <w:tcBorders>
              <w:top w:val="single" w:sz="6" w:space="0" w:color="auto"/>
            </w:tcBorders>
            <w:shd w:val="pct5" w:color="auto" w:fill="auto"/>
          </w:tcPr>
          <w:p w:rsidR="00BC1665" w:rsidRPr="00490488" w:rsidRDefault="00BC1665" w:rsidP="00BC1665">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BC1665" w:rsidRPr="00490488" w:rsidRDefault="00BC1665" w:rsidP="00BC1665">
            <w:pPr>
              <w:keepNext/>
              <w:jc w:val="center"/>
              <w:rPr>
                <w:b/>
              </w:rPr>
            </w:pPr>
            <w:r w:rsidRPr="00490488">
              <w:rPr>
                <w:b/>
              </w:rPr>
              <w:t>Note</w:t>
            </w:r>
          </w:p>
        </w:tc>
      </w:tr>
      <w:tr w:rsidR="00BC1665" w:rsidRPr="002D4F6E" w:rsidTr="00BC1665">
        <w:trPr>
          <w:cantSplit/>
        </w:trPr>
        <w:tc>
          <w:tcPr>
            <w:tcW w:w="736" w:type="dxa"/>
            <w:tcBorders>
              <w:top w:val="nil"/>
              <w:left w:val="single" w:sz="6" w:space="0" w:color="auto"/>
              <w:bottom w:val="single" w:sz="6" w:space="0" w:color="auto"/>
            </w:tcBorders>
          </w:tcPr>
          <w:p w:rsidR="00BC1665" w:rsidRPr="002D4F6E" w:rsidRDefault="00BC1665" w:rsidP="00BC1665">
            <w:pPr>
              <w:spacing w:before="80" w:after="80"/>
              <w:jc w:val="center"/>
              <w:rPr>
                <w:b/>
                <w:sz w:val="16"/>
                <w:szCs w:val="16"/>
              </w:rPr>
            </w:pPr>
            <w:r>
              <w:rPr>
                <w:b/>
                <w:sz w:val="16"/>
                <w:szCs w:val="16"/>
              </w:rPr>
              <w:t>5.1 (7)</w:t>
            </w:r>
          </w:p>
        </w:tc>
        <w:tc>
          <w:tcPr>
            <w:tcW w:w="6310" w:type="dxa"/>
            <w:tcBorders>
              <w:top w:val="nil"/>
              <w:bottom w:val="single" w:sz="6" w:space="0" w:color="auto"/>
            </w:tcBorders>
          </w:tcPr>
          <w:p w:rsidR="00BC1665" w:rsidRPr="00025424" w:rsidRDefault="00BC1665" w:rsidP="00BC1665">
            <w:pPr>
              <w:spacing w:before="80" w:after="80"/>
              <w:jc w:val="left"/>
              <w:rPr>
                <w:b/>
                <w:sz w:val="16"/>
                <w:szCs w:val="16"/>
              </w:rPr>
            </w:pPr>
            <w:r w:rsidRPr="00025424">
              <w:rPr>
                <w:b/>
                <w:sz w:val="16"/>
                <w:szCs w:val="16"/>
              </w:rPr>
              <w:t>Wing: melanin spot</w:t>
            </w:r>
          </w:p>
        </w:tc>
        <w:tc>
          <w:tcPr>
            <w:tcW w:w="1849" w:type="dxa"/>
            <w:tcBorders>
              <w:top w:val="nil"/>
              <w:bottom w:val="single" w:sz="6" w:space="0" w:color="auto"/>
            </w:tcBorders>
          </w:tcPr>
          <w:p w:rsidR="00BC1665" w:rsidRPr="002D4F6E" w:rsidRDefault="00BC1665" w:rsidP="00BC1665">
            <w:pPr>
              <w:spacing w:before="80" w:after="80"/>
              <w:jc w:val="left"/>
              <w:rPr>
                <w:sz w:val="16"/>
                <w:szCs w:val="16"/>
              </w:rPr>
            </w:pPr>
          </w:p>
        </w:tc>
        <w:tc>
          <w:tcPr>
            <w:tcW w:w="857" w:type="dxa"/>
            <w:tcBorders>
              <w:top w:val="nil"/>
              <w:bottom w:val="single" w:sz="6" w:space="0" w:color="auto"/>
            </w:tcBorders>
          </w:tcPr>
          <w:p w:rsidR="00BC1665" w:rsidRPr="002D4F6E" w:rsidRDefault="00BC1665" w:rsidP="00BC1665">
            <w:pPr>
              <w:spacing w:before="80" w:after="80"/>
              <w:jc w:val="center"/>
              <w:rPr>
                <w:sz w:val="16"/>
                <w:szCs w:val="16"/>
              </w:rPr>
            </w:pPr>
          </w:p>
        </w:tc>
      </w:tr>
      <w:tr w:rsidR="00BC1665" w:rsidRPr="002D4F6E" w:rsidTr="00BC1665">
        <w:trPr>
          <w:cantSplit/>
        </w:trPr>
        <w:tc>
          <w:tcPr>
            <w:tcW w:w="736" w:type="dxa"/>
            <w:tcBorders>
              <w:top w:val="nil"/>
              <w:left w:val="single" w:sz="6" w:space="0" w:color="auto"/>
              <w:bottom w:val="single" w:sz="6" w:space="0" w:color="auto"/>
            </w:tcBorders>
          </w:tcPr>
          <w:p w:rsidR="00BC1665" w:rsidRPr="002D4F6E" w:rsidRDefault="00BC1665" w:rsidP="00BC1665">
            <w:pPr>
              <w:spacing w:before="80" w:after="80"/>
              <w:jc w:val="center"/>
              <w:rPr>
                <w:b/>
                <w:sz w:val="16"/>
                <w:szCs w:val="16"/>
              </w:rPr>
            </w:pPr>
          </w:p>
        </w:tc>
        <w:tc>
          <w:tcPr>
            <w:tcW w:w="6310" w:type="dxa"/>
            <w:tcBorders>
              <w:top w:val="nil"/>
              <w:bottom w:val="single" w:sz="6" w:space="0" w:color="auto"/>
            </w:tcBorders>
          </w:tcPr>
          <w:p w:rsidR="00BC1665" w:rsidRPr="00025424" w:rsidRDefault="00BC1665" w:rsidP="00BC1665">
            <w:pPr>
              <w:spacing w:before="80" w:after="80"/>
              <w:jc w:val="left"/>
              <w:rPr>
                <w:b/>
                <w:sz w:val="16"/>
                <w:szCs w:val="16"/>
              </w:rPr>
            </w:pPr>
            <w:r w:rsidRPr="00025424">
              <w:rPr>
                <w:b/>
                <w:sz w:val="16"/>
                <w:szCs w:val="16"/>
              </w:rPr>
              <w:t>absent</w:t>
            </w:r>
          </w:p>
        </w:tc>
        <w:tc>
          <w:tcPr>
            <w:tcW w:w="1849" w:type="dxa"/>
            <w:tcBorders>
              <w:top w:val="nil"/>
              <w:bottom w:val="single" w:sz="6" w:space="0" w:color="auto"/>
            </w:tcBorders>
          </w:tcPr>
          <w:p w:rsidR="00BC1665" w:rsidRPr="002D4F6E" w:rsidRDefault="00BC1665" w:rsidP="00BC1665">
            <w:pPr>
              <w:spacing w:before="80" w:after="80"/>
              <w:jc w:val="left"/>
              <w:rPr>
                <w:sz w:val="16"/>
                <w:szCs w:val="16"/>
              </w:rPr>
            </w:pPr>
          </w:p>
        </w:tc>
        <w:tc>
          <w:tcPr>
            <w:tcW w:w="857" w:type="dxa"/>
            <w:tcBorders>
              <w:top w:val="nil"/>
              <w:bottom w:val="single" w:sz="6" w:space="0" w:color="auto"/>
            </w:tcBorders>
          </w:tcPr>
          <w:p w:rsidR="00BC1665" w:rsidRPr="002D4F6E" w:rsidRDefault="00BC1665" w:rsidP="00BC1665">
            <w:pPr>
              <w:spacing w:before="80" w:after="80"/>
              <w:jc w:val="center"/>
              <w:rPr>
                <w:sz w:val="16"/>
                <w:szCs w:val="16"/>
              </w:rPr>
            </w:pPr>
            <w:r>
              <w:rPr>
                <w:sz w:val="16"/>
                <w:szCs w:val="16"/>
              </w:rPr>
              <w:t>1[ ]</w:t>
            </w:r>
          </w:p>
        </w:tc>
      </w:tr>
      <w:tr w:rsidR="00BC1665" w:rsidRPr="002D4F6E" w:rsidTr="00BC1665">
        <w:trPr>
          <w:cantSplit/>
        </w:trPr>
        <w:tc>
          <w:tcPr>
            <w:tcW w:w="736" w:type="dxa"/>
            <w:tcBorders>
              <w:top w:val="nil"/>
              <w:left w:val="single" w:sz="6" w:space="0" w:color="auto"/>
              <w:bottom w:val="single" w:sz="6" w:space="0" w:color="auto"/>
            </w:tcBorders>
          </w:tcPr>
          <w:p w:rsidR="00BC1665" w:rsidRPr="002D4F6E" w:rsidRDefault="00BC1665" w:rsidP="00BC1665">
            <w:pPr>
              <w:spacing w:before="80" w:after="80"/>
              <w:jc w:val="center"/>
              <w:rPr>
                <w:b/>
                <w:sz w:val="16"/>
                <w:szCs w:val="16"/>
              </w:rPr>
            </w:pPr>
          </w:p>
        </w:tc>
        <w:tc>
          <w:tcPr>
            <w:tcW w:w="6310" w:type="dxa"/>
            <w:tcBorders>
              <w:top w:val="nil"/>
              <w:bottom w:val="single" w:sz="6" w:space="0" w:color="auto"/>
            </w:tcBorders>
          </w:tcPr>
          <w:p w:rsidR="00BC1665" w:rsidRPr="00025424" w:rsidRDefault="00BC1665" w:rsidP="00BC1665">
            <w:pPr>
              <w:spacing w:before="80" w:after="80"/>
              <w:jc w:val="left"/>
              <w:rPr>
                <w:b/>
                <w:sz w:val="16"/>
                <w:szCs w:val="16"/>
              </w:rPr>
            </w:pPr>
            <w:r w:rsidRPr="00025424">
              <w:rPr>
                <w:b/>
                <w:sz w:val="16"/>
                <w:szCs w:val="16"/>
              </w:rPr>
              <w:t>present</w:t>
            </w:r>
          </w:p>
        </w:tc>
        <w:tc>
          <w:tcPr>
            <w:tcW w:w="1849" w:type="dxa"/>
            <w:tcBorders>
              <w:top w:val="nil"/>
              <w:bottom w:val="single" w:sz="6" w:space="0" w:color="auto"/>
            </w:tcBorders>
          </w:tcPr>
          <w:p w:rsidR="00BC1665" w:rsidRPr="002D4F6E" w:rsidRDefault="00BC1665" w:rsidP="00BC1665">
            <w:pPr>
              <w:spacing w:before="80" w:after="80"/>
              <w:jc w:val="left"/>
              <w:rPr>
                <w:sz w:val="16"/>
                <w:szCs w:val="16"/>
              </w:rPr>
            </w:pPr>
          </w:p>
        </w:tc>
        <w:tc>
          <w:tcPr>
            <w:tcW w:w="857" w:type="dxa"/>
            <w:tcBorders>
              <w:top w:val="nil"/>
              <w:bottom w:val="single" w:sz="6" w:space="0" w:color="auto"/>
            </w:tcBorders>
          </w:tcPr>
          <w:p w:rsidR="00BC1665" w:rsidRPr="002D4F6E" w:rsidRDefault="00BC1665" w:rsidP="00BC1665">
            <w:pPr>
              <w:spacing w:before="80" w:after="80"/>
              <w:jc w:val="center"/>
              <w:rPr>
                <w:sz w:val="16"/>
                <w:szCs w:val="16"/>
              </w:rPr>
            </w:pPr>
            <w:r>
              <w:rPr>
                <w:sz w:val="16"/>
                <w:szCs w:val="16"/>
              </w:rPr>
              <w:t>9[ ]</w:t>
            </w:r>
          </w:p>
        </w:tc>
      </w:tr>
      <w:tr w:rsidR="00BC1665" w:rsidRPr="002D4F6E" w:rsidTr="00BC1665">
        <w:trPr>
          <w:cantSplit/>
        </w:trPr>
        <w:tc>
          <w:tcPr>
            <w:tcW w:w="736" w:type="dxa"/>
            <w:tcBorders>
              <w:top w:val="nil"/>
              <w:left w:val="single" w:sz="6" w:space="0" w:color="auto"/>
              <w:bottom w:val="single" w:sz="6" w:space="0" w:color="auto"/>
            </w:tcBorders>
          </w:tcPr>
          <w:p w:rsidR="00BC1665" w:rsidRPr="002D4F6E" w:rsidRDefault="00BC1665" w:rsidP="00BC1665">
            <w:pPr>
              <w:spacing w:before="80" w:after="80"/>
              <w:jc w:val="center"/>
              <w:rPr>
                <w:b/>
                <w:sz w:val="16"/>
                <w:szCs w:val="16"/>
              </w:rPr>
            </w:pPr>
            <w:r>
              <w:rPr>
                <w:b/>
                <w:sz w:val="16"/>
                <w:szCs w:val="16"/>
              </w:rPr>
              <w:t>5.2 (25)</w:t>
            </w:r>
          </w:p>
        </w:tc>
        <w:tc>
          <w:tcPr>
            <w:tcW w:w="6310" w:type="dxa"/>
            <w:tcBorders>
              <w:top w:val="nil"/>
              <w:bottom w:val="single" w:sz="6" w:space="0" w:color="auto"/>
            </w:tcBorders>
          </w:tcPr>
          <w:p w:rsidR="00BC1665" w:rsidRPr="00025424" w:rsidRDefault="00BC1665" w:rsidP="00BC1665">
            <w:pPr>
              <w:spacing w:before="80" w:after="80"/>
              <w:jc w:val="left"/>
              <w:rPr>
                <w:b/>
                <w:sz w:val="16"/>
                <w:szCs w:val="16"/>
              </w:rPr>
            </w:pPr>
            <w:r w:rsidRPr="00025424">
              <w:rPr>
                <w:b/>
                <w:sz w:val="16"/>
                <w:szCs w:val="16"/>
              </w:rPr>
              <w:t>Plant: growth type</w:t>
            </w:r>
          </w:p>
        </w:tc>
        <w:tc>
          <w:tcPr>
            <w:tcW w:w="1849" w:type="dxa"/>
            <w:tcBorders>
              <w:top w:val="nil"/>
              <w:bottom w:val="single" w:sz="6" w:space="0" w:color="auto"/>
            </w:tcBorders>
          </w:tcPr>
          <w:p w:rsidR="00BC1665" w:rsidRPr="002D4F6E" w:rsidRDefault="00BC1665" w:rsidP="00BC1665">
            <w:pPr>
              <w:spacing w:before="80" w:after="80"/>
              <w:jc w:val="left"/>
              <w:rPr>
                <w:sz w:val="16"/>
                <w:szCs w:val="16"/>
              </w:rPr>
            </w:pPr>
          </w:p>
        </w:tc>
        <w:tc>
          <w:tcPr>
            <w:tcW w:w="857" w:type="dxa"/>
            <w:tcBorders>
              <w:top w:val="nil"/>
              <w:bottom w:val="single" w:sz="6" w:space="0" w:color="auto"/>
            </w:tcBorders>
          </w:tcPr>
          <w:p w:rsidR="00BC1665" w:rsidRPr="002D4F6E" w:rsidRDefault="00BC1665" w:rsidP="00BC1665">
            <w:pPr>
              <w:spacing w:before="80" w:after="80"/>
              <w:jc w:val="center"/>
              <w:rPr>
                <w:sz w:val="16"/>
                <w:szCs w:val="16"/>
              </w:rPr>
            </w:pPr>
          </w:p>
        </w:tc>
      </w:tr>
      <w:tr w:rsidR="00BC1665" w:rsidRPr="002D4F6E" w:rsidTr="00BC1665">
        <w:trPr>
          <w:cantSplit/>
        </w:trPr>
        <w:tc>
          <w:tcPr>
            <w:tcW w:w="736" w:type="dxa"/>
            <w:tcBorders>
              <w:top w:val="nil"/>
              <w:left w:val="single" w:sz="6" w:space="0" w:color="auto"/>
              <w:bottom w:val="single" w:sz="6" w:space="0" w:color="auto"/>
            </w:tcBorders>
          </w:tcPr>
          <w:p w:rsidR="00BC1665" w:rsidRPr="002D4F6E" w:rsidRDefault="00BC1665" w:rsidP="00BC1665">
            <w:pPr>
              <w:spacing w:before="80" w:after="80"/>
              <w:jc w:val="center"/>
              <w:rPr>
                <w:b/>
                <w:sz w:val="16"/>
                <w:szCs w:val="16"/>
              </w:rPr>
            </w:pPr>
          </w:p>
        </w:tc>
        <w:tc>
          <w:tcPr>
            <w:tcW w:w="6310" w:type="dxa"/>
            <w:tcBorders>
              <w:top w:val="nil"/>
              <w:bottom w:val="single" w:sz="6" w:space="0" w:color="auto"/>
            </w:tcBorders>
          </w:tcPr>
          <w:p w:rsidR="00BC1665" w:rsidRPr="00025424" w:rsidRDefault="00BC1665" w:rsidP="00BC1665">
            <w:pPr>
              <w:spacing w:before="80" w:after="80"/>
              <w:jc w:val="left"/>
              <w:rPr>
                <w:b/>
                <w:sz w:val="16"/>
                <w:szCs w:val="16"/>
              </w:rPr>
            </w:pPr>
            <w:r w:rsidRPr="00025424">
              <w:rPr>
                <w:b/>
                <w:sz w:val="16"/>
                <w:szCs w:val="16"/>
              </w:rPr>
              <w:t>determinate/1</w:t>
            </w:r>
          </w:p>
        </w:tc>
        <w:tc>
          <w:tcPr>
            <w:tcW w:w="1849" w:type="dxa"/>
            <w:tcBorders>
              <w:top w:val="nil"/>
              <w:bottom w:val="single" w:sz="6" w:space="0" w:color="auto"/>
            </w:tcBorders>
          </w:tcPr>
          <w:p w:rsidR="00BC1665" w:rsidRPr="002D4F6E" w:rsidRDefault="00BC1665" w:rsidP="00BC1665">
            <w:pPr>
              <w:spacing w:before="80" w:after="80"/>
              <w:jc w:val="left"/>
              <w:rPr>
                <w:sz w:val="16"/>
                <w:szCs w:val="16"/>
              </w:rPr>
            </w:pPr>
          </w:p>
        </w:tc>
        <w:tc>
          <w:tcPr>
            <w:tcW w:w="857" w:type="dxa"/>
            <w:tcBorders>
              <w:top w:val="nil"/>
              <w:bottom w:val="single" w:sz="6" w:space="0" w:color="auto"/>
            </w:tcBorders>
          </w:tcPr>
          <w:p w:rsidR="00BC1665" w:rsidRPr="002D4F6E" w:rsidRDefault="00BC1665" w:rsidP="00BC1665">
            <w:pPr>
              <w:spacing w:before="80" w:after="80"/>
              <w:jc w:val="center"/>
              <w:rPr>
                <w:sz w:val="16"/>
                <w:szCs w:val="16"/>
              </w:rPr>
            </w:pPr>
            <w:r>
              <w:rPr>
                <w:sz w:val="16"/>
                <w:szCs w:val="16"/>
              </w:rPr>
              <w:t>0[ ]</w:t>
            </w:r>
          </w:p>
        </w:tc>
      </w:tr>
      <w:tr w:rsidR="00BC1665" w:rsidRPr="002D4F6E" w:rsidTr="00BC1665">
        <w:trPr>
          <w:cantSplit/>
        </w:trPr>
        <w:tc>
          <w:tcPr>
            <w:tcW w:w="736" w:type="dxa"/>
            <w:tcBorders>
              <w:top w:val="nil"/>
              <w:left w:val="single" w:sz="6" w:space="0" w:color="auto"/>
              <w:bottom w:val="single" w:sz="6" w:space="0" w:color="auto"/>
            </w:tcBorders>
          </w:tcPr>
          <w:p w:rsidR="00BC1665" w:rsidRPr="002D4F6E" w:rsidRDefault="00BC1665" w:rsidP="00BC1665">
            <w:pPr>
              <w:spacing w:before="80" w:after="80"/>
              <w:jc w:val="center"/>
              <w:rPr>
                <w:b/>
                <w:sz w:val="16"/>
                <w:szCs w:val="16"/>
              </w:rPr>
            </w:pPr>
          </w:p>
        </w:tc>
        <w:tc>
          <w:tcPr>
            <w:tcW w:w="6310" w:type="dxa"/>
            <w:tcBorders>
              <w:top w:val="nil"/>
              <w:bottom w:val="single" w:sz="6" w:space="0" w:color="auto"/>
            </w:tcBorders>
          </w:tcPr>
          <w:p w:rsidR="00BC1665" w:rsidRPr="00025424" w:rsidRDefault="00BC1665" w:rsidP="00BC1665">
            <w:pPr>
              <w:spacing w:before="80" w:after="80"/>
              <w:jc w:val="left"/>
              <w:rPr>
                <w:b/>
                <w:sz w:val="16"/>
                <w:szCs w:val="16"/>
              </w:rPr>
            </w:pPr>
            <w:r w:rsidRPr="00025424">
              <w:rPr>
                <w:b/>
                <w:sz w:val="16"/>
                <w:szCs w:val="16"/>
              </w:rPr>
              <w:t>indeterminate/2</w:t>
            </w:r>
          </w:p>
        </w:tc>
        <w:tc>
          <w:tcPr>
            <w:tcW w:w="1849" w:type="dxa"/>
            <w:tcBorders>
              <w:top w:val="nil"/>
              <w:bottom w:val="single" w:sz="6" w:space="0" w:color="auto"/>
            </w:tcBorders>
          </w:tcPr>
          <w:p w:rsidR="00BC1665" w:rsidRPr="002D4F6E" w:rsidRDefault="00BC1665" w:rsidP="00BC1665">
            <w:pPr>
              <w:spacing w:before="80" w:after="80"/>
              <w:jc w:val="left"/>
              <w:rPr>
                <w:sz w:val="16"/>
                <w:szCs w:val="16"/>
              </w:rPr>
            </w:pPr>
          </w:p>
        </w:tc>
        <w:tc>
          <w:tcPr>
            <w:tcW w:w="857" w:type="dxa"/>
            <w:tcBorders>
              <w:top w:val="nil"/>
              <w:bottom w:val="single" w:sz="6" w:space="0" w:color="auto"/>
            </w:tcBorders>
          </w:tcPr>
          <w:p w:rsidR="00BC1665" w:rsidRPr="002D4F6E" w:rsidRDefault="00BC1665" w:rsidP="00BC1665">
            <w:pPr>
              <w:spacing w:before="80" w:after="80"/>
              <w:jc w:val="center"/>
              <w:rPr>
                <w:sz w:val="16"/>
                <w:szCs w:val="16"/>
              </w:rPr>
            </w:pPr>
            <w:r>
              <w:rPr>
                <w:sz w:val="16"/>
                <w:szCs w:val="16"/>
              </w:rPr>
              <w:t>0[ ]</w:t>
            </w:r>
          </w:p>
        </w:tc>
      </w:tr>
    </w:tbl>
    <w:p w:rsidR="00FF20D4" w:rsidRDefault="00BC1665">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BC1665" w:rsidRPr="00B265E0" w:rsidTr="00BC166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BC1665" w:rsidRPr="00B265E0" w:rsidRDefault="00BC1665" w:rsidP="00BC1665">
            <w:pPr>
              <w:pageBreakBefore/>
              <w:jc w:val="left"/>
              <w:rPr>
                <w:sz w:val="18"/>
              </w:rPr>
            </w:pPr>
          </w:p>
          <w:p w:rsidR="00BC1665" w:rsidRPr="00B265E0" w:rsidRDefault="00BC1665" w:rsidP="00BC1665">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BC1665" w:rsidRPr="00B265E0" w:rsidRDefault="00BC1665" w:rsidP="00BC1665">
            <w:pPr>
              <w:keepNext/>
              <w:tabs>
                <w:tab w:val="left" w:pos="681"/>
              </w:tabs>
              <w:ind w:left="114"/>
              <w:jc w:val="left"/>
              <w:rPr>
                <w:sz w:val="18"/>
              </w:rPr>
            </w:pPr>
          </w:p>
          <w:p w:rsidR="00BC1665" w:rsidRPr="00B265E0" w:rsidRDefault="00BC1665" w:rsidP="00BC1665">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BC1665" w:rsidRPr="00B265E0" w:rsidRDefault="00BC1665" w:rsidP="00BC1665">
            <w:pPr>
              <w:keepNext/>
              <w:ind w:left="114"/>
              <w:jc w:val="left"/>
              <w:rPr>
                <w:sz w:val="18"/>
              </w:rPr>
            </w:pPr>
          </w:p>
        </w:tc>
      </w:tr>
      <w:tr w:rsidR="00BC1665" w:rsidRPr="00B265E0" w:rsidTr="00BC1665">
        <w:trPr>
          <w:cantSplit/>
          <w:jc w:val="center"/>
        </w:trPr>
        <w:tc>
          <w:tcPr>
            <w:tcW w:w="2445" w:type="dxa"/>
            <w:tcBorders>
              <w:top w:val="single" w:sz="6" w:space="0" w:color="auto"/>
              <w:left w:val="single" w:sz="6" w:space="0" w:color="auto"/>
              <w:bottom w:val="single" w:sz="6" w:space="0" w:color="auto"/>
            </w:tcBorders>
            <w:shd w:val="pct5" w:color="auto" w:fill="auto"/>
          </w:tcPr>
          <w:p w:rsidR="00BC1665" w:rsidRPr="00B265E0" w:rsidRDefault="00BC1665" w:rsidP="00BC1665">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BC1665" w:rsidRPr="00B265E0" w:rsidRDefault="00BC1665" w:rsidP="00BC1665">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BC1665" w:rsidRPr="00B265E0" w:rsidRDefault="00BC1665" w:rsidP="00BC1665">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BC1665" w:rsidRPr="00B265E0" w:rsidRDefault="00BC1665" w:rsidP="00BC1665">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BC1665" w:rsidRPr="00B265E0" w:rsidTr="00BC1665">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BC1665" w:rsidRPr="00B265E0" w:rsidRDefault="00BC1665" w:rsidP="00BC1665">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BC1665" w:rsidRPr="00DC008C" w:rsidRDefault="00BC1665" w:rsidP="00BC1665">
            <w:pPr>
              <w:keepNext/>
              <w:jc w:val="center"/>
              <w:rPr>
                <w:i/>
                <w:sz w:val="18"/>
              </w:rPr>
            </w:pPr>
          </w:p>
        </w:tc>
        <w:tc>
          <w:tcPr>
            <w:tcW w:w="2410" w:type="dxa"/>
            <w:tcBorders>
              <w:top w:val="single" w:sz="6" w:space="0" w:color="auto"/>
              <w:bottom w:val="single" w:sz="6" w:space="0" w:color="auto"/>
            </w:tcBorders>
            <w:shd w:val="pct5" w:color="auto" w:fill="auto"/>
            <w:vAlign w:val="center"/>
          </w:tcPr>
          <w:p w:rsidR="00BC1665" w:rsidRPr="00DC008C" w:rsidRDefault="00BC1665" w:rsidP="00BC1665">
            <w:pPr>
              <w:keepNext/>
              <w:tabs>
                <w:tab w:val="left" w:pos="1125"/>
              </w:tabs>
              <w:ind w:left="-28"/>
              <w:jc w:val="center"/>
              <w:rPr>
                <w:i/>
                <w:sz w:val="18"/>
              </w:rPr>
            </w:pPr>
          </w:p>
        </w:tc>
        <w:tc>
          <w:tcPr>
            <w:tcW w:w="2473" w:type="dxa"/>
            <w:tcBorders>
              <w:top w:val="single" w:sz="6" w:space="0" w:color="auto"/>
              <w:bottom w:val="single" w:sz="6" w:space="0" w:color="auto"/>
              <w:right w:val="single" w:sz="6" w:space="0" w:color="auto"/>
            </w:tcBorders>
            <w:shd w:val="pct5" w:color="auto" w:fill="auto"/>
            <w:vAlign w:val="center"/>
          </w:tcPr>
          <w:p w:rsidR="00BC1665" w:rsidRPr="00DC008C" w:rsidRDefault="00BC1665" w:rsidP="00BC1665">
            <w:pPr>
              <w:keepNext/>
              <w:tabs>
                <w:tab w:val="left" w:pos="748"/>
              </w:tabs>
              <w:jc w:val="center"/>
              <w:rPr>
                <w:i/>
                <w:sz w:val="18"/>
              </w:rPr>
            </w:pPr>
          </w:p>
        </w:tc>
      </w:tr>
      <w:tr w:rsidR="00BC1665" w:rsidRPr="00B265E0" w:rsidTr="00BC1665">
        <w:trPr>
          <w:cantSplit/>
          <w:jc w:val="center"/>
        </w:trPr>
        <w:tc>
          <w:tcPr>
            <w:tcW w:w="2445" w:type="dxa"/>
            <w:tcBorders>
              <w:top w:val="single" w:sz="6" w:space="0" w:color="auto"/>
              <w:left w:val="single" w:sz="6" w:space="0" w:color="auto"/>
              <w:bottom w:val="single" w:sz="6" w:space="0" w:color="auto"/>
            </w:tcBorders>
          </w:tcPr>
          <w:p w:rsidR="00BC1665" w:rsidRPr="00B265E0" w:rsidRDefault="00BC1665" w:rsidP="00BC1665">
            <w:pPr>
              <w:jc w:val="left"/>
              <w:rPr>
                <w:i/>
                <w:sz w:val="18"/>
              </w:rPr>
            </w:pPr>
          </w:p>
        </w:tc>
        <w:tc>
          <w:tcPr>
            <w:tcW w:w="2410" w:type="dxa"/>
            <w:tcBorders>
              <w:top w:val="single" w:sz="6" w:space="0" w:color="auto"/>
              <w:bottom w:val="single" w:sz="6" w:space="0" w:color="auto"/>
            </w:tcBorders>
          </w:tcPr>
          <w:p w:rsidR="00BC1665" w:rsidRPr="00B265E0" w:rsidRDefault="00BC1665" w:rsidP="00BC1665">
            <w:pPr>
              <w:keepNext/>
              <w:jc w:val="left"/>
              <w:rPr>
                <w:i/>
                <w:sz w:val="18"/>
              </w:rPr>
            </w:pPr>
          </w:p>
        </w:tc>
        <w:tc>
          <w:tcPr>
            <w:tcW w:w="2410" w:type="dxa"/>
            <w:tcBorders>
              <w:top w:val="single" w:sz="6" w:space="0" w:color="auto"/>
              <w:bottom w:val="single" w:sz="6" w:space="0" w:color="auto"/>
            </w:tcBorders>
          </w:tcPr>
          <w:p w:rsidR="00BC1665" w:rsidRPr="00B265E0" w:rsidRDefault="00BC1665" w:rsidP="00BC166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BC1665" w:rsidRPr="00B265E0" w:rsidRDefault="00BC1665" w:rsidP="00BC1665">
            <w:pPr>
              <w:keepNext/>
              <w:tabs>
                <w:tab w:val="left" w:pos="748"/>
              </w:tabs>
              <w:ind w:left="416"/>
              <w:jc w:val="left"/>
              <w:rPr>
                <w:i/>
                <w:sz w:val="18"/>
              </w:rPr>
            </w:pPr>
          </w:p>
        </w:tc>
      </w:tr>
      <w:tr w:rsidR="00BC1665" w:rsidRPr="00B265E0" w:rsidTr="00BC1665">
        <w:trPr>
          <w:cantSplit/>
          <w:jc w:val="center"/>
        </w:trPr>
        <w:tc>
          <w:tcPr>
            <w:tcW w:w="2445" w:type="dxa"/>
            <w:tcBorders>
              <w:top w:val="single" w:sz="6" w:space="0" w:color="auto"/>
              <w:left w:val="single" w:sz="6" w:space="0" w:color="auto"/>
              <w:bottom w:val="single" w:sz="6" w:space="0" w:color="auto"/>
            </w:tcBorders>
          </w:tcPr>
          <w:p w:rsidR="00BC1665" w:rsidRPr="00B265E0" w:rsidRDefault="00BC1665" w:rsidP="00BC1665">
            <w:pPr>
              <w:jc w:val="left"/>
              <w:rPr>
                <w:i/>
                <w:sz w:val="18"/>
              </w:rPr>
            </w:pPr>
          </w:p>
        </w:tc>
        <w:tc>
          <w:tcPr>
            <w:tcW w:w="2410" w:type="dxa"/>
            <w:tcBorders>
              <w:top w:val="single" w:sz="6" w:space="0" w:color="auto"/>
              <w:bottom w:val="single" w:sz="6" w:space="0" w:color="auto"/>
            </w:tcBorders>
          </w:tcPr>
          <w:p w:rsidR="00BC1665" w:rsidRPr="00B265E0" w:rsidRDefault="00BC1665" w:rsidP="00BC1665">
            <w:pPr>
              <w:keepNext/>
              <w:jc w:val="left"/>
              <w:rPr>
                <w:i/>
                <w:sz w:val="18"/>
              </w:rPr>
            </w:pPr>
          </w:p>
        </w:tc>
        <w:tc>
          <w:tcPr>
            <w:tcW w:w="2410" w:type="dxa"/>
            <w:tcBorders>
              <w:top w:val="single" w:sz="6" w:space="0" w:color="auto"/>
              <w:bottom w:val="single" w:sz="6" w:space="0" w:color="auto"/>
            </w:tcBorders>
          </w:tcPr>
          <w:p w:rsidR="00BC1665" w:rsidRPr="00B265E0" w:rsidRDefault="00BC1665" w:rsidP="00BC166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BC1665" w:rsidRPr="00B265E0" w:rsidRDefault="00BC1665" w:rsidP="00BC1665">
            <w:pPr>
              <w:keepNext/>
              <w:tabs>
                <w:tab w:val="left" w:pos="748"/>
              </w:tabs>
              <w:ind w:left="416"/>
              <w:jc w:val="left"/>
              <w:rPr>
                <w:i/>
                <w:sz w:val="18"/>
              </w:rPr>
            </w:pPr>
          </w:p>
        </w:tc>
      </w:tr>
      <w:tr w:rsidR="00BC1665" w:rsidRPr="00B265E0" w:rsidTr="00BC1665">
        <w:trPr>
          <w:cantSplit/>
          <w:jc w:val="center"/>
        </w:trPr>
        <w:tc>
          <w:tcPr>
            <w:tcW w:w="2445" w:type="dxa"/>
            <w:tcBorders>
              <w:top w:val="single" w:sz="6" w:space="0" w:color="auto"/>
              <w:left w:val="single" w:sz="6" w:space="0" w:color="auto"/>
              <w:bottom w:val="single" w:sz="6" w:space="0" w:color="auto"/>
            </w:tcBorders>
          </w:tcPr>
          <w:p w:rsidR="00BC1665" w:rsidRPr="00B265E0" w:rsidRDefault="00BC1665" w:rsidP="00BC1665">
            <w:pPr>
              <w:jc w:val="left"/>
              <w:rPr>
                <w:i/>
                <w:sz w:val="18"/>
              </w:rPr>
            </w:pPr>
          </w:p>
        </w:tc>
        <w:tc>
          <w:tcPr>
            <w:tcW w:w="2410" w:type="dxa"/>
            <w:tcBorders>
              <w:top w:val="single" w:sz="6" w:space="0" w:color="auto"/>
              <w:bottom w:val="single" w:sz="6" w:space="0" w:color="auto"/>
            </w:tcBorders>
          </w:tcPr>
          <w:p w:rsidR="00BC1665" w:rsidRPr="00B265E0" w:rsidRDefault="00BC1665" w:rsidP="00BC1665">
            <w:pPr>
              <w:keepNext/>
              <w:jc w:val="left"/>
              <w:rPr>
                <w:i/>
                <w:sz w:val="18"/>
              </w:rPr>
            </w:pPr>
          </w:p>
        </w:tc>
        <w:tc>
          <w:tcPr>
            <w:tcW w:w="2410" w:type="dxa"/>
            <w:tcBorders>
              <w:top w:val="single" w:sz="6" w:space="0" w:color="auto"/>
              <w:bottom w:val="single" w:sz="6" w:space="0" w:color="auto"/>
            </w:tcBorders>
          </w:tcPr>
          <w:p w:rsidR="00BC1665" w:rsidRPr="00B265E0" w:rsidRDefault="00BC1665" w:rsidP="00BC1665">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BC1665" w:rsidRPr="00B265E0" w:rsidRDefault="00BC1665" w:rsidP="00BC1665">
            <w:pPr>
              <w:keepNext/>
              <w:tabs>
                <w:tab w:val="left" w:pos="748"/>
              </w:tabs>
              <w:ind w:left="416"/>
              <w:jc w:val="left"/>
              <w:rPr>
                <w:i/>
                <w:sz w:val="18"/>
              </w:rPr>
            </w:pPr>
          </w:p>
        </w:tc>
      </w:tr>
      <w:tr w:rsidR="00BC1665" w:rsidRPr="00B265E0" w:rsidTr="00BC166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BC1665" w:rsidRPr="00B265E0" w:rsidRDefault="00BC1665" w:rsidP="00BC1665">
            <w:pPr>
              <w:tabs>
                <w:tab w:val="left" w:pos="748"/>
              </w:tabs>
              <w:ind w:left="416"/>
              <w:jc w:val="left"/>
              <w:rPr>
                <w:sz w:val="18"/>
              </w:rPr>
            </w:pPr>
            <w:r w:rsidRPr="00B265E0">
              <w:rPr>
                <w:sz w:val="18"/>
              </w:rPr>
              <w:t xml:space="preserve">Comments: </w:t>
            </w:r>
          </w:p>
          <w:p w:rsidR="00BC1665" w:rsidRDefault="00BC1665" w:rsidP="00BC1665">
            <w:pPr>
              <w:tabs>
                <w:tab w:val="left" w:pos="748"/>
              </w:tabs>
              <w:ind w:left="416"/>
              <w:jc w:val="left"/>
              <w:rPr>
                <w:sz w:val="18"/>
              </w:rPr>
            </w:pPr>
          </w:p>
          <w:p w:rsidR="00BC1665" w:rsidRPr="00B265E0" w:rsidRDefault="00BC1665" w:rsidP="00BC1665">
            <w:pPr>
              <w:tabs>
                <w:tab w:val="left" w:pos="748"/>
              </w:tabs>
              <w:ind w:left="416"/>
              <w:jc w:val="left"/>
              <w:rPr>
                <w:sz w:val="18"/>
              </w:rPr>
            </w:pPr>
          </w:p>
          <w:p w:rsidR="00BC1665" w:rsidRPr="00B265E0" w:rsidRDefault="00BC1665" w:rsidP="00BC1665">
            <w:pPr>
              <w:tabs>
                <w:tab w:val="left" w:pos="748"/>
              </w:tabs>
              <w:ind w:left="416"/>
              <w:jc w:val="left"/>
              <w:rPr>
                <w:sz w:val="18"/>
              </w:rPr>
            </w:pPr>
          </w:p>
          <w:p w:rsidR="00BC1665" w:rsidRPr="00B265E0" w:rsidRDefault="00BC1665" w:rsidP="00BC1665">
            <w:pPr>
              <w:tabs>
                <w:tab w:val="left" w:pos="748"/>
              </w:tabs>
              <w:ind w:left="416"/>
              <w:jc w:val="left"/>
              <w:rPr>
                <w:sz w:val="18"/>
              </w:rPr>
            </w:pPr>
          </w:p>
        </w:tc>
      </w:tr>
      <w:tr w:rsidR="00BC1665" w:rsidRPr="00B265E0" w:rsidTr="00BC1665">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BC1665" w:rsidRPr="00B265E0" w:rsidRDefault="00BC1665" w:rsidP="00BC1665">
            <w:pPr>
              <w:pageBreakBefore/>
              <w:tabs>
                <w:tab w:val="left" w:pos="601"/>
                <w:tab w:val="left" w:pos="1168"/>
              </w:tabs>
              <w:ind w:left="601" w:hanging="601"/>
              <w:rPr>
                <w:sz w:val="18"/>
              </w:rPr>
            </w:pPr>
          </w:p>
          <w:p w:rsidR="00BC1665" w:rsidRPr="00B265E0" w:rsidRDefault="00BC1665" w:rsidP="00BC1665">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BC1665" w:rsidRPr="00B265E0" w:rsidRDefault="00BC1665" w:rsidP="00BC1665">
            <w:pPr>
              <w:tabs>
                <w:tab w:val="left" w:pos="601"/>
                <w:tab w:val="left" w:pos="1168"/>
              </w:tabs>
              <w:ind w:left="602" w:hanging="602"/>
              <w:rPr>
                <w:sz w:val="18"/>
              </w:rPr>
            </w:pPr>
          </w:p>
          <w:p w:rsidR="00BC1665" w:rsidRPr="00B265E0" w:rsidRDefault="00BC1665" w:rsidP="00BC1665">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BC1665" w:rsidRPr="00B265E0" w:rsidRDefault="00BC1665" w:rsidP="00BC1665">
            <w:pPr>
              <w:tabs>
                <w:tab w:val="left" w:pos="601"/>
                <w:tab w:val="left" w:pos="1168"/>
              </w:tabs>
              <w:rPr>
                <w:sz w:val="18"/>
              </w:rPr>
            </w:pPr>
          </w:p>
          <w:p w:rsidR="00BC1665" w:rsidRPr="00B265E0" w:rsidRDefault="00BC1665" w:rsidP="00BC1665">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BC1665" w:rsidRPr="00B265E0" w:rsidRDefault="00BC1665" w:rsidP="00BC1665">
            <w:pPr>
              <w:tabs>
                <w:tab w:val="left" w:pos="601"/>
                <w:tab w:val="left" w:pos="1168"/>
              </w:tabs>
              <w:rPr>
                <w:sz w:val="18"/>
              </w:rPr>
            </w:pPr>
          </w:p>
          <w:p w:rsidR="00BC1665" w:rsidRPr="00B265E0" w:rsidRDefault="00BC1665" w:rsidP="00BC1665">
            <w:pPr>
              <w:tabs>
                <w:tab w:val="left" w:pos="601"/>
                <w:tab w:val="left" w:pos="1168"/>
              </w:tabs>
              <w:ind w:left="567"/>
              <w:rPr>
                <w:sz w:val="18"/>
              </w:rPr>
            </w:pPr>
            <w:r w:rsidRPr="00B265E0">
              <w:rPr>
                <w:sz w:val="18"/>
              </w:rPr>
              <w:t>(If yes, please provide details)</w:t>
            </w:r>
          </w:p>
          <w:p w:rsidR="00BC1665" w:rsidRPr="00B265E0" w:rsidRDefault="00BC1665" w:rsidP="00BC1665">
            <w:pPr>
              <w:tabs>
                <w:tab w:val="left" w:pos="601"/>
                <w:tab w:val="left" w:pos="1168"/>
              </w:tabs>
              <w:rPr>
                <w:sz w:val="18"/>
              </w:rPr>
            </w:pPr>
          </w:p>
          <w:p w:rsidR="00BC1665" w:rsidRPr="00B265E0" w:rsidRDefault="00BC1665" w:rsidP="00BC1665">
            <w:pPr>
              <w:tabs>
                <w:tab w:val="left" w:pos="601"/>
                <w:tab w:val="left" w:pos="1168"/>
              </w:tabs>
              <w:rPr>
                <w:sz w:val="18"/>
              </w:rPr>
            </w:pPr>
          </w:p>
          <w:p w:rsidR="00BC1665" w:rsidRPr="00B265E0" w:rsidRDefault="00BC1665" w:rsidP="00BC1665">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BC1665" w:rsidRPr="00B265E0" w:rsidRDefault="00BC1665" w:rsidP="00BC1665">
            <w:pPr>
              <w:tabs>
                <w:tab w:val="left" w:pos="601"/>
                <w:tab w:val="left" w:pos="1168"/>
              </w:tabs>
              <w:ind w:left="1452" w:hanging="850"/>
              <w:rPr>
                <w:sz w:val="18"/>
              </w:rPr>
            </w:pPr>
          </w:p>
          <w:p w:rsidR="00BC1665" w:rsidRPr="00B265E0" w:rsidRDefault="00BC1665" w:rsidP="00BC1665">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BC1665" w:rsidRPr="00B265E0" w:rsidRDefault="00BC1665" w:rsidP="00BC1665">
            <w:pPr>
              <w:tabs>
                <w:tab w:val="left" w:pos="601"/>
                <w:tab w:val="left" w:pos="1168"/>
              </w:tabs>
              <w:rPr>
                <w:sz w:val="18"/>
              </w:rPr>
            </w:pPr>
          </w:p>
          <w:p w:rsidR="00BC1665" w:rsidRPr="00B265E0" w:rsidRDefault="00BC1665" w:rsidP="00BC1665">
            <w:pPr>
              <w:tabs>
                <w:tab w:val="left" w:pos="601"/>
                <w:tab w:val="left" w:pos="1168"/>
              </w:tabs>
              <w:ind w:left="567"/>
              <w:rPr>
                <w:sz w:val="18"/>
              </w:rPr>
            </w:pPr>
            <w:r w:rsidRPr="00B265E0">
              <w:rPr>
                <w:sz w:val="18"/>
              </w:rPr>
              <w:t xml:space="preserve">(If yes, please provide details) </w:t>
            </w:r>
          </w:p>
          <w:p w:rsidR="00BC1665" w:rsidRPr="00B265E0" w:rsidRDefault="00BC1665" w:rsidP="00BC1665">
            <w:pPr>
              <w:tabs>
                <w:tab w:val="left" w:pos="601"/>
              </w:tabs>
              <w:ind w:left="1452" w:hanging="850"/>
              <w:jc w:val="left"/>
              <w:rPr>
                <w:sz w:val="18"/>
              </w:rPr>
            </w:pPr>
          </w:p>
          <w:p w:rsidR="00BC1665" w:rsidRPr="00B265E0" w:rsidRDefault="00BC1665" w:rsidP="00BC1665">
            <w:pPr>
              <w:tabs>
                <w:tab w:val="left" w:pos="601"/>
                <w:tab w:val="left" w:pos="1168"/>
              </w:tabs>
              <w:jc w:val="left"/>
              <w:rPr>
                <w:sz w:val="18"/>
              </w:rPr>
            </w:pPr>
          </w:p>
          <w:p w:rsidR="00BC1665" w:rsidRDefault="00BC1665" w:rsidP="00BC1665">
            <w:pPr>
              <w:tabs>
                <w:tab w:val="left" w:pos="601"/>
                <w:tab w:val="left" w:pos="1168"/>
              </w:tabs>
              <w:jc w:val="left"/>
              <w:rPr>
                <w:sz w:val="18"/>
              </w:rPr>
            </w:pPr>
            <w:r w:rsidRPr="00B265E0">
              <w:rPr>
                <w:sz w:val="18"/>
              </w:rPr>
              <w:t>7.3</w:t>
            </w:r>
            <w:r w:rsidRPr="00B265E0">
              <w:rPr>
                <w:sz w:val="18"/>
              </w:rPr>
              <w:tab/>
              <w:t>Other information</w:t>
            </w:r>
          </w:p>
          <w:p w:rsidR="00BC1665" w:rsidRDefault="00BC1665" w:rsidP="00BC1665">
            <w:pPr>
              <w:tabs>
                <w:tab w:val="left" w:pos="601"/>
                <w:tab w:val="left" w:pos="1168"/>
              </w:tabs>
              <w:jc w:val="left"/>
              <w:rPr>
                <w:sz w:val="18"/>
              </w:rPr>
            </w:pPr>
          </w:p>
          <w:p w:rsidR="00BC1665" w:rsidRDefault="00BC1665" w:rsidP="00BC1665">
            <w:pPr>
              <w:tabs>
                <w:tab w:val="left" w:pos="601"/>
                <w:tab w:val="left" w:pos="1168"/>
              </w:tabs>
              <w:jc w:val="left"/>
              <w:rPr>
                <w:sz w:val="18"/>
              </w:rPr>
            </w:pPr>
          </w:p>
          <w:p w:rsidR="00BC1665" w:rsidRDefault="00BC1665" w:rsidP="00BC1665">
            <w:pPr>
              <w:tabs>
                <w:tab w:val="left" w:pos="601"/>
                <w:tab w:val="left" w:pos="1168"/>
              </w:tabs>
              <w:jc w:val="left"/>
              <w:rPr>
                <w:sz w:val="18"/>
              </w:rPr>
            </w:pPr>
          </w:p>
          <w:p w:rsidR="00BC1665" w:rsidRDefault="00BC1665" w:rsidP="00BC1665">
            <w:pPr>
              <w:ind w:left="1026" w:hanging="1026"/>
            </w:pPr>
          </w:p>
          <w:p w:rsidR="00BC1665" w:rsidRPr="00E5688F" w:rsidRDefault="00BC1665" w:rsidP="00BC1665">
            <w:pPr>
              <w:tabs>
                <w:tab w:val="left" w:pos="601"/>
                <w:tab w:val="left" w:pos="1168"/>
              </w:tabs>
              <w:jc w:val="left"/>
              <w:rPr>
                <w:sz w:val="18"/>
              </w:rPr>
            </w:pPr>
          </w:p>
          <w:p w:rsidR="00BC1665" w:rsidRPr="00B265E0" w:rsidRDefault="00BC1665" w:rsidP="00BC1665">
            <w:pPr>
              <w:ind w:left="1026" w:hanging="1026"/>
              <w:jc w:val="left"/>
              <w:rPr>
                <w:sz w:val="18"/>
              </w:rPr>
            </w:pPr>
          </w:p>
        </w:tc>
      </w:tr>
      <w:tr w:rsidR="00BC1665" w:rsidRPr="00B265E0" w:rsidTr="00BC1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BC1665" w:rsidRPr="00B265E0" w:rsidRDefault="00BC1665" w:rsidP="00BC1665">
            <w:pPr>
              <w:tabs>
                <w:tab w:val="left" w:pos="601"/>
                <w:tab w:val="left" w:pos="1168"/>
              </w:tabs>
              <w:jc w:val="left"/>
              <w:rPr>
                <w:sz w:val="18"/>
              </w:rPr>
            </w:pPr>
          </w:p>
          <w:p w:rsidR="00BC1665" w:rsidRPr="00B265E0" w:rsidRDefault="00BC1665" w:rsidP="00BC1665">
            <w:pPr>
              <w:tabs>
                <w:tab w:val="left" w:pos="601"/>
                <w:tab w:val="left" w:pos="1168"/>
              </w:tabs>
              <w:jc w:val="left"/>
              <w:rPr>
                <w:sz w:val="18"/>
              </w:rPr>
            </w:pPr>
            <w:r w:rsidRPr="00B265E0">
              <w:rPr>
                <w:sz w:val="18"/>
              </w:rPr>
              <w:t>8.</w:t>
            </w:r>
            <w:r w:rsidRPr="00B265E0">
              <w:rPr>
                <w:sz w:val="18"/>
              </w:rPr>
              <w:tab/>
              <w:t>Authorization for release</w:t>
            </w:r>
          </w:p>
          <w:p w:rsidR="00BC1665" w:rsidRPr="00B265E0" w:rsidRDefault="00BC1665" w:rsidP="00BC1665">
            <w:pPr>
              <w:tabs>
                <w:tab w:val="left" w:pos="601"/>
                <w:tab w:val="left" w:pos="1168"/>
              </w:tabs>
              <w:jc w:val="left"/>
              <w:rPr>
                <w:sz w:val="18"/>
              </w:rPr>
            </w:pPr>
          </w:p>
          <w:p w:rsidR="00BC1665" w:rsidRPr="00B265E0" w:rsidRDefault="00BC1665" w:rsidP="00BC1665">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BC1665" w:rsidRPr="00B265E0" w:rsidRDefault="00BC1665" w:rsidP="00BC1665">
            <w:pPr>
              <w:tabs>
                <w:tab w:val="left" w:pos="601"/>
                <w:tab w:val="left" w:pos="1168"/>
              </w:tabs>
              <w:jc w:val="left"/>
              <w:rPr>
                <w:sz w:val="18"/>
              </w:rPr>
            </w:pPr>
          </w:p>
          <w:p w:rsidR="00BC1665" w:rsidRPr="00B265E0" w:rsidRDefault="00BC1665" w:rsidP="00BC1665">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BC1665" w:rsidRPr="00B265E0" w:rsidRDefault="00BC1665" w:rsidP="00BC1665">
            <w:pPr>
              <w:tabs>
                <w:tab w:val="left" w:pos="601"/>
                <w:tab w:val="left" w:pos="1168"/>
              </w:tabs>
              <w:jc w:val="left"/>
              <w:rPr>
                <w:sz w:val="18"/>
              </w:rPr>
            </w:pPr>
          </w:p>
          <w:p w:rsidR="00BC1665" w:rsidRPr="00B265E0" w:rsidRDefault="00BC1665" w:rsidP="00BC1665">
            <w:pPr>
              <w:tabs>
                <w:tab w:val="left" w:pos="635"/>
                <w:tab w:val="left" w:pos="1168"/>
              </w:tabs>
              <w:jc w:val="left"/>
              <w:rPr>
                <w:sz w:val="18"/>
              </w:rPr>
            </w:pPr>
            <w:r w:rsidRPr="00B265E0">
              <w:rPr>
                <w:sz w:val="18"/>
              </w:rPr>
              <w:tab/>
              <w:t>(b)</w:t>
            </w:r>
            <w:r w:rsidRPr="00B265E0">
              <w:rPr>
                <w:sz w:val="18"/>
              </w:rPr>
              <w:tab/>
              <w:t>Has such authorization been obtained?</w:t>
            </w:r>
          </w:p>
          <w:p w:rsidR="00BC1665" w:rsidRPr="00B265E0" w:rsidRDefault="00BC1665" w:rsidP="00BC1665">
            <w:pPr>
              <w:tabs>
                <w:tab w:val="left" w:pos="601"/>
                <w:tab w:val="left" w:pos="1168"/>
              </w:tabs>
              <w:jc w:val="left"/>
              <w:rPr>
                <w:sz w:val="18"/>
              </w:rPr>
            </w:pPr>
          </w:p>
          <w:p w:rsidR="00BC1665" w:rsidRPr="00B265E0" w:rsidRDefault="00BC1665" w:rsidP="00BC1665">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BC1665" w:rsidRPr="00B265E0" w:rsidRDefault="00BC1665" w:rsidP="00BC1665">
            <w:pPr>
              <w:tabs>
                <w:tab w:val="left" w:pos="601"/>
                <w:tab w:val="left" w:pos="1168"/>
              </w:tabs>
              <w:jc w:val="left"/>
              <w:rPr>
                <w:sz w:val="18"/>
              </w:rPr>
            </w:pPr>
          </w:p>
          <w:p w:rsidR="00BC1665" w:rsidRPr="00B265E0" w:rsidRDefault="00BC1665" w:rsidP="00BC1665">
            <w:pPr>
              <w:tabs>
                <w:tab w:val="left" w:pos="601"/>
                <w:tab w:val="left" w:pos="1168"/>
              </w:tabs>
              <w:jc w:val="left"/>
              <w:rPr>
                <w:sz w:val="18"/>
              </w:rPr>
            </w:pPr>
            <w:r w:rsidRPr="00B265E0">
              <w:rPr>
                <w:sz w:val="18"/>
              </w:rPr>
              <w:tab/>
              <w:t>If the answer to (b) is yes, please attach a copy of the authorization.</w:t>
            </w:r>
          </w:p>
          <w:p w:rsidR="00BC1665" w:rsidRPr="00B265E0" w:rsidRDefault="00BC1665" w:rsidP="00BC1665">
            <w:pPr>
              <w:jc w:val="left"/>
              <w:rPr>
                <w:sz w:val="18"/>
              </w:rPr>
            </w:pPr>
          </w:p>
        </w:tc>
      </w:tr>
    </w:tbl>
    <w:p w:rsidR="00FF20D4" w:rsidRDefault="00BC1665">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BC1665" w:rsidRPr="00B265E0" w:rsidTr="00BC166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BC1665" w:rsidRPr="00B265E0" w:rsidRDefault="00BC1665" w:rsidP="00BC1665">
            <w:pPr>
              <w:tabs>
                <w:tab w:val="left" w:pos="480"/>
                <w:tab w:val="left" w:pos="1056"/>
                <w:tab w:val="left" w:pos="2976"/>
                <w:tab w:val="left" w:pos="5856"/>
                <w:tab w:val="left" w:pos="7296"/>
              </w:tabs>
              <w:jc w:val="left"/>
              <w:rPr>
                <w:sz w:val="18"/>
              </w:rPr>
            </w:pPr>
          </w:p>
          <w:p w:rsidR="00BC1665" w:rsidRPr="00B265E0" w:rsidRDefault="00BC1665" w:rsidP="00BC1665">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BC1665" w:rsidRPr="00B265E0" w:rsidRDefault="00BC1665" w:rsidP="00BC1665">
            <w:pPr>
              <w:tabs>
                <w:tab w:val="left" w:pos="480"/>
                <w:tab w:val="left" w:pos="1056"/>
                <w:tab w:val="left" w:pos="2976"/>
                <w:tab w:val="left" w:pos="5856"/>
                <w:tab w:val="left" w:pos="7296"/>
              </w:tabs>
              <w:jc w:val="left"/>
              <w:rPr>
                <w:sz w:val="18"/>
              </w:rPr>
            </w:pPr>
          </w:p>
          <w:p w:rsidR="00BC1665" w:rsidRPr="00B265E0" w:rsidRDefault="00BC1665" w:rsidP="00BC1665">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BC1665" w:rsidRPr="00B265E0" w:rsidRDefault="00BC1665" w:rsidP="00BC1665">
            <w:pPr>
              <w:tabs>
                <w:tab w:val="left" w:pos="480"/>
                <w:tab w:val="left" w:pos="1056"/>
                <w:tab w:val="left" w:pos="2976"/>
                <w:tab w:val="left" w:pos="5856"/>
                <w:tab w:val="left" w:pos="7296"/>
              </w:tabs>
              <w:jc w:val="left"/>
              <w:rPr>
                <w:sz w:val="18"/>
              </w:rPr>
            </w:pPr>
          </w:p>
          <w:p w:rsidR="00BC1665" w:rsidRPr="00B265E0" w:rsidRDefault="00BC1665" w:rsidP="00BC1665">
            <w:pPr>
              <w:tabs>
                <w:tab w:val="left" w:pos="480"/>
                <w:tab w:val="left" w:pos="1056"/>
                <w:tab w:val="left" w:pos="2976"/>
                <w:tab w:val="left" w:pos="5856"/>
                <w:tab w:val="left" w:pos="7296"/>
              </w:tabs>
              <w:jc w:val="left"/>
              <w:rPr>
                <w:sz w:val="18"/>
              </w:rPr>
            </w:pPr>
            <w:r w:rsidRPr="00B265E0">
              <w:rPr>
                <w:sz w:val="18"/>
              </w:rPr>
              <w:t>Reference Number:</w:t>
            </w:r>
          </w:p>
        </w:tc>
      </w:tr>
      <w:tr w:rsidR="00BC1665" w:rsidRPr="00B265E0" w:rsidTr="00BC1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BC1665" w:rsidRPr="00B265E0" w:rsidRDefault="00BC1665" w:rsidP="00BC1665">
            <w:pPr>
              <w:tabs>
                <w:tab w:val="left" w:pos="601"/>
              </w:tabs>
              <w:jc w:val="left"/>
              <w:rPr>
                <w:sz w:val="18"/>
              </w:rPr>
            </w:pPr>
          </w:p>
          <w:p w:rsidR="00BC1665" w:rsidRPr="00B265E0" w:rsidRDefault="00BC1665" w:rsidP="00BC1665">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BC1665" w:rsidRPr="00B265E0" w:rsidRDefault="00BC1665" w:rsidP="00BC1665">
            <w:pPr>
              <w:tabs>
                <w:tab w:val="left" w:pos="601"/>
              </w:tabs>
              <w:ind w:right="113"/>
              <w:rPr>
                <w:sz w:val="18"/>
              </w:rPr>
            </w:pPr>
          </w:p>
          <w:p w:rsidR="00BC1665" w:rsidRPr="00B265E0" w:rsidRDefault="00BC1665" w:rsidP="00BC1665">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BC1665" w:rsidRPr="00B265E0" w:rsidRDefault="00BC1665" w:rsidP="00BC1665">
            <w:pPr>
              <w:tabs>
                <w:tab w:val="left" w:pos="601"/>
              </w:tabs>
              <w:ind w:right="113"/>
              <w:rPr>
                <w:sz w:val="18"/>
              </w:rPr>
            </w:pPr>
          </w:p>
          <w:p w:rsidR="00BC1665" w:rsidRPr="00B265E0" w:rsidRDefault="00BC1665" w:rsidP="00BC1665">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BC1665" w:rsidRPr="00B265E0" w:rsidRDefault="00BC1665" w:rsidP="00BC1665">
            <w:pPr>
              <w:tabs>
                <w:tab w:val="left" w:pos="601"/>
              </w:tabs>
              <w:jc w:val="left"/>
              <w:rPr>
                <w:sz w:val="18"/>
              </w:rPr>
            </w:pPr>
          </w:p>
          <w:p w:rsidR="00BC1665" w:rsidRPr="00B265E0" w:rsidRDefault="00BC1665" w:rsidP="00BC1665">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BC1665" w:rsidRPr="00B265E0" w:rsidRDefault="00BC1665" w:rsidP="00BC1665">
            <w:pPr>
              <w:keepNext/>
              <w:tabs>
                <w:tab w:val="left" w:pos="1168"/>
                <w:tab w:val="left" w:pos="7122"/>
                <w:tab w:val="left" w:pos="8256"/>
              </w:tabs>
              <w:ind w:left="1169" w:right="317" w:hanging="568"/>
              <w:jc w:val="left"/>
              <w:rPr>
                <w:sz w:val="18"/>
              </w:rPr>
            </w:pPr>
          </w:p>
          <w:p w:rsidR="00BC1665" w:rsidRPr="00B265E0" w:rsidRDefault="00BC1665" w:rsidP="00BC1665">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BC1665" w:rsidRPr="00B265E0" w:rsidRDefault="00BC1665" w:rsidP="00BC1665">
            <w:pPr>
              <w:keepNext/>
              <w:tabs>
                <w:tab w:val="left" w:pos="1168"/>
                <w:tab w:val="left" w:pos="7122"/>
                <w:tab w:val="left" w:pos="8256"/>
              </w:tabs>
              <w:ind w:left="1169" w:right="317" w:hanging="568"/>
              <w:jc w:val="left"/>
              <w:rPr>
                <w:sz w:val="18"/>
              </w:rPr>
            </w:pPr>
          </w:p>
          <w:p w:rsidR="00BC1665" w:rsidRPr="00B265E0" w:rsidRDefault="00BC1665" w:rsidP="00BC1665">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BC1665" w:rsidRPr="00B265E0" w:rsidRDefault="00BC1665" w:rsidP="00BC1665">
            <w:pPr>
              <w:keepNext/>
              <w:tabs>
                <w:tab w:val="left" w:pos="1168"/>
                <w:tab w:val="left" w:pos="7122"/>
                <w:tab w:val="left" w:pos="8256"/>
              </w:tabs>
              <w:ind w:left="1169" w:right="317" w:hanging="568"/>
              <w:jc w:val="left"/>
              <w:rPr>
                <w:sz w:val="18"/>
              </w:rPr>
            </w:pPr>
          </w:p>
          <w:p w:rsidR="00BC1665" w:rsidRPr="00B265E0" w:rsidRDefault="00BC1665" w:rsidP="00BC1665">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BC1665" w:rsidRPr="00B265E0" w:rsidRDefault="00BC1665" w:rsidP="00BC1665">
            <w:pPr>
              <w:keepNext/>
              <w:tabs>
                <w:tab w:val="left" w:pos="1168"/>
                <w:tab w:val="left" w:pos="7122"/>
                <w:tab w:val="left" w:pos="8256"/>
              </w:tabs>
              <w:ind w:left="567" w:right="317" w:hanging="568"/>
              <w:jc w:val="left"/>
              <w:rPr>
                <w:sz w:val="18"/>
              </w:rPr>
            </w:pPr>
          </w:p>
          <w:p w:rsidR="00BC1665" w:rsidRPr="00B265E0" w:rsidRDefault="00BC1665" w:rsidP="00BC1665">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BC1665" w:rsidRPr="00B265E0" w:rsidRDefault="00BC1665" w:rsidP="00BC1665">
            <w:pPr>
              <w:keepNext/>
              <w:tabs>
                <w:tab w:val="left" w:pos="1168"/>
                <w:tab w:val="left" w:pos="7122"/>
                <w:tab w:val="left" w:pos="8256"/>
              </w:tabs>
              <w:ind w:left="1169" w:right="317" w:hanging="568"/>
              <w:jc w:val="left"/>
              <w:rPr>
                <w:sz w:val="18"/>
              </w:rPr>
            </w:pPr>
          </w:p>
          <w:p w:rsidR="00BC1665" w:rsidRPr="00042316" w:rsidRDefault="00BC1665" w:rsidP="00BC1665">
            <w:pPr>
              <w:keepNext/>
              <w:tabs>
                <w:tab w:val="left" w:leader="dot" w:pos="8998"/>
              </w:tabs>
              <w:ind w:left="598" w:right="317" w:firstLine="3"/>
              <w:jc w:val="left"/>
              <w:rPr>
                <w:rFonts w:cs="Arial"/>
                <w:sz w:val="18"/>
                <w:szCs w:val="18"/>
              </w:rPr>
            </w:pPr>
            <w:r w:rsidRPr="00042316">
              <w:rPr>
                <w:rFonts w:cs="Arial"/>
                <w:sz w:val="18"/>
                <w:szCs w:val="18"/>
              </w:rPr>
              <w:tab/>
            </w:r>
          </w:p>
          <w:p w:rsidR="00BC1665" w:rsidRDefault="00BC1665" w:rsidP="00BC1665">
            <w:pPr>
              <w:keepNext/>
              <w:tabs>
                <w:tab w:val="left" w:pos="1168"/>
                <w:tab w:val="left" w:pos="7122"/>
                <w:tab w:val="left" w:pos="8256"/>
              </w:tabs>
              <w:ind w:left="1169" w:right="317" w:hanging="568"/>
              <w:jc w:val="left"/>
              <w:rPr>
                <w:sz w:val="18"/>
              </w:rPr>
            </w:pPr>
          </w:p>
          <w:p w:rsidR="00BC1665" w:rsidRDefault="00BC1665" w:rsidP="00BC1665">
            <w:pPr>
              <w:keepNext/>
              <w:tabs>
                <w:tab w:val="left" w:pos="1168"/>
                <w:tab w:val="left" w:pos="7122"/>
                <w:tab w:val="left" w:pos="8256"/>
              </w:tabs>
              <w:ind w:right="317"/>
              <w:jc w:val="left"/>
              <w:rPr>
                <w:sz w:val="18"/>
              </w:rPr>
            </w:pPr>
          </w:p>
          <w:p w:rsidR="00BC1665" w:rsidRDefault="00BC1665" w:rsidP="00BC1665">
            <w:pPr>
              <w:keepNext/>
              <w:tabs>
                <w:tab w:val="left" w:pos="1168"/>
                <w:tab w:val="left" w:pos="7122"/>
                <w:tab w:val="left" w:pos="8256"/>
              </w:tabs>
              <w:ind w:right="317"/>
              <w:jc w:val="left"/>
              <w:rPr>
                <w:sz w:val="18"/>
              </w:rPr>
            </w:pPr>
          </w:p>
          <w:p w:rsidR="00BC1665" w:rsidRPr="00B265E0" w:rsidRDefault="00BC1665" w:rsidP="00BC1665">
            <w:pPr>
              <w:keepNext/>
              <w:tabs>
                <w:tab w:val="left" w:pos="1168"/>
                <w:tab w:val="left" w:pos="7122"/>
                <w:tab w:val="left" w:pos="8256"/>
              </w:tabs>
              <w:ind w:right="317"/>
              <w:jc w:val="left"/>
              <w:rPr>
                <w:sz w:val="18"/>
              </w:rPr>
            </w:pPr>
          </w:p>
        </w:tc>
      </w:tr>
      <w:tr w:rsidR="00BC1665" w:rsidRPr="00B265E0" w:rsidTr="00BC16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BC1665" w:rsidRPr="00B265E0" w:rsidRDefault="00BC1665" w:rsidP="00BC1665">
            <w:pPr>
              <w:tabs>
                <w:tab w:val="left" w:pos="601"/>
              </w:tabs>
              <w:jc w:val="left"/>
              <w:rPr>
                <w:sz w:val="18"/>
              </w:rPr>
            </w:pPr>
          </w:p>
          <w:p w:rsidR="00BC1665" w:rsidRPr="00B265E0" w:rsidRDefault="00BC1665" w:rsidP="00BC1665">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BC1665" w:rsidRPr="00B265E0" w:rsidRDefault="00BC1665" w:rsidP="00BC1665">
            <w:pPr>
              <w:tabs>
                <w:tab w:val="left" w:pos="601"/>
              </w:tabs>
              <w:jc w:val="left"/>
              <w:rPr>
                <w:sz w:val="18"/>
              </w:rPr>
            </w:pPr>
          </w:p>
          <w:p w:rsidR="00BC1665" w:rsidRPr="00B265E0" w:rsidRDefault="005C5157" w:rsidP="00BC1665">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BC1665" w:rsidRPr="00B265E0" w:rsidRDefault="00BC1665" w:rsidP="00BC1665">
            <w:pPr>
              <w:tabs>
                <w:tab w:val="left" w:pos="567"/>
              </w:tabs>
              <w:jc w:val="left"/>
              <w:rPr>
                <w:sz w:val="18"/>
              </w:rPr>
            </w:pPr>
            <w:r w:rsidRPr="00B265E0">
              <w:rPr>
                <w:sz w:val="18"/>
              </w:rPr>
              <w:tab/>
              <w:t>Applicant’s name</w:t>
            </w:r>
          </w:p>
          <w:p w:rsidR="00BC1665" w:rsidRDefault="005C5157" w:rsidP="00BC1665">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BC1665" w:rsidRDefault="00BC1665" w:rsidP="00BC1665">
            <w:pPr>
              <w:jc w:val="left"/>
              <w:rPr>
                <w:sz w:val="18"/>
              </w:rPr>
            </w:pPr>
          </w:p>
          <w:p w:rsidR="00BC1665" w:rsidRPr="00B265E0" w:rsidRDefault="005C5157" w:rsidP="00BC1665">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BC1665" w:rsidRPr="00B265E0" w:rsidRDefault="00BC1665" w:rsidP="00BC1665">
            <w:pPr>
              <w:tabs>
                <w:tab w:val="left" w:pos="6271"/>
              </w:tabs>
              <w:ind w:left="567"/>
              <w:jc w:val="left"/>
              <w:rPr>
                <w:sz w:val="18"/>
              </w:rPr>
            </w:pPr>
            <w:r w:rsidRPr="00B265E0">
              <w:rPr>
                <w:sz w:val="18"/>
              </w:rPr>
              <w:t>Signature</w:t>
            </w:r>
            <w:r w:rsidRPr="00B265E0">
              <w:rPr>
                <w:sz w:val="18"/>
              </w:rPr>
              <w:tab/>
              <w:t>Date</w:t>
            </w:r>
          </w:p>
          <w:p w:rsidR="00BC1665" w:rsidRPr="00B265E0" w:rsidRDefault="00BC1665" w:rsidP="00BC1665">
            <w:pPr>
              <w:jc w:val="left"/>
              <w:rPr>
                <w:sz w:val="18"/>
              </w:rPr>
            </w:pPr>
          </w:p>
        </w:tc>
      </w:tr>
    </w:tbl>
    <w:p w:rsidR="00BC1665" w:rsidRDefault="00BC1665"/>
    <w:p w:rsidR="00154C4E" w:rsidRDefault="00154C4E"/>
    <w:p w:rsidR="00154C4E" w:rsidRDefault="00154C4E"/>
    <w:p w:rsidR="00154C4E" w:rsidRPr="00154C4E" w:rsidRDefault="00154C4E" w:rsidP="00154C4E">
      <w:pPr>
        <w:jc w:val="right"/>
        <w:rPr>
          <w:sz w:val="18"/>
        </w:rPr>
      </w:pPr>
      <w:r>
        <w:rPr>
          <w:sz w:val="18"/>
        </w:rPr>
        <w:t>[End of document]</w:t>
      </w:r>
    </w:p>
    <w:sectPr w:rsidR="00154C4E" w:rsidRPr="00154C4E" w:rsidSect="00FE3632">
      <w:headerReference w:type="even" r:id="rId18"/>
      <w:headerReference w:type="default" r:id="rId19"/>
      <w:headerReference w:type="first" r:id="rId20"/>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665" w:rsidRDefault="00BC1665">
      <w:pPr>
        <w:rPr>
          <w:i/>
        </w:rPr>
      </w:pPr>
      <w:r>
        <w:rPr>
          <w:i/>
        </w:rPr>
        <w:t>Notes</w:t>
      </w:r>
    </w:p>
    <w:p w:rsidR="00BC1665" w:rsidRDefault="00BC1665">
      <w:pPr>
        <w:rPr>
          <w:i/>
        </w:rPr>
      </w:pPr>
    </w:p>
    <w:p w:rsidR="00BC1665" w:rsidRDefault="00BC1665"/>
  </w:endnote>
  <w:endnote w:type="continuationSeparator" w:id="0">
    <w:p w:rsidR="00BC1665" w:rsidRDefault="00BC1665">
      <w:pPr>
        <w:rPr>
          <w:i/>
        </w:rPr>
      </w:pPr>
      <w:r>
        <w:rPr>
          <w:i/>
        </w:rPr>
        <w:t>Notes (continued)</w:t>
      </w:r>
    </w:p>
    <w:p w:rsidR="00BC1665" w:rsidRDefault="00BC1665"/>
    <w:p w:rsidR="00BC1665" w:rsidRDefault="00BC1665"/>
  </w:endnote>
  <w:endnote w:type="continuationNotice" w:id="1">
    <w:p w:rsidR="00BC1665" w:rsidRDefault="00BC1665"/>
    <w:p w:rsidR="00BC1665" w:rsidRDefault="00BC1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665" w:rsidRDefault="00BC1665" w:rsidP="004708B7">
      <w:pPr>
        <w:spacing w:before="120"/>
      </w:pPr>
      <w:r>
        <w:separator/>
      </w:r>
    </w:p>
  </w:footnote>
  <w:footnote w:type="continuationSeparator" w:id="0">
    <w:p w:rsidR="00BC1665" w:rsidRDefault="00BC1665">
      <w:r>
        <w:continuationSeparator/>
      </w:r>
    </w:p>
    <w:p w:rsidR="00BC1665" w:rsidRDefault="00BC1665"/>
  </w:footnote>
  <w:footnote w:id="1">
    <w:p w:rsidR="00BC1665" w:rsidRPr="00F41E99" w:rsidRDefault="00BC1665"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665" w:rsidRPr="005E47B8" w:rsidRDefault="00BC1665" w:rsidP="001473BB">
    <w:pPr>
      <w:pStyle w:val="Header"/>
    </w:pPr>
    <w:r w:rsidRPr="005E47B8">
      <w:t>TG/8/7(proj.1)</w:t>
    </w:r>
  </w:p>
  <w:p w:rsidR="00BC1665" w:rsidRPr="001473BB" w:rsidRDefault="00BC1665" w:rsidP="001473BB">
    <w:pPr>
      <w:pStyle w:val="Header"/>
    </w:pPr>
    <w:r w:rsidRPr="005E47B8">
      <w:t>Field Bean, 2015-05-22</w:t>
    </w:r>
  </w:p>
  <w:p w:rsidR="00BC1665" w:rsidRPr="001473BB" w:rsidRDefault="00BC1665"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C5157">
      <w:rPr>
        <w:rStyle w:val="PageNumber"/>
        <w:noProof/>
      </w:rPr>
      <w:t>2</w:t>
    </w:r>
    <w:r w:rsidRPr="001473BB">
      <w:rPr>
        <w:rStyle w:val="PageNumber"/>
      </w:rPr>
      <w:fldChar w:fldCharType="end"/>
    </w:r>
    <w:r w:rsidRPr="001473BB">
      <w:t xml:space="preserve"> -</w:t>
    </w:r>
  </w:p>
  <w:p w:rsidR="00BC1665" w:rsidRPr="001473BB" w:rsidRDefault="00BC1665"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665" w:rsidRDefault="00BC166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665" w:rsidRPr="005E47B8" w:rsidRDefault="00BC1665" w:rsidP="007E0D36">
    <w:pPr>
      <w:pStyle w:val="Header"/>
    </w:pPr>
    <w:r w:rsidRPr="005E47B8">
      <w:t>TG/8/7(proj.1)</w:t>
    </w:r>
  </w:p>
  <w:p w:rsidR="00BC1665" w:rsidRPr="001473BB" w:rsidRDefault="00BC1665" w:rsidP="007E0D36">
    <w:pPr>
      <w:pStyle w:val="Header"/>
    </w:pPr>
    <w:r w:rsidRPr="005E47B8">
      <w:t>Field Bean, 2015-05-22</w:t>
    </w:r>
  </w:p>
  <w:p w:rsidR="00BC1665" w:rsidRPr="001473BB" w:rsidRDefault="00BC166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C5157">
      <w:rPr>
        <w:rStyle w:val="PageNumber"/>
        <w:noProof/>
      </w:rPr>
      <w:t>28</w:t>
    </w:r>
    <w:r w:rsidRPr="001473BB">
      <w:rPr>
        <w:rStyle w:val="PageNumber"/>
      </w:rPr>
      <w:fldChar w:fldCharType="end"/>
    </w:r>
    <w:r w:rsidRPr="001473BB">
      <w:t xml:space="preserve"> -</w:t>
    </w:r>
  </w:p>
  <w:p w:rsidR="00BC1665" w:rsidRPr="00C749B8" w:rsidRDefault="00BC1665"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1665" w:rsidRDefault="00BC16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277"/>
    <w:rsid w:val="00013A7C"/>
    <w:rsid w:val="000147F1"/>
    <w:rsid w:val="00015D5E"/>
    <w:rsid w:val="000175B9"/>
    <w:rsid w:val="000179A3"/>
    <w:rsid w:val="00020C4D"/>
    <w:rsid w:val="00020DDE"/>
    <w:rsid w:val="00022146"/>
    <w:rsid w:val="0002258D"/>
    <w:rsid w:val="00022B9D"/>
    <w:rsid w:val="000267EB"/>
    <w:rsid w:val="00027E39"/>
    <w:rsid w:val="000304CC"/>
    <w:rsid w:val="00031CED"/>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55B7"/>
    <w:rsid w:val="00086DA4"/>
    <w:rsid w:val="00086E54"/>
    <w:rsid w:val="000871EE"/>
    <w:rsid w:val="00091B10"/>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4C4E"/>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6EFC"/>
    <w:rsid w:val="00257D20"/>
    <w:rsid w:val="0026410D"/>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156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757E7"/>
    <w:rsid w:val="0037797D"/>
    <w:rsid w:val="00380614"/>
    <w:rsid w:val="003875A3"/>
    <w:rsid w:val="0039001E"/>
    <w:rsid w:val="00390752"/>
    <w:rsid w:val="003939C2"/>
    <w:rsid w:val="003A058A"/>
    <w:rsid w:val="003A17D3"/>
    <w:rsid w:val="003A1DC2"/>
    <w:rsid w:val="003A32A9"/>
    <w:rsid w:val="003A3FDC"/>
    <w:rsid w:val="003A4697"/>
    <w:rsid w:val="003A4744"/>
    <w:rsid w:val="003A5019"/>
    <w:rsid w:val="003A5893"/>
    <w:rsid w:val="003A5E3C"/>
    <w:rsid w:val="003A6162"/>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3D75"/>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81F"/>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A6A7E"/>
    <w:rsid w:val="005B14FF"/>
    <w:rsid w:val="005B38BC"/>
    <w:rsid w:val="005B566B"/>
    <w:rsid w:val="005B56F2"/>
    <w:rsid w:val="005C02AC"/>
    <w:rsid w:val="005C0AD7"/>
    <w:rsid w:val="005C1129"/>
    <w:rsid w:val="005C23C3"/>
    <w:rsid w:val="005C3CDF"/>
    <w:rsid w:val="005C5157"/>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5FD3"/>
    <w:rsid w:val="006065EC"/>
    <w:rsid w:val="00606C20"/>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0C7"/>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3511"/>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1E7B"/>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12FE5"/>
    <w:rsid w:val="0081460A"/>
    <w:rsid w:val="00817788"/>
    <w:rsid w:val="00820B3A"/>
    <w:rsid w:val="008237C1"/>
    <w:rsid w:val="008244DA"/>
    <w:rsid w:val="00825996"/>
    <w:rsid w:val="0082651D"/>
    <w:rsid w:val="008267B6"/>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147C"/>
    <w:rsid w:val="008740E1"/>
    <w:rsid w:val="00875712"/>
    <w:rsid w:val="00875CA2"/>
    <w:rsid w:val="008777AF"/>
    <w:rsid w:val="008817DC"/>
    <w:rsid w:val="00882D33"/>
    <w:rsid w:val="00883A68"/>
    <w:rsid w:val="0088561D"/>
    <w:rsid w:val="0089239D"/>
    <w:rsid w:val="0089245C"/>
    <w:rsid w:val="008929B8"/>
    <w:rsid w:val="00896361"/>
    <w:rsid w:val="00897A1F"/>
    <w:rsid w:val="008A0300"/>
    <w:rsid w:val="008A0BE7"/>
    <w:rsid w:val="008A290A"/>
    <w:rsid w:val="008A48D5"/>
    <w:rsid w:val="008A6E53"/>
    <w:rsid w:val="008A727C"/>
    <w:rsid w:val="008B4863"/>
    <w:rsid w:val="008B4E60"/>
    <w:rsid w:val="008B6F3B"/>
    <w:rsid w:val="008C0CE5"/>
    <w:rsid w:val="008C299F"/>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EFB"/>
    <w:rsid w:val="00B763E1"/>
    <w:rsid w:val="00B800B3"/>
    <w:rsid w:val="00B827B7"/>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1665"/>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3269"/>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365DE"/>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8DE"/>
    <w:rsid w:val="00E91F8D"/>
    <w:rsid w:val="00E928C3"/>
    <w:rsid w:val="00E9747C"/>
    <w:rsid w:val="00EA155F"/>
    <w:rsid w:val="00EA38DF"/>
    <w:rsid w:val="00EA75E0"/>
    <w:rsid w:val="00EB368C"/>
    <w:rsid w:val="00EB673D"/>
    <w:rsid w:val="00EB6820"/>
    <w:rsid w:val="00EB68A4"/>
    <w:rsid w:val="00EB6D6E"/>
    <w:rsid w:val="00EC24BB"/>
    <w:rsid w:val="00EC4D35"/>
    <w:rsid w:val="00EC6B72"/>
    <w:rsid w:val="00ED2F9B"/>
    <w:rsid w:val="00ED524D"/>
    <w:rsid w:val="00ED6555"/>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1AE2"/>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20D4"/>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3F680936-F486-464F-90E9-23E1C37FA14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14</TotalTime>
  <Pages>28</Pages>
  <Words>3911</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28074</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15</cp:revision>
  <cp:lastPrinted>2015-06-08T15:10:00Z</cp:lastPrinted>
  <dcterms:created xsi:type="dcterms:W3CDTF">2015-05-28T10:07:00Z</dcterms:created>
  <dcterms:modified xsi:type="dcterms:W3CDTF">2015-06-08T15:10:00Z</dcterms:modified>
</cp:coreProperties>
</file>