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80679D">
        <w:trPr>
          <w:trHeight w:val="1760"/>
        </w:trPr>
        <w:tc>
          <w:tcPr>
            <w:tcW w:w="3993" w:type="dxa"/>
          </w:tcPr>
          <w:p w:rsidR="000D7780" w:rsidRPr="00C5280D" w:rsidRDefault="000D7780" w:rsidP="006655D3"/>
        </w:tc>
        <w:tc>
          <w:tcPr>
            <w:tcW w:w="1549" w:type="dxa"/>
            <w:vAlign w:val="center"/>
          </w:tcPr>
          <w:p w:rsidR="000D7780" w:rsidRPr="00C5280D" w:rsidRDefault="00711EB2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>
                  <wp:extent cx="962025" cy="453390"/>
                  <wp:effectExtent l="0" t="0" r="9525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6B17D2" w:rsidP="006655D3">
            <w:pPr>
              <w:pStyle w:val="Docoriginal"/>
            </w:pPr>
            <w:r w:rsidRPr="00C5280D">
              <w:t>T</w:t>
            </w:r>
            <w:r w:rsidR="00B725EF">
              <w:t>WA/42</w:t>
            </w:r>
            <w:r w:rsidR="0017474A" w:rsidRPr="00C5280D">
              <w:t>/</w:t>
            </w:r>
            <w:bookmarkStart w:id="0" w:name="Code"/>
            <w:bookmarkEnd w:id="0"/>
            <w:r w:rsidR="00AF055A">
              <w:t>1</w:t>
            </w:r>
            <w:r w:rsidR="00A223C1">
              <w:t xml:space="preserve"> Rev.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r w:rsidR="000D7780" w:rsidRPr="00B46575">
              <w:rPr>
                <w:spacing w:val="0"/>
              </w:rPr>
              <w:t xml:space="preserve"> </w:t>
            </w:r>
            <w:bookmarkStart w:id="1" w:name="Original"/>
            <w:bookmarkEnd w:id="1"/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C91587">
            <w:pPr>
              <w:pStyle w:val="Docoriginal"/>
            </w:pPr>
            <w:r w:rsidRPr="00B46575">
              <w:rPr>
                <w:spacing w:val="0"/>
              </w:rPr>
              <w:t>DATE</w:t>
            </w:r>
            <w:r w:rsidRPr="005741EB">
              <w:rPr>
                <w:spacing w:val="0"/>
              </w:rPr>
              <w:t>:</w:t>
            </w:r>
            <w:r w:rsidR="0061555F" w:rsidRPr="005741EB">
              <w:rPr>
                <w:spacing w:val="0"/>
              </w:rPr>
              <w:t xml:space="preserve"> </w:t>
            </w:r>
            <w:r w:rsidRPr="005741EB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BE3355" w:rsidRPr="00C91587">
              <w:rPr>
                <w:b w:val="0"/>
                <w:spacing w:val="0"/>
              </w:rPr>
              <w:t>June</w:t>
            </w:r>
            <w:r w:rsidR="00A223C1" w:rsidRPr="00C91587">
              <w:rPr>
                <w:b w:val="0"/>
                <w:spacing w:val="0"/>
              </w:rPr>
              <w:t xml:space="preserve"> </w:t>
            </w:r>
            <w:r w:rsidR="00C91587">
              <w:rPr>
                <w:b w:val="0"/>
                <w:spacing w:val="0"/>
              </w:rPr>
              <w:t>13</w:t>
            </w:r>
            <w:r w:rsidR="00AF055A" w:rsidRPr="005741EB">
              <w:rPr>
                <w:b w:val="0"/>
                <w:spacing w:val="0"/>
              </w:rPr>
              <w:t>,</w:t>
            </w:r>
            <w:r w:rsidR="0024416D" w:rsidRPr="005741EB">
              <w:rPr>
                <w:b w:val="0"/>
                <w:spacing w:val="0"/>
              </w:rPr>
              <w:t xml:space="preserve"> </w:t>
            </w:r>
            <w:r w:rsidR="001131D5" w:rsidRPr="005741EB">
              <w:rPr>
                <w:b w:val="0"/>
                <w:spacing w:val="0"/>
              </w:rPr>
              <w:t>201</w:t>
            </w:r>
            <w:r w:rsidR="00B725EF">
              <w:rPr>
                <w:b w:val="0"/>
                <w:spacing w:val="0"/>
              </w:rPr>
              <w:t>3</w:t>
            </w:r>
          </w:p>
        </w:tc>
      </w:tr>
      <w:tr w:rsidR="000D7780" w:rsidRPr="00C5280D" w:rsidTr="00FA49AB">
        <w:tc>
          <w:tcPr>
            <w:tcW w:w="9534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FA49AB">
        <w:tc>
          <w:tcPr>
            <w:tcW w:w="9534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0D7780" w:rsidRPr="00C5280D" w:rsidRDefault="0024416D" w:rsidP="006655D3">
      <w:pPr>
        <w:pStyle w:val="Sessiontc"/>
      </w:pPr>
      <w:r w:rsidRPr="00C5280D">
        <w:t xml:space="preserve">Technical </w:t>
      </w:r>
      <w:r w:rsidR="00AF055A">
        <w:t>working party for agricultural crops</w:t>
      </w:r>
    </w:p>
    <w:p w:rsidR="00361821" w:rsidRPr="00C5280D" w:rsidRDefault="0061555F" w:rsidP="006655D3">
      <w:pPr>
        <w:pStyle w:val="Sessiontcplacedate"/>
      </w:pPr>
      <w:r w:rsidRPr="00C5280D">
        <w:t>Forty</w:t>
      </w:r>
      <w:r w:rsidR="00867AC1" w:rsidRPr="00C5280D">
        <w:t>-</w:t>
      </w:r>
      <w:r w:rsidR="00B725EF">
        <w:t>Second</w:t>
      </w:r>
      <w:r w:rsidRPr="00C5280D">
        <w:t xml:space="preserve"> S</w:t>
      </w:r>
      <w:r w:rsidR="00867AC1" w:rsidRPr="00C5280D">
        <w:t>ession</w:t>
      </w:r>
      <w:r w:rsidR="00361821" w:rsidRPr="00C5280D">
        <w:br/>
      </w:r>
      <w:r w:rsidR="00B725EF">
        <w:t>Kyiv, Ukraine</w:t>
      </w:r>
      <w:r w:rsidR="00AF055A">
        <w:t xml:space="preserve">, </w:t>
      </w:r>
      <w:r w:rsidR="00CB482D">
        <w:t>June</w:t>
      </w:r>
      <w:r w:rsidR="00AF055A">
        <w:t xml:space="preserve"> </w:t>
      </w:r>
      <w:r w:rsidR="00B725EF">
        <w:t>17 to 21, 2013</w:t>
      </w:r>
    </w:p>
    <w:p w:rsidR="000D7780" w:rsidRPr="00C5280D" w:rsidRDefault="00262C44" w:rsidP="006655D3">
      <w:pPr>
        <w:pStyle w:val="Titleofdoc0"/>
      </w:pPr>
      <w:bookmarkStart w:id="3" w:name="TitleOfDoc"/>
      <w:bookmarkEnd w:id="3"/>
      <w:r>
        <w:t>Revised</w:t>
      </w:r>
      <w:r>
        <w:t xml:space="preserve"> </w:t>
      </w:r>
      <w:r w:rsidR="00AF055A">
        <w:t>draft ag</w:t>
      </w:r>
      <w:bookmarkStart w:id="4" w:name="_GoBack"/>
      <w:bookmarkEnd w:id="4"/>
      <w:r w:rsidR="00AF055A">
        <w:t>enda</w:t>
      </w:r>
    </w:p>
    <w:p w:rsidR="000D7780" w:rsidRPr="00C5280D" w:rsidRDefault="00AE0EF1" w:rsidP="006655D3">
      <w:pPr>
        <w:pStyle w:val="preparedby1"/>
      </w:pPr>
      <w:bookmarkStart w:id="5" w:name="Prepared"/>
      <w:bookmarkEnd w:id="5"/>
      <w:r w:rsidRPr="00AF055A">
        <w:t xml:space="preserve">Document </w:t>
      </w:r>
      <w:r w:rsidR="0061555F" w:rsidRPr="00AF055A">
        <w:t>prepared</w:t>
      </w:r>
      <w:r w:rsidR="0061555F" w:rsidRPr="00C5280D">
        <w:t xml:space="preserve"> by the Office of the Union</w:t>
      </w:r>
    </w:p>
    <w:p w:rsidR="00AF055A" w:rsidRPr="006E3BB4" w:rsidRDefault="00AF055A" w:rsidP="00C64F50"/>
    <w:p w:rsidR="004913FF" w:rsidRPr="006E3BB4" w:rsidRDefault="004913FF" w:rsidP="00C64F50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1.</w:t>
      </w:r>
      <w:r>
        <w:rPr>
          <w:szCs w:val="24"/>
        </w:rPr>
        <w:tab/>
        <w:t>Opening of the s</w:t>
      </w:r>
      <w:r w:rsidRPr="006E3BB4">
        <w:rPr>
          <w:szCs w:val="24"/>
        </w:rPr>
        <w:t>ession</w:t>
      </w:r>
    </w:p>
    <w:p w:rsidR="004913FF" w:rsidRPr="006E3BB4" w:rsidRDefault="004913FF" w:rsidP="00C64F50">
      <w:pPr>
        <w:autoSpaceDE w:val="0"/>
        <w:autoSpaceDN w:val="0"/>
        <w:adjustRightInd w:val="0"/>
        <w:rPr>
          <w:szCs w:val="24"/>
        </w:rPr>
      </w:pPr>
    </w:p>
    <w:p w:rsidR="004913FF" w:rsidRPr="006E3BB4" w:rsidRDefault="004913FF" w:rsidP="00C64F50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2.</w:t>
      </w:r>
      <w:r w:rsidRPr="006E3BB4">
        <w:rPr>
          <w:szCs w:val="24"/>
        </w:rPr>
        <w:tab/>
        <w:t>Adoption of the agenda</w:t>
      </w:r>
      <w:r w:rsidR="00A223C1">
        <w:rPr>
          <w:szCs w:val="24"/>
        </w:rPr>
        <w:t xml:space="preserve"> (document TWA/42/1 Rev.)</w:t>
      </w:r>
    </w:p>
    <w:p w:rsidR="004913FF" w:rsidRPr="006E3BB4" w:rsidRDefault="004913FF" w:rsidP="00C64F50">
      <w:pPr>
        <w:autoSpaceDE w:val="0"/>
        <w:autoSpaceDN w:val="0"/>
        <w:adjustRightInd w:val="0"/>
        <w:rPr>
          <w:szCs w:val="24"/>
        </w:rPr>
      </w:pPr>
    </w:p>
    <w:p w:rsidR="004913FF" w:rsidRPr="006E3BB4" w:rsidRDefault="004913FF" w:rsidP="00C64F50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3.</w:t>
      </w:r>
      <w:r w:rsidRPr="006E3BB4">
        <w:rPr>
          <w:szCs w:val="24"/>
        </w:rPr>
        <w:tab/>
        <w:t>Short reports on developments in plant variety protection</w:t>
      </w:r>
    </w:p>
    <w:p w:rsidR="004913FF" w:rsidRDefault="004913FF" w:rsidP="00C64F50">
      <w:pPr>
        <w:autoSpaceDE w:val="0"/>
        <w:autoSpaceDN w:val="0"/>
        <w:adjustRightInd w:val="0"/>
        <w:spacing w:after="60"/>
        <w:ind w:left="851" w:hanging="284"/>
        <w:rPr>
          <w:szCs w:val="24"/>
        </w:rPr>
      </w:pPr>
    </w:p>
    <w:p w:rsidR="004913FF" w:rsidRPr="006E3BB4" w:rsidRDefault="00C64F50" w:rsidP="00C64F50">
      <w:pPr>
        <w:autoSpaceDE w:val="0"/>
        <w:autoSpaceDN w:val="0"/>
        <w:adjustRightInd w:val="0"/>
        <w:spacing w:after="60"/>
        <w:ind w:left="1134" w:hanging="567"/>
        <w:rPr>
          <w:szCs w:val="24"/>
        </w:rPr>
      </w:pPr>
      <w:r>
        <w:rPr>
          <w:szCs w:val="24"/>
        </w:rPr>
        <w:t>(a)</w:t>
      </w:r>
      <w:r>
        <w:rPr>
          <w:szCs w:val="24"/>
        </w:rPr>
        <w:tab/>
      </w:r>
      <w:r w:rsidR="004913FF" w:rsidRPr="006E3BB4">
        <w:rPr>
          <w:szCs w:val="24"/>
        </w:rPr>
        <w:t>Repor</w:t>
      </w:r>
      <w:r w:rsidR="004913FF">
        <w:rPr>
          <w:szCs w:val="24"/>
        </w:rPr>
        <w:t xml:space="preserve">ts from members and observers </w:t>
      </w:r>
      <w:r w:rsidR="00A223C1">
        <w:rPr>
          <w:szCs w:val="24"/>
        </w:rPr>
        <w:t>(document TWA/42/28 Prov.)</w:t>
      </w:r>
    </w:p>
    <w:p w:rsidR="004913FF" w:rsidRPr="00C91587" w:rsidRDefault="004913FF" w:rsidP="00C64F50">
      <w:pPr>
        <w:autoSpaceDE w:val="0"/>
        <w:autoSpaceDN w:val="0"/>
        <w:adjustRightInd w:val="0"/>
        <w:ind w:left="1134" w:hanging="567"/>
        <w:rPr>
          <w:szCs w:val="24"/>
        </w:rPr>
      </w:pPr>
      <w:r w:rsidRPr="006E3BB4">
        <w:rPr>
          <w:szCs w:val="24"/>
        </w:rPr>
        <w:t>(b)</w:t>
      </w:r>
      <w:r w:rsidR="00C64F50">
        <w:rPr>
          <w:szCs w:val="24"/>
        </w:rPr>
        <w:tab/>
      </w:r>
      <w:r w:rsidRPr="006E3BB4">
        <w:rPr>
          <w:szCs w:val="24"/>
        </w:rPr>
        <w:t>Reports on development</w:t>
      </w:r>
      <w:r>
        <w:rPr>
          <w:szCs w:val="24"/>
        </w:rPr>
        <w:t xml:space="preserve">s within UPOV </w:t>
      </w:r>
      <w:r w:rsidR="00A223C1">
        <w:rPr>
          <w:szCs w:val="24"/>
        </w:rPr>
        <w:t>(document</w:t>
      </w:r>
      <w:r w:rsidR="00BE3355">
        <w:rPr>
          <w:szCs w:val="24"/>
        </w:rPr>
        <w:t>s</w:t>
      </w:r>
      <w:r w:rsidR="00A223C1">
        <w:rPr>
          <w:szCs w:val="24"/>
        </w:rPr>
        <w:t xml:space="preserve"> TWA/42/27</w:t>
      </w:r>
      <w:r w:rsidR="00BE3355">
        <w:rPr>
          <w:szCs w:val="24"/>
        </w:rPr>
        <w:t xml:space="preserve"> a</w:t>
      </w:r>
      <w:r w:rsidR="00BE3355" w:rsidRPr="00C91587">
        <w:rPr>
          <w:szCs w:val="24"/>
        </w:rPr>
        <w:t>nd TWA/4</w:t>
      </w:r>
      <w:r w:rsidR="007225D1" w:rsidRPr="00C91587">
        <w:rPr>
          <w:szCs w:val="24"/>
        </w:rPr>
        <w:t>2</w:t>
      </w:r>
      <w:r w:rsidR="00BE3355" w:rsidRPr="00C91587">
        <w:rPr>
          <w:szCs w:val="24"/>
        </w:rPr>
        <w:t>/27 Add.</w:t>
      </w:r>
      <w:r w:rsidR="00A223C1" w:rsidRPr="00C91587">
        <w:rPr>
          <w:szCs w:val="24"/>
        </w:rPr>
        <w:t>)</w:t>
      </w:r>
    </w:p>
    <w:p w:rsidR="004913FF" w:rsidRPr="00C91587" w:rsidRDefault="004913FF" w:rsidP="00C64F50">
      <w:pPr>
        <w:autoSpaceDE w:val="0"/>
        <w:autoSpaceDN w:val="0"/>
        <w:adjustRightInd w:val="0"/>
        <w:rPr>
          <w:szCs w:val="24"/>
        </w:rPr>
      </w:pPr>
    </w:p>
    <w:p w:rsidR="004913FF" w:rsidRPr="00C91587" w:rsidRDefault="004913FF" w:rsidP="00C64F50">
      <w:pPr>
        <w:keepNext/>
        <w:keepLines/>
        <w:tabs>
          <w:tab w:val="left" w:pos="567"/>
          <w:tab w:val="left" w:pos="1276"/>
        </w:tabs>
        <w:rPr>
          <w:lang w:val="fr-CH"/>
        </w:rPr>
      </w:pPr>
      <w:r w:rsidRPr="00C91587">
        <w:rPr>
          <w:lang w:val="fr-CH"/>
        </w:rPr>
        <w:t>4.</w:t>
      </w:r>
      <w:r w:rsidRPr="00C91587">
        <w:rPr>
          <w:lang w:val="fr-CH"/>
        </w:rPr>
        <w:tab/>
      </w:r>
      <w:proofErr w:type="spellStart"/>
      <w:r w:rsidRPr="00C91587">
        <w:rPr>
          <w:lang w:val="fr-CH"/>
        </w:rPr>
        <w:t>Molecular</w:t>
      </w:r>
      <w:proofErr w:type="spellEnd"/>
      <w:r w:rsidRPr="00C91587">
        <w:rPr>
          <w:lang w:val="fr-CH"/>
        </w:rPr>
        <w:t xml:space="preserve"> techniques </w:t>
      </w:r>
      <w:r w:rsidR="00231667" w:rsidRPr="00C91587">
        <w:rPr>
          <w:szCs w:val="24"/>
          <w:lang w:val="fr-CH"/>
        </w:rPr>
        <w:t>(document TWA/42/2)</w:t>
      </w:r>
    </w:p>
    <w:p w:rsidR="004913FF" w:rsidRPr="00C91587" w:rsidRDefault="004913FF" w:rsidP="00C64F50">
      <w:pPr>
        <w:autoSpaceDE w:val="0"/>
        <w:autoSpaceDN w:val="0"/>
        <w:adjustRightInd w:val="0"/>
        <w:rPr>
          <w:szCs w:val="24"/>
          <w:lang w:val="fr-CH"/>
        </w:rPr>
      </w:pPr>
    </w:p>
    <w:p w:rsidR="004913FF" w:rsidRPr="00C91587" w:rsidRDefault="004913FF" w:rsidP="00C64F50">
      <w:pPr>
        <w:keepNext/>
        <w:keepLines/>
        <w:numPr>
          <w:ilvl w:val="0"/>
          <w:numId w:val="7"/>
        </w:numPr>
        <w:tabs>
          <w:tab w:val="left" w:pos="567"/>
          <w:tab w:val="left" w:pos="1276"/>
        </w:tabs>
        <w:ind w:hanging="930"/>
        <w:rPr>
          <w:lang w:val="fr-CH"/>
        </w:rPr>
      </w:pPr>
      <w:r w:rsidRPr="00C91587">
        <w:rPr>
          <w:lang w:val="fr-CH"/>
        </w:rPr>
        <w:t xml:space="preserve">TGP documents </w:t>
      </w:r>
      <w:r w:rsidR="00231667" w:rsidRPr="00C91587">
        <w:rPr>
          <w:szCs w:val="24"/>
          <w:lang w:val="fr-CH"/>
        </w:rPr>
        <w:t>(document</w:t>
      </w:r>
      <w:r w:rsidR="00BE3355" w:rsidRPr="00C91587">
        <w:rPr>
          <w:szCs w:val="24"/>
          <w:lang w:val="fr-CH"/>
        </w:rPr>
        <w:t>s</w:t>
      </w:r>
      <w:r w:rsidR="00231667" w:rsidRPr="00C91587">
        <w:rPr>
          <w:szCs w:val="24"/>
          <w:lang w:val="fr-CH"/>
        </w:rPr>
        <w:t xml:space="preserve"> TWA/42/3</w:t>
      </w:r>
      <w:r w:rsidR="00BE3355" w:rsidRPr="00C91587">
        <w:rPr>
          <w:szCs w:val="24"/>
          <w:lang w:val="fr-CH"/>
        </w:rPr>
        <w:t xml:space="preserve"> and TWA/42/3 </w:t>
      </w:r>
      <w:proofErr w:type="spellStart"/>
      <w:r w:rsidR="00BE3355" w:rsidRPr="00C91587">
        <w:rPr>
          <w:szCs w:val="24"/>
          <w:lang w:val="fr-CH"/>
        </w:rPr>
        <w:t>Add</w:t>
      </w:r>
      <w:proofErr w:type="spellEnd"/>
      <w:r w:rsidR="00BE3355" w:rsidRPr="00C91587">
        <w:rPr>
          <w:szCs w:val="24"/>
          <w:lang w:val="fr-CH"/>
        </w:rPr>
        <w:t>.</w:t>
      </w:r>
      <w:r w:rsidR="00231667" w:rsidRPr="00C91587">
        <w:rPr>
          <w:szCs w:val="24"/>
          <w:lang w:val="fr-CH"/>
        </w:rPr>
        <w:t>)</w:t>
      </w:r>
    </w:p>
    <w:p w:rsidR="004913FF" w:rsidRPr="00231667" w:rsidRDefault="004913FF" w:rsidP="00C64F50">
      <w:pPr>
        <w:keepNext/>
        <w:keepLines/>
        <w:tabs>
          <w:tab w:val="left" w:pos="567"/>
          <w:tab w:val="left" w:pos="1276"/>
        </w:tabs>
        <w:ind w:left="360"/>
        <w:rPr>
          <w:lang w:val="fr-CH"/>
        </w:rPr>
      </w:pPr>
    </w:p>
    <w:p w:rsidR="004913FF" w:rsidRDefault="004913FF" w:rsidP="00C64F50">
      <w:pPr>
        <w:keepNext/>
        <w:ind w:left="567"/>
        <w:rPr>
          <w:i/>
          <w:snapToGrid w:val="0"/>
        </w:rPr>
      </w:pPr>
      <w:r w:rsidRPr="006E3BB4">
        <w:rPr>
          <w:i/>
          <w:snapToGrid w:val="0"/>
        </w:rPr>
        <w:t>Revision of TGP documents</w:t>
      </w:r>
    </w:p>
    <w:p w:rsidR="004913FF" w:rsidRPr="006E3BB4" w:rsidRDefault="004913FF" w:rsidP="00C64F50">
      <w:pPr>
        <w:keepNext/>
        <w:ind w:left="567"/>
      </w:pPr>
    </w:p>
    <w:p w:rsidR="00231667" w:rsidRPr="00451B5C" w:rsidRDefault="00231667" w:rsidP="00231667">
      <w:pPr>
        <w:keepLines/>
        <w:spacing w:after="60"/>
        <w:ind w:left="2268" w:hanging="1134"/>
        <w:rPr>
          <w:snapToGrid w:val="0"/>
        </w:rPr>
      </w:pPr>
      <w:r w:rsidRPr="00451B5C">
        <w:rPr>
          <w:snapToGrid w:val="0"/>
        </w:rPr>
        <w:t>TGP/7:</w:t>
      </w:r>
      <w:r w:rsidRPr="00451B5C">
        <w:rPr>
          <w:snapToGrid w:val="0"/>
        </w:rPr>
        <w:tab/>
        <w:t xml:space="preserve">Development of Test Guidelines </w:t>
      </w:r>
    </w:p>
    <w:p w:rsidR="00231667" w:rsidRDefault="00231667" w:rsidP="00792284">
      <w:pPr>
        <w:keepLines/>
        <w:numPr>
          <w:ilvl w:val="1"/>
          <w:numId w:val="4"/>
        </w:numPr>
        <w:tabs>
          <w:tab w:val="clear" w:pos="1647"/>
          <w:tab w:val="num" w:pos="2268"/>
        </w:tabs>
        <w:spacing w:before="60" w:after="60"/>
        <w:ind w:left="2268" w:hanging="709"/>
      </w:pPr>
      <w:r w:rsidRPr="00451B5C">
        <w:tab/>
        <w:t xml:space="preserve">Revision of document TGP/7: Additional Standard Wording for Growing Cycle for Tropical Species (document </w:t>
      </w:r>
      <w:r w:rsidR="00792284">
        <w:t>TWA/42</w:t>
      </w:r>
      <w:r w:rsidRPr="00451B5C">
        <w:t>/</w:t>
      </w:r>
      <w:r>
        <w:t>9</w:t>
      </w:r>
      <w:r w:rsidRPr="00451B5C">
        <w:t>)</w:t>
      </w:r>
    </w:p>
    <w:p w:rsidR="00231667" w:rsidRDefault="00231667" w:rsidP="00231667">
      <w:pPr>
        <w:keepLines/>
        <w:numPr>
          <w:ilvl w:val="1"/>
          <w:numId w:val="4"/>
        </w:numPr>
        <w:tabs>
          <w:tab w:val="clear" w:pos="1647"/>
          <w:tab w:val="num" w:pos="2268"/>
        </w:tabs>
        <w:spacing w:before="60" w:after="60"/>
        <w:ind w:left="2268" w:hanging="709"/>
      </w:pPr>
      <w:r>
        <w:t xml:space="preserve">Revision of document </w:t>
      </w:r>
      <w:r w:rsidRPr="00451B5C">
        <w:t>TGP/7:</w:t>
      </w:r>
      <w:r>
        <w:t xml:space="preserve"> Source of Propagating Material (document </w:t>
      </w:r>
      <w:r w:rsidR="00792284">
        <w:t>TWA/42</w:t>
      </w:r>
      <w:r>
        <w:t>/10)</w:t>
      </w:r>
    </w:p>
    <w:p w:rsidR="00231667" w:rsidRPr="00451B5C" w:rsidRDefault="00231667" w:rsidP="00231667">
      <w:pPr>
        <w:keepLines/>
        <w:numPr>
          <w:ilvl w:val="1"/>
          <w:numId w:val="4"/>
        </w:numPr>
        <w:tabs>
          <w:tab w:val="clear" w:pos="1647"/>
          <w:tab w:val="num" w:pos="2268"/>
        </w:tabs>
        <w:spacing w:before="60" w:after="60"/>
        <w:ind w:left="2268" w:hanging="709"/>
      </w:pPr>
      <w:r w:rsidRPr="00451B5C">
        <w:t>Revision of document TGP/7:</w:t>
      </w:r>
      <w:r>
        <w:t xml:space="preserve"> Indication of Growth Stage in Test Guidelines (document </w:t>
      </w:r>
      <w:r w:rsidR="00792284">
        <w:t>TWA/42</w:t>
      </w:r>
      <w:r>
        <w:t>/11)</w:t>
      </w:r>
    </w:p>
    <w:p w:rsidR="00231667" w:rsidRPr="00451B5C" w:rsidRDefault="00231667" w:rsidP="00231667">
      <w:pPr>
        <w:keepLines/>
        <w:numPr>
          <w:ilvl w:val="1"/>
          <w:numId w:val="4"/>
        </w:numPr>
        <w:tabs>
          <w:tab w:val="clear" w:pos="1647"/>
          <w:tab w:val="num" w:pos="2268"/>
        </w:tabs>
        <w:spacing w:before="60" w:after="60"/>
        <w:ind w:left="2268" w:hanging="709"/>
      </w:pPr>
      <w:r w:rsidRPr="00451B5C">
        <w:tab/>
      </w:r>
      <w:bookmarkStart w:id="6" w:name="OLE_LINK3"/>
      <w:r w:rsidRPr="00451B5C">
        <w:t>Revision of document TGP/7:</w:t>
      </w:r>
      <w:bookmarkEnd w:id="6"/>
      <w:r w:rsidRPr="00451B5C">
        <w:t xml:space="preserve"> Providing Illustration</w:t>
      </w:r>
      <w:r>
        <w:t>s</w:t>
      </w:r>
      <w:r w:rsidRPr="00451B5C">
        <w:t xml:space="preserve"> of Color in Test Guidelines (document </w:t>
      </w:r>
      <w:r w:rsidR="00792284">
        <w:t>TWA/42</w:t>
      </w:r>
      <w:r w:rsidRPr="00451B5C">
        <w:t>/12)</w:t>
      </w:r>
    </w:p>
    <w:p w:rsidR="00231667" w:rsidRPr="00451B5C" w:rsidRDefault="00231667" w:rsidP="00231667">
      <w:pPr>
        <w:keepLines/>
        <w:numPr>
          <w:ilvl w:val="1"/>
          <w:numId w:val="4"/>
        </w:numPr>
        <w:tabs>
          <w:tab w:val="clear" w:pos="1647"/>
          <w:tab w:val="num" w:pos="2268"/>
        </w:tabs>
        <w:spacing w:before="60" w:after="60"/>
        <w:ind w:left="2268" w:hanging="709"/>
      </w:pPr>
      <w:r w:rsidRPr="00451B5C">
        <w:t xml:space="preserve">Revision of document TGP/7: Presence of Leading Expert at Technical Working Party Sessions (document </w:t>
      </w:r>
      <w:r w:rsidR="00792284">
        <w:t>TWA/42</w:t>
      </w:r>
      <w:r w:rsidRPr="00451B5C">
        <w:t>/13)</w:t>
      </w:r>
    </w:p>
    <w:p w:rsidR="00231667" w:rsidRPr="00451B5C" w:rsidRDefault="00231667" w:rsidP="00231667">
      <w:pPr>
        <w:keepLines/>
        <w:spacing w:after="60"/>
        <w:ind w:left="2126" w:hanging="992"/>
      </w:pPr>
    </w:p>
    <w:p w:rsidR="00231667" w:rsidRDefault="00231667" w:rsidP="00231667">
      <w:pPr>
        <w:keepLines/>
        <w:ind w:left="2268" w:hanging="1134"/>
      </w:pPr>
      <w:r w:rsidRPr="00451B5C">
        <w:t>TGP/8:</w:t>
      </w:r>
      <w:r w:rsidRPr="00451B5C">
        <w:tab/>
        <w:t>Trial Design and Techniques Used in the Examination of Distinctness, Uniformity</w:t>
      </w:r>
      <w:r w:rsidRPr="00C346AC">
        <w:t xml:space="preserve"> and Stability </w:t>
      </w:r>
    </w:p>
    <w:p w:rsidR="00231667" w:rsidRDefault="00231667" w:rsidP="00231667">
      <w:pPr>
        <w:keepLines/>
        <w:ind w:left="2126" w:hanging="992"/>
      </w:pPr>
    </w:p>
    <w:p w:rsidR="00231667" w:rsidRPr="004D0CBA" w:rsidRDefault="00231667" w:rsidP="00231667">
      <w:pPr>
        <w:keepLines/>
        <w:numPr>
          <w:ilvl w:val="0"/>
          <w:numId w:val="8"/>
        </w:numPr>
        <w:tabs>
          <w:tab w:val="clear" w:pos="2007"/>
          <w:tab w:val="num" w:pos="2268"/>
        </w:tabs>
        <w:ind w:left="2268" w:hanging="708"/>
      </w:pPr>
      <w:r w:rsidRPr="004D0CBA">
        <w:t xml:space="preserve">Revision of document TGP/8: Part I: DUS Trial Design </w:t>
      </w:r>
      <w:r>
        <w:t>and</w:t>
      </w:r>
      <w:r w:rsidRPr="004D0CBA">
        <w:t xml:space="preserve"> Data Analysis, New</w:t>
      </w:r>
      <w:r>
        <w:t> </w:t>
      </w:r>
      <w:r w:rsidRPr="004D0CBA">
        <w:t>Section: Minimizing the Variation due to Different Observers (document</w:t>
      </w:r>
      <w:r>
        <w:t> </w:t>
      </w:r>
      <w:r w:rsidR="00792284">
        <w:t>TWA/42</w:t>
      </w:r>
      <w:r>
        <w:t>/</w:t>
      </w:r>
      <w:r w:rsidRPr="004D0CBA">
        <w:t>14)</w:t>
      </w:r>
    </w:p>
    <w:p w:rsidR="00231667" w:rsidRPr="004D0CBA" w:rsidRDefault="00231667" w:rsidP="00231667">
      <w:pPr>
        <w:ind w:left="1494"/>
        <w:rPr>
          <w:rFonts w:cs="Arial"/>
        </w:rPr>
      </w:pPr>
    </w:p>
    <w:p w:rsidR="00231667" w:rsidRDefault="00231667" w:rsidP="00231667">
      <w:pPr>
        <w:keepLines/>
        <w:numPr>
          <w:ilvl w:val="0"/>
          <w:numId w:val="8"/>
        </w:numPr>
        <w:tabs>
          <w:tab w:val="clear" w:pos="2007"/>
          <w:tab w:val="num" w:pos="2268"/>
        </w:tabs>
        <w:ind w:left="2268" w:hanging="708"/>
      </w:pPr>
      <w:r w:rsidRPr="004D0CBA">
        <w:t xml:space="preserve">Revision of document TGP/8: Part II: </w:t>
      </w:r>
      <w:r>
        <w:t xml:space="preserve">Selected </w:t>
      </w:r>
      <w:r w:rsidRPr="004D0CBA">
        <w:t>Techniques Used in DUS Examination, Section 3: Method of Calculation of COYU (document </w:t>
      </w:r>
      <w:r w:rsidR="00792284">
        <w:t>TWA/42</w:t>
      </w:r>
      <w:r w:rsidRPr="004D0CBA">
        <w:t>/15)</w:t>
      </w:r>
    </w:p>
    <w:p w:rsidR="00231667" w:rsidRDefault="00231667" w:rsidP="00231667">
      <w:pPr>
        <w:keepLines/>
      </w:pPr>
    </w:p>
    <w:p w:rsidR="00231667" w:rsidRPr="004D0CBA" w:rsidRDefault="00231667" w:rsidP="00231667">
      <w:pPr>
        <w:keepLines/>
        <w:numPr>
          <w:ilvl w:val="0"/>
          <w:numId w:val="8"/>
        </w:numPr>
        <w:tabs>
          <w:tab w:val="clear" w:pos="2007"/>
          <w:tab w:val="num" w:pos="2268"/>
        </w:tabs>
        <w:ind w:left="2268" w:hanging="708"/>
      </w:pPr>
      <w:r w:rsidRPr="004D0CBA">
        <w:t xml:space="preserve">Revision of document TGP/8: Part II: </w:t>
      </w:r>
      <w:r>
        <w:t xml:space="preserve">Selected </w:t>
      </w:r>
      <w:r w:rsidRPr="004D0CBA">
        <w:t xml:space="preserve">Techniques Used in DUS Examination, Section 10: Minimum Number of Comparable Varieties for the Relative Variance Method (document </w:t>
      </w:r>
      <w:r w:rsidR="00792284">
        <w:t>TWA/42</w:t>
      </w:r>
      <w:r w:rsidRPr="004D0CBA">
        <w:t>/16)</w:t>
      </w:r>
    </w:p>
    <w:p w:rsidR="00231667" w:rsidRPr="004D0CBA" w:rsidRDefault="00231667" w:rsidP="00231667">
      <w:pPr>
        <w:keepLines/>
        <w:ind w:left="1560"/>
      </w:pPr>
    </w:p>
    <w:p w:rsidR="00231667" w:rsidRPr="004D0CBA" w:rsidRDefault="00231667" w:rsidP="00231667">
      <w:pPr>
        <w:keepLines/>
        <w:numPr>
          <w:ilvl w:val="0"/>
          <w:numId w:val="8"/>
        </w:numPr>
        <w:tabs>
          <w:tab w:val="clear" w:pos="2007"/>
          <w:tab w:val="num" w:pos="2268"/>
        </w:tabs>
        <w:ind w:left="2268" w:hanging="708"/>
      </w:pPr>
      <w:r w:rsidRPr="004D0CBA">
        <w:t xml:space="preserve">Revision of document TGP/8: Part II: </w:t>
      </w:r>
      <w:r>
        <w:t xml:space="preserve">Selected </w:t>
      </w:r>
      <w:r w:rsidRPr="004D0CBA">
        <w:t>Techniques used in</w:t>
      </w:r>
      <w:r>
        <w:t xml:space="preserve"> DUS Examination, New Section</w:t>
      </w:r>
      <w:r w:rsidRPr="004D0CBA">
        <w:t>: Examining DUS in Bulk Samples (document</w:t>
      </w:r>
      <w:r>
        <w:t> </w:t>
      </w:r>
      <w:r w:rsidR="00792284">
        <w:t>TWA/42</w:t>
      </w:r>
      <w:r w:rsidRPr="004D0CBA">
        <w:t>/17)</w:t>
      </w:r>
    </w:p>
    <w:p w:rsidR="00231667" w:rsidRPr="004D0CBA" w:rsidRDefault="00231667" w:rsidP="00231667">
      <w:pPr>
        <w:keepLines/>
        <w:ind w:left="1560"/>
      </w:pPr>
    </w:p>
    <w:p w:rsidR="00231667" w:rsidRPr="004D0CBA" w:rsidRDefault="00231667" w:rsidP="00231667">
      <w:pPr>
        <w:keepLines/>
        <w:numPr>
          <w:ilvl w:val="0"/>
          <w:numId w:val="8"/>
        </w:numPr>
        <w:tabs>
          <w:tab w:val="clear" w:pos="2007"/>
          <w:tab w:val="num" w:pos="2268"/>
        </w:tabs>
        <w:ind w:left="2268" w:hanging="708"/>
      </w:pPr>
      <w:r w:rsidRPr="004D0CBA">
        <w:t xml:space="preserve">Revision of document TGP/8: Part II: </w:t>
      </w:r>
      <w:r>
        <w:t xml:space="preserve">Selected </w:t>
      </w:r>
      <w:r w:rsidRPr="004D0CBA">
        <w:t xml:space="preserve">Techniques Used in DUS Examination”, New Section: Data Processing for the Assessment of Distinctness and for Producing Variety Descriptions (document </w:t>
      </w:r>
      <w:r w:rsidR="00792284">
        <w:t>TWA/42</w:t>
      </w:r>
      <w:r w:rsidRPr="004D0CBA">
        <w:t>/18)</w:t>
      </w:r>
    </w:p>
    <w:p w:rsidR="00231667" w:rsidRPr="004D0CBA" w:rsidRDefault="00231667" w:rsidP="00231667">
      <w:pPr>
        <w:keepLines/>
        <w:ind w:left="1560"/>
      </w:pPr>
    </w:p>
    <w:p w:rsidR="00231667" w:rsidRDefault="00231667" w:rsidP="00231667">
      <w:pPr>
        <w:keepLines/>
        <w:numPr>
          <w:ilvl w:val="0"/>
          <w:numId w:val="8"/>
        </w:numPr>
        <w:tabs>
          <w:tab w:val="clear" w:pos="2007"/>
          <w:tab w:val="num" w:pos="2268"/>
        </w:tabs>
        <w:ind w:left="2268" w:hanging="708"/>
      </w:pPr>
      <w:r w:rsidRPr="004D0CBA">
        <w:t xml:space="preserve">Revision of document TGP/8: Part II: </w:t>
      </w:r>
      <w:r>
        <w:t xml:space="preserve">Selected </w:t>
      </w:r>
      <w:r w:rsidRPr="004D0CBA">
        <w:t>Techniques Used in DUS Examination, New Section: Guidance of Data Analysis for Blind Randomized Trials (document </w:t>
      </w:r>
      <w:r w:rsidR="00792284">
        <w:t>TWA/42</w:t>
      </w:r>
      <w:r w:rsidRPr="004D0CBA">
        <w:t>/19)</w:t>
      </w:r>
    </w:p>
    <w:p w:rsidR="00231667" w:rsidRPr="004D0CBA" w:rsidRDefault="00231667" w:rsidP="00231667">
      <w:pPr>
        <w:keepLines/>
        <w:ind w:left="1560"/>
      </w:pPr>
    </w:p>
    <w:p w:rsidR="00231667" w:rsidRDefault="00231667" w:rsidP="00231667">
      <w:pPr>
        <w:keepLines/>
        <w:numPr>
          <w:ilvl w:val="0"/>
          <w:numId w:val="8"/>
        </w:numPr>
        <w:tabs>
          <w:tab w:val="clear" w:pos="2007"/>
          <w:tab w:val="num" w:pos="2268"/>
        </w:tabs>
        <w:ind w:left="2268" w:hanging="708"/>
      </w:pPr>
      <w:r w:rsidRPr="004D0CBA">
        <w:t xml:space="preserve">Revision of document TGP/8: Part II: </w:t>
      </w:r>
      <w:r>
        <w:t xml:space="preserve">Selected </w:t>
      </w:r>
      <w:r w:rsidRPr="004D0CBA">
        <w:t xml:space="preserve">Techniques Used in DUS Examination, New Section: </w:t>
      </w:r>
      <w:r w:rsidRPr="003375BF">
        <w:t xml:space="preserve">Examining characteristics using image analysis </w:t>
      </w:r>
      <w:r w:rsidRPr="004D0CBA">
        <w:t>(document </w:t>
      </w:r>
      <w:r w:rsidR="00792284">
        <w:t>TWA/42</w:t>
      </w:r>
      <w:r w:rsidRPr="004D0CBA">
        <w:t>/</w:t>
      </w:r>
      <w:r>
        <w:t>20</w:t>
      </w:r>
      <w:r w:rsidRPr="004D0CBA">
        <w:t>)</w:t>
      </w:r>
    </w:p>
    <w:p w:rsidR="00231667" w:rsidRDefault="00231667" w:rsidP="00231667">
      <w:pPr>
        <w:keepLines/>
      </w:pPr>
    </w:p>
    <w:p w:rsidR="00231667" w:rsidRDefault="00231667" w:rsidP="00231667">
      <w:pPr>
        <w:ind w:left="2268" w:hanging="708"/>
      </w:pPr>
      <w:r>
        <w:t>(viii)</w:t>
      </w:r>
      <w:r>
        <w:tab/>
      </w:r>
      <w:r w:rsidRPr="00666EE9">
        <w:t>Revision of document TGP/8: Part II: New Section: Statistical Methods for Visually Observed Characteristics</w:t>
      </w:r>
      <w:r>
        <w:t xml:space="preserve"> (</w:t>
      </w:r>
      <w:r w:rsidRPr="00B8541D">
        <w:t xml:space="preserve">document </w:t>
      </w:r>
      <w:r w:rsidR="00792284">
        <w:t>TWA/42</w:t>
      </w:r>
      <w:r w:rsidRPr="00B8541D">
        <w:t>/</w:t>
      </w:r>
      <w:r>
        <w:t>23</w:t>
      </w:r>
      <w:r w:rsidR="00792284">
        <w:t xml:space="preserve"> Rev.</w:t>
      </w:r>
      <w:r>
        <w:t>)</w:t>
      </w:r>
    </w:p>
    <w:p w:rsidR="00231667" w:rsidRPr="00C346AC" w:rsidRDefault="00231667" w:rsidP="00231667">
      <w:pPr>
        <w:keepLines/>
        <w:spacing w:before="120"/>
      </w:pPr>
    </w:p>
    <w:p w:rsidR="00231667" w:rsidRDefault="00231667" w:rsidP="00231667">
      <w:pPr>
        <w:keepLines/>
        <w:ind w:left="2268" w:hanging="1134"/>
      </w:pPr>
      <w:r w:rsidRPr="00C346AC">
        <w:t>TGP/14:</w:t>
      </w:r>
      <w:r w:rsidRPr="00C346AC">
        <w:tab/>
        <w:t>Glossary of Terms Used in UPOV Documents</w:t>
      </w:r>
    </w:p>
    <w:p w:rsidR="00231667" w:rsidRDefault="00231667" w:rsidP="00231667">
      <w:pPr>
        <w:keepLines/>
        <w:ind w:left="2126" w:hanging="992"/>
      </w:pPr>
    </w:p>
    <w:p w:rsidR="00231667" w:rsidRPr="004D0CBA" w:rsidRDefault="00231667" w:rsidP="00231667">
      <w:pPr>
        <w:keepLines/>
        <w:numPr>
          <w:ilvl w:val="0"/>
          <w:numId w:val="9"/>
        </w:numPr>
        <w:tabs>
          <w:tab w:val="clear" w:pos="2007"/>
          <w:tab w:val="num" w:pos="2268"/>
        </w:tabs>
        <w:ind w:left="2268" w:hanging="708"/>
      </w:pPr>
      <w:r w:rsidRPr="003375BF">
        <w:t xml:space="preserve">Revision of document TGP/14: Section 2: Botanical Terms, Subsection 3: Color, Definition of "Dot" </w:t>
      </w:r>
      <w:r w:rsidRPr="004D0CBA">
        <w:t>(document</w:t>
      </w:r>
      <w:r>
        <w:t> </w:t>
      </w:r>
      <w:r w:rsidR="00792284">
        <w:t>TWA/42</w:t>
      </w:r>
      <w:r>
        <w:t>/21</w:t>
      </w:r>
      <w:r w:rsidRPr="004D0CBA">
        <w:t>)</w:t>
      </w:r>
    </w:p>
    <w:p w:rsidR="00231667" w:rsidRPr="004D0CBA" w:rsidRDefault="00231667" w:rsidP="00231667">
      <w:pPr>
        <w:spacing w:before="120"/>
        <w:ind w:left="1491"/>
        <w:rPr>
          <w:rFonts w:cs="Arial"/>
        </w:rPr>
      </w:pPr>
    </w:p>
    <w:p w:rsidR="00231667" w:rsidRPr="00D20F84" w:rsidRDefault="00231667" w:rsidP="00231667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6.</w:t>
      </w:r>
      <w:r w:rsidRPr="006E3BB4">
        <w:rPr>
          <w:szCs w:val="24"/>
        </w:rPr>
        <w:tab/>
        <w:t>Variety denomination</w:t>
      </w:r>
      <w:r w:rsidRPr="00D20F84">
        <w:rPr>
          <w:szCs w:val="24"/>
        </w:rPr>
        <w:t xml:space="preserve">s (document </w:t>
      </w:r>
      <w:r w:rsidR="00792284">
        <w:rPr>
          <w:szCs w:val="24"/>
        </w:rPr>
        <w:t>TWA/42</w:t>
      </w:r>
      <w:r w:rsidRPr="00D20F84">
        <w:rPr>
          <w:szCs w:val="24"/>
        </w:rPr>
        <w:t>/4)</w:t>
      </w:r>
    </w:p>
    <w:p w:rsidR="00231667" w:rsidRPr="004D0CBA" w:rsidRDefault="00231667" w:rsidP="00231667">
      <w:pPr>
        <w:spacing w:before="120"/>
        <w:ind w:left="1491"/>
        <w:rPr>
          <w:rFonts w:cs="Arial"/>
        </w:rPr>
      </w:pPr>
    </w:p>
    <w:p w:rsidR="00231667" w:rsidRPr="00D20F84" w:rsidRDefault="00231667" w:rsidP="00231667">
      <w:pPr>
        <w:autoSpaceDE w:val="0"/>
        <w:autoSpaceDN w:val="0"/>
        <w:adjustRightInd w:val="0"/>
        <w:rPr>
          <w:szCs w:val="24"/>
        </w:rPr>
      </w:pPr>
      <w:r w:rsidRPr="00D20F84">
        <w:rPr>
          <w:szCs w:val="24"/>
        </w:rPr>
        <w:t>7.</w:t>
      </w:r>
      <w:r w:rsidRPr="00D20F84">
        <w:rPr>
          <w:szCs w:val="24"/>
        </w:rPr>
        <w:tab/>
        <w:t>Information and databases</w:t>
      </w:r>
    </w:p>
    <w:p w:rsidR="00231667" w:rsidRPr="00D20F84" w:rsidRDefault="00231667" w:rsidP="00231667">
      <w:pPr>
        <w:autoSpaceDE w:val="0"/>
        <w:autoSpaceDN w:val="0"/>
        <w:adjustRightInd w:val="0"/>
        <w:rPr>
          <w:szCs w:val="24"/>
        </w:rPr>
      </w:pPr>
    </w:p>
    <w:p w:rsidR="00231667" w:rsidRPr="00D20F84" w:rsidRDefault="00231667" w:rsidP="00231667">
      <w:pPr>
        <w:autoSpaceDE w:val="0"/>
        <w:autoSpaceDN w:val="0"/>
        <w:adjustRightInd w:val="0"/>
        <w:spacing w:after="120"/>
        <w:ind w:left="992" w:hanging="425"/>
        <w:rPr>
          <w:szCs w:val="24"/>
        </w:rPr>
      </w:pPr>
      <w:r w:rsidRPr="00D20F84">
        <w:rPr>
          <w:szCs w:val="24"/>
        </w:rPr>
        <w:t>(a)</w:t>
      </w:r>
      <w:r w:rsidRPr="00D20F84">
        <w:rPr>
          <w:szCs w:val="24"/>
        </w:rPr>
        <w:tab/>
        <w:t xml:space="preserve">UPOV information databases (document </w:t>
      </w:r>
      <w:r w:rsidR="00792284">
        <w:rPr>
          <w:szCs w:val="24"/>
        </w:rPr>
        <w:t>TWA/42</w:t>
      </w:r>
      <w:r w:rsidRPr="00D20F84">
        <w:rPr>
          <w:szCs w:val="24"/>
        </w:rPr>
        <w:t>/5</w:t>
      </w:r>
      <w:r w:rsidR="00792284">
        <w:rPr>
          <w:szCs w:val="24"/>
        </w:rPr>
        <w:t xml:space="preserve"> Rev.</w:t>
      </w:r>
      <w:r w:rsidRPr="00D20F84">
        <w:rPr>
          <w:szCs w:val="24"/>
        </w:rPr>
        <w:t>)</w:t>
      </w:r>
    </w:p>
    <w:p w:rsidR="00231667" w:rsidRPr="00D20F84" w:rsidRDefault="00231667" w:rsidP="00231667">
      <w:pPr>
        <w:autoSpaceDE w:val="0"/>
        <w:autoSpaceDN w:val="0"/>
        <w:adjustRightInd w:val="0"/>
        <w:spacing w:after="120"/>
        <w:ind w:left="992" w:hanging="425"/>
        <w:rPr>
          <w:szCs w:val="24"/>
        </w:rPr>
      </w:pPr>
      <w:r w:rsidRPr="00D20F84">
        <w:rPr>
          <w:szCs w:val="24"/>
        </w:rPr>
        <w:t>(b)</w:t>
      </w:r>
      <w:r w:rsidRPr="00D20F84">
        <w:rPr>
          <w:szCs w:val="24"/>
        </w:rPr>
        <w:tab/>
        <w:t xml:space="preserve">Variety description databases (documents </w:t>
      </w:r>
      <w:r w:rsidR="00792284">
        <w:rPr>
          <w:szCs w:val="24"/>
        </w:rPr>
        <w:t>TWA/42</w:t>
      </w:r>
      <w:r w:rsidRPr="00D20F84">
        <w:rPr>
          <w:szCs w:val="24"/>
        </w:rPr>
        <w:t xml:space="preserve">/6, </w:t>
      </w:r>
      <w:r w:rsidR="00792284">
        <w:rPr>
          <w:szCs w:val="24"/>
        </w:rPr>
        <w:t>TWA/42</w:t>
      </w:r>
      <w:r w:rsidRPr="00D20F84">
        <w:rPr>
          <w:szCs w:val="24"/>
        </w:rPr>
        <w:t>/</w:t>
      </w:r>
      <w:r>
        <w:rPr>
          <w:szCs w:val="24"/>
        </w:rPr>
        <w:t>25</w:t>
      </w:r>
      <w:r w:rsidRPr="00D20F84">
        <w:rPr>
          <w:szCs w:val="24"/>
        </w:rPr>
        <w:t>)</w:t>
      </w:r>
    </w:p>
    <w:p w:rsidR="00231667" w:rsidRPr="006E3BB4" w:rsidRDefault="00231667" w:rsidP="00231667">
      <w:pPr>
        <w:autoSpaceDE w:val="0"/>
        <w:autoSpaceDN w:val="0"/>
        <w:adjustRightInd w:val="0"/>
        <w:spacing w:after="120"/>
        <w:ind w:left="992" w:hanging="425"/>
        <w:rPr>
          <w:szCs w:val="24"/>
        </w:rPr>
      </w:pPr>
      <w:r w:rsidRPr="00D20F84">
        <w:rPr>
          <w:szCs w:val="24"/>
        </w:rPr>
        <w:t>(c)</w:t>
      </w:r>
      <w:r w:rsidRPr="00D20F84">
        <w:rPr>
          <w:szCs w:val="24"/>
        </w:rPr>
        <w:tab/>
        <w:t xml:space="preserve">Exchangeable software (document </w:t>
      </w:r>
      <w:r w:rsidR="00792284">
        <w:rPr>
          <w:szCs w:val="24"/>
        </w:rPr>
        <w:t>TWA/42</w:t>
      </w:r>
      <w:r w:rsidRPr="00D20F84">
        <w:rPr>
          <w:szCs w:val="24"/>
        </w:rPr>
        <w:t>/7)</w:t>
      </w:r>
    </w:p>
    <w:p w:rsidR="00231667" w:rsidRPr="00D20F84" w:rsidRDefault="00231667" w:rsidP="00231667">
      <w:pPr>
        <w:autoSpaceDE w:val="0"/>
        <w:autoSpaceDN w:val="0"/>
        <w:adjustRightInd w:val="0"/>
        <w:ind w:left="992" w:hanging="425"/>
        <w:rPr>
          <w:szCs w:val="24"/>
        </w:rPr>
      </w:pPr>
      <w:r>
        <w:rPr>
          <w:szCs w:val="24"/>
        </w:rPr>
        <w:t>(d)</w:t>
      </w:r>
      <w:r>
        <w:rPr>
          <w:szCs w:val="24"/>
        </w:rPr>
        <w:tab/>
      </w:r>
      <w:r w:rsidRPr="006E3BB4">
        <w:rPr>
          <w:szCs w:val="24"/>
        </w:rPr>
        <w:t>Electronic application syste</w:t>
      </w:r>
      <w:r w:rsidRPr="00D20F84">
        <w:rPr>
          <w:szCs w:val="24"/>
        </w:rPr>
        <w:t xml:space="preserve">ms (document </w:t>
      </w:r>
      <w:r w:rsidR="00792284">
        <w:rPr>
          <w:szCs w:val="24"/>
        </w:rPr>
        <w:t>TWA/42</w:t>
      </w:r>
      <w:r w:rsidRPr="00D20F84">
        <w:rPr>
          <w:szCs w:val="24"/>
        </w:rPr>
        <w:t>/8)</w:t>
      </w:r>
    </w:p>
    <w:p w:rsidR="00231667" w:rsidRPr="004D0CBA" w:rsidRDefault="00231667" w:rsidP="00231667">
      <w:pPr>
        <w:spacing w:before="120"/>
        <w:ind w:left="1491"/>
        <w:rPr>
          <w:rFonts w:cs="Arial"/>
        </w:rPr>
      </w:pPr>
    </w:p>
    <w:p w:rsidR="00231667" w:rsidRPr="002435F7" w:rsidRDefault="00231667" w:rsidP="00231667">
      <w:pPr>
        <w:keepNext/>
      </w:pPr>
      <w:r w:rsidRPr="002435F7">
        <w:rPr>
          <w:szCs w:val="24"/>
        </w:rPr>
        <w:t>8.</w:t>
      </w:r>
      <w:r w:rsidRPr="002435F7">
        <w:rPr>
          <w:szCs w:val="24"/>
        </w:rPr>
        <w:tab/>
      </w:r>
      <w:r w:rsidRPr="002435F7">
        <w:t>Uniformity assessment</w:t>
      </w:r>
    </w:p>
    <w:p w:rsidR="00231667" w:rsidRPr="002435F7" w:rsidRDefault="00231667" w:rsidP="00231667">
      <w:pPr>
        <w:rPr>
          <w:sz w:val="18"/>
          <w:szCs w:val="18"/>
        </w:rPr>
      </w:pPr>
    </w:p>
    <w:p w:rsidR="00231667" w:rsidRDefault="00231667" w:rsidP="00231667">
      <w:pPr>
        <w:autoSpaceDE w:val="0"/>
        <w:autoSpaceDN w:val="0"/>
        <w:adjustRightInd w:val="0"/>
        <w:spacing w:after="100" w:afterAutospacing="1"/>
        <w:ind w:left="993" w:hanging="426"/>
      </w:pPr>
      <w:r w:rsidRPr="002435F7">
        <w:t>(a)</w:t>
      </w:r>
      <w:r w:rsidRPr="002435F7">
        <w:tab/>
        <w:t>Assessing uniformity by off-types on the basis of more than one sample or sub</w:t>
      </w:r>
      <w:r w:rsidRPr="002435F7">
        <w:noBreakHyphen/>
        <w:t xml:space="preserve">samples (document </w:t>
      </w:r>
      <w:r w:rsidR="00792284">
        <w:t>TWA/42</w:t>
      </w:r>
      <w:r w:rsidRPr="002435F7">
        <w:t>/22)</w:t>
      </w:r>
    </w:p>
    <w:p w:rsidR="00231667" w:rsidRPr="003425AF" w:rsidRDefault="00231667" w:rsidP="00231667">
      <w:pPr>
        <w:autoSpaceDE w:val="0"/>
        <w:autoSpaceDN w:val="0"/>
        <w:adjustRightInd w:val="0"/>
        <w:spacing w:after="100" w:afterAutospacing="1"/>
        <w:ind w:left="993" w:hanging="426"/>
        <w:rPr>
          <w:szCs w:val="24"/>
        </w:rPr>
      </w:pPr>
      <w:r>
        <w:t>(b)</w:t>
      </w:r>
      <w:r>
        <w:tab/>
        <w:t xml:space="preserve">Testing Uniformity of Apple Varieties Arising from Mutation (document </w:t>
      </w:r>
      <w:r w:rsidR="00792284">
        <w:t>TWA/42</w:t>
      </w:r>
      <w:r>
        <w:t>/26)</w:t>
      </w:r>
    </w:p>
    <w:p w:rsidR="00231667" w:rsidRPr="002435F7" w:rsidRDefault="00231667" w:rsidP="00231667">
      <w:pPr>
        <w:tabs>
          <w:tab w:val="left" w:pos="709"/>
        </w:tabs>
        <w:autoSpaceDE w:val="0"/>
        <w:autoSpaceDN w:val="0"/>
        <w:adjustRightInd w:val="0"/>
        <w:ind w:left="993" w:hanging="426"/>
        <w:rPr>
          <w:szCs w:val="24"/>
        </w:rPr>
      </w:pPr>
    </w:p>
    <w:p w:rsidR="00231667" w:rsidRPr="002435F7" w:rsidRDefault="00231667" w:rsidP="00231667">
      <w:pPr>
        <w:spacing w:before="20" w:afterLines="20" w:after="48"/>
      </w:pPr>
      <w:r w:rsidRPr="002435F7">
        <w:rPr>
          <w:szCs w:val="24"/>
        </w:rPr>
        <w:t>9.</w:t>
      </w:r>
      <w:r w:rsidRPr="002435F7">
        <w:rPr>
          <w:szCs w:val="24"/>
        </w:rPr>
        <w:tab/>
      </w:r>
      <w:r w:rsidRPr="002435F7">
        <w:t>Experiences with new types and species (oral reports invited)</w:t>
      </w:r>
    </w:p>
    <w:p w:rsidR="00231667" w:rsidRPr="004D0CBA" w:rsidRDefault="00231667" w:rsidP="00231667">
      <w:pPr>
        <w:spacing w:before="120"/>
        <w:ind w:left="1491"/>
        <w:rPr>
          <w:rFonts w:cs="Arial"/>
        </w:rPr>
      </w:pPr>
    </w:p>
    <w:p w:rsidR="00231667" w:rsidRPr="002435F7" w:rsidRDefault="00231667" w:rsidP="00231667">
      <w:pPr>
        <w:spacing w:before="20" w:afterLines="20" w:after="48"/>
        <w:ind w:left="567" w:hanging="567"/>
        <w:jc w:val="left"/>
        <w:rPr>
          <w:rFonts w:cs="Arial"/>
        </w:rPr>
      </w:pPr>
      <w:r w:rsidRPr="002435F7">
        <w:rPr>
          <w:szCs w:val="24"/>
        </w:rPr>
        <w:t>10.</w:t>
      </w:r>
      <w:r w:rsidRPr="002435F7">
        <w:rPr>
          <w:szCs w:val="24"/>
        </w:rPr>
        <w:tab/>
      </w:r>
      <w:r w:rsidRPr="002435F7">
        <w:rPr>
          <w:rFonts w:cs="Arial"/>
        </w:rPr>
        <w:t>Matters to be resolved concerning Test Guidelines adopted by the Technical Committee (if</w:t>
      </w:r>
      <w:r>
        <w:rPr>
          <w:rFonts w:cs="Arial"/>
        </w:rPr>
        <w:t> </w:t>
      </w:r>
      <w:r w:rsidRPr="002435F7">
        <w:rPr>
          <w:rFonts w:cs="Arial"/>
        </w:rPr>
        <w:t>appropriate)</w:t>
      </w:r>
    </w:p>
    <w:p w:rsidR="004913FF" w:rsidRPr="00CC587F" w:rsidRDefault="004913FF" w:rsidP="00C64F50">
      <w:pPr>
        <w:spacing w:before="20" w:afterLines="20" w:after="48"/>
        <w:ind w:left="567" w:hanging="567"/>
        <w:rPr>
          <w:rFonts w:cs="Arial"/>
        </w:rPr>
      </w:pPr>
    </w:p>
    <w:p w:rsidR="00AF055A" w:rsidRPr="006E3BB4" w:rsidRDefault="00B17D3D" w:rsidP="00C64F50">
      <w:pPr>
        <w:keepNext/>
        <w:keepLines/>
        <w:tabs>
          <w:tab w:val="left" w:pos="0"/>
        </w:tabs>
        <w:autoSpaceDE w:val="0"/>
        <w:autoSpaceDN w:val="0"/>
        <w:adjustRightInd w:val="0"/>
        <w:rPr>
          <w:szCs w:val="24"/>
        </w:rPr>
      </w:pPr>
      <w:r>
        <w:rPr>
          <w:szCs w:val="24"/>
        </w:rPr>
        <w:t>1</w:t>
      </w:r>
      <w:r w:rsidR="004913FF">
        <w:rPr>
          <w:szCs w:val="24"/>
        </w:rPr>
        <w:t>1</w:t>
      </w:r>
      <w:r w:rsidR="00671570">
        <w:rPr>
          <w:szCs w:val="24"/>
        </w:rPr>
        <w:t>.</w:t>
      </w:r>
      <w:r>
        <w:rPr>
          <w:szCs w:val="24"/>
        </w:rPr>
        <w:tab/>
      </w:r>
      <w:r w:rsidR="00AF055A" w:rsidRPr="006E3BB4">
        <w:rPr>
          <w:szCs w:val="24"/>
        </w:rPr>
        <w:t>Discussion on draft Test Guidelines (Subgroups)</w:t>
      </w:r>
    </w:p>
    <w:p w:rsidR="00AF055A" w:rsidRPr="005741EB" w:rsidRDefault="00AF055A" w:rsidP="00C64F50">
      <w:pPr>
        <w:keepNext/>
        <w:keepLines/>
        <w:tabs>
          <w:tab w:val="left" w:pos="142"/>
        </w:tabs>
        <w:autoSpaceDE w:val="0"/>
        <w:autoSpaceDN w:val="0"/>
        <w:adjustRightInd w:val="0"/>
        <w:ind w:left="360"/>
        <w:rPr>
          <w:sz w:val="18"/>
          <w:szCs w:val="18"/>
        </w:rPr>
      </w:pPr>
    </w:p>
    <w:p w:rsidR="00AF055A" w:rsidRPr="00AF055A" w:rsidRDefault="008E4E8A" w:rsidP="00C64F50">
      <w:pPr>
        <w:pStyle w:val="indentpara"/>
        <w:tabs>
          <w:tab w:val="left" w:pos="142"/>
          <w:tab w:val="num" w:pos="717"/>
        </w:tabs>
        <w:ind w:left="714" w:hanging="147"/>
        <w:rPr>
          <w:rFonts w:ascii="Arial" w:hAnsi="Arial"/>
          <w:sz w:val="20"/>
          <w:szCs w:val="24"/>
          <w:lang w:val="pt-BR"/>
        </w:rPr>
      </w:pPr>
      <w:r w:rsidRPr="006E3BB4">
        <w:rPr>
          <w:rFonts w:ascii="Arial" w:hAnsi="Arial"/>
          <w:snapToGrid w:val="0"/>
          <w:color w:val="000000"/>
          <w:sz w:val="20"/>
          <w:lang w:val="pl-PL"/>
        </w:rPr>
        <w:t>Adlay (</w:t>
      </w:r>
      <w:r w:rsidRPr="006E3BB4">
        <w:rPr>
          <w:rFonts w:ascii="Arial" w:hAnsi="Arial"/>
          <w:i/>
          <w:snapToGrid w:val="0"/>
          <w:color w:val="000000"/>
          <w:sz w:val="20"/>
          <w:lang w:val="pl-PL"/>
        </w:rPr>
        <w:t>Coix</w:t>
      </w:r>
      <w:r>
        <w:rPr>
          <w:rFonts w:ascii="Arial" w:hAnsi="Arial"/>
          <w:i/>
          <w:snapToGrid w:val="0"/>
          <w:color w:val="000000"/>
          <w:sz w:val="20"/>
          <w:lang w:val="pl-PL"/>
        </w:rPr>
        <w:t xml:space="preserve"> </w:t>
      </w:r>
      <w:r w:rsidRPr="006E3BB4">
        <w:rPr>
          <w:rFonts w:ascii="Arial" w:hAnsi="Arial"/>
          <w:i/>
          <w:snapToGrid w:val="0"/>
          <w:color w:val="000000"/>
          <w:sz w:val="20"/>
          <w:lang w:val="pl-PL"/>
        </w:rPr>
        <w:t xml:space="preserve">ma-yen </w:t>
      </w:r>
      <w:r w:rsidRPr="006E3BB4">
        <w:rPr>
          <w:rFonts w:ascii="Arial" w:hAnsi="Arial"/>
          <w:snapToGrid w:val="0"/>
          <w:color w:val="000000"/>
          <w:sz w:val="20"/>
          <w:lang w:val="pl-PL"/>
        </w:rPr>
        <w:t>Roman.) (document TG/COIX(p</w:t>
      </w:r>
      <w:r>
        <w:rPr>
          <w:rFonts w:ascii="Arial" w:hAnsi="Arial"/>
          <w:snapToGrid w:val="0"/>
          <w:color w:val="000000"/>
          <w:sz w:val="20"/>
          <w:lang w:val="pl-PL"/>
        </w:rPr>
        <w:t>r</w:t>
      </w:r>
      <w:r w:rsidRPr="006E3BB4">
        <w:rPr>
          <w:rFonts w:ascii="Arial" w:hAnsi="Arial"/>
          <w:snapToGrid w:val="0"/>
          <w:color w:val="000000"/>
          <w:sz w:val="20"/>
          <w:lang w:val="pl-PL"/>
        </w:rPr>
        <w:t>oj</w:t>
      </w:r>
      <w:r>
        <w:rPr>
          <w:rFonts w:ascii="Arial" w:hAnsi="Arial"/>
          <w:snapToGrid w:val="0"/>
          <w:color w:val="000000"/>
          <w:sz w:val="20"/>
          <w:lang w:val="pl-PL"/>
        </w:rPr>
        <w:t>.</w:t>
      </w:r>
      <w:r w:rsidR="00792284">
        <w:rPr>
          <w:rFonts w:ascii="Arial" w:hAnsi="Arial"/>
          <w:snapToGrid w:val="0"/>
          <w:color w:val="000000"/>
          <w:sz w:val="20"/>
          <w:lang w:val="pl-PL"/>
        </w:rPr>
        <w:t>3</w:t>
      </w:r>
      <w:r w:rsidRPr="006E3BB4">
        <w:rPr>
          <w:rFonts w:ascii="Arial" w:hAnsi="Arial"/>
          <w:snapToGrid w:val="0"/>
          <w:color w:val="000000"/>
          <w:sz w:val="20"/>
          <w:lang w:val="pl-PL"/>
        </w:rPr>
        <w:t>)</w:t>
      </w:r>
      <w:r w:rsidR="00BE3355">
        <w:rPr>
          <w:rFonts w:ascii="Arial" w:hAnsi="Arial"/>
          <w:snapToGrid w:val="0"/>
          <w:color w:val="000000"/>
          <w:sz w:val="20"/>
          <w:lang w:val="pl-PL"/>
        </w:rPr>
        <w:t>)</w:t>
      </w:r>
    </w:p>
    <w:p w:rsidR="00AF055A" w:rsidRPr="005741EB" w:rsidRDefault="00AF055A" w:rsidP="00C64F50">
      <w:pPr>
        <w:pStyle w:val="indentpara"/>
        <w:numPr>
          <w:ilvl w:val="0"/>
          <w:numId w:val="0"/>
        </w:numPr>
        <w:tabs>
          <w:tab w:val="left" w:pos="142"/>
          <w:tab w:val="num" w:pos="717"/>
        </w:tabs>
        <w:ind w:left="357"/>
        <w:rPr>
          <w:rFonts w:ascii="Arial" w:hAnsi="Arial"/>
          <w:sz w:val="18"/>
          <w:szCs w:val="18"/>
          <w:lang w:val="pt-BR"/>
        </w:rPr>
      </w:pPr>
    </w:p>
    <w:p w:rsidR="00AF055A" w:rsidRPr="00AF055A" w:rsidRDefault="00AF055A" w:rsidP="00C64F50">
      <w:pPr>
        <w:pStyle w:val="indentpara"/>
        <w:tabs>
          <w:tab w:val="num" w:pos="717"/>
        </w:tabs>
        <w:ind w:left="714" w:hanging="147"/>
        <w:rPr>
          <w:rFonts w:ascii="Arial" w:hAnsi="Arial"/>
          <w:sz w:val="20"/>
          <w:szCs w:val="24"/>
          <w:lang w:val="pt-BR"/>
        </w:rPr>
      </w:pPr>
      <w:r w:rsidRPr="00797A46">
        <w:rPr>
          <w:rFonts w:ascii="Arial" w:hAnsi="Arial"/>
          <w:snapToGrid w:val="0"/>
          <w:color w:val="000000"/>
          <w:sz w:val="20"/>
          <w:lang w:val="pl-PL"/>
        </w:rPr>
        <w:t>Adzuki</w:t>
      </w:r>
      <w:r w:rsidR="00675BD9" w:rsidRPr="00797A46">
        <w:rPr>
          <w:rFonts w:ascii="Arial" w:hAnsi="Arial"/>
          <w:snapToGrid w:val="0"/>
          <w:color w:val="000000"/>
          <w:sz w:val="20"/>
          <w:lang w:val="pl-PL"/>
        </w:rPr>
        <w:t>/ Red b</w:t>
      </w:r>
      <w:r w:rsidRPr="00797A46">
        <w:rPr>
          <w:rFonts w:ascii="Arial" w:hAnsi="Arial"/>
          <w:snapToGrid w:val="0"/>
          <w:color w:val="000000"/>
          <w:sz w:val="20"/>
          <w:lang w:val="pl-PL"/>
        </w:rPr>
        <w:t>ean (</w:t>
      </w:r>
      <w:r w:rsidRPr="00797A46">
        <w:rPr>
          <w:rFonts w:ascii="Arial" w:hAnsi="Arial"/>
          <w:i/>
          <w:snapToGrid w:val="0"/>
          <w:color w:val="000000"/>
          <w:sz w:val="20"/>
          <w:lang w:val="pl-PL"/>
        </w:rPr>
        <w:t>Vigna angulari</w:t>
      </w:r>
      <w:r w:rsidR="00675BD9" w:rsidRPr="00797A46">
        <w:rPr>
          <w:rFonts w:ascii="Arial" w:hAnsi="Arial"/>
          <w:i/>
          <w:snapToGrid w:val="0"/>
          <w:color w:val="000000"/>
          <w:sz w:val="20"/>
          <w:lang w:val="pl-PL"/>
        </w:rPr>
        <w:t>s</w:t>
      </w:r>
      <w:r w:rsidR="00675BD9" w:rsidRPr="00797A46">
        <w:rPr>
          <w:rFonts w:ascii="Arial" w:hAnsi="Arial"/>
          <w:snapToGrid w:val="0"/>
          <w:color w:val="000000"/>
          <w:sz w:val="20"/>
          <w:lang w:val="pl-PL"/>
        </w:rPr>
        <w:t>)</w:t>
      </w:r>
      <w:r w:rsidRPr="006E3BB4">
        <w:rPr>
          <w:rFonts w:ascii="Arial" w:hAnsi="Arial"/>
          <w:snapToGrid w:val="0"/>
          <w:color w:val="000000"/>
          <w:sz w:val="20"/>
          <w:lang w:val="pl-PL"/>
        </w:rPr>
        <w:t xml:space="preserve"> </w:t>
      </w:r>
      <w:r w:rsidR="006B165E">
        <w:rPr>
          <w:rFonts w:ascii="Arial" w:hAnsi="Arial"/>
          <w:snapToGrid w:val="0"/>
          <w:color w:val="000000"/>
          <w:sz w:val="20"/>
          <w:lang w:val="pl-PL"/>
        </w:rPr>
        <w:t xml:space="preserve">(document </w:t>
      </w:r>
      <w:r w:rsidR="006B165E" w:rsidRPr="006B165E">
        <w:rPr>
          <w:rFonts w:ascii="Arial" w:hAnsi="Arial"/>
          <w:snapToGrid w:val="0"/>
          <w:color w:val="000000"/>
          <w:sz w:val="20"/>
          <w:lang w:val="pl-PL"/>
        </w:rPr>
        <w:t>TG/ADZUK(proj.</w:t>
      </w:r>
      <w:r w:rsidR="00792284">
        <w:rPr>
          <w:rFonts w:ascii="Arial" w:hAnsi="Arial"/>
          <w:snapToGrid w:val="0"/>
          <w:color w:val="000000"/>
          <w:sz w:val="20"/>
          <w:lang w:val="pl-PL"/>
        </w:rPr>
        <w:t>2</w:t>
      </w:r>
      <w:r w:rsidR="006B165E" w:rsidRPr="006B165E">
        <w:rPr>
          <w:rFonts w:ascii="Arial" w:hAnsi="Arial"/>
          <w:snapToGrid w:val="0"/>
          <w:color w:val="000000"/>
          <w:sz w:val="20"/>
          <w:lang w:val="pl-PL"/>
        </w:rPr>
        <w:t>)</w:t>
      </w:r>
      <w:r w:rsidR="00BE3355">
        <w:rPr>
          <w:rFonts w:ascii="Arial" w:hAnsi="Arial"/>
          <w:snapToGrid w:val="0"/>
          <w:color w:val="000000"/>
          <w:sz w:val="20"/>
          <w:lang w:val="pl-PL"/>
        </w:rPr>
        <w:t>)</w:t>
      </w:r>
    </w:p>
    <w:p w:rsidR="00AF055A" w:rsidRPr="005741EB" w:rsidRDefault="00AF055A" w:rsidP="00C64F50">
      <w:pPr>
        <w:pStyle w:val="indentpara"/>
        <w:numPr>
          <w:ilvl w:val="0"/>
          <w:numId w:val="0"/>
        </w:numPr>
        <w:tabs>
          <w:tab w:val="num" w:pos="717"/>
        </w:tabs>
        <w:rPr>
          <w:rFonts w:ascii="Arial" w:hAnsi="Arial"/>
          <w:sz w:val="18"/>
          <w:szCs w:val="18"/>
          <w:lang w:val="pt-BR"/>
        </w:rPr>
      </w:pPr>
    </w:p>
    <w:p w:rsidR="00AF055A" w:rsidRPr="006B165E" w:rsidRDefault="002C546E" w:rsidP="00C64F50">
      <w:pPr>
        <w:pStyle w:val="indentpara"/>
        <w:tabs>
          <w:tab w:val="num" w:pos="717"/>
        </w:tabs>
        <w:ind w:left="714" w:hanging="147"/>
        <w:rPr>
          <w:rFonts w:ascii="Arial" w:hAnsi="Arial"/>
          <w:sz w:val="20"/>
          <w:lang w:val="pt-BR"/>
        </w:rPr>
      </w:pPr>
      <w:r>
        <w:rPr>
          <w:rFonts w:ascii="Arial" w:hAnsi="Arial"/>
          <w:sz w:val="20"/>
          <w:lang w:val="pt-BR"/>
        </w:rPr>
        <w:t>*</w:t>
      </w:r>
      <w:r w:rsidR="00AF055A" w:rsidRPr="006B165E">
        <w:rPr>
          <w:rFonts w:ascii="Arial" w:hAnsi="Arial"/>
          <w:sz w:val="20"/>
          <w:lang w:val="pt-BR"/>
        </w:rPr>
        <w:t>Cassava (</w:t>
      </w:r>
      <w:r w:rsidR="00AF055A" w:rsidRPr="006B165E">
        <w:rPr>
          <w:rFonts w:ascii="Arial" w:hAnsi="Arial"/>
          <w:i/>
          <w:sz w:val="20"/>
          <w:lang w:val="pt-BR"/>
        </w:rPr>
        <w:t>Manihot esculenta</w:t>
      </w:r>
      <w:r w:rsidR="00AF055A" w:rsidRPr="006B165E">
        <w:rPr>
          <w:rFonts w:ascii="Arial" w:hAnsi="Arial"/>
          <w:sz w:val="20"/>
          <w:lang w:val="pt-BR"/>
        </w:rPr>
        <w:t xml:space="preserve"> Crantz.) (document</w:t>
      </w:r>
      <w:r w:rsidR="009709EC">
        <w:rPr>
          <w:rFonts w:ascii="Arial" w:hAnsi="Arial"/>
          <w:sz w:val="20"/>
          <w:lang w:val="pt-BR"/>
        </w:rPr>
        <w:t>s</w:t>
      </w:r>
      <w:r w:rsidR="00AF055A" w:rsidRPr="006B165E">
        <w:rPr>
          <w:rFonts w:ascii="Arial" w:hAnsi="Arial"/>
          <w:sz w:val="20"/>
          <w:lang w:val="pt-BR"/>
        </w:rPr>
        <w:t xml:space="preserve"> </w:t>
      </w:r>
      <w:r w:rsidR="00AF055A" w:rsidRPr="006E3BB4">
        <w:rPr>
          <w:rFonts w:ascii="Arial" w:hAnsi="Arial"/>
          <w:sz w:val="20"/>
          <w:szCs w:val="22"/>
          <w:lang w:val="pt-BR"/>
        </w:rPr>
        <w:t>TG/CASSAV(proj.</w:t>
      </w:r>
      <w:r w:rsidR="00792284">
        <w:rPr>
          <w:rFonts w:ascii="Arial" w:hAnsi="Arial"/>
          <w:sz w:val="20"/>
          <w:szCs w:val="22"/>
          <w:lang w:val="pt-BR"/>
        </w:rPr>
        <w:t>4</w:t>
      </w:r>
      <w:r w:rsidR="00BE3355">
        <w:rPr>
          <w:rFonts w:ascii="Arial" w:hAnsi="Arial"/>
          <w:sz w:val="20"/>
          <w:szCs w:val="22"/>
          <w:lang w:val="pt-BR"/>
        </w:rPr>
        <w:t>)</w:t>
      </w:r>
      <w:r w:rsidR="00792284">
        <w:rPr>
          <w:rFonts w:ascii="Arial" w:hAnsi="Arial"/>
          <w:sz w:val="20"/>
          <w:szCs w:val="22"/>
          <w:lang w:val="pt-BR"/>
        </w:rPr>
        <w:t xml:space="preserve"> </w:t>
      </w:r>
      <w:r w:rsidR="00BE3355">
        <w:rPr>
          <w:rFonts w:ascii="Arial" w:hAnsi="Arial"/>
          <w:sz w:val="20"/>
          <w:szCs w:val="22"/>
          <w:lang w:val="pt-BR"/>
        </w:rPr>
        <w:t>(r</w:t>
      </w:r>
      <w:r w:rsidR="00792284">
        <w:rPr>
          <w:rFonts w:ascii="Arial" w:hAnsi="Arial"/>
          <w:sz w:val="20"/>
          <w:szCs w:val="22"/>
          <w:lang w:val="pt-BR"/>
        </w:rPr>
        <w:t>e</w:t>
      </w:r>
      <w:r w:rsidR="00792284" w:rsidRPr="00C91587">
        <w:rPr>
          <w:rFonts w:ascii="Arial" w:hAnsi="Arial"/>
          <w:sz w:val="20"/>
          <w:szCs w:val="22"/>
          <w:lang w:val="pt-BR"/>
        </w:rPr>
        <w:t>v.</w:t>
      </w:r>
      <w:r w:rsidR="00AF055A" w:rsidRPr="00C91587">
        <w:rPr>
          <w:rFonts w:ascii="Arial" w:hAnsi="Arial"/>
          <w:sz w:val="20"/>
          <w:szCs w:val="22"/>
          <w:lang w:val="pt-BR"/>
        </w:rPr>
        <w:t>)</w:t>
      </w:r>
      <w:r w:rsidR="009709EC" w:rsidRPr="00C91587">
        <w:rPr>
          <w:rFonts w:ascii="Arial" w:hAnsi="Arial"/>
          <w:sz w:val="20"/>
          <w:szCs w:val="22"/>
          <w:lang w:val="pt-BR"/>
        </w:rPr>
        <w:t xml:space="preserve"> and TWA/4</w:t>
      </w:r>
      <w:r w:rsidR="007225D1" w:rsidRPr="00C91587">
        <w:rPr>
          <w:rFonts w:ascii="Arial" w:hAnsi="Arial"/>
          <w:sz w:val="20"/>
          <w:szCs w:val="22"/>
          <w:lang w:val="pt-BR"/>
        </w:rPr>
        <w:t>2</w:t>
      </w:r>
      <w:r w:rsidR="009709EC" w:rsidRPr="00C91587">
        <w:rPr>
          <w:rFonts w:ascii="Arial" w:hAnsi="Arial"/>
          <w:sz w:val="20"/>
          <w:szCs w:val="22"/>
          <w:lang w:val="pt-BR"/>
        </w:rPr>
        <w:t>/30</w:t>
      </w:r>
      <w:r w:rsidR="00BE3355" w:rsidRPr="00C91587">
        <w:rPr>
          <w:rFonts w:ascii="Arial" w:hAnsi="Arial"/>
          <w:sz w:val="20"/>
          <w:szCs w:val="22"/>
          <w:lang w:val="pt-BR"/>
        </w:rPr>
        <w:t>)</w:t>
      </w:r>
    </w:p>
    <w:p w:rsidR="00AF055A" w:rsidRPr="006B165E" w:rsidRDefault="00AF055A" w:rsidP="00C64F50">
      <w:pPr>
        <w:pStyle w:val="indentpara"/>
        <w:numPr>
          <w:ilvl w:val="0"/>
          <w:numId w:val="0"/>
        </w:numPr>
        <w:tabs>
          <w:tab w:val="num" w:pos="717"/>
        </w:tabs>
        <w:rPr>
          <w:rFonts w:ascii="Arial" w:hAnsi="Arial"/>
          <w:sz w:val="18"/>
          <w:szCs w:val="18"/>
          <w:lang w:val="pt-BR"/>
        </w:rPr>
      </w:pPr>
    </w:p>
    <w:p w:rsidR="00AF055A" w:rsidRPr="002C546E" w:rsidRDefault="006B165E" w:rsidP="00C64F50">
      <w:pPr>
        <w:pStyle w:val="indentpara"/>
        <w:tabs>
          <w:tab w:val="num" w:pos="717"/>
        </w:tabs>
        <w:ind w:left="714" w:hanging="147"/>
        <w:rPr>
          <w:rFonts w:ascii="Arial" w:hAnsi="Arial"/>
          <w:sz w:val="20"/>
          <w:lang w:val="pt-BR"/>
        </w:rPr>
      </w:pPr>
      <w:r w:rsidRPr="006B165E">
        <w:rPr>
          <w:rFonts w:ascii="Arial" w:hAnsi="Arial"/>
          <w:sz w:val="20"/>
          <w:lang w:val="pt-BR"/>
        </w:rPr>
        <w:t>Elytrigia (</w:t>
      </w:r>
      <w:r w:rsidRPr="006B165E">
        <w:rPr>
          <w:rFonts w:ascii="Arial" w:hAnsi="Arial"/>
          <w:i/>
          <w:sz w:val="20"/>
          <w:lang w:val="pt-BR"/>
        </w:rPr>
        <w:t>Elytrigia elongata</w:t>
      </w:r>
      <w:r w:rsidRPr="006B165E">
        <w:rPr>
          <w:rFonts w:ascii="Arial" w:hAnsi="Arial"/>
          <w:sz w:val="20"/>
          <w:lang w:val="pt-BR"/>
        </w:rPr>
        <w:t xml:space="preserve"> (</w:t>
      </w:r>
      <w:r w:rsidR="002C546E">
        <w:rPr>
          <w:rFonts w:ascii="Arial" w:hAnsi="Arial"/>
          <w:sz w:val="20"/>
          <w:lang w:val="pt-BR"/>
        </w:rPr>
        <w:t>Host) Nevski</w:t>
      </w:r>
      <w:r w:rsidRPr="006B165E">
        <w:rPr>
          <w:rFonts w:ascii="Arial" w:hAnsi="Arial"/>
          <w:sz w:val="20"/>
          <w:lang w:val="pt-BR"/>
        </w:rPr>
        <w:t xml:space="preserve">, </w:t>
      </w:r>
      <w:r w:rsidR="002C546E" w:rsidRPr="002C546E">
        <w:rPr>
          <w:rFonts w:ascii="Arial" w:eastAsia="MS Mincho" w:hAnsi="Arial" w:cs="Arial"/>
          <w:i/>
          <w:sz w:val="20"/>
          <w:lang w:val="pt-BR" w:eastAsia="ja-JP"/>
        </w:rPr>
        <w:t>Agropyron elongatum</w:t>
      </w:r>
      <w:r w:rsidR="002C546E" w:rsidRPr="002C546E">
        <w:rPr>
          <w:rFonts w:ascii="Arial" w:eastAsia="MS Mincho" w:hAnsi="Arial" w:cs="Arial"/>
          <w:sz w:val="20"/>
          <w:lang w:val="pt-BR" w:eastAsia="ja-JP"/>
        </w:rPr>
        <w:t xml:space="preserve"> (Host) P. Beauv., </w:t>
      </w:r>
      <w:r w:rsidR="002C546E" w:rsidRPr="002C546E">
        <w:rPr>
          <w:rFonts w:ascii="Arial" w:eastAsia="MS Mincho" w:hAnsi="Arial" w:cs="Arial"/>
          <w:i/>
          <w:sz w:val="20"/>
          <w:lang w:val="pt-BR" w:eastAsia="ja-JP"/>
        </w:rPr>
        <w:t>Elymus elongatus</w:t>
      </w:r>
      <w:r w:rsidR="002C546E" w:rsidRPr="002C546E">
        <w:rPr>
          <w:rFonts w:ascii="Arial" w:eastAsia="MS Mincho" w:hAnsi="Arial" w:cs="Arial"/>
          <w:sz w:val="20"/>
          <w:lang w:val="pt-BR" w:eastAsia="ja-JP"/>
        </w:rPr>
        <w:t xml:space="preserve"> (Host) Runemark</w:t>
      </w:r>
      <w:r w:rsidR="002C546E">
        <w:rPr>
          <w:rFonts w:ascii="Arial" w:eastAsia="MS Mincho" w:hAnsi="Arial" w:cs="Arial"/>
          <w:sz w:val="20"/>
          <w:lang w:val="pt-BR" w:eastAsia="ja-JP"/>
        </w:rPr>
        <w:t>)</w:t>
      </w:r>
      <w:r w:rsidR="002C546E" w:rsidRPr="002C546E">
        <w:rPr>
          <w:rFonts w:ascii="Arial" w:hAnsi="Arial" w:cs="Arial"/>
          <w:sz w:val="20"/>
          <w:lang w:val="pt-BR"/>
        </w:rPr>
        <w:t xml:space="preserve"> </w:t>
      </w:r>
      <w:r w:rsidR="00AF055A" w:rsidRPr="002C546E">
        <w:rPr>
          <w:rFonts w:ascii="Arial" w:hAnsi="Arial"/>
          <w:sz w:val="20"/>
          <w:lang w:val="pt-BR"/>
        </w:rPr>
        <w:t>(</w:t>
      </w:r>
      <w:r w:rsidR="00AF055A" w:rsidRPr="002C546E">
        <w:rPr>
          <w:rFonts w:ascii="Arial" w:hAnsi="Arial"/>
          <w:snapToGrid w:val="0"/>
          <w:sz w:val="20"/>
          <w:lang w:val="pt-BR"/>
        </w:rPr>
        <w:t xml:space="preserve">document </w:t>
      </w:r>
      <w:r w:rsidR="00980251" w:rsidRPr="002C546E">
        <w:rPr>
          <w:rFonts w:ascii="Arial" w:hAnsi="Arial"/>
          <w:sz w:val="20"/>
          <w:szCs w:val="22"/>
          <w:lang w:val="pt-BR"/>
        </w:rPr>
        <w:t>TG/</w:t>
      </w:r>
      <w:r w:rsidR="002C546E">
        <w:rPr>
          <w:rFonts w:ascii="Arial" w:hAnsi="Arial"/>
          <w:sz w:val="20"/>
          <w:szCs w:val="22"/>
          <w:lang w:val="pt-BR"/>
        </w:rPr>
        <w:t>ELYTR(</w:t>
      </w:r>
      <w:r w:rsidR="00980251" w:rsidRPr="002C546E">
        <w:rPr>
          <w:rFonts w:ascii="Arial" w:hAnsi="Arial"/>
          <w:sz w:val="20"/>
          <w:szCs w:val="22"/>
          <w:lang w:val="pt-BR"/>
        </w:rPr>
        <w:t>proj.</w:t>
      </w:r>
      <w:r w:rsidR="00A47D12">
        <w:rPr>
          <w:rFonts w:ascii="Arial" w:hAnsi="Arial"/>
          <w:sz w:val="20"/>
          <w:szCs w:val="22"/>
          <w:lang w:val="pt-BR"/>
        </w:rPr>
        <w:t>3</w:t>
      </w:r>
      <w:r w:rsidR="00980251" w:rsidRPr="002C546E">
        <w:rPr>
          <w:rFonts w:ascii="Arial" w:hAnsi="Arial"/>
          <w:sz w:val="20"/>
          <w:szCs w:val="22"/>
          <w:lang w:val="pt-BR"/>
        </w:rPr>
        <w:t>)</w:t>
      </w:r>
      <w:r w:rsidR="00BE3355">
        <w:rPr>
          <w:rFonts w:ascii="Arial" w:hAnsi="Arial"/>
          <w:sz w:val="20"/>
          <w:szCs w:val="22"/>
          <w:lang w:val="pt-BR"/>
        </w:rPr>
        <w:t>)</w:t>
      </w:r>
    </w:p>
    <w:p w:rsidR="00AF055A" w:rsidRPr="002C546E" w:rsidRDefault="00AF055A" w:rsidP="00C64F50">
      <w:pPr>
        <w:pStyle w:val="indentpara"/>
        <w:numPr>
          <w:ilvl w:val="0"/>
          <w:numId w:val="0"/>
        </w:numPr>
        <w:tabs>
          <w:tab w:val="num" w:pos="717"/>
        </w:tabs>
        <w:rPr>
          <w:rFonts w:ascii="Arial" w:hAnsi="Arial"/>
          <w:sz w:val="18"/>
          <w:szCs w:val="18"/>
          <w:lang w:val="pt-BR"/>
        </w:rPr>
      </w:pPr>
    </w:p>
    <w:p w:rsidR="00AF055A" w:rsidRPr="002C546E" w:rsidRDefault="002C546E" w:rsidP="00C64F50">
      <w:pPr>
        <w:pStyle w:val="indentpara"/>
        <w:tabs>
          <w:tab w:val="num" w:pos="717"/>
        </w:tabs>
        <w:ind w:left="714" w:hanging="147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t>*</w:t>
      </w:r>
      <w:r w:rsidR="00AF055A" w:rsidRPr="006E3BB4">
        <w:rPr>
          <w:rFonts w:ascii="Arial" w:hAnsi="Arial"/>
          <w:sz w:val="20"/>
          <w:szCs w:val="24"/>
        </w:rPr>
        <w:t>Groundnut (</w:t>
      </w:r>
      <w:proofErr w:type="spellStart"/>
      <w:r w:rsidR="00AF055A" w:rsidRPr="006E3BB4">
        <w:rPr>
          <w:rFonts w:ascii="Arial" w:hAnsi="Arial"/>
          <w:i/>
          <w:sz w:val="20"/>
          <w:szCs w:val="24"/>
        </w:rPr>
        <w:t>Arachis</w:t>
      </w:r>
      <w:proofErr w:type="spellEnd"/>
      <w:r w:rsidR="00AF055A" w:rsidRPr="006E3BB4">
        <w:rPr>
          <w:rFonts w:ascii="Arial" w:hAnsi="Arial"/>
          <w:sz w:val="20"/>
          <w:szCs w:val="24"/>
        </w:rPr>
        <w:t xml:space="preserve"> L</w:t>
      </w:r>
      <w:r w:rsidR="00AF055A" w:rsidRPr="006E3BB4">
        <w:rPr>
          <w:rFonts w:ascii="Arial" w:hAnsi="Arial"/>
          <w:i/>
          <w:sz w:val="20"/>
          <w:szCs w:val="24"/>
        </w:rPr>
        <w:t>.</w:t>
      </w:r>
      <w:r w:rsidR="00AF055A" w:rsidRPr="006E3BB4">
        <w:rPr>
          <w:rFonts w:ascii="Arial" w:hAnsi="Arial"/>
          <w:sz w:val="20"/>
          <w:szCs w:val="24"/>
        </w:rPr>
        <w:t xml:space="preserve">) </w:t>
      </w:r>
      <w:r w:rsidR="00980251">
        <w:rPr>
          <w:rFonts w:ascii="Arial" w:hAnsi="Arial"/>
          <w:sz w:val="20"/>
          <w:szCs w:val="24"/>
        </w:rPr>
        <w:t>(R</w:t>
      </w:r>
      <w:r w:rsidR="00980251" w:rsidRPr="006E3BB4">
        <w:rPr>
          <w:rFonts w:ascii="Arial" w:hAnsi="Arial"/>
          <w:sz w:val="20"/>
          <w:szCs w:val="24"/>
        </w:rPr>
        <w:t>ev</w:t>
      </w:r>
      <w:r w:rsidR="00980251">
        <w:rPr>
          <w:rFonts w:ascii="Arial" w:hAnsi="Arial"/>
          <w:sz w:val="20"/>
          <w:szCs w:val="24"/>
        </w:rPr>
        <w:t>ision</w:t>
      </w:r>
      <w:r w:rsidR="00980251" w:rsidRPr="006E3BB4">
        <w:rPr>
          <w:rFonts w:ascii="Arial" w:hAnsi="Arial"/>
          <w:sz w:val="20"/>
          <w:szCs w:val="24"/>
        </w:rPr>
        <w:t xml:space="preserve">) </w:t>
      </w:r>
      <w:r w:rsidR="004E6BE7">
        <w:rPr>
          <w:rFonts w:ascii="Arial" w:hAnsi="Arial"/>
          <w:sz w:val="20"/>
          <w:szCs w:val="24"/>
        </w:rPr>
        <w:t>(document TG/93/4</w:t>
      </w:r>
      <w:r w:rsidR="00AF055A" w:rsidRPr="006E3BB4">
        <w:rPr>
          <w:rFonts w:ascii="Arial" w:hAnsi="Arial"/>
          <w:sz w:val="20"/>
          <w:szCs w:val="24"/>
        </w:rPr>
        <w:t>(proj.</w:t>
      </w:r>
      <w:r w:rsidR="00A47D12">
        <w:rPr>
          <w:rFonts w:ascii="Arial" w:hAnsi="Arial"/>
          <w:sz w:val="20"/>
          <w:szCs w:val="24"/>
        </w:rPr>
        <w:t>3</w:t>
      </w:r>
      <w:r w:rsidR="00AF055A" w:rsidRPr="006E3BB4">
        <w:rPr>
          <w:rFonts w:ascii="Arial" w:hAnsi="Arial"/>
          <w:sz w:val="20"/>
          <w:szCs w:val="24"/>
        </w:rPr>
        <w:t>)</w:t>
      </w:r>
      <w:r w:rsidR="00BE3355">
        <w:rPr>
          <w:rFonts w:ascii="Arial" w:hAnsi="Arial"/>
          <w:sz w:val="20"/>
          <w:szCs w:val="24"/>
        </w:rPr>
        <w:t>)</w:t>
      </w:r>
    </w:p>
    <w:p w:rsidR="007E3A5B" w:rsidRPr="002C546E" w:rsidRDefault="007E3A5B" w:rsidP="00C64F50">
      <w:pPr>
        <w:pStyle w:val="indentpara"/>
        <w:numPr>
          <w:ilvl w:val="0"/>
          <w:numId w:val="0"/>
        </w:numPr>
        <w:tabs>
          <w:tab w:val="num" w:pos="717"/>
        </w:tabs>
        <w:rPr>
          <w:rFonts w:ascii="Arial" w:hAnsi="Arial"/>
          <w:sz w:val="18"/>
          <w:szCs w:val="18"/>
        </w:rPr>
      </w:pPr>
    </w:p>
    <w:p w:rsidR="007E3A5B" w:rsidRPr="00A223C1" w:rsidRDefault="007E3A5B" w:rsidP="00C64F50">
      <w:pPr>
        <w:pStyle w:val="indentpara"/>
        <w:tabs>
          <w:tab w:val="num" w:pos="717"/>
        </w:tabs>
        <w:ind w:left="714" w:hanging="147"/>
        <w:rPr>
          <w:rFonts w:ascii="Arial" w:hAnsi="Arial"/>
          <w:sz w:val="20"/>
          <w:szCs w:val="24"/>
        </w:rPr>
      </w:pPr>
      <w:r>
        <w:rPr>
          <w:rFonts w:ascii="Arial" w:hAnsi="Arial"/>
          <w:sz w:val="20"/>
          <w:szCs w:val="24"/>
        </w:rPr>
        <w:t xml:space="preserve">Kentucky </w:t>
      </w:r>
      <w:proofErr w:type="gramStart"/>
      <w:r>
        <w:rPr>
          <w:rFonts w:ascii="Arial" w:hAnsi="Arial"/>
          <w:sz w:val="20"/>
          <w:szCs w:val="24"/>
        </w:rPr>
        <w:t>Bluegrass</w:t>
      </w:r>
      <w:proofErr w:type="gramEnd"/>
      <w:r>
        <w:rPr>
          <w:rFonts w:ascii="Arial" w:hAnsi="Arial"/>
          <w:sz w:val="20"/>
          <w:szCs w:val="24"/>
        </w:rPr>
        <w:t xml:space="preserve"> (</w:t>
      </w:r>
      <w:proofErr w:type="spellStart"/>
      <w:r w:rsidRPr="007E3A5B">
        <w:rPr>
          <w:rFonts w:ascii="Arial" w:hAnsi="Arial"/>
          <w:i/>
          <w:sz w:val="20"/>
          <w:szCs w:val="24"/>
        </w:rPr>
        <w:t>Poa</w:t>
      </w:r>
      <w:proofErr w:type="spellEnd"/>
      <w:r w:rsidRPr="007E3A5B">
        <w:rPr>
          <w:rFonts w:ascii="Arial" w:hAnsi="Arial"/>
          <w:i/>
          <w:sz w:val="20"/>
          <w:szCs w:val="24"/>
        </w:rPr>
        <w:t xml:space="preserve"> </w:t>
      </w:r>
      <w:proofErr w:type="spellStart"/>
      <w:r w:rsidRPr="007E3A5B">
        <w:rPr>
          <w:rFonts w:ascii="Arial" w:hAnsi="Arial"/>
          <w:i/>
          <w:sz w:val="20"/>
          <w:szCs w:val="24"/>
        </w:rPr>
        <w:t>pratensis</w:t>
      </w:r>
      <w:proofErr w:type="spellEnd"/>
      <w:r>
        <w:rPr>
          <w:rFonts w:ascii="Arial" w:hAnsi="Arial"/>
          <w:sz w:val="20"/>
          <w:szCs w:val="24"/>
        </w:rPr>
        <w:t xml:space="preserve"> L.) (R</w:t>
      </w:r>
      <w:r w:rsidRPr="006E3BB4">
        <w:rPr>
          <w:rFonts w:ascii="Arial" w:hAnsi="Arial"/>
          <w:sz w:val="20"/>
          <w:szCs w:val="24"/>
        </w:rPr>
        <w:t>ev</w:t>
      </w:r>
      <w:r>
        <w:rPr>
          <w:rFonts w:ascii="Arial" w:hAnsi="Arial"/>
          <w:sz w:val="20"/>
          <w:szCs w:val="24"/>
        </w:rPr>
        <w:t>ision</w:t>
      </w:r>
      <w:r w:rsidRPr="006E3BB4">
        <w:rPr>
          <w:rFonts w:ascii="Arial" w:hAnsi="Arial"/>
          <w:sz w:val="20"/>
          <w:szCs w:val="24"/>
        </w:rPr>
        <w:t xml:space="preserve">) </w:t>
      </w:r>
      <w:r>
        <w:rPr>
          <w:rFonts w:ascii="Arial" w:hAnsi="Arial"/>
          <w:sz w:val="20"/>
          <w:szCs w:val="24"/>
        </w:rPr>
        <w:t>(document TG/33/</w:t>
      </w:r>
      <w:r w:rsidR="002C546E">
        <w:rPr>
          <w:rFonts w:ascii="Arial" w:hAnsi="Arial"/>
          <w:sz w:val="20"/>
          <w:szCs w:val="24"/>
        </w:rPr>
        <w:t>7(proj.</w:t>
      </w:r>
      <w:r w:rsidR="00A47D12">
        <w:rPr>
          <w:rFonts w:ascii="Arial" w:hAnsi="Arial"/>
          <w:sz w:val="20"/>
          <w:szCs w:val="24"/>
        </w:rPr>
        <w:t>2</w:t>
      </w:r>
      <w:r w:rsidR="002C546E">
        <w:rPr>
          <w:rFonts w:ascii="Arial" w:hAnsi="Arial"/>
          <w:sz w:val="20"/>
          <w:szCs w:val="24"/>
        </w:rPr>
        <w:t>)</w:t>
      </w:r>
      <w:r w:rsidR="00BE3355">
        <w:rPr>
          <w:rFonts w:ascii="Arial" w:hAnsi="Arial"/>
          <w:sz w:val="20"/>
          <w:szCs w:val="24"/>
        </w:rPr>
        <w:t>)</w:t>
      </w:r>
    </w:p>
    <w:p w:rsidR="00AF055A" w:rsidRPr="00A223C1" w:rsidRDefault="00AF055A" w:rsidP="00C64F50">
      <w:pPr>
        <w:pStyle w:val="indentpara"/>
        <w:numPr>
          <w:ilvl w:val="0"/>
          <w:numId w:val="0"/>
        </w:numPr>
        <w:tabs>
          <w:tab w:val="num" w:pos="717"/>
        </w:tabs>
        <w:rPr>
          <w:rFonts w:ascii="Arial" w:hAnsi="Arial"/>
          <w:sz w:val="18"/>
          <w:szCs w:val="18"/>
        </w:rPr>
      </w:pPr>
    </w:p>
    <w:p w:rsidR="00AF055A" w:rsidRPr="00AF055A" w:rsidRDefault="002C546E" w:rsidP="00C64F50">
      <w:pPr>
        <w:pStyle w:val="indentpara"/>
        <w:tabs>
          <w:tab w:val="num" w:pos="717"/>
        </w:tabs>
        <w:ind w:left="714" w:hanging="147"/>
        <w:rPr>
          <w:rFonts w:ascii="Arial" w:hAnsi="Arial"/>
          <w:sz w:val="20"/>
          <w:szCs w:val="24"/>
          <w:lang w:val="pt-BR"/>
        </w:rPr>
      </w:pPr>
      <w:r>
        <w:rPr>
          <w:rFonts w:ascii="Arial" w:hAnsi="Arial"/>
          <w:sz w:val="20"/>
          <w:lang w:val="pl-PL"/>
        </w:rPr>
        <w:t>*</w:t>
      </w:r>
      <w:r w:rsidR="00A30E25">
        <w:rPr>
          <w:rFonts w:ascii="Arial" w:hAnsi="Arial"/>
          <w:sz w:val="20"/>
          <w:lang w:val="pl-PL"/>
        </w:rPr>
        <w:t>Rhodesg</w:t>
      </w:r>
      <w:r w:rsidR="00AF055A" w:rsidRPr="006E3BB4">
        <w:rPr>
          <w:rFonts w:ascii="Arial" w:hAnsi="Arial"/>
          <w:sz w:val="20"/>
          <w:lang w:val="pl-PL"/>
        </w:rPr>
        <w:t>rass (</w:t>
      </w:r>
      <w:r w:rsidR="00AF055A" w:rsidRPr="006E3BB4">
        <w:rPr>
          <w:rFonts w:ascii="Arial" w:hAnsi="Arial"/>
          <w:i/>
          <w:sz w:val="20"/>
          <w:lang w:val="pl-PL"/>
        </w:rPr>
        <w:t>Chloris gayana</w:t>
      </w:r>
      <w:r w:rsidR="00675BD9">
        <w:rPr>
          <w:rFonts w:ascii="Arial" w:hAnsi="Arial"/>
          <w:sz w:val="20"/>
          <w:lang w:val="pl-PL"/>
        </w:rPr>
        <w:t xml:space="preserve"> Kunth)</w:t>
      </w:r>
      <w:r w:rsidR="00AF055A" w:rsidRPr="006E3BB4">
        <w:rPr>
          <w:rFonts w:ascii="Arial" w:hAnsi="Arial"/>
          <w:sz w:val="20"/>
          <w:lang w:val="pl-PL"/>
        </w:rPr>
        <w:t xml:space="preserve"> </w:t>
      </w:r>
      <w:r w:rsidR="00AF055A" w:rsidRPr="006E3BB4">
        <w:rPr>
          <w:rFonts w:ascii="Arial" w:hAnsi="Arial"/>
          <w:snapToGrid w:val="0"/>
          <w:color w:val="000000"/>
          <w:sz w:val="20"/>
          <w:lang w:val="pl-PL"/>
        </w:rPr>
        <w:t>(</w:t>
      </w:r>
      <w:r>
        <w:rPr>
          <w:rFonts w:ascii="Arial" w:hAnsi="Arial"/>
          <w:snapToGrid w:val="0"/>
          <w:color w:val="000000"/>
          <w:sz w:val="20"/>
          <w:lang w:val="pl-PL"/>
        </w:rPr>
        <w:t>document TG/RHODES(proj.</w:t>
      </w:r>
      <w:r w:rsidR="00A47D12">
        <w:rPr>
          <w:rFonts w:ascii="Arial" w:hAnsi="Arial"/>
          <w:snapToGrid w:val="0"/>
          <w:color w:val="000000"/>
          <w:sz w:val="20"/>
          <w:lang w:val="pl-PL"/>
        </w:rPr>
        <w:t>2</w:t>
      </w:r>
      <w:r>
        <w:rPr>
          <w:rFonts w:ascii="Arial" w:hAnsi="Arial"/>
          <w:snapToGrid w:val="0"/>
          <w:color w:val="000000"/>
          <w:sz w:val="20"/>
          <w:lang w:val="pl-PL"/>
        </w:rPr>
        <w:t>)</w:t>
      </w:r>
      <w:r w:rsidR="00BE3355">
        <w:rPr>
          <w:rFonts w:ascii="Arial" w:hAnsi="Arial"/>
          <w:snapToGrid w:val="0"/>
          <w:color w:val="000000"/>
          <w:sz w:val="20"/>
          <w:lang w:val="pl-PL"/>
        </w:rPr>
        <w:t>)</w:t>
      </w:r>
    </w:p>
    <w:p w:rsidR="00AF055A" w:rsidRPr="005741EB" w:rsidRDefault="00AF055A" w:rsidP="00C64F50">
      <w:pPr>
        <w:pStyle w:val="indentpara"/>
        <w:numPr>
          <w:ilvl w:val="0"/>
          <w:numId w:val="0"/>
        </w:numPr>
        <w:tabs>
          <w:tab w:val="num" w:pos="717"/>
        </w:tabs>
        <w:rPr>
          <w:rFonts w:ascii="Arial" w:hAnsi="Arial"/>
          <w:sz w:val="18"/>
          <w:szCs w:val="18"/>
          <w:lang w:val="pt-BR"/>
        </w:rPr>
      </w:pPr>
    </w:p>
    <w:p w:rsidR="00AF055A" w:rsidRPr="00F30840" w:rsidRDefault="00AF055A" w:rsidP="00C64F50">
      <w:pPr>
        <w:pStyle w:val="indentpara"/>
        <w:tabs>
          <w:tab w:val="num" w:pos="717"/>
        </w:tabs>
        <w:ind w:left="714" w:hanging="147"/>
        <w:rPr>
          <w:rFonts w:ascii="Arial" w:hAnsi="Arial"/>
          <w:sz w:val="20"/>
          <w:szCs w:val="24"/>
        </w:rPr>
      </w:pPr>
      <w:r w:rsidRPr="00324CDA">
        <w:rPr>
          <w:rFonts w:ascii="Arial" w:hAnsi="Arial"/>
          <w:snapToGrid w:val="0"/>
          <w:color w:val="000000"/>
          <w:sz w:val="20"/>
        </w:rPr>
        <w:t>Scorpion Weed (</w:t>
      </w:r>
      <w:proofErr w:type="spellStart"/>
      <w:r w:rsidRPr="00324CDA">
        <w:rPr>
          <w:rFonts w:ascii="Arial" w:hAnsi="Arial"/>
          <w:i/>
          <w:snapToGrid w:val="0"/>
          <w:color w:val="000000"/>
          <w:sz w:val="20"/>
        </w:rPr>
        <w:t>Phacelia</w:t>
      </w:r>
      <w:proofErr w:type="spellEnd"/>
      <w:r w:rsidRPr="00324CDA">
        <w:rPr>
          <w:rFonts w:ascii="Arial" w:hAnsi="Arial"/>
          <w:i/>
          <w:snapToGrid w:val="0"/>
          <w:color w:val="000000"/>
          <w:sz w:val="20"/>
        </w:rPr>
        <w:t xml:space="preserve"> </w:t>
      </w:r>
      <w:proofErr w:type="spellStart"/>
      <w:r w:rsidRPr="00324CDA">
        <w:rPr>
          <w:rFonts w:ascii="Arial" w:hAnsi="Arial"/>
          <w:i/>
          <w:snapToGrid w:val="0"/>
          <w:color w:val="000000"/>
          <w:sz w:val="20"/>
        </w:rPr>
        <w:t>tanacetifolia</w:t>
      </w:r>
      <w:proofErr w:type="spellEnd"/>
      <w:r w:rsidRPr="00324CDA">
        <w:rPr>
          <w:rFonts w:ascii="Arial" w:hAnsi="Arial"/>
          <w:snapToGrid w:val="0"/>
          <w:color w:val="000000"/>
          <w:sz w:val="20"/>
        </w:rPr>
        <w:t xml:space="preserve"> </w:t>
      </w:r>
      <w:proofErr w:type="spellStart"/>
      <w:r w:rsidRPr="00324CDA">
        <w:rPr>
          <w:rFonts w:ascii="Arial" w:hAnsi="Arial"/>
          <w:snapToGrid w:val="0"/>
          <w:color w:val="000000"/>
          <w:sz w:val="20"/>
        </w:rPr>
        <w:t>Benth</w:t>
      </w:r>
      <w:proofErr w:type="spellEnd"/>
      <w:r w:rsidRPr="00324CDA">
        <w:rPr>
          <w:rFonts w:ascii="Arial" w:hAnsi="Arial"/>
          <w:snapToGrid w:val="0"/>
          <w:color w:val="000000"/>
          <w:sz w:val="20"/>
        </w:rPr>
        <w:t xml:space="preserve">.) </w:t>
      </w:r>
      <w:r w:rsidRPr="00F30840">
        <w:rPr>
          <w:rFonts w:ascii="Arial" w:hAnsi="Arial"/>
          <w:snapToGrid w:val="0"/>
          <w:color w:val="000000"/>
          <w:sz w:val="20"/>
        </w:rPr>
        <w:t>(document TG/PHACE(proj.</w:t>
      </w:r>
      <w:r w:rsidR="00A47D12">
        <w:rPr>
          <w:rFonts w:ascii="Arial" w:hAnsi="Arial"/>
          <w:snapToGrid w:val="0"/>
          <w:color w:val="000000"/>
          <w:sz w:val="20"/>
        </w:rPr>
        <w:t>3</w:t>
      </w:r>
      <w:r w:rsidRPr="00F30840">
        <w:rPr>
          <w:rFonts w:ascii="Arial" w:hAnsi="Arial"/>
          <w:snapToGrid w:val="0"/>
          <w:color w:val="000000"/>
          <w:sz w:val="20"/>
        </w:rPr>
        <w:t>)</w:t>
      </w:r>
      <w:r w:rsidR="00BE3355">
        <w:rPr>
          <w:rFonts w:ascii="Arial" w:hAnsi="Arial"/>
          <w:snapToGrid w:val="0"/>
          <w:color w:val="000000"/>
          <w:sz w:val="20"/>
        </w:rPr>
        <w:t>)</w:t>
      </w:r>
    </w:p>
    <w:p w:rsidR="00AF055A" w:rsidRPr="00F30840" w:rsidRDefault="00AF055A" w:rsidP="00C64F50">
      <w:pPr>
        <w:pStyle w:val="indentpara"/>
        <w:numPr>
          <w:ilvl w:val="0"/>
          <w:numId w:val="0"/>
        </w:numPr>
        <w:tabs>
          <w:tab w:val="num" w:pos="717"/>
        </w:tabs>
        <w:rPr>
          <w:rFonts w:ascii="Arial" w:hAnsi="Arial"/>
          <w:sz w:val="18"/>
          <w:szCs w:val="18"/>
        </w:rPr>
      </w:pPr>
    </w:p>
    <w:p w:rsidR="00AF055A" w:rsidRPr="00CE2C99" w:rsidRDefault="00AF055A" w:rsidP="00C64F50">
      <w:pPr>
        <w:pStyle w:val="indentpara"/>
        <w:tabs>
          <w:tab w:val="num" w:pos="717"/>
        </w:tabs>
        <w:ind w:left="714" w:hanging="147"/>
        <w:rPr>
          <w:rFonts w:ascii="Arial" w:hAnsi="Arial"/>
          <w:sz w:val="20"/>
          <w:szCs w:val="24"/>
          <w:lang w:val="pt-BR"/>
        </w:rPr>
      </w:pPr>
      <w:r w:rsidRPr="00CE2C99">
        <w:rPr>
          <w:rFonts w:ascii="Arial" w:hAnsi="Arial"/>
          <w:sz w:val="20"/>
          <w:szCs w:val="24"/>
          <w:lang w:val="pt-BR"/>
        </w:rPr>
        <w:t>Sorghum (</w:t>
      </w:r>
      <w:r w:rsidRPr="00CE2C99">
        <w:rPr>
          <w:rFonts w:ascii="Arial" w:hAnsi="Arial"/>
          <w:i/>
          <w:sz w:val="20"/>
          <w:szCs w:val="24"/>
          <w:lang w:val="pt-BR"/>
        </w:rPr>
        <w:t>Sorghum bicolor</w:t>
      </w:r>
      <w:r w:rsidR="0035591B" w:rsidRPr="00CE2C99">
        <w:rPr>
          <w:rFonts w:ascii="Arial" w:hAnsi="Arial"/>
          <w:sz w:val="20"/>
          <w:szCs w:val="24"/>
          <w:lang w:val="pt-BR"/>
        </w:rPr>
        <w:t xml:space="preserve"> L.) </w:t>
      </w:r>
      <w:r w:rsidR="00980251" w:rsidRPr="00CE2C99">
        <w:rPr>
          <w:rFonts w:ascii="Arial" w:hAnsi="Arial"/>
          <w:sz w:val="20"/>
          <w:szCs w:val="24"/>
          <w:lang w:val="pt-BR"/>
        </w:rPr>
        <w:t>(</w:t>
      </w:r>
      <w:r w:rsidR="00675BD9" w:rsidRPr="00CE2C99">
        <w:rPr>
          <w:rFonts w:ascii="Arial" w:hAnsi="Arial"/>
          <w:sz w:val="20"/>
          <w:szCs w:val="24"/>
          <w:lang w:val="pt-BR"/>
        </w:rPr>
        <w:t>Revision)</w:t>
      </w:r>
      <w:r w:rsidR="00980251" w:rsidRPr="00CE2C99">
        <w:rPr>
          <w:rFonts w:ascii="Arial" w:hAnsi="Arial"/>
          <w:sz w:val="20"/>
          <w:szCs w:val="24"/>
          <w:lang w:val="pt-BR"/>
        </w:rPr>
        <w:t xml:space="preserve"> </w:t>
      </w:r>
      <w:r w:rsidR="0035591B" w:rsidRPr="00CE2C99">
        <w:rPr>
          <w:rFonts w:ascii="Arial" w:hAnsi="Arial"/>
          <w:sz w:val="20"/>
          <w:szCs w:val="24"/>
          <w:lang w:val="pt-BR"/>
        </w:rPr>
        <w:t>(document TG/122/</w:t>
      </w:r>
      <w:r w:rsidR="00324CDA" w:rsidRPr="00CE2C99">
        <w:rPr>
          <w:rFonts w:ascii="Arial" w:hAnsi="Arial"/>
          <w:sz w:val="20"/>
          <w:szCs w:val="24"/>
          <w:lang w:val="pt-BR"/>
        </w:rPr>
        <w:t>4(proj.</w:t>
      </w:r>
      <w:r w:rsidR="00A47D12" w:rsidRPr="00CE2C99">
        <w:rPr>
          <w:rFonts w:ascii="Arial" w:hAnsi="Arial"/>
          <w:sz w:val="20"/>
          <w:szCs w:val="24"/>
          <w:lang w:val="pt-BR"/>
        </w:rPr>
        <w:t>2</w:t>
      </w:r>
      <w:r w:rsidR="00324CDA" w:rsidRPr="00CE2C99">
        <w:rPr>
          <w:rFonts w:ascii="Arial" w:hAnsi="Arial"/>
          <w:sz w:val="20"/>
          <w:szCs w:val="24"/>
          <w:lang w:val="pt-BR"/>
        </w:rPr>
        <w:t>)</w:t>
      </w:r>
      <w:r w:rsidR="00BE3355">
        <w:rPr>
          <w:rFonts w:ascii="Arial" w:hAnsi="Arial"/>
          <w:sz w:val="20"/>
          <w:szCs w:val="24"/>
          <w:lang w:val="pt-BR"/>
        </w:rPr>
        <w:t>)</w:t>
      </w:r>
    </w:p>
    <w:p w:rsidR="00AF055A" w:rsidRPr="00CE2C99" w:rsidRDefault="00AF055A" w:rsidP="00C64F50">
      <w:pPr>
        <w:pStyle w:val="indentpara"/>
        <w:numPr>
          <w:ilvl w:val="0"/>
          <w:numId w:val="0"/>
        </w:numPr>
        <w:tabs>
          <w:tab w:val="num" w:pos="717"/>
        </w:tabs>
        <w:rPr>
          <w:rFonts w:ascii="Arial" w:hAnsi="Arial"/>
          <w:sz w:val="18"/>
          <w:szCs w:val="18"/>
          <w:lang w:val="pt-BR"/>
        </w:rPr>
      </w:pPr>
    </w:p>
    <w:p w:rsidR="00AF055A" w:rsidRPr="00A223C1" w:rsidRDefault="00A47D12" w:rsidP="00C64F50">
      <w:pPr>
        <w:pStyle w:val="indentpara"/>
        <w:tabs>
          <w:tab w:val="num" w:pos="717"/>
        </w:tabs>
        <w:ind w:left="714" w:hanging="147"/>
        <w:rPr>
          <w:rFonts w:ascii="Arial" w:hAnsi="Arial"/>
          <w:sz w:val="20"/>
          <w:szCs w:val="24"/>
          <w:lang w:val="pt-BR"/>
        </w:rPr>
      </w:pPr>
      <w:r>
        <w:rPr>
          <w:rFonts w:ascii="Arial" w:hAnsi="Arial"/>
          <w:i/>
          <w:sz w:val="20"/>
          <w:szCs w:val="24"/>
          <w:lang w:val="pt-BR"/>
        </w:rPr>
        <w:t>*</w:t>
      </w:r>
      <w:r w:rsidR="00AF055A" w:rsidRPr="00A223C1">
        <w:rPr>
          <w:rFonts w:ascii="Arial" w:hAnsi="Arial"/>
          <w:i/>
          <w:sz w:val="20"/>
          <w:szCs w:val="24"/>
          <w:lang w:val="pt-BR"/>
        </w:rPr>
        <w:t>Urochloa</w:t>
      </w:r>
      <w:r w:rsidR="00AF055A" w:rsidRPr="00A223C1">
        <w:rPr>
          <w:rFonts w:ascii="Arial" w:hAnsi="Arial"/>
          <w:sz w:val="20"/>
          <w:szCs w:val="24"/>
          <w:lang w:val="pt-BR"/>
        </w:rPr>
        <w:t xml:space="preserve"> </w:t>
      </w:r>
      <w:r w:rsidR="00AF055A" w:rsidRPr="00A223C1">
        <w:rPr>
          <w:rFonts w:ascii="Arial" w:hAnsi="Arial"/>
          <w:i/>
          <w:sz w:val="20"/>
          <w:szCs w:val="24"/>
          <w:lang w:val="pt-BR"/>
        </w:rPr>
        <w:t xml:space="preserve">(Brachiaria) </w:t>
      </w:r>
      <w:r w:rsidR="00AF055A" w:rsidRPr="00A223C1">
        <w:rPr>
          <w:rFonts w:ascii="Arial" w:hAnsi="Arial"/>
          <w:sz w:val="20"/>
          <w:szCs w:val="24"/>
          <w:lang w:val="pt-BR"/>
        </w:rPr>
        <w:t>(</w:t>
      </w:r>
      <w:r w:rsidR="00AF055A" w:rsidRPr="006E3BB4">
        <w:rPr>
          <w:rFonts w:ascii="Arial" w:hAnsi="Arial"/>
          <w:sz w:val="20"/>
          <w:szCs w:val="24"/>
          <w:lang w:val="pt-BR"/>
        </w:rPr>
        <w:t>document TG/UROCH</w:t>
      </w:r>
      <w:r w:rsidR="00AF055A" w:rsidRPr="00A223C1">
        <w:rPr>
          <w:rFonts w:ascii="Arial" w:hAnsi="Arial"/>
          <w:sz w:val="20"/>
          <w:szCs w:val="24"/>
          <w:lang w:val="pt-BR"/>
        </w:rPr>
        <w:t>(proj.</w:t>
      </w:r>
      <w:r>
        <w:rPr>
          <w:rFonts w:ascii="Arial" w:hAnsi="Arial"/>
          <w:sz w:val="20"/>
          <w:szCs w:val="24"/>
          <w:lang w:val="pt-BR"/>
        </w:rPr>
        <w:t>7</w:t>
      </w:r>
      <w:r w:rsidR="00AF055A" w:rsidRPr="00A223C1">
        <w:rPr>
          <w:rFonts w:ascii="Arial" w:hAnsi="Arial"/>
          <w:sz w:val="20"/>
          <w:szCs w:val="24"/>
          <w:lang w:val="pt-BR"/>
        </w:rPr>
        <w:t>)</w:t>
      </w:r>
    </w:p>
    <w:p w:rsidR="002C546E" w:rsidRPr="00A223C1" w:rsidRDefault="002C546E" w:rsidP="00C64F50">
      <w:pPr>
        <w:pStyle w:val="indentpara"/>
        <w:numPr>
          <w:ilvl w:val="0"/>
          <w:numId w:val="0"/>
        </w:numPr>
        <w:rPr>
          <w:rFonts w:ascii="Arial" w:hAnsi="Arial"/>
          <w:sz w:val="20"/>
          <w:szCs w:val="24"/>
          <w:lang w:val="pt-BR"/>
        </w:rPr>
      </w:pPr>
    </w:p>
    <w:p w:rsidR="00AF055A" w:rsidRPr="00C91587" w:rsidRDefault="00AF055A" w:rsidP="00C64F50">
      <w:pPr>
        <w:pStyle w:val="indentpara"/>
        <w:tabs>
          <w:tab w:val="num" w:pos="717"/>
        </w:tabs>
        <w:ind w:left="714" w:hanging="147"/>
        <w:rPr>
          <w:rFonts w:ascii="Arial" w:hAnsi="Arial"/>
          <w:sz w:val="20"/>
          <w:szCs w:val="24"/>
        </w:rPr>
      </w:pPr>
      <w:r w:rsidRPr="00C91587">
        <w:rPr>
          <w:rFonts w:ascii="Arial" w:hAnsi="Arial"/>
          <w:sz w:val="20"/>
          <w:szCs w:val="24"/>
        </w:rPr>
        <w:t>Wheat (</w:t>
      </w:r>
      <w:proofErr w:type="spellStart"/>
      <w:r w:rsidRPr="00C91587">
        <w:rPr>
          <w:rFonts w:ascii="Arial" w:hAnsi="Arial"/>
          <w:i/>
          <w:sz w:val="20"/>
          <w:szCs w:val="24"/>
        </w:rPr>
        <w:t>Triticum</w:t>
      </w:r>
      <w:proofErr w:type="spellEnd"/>
      <w:r w:rsidRPr="00C91587">
        <w:rPr>
          <w:rFonts w:ascii="Arial" w:hAnsi="Arial"/>
          <w:i/>
          <w:sz w:val="20"/>
          <w:szCs w:val="24"/>
        </w:rPr>
        <w:t xml:space="preserve"> </w:t>
      </w:r>
      <w:proofErr w:type="spellStart"/>
      <w:r w:rsidRPr="00C91587">
        <w:rPr>
          <w:rFonts w:ascii="Arial" w:hAnsi="Arial"/>
          <w:i/>
          <w:sz w:val="20"/>
          <w:szCs w:val="24"/>
        </w:rPr>
        <w:t>aestivum</w:t>
      </w:r>
      <w:proofErr w:type="spellEnd"/>
      <w:r w:rsidRPr="00C91587">
        <w:rPr>
          <w:rFonts w:ascii="Arial" w:hAnsi="Arial"/>
          <w:i/>
          <w:sz w:val="20"/>
          <w:szCs w:val="24"/>
        </w:rPr>
        <w:t xml:space="preserve"> </w:t>
      </w:r>
      <w:r w:rsidRPr="00C91587">
        <w:rPr>
          <w:rFonts w:ascii="Arial" w:hAnsi="Arial"/>
          <w:sz w:val="20"/>
          <w:szCs w:val="24"/>
        </w:rPr>
        <w:t>L</w:t>
      </w:r>
      <w:r w:rsidR="0035591B" w:rsidRPr="00C91587">
        <w:rPr>
          <w:rFonts w:ascii="Arial" w:hAnsi="Arial"/>
          <w:sz w:val="20"/>
          <w:szCs w:val="24"/>
        </w:rPr>
        <w:t>.</w:t>
      </w:r>
      <w:r w:rsidRPr="00C91587">
        <w:rPr>
          <w:rFonts w:ascii="Arial" w:hAnsi="Arial"/>
          <w:sz w:val="20"/>
          <w:szCs w:val="24"/>
        </w:rPr>
        <w:t xml:space="preserve">) </w:t>
      </w:r>
      <w:r w:rsidR="00980251" w:rsidRPr="00C91587">
        <w:rPr>
          <w:rFonts w:ascii="Arial" w:hAnsi="Arial"/>
          <w:sz w:val="20"/>
          <w:szCs w:val="24"/>
        </w:rPr>
        <w:t xml:space="preserve">(Revision) </w:t>
      </w:r>
      <w:r w:rsidRPr="00C91587">
        <w:rPr>
          <w:rFonts w:ascii="Arial" w:hAnsi="Arial"/>
          <w:sz w:val="20"/>
          <w:szCs w:val="24"/>
        </w:rPr>
        <w:t>(document</w:t>
      </w:r>
      <w:r w:rsidR="00E21188" w:rsidRPr="00C91587">
        <w:rPr>
          <w:rFonts w:ascii="Arial" w:hAnsi="Arial"/>
          <w:sz w:val="20"/>
          <w:szCs w:val="24"/>
        </w:rPr>
        <w:t>s</w:t>
      </w:r>
      <w:r w:rsidRPr="00C91587">
        <w:rPr>
          <w:rFonts w:ascii="Arial" w:hAnsi="Arial"/>
          <w:sz w:val="20"/>
          <w:szCs w:val="24"/>
        </w:rPr>
        <w:t xml:space="preserve"> TG/3/</w:t>
      </w:r>
      <w:r w:rsidR="00324CDA" w:rsidRPr="00C91587">
        <w:rPr>
          <w:rFonts w:ascii="Arial" w:hAnsi="Arial"/>
          <w:sz w:val="20"/>
          <w:szCs w:val="24"/>
        </w:rPr>
        <w:t>12(proj.</w:t>
      </w:r>
      <w:r w:rsidR="00A47D12" w:rsidRPr="00C91587">
        <w:rPr>
          <w:rFonts w:ascii="Arial" w:hAnsi="Arial"/>
          <w:sz w:val="20"/>
          <w:szCs w:val="24"/>
        </w:rPr>
        <w:t>2</w:t>
      </w:r>
      <w:r w:rsidR="00324CDA" w:rsidRPr="00C91587">
        <w:rPr>
          <w:rFonts w:ascii="Arial" w:hAnsi="Arial"/>
          <w:sz w:val="20"/>
          <w:szCs w:val="24"/>
        </w:rPr>
        <w:t>)</w:t>
      </w:r>
      <w:r w:rsidR="00E21188" w:rsidRPr="00C91587">
        <w:rPr>
          <w:rFonts w:ascii="Arial" w:hAnsi="Arial"/>
          <w:sz w:val="20"/>
          <w:szCs w:val="24"/>
        </w:rPr>
        <w:t xml:space="preserve"> and TWA/42/29</w:t>
      </w:r>
      <w:r w:rsidR="00BE3355" w:rsidRPr="00C91587">
        <w:rPr>
          <w:rFonts w:ascii="Arial" w:hAnsi="Arial"/>
          <w:sz w:val="20"/>
          <w:szCs w:val="24"/>
        </w:rPr>
        <w:t>)</w:t>
      </w:r>
    </w:p>
    <w:p w:rsidR="00675BD9" w:rsidRPr="00C91587" w:rsidRDefault="00675BD9" w:rsidP="00C64F50">
      <w:pPr>
        <w:autoSpaceDE w:val="0"/>
        <w:autoSpaceDN w:val="0"/>
        <w:adjustRightInd w:val="0"/>
        <w:rPr>
          <w:sz w:val="18"/>
          <w:szCs w:val="18"/>
        </w:rPr>
      </w:pPr>
    </w:p>
    <w:p w:rsidR="008D5E05" w:rsidRDefault="004913FF" w:rsidP="00C64F50">
      <w:pPr>
        <w:autoSpaceDE w:val="0"/>
        <w:autoSpaceDN w:val="0"/>
        <w:adjustRightInd w:val="0"/>
        <w:rPr>
          <w:rFonts w:cs="Arial"/>
        </w:rPr>
      </w:pPr>
      <w:r w:rsidRPr="00C91587">
        <w:rPr>
          <w:rFonts w:cs="Arial"/>
        </w:rPr>
        <w:t>12.</w:t>
      </w:r>
      <w:r w:rsidRPr="00C91587">
        <w:rPr>
          <w:rFonts w:cs="Arial"/>
        </w:rPr>
        <w:tab/>
      </w:r>
      <w:r w:rsidR="008D5E05" w:rsidRPr="00C91587">
        <w:rPr>
          <w:rFonts w:cs="Arial"/>
        </w:rPr>
        <w:t>Partial revision of the Test Guidelines for Pea (document</w:t>
      </w:r>
      <w:r w:rsidR="00E5503F" w:rsidRPr="00C91587">
        <w:rPr>
          <w:rFonts w:cs="Arial"/>
        </w:rPr>
        <w:t>s</w:t>
      </w:r>
      <w:r w:rsidR="008D5E05" w:rsidRPr="00C91587">
        <w:rPr>
          <w:rFonts w:cs="Arial"/>
        </w:rPr>
        <w:t xml:space="preserve"> </w:t>
      </w:r>
      <w:r w:rsidR="00C91587" w:rsidRPr="00C91587">
        <w:rPr>
          <w:rFonts w:cs="Arial"/>
        </w:rPr>
        <w:t xml:space="preserve">TG/7/10, TWA/42/25 and </w:t>
      </w:r>
      <w:r w:rsidR="008D5E05" w:rsidRPr="00C91587">
        <w:rPr>
          <w:rFonts w:cs="Arial"/>
        </w:rPr>
        <w:t>TWA/42/</w:t>
      </w:r>
      <w:r w:rsidR="00C91587" w:rsidRPr="00C91587">
        <w:rPr>
          <w:rFonts w:cs="Arial"/>
        </w:rPr>
        <w:t>25 Add.</w:t>
      </w:r>
      <w:r w:rsidR="00E5503F" w:rsidRPr="00C91587">
        <w:rPr>
          <w:rFonts w:cs="Arial"/>
        </w:rPr>
        <w:t>)</w:t>
      </w:r>
    </w:p>
    <w:p w:rsidR="008D5E05" w:rsidRDefault="008D5E05" w:rsidP="00C64F50">
      <w:pPr>
        <w:autoSpaceDE w:val="0"/>
        <w:autoSpaceDN w:val="0"/>
        <w:adjustRightInd w:val="0"/>
        <w:rPr>
          <w:rFonts w:cs="Arial"/>
        </w:rPr>
      </w:pPr>
    </w:p>
    <w:p w:rsidR="004913FF" w:rsidRDefault="008D5E05" w:rsidP="00C64F50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13.</w:t>
      </w:r>
      <w:r>
        <w:rPr>
          <w:rFonts w:cs="Arial"/>
        </w:rPr>
        <w:tab/>
      </w:r>
      <w:r w:rsidR="004913FF" w:rsidRPr="00045EB1">
        <w:rPr>
          <w:rFonts w:cs="Arial"/>
        </w:rPr>
        <w:t>Recommendations on draft Test Guidelines</w:t>
      </w:r>
    </w:p>
    <w:p w:rsidR="004913FF" w:rsidRPr="00045EB1" w:rsidRDefault="004913FF" w:rsidP="00C64F50">
      <w:pPr>
        <w:autoSpaceDE w:val="0"/>
        <w:autoSpaceDN w:val="0"/>
        <w:adjustRightInd w:val="0"/>
        <w:rPr>
          <w:rFonts w:cs="Arial"/>
        </w:rPr>
      </w:pPr>
    </w:p>
    <w:p w:rsidR="004913FF" w:rsidRPr="00045EB1" w:rsidRDefault="004913FF" w:rsidP="00C64F50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1</w:t>
      </w:r>
      <w:r w:rsidR="008D5E05">
        <w:rPr>
          <w:rFonts w:cs="Arial"/>
        </w:rPr>
        <w:t>4</w:t>
      </w:r>
      <w:r w:rsidRPr="00045EB1">
        <w:rPr>
          <w:rFonts w:cs="Arial"/>
        </w:rPr>
        <w:t>.</w:t>
      </w:r>
      <w:r w:rsidRPr="00045EB1">
        <w:rPr>
          <w:rFonts w:cs="Arial"/>
        </w:rPr>
        <w:tab/>
        <w:t>Guidance for drafters of Test Guidelines</w:t>
      </w:r>
      <w:r w:rsidR="00A47D12">
        <w:rPr>
          <w:rFonts w:cs="Arial"/>
        </w:rPr>
        <w:t xml:space="preserve"> </w:t>
      </w:r>
      <w:r w:rsidR="00A47D12" w:rsidRPr="00D20F84">
        <w:rPr>
          <w:szCs w:val="24"/>
        </w:rPr>
        <w:t xml:space="preserve">(document </w:t>
      </w:r>
      <w:r w:rsidR="00A47D12">
        <w:rPr>
          <w:szCs w:val="24"/>
        </w:rPr>
        <w:t>TWA/42/24)</w:t>
      </w:r>
    </w:p>
    <w:p w:rsidR="004913FF" w:rsidRPr="00045EB1" w:rsidRDefault="004913FF" w:rsidP="00C64F50">
      <w:pPr>
        <w:ind w:left="6804" w:hanging="1134"/>
        <w:rPr>
          <w:rFonts w:cs="Arial"/>
        </w:rPr>
      </w:pPr>
    </w:p>
    <w:p w:rsidR="004913FF" w:rsidRDefault="004913FF" w:rsidP="00C64F50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1</w:t>
      </w:r>
      <w:r w:rsidR="008D5E05">
        <w:rPr>
          <w:rFonts w:cs="Arial"/>
        </w:rPr>
        <w:t>5</w:t>
      </w:r>
      <w:r w:rsidRPr="00045EB1">
        <w:rPr>
          <w:rFonts w:cs="Arial"/>
        </w:rPr>
        <w:t>.</w:t>
      </w:r>
      <w:r w:rsidRPr="00045EB1">
        <w:rPr>
          <w:rFonts w:cs="Arial"/>
        </w:rPr>
        <w:tab/>
        <w:t>Date and place of the next session</w:t>
      </w:r>
    </w:p>
    <w:p w:rsidR="004913FF" w:rsidRPr="00045EB1" w:rsidRDefault="004913FF" w:rsidP="00C64F50">
      <w:pPr>
        <w:autoSpaceDE w:val="0"/>
        <w:autoSpaceDN w:val="0"/>
        <w:adjustRightInd w:val="0"/>
        <w:rPr>
          <w:rFonts w:cs="Arial"/>
        </w:rPr>
      </w:pPr>
    </w:p>
    <w:p w:rsidR="004913FF" w:rsidRPr="00045EB1" w:rsidRDefault="004913FF" w:rsidP="00C64F50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1</w:t>
      </w:r>
      <w:r w:rsidR="008D5E05">
        <w:rPr>
          <w:rFonts w:cs="Arial"/>
        </w:rPr>
        <w:t>6</w:t>
      </w:r>
      <w:r>
        <w:rPr>
          <w:rFonts w:cs="Arial"/>
        </w:rPr>
        <w:t>.</w:t>
      </w:r>
      <w:r w:rsidRPr="00045EB1">
        <w:rPr>
          <w:rFonts w:cs="Arial"/>
        </w:rPr>
        <w:tab/>
        <w:t>Future program</w:t>
      </w:r>
    </w:p>
    <w:p w:rsidR="004913FF" w:rsidRPr="00045EB1" w:rsidRDefault="004913FF" w:rsidP="00C64F50">
      <w:pPr>
        <w:autoSpaceDE w:val="0"/>
        <w:autoSpaceDN w:val="0"/>
        <w:adjustRightInd w:val="0"/>
        <w:rPr>
          <w:rFonts w:cs="Arial"/>
        </w:rPr>
      </w:pPr>
    </w:p>
    <w:p w:rsidR="004913FF" w:rsidRPr="00045EB1" w:rsidRDefault="004913FF" w:rsidP="00C64F50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1</w:t>
      </w:r>
      <w:r w:rsidR="008D5E05">
        <w:rPr>
          <w:rFonts w:cs="Arial"/>
        </w:rPr>
        <w:t>7</w:t>
      </w:r>
      <w:r>
        <w:rPr>
          <w:rFonts w:cs="Arial"/>
        </w:rPr>
        <w:t>.</w:t>
      </w:r>
      <w:r w:rsidRPr="00045EB1">
        <w:rPr>
          <w:rFonts w:cs="Arial"/>
        </w:rPr>
        <w:tab/>
      </w:r>
      <w:r>
        <w:rPr>
          <w:rFonts w:cs="Arial"/>
        </w:rPr>
        <w:t xml:space="preserve">Adoption of the </w:t>
      </w:r>
      <w:r w:rsidRPr="00045EB1">
        <w:rPr>
          <w:rFonts w:cs="Arial"/>
        </w:rPr>
        <w:t>Report of the session (if time permits)</w:t>
      </w:r>
    </w:p>
    <w:p w:rsidR="004913FF" w:rsidRPr="00045EB1" w:rsidRDefault="004913FF" w:rsidP="00C64F50">
      <w:pPr>
        <w:rPr>
          <w:rFonts w:cs="Arial"/>
        </w:rPr>
      </w:pPr>
    </w:p>
    <w:p w:rsidR="004913FF" w:rsidRPr="00045EB1" w:rsidRDefault="004913FF" w:rsidP="00C64F50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1</w:t>
      </w:r>
      <w:r w:rsidR="008D5E05">
        <w:rPr>
          <w:rFonts w:cs="Arial"/>
        </w:rPr>
        <w:t>8</w:t>
      </w:r>
      <w:r>
        <w:rPr>
          <w:rFonts w:cs="Arial"/>
        </w:rPr>
        <w:t>.</w:t>
      </w:r>
      <w:r w:rsidRPr="00045EB1">
        <w:rPr>
          <w:rFonts w:cs="Arial"/>
        </w:rPr>
        <w:tab/>
        <w:t>Closing of the session</w:t>
      </w:r>
    </w:p>
    <w:p w:rsidR="005741EB" w:rsidRDefault="005741EB" w:rsidP="00C64F50">
      <w:pPr>
        <w:tabs>
          <w:tab w:val="left" w:pos="567"/>
        </w:tabs>
        <w:autoSpaceDE w:val="0"/>
        <w:autoSpaceDN w:val="0"/>
        <w:adjustRightInd w:val="0"/>
        <w:rPr>
          <w:szCs w:val="24"/>
        </w:rPr>
      </w:pPr>
    </w:p>
    <w:p w:rsidR="00F30840" w:rsidRDefault="00F30840" w:rsidP="005741EB">
      <w:pPr>
        <w:tabs>
          <w:tab w:val="left" w:pos="567"/>
        </w:tabs>
        <w:autoSpaceDE w:val="0"/>
        <w:autoSpaceDN w:val="0"/>
        <w:adjustRightInd w:val="0"/>
        <w:rPr>
          <w:szCs w:val="24"/>
        </w:rPr>
      </w:pPr>
    </w:p>
    <w:p w:rsidR="00BD2338" w:rsidRDefault="00BD2338" w:rsidP="005741EB">
      <w:pPr>
        <w:tabs>
          <w:tab w:val="left" w:pos="567"/>
        </w:tabs>
        <w:autoSpaceDE w:val="0"/>
        <w:autoSpaceDN w:val="0"/>
        <w:adjustRightInd w:val="0"/>
        <w:rPr>
          <w:szCs w:val="24"/>
        </w:rPr>
      </w:pPr>
    </w:p>
    <w:p w:rsidR="005741EB" w:rsidRDefault="005741EB" w:rsidP="005741EB">
      <w:pPr>
        <w:tabs>
          <w:tab w:val="left" w:pos="567"/>
        </w:tabs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[End of document]</w:t>
      </w:r>
    </w:p>
    <w:p w:rsidR="005741EB" w:rsidRDefault="005741EB" w:rsidP="005741EB">
      <w:pPr>
        <w:tabs>
          <w:tab w:val="left" w:pos="567"/>
        </w:tabs>
        <w:autoSpaceDE w:val="0"/>
        <w:autoSpaceDN w:val="0"/>
        <w:adjustRightInd w:val="0"/>
        <w:rPr>
          <w:szCs w:val="24"/>
        </w:rPr>
      </w:pPr>
      <w:r>
        <w:rPr>
          <w:szCs w:val="24"/>
        </w:rPr>
        <w:t>____________________________</w:t>
      </w:r>
    </w:p>
    <w:p w:rsidR="005741EB" w:rsidRDefault="00BB339D" w:rsidP="005741EB">
      <w:pPr>
        <w:tabs>
          <w:tab w:val="left" w:pos="567"/>
        </w:tabs>
        <w:autoSpaceDE w:val="0"/>
        <w:autoSpaceDN w:val="0"/>
        <w:adjustRightInd w:val="0"/>
        <w:rPr>
          <w:szCs w:val="24"/>
        </w:rPr>
      </w:pPr>
      <w:r>
        <w:rPr>
          <w:sz w:val="16"/>
          <w:szCs w:val="16"/>
        </w:rPr>
        <w:t>*</w:t>
      </w:r>
      <w:r w:rsidR="005741EB" w:rsidRPr="005741EB">
        <w:rPr>
          <w:sz w:val="16"/>
          <w:szCs w:val="16"/>
        </w:rPr>
        <w:t xml:space="preserve"> </w:t>
      </w:r>
      <w:r w:rsidR="00BD2338">
        <w:rPr>
          <w:sz w:val="16"/>
          <w:szCs w:val="16"/>
        </w:rPr>
        <w:t>Indicates possible final draft T</w:t>
      </w:r>
      <w:r w:rsidR="005741EB" w:rsidRPr="006B40D0">
        <w:rPr>
          <w:sz w:val="16"/>
          <w:szCs w:val="16"/>
        </w:rPr>
        <w:t>est Guidelines</w:t>
      </w:r>
    </w:p>
    <w:sectPr w:rsidR="005741EB" w:rsidSect="00906DDC">
      <w:headerReference w:type="default" r:id="rId9"/>
      <w:footnotePr>
        <w:numFmt w:val="chicago"/>
      </w:footnotePr>
      <w:endnotePr>
        <w:numFmt w:val="chicago"/>
      </w:endnotePr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5D1" w:rsidRDefault="007225D1" w:rsidP="006655D3">
      <w:r>
        <w:separator/>
      </w:r>
    </w:p>
    <w:p w:rsidR="007225D1" w:rsidRDefault="007225D1" w:rsidP="006655D3"/>
    <w:p w:rsidR="007225D1" w:rsidRDefault="007225D1" w:rsidP="006655D3"/>
  </w:endnote>
  <w:endnote w:type="continuationSeparator" w:id="0">
    <w:p w:rsidR="007225D1" w:rsidRDefault="007225D1" w:rsidP="006655D3">
      <w:r>
        <w:separator/>
      </w:r>
    </w:p>
    <w:p w:rsidR="007225D1" w:rsidRPr="00A223C1" w:rsidRDefault="007225D1">
      <w:pPr>
        <w:pStyle w:val="Footer"/>
        <w:spacing w:after="60"/>
        <w:rPr>
          <w:sz w:val="18"/>
          <w:lang w:val="fr-CH"/>
        </w:rPr>
      </w:pPr>
      <w:r w:rsidRPr="00A223C1">
        <w:rPr>
          <w:sz w:val="18"/>
          <w:lang w:val="fr-CH"/>
        </w:rPr>
        <w:t>[Suite de la note de la page précédente]</w:t>
      </w:r>
    </w:p>
    <w:p w:rsidR="007225D1" w:rsidRPr="00A223C1" w:rsidRDefault="007225D1" w:rsidP="006655D3">
      <w:pPr>
        <w:rPr>
          <w:lang w:val="fr-CH"/>
        </w:rPr>
      </w:pPr>
    </w:p>
    <w:p w:rsidR="007225D1" w:rsidRPr="00A223C1" w:rsidRDefault="007225D1" w:rsidP="006655D3">
      <w:pPr>
        <w:rPr>
          <w:lang w:val="fr-CH"/>
        </w:rPr>
      </w:pPr>
    </w:p>
  </w:endnote>
  <w:endnote w:type="continuationNotice" w:id="1">
    <w:p w:rsidR="007225D1" w:rsidRPr="00A223C1" w:rsidRDefault="007225D1" w:rsidP="006655D3">
      <w:pPr>
        <w:rPr>
          <w:lang w:val="fr-CH"/>
        </w:rPr>
      </w:pPr>
      <w:r w:rsidRPr="00A223C1">
        <w:rPr>
          <w:lang w:val="fr-CH"/>
        </w:rPr>
        <w:t>[Suite de la note page suivante]</w:t>
      </w:r>
    </w:p>
    <w:p w:rsidR="007225D1" w:rsidRPr="00A223C1" w:rsidRDefault="007225D1" w:rsidP="006655D3">
      <w:pPr>
        <w:rPr>
          <w:lang w:val="fr-CH"/>
        </w:rPr>
      </w:pPr>
    </w:p>
    <w:p w:rsidR="007225D1" w:rsidRPr="00A223C1" w:rsidRDefault="007225D1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5D1" w:rsidRDefault="007225D1" w:rsidP="006655D3">
      <w:r>
        <w:separator/>
      </w:r>
    </w:p>
  </w:footnote>
  <w:footnote w:type="continuationSeparator" w:id="0">
    <w:p w:rsidR="007225D1" w:rsidRDefault="007225D1" w:rsidP="006655D3">
      <w:r>
        <w:separator/>
      </w:r>
    </w:p>
    <w:p w:rsidR="007225D1" w:rsidRPr="00A223C1" w:rsidRDefault="007225D1">
      <w:pPr>
        <w:pStyle w:val="Footer"/>
        <w:spacing w:after="60"/>
        <w:rPr>
          <w:sz w:val="18"/>
          <w:lang w:val="fr-CH"/>
        </w:rPr>
      </w:pPr>
      <w:r w:rsidRPr="00A223C1">
        <w:rPr>
          <w:sz w:val="18"/>
          <w:lang w:val="fr-CH"/>
        </w:rPr>
        <w:t>[Suite de la note de la page précédente]</w:t>
      </w:r>
    </w:p>
    <w:p w:rsidR="007225D1" w:rsidRPr="00A223C1" w:rsidRDefault="007225D1" w:rsidP="006655D3">
      <w:pPr>
        <w:rPr>
          <w:lang w:val="fr-CH"/>
        </w:rPr>
      </w:pPr>
    </w:p>
    <w:p w:rsidR="007225D1" w:rsidRPr="00A223C1" w:rsidRDefault="007225D1" w:rsidP="006655D3">
      <w:pPr>
        <w:rPr>
          <w:lang w:val="fr-CH"/>
        </w:rPr>
      </w:pPr>
    </w:p>
    <w:p w:rsidR="007225D1" w:rsidRPr="00A223C1" w:rsidRDefault="007225D1" w:rsidP="006655D3">
      <w:pPr>
        <w:rPr>
          <w:lang w:val="fr-CH"/>
        </w:rPr>
      </w:pPr>
    </w:p>
  </w:footnote>
  <w:footnote w:type="continuationNotice" w:id="1">
    <w:p w:rsidR="007225D1" w:rsidRPr="00A223C1" w:rsidRDefault="007225D1" w:rsidP="006655D3">
      <w:pPr>
        <w:rPr>
          <w:lang w:val="fr-CH"/>
        </w:rPr>
      </w:pPr>
      <w:r w:rsidRPr="00A223C1">
        <w:rPr>
          <w:lang w:val="fr-CH"/>
        </w:rPr>
        <w:t>[Suite de la note page suivante]</w:t>
      </w:r>
    </w:p>
    <w:p w:rsidR="007225D1" w:rsidRPr="00A223C1" w:rsidRDefault="007225D1" w:rsidP="006655D3">
      <w:pPr>
        <w:rPr>
          <w:lang w:val="fr-CH"/>
        </w:rPr>
      </w:pPr>
    </w:p>
    <w:p w:rsidR="007225D1" w:rsidRPr="00A223C1" w:rsidRDefault="007225D1" w:rsidP="006655D3">
      <w:pPr>
        <w:rPr>
          <w:lang w:val="fr-CH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5D1" w:rsidRPr="00C5280D" w:rsidRDefault="007225D1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TWA</w:t>
    </w:r>
    <w:r w:rsidRPr="00C5280D">
      <w:rPr>
        <w:rStyle w:val="PageNumber"/>
        <w:lang w:val="en-US"/>
      </w:rPr>
      <w:t>/4</w:t>
    </w:r>
    <w:r>
      <w:rPr>
        <w:rStyle w:val="PageNumber"/>
        <w:lang w:val="en-US"/>
      </w:rPr>
      <w:t>2/1 Rev.</w:t>
    </w:r>
  </w:p>
  <w:p w:rsidR="007225D1" w:rsidRPr="00C5280D" w:rsidRDefault="007225D1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262C44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7225D1" w:rsidRPr="00C5280D" w:rsidRDefault="007225D1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35AC"/>
    <w:multiLevelType w:val="singleLevel"/>
    <w:tmpl w:val="13E6CF88"/>
    <w:lvl w:ilvl="0">
      <w:start w:val="1"/>
      <w:numFmt w:val="bullet"/>
      <w:pStyle w:val="indentpara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</w:abstractNum>
  <w:abstractNum w:abstractNumId="1">
    <w:nsid w:val="1C3B443B"/>
    <w:multiLevelType w:val="hybridMultilevel"/>
    <w:tmpl w:val="44FE34C8"/>
    <w:lvl w:ilvl="0" w:tplc="CCC4196C">
      <w:start w:val="2"/>
      <w:numFmt w:val="lowerLetter"/>
      <w:lvlText w:val="(%1)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FAF41D54">
      <w:start w:val="1"/>
      <w:numFmt w:val="lowerRoman"/>
      <w:lvlText w:val="(%2)"/>
      <w:lvlJc w:val="left"/>
      <w:pPr>
        <w:tabs>
          <w:tab w:val="num" w:pos="1647"/>
        </w:tabs>
        <w:ind w:left="1647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258D4410"/>
    <w:multiLevelType w:val="hybridMultilevel"/>
    <w:tmpl w:val="D9A06630"/>
    <w:lvl w:ilvl="0" w:tplc="FAF41D54">
      <w:start w:val="1"/>
      <w:numFmt w:val="lowerRoman"/>
      <w:lvlText w:val="(%1)"/>
      <w:lvlJc w:val="left"/>
      <w:pPr>
        <w:tabs>
          <w:tab w:val="num" w:pos="2007"/>
        </w:tabs>
        <w:ind w:left="2007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8374C8"/>
    <w:multiLevelType w:val="multilevel"/>
    <w:tmpl w:val="E7A8C9AC"/>
    <w:lvl w:ilvl="0">
      <w:start w:val="1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A05E4F"/>
    <w:multiLevelType w:val="hybridMultilevel"/>
    <w:tmpl w:val="47C00FA2"/>
    <w:lvl w:ilvl="0" w:tplc="112AFB88">
      <w:start w:val="5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2A6560"/>
    <w:multiLevelType w:val="hybridMultilevel"/>
    <w:tmpl w:val="F4D2B2E2"/>
    <w:lvl w:ilvl="0" w:tplc="FAF41D54">
      <w:start w:val="1"/>
      <w:numFmt w:val="lowerRoman"/>
      <w:lvlText w:val="(%1)"/>
      <w:lvlJc w:val="left"/>
      <w:pPr>
        <w:tabs>
          <w:tab w:val="num" w:pos="2007"/>
        </w:tabs>
        <w:ind w:left="2007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9D0B9F"/>
    <w:multiLevelType w:val="hybridMultilevel"/>
    <w:tmpl w:val="E7A8C9AC"/>
    <w:lvl w:ilvl="0" w:tplc="ABFA26DA">
      <w:start w:val="1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6B3A0A"/>
    <w:multiLevelType w:val="hybridMultilevel"/>
    <w:tmpl w:val="A2E84540"/>
    <w:lvl w:ilvl="0" w:tplc="34D0988C">
      <w:start w:val="7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097F2F"/>
    <w:multiLevelType w:val="hybridMultilevel"/>
    <w:tmpl w:val="C002956A"/>
    <w:lvl w:ilvl="0" w:tplc="53B25BBC">
      <w:start w:val="5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numFmt w:val="chicago"/>
    <w:footnote w:id="-1"/>
    <w:footnote w:id="0"/>
    <w:footnote w:id="1"/>
  </w:footnotePr>
  <w:endnotePr>
    <w:numFmt w:val="chicago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5A"/>
    <w:rsid w:val="0000597F"/>
    <w:rsid w:val="00010CF3"/>
    <w:rsid w:val="00011E27"/>
    <w:rsid w:val="000148BC"/>
    <w:rsid w:val="00024AB8"/>
    <w:rsid w:val="00030854"/>
    <w:rsid w:val="00032C42"/>
    <w:rsid w:val="00036028"/>
    <w:rsid w:val="00044642"/>
    <w:rsid w:val="000446B9"/>
    <w:rsid w:val="00047E21"/>
    <w:rsid w:val="000638B4"/>
    <w:rsid w:val="00074F6F"/>
    <w:rsid w:val="00085505"/>
    <w:rsid w:val="000A0E0B"/>
    <w:rsid w:val="000C7021"/>
    <w:rsid w:val="000D6BBC"/>
    <w:rsid w:val="000D7780"/>
    <w:rsid w:val="00105929"/>
    <w:rsid w:val="001131D5"/>
    <w:rsid w:val="001213C5"/>
    <w:rsid w:val="00141DB8"/>
    <w:rsid w:val="00155A67"/>
    <w:rsid w:val="00157DB5"/>
    <w:rsid w:val="0017474A"/>
    <w:rsid w:val="001758C6"/>
    <w:rsid w:val="00182B99"/>
    <w:rsid w:val="001C5B43"/>
    <w:rsid w:val="001E0384"/>
    <w:rsid w:val="001E5F6B"/>
    <w:rsid w:val="001E6198"/>
    <w:rsid w:val="001E6311"/>
    <w:rsid w:val="0021332C"/>
    <w:rsid w:val="00213982"/>
    <w:rsid w:val="00231667"/>
    <w:rsid w:val="00233B6E"/>
    <w:rsid w:val="0024416D"/>
    <w:rsid w:val="00262C44"/>
    <w:rsid w:val="0026440E"/>
    <w:rsid w:val="002800A0"/>
    <w:rsid w:val="002801B3"/>
    <w:rsid w:val="00281060"/>
    <w:rsid w:val="002940E8"/>
    <w:rsid w:val="002A6E50"/>
    <w:rsid w:val="002C256A"/>
    <w:rsid w:val="002C546E"/>
    <w:rsid w:val="00305A7F"/>
    <w:rsid w:val="003109C7"/>
    <w:rsid w:val="00311A65"/>
    <w:rsid w:val="003152FE"/>
    <w:rsid w:val="00324CDA"/>
    <w:rsid w:val="00327436"/>
    <w:rsid w:val="00336271"/>
    <w:rsid w:val="00344BD6"/>
    <w:rsid w:val="0035528D"/>
    <w:rsid w:val="0035591B"/>
    <w:rsid w:val="00361821"/>
    <w:rsid w:val="003825A3"/>
    <w:rsid w:val="003D227C"/>
    <w:rsid w:val="003D2B4D"/>
    <w:rsid w:val="00427F85"/>
    <w:rsid w:val="0044082C"/>
    <w:rsid w:val="00444A88"/>
    <w:rsid w:val="0046443C"/>
    <w:rsid w:val="00473890"/>
    <w:rsid w:val="00474DA4"/>
    <w:rsid w:val="004805FA"/>
    <w:rsid w:val="00487CA6"/>
    <w:rsid w:val="004913FF"/>
    <w:rsid w:val="004D047D"/>
    <w:rsid w:val="004D3F48"/>
    <w:rsid w:val="004E6BE7"/>
    <w:rsid w:val="004F305A"/>
    <w:rsid w:val="00512164"/>
    <w:rsid w:val="00520297"/>
    <w:rsid w:val="005237C6"/>
    <w:rsid w:val="005338F9"/>
    <w:rsid w:val="00534DE1"/>
    <w:rsid w:val="0054281C"/>
    <w:rsid w:val="0055268D"/>
    <w:rsid w:val="005741EB"/>
    <w:rsid w:val="00576BE4"/>
    <w:rsid w:val="005A2933"/>
    <w:rsid w:val="005A400A"/>
    <w:rsid w:val="005D3574"/>
    <w:rsid w:val="005F43FE"/>
    <w:rsid w:val="0060421F"/>
    <w:rsid w:val="00612379"/>
    <w:rsid w:val="0061555F"/>
    <w:rsid w:val="00633CE4"/>
    <w:rsid w:val="00641200"/>
    <w:rsid w:val="00646EEC"/>
    <w:rsid w:val="006655D3"/>
    <w:rsid w:val="00671570"/>
    <w:rsid w:val="00675BD9"/>
    <w:rsid w:val="00687EB4"/>
    <w:rsid w:val="006B165E"/>
    <w:rsid w:val="006B17D2"/>
    <w:rsid w:val="006B40D0"/>
    <w:rsid w:val="006B6121"/>
    <w:rsid w:val="006B767A"/>
    <w:rsid w:val="006C224E"/>
    <w:rsid w:val="006D780A"/>
    <w:rsid w:val="006E3BEB"/>
    <w:rsid w:val="00710863"/>
    <w:rsid w:val="00711EB2"/>
    <w:rsid w:val="007225D1"/>
    <w:rsid w:val="00732DEC"/>
    <w:rsid w:val="00735BD5"/>
    <w:rsid w:val="007556F6"/>
    <w:rsid w:val="00760EEF"/>
    <w:rsid w:val="00777EE5"/>
    <w:rsid w:val="00782D06"/>
    <w:rsid w:val="00784836"/>
    <w:rsid w:val="0079023E"/>
    <w:rsid w:val="00792284"/>
    <w:rsid w:val="00792F2C"/>
    <w:rsid w:val="00795879"/>
    <w:rsid w:val="00797A46"/>
    <w:rsid w:val="007A2854"/>
    <w:rsid w:val="007A7017"/>
    <w:rsid w:val="007D0B9D"/>
    <w:rsid w:val="007D19B0"/>
    <w:rsid w:val="007E3A5B"/>
    <w:rsid w:val="007F498F"/>
    <w:rsid w:val="0080679D"/>
    <w:rsid w:val="008108B0"/>
    <w:rsid w:val="00811993"/>
    <w:rsid w:val="00811B20"/>
    <w:rsid w:val="0082296E"/>
    <w:rsid w:val="00824099"/>
    <w:rsid w:val="00861CD2"/>
    <w:rsid w:val="00867AC1"/>
    <w:rsid w:val="008A743F"/>
    <w:rsid w:val="008C0970"/>
    <w:rsid w:val="008D2CF7"/>
    <w:rsid w:val="008D5E05"/>
    <w:rsid w:val="008E4E8A"/>
    <w:rsid w:val="00900C26"/>
    <w:rsid w:val="0090197F"/>
    <w:rsid w:val="00906DDC"/>
    <w:rsid w:val="00934E09"/>
    <w:rsid w:val="00936253"/>
    <w:rsid w:val="00952DD4"/>
    <w:rsid w:val="009709EC"/>
    <w:rsid w:val="00970D9C"/>
    <w:rsid w:val="00970FED"/>
    <w:rsid w:val="00980251"/>
    <w:rsid w:val="00997029"/>
    <w:rsid w:val="009D081E"/>
    <w:rsid w:val="009D277F"/>
    <w:rsid w:val="009D690D"/>
    <w:rsid w:val="009E65B6"/>
    <w:rsid w:val="00A154F7"/>
    <w:rsid w:val="00A223C1"/>
    <w:rsid w:val="00A23527"/>
    <w:rsid w:val="00A30E25"/>
    <w:rsid w:val="00A42AC3"/>
    <w:rsid w:val="00A430CF"/>
    <w:rsid w:val="00A47D12"/>
    <w:rsid w:val="00A54309"/>
    <w:rsid w:val="00AB1B07"/>
    <w:rsid w:val="00AB2B93"/>
    <w:rsid w:val="00AB7E5B"/>
    <w:rsid w:val="00AD4EFA"/>
    <w:rsid w:val="00AE0EF1"/>
    <w:rsid w:val="00AE2937"/>
    <w:rsid w:val="00AF055A"/>
    <w:rsid w:val="00B07301"/>
    <w:rsid w:val="00B17D3D"/>
    <w:rsid w:val="00B224DE"/>
    <w:rsid w:val="00B3627D"/>
    <w:rsid w:val="00B42301"/>
    <w:rsid w:val="00B46575"/>
    <w:rsid w:val="00B725EF"/>
    <w:rsid w:val="00B83939"/>
    <w:rsid w:val="00B84BBD"/>
    <w:rsid w:val="00BA43FB"/>
    <w:rsid w:val="00BB339D"/>
    <w:rsid w:val="00BC127D"/>
    <w:rsid w:val="00BC1FE6"/>
    <w:rsid w:val="00BD2338"/>
    <w:rsid w:val="00BE3355"/>
    <w:rsid w:val="00C061B6"/>
    <w:rsid w:val="00C2446C"/>
    <w:rsid w:val="00C30D5C"/>
    <w:rsid w:val="00C36AE5"/>
    <w:rsid w:val="00C41F17"/>
    <w:rsid w:val="00C437B2"/>
    <w:rsid w:val="00C5280D"/>
    <w:rsid w:val="00C5791C"/>
    <w:rsid w:val="00C64F50"/>
    <w:rsid w:val="00C66290"/>
    <w:rsid w:val="00C72B7A"/>
    <w:rsid w:val="00C91587"/>
    <w:rsid w:val="00C973F2"/>
    <w:rsid w:val="00CA16D3"/>
    <w:rsid w:val="00CA774A"/>
    <w:rsid w:val="00CB482D"/>
    <w:rsid w:val="00CC11B0"/>
    <w:rsid w:val="00CD7C21"/>
    <w:rsid w:val="00CE2C99"/>
    <w:rsid w:val="00CE3D3A"/>
    <w:rsid w:val="00CF7E36"/>
    <w:rsid w:val="00D3708D"/>
    <w:rsid w:val="00D40426"/>
    <w:rsid w:val="00D57C96"/>
    <w:rsid w:val="00D76C5C"/>
    <w:rsid w:val="00D91203"/>
    <w:rsid w:val="00D95174"/>
    <w:rsid w:val="00DA6F36"/>
    <w:rsid w:val="00DB596E"/>
    <w:rsid w:val="00DC00EA"/>
    <w:rsid w:val="00E03F12"/>
    <w:rsid w:val="00E10879"/>
    <w:rsid w:val="00E21188"/>
    <w:rsid w:val="00E32F7E"/>
    <w:rsid w:val="00E51FB8"/>
    <w:rsid w:val="00E5503F"/>
    <w:rsid w:val="00E72D49"/>
    <w:rsid w:val="00E7593C"/>
    <w:rsid w:val="00E7678A"/>
    <w:rsid w:val="00E935F1"/>
    <w:rsid w:val="00E94A81"/>
    <w:rsid w:val="00E95E06"/>
    <w:rsid w:val="00EA1FFB"/>
    <w:rsid w:val="00EA7DAD"/>
    <w:rsid w:val="00EB048E"/>
    <w:rsid w:val="00EE34DF"/>
    <w:rsid w:val="00EF2F89"/>
    <w:rsid w:val="00F1237A"/>
    <w:rsid w:val="00F22CBD"/>
    <w:rsid w:val="00F30840"/>
    <w:rsid w:val="00F42600"/>
    <w:rsid w:val="00F45372"/>
    <w:rsid w:val="00F50E53"/>
    <w:rsid w:val="00F5148B"/>
    <w:rsid w:val="00F560F7"/>
    <w:rsid w:val="00F6334D"/>
    <w:rsid w:val="00FA49AB"/>
    <w:rsid w:val="00FE39C7"/>
    <w:rsid w:val="00FF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ZchnZchn1">
    <w:name w:val="Zchn Zchn1"/>
    <w:basedOn w:val="Normal"/>
    <w:rsid w:val="00AF055A"/>
    <w:pPr>
      <w:spacing w:after="160" w:line="240" w:lineRule="exact"/>
      <w:jc w:val="left"/>
    </w:pPr>
    <w:rPr>
      <w:rFonts w:ascii="Verdana" w:eastAsia="PMingLiU" w:hAnsi="Verdana"/>
    </w:rPr>
  </w:style>
  <w:style w:type="paragraph" w:styleId="BlockText">
    <w:name w:val="Block Text"/>
    <w:basedOn w:val="Normal"/>
    <w:rsid w:val="00AF055A"/>
    <w:pPr>
      <w:ind w:left="1134" w:right="-1" w:hanging="567"/>
    </w:pPr>
    <w:rPr>
      <w:rFonts w:ascii="Times New Roman" w:hAnsi="Times New Roman"/>
      <w:sz w:val="24"/>
    </w:rPr>
  </w:style>
  <w:style w:type="paragraph" w:customStyle="1" w:styleId="indentpara">
    <w:name w:val="indentpara"/>
    <w:basedOn w:val="Normal"/>
    <w:rsid w:val="00AF055A"/>
    <w:pPr>
      <w:numPr>
        <w:numId w:val="1"/>
      </w:numPr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rsid w:val="00EA7D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7D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ZchnZchn1">
    <w:name w:val="Zchn Zchn1"/>
    <w:basedOn w:val="Normal"/>
    <w:rsid w:val="00AF055A"/>
    <w:pPr>
      <w:spacing w:after="160" w:line="240" w:lineRule="exact"/>
      <w:jc w:val="left"/>
    </w:pPr>
    <w:rPr>
      <w:rFonts w:ascii="Verdana" w:eastAsia="PMingLiU" w:hAnsi="Verdana"/>
    </w:rPr>
  </w:style>
  <w:style w:type="paragraph" w:styleId="BlockText">
    <w:name w:val="Block Text"/>
    <w:basedOn w:val="Normal"/>
    <w:rsid w:val="00AF055A"/>
    <w:pPr>
      <w:ind w:left="1134" w:right="-1" w:hanging="567"/>
    </w:pPr>
    <w:rPr>
      <w:rFonts w:ascii="Times New Roman" w:hAnsi="Times New Roman"/>
      <w:sz w:val="24"/>
    </w:rPr>
  </w:style>
  <w:style w:type="paragraph" w:customStyle="1" w:styleId="indentpara">
    <w:name w:val="indentpara"/>
    <w:basedOn w:val="Normal"/>
    <w:rsid w:val="00AF055A"/>
    <w:pPr>
      <w:numPr>
        <w:numId w:val="1"/>
      </w:numPr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rsid w:val="00EA7D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7D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A\twa42\Template\twa_4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twa_42.dotm</Template>
  <TotalTime>992</TotalTime>
  <Pages>3</Pages>
  <Words>670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TC/48 ENGLISH</vt:lpstr>
    </vt:vector>
  </TitlesOfParts>
  <Company>UPOV</Company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Byskov</dc:creator>
  <cp:lastModifiedBy>FAVA Alexandra</cp:lastModifiedBy>
  <cp:revision>25</cp:revision>
  <cp:lastPrinted>2013-06-13T12:51:00Z</cp:lastPrinted>
  <dcterms:created xsi:type="dcterms:W3CDTF">2013-05-21T14:49:00Z</dcterms:created>
  <dcterms:modified xsi:type="dcterms:W3CDTF">2013-06-13T15:09:00Z</dcterms:modified>
</cp:coreProperties>
</file>