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391BEE">
            <w:pPr>
              <w:pStyle w:val="Sessiontcplacedate"/>
              <w:rPr>
                <w:sz w:val="22"/>
              </w:rPr>
            </w:pPr>
            <w:r w:rsidRPr="00DA4973">
              <w:t xml:space="preserve">Geneva, </w:t>
            </w:r>
            <w:r w:rsidR="00391BEE">
              <w:t>October</w:t>
            </w:r>
            <w:r w:rsidR="00A3365A">
              <w:t xml:space="preserve"> 2</w:t>
            </w:r>
            <w:r w:rsidR="00391BEE">
              <w:t>8</w:t>
            </w:r>
            <w:r w:rsidR="000E6267">
              <w:t xml:space="preserve"> and 2</w:t>
            </w:r>
            <w:r w:rsidR="00391BEE">
              <w:t>9</w:t>
            </w:r>
            <w:r w:rsidRPr="00DA4973">
              <w:t>, 201</w:t>
            </w:r>
            <w:r w:rsidR="000E6267">
              <w:t>8</w:t>
            </w:r>
          </w:p>
        </w:tc>
        <w:tc>
          <w:tcPr>
            <w:tcW w:w="3127" w:type="dxa"/>
          </w:tcPr>
          <w:p w:rsidR="00EB4E9C" w:rsidRPr="003C7FBE" w:rsidRDefault="000E6267" w:rsidP="003C7FBE">
            <w:pPr>
              <w:pStyle w:val="Doccode"/>
            </w:pPr>
            <w:r>
              <w:t>TC-EDC</w:t>
            </w:r>
            <w:r w:rsidR="00A3365A">
              <w:t>/</w:t>
            </w:r>
            <w:r w:rsidR="00391BEE">
              <w:t>Oct</w:t>
            </w:r>
            <w:r>
              <w:t>18</w:t>
            </w:r>
            <w:r w:rsidR="00EB4E9C" w:rsidRPr="00AC2883">
              <w:t>/</w:t>
            </w:r>
            <w:r w:rsidR="00606F54">
              <w:t>3</w:t>
            </w:r>
          </w:p>
          <w:p w:rsidR="00EB4E9C" w:rsidRPr="003C7FBE" w:rsidRDefault="00EB4E9C" w:rsidP="003C7FBE">
            <w:pPr>
              <w:pStyle w:val="Docoriginal"/>
            </w:pPr>
            <w:r w:rsidRPr="00AC2883">
              <w:t>Original:</w:t>
            </w:r>
            <w:r w:rsidRPr="000E636A">
              <w:rPr>
                <w:b w:val="0"/>
                <w:spacing w:val="0"/>
              </w:rPr>
              <w:t xml:space="preserve">  English</w:t>
            </w:r>
          </w:p>
          <w:p w:rsidR="00606F54" w:rsidRPr="00606F54" w:rsidRDefault="00EB4E9C" w:rsidP="00606F54">
            <w:pPr>
              <w:pStyle w:val="Docoriginal"/>
              <w:rPr>
                <w:b w:val="0"/>
                <w:spacing w:val="0"/>
              </w:rPr>
            </w:pPr>
            <w:r w:rsidRPr="00AC2883">
              <w:t>Date:</w:t>
            </w:r>
            <w:r w:rsidRPr="000E636A">
              <w:rPr>
                <w:b w:val="0"/>
                <w:spacing w:val="0"/>
              </w:rPr>
              <w:t xml:space="preserve">  </w:t>
            </w:r>
            <w:bookmarkStart w:id="0" w:name="_GoBack"/>
            <w:bookmarkEnd w:id="0"/>
            <w:r w:rsidR="00606F54" w:rsidRPr="00B544B2">
              <w:rPr>
                <w:b w:val="0"/>
                <w:spacing w:val="0"/>
              </w:rPr>
              <w:t xml:space="preserve">October </w:t>
            </w:r>
            <w:r w:rsidR="00A634EC" w:rsidRPr="00B544B2">
              <w:rPr>
                <w:b w:val="0"/>
                <w:spacing w:val="0"/>
              </w:rPr>
              <w:t>1</w:t>
            </w:r>
            <w:r w:rsidR="00606F54" w:rsidRPr="00B544B2">
              <w:rPr>
                <w:b w:val="0"/>
                <w:spacing w:val="0"/>
              </w:rPr>
              <w:t>3, 2018</w:t>
            </w:r>
          </w:p>
        </w:tc>
      </w:tr>
    </w:tbl>
    <w:p w:rsidR="00394AFF" w:rsidRPr="006A644A" w:rsidRDefault="00606F54" w:rsidP="00394AFF">
      <w:pPr>
        <w:pStyle w:val="Titleofdoc0"/>
      </w:pPr>
      <w:bookmarkStart w:id="1" w:name="TitleOfDoc"/>
      <w:bookmarkEnd w:id="1"/>
      <w:r w:rsidRPr="00431198">
        <w:t>Matters to be resolved concerning Test Guidelines considered by the Enlarged Editorial Committee in March</w:t>
      </w:r>
      <w:r>
        <w:t xml:space="preserve">:  </w:t>
      </w:r>
      <w:r w:rsidR="00625FDF" w:rsidRPr="000C2C4F">
        <w:rPr>
          <w:rFonts w:cs="Arial"/>
          <w:color w:val="000000"/>
        </w:rPr>
        <w:t>Brown Mustard (</w:t>
      </w:r>
      <w:r w:rsidR="00625FDF" w:rsidRPr="000C2C4F">
        <w:rPr>
          <w:rFonts w:cs="Arial"/>
          <w:i/>
          <w:color w:val="000000"/>
        </w:rPr>
        <w:t>Brassica juncea</w:t>
      </w:r>
      <w:r w:rsidR="00625FDF" w:rsidRPr="000C2C4F">
        <w:rPr>
          <w:rFonts w:cs="Arial"/>
          <w:color w:val="000000"/>
        </w:rPr>
        <w:t xml:space="preserve"> (L.) Czern.)</w:t>
      </w:r>
    </w:p>
    <w:p w:rsidR="00394AFF" w:rsidRPr="006A644A" w:rsidRDefault="00394AFF" w:rsidP="00394AFF">
      <w:pPr>
        <w:pStyle w:val="preparedby1"/>
        <w:jc w:val="left"/>
      </w:pPr>
      <w:bookmarkStart w:id="2" w:name="Prepared"/>
      <w:bookmarkEnd w:id="2"/>
      <w:r w:rsidRPr="000C4E25">
        <w:t>Document prepared by the Office of the Union</w:t>
      </w:r>
    </w:p>
    <w:p w:rsidR="00394AFF" w:rsidRPr="006A644A" w:rsidRDefault="00394AFF" w:rsidP="00394AFF">
      <w:pPr>
        <w:pStyle w:val="Disclaimer"/>
      </w:pPr>
      <w:r w:rsidRPr="006A644A">
        <w:t>Disclaimer:  this document does not represent UPOV policies or guidance</w:t>
      </w:r>
    </w:p>
    <w:p w:rsidR="00606F54" w:rsidRDefault="00606F54" w:rsidP="00606F54">
      <w:r>
        <w:fldChar w:fldCharType="begin"/>
      </w:r>
      <w:r>
        <w:instrText xml:space="preserve"> AUTONUM  </w:instrText>
      </w:r>
      <w:r>
        <w:fldChar w:fldCharType="end"/>
      </w:r>
      <w:r>
        <w:tab/>
      </w:r>
      <w:r w:rsidRPr="00614469">
        <w:t xml:space="preserve">The </w:t>
      </w:r>
      <w:r>
        <w:t xml:space="preserve">Enlarged Editorial </w:t>
      </w:r>
      <w:r w:rsidRPr="00E31DFA">
        <w:t xml:space="preserve">Committee (TC-EDC), at its meeting held in Geneva, </w:t>
      </w:r>
      <w:r w:rsidR="00A634EC">
        <w:t>on</w:t>
      </w:r>
      <w:r w:rsidRPr="00E31DFA">
        <w:t xml:space="preserve"> March 26 </w:t>
      </w:r>
      <w:r w:rsidR="00A634EC">
        <w:t>and</w:t>
      </w:r>
      <w:r w:rsidRPr="00E31DFA">
        <w:t xml:space="preserve"> 27, 2018, considered document </w:t>
      </w:r>
      <w:hyperlink r:id="rId7" w:history="1">
        <w:r w:rsidR="00625FDF" w:rsidRPr="00625FDF">
          <w:rPr>
            <w:color w:val="0000FF"/>
            <w:u w:val="single"/>
          </w:rPr>
          <w:t>TG/BRASS_JUN(PROJ.6)</w:t>
        </w:r>
      </w:hyperlink>
      <w:r w:rsidR="00A634EC">
        <w:rPr>
          <w:color w:val="0000FF"/>
          <w:u w:val="single"/>
        </w:rPr>
        <w:t xml:space="preserve"> </w:t>
      </w:r>
      <w:r w:rsidR="00A634EC">
        <w:t>“D</w:t>
      </w:r>
      <w:r w:rsidR="00A634EC" w:rsidRPr="00E31DFA">
        <w:t xml:space="preserve">raft Test Guidelines for </w:t>
      </w:r>
      <w:r w:rsidR="00A634EC">
        <w:t>Brown Mustard”</w:t>
      </w:r>
      <w:r w:rsidR="00A634EC" w:rsidRPr="00E31DFA">
        <w:t xml:space="preserve"> </w:t>
      </w:r>
      <w:r w:rsidRPr="00E31DFA">
        <w:t>and</w:t>
      </w:r>
      <w:r>
        <w:t xml:space="preserve"> </w:t>
      </w:r>
      <w:r w:rsidRPr="00E31DFA">
        <w:t>agreed that the technical issues raised should be addressed by</w:t>
      </w:r>
      <w:r>
        <w:t xml:space="preserve"> the </w:t>
      </w:r>
      <w:r w:rsidR="00625FDF" w:rsidRPr="00625FDF">
        <w:t>Technical Working Party for Vegetables</w:t>
      </w:r>
      <w:r>
        <w:t xml:space="preserve"> (TW</w:t>
      </w:r>
      <w:r w:rsidR="00625FDF">
        <w:t>V</w:t>
      </w:r>
      <w:r>
        <w:t>) (see document TC</w:t>
      </w:r>
      <w:r>
        <w:noBreakHyphen/>
        <w:t>ECD/MAR18/11 “Report”, paragraph 57).</w:t>
      </w:r>
    </w:p>
    <w:p w:rsidR="007E57C5" w:rsidRDefault="007E57C5" w:rsidP="00606F54"/>
    <w:p w:rsidR="00606F54" w:rsidRDefault="0038132F" w:rsidP="00606F54">
      <w:r>
        <w:fldChar w:fldCharType="begin"/>
      </w:r>
      <w:r>
        <w:instrText xml:space="preserve"> AUTONUM  </w:instrText>
      </w:r>
      <w:r>
        <w:fldChar w:fldCharType="end"/>
      </w:r>
      <w:r>
        <w:tab/>
      </w:r>
      <w:r w:rsidR="00606F54">
        <w:t>The TW</w:t>
      </w:r>
      <w:r w:rsidR="00625FDF">
        <w:t>V</w:t>
      </w:r>
      <w:r w:rsidR="00606F54">
        <w:t xml:space="preserve">, at its </w:t>
      </w:r>
      <w:r w:rsidR="00625FDF">
        <w:t>fifty-second</w:t>
      </w:r>
      <w:r w:rsidR="00606F54">
        <w:t xml:space="preserve"> session</w:t>
      </w:r>
      <w:r w:rsidR="00760A5E">
        <w:t>,</w:t>
      </w:r>
      <w:r w:rsidR="00606F54">
        <w:t xml:space="preserve"> held in </w:t>
      </w:r>
      <w:r w:rsidR="00625FDF">
        <w:rPr>
          <w:rFonts w:cs="Arial"/>
        </w:rPr>
        <w:t>Beijing, China</w:t>
      </w:r>
      <w:r w:rsidR="00625FDF" w:rsidRPr="00DA4973">
        <w:t xml:space="preserve">, </w:t>
      </w:r>
      <w:r w:rsidR="00625FDF">
        <w:t>from September 17 to 21</w:t>
      </w:r>
      <w:r w:rsidR="00625FDF" w:rsidRPr="00DA4973">
        <w:t>, 201</w:t>
      </w:r>
      <w:r w:rsidR="00625FDF">
        <w:t>8</w:t>
      </w:r>
      <w:r w:rsidR="00606F54">
        <w:t>, considered document</w:t>
      </w:r>
      <w:r w:rsidR="00606F54" w:rsidRPr="00431198">
        <w:t xml:space="preserve"> </w:t>
      </w:r>
      <w:hyperlink r:id="rId8" w:history="1">
        <w:r w:rsidR="00625FDF" w:rsidRPr="00625FDF">
          <w:rPr>
            <w:color w:val="0000FF"/>
            <w:u w:val="single"/>
          </w:rPr>
          <w:t>TWV/52/8</w:t>
        </w:r>
      </w:hyperlink>
      <w:r w:rsidR="00A634EC">
        <w:t xml:space="preserve"> “</w:t>
      </w:r>
      <w:r w:rsidR="00A634EC" w:rsidRPr="00A634EC">
        <w:t>Matters to be resolved concerning Test Guidelines adopted by the Technical Committee: Brown Mustard (</w:t>
      </w:r>
      <w:r w:rsidR="00A634EC" w:rsidRPr="00A634EC">
        <w:rPr>
          <w:i/>
        </w:rPr>
        <w:t xml:space="preserve">Brassica </w:t>
      </w:r>
      <w:proofErr w:type="spellStart"/>
      <w:r w:rsidR="00A634EC" w:rsidRPr="00A634EC">
        <w:rPr>
          <w:i/>
        </w:rPr>
        <w:t>juncea</w:t>
      </w:r>
      <w:proofErr w:type="spellEnd"/>
      <w:r w:rsidR="00A634EC" w:rsidRPr="00A634EC">
        <w:t xml:space="preserve"> (L.) </w:t>
      </w:r>
      <w:proofErr w:type="spellStart"/>
      <w:r w:rsidR="00A634EC" w:rsidRPr="00A634EC">
        <w:t>Czern</w:t>
      </w:r>
      <w:proofErr w:type="spellEnd"/>
      <w:r w:rsidR="00A634EC" w:rsidRPr="00A634EC">
        <w:t>.)</w:t>
      </w:r>
      <w:r w:rsidR="00A634EC">
        <w:t xml:space="preserve">” </w:t>
      </w:r>
      <w:r w:rsidRPr="0038132F">
        <w:t xml:space="preserve">containing </w:t>
      </w:r>
      <w:r>
        <w:t>the comments made by the TC-EDC on the draft Test</w:t>
      </w:r>
      <w:r w:rsidR="00A634EC">
        <w:t> </w:t>
      </w:r>
      <w:r>
        <w:t xml:space="preserve">Guidelines for Brown Mustard (document TG/BRASS_JUN(PROJ.6)) </w:t>
      </w:r>
      <w:r w:rsidR="00A634EC">
        <w:t>and</w:t>
      </w:r>
      <w:r>
        <w:t xml:space="preserve"> the proposed responses by the Leading Expert, Mr. Takayuki Nishikawa (Japan),</w:t>
      </w:r>
      <w:r w:rsidR="00606F54" w:rsidRPr="00431198">
        <w:t xml:space="preserve"> and a</w:t>
      </w:r>
      <w:r w:rsidR="00606F54">
        <w:t>greed the following (see document TW</w:t>
      </w:r>
      <w:r w:rsidR="00625FDF">
        <w:t>V</w:t>
      </w:r>
      <w:r w:rsidR="00606F54">
        <w:t>/</w:t>
      </w:r>
      <w:r w:rsidR="00625FDF">
        <w:t>52</w:t>
      </w:r>
      <w:r w:rsidR="00606F54">
        <w:t>/</w:t>
      </w:r>
      <w:r w:rsidR="00625FDF">
        <w:t>20</w:t>
      </w:r>
      <w:r w:rsidR="00606F54">
        <w:t xml:space="preserve"> “Report”, paragraph </w:t>
      </w:r>
      <w:r w:rsidR="00625FDF">
        <w:t>59</w:t>
      </w:r>
      <w:r w:rsidR="00606F54">
        <w:t>):</w:t>
      </w:r>
    </w:p>
    <w:p w:rsidR="00394AFF" w:rsidRPr="00C5280D" w:rsidRDefault="00394AFF" w:rsidP="00394AFF">
      <w:pPr>
        <w:rPr>
          <w:snapToGrid w:val="0"/>
        </w:rPr>
      </w:pPr>
    </w:p>
    <w:tbl>
      <w:tblPr>
        <w:tblW w:w="9781"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73"/>
        <w:gridCol w:w="8208"/>
      </w:tblGrid>
      <w:tr w:rsidR="00971B30" w:rsidRPr="00827AB7" w:rsidTr="009B53AD">
        <w:trPr>
          <w:cantSplit/>
        </w:trPr>
        <w:tc>
          <w:tcPr>
            <w:tcW w:w="1573" w:type="dxa"/>
          </w:tcPr>
          <w:p w:rsidR="00971B30" w:rsidRPr="00827AB7" w:rsidRDefault="00971B30" w:rsidP="009B53AD">
            <w:pPr>
              <w:rPr>
                <w:lang w:val="es-ES_tradnl"/>
              </w:rPr>
            </w:pPr>
            <w:r w:rsidRPr="00827AB7">
              <w:rPr>
                <w:lang w:val="es-ES_tradnl"/>
              </w:rPr>
              <w:t>2.3</w:t>
            </w:r>
          </w:p>
        </w:tc>
        <w:tc>
          <w:tcPr>
            <w:tcW w:w="8208" w:type="dxa"/>
          </w:tcPr>
          <w:p w:rsidR="00971B30" w:rsidRPr="00827AB7" w:rsidRDefault="00971B30" w:rsidP="009B53AD">
            <w:pPr>
              <w:keepNext/>
            </w:pPr>
            <w:r w:rsidRPr="00827AB7">
              <w:t>- to read “drilled plots” (see 3.4.2)</w:t>
            </w:r>
          </w:p>
          <w:p w:rsidR="00971B30" w:rsidRPr="00827AB7" w:rsidRDefault="00971B30" w:rsidP="009B53AD">
            <w:pPr>
              <w:keepNext/>
              <w:rPr>
                <w:lang w:eastAsia="ja-JP"/>
              </w:rPr>
            </w:pPr>
            <w:r w:rsidRPr="00827AB7">
              <w:t xml:space="preserve">- </w:t>
            </w:r>
            <w:proofErr w:type="gramStart"/>
            <w:r w:rsidRPr="00827AB7">
              <w:t>to</w:t>
            </w:r>
            <w:proofErr w:type="gramEnd"/>
            <w:r w:rsidRPr="00827AB7">
              <w:t xml:space="preserve"> clarify whether the two different seed samples are alternatives (add “or”?)</w:t>
            </w:r>
          </w:p>
          <w:p w:rsidR="00971B30" w:rsidRPr="00827AB7" w:rsidRDefault="00971B30" w:rsidP="009B53AD">
            <w:pPr>
              <w:rPr>
                <w:i/>
                <w:lang w:eastAsia="ja-JP"/>
              </w:rPr>
            </w:pPr>
            <w:r w:rsidRPr="00827AB7">
              <w:rPr>
                <w:i/>
                <w:lang w:eastAsia="ja-JP"/>
              </w:rPr>
              <w:t>Leading Expert:  Yes, please add “or” between the rows.</w:t>
            </w:r>
          </w:p>
          <w:p w:rsidR="00971B30" w:rsidRPr="00827AB7" w:rsidRDefault="00971B30" w:rsidP="009B53AD">
            <w:pPr>
              <w:rPr>
                <w:i/>
                <w:lang w:eastAsia="ja-JP"/>
              </w:rPr>
            </w:pP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3.4.2</w:t>
            </w:r>
          </w:p>
        </w:tc>
        <w:tc>
          <w:tcPr>
            <w:tcW w:w="8208" w:type="dxa"/>
          </w:tcPr>
          <w:p w:rsidR="00971B30" w:rsidRPr="00827AB7" w:rsidRDefault="00971B30" w:rsidP="009B53AD">
            <w:pPr>
              <w:pStyle w:val="BodyText"/>
              <w:keepNext/>
              <w:rPr>
                <w:snapToGrid w:val="0"/>
                <w:color w:val="000000"/>
              </w:rPr>
            </w:pPr>
            <w:r w:rsidRPr="00827AB7">
              <w:rPr>
                <w:snapToGrid w:val="0"/>
                <w:color w:val="000000"/>
              </w:rPr>
              <w:t>to indicate 200 plants (as in proj.5, to be corrected)</w:t>
            </w:r>
          </w:p>
          <w:p w:rsidR="00971B30" w:rsidRPr="00827AB7" w:rsidRDefault="00971B30" w:rsidP="009B53AD">
            <w:pPr>
              <w:pStyle w:val="BodyText"/>
              <w:keepNext/>
              <w:rPr>
                <w:snapToGrid w:val="0"/>
                <w:color w:val="000000"/>
              </w:rPr>
            </w:pP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lastRenderedPageBreak/>
              <w:t>5.3</w:t>
            </w:r>
          </w:p>
        </w:tc>
        <w:tc>
          <w:tcPr>
            <w:tcW w:w="8208" w:type="dxa"/>
          </w:tcPr>
          <w:p w:rsidR="00971B30" w:rsidRPr="00827AB7" w:rsidRDefault="00971B30" w:rsidP="009B53AD">
            <w:pPr>
              <w:pStyle w:val="BodyText"/>
              <w:keepNext/>
              <w:rPr>
                <w:snapToGrid w:val="0"/>
                <w:color w:val="000000"/>
                <w:lang w:eastAsia="ja-JP"/>
              </w:rPr>
            </w:pPr>
            <w:r w:rsidRPr="00827AB7">
              <w:rPr>
                <w:snapToGrid w:val="0"/>
                <w:color w:val="000000"/>
              </w:rPr>
              <w:t xml:space="preserve">- Definition of types is confusing and </w:t>
            </w:r>
            <w:proofErr w:type="gramStart"/>
            <w:r w:rsidRPr="00827AB7">
              <w:rPr>
                <w:snapToGrid w:val="0"/>
                <w:color w:val="000000"/>
              </w:rPr>
              <w:t>should not be used</w:t>
            </w:r>
            <w:proofErr w:type="gramEnd"/>
            <w:r w:rsidRPr="00827AB7">
              <w:rPr>
                <w:snapToGrid w:val="0"/>
                <w:color w:val="000000"/>
              </w:rPr>
              <w:t>. The drawings clearly show 3 leaf types: entire (</w:t>
            </w:r>
            <w:proofErr w:type="spellStart"/>
            <w:r w:rsidRPr="00827AB7">
              <w:rPr>
                <w:snapToGrid w:val="0"/>
                <w:color w:val="000000"/>
              </w:rPr>
              <w:t>unlobed</w:t>
            </w:r>
            <w:proofErr w:type="spellEnd"/>
            <w:r w:rsidRPr="00827AB7">
              <w:rPr>
                <w:snapToGrid w:val="0"/>
                <w:color w:val="000000"/>
              </w:rPr>
              <w:t xml:space="preserve">?) / </w:t>
            </w:r>
            <w:proofErr w:type="gramStart"/>
            <w:r w:rsidRPr="00827AB7">
              <w:rPr>
                <w:snapToGrid w:val="0"/>
                <w:color w:val="000000"/>
              </w:rPr>
              <w:t>lobed</w:t>
            </w:r>
            <w:proofErr w:type="gramEnd"/>
            <w:r w:rsidRPr="00827AB7">
              <w:rPr>
                <w:snapToGrid w:val="0"/>
                <w:color w:val="000000"/>
              </w:rPr>
              <w:t xml:space="preserve"> / divided (pinnate?). “Leaf: type” should be added to the table of characteristic. Drawings </w:t>
            </w:r>
            <w:proofErr w:type="gramStart"/>
            <w:r w:rsidRPr="00827AB7">
              <w:rPr>
                <w:snapToGrid w:val="0"/>
                <w:color w:val="000000"/>
              </w:rPr>
              <w:t>can be used</w:t>
            </w:r>
            <w:proofErr w:type="gramEnd"/>
            <w:r w:rsidRPr="00827AB7">
              <w:rPr>
                <w:snapToGrid w:val="0"/>
                <w:color w:val="000000"/>
              </w:rPr>
              <w:t xml:space="preserve"> in 8.2.</w:t>
            </w:r>
          </w:p>
          <w:p w:rsidR="00971B30" w:rsidRPr="00827AB7" w:rsidRDefault="00971B30" w:rsidP="009B53AD">
            <w:pPr>
              <w:rPr>
                <w:i/>
                <w:snapToGrid w:val="0"/>
                <w:lang w:eastAsia="ja-JP"/>
              </w:rPr>
            </w:pPr>
            <w:r w:rsidRPr="00827AB7">
              <w:rPr>
                <w:i/>
                <w:snapToGrid w:val="0"/>
                <w:lang w:eastAsia="ja-JP"/>
              </w:rPr>
              <w:t>TWV:  to delete the table in 5.3 and move the illustrations to 8.2 for “Leaf: type” and combine the illustrations of Type 3 and Type 4 as below fig1 in this document.</w:t>
            </w:r>
          </w:p>
          <w:p w:rsidR="00971B30" w:rsidRPr="00827AB7" w:rsidRDefault="00971B30" w:rsidP="009B53AD">
            <w:pPr>
              <w:rPr>
                <w:i/>
                <w:snapToGrid w:val="0"/>
                <w:lang w:eastAsia="ja-JP"/>
              </w:rPr>
            </w:pPr>
            <w:r w:rsidRPr="00827AB7">
              <w:rPr>
                <w:i/>
                <w:snapToGrid w:val="0"/>
                <w:lang w:eastAsia="ja-JP"/>
              </w:rPr>
              <w:t xml:space="preserve">Please add “Leaf: type” after Char. 4 as follows and add it to 5.3 as grouping characteristic </w:t>
            </w:r>
          </w:p>
          <w:tbl>
            <w:tblPr>
              <w:tblOverlap w:val="never"/>
              <w:tblW w:w="8092" w:type="dxa"/>
              <w:tblLayout w:type="fixed"/>
              <w:tblLook w:val="01E0" w:firstRow="1" w:lastRow="1" w:firstColumn="1" w:lastColumn="1" w:noHBand="0" w:noVBand="0"/>
            </w:tblPr>
            <w:tblGrid>
              <w:gridCol w:w="311"/>
              <w:gridCol w:w="283"/>
              <w:gridCol w:w="566"/>
              <w:gridCol w:w="826"/>
              <w:gridCol w:w="566"/>
              <w:gridCol w:w="851"/>
              <w:gridCol w:w="1418"/>
              <w:gridCol w:w="1417"/>
              <w:gridCol w:w="1571"/>
              <w:gridCol w:w="283"/>
            </w:tblGrid>
            <w:tr w:rsidR="00971B30" w:rsidRPr="00827AB7" w:rsidTr="009B53A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71B30" w:rsidRPr="00827AB7" w:rsidRDefault="00971B30" w:rsidP="009B53AD">
                  <w:pPr>
                    <w:jc w:val="center"/>
                    <w:rPr>
                      <w:rFonts w:eastAsia="Arial"/>
                      <w:b/>
                      <w:bCs/>
                      <w:sz w:val="16"/>
                      <w:szCs w:val="16"/>
                    </w:rPr>
                  </w:pPr>
                  <w:r w:rsidRPr="00827AB7">
                    <w:rPr>
                      <w:rFonts w:eastAsia="Arial"/>
                      <w:b/>
                      <w:bCs/>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71B30" w:rsidRPr="00827AB7" w:rsidRDefault="00971B30" w:rsidP="009B53AD">
                  <w:pPr>
                    <w:jc w:val="center"/>
                    <w:rPr>
                      <w:rFonts w:eastAsia="Arial"/>
                      <w:b/>
                      <w:bCs/>
                      <w:sz w:val="16"/>
                      <w:szCs w:val="16"/>
                    </w:rPr>
                  </w:pPr>
                  <w:r w:rsidRPr="00827AB7">
                    <w:rPr>
                      <w:rFonts w:eastAsia="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71B30" w:rsidRPr="00827AB7" w:rsidRDefault="00971B30" w:rsidP="009B53AD">
                  <w:pPr>
                    <w:rPr>
                      <w:rFonts w:eastAsia="Arial"/>
                      <w:b/>
                      <w:bCs/>
                      <w:sz w:val="16"/>
                      <w:szCs w:val="16"/>
                    </w:rPr>
                  </w:pPr>
                  <w:r w:rsidRPr="00827AB7">
                    <w:rPr>
                      <w:rFonts w:eastAsia="Arial"/>
                      <w:b/>
                      <w:bCs/>
                      <w:sz w:val="16"/>
                      <w:szCs w:val="16"/>
                    </w:rPr>
                    <w:t>PQ</w:t>
                  </w:r>
                </w:p>
              </w:tc>
              <w:tc>
                <w:tcPr>
                  <w:tcW w:w="82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71B30" w:rsidRPr="00827AB7" w:rsidRDefault="00971B30" w:rsidP="009B53AD">
                  <w:pPr>
                    <w:rPr>
                      <w:rFonts w:eastAsia="Arial"/>
                      <w:b/>
                      <w:bCs/>
                      <w:sz w:val="16"/>
                      <w:szCs w:val="16"/>
                    </w:rPr>
                  </w:pPr>
                  <w:r w:rsidRPr="00827AB7">
                    <w:rPr>
                      <w:rFonts w:eastAsia="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71B30" w:rsidRPr="00827AB7" w:rsidRDefault="00971B30" w:rsidP="009B53AD">
                  <w:pPr>
                    <w:rPr>
                      <w:rFonts w:eastAsia="Arial"/>
                      <w:b/>
                      <w:bCs/>
                      <w:sz w:val="16"/>
                      <w:szCs w:val="16"/>
                    </w:rPr>
                  </w:pPr>
                  <w:r w:rsidRPr="00827AB7">
                    <w:rPr>
                      <w:rFonts w:eastAsia="Arial"/>
                      <w:b/>
                      <w:bCs/>
                      <w:sz w:val="16"/>
                      <w:szCs w:val="16"/>
                    </w:rPr>
                    <w:t>(+)</w:t>
                  </w:r>
                </w:p>
              </w:tc>
              <w:tc>
                <w:tcPr>
                  <w:tcW w:w="851"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71B30" w:rsidRPr="00827AB7" w:rsidRDefault="00971B30" w:rsidP="009B53AD">
                  <w:pPr>
                    <w:rPr>
                      <w:rFonts w:eastAsia="Arial"/>
                      <w:b/>
                      <w:bCs/>
                      <w:sz w:val="16"/>
                      <w:szCs w:val="16"/>
                    </w:rPr>
                  </w:pPr>
                  <w:r w:rsidRPr="00827AB7">
                    <w:rPr>
                      <w:rFonts w:eastAsia="Arial"/>
                      <w:b/>
                      <w:bCs/>
                      <w:sz w:val="16"/>
                      <w:szCs w:val="16"/>
                    </w:rPr>
                    <w:t>(a)</w:t>
                  </w:r>
                </w:p>
              </w:tc>
              <w:tc>
                <w:tcPr>
                  <w:tcW w:w="4689"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71B30" w:rsidRPr="00827AB7" w:rsidRDefault="00971B30" w:rsidP="009B53AD">
                  <w:pPr>
                    <w:rPr>
                      <w:rFonts w:eastAsia="Arial"/>
                      <w:b/>
                      <w:bCs/>
                      <w:sz w:val="16"/>
                      <w:szCs w:val="16"/>
                    </w:rPr>
                  </w:pPr>
                  <w:r w:rsidRPr="00827AB7">
                    <w:rPr>
                      <w:rFonts w:eastAsia="Arial"/>
                      <w:b/>
                      <w:bCs/>
                      <w:sz w:val="16"/>
                      <w:szCs w:val="16"/>
                    </w:rPr>
                    <w:t>19</w:t>
                  </w:r>
                </w:p>
              </w:tc>
            </w:tr>
            <w:tr w:rsidR="00971B30" w:rsidRPr="00827AB7" w:rsidTr="009B53AD">
              <w:tc>
                <w:tcPr>
                  <w:tcW w:w="311" w:type="dxa"/>
                  <w:tcBorders>
                    <w:left w:val="single" w:sz="6" w:space="0" w:color="000000"/>
                  </w:tcBorders>
                  <w:tcMar>
                    <w:top w:w="80" w:type="dxa"/>
                    <w:left w:w="40" w:type="dxa"/>
                    <w:bottom w:w="80" w:type="dxa"/>
                    <w:right w:w="40" w:type="dxa"/>
                  </w:tcMar>
                </w:tcPr>
                <w:p w:rsidR="00971B30" w:rsidRPr="00827AB7" w:rsidRDefault="00971B30" w:rsidP="009B53AD">
                  <w:pPr>
                    <w:ind w:left="-27"/>
                    <w:rPr>
                      <w:sz w:val="16"/>
                      <w:szCs w:val="16"/>
                    </w:rPr>
                  </w:pPr>
                </w:p>
              </w:tc>
              <w:tc>
                <w:tcPr>
                  <w:tcW w:w="283" w:type="dxa"/>
                  <w:tcMar>
                    <w:top w:w="80" w:type="dxa"/>
                    <w:left w:w="40" w:type="dxa"/>
                    <w:bottom w:w="80" w:type="dxa"/>
                    <w:right w:w="40" w:type="dxa"/>
                  </w:tcMar>
                </w:tcPr>
                <w:p w:rsidR="00971B30" w:rsidRPr="00827AB7" w:rsidRDefault="00971B30" w:rsidP="009B53AD">
                  <w:pPr>
                    <w:rPr>
                      <w:sz w:val="16"/>
                      <w:szCs w:val="16"/>
                    </w:rPr>
                  </w:pPr>
                </w:p>
              </w:tc>
              <w:tc>
                <w:tcPr>
                  <w:tcW w:w="1392" w:type="dxa"/>
                  <w:gridSpan w:val="2"/>
                  <w:tcBorders>
                    <w:left w:val="single" w:sz="6" w:space="0" w:color="000000"/>
                  </w:tcBorders>
                  <w:tcMar>
                    <w:top w:w="80" w:type="dxa"/>
                    <w:left w:w="60" w:type="dxa"/>
                    <w:bottom w:w="80" w:type="dxa"/>
                    <w:right w:w="60" w:type="dxa"/>
                  </w:tcMar>
                </w:tcPr>
                <w:p w:rsidR="00971B30" w:rsidRPr="00827AB7" w:rsidRDefault="00971B30" w:rsidP="009B53AD">
                  <w:pPr>
                    <w:rPr>
                      <w:b/>
                      <w:sz w:val="16"/>
                      <w:szCs w:val="16"/>
                    </w:rPr>
                  </w:pPr>
                  <w:r w:rsidRPr="00827AB7">
                    <w:rPr>
                      <w:b/>
                      <w:sz w:val="16"/>
                      <w:szCs w:val="16"/>
                    </w:rPr>
                    <w:t>Leaf: type</w:t>
                  </w:r>
                </w:p>
              </w:tc>
              <w:tc>
                <w:tcPr>
                  <w:tcW w:w="1417" w:type="dxa"/>
                  <w:gridSpan w:val="2"/>
                  <w:tcBorders>
                    <w:left w:val="single" w:sz="6" w:space="0" w:color="000000"/>
                  </w:tcBorders>
                  <w:tcMar>
                    <w:top w:w="80" w:type="dxa"/>
                    <w:left w:w="60" w:type="dxa"/>
                    <w:bottom w:w="80" w:type="dxa"/>
                    <w:right w:w="60" w:type="dxa"/>
                  </w:tcMar>
                </w:tcPr>
                <w:p w:rsidR="00971B30" w:rsidRPr="00827AB7" w:rsidRDefault="00971B30" w:rsidP="009B53AD">
                  <w:pPr>
                    <w:rPr>
                      <w:b/>
                      <w:sz w:val="16"/>
                      <w:szCs w:val="16"/>
                    </w:rPr>
                  </w:pPr>
                  <w:proofErr w:type="spellStart"/>
                  <w:r w:rsidRPr="00827AB7">
                    <w:rPr>
                      <w:b/>
                      <w:sz w:val="16"/>
                      <w:szCs w:val="16"/>
                    </w:rPr>
                    <w:t>Feuille</w:t>
                  </w:r>
                  <w:proofErr w:type="spellEnd"/>
                  <w:r w:rsidRPr="00827AB7">
                    <w:rPr>
                      <w:b/>
                      <w:sz w:val="16"/>
                      <w:szCs w:val="16"/>
                    </w:rPr>
                    <w:t xml:space="preserve"> : type</w:t>
                  </w:r>
                </w:p>
              </w:tc>
              <w:tc>
                <w:tcPr>
                  <w:tcW w:w="1418" w:type="dxa"/>
                  <w:tcBorders>
                    <w:left w:val="single" w:sz="6" w:space="0" w:color="000000"/>
                  </w:tcBorders>
                  <w:tcMar>
                    <w:top w:w="80" w:type="dxa"/>
                    <w:left w:w="60" w:type="dxa"/>
                    <w:bottom w:w="80" w:type="dxa"/>
                    <w:right w:w="60" w:type="dxa"/>
                  </w:tcMar>
                </w:tcPr>
                <w:p w:rsidR="00971B30" w:rsidRPr="00827AB7" w:rsidRDefault="00971B30" w:rsidP="009B53AD">
                  <w:pPr>
                    <w:rPr>
                      <w:b/>
                      <w:sz w:val="16"/>
                      <w:szCs w:val="16"/>
                    </w:rPr>
                  </w:pPr>
                  <w:r w:rsidRPr="00827AB7">
                    <w:rPr>
                      <w:b/>
                      <w:sz w:val="16"/>
                      <w:szCs w:val="16"/>
                    </w:rPr>
                    <w:t xml:space="preserve">Blatt: </w:t>
                  </w:r>
                  <w:proofErr w:type="spellStart"/>
                  <w:r w:rsidRPr="00827AB7">
                    <w:rPr>
                      <w:b/>
                      <w:sz w:val="16"/>
                      <w:szCs w:val="16"/>
                    </w:rPr>
                    <w:t>Lappung</w:t>
                  </w:r>
                  <w:proofErr w:type="spellEnd"/>
                </w:p>
              </w:tc>
              <w:tc>
                <w:tcPr>
                  <w:tcW w:w="1417" w:type="dxa"/>
                  <w:tcBorders>
                    <w:left w:val="single" w:sz="6" w:space="0" w:color="000000"/>
                  </w:tcBorders>
                  <w:tcMar>
                    <w:top w:w="80" w:type="dxa"/>
                    <w:left w:w="60" w:type="dxa"/>
                    <w:bottom w:w="80" w:type="dxa"/>
                    <w:right w:w="60" w:type="dxa"/>
                  </w:tcMar>
                </w:tcPr>
                <w:p w:rsidR="00971B30" w:rsidRPr="00827AB7" w:rsidRDefault="00971B30" w:rsidP="009B53AD">
                  <w:pPr>
                    <w:rPr>
                      <w:b/>
                      <w:sz w:val="16"/>
                      <w:szCs w:val="16"/>
                    </w:rPr>
                  </w:pPr>
                  <w:proofErr w:type="spellStart"/>
                  <w:r w:rsidRPr="00827AB7">
                    <w:rPr>
                      <w:b/>
                      <w:sz w:val="16"/>
                      <w:szCs w:val="16"/>
                    </w:rPr>
                    <w:t>Hoja</w:t>
                  </w:r>
                  <w:proofErr w:type="spellEnd"/>
                  <w:r w:rsidRPr="00827AB7">
                    <w:rPr>
                      <w:b/>
                      <w:sz w:val="16"/>
                      <w:szCs w:val="16"/>
                    </w:rPr>
                    <w:t xml:space="preserve">: </w:t>
                  </w:r>
                  <w:proofErr w:type="spellStart"/>
                  <w:r w:rsidRPr="00827AB7">
                    <w:rPr>
                      <w:b/>
                      <w:sz w:val="16"/>
                      <w:szCs w:val="16"/>
                    </w:rPr>
                    <w:t>tipo</w:t>
                  </w:r>
                  <w:proofErr w:type="spellEnd"/>
                </w:p>
              </w:tc>
              <w:tc>
                <w:tcPr>
                  <w:tcW w:w="1571" w:type="dxa"/>
                  <w:tcBorders>
                    <w:left w:val="single" w:sz="6" w:space="0" w:color="000000"/>
                  </w:tcBorders>
                  <w:tcMar>
                    <w:top w:w="80" w:type="dxa"/>
                    <w:left w:w="40" w:type="dxa"/>
                    <w:bottom w:w="80" w:type="dxa"/>
                    <w:right w:w="40" w:type="dxa"/>
                  </w:tcMar>
                </w:tcPr>
                <w:p w:rsidR="00971B30" w:rsidRPr="00827AB7" w:rsidRDefault="00971B30" w:rsidP="009B53AD">
                  <w:pPr>
                    <w:rPr>
                      <w:sz w:val="16"/>
                      <w:szCs w:val="16"/>
                    </w:rPr>
                  </w:pPr>
                </w:p>
              </w:tc>
              <w:tc>
                <w:tcPr>
                  <w:tcW w:w="283" w:type="dxa"/>
                  <w:tcBorders>
                    <w:left w:val="single" w:sz="6" w:space="0" w:color="000000"/>
                    <w:right w:val="single" w:sz="6" w:space="0" w:color="000000"/>
                  </w:tcBorders>
                  <w:tcMar>
                    <w:top w:w="80" w:type="dxa"/>
                    <w:left w:w="40" w:type="dxa"/>
                    <w:bottom w:w="80" w:type="dxa"/>
                    <w:right w:w="40" w:type="dxa"/>
                  </w:tcMar>
                </w:tcPr>
                <w:p w:rsidR="00971B30" w:rsidRPr="00827AB7" w:rsidRDefault="00971B30" w:rsidP="009B53AD">
                  <w:pPr>
                    <w:rPr>
                      <w:sz w:val="16"/>
                      <w:szCs w:val="16"/>
                    </w:rPr>
                  </w:pPr>
                </w:p>
              </w:tc>
            </w:tr>
            <w:tr w:rsidR="00971B30" w:rsidRPr="00827AB7" w:rsidTr="009B53AD">
              <w:tc>
                <w:tcPr>
                  <w:tcW w:w="311" w:type="dxa"/>
                  <w:tcBorders>
                    <w:left w:val="single" w:sz="6" w:space="0" w:color="000000"/>
                  </w:tcBorders>
                  <w:tcMar>
                    <w:top w:w="0" w:type="dxa"/>
                    <w:left w:w="0" w:type="dxa"/>
                    <w:bottom w:w="0" w:type="dxa"/>
                    <w:right w:w="0" w:type="dxa"/>
                  </w:tcMar>
                </w:tcPr>
                <w:p w:rsidR="00971B30" w:rsidRPr="00827AB7" w:rsidRDefault="00971B30" w:rsidP="009B53AD">
                  <w:pPr>
                    <w:rPr>
                      <w:sz w:val="16"/>
                      <w:szCs w:val="16"/>
                    </w:rPr>
                  </w:pPr>
                </w:p>
              </w:tc>
              <w:tc>
                <w:tcPr>
                  <w:tcW w:w="283" w:type="dxa"/>
                  <w:tcMar>
                    <w:top w:w="0" w:type="dxa"/>
                    <w:left w:w="0" w:type="dxa"/>
                    <w:bottom w:w="0" w:type="dxa"/>
                    <w:right w:w="0" w:type="dxa"/>
                  </w:tcMar>
                </w:tcPr>
                <w:p w:rsidR="00971B30" w:rsidRPr="00827AB7" w:rsidRDefault="00971B30" w:rsidP="009B53AD">
                  <w:pPr>
                    <w:jc w:val="center"/>
                    <w:rPr>
                      <w:sz w:val="16"/>
                      <w:szCs w:val="16"/>
                    </w:rPr>
                  </w:pPr>
                </w:p>
              </w:tc>
              <w:tc>
                <w:tcPr>
                  <w:tcW w:w="1392" w:type="dxa"/>
                  <w:gridSpan w:val="2"/>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rFonts w:eastAsia="Arial"/>
                      <w:sz w:val="16"/>
                      <w:szCs w:val="16"/>
                    </w:rPr>
                  </w:pPr>
                  <w:r w:rsidRPr="00827AB7">
                    <w:rPr>
                      <w:rFonts w:eastAsia="Arial"/>
                      <w:sz w:val="16"/>
                      <w:szCs w:val="16"/>
                    </w:rPr>
                    <w:t>entire</w:t>
                  </w:r>
                </w:p>
              </w:tc>
              <w:tc>
                <w:tcPr>
                  <w:tcW w:w="1417" w:type="dxa"/>
                  <w:gridSpan w:val="2"/>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sz w:val="16"/>
                      <w:szCs w:val="16"/>
                    </w:rPr>
                  </w:pPr>
                  <w:proofErr w:type="spellStart"/>
                  <w:r w:rsidRPr="00827AB7">
                    <w:rPr>
                      <w:rFonts w:eastAsia="Arial"/>
                      <w:sz w:val="16"/>
                      <w:szCs w:val="16"/>
                    </w:rPr>
                    <w:t>entière</w:t>
                  </w:r>
                  <w:proofErr w:type="spellEnd"/>
                </w:p>
              </w:tc>
              <w:tc>
                <w:tcPr>
                  <w:tcW w:w="1418" w:type="dxa"/>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sz w:val="16"/>
                      <w:szCs w:val="16"/>
                    </w:rPr>
                  </w:pPr>
                  <w:proofErr w:type="spellStart"/>
                  <w:r w:rsidRPr="00827AB7">
                    <w:rPr>
                      <w:rFonts w:eastAsia="Arial"/>
                      <w:sz w:val="16"/>
                      <w:szCs w:val="16"/>
                    </w:rPr>
                    <w:t>ungelappt</w:t>
                  </w:r>
                  <w:proofErr w:type="spellEnd"/>
                </w:p>
              </w:tc>
              <w:tc>
                <w:tcPr>
                  <w:tcW w:w="1417" w:type="dxa"/>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sz w:val="16"/>
                      <w:szCs w:val="16"/>
                    </w:rPr>
                  </w:pPr>
                  <w:proofErr w:type="spellStart"/>
                  <w:r w:rsidRPr="00827AB7">
                    <w:rPr>
                      <w:rFonts w:eastAsia="Arial"/>
                      <w:sz w:val="16"/>
                      <w:szCs w:val="16"/>
                    </w:rPr>
                    <w:t>entera</w:t>
                  </w:r>
                  <w:proofErr w:type="spellEnd"/>
                </w:p>
              </w:tc>
              <w:tc>
                <w:tcPr>
                  <w:tcW w:w="1571" w:type="dxa"/>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jc w:val="left"/>
                    <w:rPr>
                      <w:rFonts w:eastAsia="Arial"/>
                      <w:sz w:val="16"/>
                      <w:szCs w:val="16"/>
                    </w:rPr>
                  </w:pPr>
                  <w:proofErr w:type="spellStart"/>
                  <w:r w:rsidRPr="00827AB7">
                    <w:rPr>
                      <w:rFonts w:eastAsia="Arial"/>
                      <w:sz w:val="16"/>
                      <w:szCs w:val="16"/>
                    </w:rPr>
                    <w:t>Akaoba</w:t>
                  </w:r>
                  <w:proofErr w:type="spellEnd"/>
                  <w:r w:rsidRPr="00827AB7">
                    <w:rPr>
                      <w:rFonts w:eastAsia="Arial"/>
                      <w:sz w:val="16"/>
                      <w:szCs w:val="16"/>
                    </w:rPr>
                    <w:t xml:space="preserve"> </w:t>
                  </w:r>
                  <w:proofErr w:type="spellStart"/>
                  <w:r w:rsidRPr="00827AB7">
                    <w:rPr>
                      <w:rFonts w:eastAsia="Arial"/>
                      <w:sz w:val="16"/>
                      <w:szCs w:val="16"/>
                    </w:rPr>
                    <w:t>Takana</w:t>
                  </w:r>
                  <w:proofErr w:type="spellEnd"/>
                  <w:r w:rsidRPr="00827AB7">
                    <w:rPr>
                      <w:rFonts w:eastAsia="Arial"/>
                      <w:sz w:val="16"/>
                      <w:szCs w:val="16"/>
                    </w:rPr>
                    <w:t xml:space="preserve">, </w:t>
                  </w:r>
                  <w:r w:rsidRPr="00827AB7">
                    <w:rPr>
                      <w:rFonts w:eastAsia="Arial"/>
                      <w:sz w:val="16"/>
                      <w:szCs w:val="16"/>
                    </w:rPr>
                    <w:br/>
                    <w:t xml:space="preserve">Sagami Green, </w:t>
                  </w:r>
                  <w:r w:rsidRPr="00827AB7">
                    <w:rPr>
                      <w:rFonts w:eastAsia="Arial"/>
                      <w:sz w:val="16"/>
                      <w:szCs w:val="16"/>
                    </w:rPr>
                    <w:br/>
                  </w:r>
                  <w:proofErr w:type="spellStart"/>
                  <w:r w:rsidRPr="00827AB7">
                    <w:rPr>
                      <w:rFonts w:eastAsia="Arial"/>
                      <w:sz w:val="16"/>
                      <w:szCs w:val="16"/>
                    </w:rPr>
                    <w:t>Kekkyu</w:t>
                  </w:r>
                  <w:proofErr w:type="spellEnd"/>
                  <w:r w:rsidRPr="00827AB7">
                    <w:rPr>
                      <w:rFonts w:eastAsia="Arial"/>
                      <w:sz w:val="16"/>
                      <w:szCs w:val="16"/>
                    </w:rPr>
                    <w:t xml:space="preserve"> </w:t>
                  </w:r>
                  <w:proofErr w:type="spellStart"/>
                  <w:r w:rsidRPr="00827AB7">
                    <w:rPr>
                      <w:rFonts w:eastAsia="Arial"/>
                      <w:sz w:val="16"/>
                      <w:szCs w:val="16"/>
                    </w:rPr>
                    <w:t>Takana</w:t>
                  </w:r>
                  <w:proofErr w:type="spellEnd"/>
                  <w:r w:rsidRPr="00827AB7">
                    <w:rPr>
                      <w:rFonts w:eastAsia="Arial"/>
                      <w:sz w:val="16"/>
                      <w:szCs w:val="16"/>
                    </w:rPr>
                    <w:t>,</w:t>
                  </w:r>
                </w:p>
                <w:p w:rsidR="00971B30" w:rsidRPr="00827AB7" w:rsidRDefault="00971B30" w:rsidP="009B53AD">
                  <w:pPr>
                    <w:jc w:val="left"/>
                    <w:rPr>
                      <w:rFonts w:eastAsia="Arial"/>
                      <w:sz w:val="16"/>
                      <w:szCs w:val="16"/>
                    </w:rPr>
                  </w:pPr>
                  <w:proofErr w:type="spellStart"/>
                  <w:r w:rsidRPr="00827AB7">
                    <w:rPr>
                      <w:rFonts w:eastAsia="Arial"/>
                      <w:sz w:val="16"/>
                      <w:szCs w:val="16"/>
                    </w:rPr>
                    <w:t>Miike</w:t>
                  </w:r>
                  <w:proofErr w:type="spellEnd"/>
                  <w:r w:rsidRPr="00827AB7">
                    <w:rPr>
                      <w:rFonts w:eastAsia="Arial"/>
                      <w:sz w:val="16"/>
                      <w:szCs w:val="16"/>
                    </w:rPr>
                    <w:t xml:space="preserve"> </w:t>
                  </w:r>
                  <w:proofErr w:type="spellStart"/>
                  <w:r w:rsidRPr="00827AB7">
                    <w:rPr>
                      <w:rFonts w:eastAsia="Arial"/>
                      <w:sz w:val="16"/>
                      <w:szCs w:val="16"/>
                    </w:rPr>
                    <w:t>Takana</w:t>
                  </w:r>
                  <w:proofErr w:type="spellEnd"/>
                  <w:r w:rsidRPr="00827AB7">
                    <w:rPr>
                      <w:rFonts w:eastAsia="Arial"/>
                      <w:sz w:val="16"/>
                      <w:szCs w:val="16"/>
                    </w:rPr>
                    <w:t xml:space="preserve">, </w:t>
                  </w:r>
                  <w:r w:rsidRPr="00827AB7">
                    <w:rPr>
                      <w:rFonts w:eastAsia="Arial"/>
                      <w:sz w:val="16"/>
                      <w:szCs w:val="16"/>
                    </w:rPr>
                    <w:br/>
                  </w:r>
                  <w:proofErr w:type="spellStart"/>
                  <w:r w:rsidRPr="00827AB7">
                    <w:rPr>
                      <w:rFonts w:eastAsia="Arial"/>
                      <w:sz w:val="16"/>
                      <w:szCs w:val="16"/>
                    </w:rPr>
                    <w:t>Shinkoku</w:t>
                  </w:r>
                  <w:proofErr w:type="spellEnd"/>
                  <w:r w:rsidRPr="00827AB7">
                    <w:rPr>
                      <w:rFonts w:eastAsia="Arial"/>
                      <w:sz w:val="16"/>
                      <w:szCs w:val="16"/>
                    </w:rPr>
                    <w:t xml:space="preserve"> </w:t>
                  </w:r>
                  <w:proofErr w:type="spellStart"/>
                  <w:r w:rsidRPr="00827AB7">
                    <w:rPr>
                      <w:rFonts w:eastAsia="Arial"/>
                      <w:sz w:val="16"/>
                      <w:szCs w:val="16"/>
                    </w:rPr>
                    <w:t>Seisai</w:t>
                  </w:r>
                  <w:proofErr w:type="spellEnd"/>
                  <w:r w:rsidRPr="00827AB7">
                    <w:rPr>
                      <w:rFonts w:eastAsia="Arial"/>
                      <w:sz w:val="16"/>
                      <w:szCs w:val="16"/>
                    </w:rPr>
                    <w:t xml:space="preserve"> </w:t>
                  </w:r>
                </w:p>
              </w:tc>
              <w:tc>
                <w:tcPr>
                  <w:tcW w:w="283" w:type="dxa"/>
                  <w:tcBorders>
                    <w:top w:val="dotted" w:sz="6" w:space="0" w:color="000000"/>
                    <w:left w:val="single" w:sz="6" w:space="0" w:color="000000"/>
                    <w:right w:val="single" w:sz="6" w:space="0" w:color="000000"/>
                  </w:tcBorders>
                  <w:tcMar>
                    <w:top w:w="80" w:type="dxa"/>
                    <w:left w:w="60" w:type="dxa"/>
                    <w:bottom w:w="80" w:type="dxa"/>
                    <w:right w:w="60" w:type="dxa"/>
                  </w:tcMar>
                </w:tcPr>
                <w:p w:rsidR="00971B30" w:rsidRPr="00827AB7" w:rsidRDefault="00971B30" w:rsidP="009B53AD">
                  <w:pPr>
                    <w:jc w:val="center"/>
                    <w:rPr>
                      <w:rFonts w:eastAsia="Arial"/>
                      <w:sz w:val="16"/>
                      <w:szCs w:val="16"/>
                    </w:rPr>
                  </w:pPr>
                  <w:r w:rsidRPr="00827AB7">
                    <w:rPr>
                      <w:rFonts w:eastAsia="Arial"/>
                      <w:sz w:val="16"/>
                      <w:szCs w:val="16"/>
                    </w:rPr>
                    <w:t>1</w:t>
                  </w:r>
                </w:p>
              </w:tc>
            </w:tr>
            <w:tr w:rsidR="00971B30" w:rsidRPr="00827AB7" w:rsidTr="009B53AD">
              <w:tc>
                <w:tcPr>
                  <w:tcW w:w="311" w:type="dxa"/>
                  <w:tcBorders>
                    <w:left w:val="single" w:sz="6" w:space="0" w:color="000000"/>
                  </w:tcBorders>
                  <w:tcMar>
                    <w:top w:w="0" w:type="dxa"/>
                    <w:left w:w="0" w:type="dxa"/>
                    <w:bottom w:w="0" w:type="dxa"/>
                    <w:right w:w="0" w:type="dxa"/>
                  </w:tcMar>
                </w:tcPr>
                <w:p w:rsidR="00971B30" w:rsidRPr="00827AB7" w:rsidRDefault="00971B30" w:rsidP="009B53AD">
                  <w:pPr>
                    <w:rPr>
                      <w:sz w:val="16"/>
                      <w:szCs w:val="16"/>
                    </w:rPr>
                  </w:pPr>
                </w:p>
              </w:tc>
              <w:tc>
                <w:tcPr>
                  <w:tcW w:w="283" w:type="dxa"/>
                  <w:tcMar>
                    <w:top w:w="0" w:type="dxa"/>
                    <w:left w:w="0" w:type="dxa"/>
                    <w:bottom w:w="0" w:type="dxa"/>
                    <w:right w:w="0" w:type="dxa"/>
                  </w:tcMar>
                </w:tcPr>
                <w:p w:rsidR="00971B30" w:rsidRPr="00827AB7" w:rsidRDefault="00971B30" w:rsidP="009B53AD">
                  <w:pPr>
                    <w:rPr>
                      <w:sz w:val="16"/>
                      <w:szCs w:val="16"/>
                    </w:rPr>
                  </w:pPr>
                </w:p>
              </w:tc>
              <w:tc>
                <w:tcPr>
                  <w:tcW w:w="1392" w:type="dxa"/>
                  <w:gridSpan w:val="2"/>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rFonts w:eastAsia="Arial"/>
                      <w:sz w:val="16"/>
                      <w:szCs w:val="16"/>
                    </w:rPr>
                  </w:pPr>
                  <w:r w:rsidRPr="00827AB7">
                    <w:rPr>
                      <w:rFonts w:eastAsia="Arial"/>
                      <w:sz w:val="16"/>
                      <w:szCs w:val="16"/>
                    </w:rPr>
                    <w:t>lobed</w:t>
                  </w:r>
                </w:p>
              </w:tc>
              <w:tc>
                <w:tcPr>
                  <w:tcW w:w="1417" w:type="dxa"/>
                  <w:gridSpan w:val="2"/>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sz w:val="16"/>
                      <w:szCs w:val="16"/>
                    </w:rPr>
                  </w:pPr>
                  <w:proofErr w:type="spellStart"/>
                  <w:r w:rsidRPr="00827AB7">
                    <w:rPr>
                      <w:rFonts w:eastAsia="Arial"/>
                      <w:sz w:val="16"/>
                      <w:szCs w:val="16"/>
                    </w:rPr>
                    <w:t>lobée</w:t>
                  </w:r>
                  <w:proofErr w:type="spellEnd"/>
                </w:p>
              </w:tc>
              <w:tc>
                <w:tcPr>
                  <w:tcW w:w="1418" w:type="dxa"/>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sz w:val="16"/>
                      <w:szCs w:val="16"/>
                    </w:rPr>
                  </w:pPr>
                  <w:proofErr w:type="spellStart"/>
                  <w:r w:rsidRPr="00827AB7">
                    <w:rPr>
                      <w:rFonts w:eastAsia="Arial"/>
                      <w:sz w:val="16"/>
                      <w:szCs w:val="16"/>
                    </w:rPr>
                    <w:t>gelappt</w:t>
                  </w:r>
                  <w:proofErr w:type="spellEnd"/>
                </w:p>
              </w:tc>
              <w:tc>
                <w:tcPr>
                  <w:tcW w:w="1417" w:type="dxa"/>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sz w:val="16"/>
                      <w:szCs w:val="16"/>
                    </w:rPr>
                  </w:pPr>
                  <w:proofErr w:type="spellStart"/>
                  <w:r w:rsidRPr="00827AB7">
                    <w:rPr>
                      <w:rFonts w:eastAsia="Arial"/>
                      <w:sz w:val="16"/>
                      <w:szCs w:val="16"/>
                    </w:rPr>
                    <w:t>lobulada</w:t>
                  </w:r>
                  <w:proofErr w:type="spellEnd"/>
                </w:p>
              </w:tc>
              <w:tc>
                <w:tcPr>
                  <w:tcW w:w="1571" w:type="dxa"/>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rFonts w:eastAsia="Arial"/>
                      <w:sz w:val="16"/>
                      <w:szCs w:val="16"/>
                    </w:rPr>
                  </w:pPr>
                  <w:proofErr w:type="spellStart"/>
                  <w:r w:rsidRPr="00827AB7">
                    <w:rPr>
                      <w:rFonts w:eastAsia="Arial"/>
                      <w:sz w:val="16"/>
                      <w:szCs w:val="16"/>
                    </w:rPr>
                    <w:t>Hagarashina</w:t>
                  </w:r>
                  <w:proofErr w:type="spellEnd"/>
                  <w:r w:rsidRPr="00827AB7">
                    <w:rPr>
                      <w:rFonts w:eastAsia="Arial"/>
                      <w:sz w:val="16"/>
                      <w:szCs w:val="16"/>
                    </w:rPr>
                    <w:t xml:space="preserve">, </w:t>
                  </w:r>
                  <w:proofErr w:type="spellStart"/>
                  <w:r w:rsidRPr="00827AB7">
                    <w:rPr>
                      <w:rFonts w:eastAsia="Arial"/>
                      <w:sz w:val="16"/>
                      <w:szCs w:val="16"/>
                    </w:rPr>
                    <w:t>Kigarashina</w:t>
                  </w:r>
                  <w:proofErr w:type="spellEnd"/>
                  <w:r w:rsidRPr="00827AB7">
                    <w:rPr>
                      <w:rFonts w:eastAsia="Arial"/>
                      <w:sz w:val="16"/>
                      <w:szCs w:val="16"/>
                    </w:rPr>
                    <w:t xml:space="preserve">, </w:t>
                  </w:r>
                  <w:r w:rsidRPr="00827AB7">
                    <w:rPr>
                      <w:rFonts w:eastAsia="Arial"/>
                      <w:sz w:val="16"/>
                      <w:szCs w:val="16"/>
                    </w:rPr>
                    <w:br/>
                  </w:r>
                  <w:proofErr w:type="spellStart"/>
                  <w:r w:rsidRPr="00827AB7">
                    <w:rPr>
                      <w:rFonts w:eastAsia="Arial"/>
                      <w:sz w:val="16"/>
                      <w:szCs w:val="16"/>
                    </w:rPr>
                    <w:t>Terrafit</w:t>
                  </w:r>
                  <w:proofErr w:type="spellEnd"/>
                </w:p>
              </w:tc>
              <w:tc>
                <w:tcPr>
                  <w:tcW w:w="283" w:type="dxa"/>
                  <w:tcBorders>
                    <w:top w:val="dotted" w:sz="6" w:space="0" w:color="000000"/>
                    <w:left w:val="single" w:sz="6" w:space="0" w:color="000000"/>
                    <w:right w:val="single" w:sz="6" w:space="0" w:color="000000"/>
                  </w:tcBorders>
                  <w:tcMar>
                    <w:top w:w="80" w:type="dxa"/>
                    <w:left w:w="60" w:type="dxa"/>
                    <w:bottom w:w="80" w:type="dxa"/>
                    <w:right w:w="60" w:type="dxa"/>
                  </w:tcMar>
                </w:tcPr>
                <w:p w:rsidR="00971B30" w:rsidRPr="00827AB7" w:rsidRDefault="00971B30" w:rsidP="009B53AD">
                  <w:pPr>
                    <w:jc w:val="center"/>
                    <w:rPr>
                      <w:rFonts w:eastAsia="Arial"/>
                      <w:sz w:val="16"/>
                      <w:szCs w:val="16"/>
                    </w:rPr>
                  </w:pPr>
                  <w:r w:rsidRPr="00827AB7">
                    <w:rPr>
                      <w:rFonts w:eastAsia="Arial"/>
                      <w:sz w:val="16"/>
                      <w:szCs w:val="16"/>
                    </w:rPr>
                    <w:t>2</w:t>
                  </w:r>
                </w:p>
              </w:tc>
            </w:tr>
            <w:tr w:rsidR="00971B30" w:rsidRPr="00827AB7" w:rsidTr="009B53AD">
              <w:tc>
                <w:tcPr>
                  <w:tcW w:w="311" w:type="dxa"/>
                  <w:tcBorders>
                    <w:left w:val="single" w:sz="6" w:space="0" w:color="000000"/>
                  </w:tcBorders>
                  <w:tcMar>
                    <w:top w:w="0" w:type="dxa"/>
                    <w:left w:w="0" w:type="dxa"/>
                    <w:bottom w:w="0" w:type="dxa"/>
                    <w:right w:w="0" w:type="dxa"/>
                  </w:tcMar>
                </w:tcPr>
                <w:p w:rsidR="00971B30" w:rsidRPr="00827AB7" w:rsidRDefault="00971B30" w:rsidP="009B53AD">
                  <w:pPr>
                    <w:rPr>
                      <w:sz w:val="16"/>
                      <w:szCs w:val="16"/>
                    </w:rPr>
                  </w:pPr>
                </w:p>
              </w:tc>
              <w:tc>
                <w:tcPr>
                  <w:tcW w:w="283" w:type="dxa"/>
                  <w:tcMar>
                    <w:top w:w="0" w:type="dxa"/>
                    <w:left w:w="0" w:type="dxa"/>
                    <w:bottom w:w="0" w:type="dxa"/>
                    <w:right w:w="0" w:type="dxa"/>
                  </w:tcMar>
                </w:tcPr>
                <w:p w:rsidR="00971B30" w:rsidRPr="00827AB7" w:rsidRDefault="00971B30" w:rsidP="009B53AD">
                  <w:pPr>
                    <w:rPr>
                      <w:sz w:val="16"/>
                      <w:szCs w:val="16"/>
                    </w:rPr>
                  </w:pPr>
                </w:p>
              </w:tc>
              <w:tc>
                <w:tcPr>
                  <w:tcW w:w="1392" w:type="dxa"/>
                  <w:gridSpan w:val="2"/>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rFonts w:eastAsia="Arial"/>
                      <w:sz w:val="16"/>
                      <w:szCs w:val="16"/>
                    </w:rPr>
                  </w:pPr>
                  <w:r w:rsidRPr="00827AB7">
                    <w:rPr>
                      <w:rFonts w:eastAsia="Arial"/>
                      <w:sz w:val="16"/>
                      <w:szCs w:val="16"/>
                    </w:rPr>
                    <w:t>divided</w:t>
                  </w:r>
                </w:p>
              </w:tc>
              <w:tc>
                <w:tcPr>
                  <w:tcW w:w="1417" w:type="dxa"/>
                  <w:gridSpan w:val="2"/>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sz w:val="16"/>
                      <w:szCs w:val="16"/>
                    </w:rPr>
                  </w:pPr>
                  <w:proofErr w:type="spellStart"/>
                  <w:r w:rsidRPr="00827AB7">
                    <w:rPr>
                      <w:rFonts w:eastAsia="Arial"/>
                      <w:sz w:val="16"/>
                      <w:szCs w:val="16"/>
                    </w:rPr>
                    <w:t>découpés</w:t>
                  </w:r>
                  <w:proofErr w:type="spellEnd"/>
                </w:p>
              </w:tc>
              <w:tc>
                <w:tcPr>
                  <w:tcW w:w="1418" w:type="dxa"/>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sz w:val="16"/>
                      <w:szCs w:val="16"/>
                    </w:rPr>
                  </w:pPr>
                  <w:proofErr w:type="spellStart"/>
                  <w:r w:rsidRPr="00827AB7">
                    <w:rPr>
                      <w:rFonts w:eastAsia="Arial"/>
                      <w:sz w:val="16"/>
                      <w:szCs w:val="16"/>
                    </w:rPr>
                    <w:t>eingeschnitten</w:t>
                  </w:r>
                  <w:proofErr w:type="spellEnd"/>
                </w:p>
              </w:tc>
              <w:tc>
                <w:tcPr>
                  <w:tcW w:w="1417" w:type="dxa"/>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sz w:val="16"/>
                      <w:szCs w:val="16"/>
                    </w:rPr>
                  </w:pPr>
                  <w:proofErr w:type="spellStart"/>
                  <w:r w:rsidRPr="00827AB7">
                    <w:rPr>
                      <w:rFonts w:eastAsia="Arial"/>
                      <w:sz w:val="16"/>
                      <w:szCs w:val="16"/>
                    </w:rPr>
                    <w:t>dividido</w:t>
                  </w:r>
                  <w:proofErr w:type="spellEnd"/>
                </w:p>
              </w:tc>
              <w:tc>
                <w:tcPr>
                  <w:tcW w:w="1571" w:type="dxa"/>
                  <w:tcBorders>
                    <w:top w:val="dotted" w:sz="6" w:space="0" w:color="000000"/>
                    <w:left w:val="single" w:sz="6" w:space="0" w:color="000000"/>
                  </w:tcBorders>
                  <w:tcMar>
                    <w:top w:w="80" w:type="dxa"/>
                    <w:left w:w="60" w:type="dxa"/>
                    <w:bottom w:w="80" w:type="dxa"/>
                    <w:right w:w="60" w:type="dxa"/>
                  </w:tcMar>
                </w:tcPr>
                <w:p w:rsidR="00971B30" w:rsidRPr="00827AB7" w:rsidRDefault="00971B30" w:rsidP="009B53AD">
                  <w:pPr>
                    <w:rPr>
                      <w:rFonts w:eastAsia="Arial"/>
                      <w:sz w:val="16"/>
                      <w:szCs w:val="16"/>
                    </w:rPr>
                  </w:pPr>
                  <w:proofErr w:type="spellStart"/>
                  <w:r w:rsidRPr="00827AB7">
                    <w:rPr>
                      <w:rFonts w:eastAsia="Arial"/>
                      <w:sz w:val="16"/>
                      <w:szCs w:val="16"/>
                    </w:rPr>
                    <w:t>Akariasu</w:t>
                  </w:r>
                  <w:proofErr w:type="spellEnd"/>
                  <w:r w:rsidRPr="00827AB7">
                    <w:rPr>
                      <w:rFonts w:eastAsia="Arial"/>
                      <w:sz w:val="16"/>
                      <w:szCs w:val="16"/>
                    </w:rPr>
                    <w:t xml:space="preserve">, </w:t>
                  </w:r>
                  <w:r w:rsidRPr="00827AB7">
                    <w:rPr>
                      <w:rFonts w:eastAsia="Arial"/>
                      <w:sz w:val="16"/>
                      <w:szCs w:val="16"/>
                    </w:rPr>
                    <w:br/>
                    <w:t xml:space="preserve">Flaming Frills, </w:t>
                  </w:r>
                  <w:proofErr w:type="spellStart"/>
                  <w:r w:rsidRPr="00827AB7">
                    <w:rPr>
                      <w:rFonts w:eastAsia="Arial"/>
                      <w:sz w:val="16"/>
                      <w:szCs w:val="16"/>
                    </w:rPr>
                    <w:t>Riasu</w:t>
                  </w:r>
                  <w:proofErr w:type="spellEnd"/>
                  <w:r w:rsidRPr="00827AB7">
                    <w:rPr>
                      <w:rFonts w:eastAsia="Arial"/>
                      <w:sz w:val="16"/>
                      <w:szCs w:val="16"/>
                    </w:rPr>
                    <w:t xml:space="preserve"> </w:t>
                  </w:r>
                  <w:proofErr w:type="spellStart"/>
                  <w:r w:rsidRPr="00827AB7">
                    <w:rPr>
                      <w:rFonts w:eastAsia="Arial"/>
                      <w:sz w:val="16"/>
                      <w:szCs w:val="16"/>
                    </w:rPr>
                    <w:t>Karashina</w:t>
                  </w:r>
                  <w:proofErr w:type="spellEnd"/>
                  <w:r w:rsidRPr="00827AB7">
                    <w:rPr>
                      <w:rFonts w:eastAsia="Arial"/>
                      <w:sz w:val="16"/>
                      <w:szCs w:val="16"/>
                    </w:rPr>
                    <w:t xml:space="preserve">, </w:t>
                  </w:r>
                  <w:r w:rsidRPr="00827AB7">
                    <w:rPr>
                      <w:rFonts w:eastAsia="Arial"/>
                      <w:sz w:val="16"/>
                      <w:szCs w:val="16"/>
                    </w:rPr>
                    <w:br/>
                    <w:t>Scarlet Frills</w:t>
                  </w:r>
                </w:p>
              </w:tc>
              <w:tc>
                <w:tcPr>
                  <w:tcW w:w="283" w:type="dxa"/>
                  <w:tcBorders>
                    <w:top w:val="dotted" w:sz="6" w:space="0" w:color="000000"/>
                    <w:left w:val="single" w:sz="6" w:space="0" w:color="000000"/>
                    <w:right w:val="single" w:sz="6" w:space="0" w:color="000000"/>
                  </w:tcBorders>
                  <w:tcMar>
                    <w:top w:w="80" w:type="dxa"/>
                    <w:left w:w="60" w:type="dxa"/>
                    <w:bottom w:w="80" w:type="dxa"/>
                    <w:right w:w="60" w:type="dxa"/>
                  </w:tcMar>
                </w:tcPr>
                <w:p w:rsidR="00971B30" w:rsidRPr="00827AB7" w:rsidRDefault="00971B30" w:rsidP="009B53AD">
                  <w:pPr>
                    <w:jc w:val="center"/>
                    <w:rPr>
                      <w:rFonts w:eastAsia="Arial"/>
                      <w:sz w:val="16"/>
                      <w:szCs w:val="16"/>
                    </w:rPr>
                  </w:pPr>
                  <w:r w:rsidRPr="00827AB7">
                    <w:rPr>
                      <w:rFonts w:eastAsia="Arial"/>
                      <w:sz w:val="16"/>
                      <w:szCs w:val="16"/>
                    </w:rPr>
                    <w:t>3</w:t>
                  </w:r>
                </w:p>
              </w:tc>
            </w:tr>
          </w:tbl>
          <w:p w:rsidR="00971B30" w:rsidRPr="00827AB7" w:rsidRDefault="00971B30" w:rsidP="009B53AD">
            <w:pPr>
              <w:pStyle w:val="BodyText"/>
              <w:keepNext/>
              <w:rPr>
                <w:snapToGrid w:val="0"/>
                <w:color w:val="000000"/>
                <w:lang w:eastAsia="ja-JP"/>
              </w:rPr>
            </w:pPr>
          </w:p>
          <w:p w:rsidR="00971B30" w:rsidRPr="00827AB7" w:rsidRDefault="00971B30" w:rsidP="009B53AD">
            <w:pPr>
              <w:pStyle w:val="BodyText"/>
              <w:keepNext/>
              <w:rPr>
                <w:snapToGrid w:val="0"/>
                <w:color w:val="000000"/>
                <w:u w:val="single"/>
                <w:lang w:eastAsia="ja-JP"/>
              </w:rPr>
            </w:pPr>
            <w:r w:rsidRPr="00827AB7">
              <w:rPr>
                <w:snapToGrid w:val="0"/>
                <w:color w:val="000000"/>
                <w:u w:val="single"/>
                <w:lang w:eastAsia="ja-JP"/>
              </w:rPr>
              <w:t xml:space="preserve">Ad. 5:  </w:t>
            </w:r>
            <w:r w:rsidRPr="00827AB7">
              <w:rPr>
                <w:snapToGrid w:val="0"/>
                <w:u w:val="single"/>
                <w:lang w:eastAsia="ja-JP"/>
              </w:rPr>
              <w:t>“Leaf: type”</w:t>
            </w:r>
          </w:p>
          <w:p w:rsidR="00971B30" w:rsidRPr="00827AB7" w:rsidRDefault="00971B30" w:rsidP="009B53AD">
            <w:pPr>
              <w:pStyle w:val="BodyText"/>
              <w:keepNext/>
              <w:rPr>
                <w:snapToGrid w:val="0"/>
                <w:color w:val="000000"/>
                <w:lang w:eastAsia="ja-JP"/>
              </w:rPr>
            </w:pPr>
          </w:p>
          <w:tbl>
            <w:tblPr>
              <w:tblStyle w:val="TableGrid"/>
              <w:tblW w:w="8010" w:type="dxa"/>
              <w:jc w:val="center"/>
              <w:tblLayout w:type="fixed"/>
              <w:tblLook w:val="04A0" w:firstRow="1" w:lastRow="0" w:firstColumn="1" w:lastColumn="0" w:noHBand="0" w:noVBand="1"/>
            </w:tblPr>
            <w:tblGrid>
              <w:gridCol w:w="4325"/>
              <w:gridCol w:w="1661"/>
              <w:gridCol w:w="2024"/>
            </w:tblGrid>
            <w:tr w:rsidR="00971B30" w:rsidRPr="00827AB7" w:rsidTr="009B53AD">
              <w:trPr>
                <w:jc w:val="center"/>
              </w:trPr>
              <w:tc>
                <w:tcPr>
                  <w:tcW w:w="4325" w:type="dxa"/>
                </w:tcPr>
                <w:p w:rsidR="00971B30" w:rsidRPr="00827AB7" w:rsidRDefault="00971B30" w:rsidP="009B53AD">
                  <w:pPr>
                    <w:pStyle w:val="BodyText"/>
                    <w:keepNext/>
                    <w:ind w:left="-83" w:right="-23"/>
                    <w:jc w:val="center"/>
                    <w:rPr>
                      <w:snapToGrid w:val="0"/>
                      <w:color w:val="000000"/>
                      <w:lang w:eastAsia="ja-JP"/>
                    </w:rPr>
                  </w:pPr>
                  <w:r w:rsidRPr="00827AB7">
                    <w:rPr>
                      <w:noProof/>
                      <w:color w:val="000000"/>
                    </w:rPr>
                    <w:drawing>
                      <wp:inline distT="0" distB="0" distL="0" distR="0" wp14:anchorId="01C5276A" wp14:editId="0385AD95">
                        <wp:extent cx="2707005" cy="12312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7005" cy="1231265"/>
                                </a:xfrm>
                                <a:prstGeom prst="rect">
                                  <a:avLst/>
                                </a:prstGeom>
                                <a:noFill/>
                              </pic:spPr>
                            </pic:pic>
                          </a:graphicData>
                        </a:graphic>
                      </wp:inline>
                    </w:drawing>
                  </w:r>
                </w:p>
              </w:tc>
              <w:tc>
                <w:tcPr>
                  <w:tcW w:w="1661" w:type="dxa"/>
                </w:tcPr>
                <w:p w:rsidR="00971B30" w:rsidRPr="00827AB7" w:rsidRDefault="00971B30" w:rsidP="009B53AD">
                  <w:pPr>
                    <w:pStyle w:val="BodyText"/>
                    <w:keepNext/>
                    <w:ind w:left="-108"/>
                    <w:jc w:val="center"/>
                    <w:rPr>
                      <w:snapToGrid w:val="0"/>
                      <w:color w:val="000000"/>
                      <w:lang w:eastAsia="ja-JP"/>
                    </w:rPr>
                  </w:pPr>
                  <w:r w:rsidRPr="00827AB7">
                    <w:rPr>
                      <w:noProof/>
                    </w:rPr>
                    <w:drawing>
                      <wp:inline distT="0" distB="0" distL="0" distR="0" wp14:anchorId="3A60D6B8" wp14:editId="301A140C">
                        <wp:extent cx="997527" cy="1222928"/>
                        <wp:effectExtent l="19050" t="19050" r="12700" b="15875"/>
                        <wp:docPr id="4" name="Picture 4" descr="葉タイプ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葉タイプ１"/>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7668" cy="1223101"/>
                                </a:xfrm>
                                <a:prstGeom prst="rect">
                                  <a:avLst/>
                                </a:prstGeom>
                                <a:noFill/>
                                <a:ln w="9525" cmpd="sng">
                                  <a:solidFill>
                                    <a:srgbClr val="000000"/>
                                  </a:solidFill>
                                  <a:miter lim="800000"/>
                                  <a:headEnd/>
                                  <a:tailEnd/>
                                </a:ln>
                                <a:effectLst/>
                              </pic:spPr>
                            </pic:pic>
                          </a:graphicData>
                        </a:graphic>
                      </wp:inline>
                    </w:drawing>
                  </w:r>
                </w:p>
              </w:tc>
              <w:tc>
                <w:tcPr>
                  <w:tcW w:w="2024" w:type="dxa"/>
                </w:tcPr>
                <w:p w:rsidR="00971B30" w:rsidRPr="00827AB7" w:rsidRDefault="00971B30" w:rsidP="009B53AD">
                  <w:pPr>
                    <w:pStyle w:val="BodyText"/>
                    <w:keepNext/>
                    <w:ind w:left="-68"/>
                    <w:jc w:val="center"/>
                    <w:rPr>
                      <w:snapToGrid w:val="0"/>
                      <w:color w:val="000000"/>
                      <w:lang w:eastAsia="ja-JP"/>
                    </w:rPr>
                  </w:pPr>
                  <w:r w:rsidRPr="00827AB7">
                    <w:rPr>
                      <w:noProof/>
                    </w:rPr>
                    <w:drawing>
                      <wp:inline distT="0" distB="0" distL="0" distR="0" wp14:anchorId="737FD84A" wp14:editId="0A99771D">
                        <wp:extent cx="1240217" cy="1217220"/>
                        <wp:effectExtent l="19050" t="19050" r="17145" b="21590"/>
                        <wp:docPr id="9" name="Picture 9" descr="葉タイプ２の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葉タイプ２の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2286" cy="1219250"/>
                                </a:xfrm>
                                <a:prstGeom prst="rect">
                                  <a:avLst/>
                                </a:prstGeom>
                                <a:noFill/>
                                <a:ln w="9525" cmpd="sng">
                                  <a:solidFill>
                                    <a:srgbClr val="000000"/>
                                  </a:solidFill>
                                  <a:miter lim="800000"/>
                                  <a:headEnd/>
                                  <a:tailEnd/>
                                </a:ln>
                                <a:effectLst/>
                              </pic:spPr>
                            </pic:pic>
                          </a:graphicData>
                        </a:graphic>
                      </wp:inline>
                    </w:drawing>
                  </w:r>
                </w:p>
              </w:tc>
            </w:tr>
            <w:tr w:rsidR="00971B30" w:rsidRPr="00827AB7" w:rsidTr="009B53AD">
              <w:trPr>
                <w:jc w:val="center"/>
              </w:trPr>
              <w:tc>
                <w:tcPr>
                  <w:tcW w:w="4325" w:type="dxa"/>
                </w:tcPr>
                <w:p w:rsidR="00971B30" w:rsidRPr="00827AB7" w:rsidRDefault="00971B30" w:rsidP="009B53AD">
                  <w:pPr>
                    <w:pStyle w:val="BodyText"/>
                    <w:keepNext/>
                    <w:jc w:val="center"/>
                    <w:rPr>
                      <w:snapToGrid w:val="0"/>
                      <w:color w:val="000000"/>
                      <w:lang w:eastAsia="ja-JP"/>
                    </w:rPr>
                  </w:pPr>
                  <w:r w:rsidRPr="00827AB7">
                    <w:rPr>
                      <w:snapToGrid w:val="0"/>
                      <w:color w:val="000000"/>
                      <w:lang w:eastAsia="ja-JP"/>
                    </w:rPr>
                    <w:t>1</w:t>
                  </w:r>
                </w:p>
              </w:tc>
              <w:tc>
                <w:tcPr>
                  <w:tcW w:w="1661" w:type="dxa"/>
                </w:tcPr>
                <w:p w:rsidR="00971B30" w:rsidRPr="00827AB7" w:rsidRDefault="00971B30" w:rsidP="009B53AD">
                  <w:pPr>
                    <w:pStyle w:val="BodyText"/>
                    <w:keepNext/>
                    <w:jc w:val="center"/>
                    <w:rPr>
                      <w:snapToGrid w:val="0"/>
                      <w:color w:val="000000"/>
                      <w:lang w:eastAsia="ja-JP"/>
                    </w:rPr>
                  </w:pPr>
                  <w:r w:rsidRPr="00827AB7">
                    <w:rPr>
                      <w:snapToGrid w:val="0"/>
                      <w:color w:val="000000"/>
                      <w:lang w:eastAsia="ja-JP"/>
                    </w:rPr>
                    <w:t>2</w:t>
                  </w:r>
                </w:p>
              </w:tc>
              <w:tc>
                <w:tcPr>
                  <w:tcW w:w="2024" w:type="dxa"/>
                </w:tcPr>
                <w:p w:rsidR="00971B30" w:rsidRPr="00827AB7" w:rsidRDefault="00971B30" w:rsidP="009B53AD">
                  <w:pPr>
                    <w:pStyle w:val="BodyText"/>
                    <w:keepNext/>
                    <w:jc w:val="center"/>
                    <w:rPr>
                      <w:snapToGrid w:val="0"/>
                      <w:color w:val="000000"/>
                      <w:lang w:eastAsia="ja-JP"/>
                    </w:rPr>
                  </w:pPr>
                  <w:r w:rsidRPr="00827AB7">
                    <w:rPr>
                      <w:snapToGrid w:val="0"/>
                      <w:color w:val="000000"/>
                      <w:lang w:eastAsia="ja-JP"/>
                    </w:rPr>
                    <w:t>3</w:t>
                  </w:r>
                </w:p>
              </w:tc>
            </w:tr>
            <w:tr w:rsidR="00971B30" w:rsidRPr="00827AB7" w:rsidTr="009B53AD">
              <w:trPr>
                <w:jc w:val="center"/>
              </w:trPr>
              <w:tc>
                <w:tcPr>
                  <w:tcW w:w="4325" w:type="dxa"/>
                </w:tcPr>
                <w:p w:rsidR="00971B30" w:rsidRPr="00827AB7" w:rsidRDefault="00971B30" w:rsidP="009B53AD">
                  <w:pPr>
                    <w:pStyle w:val="BodyText"/>
                    <w:keepNext/>
                    <w:jc w:val="center"/>
                    <w:rPr>
                      <w:snapToGrid w:val="0"/>
                      <w:color w:val="000000"/>
                      <w:lang w:eastAsia="ja-JP"/>
                    </w:rPr>
                  </w:pPr>
                  <w:r w:rsidRPr="00827AB7">
                    <w:rPr>
                      <w:snapToGrid w:val="0"/>
                      <w:color w:val="000000"/>
                      <w:lang w:eastAsia="ja-JP"/>
                    </w:rPr>
                    <w:t>entire</w:t>
                  </w:r>
                </w:p>
              </w:tc>
              <w:tc>
                <w:tcPr>
                  <w:tcW w:w="1661" w:type="dxa"/>
                </w:tcPr>
                <w:p w:rsidR="00971B30" w:rsidRPr="00827AB7" w:rsidRDefault="00971B30" w:rsidP="009B53AD">
                  <w:pPr>
                    <w:pStyle w:val="BodyText"/>
                    <w:keepNext/>
                    <w:jc w:val="center"/>
                    <w:rPr>
                      <w:snapToGrid w:val="0"/>
                      <w:color w:val="000000"/>
                      <w:lang w:eastAsia="ja-JP"/>
                    </w:rPr>
                  </w:pPr>
                  <w:r w:rsidRPr="00827AB7">
                    <w:rPr>
                      <w:snapToGrid w:val="0"/>
                      <w:color w:val="000000"/>
                      <w:lang w:eastAsia="ja-JP"/>
                    </w:rPr>
                    <w:t>lobed</w:t>
                  </w:r>
                </w:p>
              </w:tc>
              <w:tc>
                <w:tcPr>
                  <w:tcW w:w="2024" w:type="dxa"/>
                </w:tcPr>
                <w:p w:rsidR="00971B30" w:rsidRPr="00827AB7" w:rsidRDefault="00971B30" w:rsidP="009B53AD">
                  <w:pPr>
                    <w:pStyle w:val="BodyText"/>
                    <w:keepNext/>
                    <w:jc w:val="center"/>
                    <w:rPr>
                      <w:snapToGrid w:val="0"/>
                      <w:color w:val="000000"/>
                      <w:lang w:eastAsia="ja-JP"/>
                    </w:rPr>
                  </w:pPr>
                  <w:r w:rsidRPr="00827AB7">
                    <w:rPr>
                      <w:snapToGrid w:val="0"/>
                      <w:color w:val="000000"/>
                      <w:lang w:eastAsia="ja-JP"/>
                    </w:rPr>
                    <w:t>divided</w:t>
                  </w:r>
                </w:p>
              </w:tc>
            </w:tr>
          </w:tbl>
          <w:p w:rsidR="00971B30" w:rsidRPr="00827AB7" w:rsidRDefault="00971B30" w:rsidP="009B53AD">
            <w:pPr>
              <w:pStyle w:val="BodyText"/>
              <w:keepNext/>
              <w:rPr>
                <w:snapToGrid w:val="0"/>
                <w:color w:val="000000"/>
                <w:lang w:eastAsia="ja-JP"/>
              </w:rPr>
            </w:pPr>
          </w:p>
          <w:p w:rsidR="00971B30" w:rsidRPr="00827AB7" w:rsidRDefault="00971B30" w:rsidP="009B53AD">
            <w:pPr>
              <w:pStyle w:val="BodyText"/>
              <w:keepNext/>
              <w:rPr>
                <w:snapToGrid w:val="0"/>
                <w:color w:val="000000"/>
                <w:lang w:eastAsia="ja-JP"/>
              </w:rPr>
            </w:pPr>
            <w:r w:rsidRPr="00827AB7">
              <w:rPr>
                <w:snapToGrid w:val="0"/>
                <w:color w:val="000000"/>
              </w:rPr>
              <w:t>- “Leaf: type” and “Leaf blade: width of midrib” should be added for grouping.</w:t>
            </w:r>
          </w:p>
          <w:p w:rsidR="00971B30" w:rsidRPr="00827AB7" w:rsidRDefault="00971B30" w:rsidP="009B53AD">
            <w:pPr>
              <w:pStyle w:val="BodyText"/>
              <w:keepNext/>
              <w:rPr>
                <w:snapToGrid w:val="0"/>
                <w:color w:val="000000"/>
              </w:rPr>
            </w:pPr>
            <w:r w:rsidRPr="00827AB7">
              <w:rPr>
                <w:i/>
                <w:lang w:eastAsia="ja-JP"/>
              </w:rPr>
              <w:t>TWV:  agreed</w:t>
            </w:r>
            <w:r w:rsidRPr="00827AB7">
              <w:rPr>
                <w:snapToGrid w:val="0"/>
                <w:color w:val="000000"/>
              </w:rPr>
              <w:t xml:space="preserve"> </w:t>
            </w:r>
          </w:p>
          <w:p w:rsidR="00971B30" w:rsidRPr="00827AB7" w:rsidRDefault="00971B30" w:rsidP="009B53AD">
            <w:pPr>
              <w:pStyle w:val="BodyText"/>
              <w:keepNext/>
              <w:rPr>
                <w:snapToGrid w:val="0"/>
                <w:color w:val="000000"/>
              </w:rPr>
            </w:pPr>
            <w:r w:rsidRPr="00827AB7">
              <w:rPr>
                <w:snapToGrid w:val="0"/>
                <w:color w:val="000000"/>
              </w:rPr>
              <w:t>- Definition of type 1 to 4 is redundant as it results from leaf type and head formation, if necessary in combination with midrib width.</w:t>
            </w:r>
          </w:p>
          <w:p w:rsidR="00971B30" w:rsidRPr="00827AB7" w:rsidRDefault="00971B30" w:rsidP="009B53AD">
            <w:pPr>
              <w:pStyle w:val="BodyText"/>
              <w:keepNext/>
              <w:rPr>
                <w:snapToGrid w:val="0"/>
                <w:color w:val="000000"/>
              </w:rPr>
            </w:pPr>
            <w:r w:rsidRPr="00827AB7">
              <w:rPr>
                <w:i/>
                <w:lang w:eastAsia="ja-JP"/>
              </w:rPr>
              <w:t xml:space="preserve">TWV:  </w:t>
            </w:r>
            <w:r w:rsidRPr="00D95FEC">
              <w:rPr>
                <w:i/>
                <w:lang w:eastAsia="ja-JP"/>
              </w:rPr>
              <w:t>agreed</w:t>
            </w:r>
            <w:r w:rsidRPr="00D95FEC">
              <w:rPr>
                <w:i/>
                <w:snapToGrid w:val="0"/>
                <w:color w:val="000000"/>
              </w:rPr>
              <w:t xml:space="preserve"> not to use definition</w:t>
            </w:r>
          </w:p>
          <w:p w:rsidR="00971B30" w:rsidRPr="00827AB7" w:rsidRDefault="00971B30" w:rsidP="009B53AD">
            <w:pPr>
              <w:pStyle w:val="BodyText"/>
              <w:keepNext/>
              <w:rPr>
                <w:snapToGrid w:val="0"/>
                <w:color w:val="000000"/>
                <w:lang w:eastAsia="ja-JP"/>
              </w:rPr>
            </w:pPr>
            <w:r w:rsidRPr="00827AB7">
              <w:rPr>
                <w:snapToGrid w:val="0"/>
                <w:color w:val="000000"/>
              </w:rPr>
              <w:t xml:space="preserve">The TQ 5. </w:t>
            </w:r>
            <w:proofErr w:type="gramStart"/>
            <w:r w:rsidRPr="00827AB7">
              <w:rPr>
                <w:snapToGrid w:val="0"/>
                <w:color w:val="000000"/>
              </w:rPr>
              <w:t>should</w:t>
            </w:r>
            <w:proofErr w:type="gramEnd"/>
            <w:r w:rsidRPr="00827AB7">
              <w:rPr>
                <w:snapToGrid w:val="0"/>
                <w:color w:val="000000"/>
              </w:rPr>
              <w:t xml:space="preserve"> be amended accordingly. TQ 7.3 (b) </w:t>
            </w:r>
            <w:proofErr w:type="gramStart"/>
            <w:r w:rsidRPr="00827AB7">
              <w:rPr>
                <w:snapToGrid w:val="0"/>
                <w:color w:val="000000"/>
              </w:rPr>
              <w:t>should be deleted</w:t>
            </w:r>
            <w:proofErr w:type="gramEnd"/>
            <w:r w:rsidRPr="00827AB7">
              <w:rPr>
                <w:snapToGrid w:val="0"/>
                <w:color w:val="000000"/>
              </w:rPr>
              <w:t>.</w:t>
            </w:r>
          </w:p>
          <w:p w:rsidR="00971B30" w:rsidRPr="00827AB7" w:rsidRDefault="00971B30" w:rsidP="009B53AD">
            <w:pPr>
              <w:rPr>
                <w:snapToGrid w:val="0"/>
                <w:color w:val="000000"/>
                <w:lang w:eastAsia="ja-JP"/>
              </w:rPr>
            </w:pPr>
            <w:r w:rsidRPr="00827AB7">
              <w:rPr>
                <w:i/>
                <w:lang w:eastAsia="ja-JP"/>
              </w:rPr>
              <w:t>TWV:  agreed</w:t>
            </w:r>
            <w:r w:rsidRPr="00827AB7">
              <w:rPr>
                <w:i/>
                <w:snapToGrid w:val="0"/>
                <w:color w:val="000000"/>
                <w:lang w:eastAsia="ja-JP"/>
              </w:rPr>
              <w:t xml:space="preserve"> to add “Leaf: type” and “Leaf blade: width of midrib” to TQ 5</w:t>
            </w:r>
            <w:r w:rsidRPr="00827AB7">
              <w:rPr>
                <w:snapToGrid w:val="0"/>
                <w:color w:val="000000"/>
                <w:lang w:eastAsia="ja-JP"/>
              </w:rPr>
              <w:t xml:space="preserve"> </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Char. 6</w:t>
            </w:r>
          </w:p>
        </w:tc>
        <w:tc>
          <w:tcPr>
            <w:tcW w:w="8208" w:type="dxa"/>
          </w:tcPr>
          <w:p w:rsidR="00971B30" w:rsidRPr="00827AB7" w:rsidRDefault="00971B30" w:rsidP="009B53AD">
            <w:pPr>
              <w:pStyle w:val="BodyText"/>
              <w:keepNext/>
              <w:rPr>
                <w:snapToGrid w:val="0"/>
                <w:color w:val="000000"/>
              </w:rPr>
            </w:pPr>
            <w:r w:rsidRPr="00827AB7">
              <w:rPr>
                <w:snapToGrid w:val="0"/>
                <w:color w:val="000000"/>
              </w:rPr>
              <w:t>to delete (a) because leaf attitude is observed on more than one single leaf (see Ad. 6)</w:t>
            </w:r>
          </w:p>
          <w:p w:rsidR="00971B30" w:rsidRPr="00827AB7" w:rsidRDefault="00971B30" w:rsidP="009B53AD">
            <w:pPr>
              <w:pStyle w:val="BodyText"/>
              <w:keepNext/>
              <w:rPr>
                <w:snapToGrid w:val="0"/>
                <w:color w:val="000000"/>
              </w:rPr>
            </w:pPr>
            <w:r w:rsidRPr="00827AB7">
              <w:rPr>
                <w:i/>
                <w:lang w:eastAsia="ja-JP"/>
              </w:rPr>
              <w:t>TWV:  agreed</w:t>
            </w:r>
            <w:r w:rsidRPr="00827AB7">
              <w:rPr>
                <w:snapToGrid w:val="0"/>
                <w:color w:val="000000"/>
              </w:rPr>
              <w:t xml:space="preserve"> </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Char. 11</w:t>
            </w:r>
          </w:p>
        </w:tc>
        <w:tc>
          <w:tcPr>
            <w:tcW w:w="8208" w:type="dxa"/>
          </w:tcPr>
          <w:p w:rsidR="00971B30" w:rsidRPr="00827AB7" w:rsidRDefault="00971B30" w:rsidP="009B53AD">
            <w:pPr>
              <w:pStyle w:val="BodyText"/>
              <w:keepNext/>
              <w:rPr>
                <w:snapToGrid w:val="0"/>
                <w:color w:val="000000"/>
              </w:rPr>
            </w:pPr>
            <w:r w:rsidRPr="00827AB7">
              <w:rPr>
                <w:snapToGrid w:val="0"/>
                <w:color w:val="000000"/>
              </w:rPr>
              <w:t>- see proposal under 5.3.</w:t>
            </w:r>
          </w:p>
          <w:p w:rsidR="00971B30" w:rsidRPr="00827AB7" w:rsidRDefault="00971B30" w:rsidP="009B53AD">
            <w:pPr>
              <w:pStyle w:val="BodyText"/>
              <w:keepNext/>
              <w:rPr>
                <w:snapToGrid w:val="0"/>
                <w:color w:val="000000"/>
                <w:lang w:eastAsia="ja-JP"/>
              </w:rPr>
            </w:pPr>
            <w:r w:rsidRPr="00827AB7">
              <w:rPr>
                <w:snapToGrid w:val="0"/>
                <w:color w:val="000000"/>
              </w:rPr>
              <w:t xml:space="preserve">- </w:t>
            </w:r>
            <w:proofErr w:type="gramStart"/>
            <w:r w:rsidRPr="00827AB7">
              <w:rPr>
                <w:snapToGrid w:val="0"/>
                <w:color w:val="000000"/>
              </w:rPr>
              <w:t>to</w:t>
            </w:r>
            <w:proofErr w:type="gramEnd"/>
            <w:r w:rsidRPr="00827AB7">
              <w:rPr>
                <w:snapToGrid w:val="0"/>
                <w:color w:val="000000"/>
              </w:rPr>
              <w:t xml:space="preserve"> read “Only varieties with Leaf: type lobed or divided: ….”</w:t>
            </w:r>
          </w:p>
          <w:p w:rsidR="00971B30" w:rsidRPr="00827AB7" w:rsidRDefault="00971B30" w:rsidP="009B53AD">
            <w:pPr>
              <w:pStyle w:val="BodyText"/>
              <w:keepNext/>
              <w:rPr>
                <w:i/>
                <w:snapToGrid w:val="0"/>
                <w:color w:val="000000"/>
                <w:lang w:eastAsia="ja-JP"/>
              </w:rPr>
            </w:pPr>
            <w:r w:rsidRPr="00827AB7">
              <w:rPr>
                <w:snapToGrid w:val="0"/>
                <w:color w:val="000000"/>
                <w:lang w:eastAsia="ja-JP"/>
              </w:rPr>
              <w:t xml:space="preserve"> </w:t>
            </w: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Char. 12</w:t>
            </w:r>
          </w:p>
        </w:tc>
        <w:tc>
          <w:tcPr>
            <w:tcW w:w="8208" w:type="dxa"/>
          </w:tcPr>
          <w:p w:rsidR="00971B30" w:rsidRPr="00827AB7" w:rsidRDefault="00971B30" w:rsidP="009B53AD">
            <w:pPr>
              <w:pStyle w:val="BodyText"/>
              <w:keepNext/>
              <w:rPr>
                <w:snapToGrid w:val="0"/>
                <w:color w:val="000000"/>
                <w:lang w:eastAsia="ja-JP"/>
              </w:rPr>
            </w:pPr>
            <w:r w:rsidRPr="00827AB7">
              <w:rPr>
                <w:snapToGrid w:val="0"/>
                <w:color w:val="000000"/>
              </w:rPr>
              <w:t>to add example varieties for state 1 (type entire)</w:t>
            </w:r>
          </w:p>
          <w:p w:rsidR="00971B30" w:rsidRPr="00827AB7" w:rsidRDefault="00971B30" w:rsidP="009B53AD">
            <w:pPr>
              <w:pStyle w:val="BodyText"/>
              <w:keepNext/>
              <w:rPr>
                <w:i/>
                <w:snapToGrid w:val="0"/>
                <w:color w:val="000000"/>
                <w:lang w:eastAsia="ja-JP"/>
              </w:rPr>
            </w:pPr>
            <w:r w:rsidRPr="00827AB7">
              <w:rPr>
                <w:i/>
                <w:snapToGrid w:val="0"/>
                <w:color w:val="000000"/>
                <w:lang w:eastAsia="ja-JP"/>
              </w:rPr>
              <w:t xml:space="preserve">Leading Expert:  </w:t>
            </w:r>
            <w:r>
              <w:rPr>
                <w:i/>
                <w:snapToGrid w:val="0"/>
                <w:color w:val="000000"/>
                <w:lang w:eastAsia="ja-JP"/>
              </w:rPr>
              <w:t>Please add “</w:t>
            </w:r>
            <w:proofErr w:type="spellStart"/>
            <w:r>
              <w:rPr>
                <w:i/>
                <w:snapToGrid w:val="0"/>
                <w:color w:val="000000"/>
                <w:lang w:eastAsia="ja-JP"/>
              </w:rPr>
              <w:t>Akaoba</w:t>
            </w:r>
            <w:proofErr w:type="spellEnd"/>
            <w:r>
              <w:rPr>
                <w:i/>
                <w:snapToGrid w:val="0"/>
                <w:color w:val="000000"/>
                <w:lang w:eastAsia="ja-JP"/>
              </w:rPr>
              <w:t xml:space="preserve"> </w:t>
            </w:r>
            <w:proofErr w:type="spellStart"/>
            <w:r>
              <w:rPr>
                <w:i/>
                <w:snapToGrid w:val="0"/>
                <w:color w:val="000000"/>
                <w:lang w:eastAsia="ja-JP"/>
              </w:rPr>
              <w:t>Takana</w:t>
            </w:r>
            <w:proofErr w:type="spellEnd"/>
            <w:r>
              <w:rPr>
                <w:i/>
                <w:snapToGrid w:val="0"/>
                <w:color w:val="000000"/>
                <w:lang w:eastAsia="ja-JP"/>
              </w:rPr>
              <w:t>” and “</w:t>
            </w:r>
            <w:r w:rsidRPr="00827AB7">
              <w:rPr>
                <w:i/>
                <w:snapToGrid w:val="0"/>
                <w:color w:val="000000"/>
                <w:lang w:eastAsia="ja-JP"/>
              </w:rPr>
              <w:t>Sagami Green” for state 1.</w:t>
            </w:r>
          </w:p>
          <w:p w:rsidR="00971B30" w:rsidRPr="00827AB7" w:rsidRDefault="00971B30" w:rsidP="009B53AD">
            <w:pPr>
              <w:pStyle w:val="BodyText"/>
              <w:keepNext/>
              <w:rPr>
                <w:snapToGrid w:val="0"/>
                <w:color w:val="000000"/>
                <w:lang w:eastAsia="ja-JP"/>
              </w:rPr>
            </w:pP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i/>
                <w:snapToGrid w:val="0"/>
                <w:color w:val="000000"/>
              </w:rPr>
            </w:pPr>
            <w:r w:rsidRPr="00827AB7">
              <w:rPr>
                <w:i/>
                <w:snapToGrid w:val="0"/>
                <w:color w:val="000000"/>
              </w:rPr>
              <w:t>Char. 16</w:t>
            </w:r>
          </w:p>
        </w:tc>
        <w:tc>
          <w:tcPr>
            <w:tcW w:w="8208" w:type="dxa"/>
          </w:tcPr>
          <w:p w:rsidR="00971B30" w:rsidRPr="00827AB7" w:rsidRDefault="00971B30" w:rsidP="009B53AD">
            <w:pPr>
              <w:pStyle w:val="BodyText"/>
              <w:keepNext/>
              <w:rPr>
                <w:i/>
                <w:snapToGrid w:val="0"/>
                <w:color w:val="000000"/>
              </w:rPr>
            </w:pPr>
            <w:r w:rsidRPr="00827AB7">
              <w:rPr>
                <w:i/>
                <w:snapToGrid w:val="0"/>
                <w:color w:val="000000"/>
              </w:rPr>
              <w:t>TWV:  characteristic to read “</w:t>
            </w:r>
            <w:r w:rsidRPr="00827AB7">
              <w:rPr>
                <w:i/>
                <w:snapToGrid w:val="0"/>
                <w:color w:val="000000"/>
                <w:lang w:eastAsia="ja-JP"/>
              </w:rPr>
              <w:t>Only varieties with Leaf: entire or lobed</w:t>
            </w:r>
            <w:proofErr w:type="gramStart"/>
            <w:r w:rsidRPr="00827AB7">
              <w:rPr>
                <w:i/>
                <w:snapToGrid w:val="0"/>
                <w:color w:val="000000"/>
                <w:lang w:eastAsia="ja-JP"/>
              </w:rPr>
              <w:t>:…</w:t>
            </w:r>
            <w:proofErr w:type="gramEnd"/>
            <w:r w:rsidRPr="00827AB7">
              <w:rPr>
                <w:i/>
                <w:snapToGrid w:val="0"/>
                <w:color w:val="000000"/>
                <w:lang w:eastAsia="ja-JP"/>
              </w:rPr>
              <w:t>”</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Char. 17</w:t>
            </w:r>
          </w:p>
        </w:tc>
        <w:tc>
          <w:tcPr>
            <w:tcW w:w="8208" w:type="dxa"/>
          </w:tcPr>
          <w:p w:rsidR="00971B30" w:rsidRPr="00827AB7" w:rsidRDefault="00971B30" w:rsidP="009B53AD">
            <w:pPr>
              <w:pStyle w:val="BodyText"/>
              <w:keepNext/>
              <w:rPr>
                <w:snapToGrid w:val="0"/>
                <w:color w:val="000000"/>
              </w:rPr>
            </w:pPr>
            <w:r w:rsidRPr="00827AB7">
              <w:rPr>
                <w:snapToGrid w:val="0"/>
                <w:color w:val="000000"/>
              </w:rPr>
              <w:t>- see proposal under 5.3.</w:t>
            </w:r>
          </w:p>
          <w:p w:rsidR="00971B30" w:rsidRPr="00827AB7" w:rsidRDefault="00971B30" w:rsidP="009B53AD">
            <w:pPr>
              <w:pStyle w:val="BodyText"/>
              <w:keepNext/>
              <w:rPr>
                <w:snapToGrid w:val="0"/>
                <w:color w:val="000000"/>
                <w:lang w:eastAsia="ja-JP"/>
              </w:rPr>
            </w:pPr>
            <w:r w:rsidRPr="00827AB7">
              <w:rPr>
                <w:snapToGrid w:val="0"/>
                <w:color w:val="000000"/>
              </w:rPr>
              <w:t xml:space="preserve">- </w:t>
            </w:r>
            <w:proofErr w:type="gramStart"/>
            <w:r w:rsidRPr="00827AB7">
              <w:rPr>
                <w:snapToGrid w:val="0"/>
                <w:color w:val="000000"/>
              </w:rPr>
              <w:t>to</w:t>
            </w:r>
            <w:proofErr w:type="gramEnd"/>
            <w:r w:rsidRPr="00827AB7">
              <w:rPr>
                <w:snapToGrid w:val="0"/>
                <w:color w:val="000000"/>
              </w:rPr>
              <w:t xml:space="preserve"> read “Only varieties with Leaf: type entire or lobed: ….”</w:t>
            </w:r>
          </w:p>
          <w:p w:rsidR="00971B30" w:rsidRPr="00827AB7" w:rsidRDefault="00971B30" w:rsidP="009B53AD">
            <w:pPr>
              <w:pStyle w:val="BodyText"/>
              <w:keepNext/>
              <w:rPr>
                <w:snapToGrid w:val="0"/>
                <w:color w:val="000000"/>
                <w:lang w:eastAsia="ja-JP"/>
              </w:rPr>
            </w:pP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Char. 18</w:t>
            </w:r>
          </w:p>
        </w:tc>
        <w:tc>
          <w:tcPr>
            <w:tcW w:w="8208" w:type="dxa"/>
          </w:tcPr>
          <w:p w:rsidR="00971B30" w:rsidRPr="00827AB7" w:rsidRDefault="00971B30" w:rsidP="009B53AD">
            <w:pPr>
              <w:pStyle w:val="BodyText"/>
              <w:keepNext/>
              <w:rPr>
                <w:snapToGrid w:val="0"/>
                <w:color w:val="000000"/>
              </w:rPr>
            </w:pPr>
            <w:r w:rsidRPr="00827AB7">
              <w:rPr>
                <w:snapToGrid w:val="0"/>
                <w:color w:val="000000"/>
              </w:rPr>
              <w:t>- see proposal under 5.3.</w:t>
            </w:r>
          </w:p>
          <w:p w:rsidR="00971B30" w:rsidRPr="00827AB7" w:rsidRDefault="00971B30" w:rsidP="009B53AD">
            <w:pPr>
              <w:pStyle w:val="BodyText"/>
              <w:keepNext/>
              <w:rPr>
                <w:snapToGrid w:val="0"/>
                <w:color w:val="000000"/>
                <w:lang w:eastAsia="ja-JP"/>
              </w:rPr>
            </w:pPr>
            <w:r w:rsidRPr="00827AB7">
              <w:rPr>
                <w:snapToGrid w:val="0"/>
                <w:color w:val="000000"/>
              </w:rPr>
              <w:t xml:space="preserve">- </w:t>
            </w:r>
            <w:proofErr w:type="gramStart"/>
            <w:r w:rsidRPr="00827AB7">
              <w:rPr>
                <w:snapToGrid w:val="0"/>
                <w:color w:val="000000"/>
              </w:rPr>
              <w:t>to</w:t>
            </w:r>
            <w:proofErr w:type="gramEnd"/>
            <w:r w:rsidRPr="00827AB7">
              <w:rPr>
                <w:snapToGrid w:val="0"/>
                <w:color w:val="000000"/>
              </w:rPr>
              <w:t xml:space="preserve"> read “Only varieties with Leaf: type entire or lobed: ….”</w:t>
            </w:r>
          </w:p>
          <w:p w:rsidR="00971B30" w:rsidRPr="00827AB7" w:rsidRDefault="00971B30" w:rsidP="009B53AD">
            <w:pPr>
              <w:pStyle w:val="BodyText"/>
              <w:keepNext/>
              <w:rPr>
                <w:snapToGrid w:val="0"/>
                <w:color w:val="000000"/>
                <w:lang w:eastAsia="ja-JP"/>
              </w:rPr>
            </w:pP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Char. 19</w:t>
            </w:r>
          </w:p>
        </w:tc>
        <w:tc>
          <w:tcPr>
            <w:tcW w:w="8208" w:type="dxa"/>
          </w:tcPr>
          <w:p w:rsidR="00971B30" w:rsidRPr="00827AB7" w:rsidRDefault="00971B30" w:rsidP="009B53AD">
            <w:pPr>
              <w:pStyle w:val="BodyText"/>
              <w:keepNext/>
              <w:rPr>
                <w:snapToGrid w:val="0"/>
                <w:color w:val="000000"/>
              </w:rPr>
            </w:pPr>
            <w:r w:rsidRPr="00827AB7">
              <w:rPr>
                <w:snapToGrid w:val="0"/>
                <w:color w:val="000000"/>
              </w:rPr>
              <w:t>- see proposal under 5.3.</w:t>
            </w:r>
          </w:p>
          <w:p w:rsidR="00971B30" w:rsidRPr="00827AB7" w:rsidRDefault="00971B30" w:rsidP="009B53AD">
            <w:pPr>
              <w:pStyle w:val="BodyText"/>
              <w:keepNext/>
              <w:rPr>
                <w:snapToGrid w:val="0"/>
                <w:color w:val="000000"/>
                <w:lang w:eastAsia="ja-JP"/>
              </w:rPr>
            </w:pPr>
            <w:r w:rsidRPr="00827AB7">
              <w:rPr>
                <w:snapToGrid w:val="0"/>
                <w:color w:val="000000"/>
              </w:rPr>
              <w:t xml:space="preserve">- </w:t>
            </w:r>
            <w:proofErr w:type="gramStart"/>
            <w:r w:rsidRPr="00827AB7">
              <w:rPr>
                <w:snapToGrid w:val="0"/>
                <w:color w:val="000000"/>
              </w:rPr>
              <w:t>to</w:t>
            </w:r>
            <w:proofErr w:type="gramEnd"/>
            <w:r w:rsidRPr="00827AB7">
              <w:rPr>
                <w:snapToGrid w:val="0"/>
                <w:color w:val="000000"/>
              </w:rPr>
              <w:t xml:space="preserve"> read “Only varieties with Leaf: type entire: ….”</w:t>
            </w:r>
          </w:p>
          <w:p w:rsidR="00971B30" w:rsidRPr="00827AB7" w:rsidRDefault="00971B30" w:rsidP="009B53AD">
            <w:pPr>
              <w:pStyle w:val="BodyText"/>
              <w:keepNext/>
              <w:rPr>
                <w:snapToGrid w:val="0"/>
                <w:color w:val="000000"/>
                <w:lang w:eastAsia="ja-JP"/>
              </w:rPr>
            </w:pP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lastRenderedPageBreak/>
              <w:t>Char</w:t>
            </w:r>
            <w:r>
              <w:rPr>
                <w:snapToGrid w:val="0"/>
                <w:color w:val="000000"/>
              </w:rPr>
              <w:t>s</w:t>
            </w:r>
            <w:r w:rsidRPr="00827AB7">
              <w:rPr>
                <w:snapToGrid w:val="0"/>
                <w:color w:val="000000"/>
              </w:rPr>
              <w:t>. 28 to 32</w:t>
            </w:r>
          </w:p>
        </w:tc>
        <w:tc>
          <w:tcPr>
            <w:tcW w:w="8208" w:type="dxa"/>
          </w:tcPr>
          <w:p w:rsidR="00971B30" w:rsidRPr="00827AB7" w:rsidRDefault="00971B30" w:rsidP="009B53AD">
            <w:pPr>
              <w:pStyle w:val="BodyText"/>
              <w:keepNext/>
              <w:rPr>
                <w:snapToGrid w:val="0"/>
                <w:color w:val="000000"/>
              </w:rPr>
            </w:pPr>
            <w:r w:rsidRPr="00827AB7">
              <w:rPr>
                <w:snapToGrid w:val="0"/>
                <w:color w:val="000000"/>
              </w:rPr>
              <w:t xml:space="preserve">- to delete “Only varieties with head formation: absent:” and move it to a new explanation 8.1 (b) </w:t>
            </w:r>
          </w:p>
          <w:p w:rsidR="00971B30" w:rsidRPr="00827AB7" w:rsidRDefault="00971B30" w:rsidP="009B53AD">
            <w:pPr>
              <w:pStyle w:val="BodyText"/>
              <w:keepNext/>
              <w:rPr>
                <w:i/>
                <w:snapToGrid w:val="0"/>
                <w:color w:val="000000"/>
                <w:lang w:eastAsia="ja-JP"/>
              </w:rPr>
            </w:pPr>
            <w:r w:rsidRPr="00827AB7">
              <w:rPr>
                <w:i/>
                <w:snapToGrid w:val="0"/>
                <w:color w:val="000000"/>
                <w:lang w:eastAsia="ja-JP"/>
              </w:rPr>
              <w:t>TWV: growth stages to be indicated as 70 to 79</w:t>
            </w:r>
          </w:p>
        </w:tc>
      </w:tr>
      <w:tr w:rsidR="00971B30" w:rsidRPr="00827AB7" w:rsidTr="009B53AD">
        <w:trPr>
          <w:cantSplit/>
        </w:trPr>
        <w:tc>
          <w:tcPr>
            <w:tcW w:w="1573" w:type="dxa"/>
          </w:tcPr>
          <w:p w:rsidR="00971B30" w:rsidRPr="00827AB7" w:rsidRDefault="00971B30" w:rsidP="009B53AD">
            <w:r w:rsidRPr="00827AB7">
              <w:t>Char. 28</w:t>
            </w:r>
          </w:p>
        </w:tc>
        <w:tc>
          <w:tcPr>
            <w:tcW w:w="8208" w:type="dxa"/>
          </w:tcPr>
          <w:p w:rsidR="00971B30" w:rsidRPr="00827AB7" w:rsidRDefault="00971B30" w:rsidP="009B53AD">
            <w:pPr>
              <w:keepNext/>
              <w:rPr>
                <w:lang w:eastAsia="ja-JP"/>
              </w:rPr>
            </w:pPr>
            <w:r w:rsidRPr="00827AB7">
              <w:t>to check whether “Plant: length” should be replaced by "Plant: height" (explanation of this characteristic indicates to observe the total plant height in Ad. 28)</w:t>
            </w:r>
          </w:p>
          <w:p w:rsidR="00971B30" w:rsidRPr="00827AB7" w:rsidRDefault="00971B30" w:rsidP="009B53AD">
            <w:pPr>
              <w:keepNext/>
              <w:rPr>
                <w:lang w:eastAsia="ja-JP"/>
              </w:rPr>
            </w:pPr>
            <w:r w:rsidRPr="00827AB7">
              <w:rPr>
                <w:i/>
                <w:lang w:eastAsia="ja-JP"/>
              </w:rPr>
              <w:t xml:space="preserve">TWV:  </w:t>
            </w:r>
            <w:r w:rsidRPr="00827AB7">
              <w:rPr>
                <w:i/>
                <w:snapToGrid w:val="0"/>
                <w:color w:val="000000"/>
                <w:lang w:eastAsia="ja-JP"/>
              </w:rPr>
              <w:t>to read "Plant: height"</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Char. 33</w:t>
            </w:r>
          </w:p>
        </w:tc>
        <w:tc>
          <w:tcPr>
            <w:tcW w:w="8208" w:type="dxa"/>
          </w:tcPr>
          <w:p w:rsidR="00971B30" w:rsidRPr="00827AB7" w:rsidRDefault="00971B30" w:rsidP="009B53AD">
            <w:pPr>
              <w:pStyle w:val="BodyText"/>
              <w:keepNext/>
              <w:rPr>
                <w:snapToGrid w:val="0"/>
                <w:color w:val="000000"/>
              </w:rPr>
            </w:pPr>
            <w:r w:rsidRPr="00827AB7">
              <w:rPr>
                <w:snapToGrid w:val="0"/>
                <w:color w:val="000000"/>
              </w:rPr>
              <w:t>to move “in the year of sowing under long day conditions” to the explanation</w:t>
            </w:r>
          </w:p>
          <w:p w:rsidR="00971B30" w:rsidRPr="00827AB7" w:rsidRDefault="00971B30" w:rsidP="009B53AD">
            <w:pPr>
              <w:pStyle w:val="BodyText"/>
              <w:keepNext/>
              <w:rPr>
                <w:snapToGrid w:val="0"/>
                <w:color w:val="000000"/>
              </w:rPr>
            </w:pPr>
            <w:r w:rsidRPr="00827AB7">
              <w:rPr>
                <w:i/>
                <w:lang w:eastAsia="ja-JP"/>
              </w:rPr>
              <w:t xml:space="preserve">TWV:  </w:t>
            </w:r>
            <w:r>
              <w:rPr>
                <w:i/>
                <w:lang w:eastAsia="ja-JP"/>
              </w:rPr>
              <w:t>see comment on Ad. 33</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8.1 (a)</w:t>
            </w:r>
          </w:p>
        </w:tc>
        <w:tc>
          <w:tcPr>
            <w:tcW w:w="8208" w:type="dxa"/>
          </w:tcPr>
          <w:p w:rsidR="00971B30" w:rsidRPr="00827AB7" w:rsidRDefault="00971B30" w:rsidP="009B53AD">
            <w:pPr>
              <w:pStyle w:val="BodyText"/>
              <w:keepNext/>
              <w:rPr>
                <w:snapToGrid w:val="0"/>
                <w:color w:val="000000"/>
              </w:rPr>
            </w:pPr>
            <w:proofErr w:type="gramStart"/>
            <w:r w:rsidRPr="00827AB7">
              <w:rPr>
                <w:snapToGrid w:val="0"/>
                <w:color w:val="000000"/>
              </w:rPr>
              <w:t>to</w:t>
            </w:r>
            <w:proofErr w:type="gramEnd"/>
            <w:r w:rsidRPr="00827AB7">
              <w:rPr>
                <w:snapToGrid w:val="0"/>
                <w:color w:val="000000"/>
              </w:rPr>
              <w:t xml:space="preserve"> read “Observations should be made on the largest fully developed leaf.”</w:t>
            </w:r>
          </w:p>
          <w:p w:rsidR="00971B30" w:rsidRPr="00827AB7" w:rsidRDefault="00971B30" w:rsidP="009B53AD">
            <w:pPr>
              <w:pStyle w:val="BodyText"/>
              <w:keepNext/>
              <w:rPr>
                <w:snapToGrid w:val="0"/>
                <w:color w:val="000000"/>
              </w:rPr>
            </w:pP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Ad. 3</w:t>
            </w:r>
          </w:p>
        </w:tc>
        <w:tc>
          <w:tcPr>
            <w:tcW w:w="8208" w:type="dxa"/>
          </w:tcPr>
          <w:p w:rsidR="00971B30" w:rsidRPr="00827AB7" w:rsidRDefault="00971B30" w:rsidP="009B53AD">
            <w:pPr>
              <w:pStyle w:val="BodyText"/>
              <w:keepNext/>
              <w:rPr>
                <w:snapToGrid w:val="0"/>
                <w:color w:val="000000"/>
              </w:rPr>
            </w:pPr>
            <w:r w:rsidRPr="00827AB7">
              <w:rPr>
                <w:snapToGrid w:val="0"/>
                <w:color w:val="000000"/>
              </w:rPr>
              <w:t>to replace “measurement” by “observation”</w:t>
            </w:r>
          </w:p>
          <w:p w:rsidR="00971B30" w:rsidRPr="00827AB7" w:rsidRDefault="00971B30" w:rsidP="009B53AD">
            <w:pPr>
              <w:pStyle w:val="BodyText"/>
              <w:keepNext/>
              <w:rPr>
                <w:snapToGrid w:val="0"/>
                <w:color w:val="000000"/>
              </w:rPr>
            </w:pP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Ad. 5</w:t>
            </w:r>
          </w:p>
        </w:tc>
        <w:tc>
          <w:tcPr>
            <w:tcW w:w="8208" w:type="dxa"/>
          </w:tcPr>
          <w:p w:rsidR="00971B30" w:rsidRPr="00827AB7" w:rsidRDefault="00971B30" w:rsidP="009B53AD">
            <w:pPr>
              <w:pStyle w:val="BodyText"/>
              <w:keepNext/>
              <w:rPr>
                <w:snapToGrid w:val="0"/>
                <w:color w:val="000000"/>
              </w:rPr>
            </w:pPr>
            <w:r w:rsidRPr="00827AB7">
              <w:rPr>
                <w:snapToGrid w:val="0"/>
                <w:color w:val="000000"/>
              </w:rPr>
              <w:t>to delete reference to ratio from the grid (in legend)</w:t>
            </w:r>
          </w:p>
          <w:p w:rsidR="00971B30" w:rsidRPr="00827AB7" w:rsidRDefault="00971B30" w:rsidP="009B53AD">
            <w:pPr>
              <w:pStyle w:val="BodyText"/>
              <w:keepNext/>
              <w:rPr>
                <w:snapToGrid w:val="0"/>
                <w:color w:val="000000"/>
              </w:rPr>
            </w:pP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Ad. 11</w:t>
            </w:r>
          </w:p>
        </w:tc>
        <w:tc>
          <w:tcPr>
            <w:tcW w:w="8208" w:type="dxa"/>
          </w:tcPr>
          <w:p w:rsidR="00971B30" w:rsidRPr="00827AB7" w:rsidRDefault="00971B30" w:rsidP="009B53AD">
            <w:pPr>
              <w:pStyle w:val="BodyText"/>
              <w:keepNext/>
              <w:rPr>
                <w:snapToGrid w:val="0"/>
                <w:color w:val="000000"/>
              </w:rPr>
            </w:pPr>
            <w:r w:rsidRPr="00827AB7">
              <w:rPr>
                <w:snapToGrid w:val="0"/>
                <w:color w:val="000000"/>
              </w:rPr>
              <w:t>See proposal under 5.3.</w:t>
            </w:r>
          </w:p>
          <w:p w:rsidR="00971B30" w:rsidRPr="00827AB7" w:rsidRDefault="00971B30" w:rsidP="009B53AD">
            <w:pPr>
              <w:pStyle w:val="BodyText"/>
              <w:keepNext/>
              <w:rPr>
                <w:snapToGrid w:val="0"/>
                <w:color w:val="000000"/>
              </w:rPr>
            </w:pPr>
            <w:r w:rsidRPr="00827AB7">
              <w:rPr>
                <w:snapToGrid w:val="0"/>
                <w:color w:val="000000"/>
              </w:rPr>
              <w:t xml:space="preserve">“… In case of </w:t>
            </w:r>
            <w:r w:rsidRPr="00827AB7">
              <w:rPr>
                <w:snapToGrid w:val="0"/>
                <w:color w:val="000000"/>
                <w:u w:val="single"/>
              </w:rPr>
              <w:t>divided leaves</w:t>
            </w:r>
            <w:r w:rsidRPr="00827AB7">
              <w:rPr>
                <w:snapToGrid w:val="0"/>
                <w:color w:val="000000"/>
              </w:rPr>
              <w:t xml:space="preserve"> </w:t>
            </w:r>
            <w:r w:rsidRPr="00827AB7">
              <w:rPr>
                <w:strike/>
                <w:snapToGrid w:val="0"/>
                <w:color w:val="000000"/>
              </w:rPr>
              <w:t>Type 2 leaf</w:t>
            </w:r>
            <w:r w:rsidRPr="00827AB7">
              <w:rPr>
                <w:snapToGrid w:val="0"/>
                <w:color w:val="000000"/>
              </w:rPr>
              <w:t xml:space="preserve">, the shape of </w:t>
            </w:r>
            <w:r w:rsidRPr="00827AB7">
              <w:rPr>
                <w:snapToGrid w:val="0"/>
                <w:color w:val="000000"/>
                <w:u w:val="single"/>
              </w:rPr>
              <w:t>the</w:t>
            </w:r>
            <w:r w:rsidRPr="00827AB7">
              <w:rPr>
                <w:snapToGrid w:val="0"/>
                <w:color w:val="000000"/>
              </w:rPr>
              <w:t xml:space="preserve"> terminal lobe …”</w:t>
            </w:r>
          </w:p>
          <w:p w:rsidR="00971B30" w:rsidRPr="00827AB7" w:rsidRDefault="00971B30" w:rsidP="009B53AD">
            <w:pPr>
              <w:pStyle w:val="BodyText"/>
              <w:keepNext/>
              <w:rPr>
                <w:snapToGrid w:val="0"/>
                <w:color w:val="000000"/>
                <w:lang w:eastAsia="ja-JP"/>
              </w:rPr>
            </w:pPr>
            <w:r w:rsidRPr="00827AB7">
              <w:rPr>
                <w:snapToGrid w:val="0"/>
                <w:color w:val="000000"/>
              </w:rPr>
              <w:t>To replace Type 1 by lobed and type 2 by divided.</w:t>
            </w:r>
          </w:p>
          <w:p w:rsidR="00971B30" w:rsidRPr="00827AB7" w:rsidRDefault="00971B30" w:rsidP="009B53AD">
            <w:pPr>
              <w:keepNext/>
            </w:pPr>
            <w:r w:rsidRPr="00827AB7">
              <w:rPr>
                <w:i/>
                <w:lang w:eastAsia="ja-JP"/>
              </w:rPr>
              <w:t>TWV:  agreed</w:t>
            </w:r>
            <w:r w:rsidRPr="00827AB7">
              <w:t xml:space="preserve"> </w:t>
            </w:r>
          </w:p>
          <w:p w:rsidR="00971B30" w:rsidRPr="00827AB7" w:rsidRDefault="00971B30" w:rsidP="009B53AD">
            <w:pPr>
              <w:keepNext/>
              <w:rPr>
                <w:lang w:eastAsia="ja-JP"/>
              </w:rPr>
            </w:pPr>
            <w:r w:rsidRPr="00827AB7">
              <w:t>- to review wording for sentence: Type 2 leaf, the shape of terminal lobes is similar to shape of near other lobes)</w:t>
            </w:r>
          </w:p>
          <w:p w:rsidR="00971B30" w:rsidRPr="00827AB7" w:rsidRDefault="00971B30" w:rsidP="009B53AD">
            <w:pPr>
              <w:pStyle w:val="BodyText"/>
              <w:keepNext/>
            </w:pPr>
            <w:r w:rsidRPr="00827AB7">
              <w:rPr>
                <w:i/>
                <w:lang w:eastAsia="ja-JP"/>
              </w:rPr>
              <w:t>TWV:  to delete this sentence</w:t>
            </w:r>
          </w:p>
          <w:p w:rsidR="00971B30" w:rsidRPr="00827AB7" w:rsidRDefault="00971B30" w:rsidP="009B53AD">
            <w:pPr>
              <w:pStyle w:val="BodyText"/>
              <w:keepNext/>
              <w:rPr>
                <w:lang w:eastAsia="ja-JP"/>
              </w:rPr>
            </w:pPr>
            <w:r w:rsidRPr="00827AB7">
              <w:t>- to read the following sentence “the lateral lobes are the lobes excluding the terminal lobe (No 2,3,4…. in following figures)</w:t>
            </w:r>
          </w:p>
          <w:p w:rsidR="00971B30" w:rsidRPr="00827AB7" w:rsidRDefault="00971B30" w:rsidP="009B53AD">
            <w:pPr>
              <w:pStyle w:val="BodyText"/>
              <w:keepNext/>
              <w:rPr>
                <w:snapToGrid w:val="0"/>
                <w:color w:val="000000"/>
                <w:lang w:eastAsia="ja-JP"/>
              </w:rPr>
            </w:pPr>
            <w:r w:rsidRPr="00827AB7">
              <w:rPr>
                <w:i/>
                <w:lang w:eastAsia="ja-JP"/>
              </w:rPr>
              <w:t>TWV:  agreed</w:t>
            </w:r>
          </w:p>
        </w:tc>
      </w:tr>
      <w:tr w:rsidR="00971B30" w:rsidRPr="00827AB7" w:rsidTr="009B53AD">
        <w:trPr>
          <w:cantSplit/>
        </w:trPr>
        <w:tc>
          <w:tcPr>
            <w:tcW w:w="1573" w:type="dxa"/>
          </w:tcPr>
          <w:p w:rsidR="00971B30" w:rsidRPr="00827AB7" w:rsidRDefault="00971B30" w:rsidP="009B53AD">
            <w:r w:rsidRPr="00827AB7">
              <w:t>Ad. 16</w:t>
            </w:r>
          </w:p>
        </w:tc>
        <w:tc>
          <w:tcPr>
            <w:tcW w:w="8208" w:type="dxa"/>
          </w:tcPr>
          <w:p w:rsidR="00971B30" w:rsidRPr="00827AB7" w:rsidRDefault="00971B30" w:rsidP="009B53AD">
            <w:pPr>
              <w:rPr>
                <w:lang w:eastAsia="ja-JP"/>
              </w:rPr>
            </w:pPr>
            <w:proofErr w:type="gramStart"/>
            <w:r w:rsidRPr="00827AB7">
              <w:t>to</w:t>
            </w:r>
            <w:proofErr w:type="gramEnd"/>
            <w:r w:rsidRPr="00827AB7">
              <w:t xml:space="preserve"> check whether to be deleted (Drawing not useful. Reference to type 2 redundant (see proposal under 5.3)). </w:t>
            </w:r>
            <w:r w:rsidRPr="00827AB7">
              <w:rPr>
                <w:lang w:eastAsia="ja-JP"/>
              </w:rPr>
              <w:t xml:space="preserve"> </w:t>
            </w:r>
          </w:p>
          <w:p w:rsidR="00971B30" w:rsidRPr="00827AB7" w:rsidRDefault="00971B30" w:rsidP="009B53AD">
            <w:pPr>
              <w:rPr>
                <w:i/>
                <w:lang w:eastAsia="ja-JP"/>
              </w:rPr>
            </w:pPr>
            <w:r w:rsidRPr="00827AB7">
              <w:rPr>
                <w:i/>
                <w:lang w:eastAsia="ja-JP"/>
              </w:rPr>
              <w:t>TWV:  to delete Ad. 16</w:t>
            </w:r>
          </w:p>
        </w:tc>
      </w:tr>
      <w:tr w:rsidR="00971B30" w:rsidRPr="00827AB7" w:rsidTr="009B53AD">
        <w:trPr>
          <w:cantSplit/>
        </w:trPr>
        <w:tc>
          <w:tcPr>
            <w:tcW w:w="1573" w:type="dxa"/>
          </w:tcPr>
          <w:p w:rsidR="00971B30" w:rsidRPr="00827AB7" w:rsidRDefault="00971B30" w:rsidP="009B53AD">
            <w:r w:rsidRPr="00827AB7">
              <w:t>Ad. 17</w:t>
            </w:r>
          </w:p>
        </w:tc>
        <w:tc>
          <w:tcPr>
            <w:tcW w:w="8208" w:type="dxa"/>
          </w:tcPr>
          <w:p w:rsidR="00971B30" w:rsidRPr="00827AB7" w:rsidRDefault="00971B30" w:rsidP="009B53AD">
            <w:pPr>
              <w:pStyle w:val="BodyText"/>
              <w:keepNext/>
              <w:rPr>
                <w:snapToGrid w:val="0"/>
                <w:color w:val="000000"/>
              </w:rPr>
            </w:pPr>
            <w:proofErr w:type="gramStart"/>
            <w:r w:rsidRPr="00827AB7">
              <w:rPr>
                <w:snapToGrid w:val="0"/>
                <w:color w:val="000000"/>
              </w:rPr>
              <w:t>see</w:t>
            </w:r>
            <w:proofErr w:type="gramEnd"/>
            <w:r w:rsidRPr="00827AB7">
              <w:rPr>
                <w:snapToGrid w:val="0"/>
                <w:color w:val="000000"/>
              </w:rPr>
              <w:t xml:space="preserve"> proposal under 5.3.</w:t>
            </w:r>
          </w:p>
          <w:p w:rsidR="00971B30" w:rsidRPr="00827AB7" w:rsidRDefault="00971B30" w:rsidP="009B53AD">
            <w:pPr>
              <w:rPr>
                <w:snapToGrid w:val="0"/>
                <w:color w:val="000000"/>
                <w:lang w:eastAsia="ja-JP"/>
              </w:rPr>
            </w:pPr>
            <w:proofErr w:type="gramStart"/>
            <w:r w:rsidRPr="00827AB7">
              <w:rPr>
                <w:snapToGrid w:val="0"/>
                <w:color w:val="000000"/>
              </w:rPr>
              <w:t>to</w:t>
            </w:r>
            <w:proofErr w:type="gramEnd"/>
            <w:r w:rsidRPr="00827AB7">
              <w:rPr>
                <w:snapToGrid w:val="0"/>
                <w:color w:val="000000"/>
              </w:rPr>
              <w:t xml:space="preserve"> read “Observations should be made on the distal part of the leaves</w:t>
            </w:r>
            <w:r w:rsidRPr="00827AB7">
              <w:rPr>
                <w:strike/>
                <w:snapToGrid w:val="0"/>
                <w:color w:val="000000"/>
                <w:highlight w:val="lightGray"/>
              </w:rPr>
              <w:t>, excluding type 2.</w:t>
            </w:r>
            <w:r w:rsidRPr="00827AB7">
              <w:rPr>
                <w:snapToGrid w:val="0"/>
                <w:color w:val="000000"/>
              </w:rPr>
              <w:t>”</w:t>
            </w:r>
          </w:p>
          <w:p w:rsidR="00971B30" w:rsidRPr="00827AB7" w:rsidRDefault="00971B30" w:rsidP="009B53AD">
            <w:pPr>
              <w:rPr>
                <w:lang w:eastAsia="ja-JP"/>
              </w:rPr>
            </w:pPr>
            <w:r w:rsidRPr="00827AB7">
              <w:rPr>
                <w:i/>
                <w:lang w:eastAsia="ja-JP"/>
              </w:rPr>
              <w:t>TWV:  agreed</w:t>
            </w:r>
          </w:p>
        </w:tc>
      </w:tr>
      <w:tr w:rsidR="00971B30" w:rsidRPr="00827AB7" w:rsidTr="009B53AD">
        <w:trPr>
          <w:cantSplit/>
        </w:trPr>
        <w:tc>
          <w:tcPr>
            <w:tcW w:w="1573" w:type="dxa"/>
          </w:tcPr>
          <w:p w:rsidR="00971B30" w:rsidRPr="00827AB7" w:rsidRDefault="00971B30" w:rsidP="009B53AD">
            <w:r w:rsidRPr="00827AB7">
              <w:t>Ad. 18</w:t>
            </w:r>
          </w:p>
        </w:tc>
        <w:tc>
          <w:tcPr>
            <w:tcW w:w="8208" w:type="dxa"/>
          </w:tcPr>
          <w:p w:rsidR="00971B30" w:rsidRPr="00827AB7" w:rsidRDefault="00971B30" w:rsidP="009B53AD">
            <w:r w:rsidRPr="00827AB7">
              <w:t>to delete sentence</w:t>
            </w:r>
          </w:p>
          <w:p w:rsidR="00971B30" w:rsidRPr="00827AB7" w:rsidRDefault="00971B30" w:rsidP="009B53AD">
            <w:r w:rsidRPr="00827AB7">
              <w:rPr>
                <w:i/>
                <w:lang w:eastAsia="ja-JP"/>
              </w:rPr>
              <w:t>TWV:  agreed</w:t>
            </w:r>
          </w:p>
        </w:tc>
      </w:tr>
      <w:tr w:rsidR="00971B30" w:rsidRPr="00827AB7" w:rsidTr="009B53AD">
        <w:trPr>
          <w:cantSplit/>
        </w:trPr>
        <w:tc>
          <w:tcPr>
            <w:tcW w:w="1573" w:type="dxa"/>
          </w:tcPr>
          <w:p w:rsidR="00971B30" w:rsidRPr="00827AB7" w:rsidRDefault="00971B30" w:rsidP="009B53AD">
            <w:r w:rsidRPr="00827AB7">
              <w:t>Ad. 28</w:t>
            </w:r>
          </w:p>
        </w:tc>
        <w:tc>
          <w:tcPr>
            <w:tcW w:w="8208" w:type="dxa"/>
          </w:tcPr>
          <w:p w:rsidR="00971B30" w:rsidRPr="00827AB7" w:rsidRDefault="00971B30" w:rsidP="009B53AD">
            <w:r w:rsidRPr="00827AB7">
              <w:t>to be deleted, if the correct stage of development is indicated (see comment on Char. 28)</w:t>
            </w:r>
          </w:p>
          <w:p w:rsidR="00971B30" w:rsidRPr="00827AB7" w:rsidRDefault="00971B30" w:rsidP="009B53AD">
            <w:r w:rsidRPr="00827AB7">
              <w:rPr>
                <w:i/>
                <w:lang w:eastAsia="ja-JP"/>
              </w:rPr>
              <w:t>TWV:  agreed</w:t>
            </w:r>
          </w:p>
        </w:tc>
      </w:tr>
      <w:tr w:rsidR="00971B30" w:rsidRPr="00827AB7" w:rsidTr="009B53AD">
        <w:trPr>
          <w:cantSplit/>
        </w:trPr>
        <w:tc>
          <w:tcPr>
            <w:tcW w:w="1573" w:type="dxa"/>
          </w:tcPr>
          <w:p w:rsidR="00971B30" w:rsidRPr="00827AB7" w:rsidRDefault="00971B30" w:rsidP="009B53AD">
            <w:r w:rsidRPr="00827AB7">
              <w:t>Ad. 29</w:t>
            </w:r>
          </w:p>
        </w:tc>
        <w:tc>
          <w:tcPr>
            <w:tcW w:w="8208" w:type="dxa"/>
          </w:tcPr>
          <w:p w:rsidR="00971B30" w:rsidRPr="00827AB7" w:rsidRDefault="00971B30" w:rsidP="009B53AD">
            <w:pPr>
              <w:keepNext/>
              <w:rPr>
                <w:lang w:eastAsia="ja-JP"/>
              </w:rPr>
            </w:pPr>
            <w:proofErr w:type="gramStart"/>
            <w:r w:rsidRPr="00827AB7">
              <w:t>to</w:t>
            </w:r>
            <w:proofErr w:type="gramEnd"/>
            <w:r w:rsidRPr="00827AB7">
              <w:t xml:space="preserve"> check whether to read “Observations on the silique should be made on the middle third of the inflorescence of the main stem.”</w:t>
            </w:r>
          </w:p>
          <w:p w:rsidR="00971B30" w:rsidRPr="00827AB7" w:rsidRDefault="00971B30" w:rsidP="009B53AD">
            <w:pPr>
              <w:keepNext/>
              <w:rPr>
                <w:lang w:eastAsia="ja-JP"/>
              </w:rPr>
            </w:pPr>
            <w:r w:rsidRPr="00827AB7">
              <w:rPr>
                <w:i/>
                <w:lang w:eastAsia="ja-JP"/>
              </w:rPr>
              <w:t>TWV:  agreed</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Ad. 33</w:t>
            </w:r>
          </w:p>
        </w:tc>
        <w:tc>
          <w:tcPr>
            <w:tcW w:w="8208" w:type="dxa"/>
            <w:shd w:val="clear" w:color="auto" w:fill="auto"/>
          </w:tcPr>
          <w:p w:rsidR="00971B30" w:rsidRPr="00827AB7" w:rsidRDefault="00971B30" w:rsidP="009B53AD">
            <w:pPr>
              <w:pStyle w:val="BodyText"/>
              <w:rPr>
                <w:snapToGrid w:val="0"/>
                <w:color w:val="000000"/>
              </w:rPr>
            </w:pPr>
            <w:proofErr w:type="gramStart"/>
            <w:r w:rsidRPr="00827AB7">
              <w:rPr>
                <w:snapToGrid w:val="0"/>
                <w:color w:val="000000"/>
              </w:rPr>
              <w:t>to</w:t>
            </w:r>
            <w:proofErr w:type="gramEnd"/>
            <w:r w:rsidRPr="00827AB7">
              <w:rPr>
                <w:snapToGrid w:val="0"/>
                <w:color w:val="000000"/>
              </w:rPr>
              <w:t xml:space="preserve"> read “The tendency to form inflorescences in the year of sowing should be observed in late summer sown trials. The observation of the growth stage reached should be made in autumn, when the development stagnates (proportion of plants before bud stage, in bud stage, in flowering stage, in stage of silique formation).”</w:t>
            </w:r>
          </w:p>
          <w:p w:rsidR="00971B30" w:rsidRPr="00827AB7" w:rsidRDefault="00971B30" w:rsidP="009B53AD">
            <w:pPr>
              <w:pStyle w:val="BodyText"/>
              <w:rPr>
                <w:snapToGrid w:val="0"/>
                <w:color w:val="000000"/>
                <w:lang w:eastAsia="ja-JP"/>
              </w:rPr>
            </w:pPr>
            <w:r w:rsidRPr="00827AB7">
              <w:rPr>
                <w:snapToGrid w:val="0"/>
                <w:color w:val="000000"/>
              </w:rPr>
              <w:t>- to check whether to delete reference to season (“autumn” and “summer”)</w:t>
            </w:r>
          </w:p>
          <w:p w:rsidR="00971B30" w:rsidRPr="00827AB7" w:rsidRDefault="00971B30" w:rsidP="009B53AD">
            <w:pPr>
              <w:pStyle w:val="BodyText"/>
              <w:rPr>
                <w:i/>
                <w:snapToGrid w:val="0"/>
                <w:color w:val="000000"/>
                <w:lang w:eastAsia="ja-JP"/>
              </w:rPr>
            </w:pPr>
            <w:r w:rsidRPr="00827AB7">
              <w:rPr>
                <w:i/>
                <w:snapToGrid w:val="0"/>
                <w:color w:val="000000"/>
                <w:lang w:eastAsia="ja-JP"/>
              </w:rPr>
              <w:t>TWV:  agreed to keep it as it is</w:t>
            </w:r>
            <w:r>
              <w:rPr>
                <w:i/>
                <w:snapToGrid w:val="0"/>
                <w:color w:val="000000"/>
                <w:lang w:eastAsia="ja-JP"/>
              </w:rPr>
              <w:t xml:space="preserve"> </w:t>
            </w:r>
          </w:p>
          <w:p w:rsidR="00971B30" w:rsidRPr="00827AB7" w:rsidRDefault="00971B30" w:rsidP="009B53AD">
            <w:pPr>
              <w:pStyle w:val="BodyText"/>
              <w:rPr>
                <w:snapToGrid w:val="0"/>
                <w:color w:val="000000"/>
                <w:lang w:eastAsia="ja-JP"/>
              </w:rPr>
            </w:pPr>
            <w:r w:rsidRPr="00827AB7">
              <w:rPr>
                <w:snapToGrid w:val="0"/>
                <w:color w:val="000000"/>
              </w:rPr>
              <w:t xml:space="preserve">- </w:t>
            </w:r>
            <w:proofErr w:type="gramStart"/>
            <w:r w:rsidRPr="00827AB7">
              <w:rPr>
                <w:snapToGrid w:val="0"/>
                <w:color w:val="000000"/>
              </w:rPr>
              <w:t>to</w:t>
            </w:r>
            <w:proofErr w:type="gramEnd"/>
            <w:r w:rsidRPr="00827AB7">
              <w:rPr>
                <w:snapToGrid w:val="0"/>
                <w:color w:val="000000"/>
              </w:rPr>
              <w:t xml:space="preserve"> check whether to add “Time of flowering (under long day conditions)” as a new characteristic (observation of flowering date cannot be considered as alternative method. Both characteristics would need different scales)</w:t>
            </w:r>
          </w:p>
          <w:p w:rsidR="00971B30" w:rsidRPr="00827AB7" w:rsidRDefault="00971B30" w:rsidP="009B53AD">
            <w:pPr>
              <w:pStyle w:val="BodyText"/>
              <w:rPr>
                <w:snapToGrid w:val="0"/>
                <w:color w:val="000000"/>
                <w:lang w:eastAsia="ja-JP"/>
              </w:rPr>
            </w:pPr>
            <w:r w:rsidRPr="00827AB7">
              <w:rPr>
                <w:i/>
                <w:snapToGrid w:val="0"/>
                <w:color w:val="000000"/>
                <w:lang w:eastAsia="ja-JP"/>
              </w:rPr>
              <w:t>TWV:  agreed to keep it as it is</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8.3</w:t>
            </w:r>
          </w:p>
        </w:tc>
        <w:tc>
          <w:tcPr>
            <w:tcW w:w="8208" w:type="dxa"/>
            <w:shd w:val="clear" w:color="auto" w:fill="auto"/>
          </w:tcPr>
          <w:p w:rsidR="00971B30" w:rsidRPr="00827AB7" w:rsidRDefault="00971B30" w:rsidP="009B53AD">
            <w:pPr>
              <w:pStyle w:val="BodyText"/>
              <w:keepNext/>
              <w:rPr>
                <w:snapToGrid w:val="0"/>
                <w:color w:val="000000"/>
              </w:rPr>
            </w:pPr>
            <w:r w:rsidRPr="00827AB7">
              <w:rPr>
                <w:snapToGrid w:val="0"/>
                <w:color w:val="000000"/>
              </w:rPr>
              <w:t>- other names of the example varieties should become 8.4</w:t>
            </w:r>
          </w:p>
          <w:p w:rsidR="00971B30" w:rsidRPr="00827AB7" w:rsidRDefault="00971B30" w:rsidP="009B53AD">
            <w:pPr>
              <w:pStyle w:val="BodyText"/>
              <w:keepNext/>
            </w:pPr>
            <w:r w:rsidRPr="00827AB7">
              <w:rPr>
                <w:snapToGrid w:val="0"/>
                <w:color w:val="000000"/>
              </w:rPr>
              <w:t xml:space="preserve">- </w:t>
            </w:r>
            <w:r w:rsidRPr="00827AB7">
              <w:t>Principal growth stage 5: to correct spelling of “Opening”</w:t>
            </w:r>
          </w:p>
          <w:p w:rsidR="00971B30" w:rsidRPr="00827AB7" w:rsidRDefault="00971B30" w:rsidP="009B53AD">
            <w:pPr>
              <w:pStyle w:val="BodyText"/>
              <w:keepNext/>
              <w:rPr>
                <w:snapToGrid w:val="0"/>
                <w:color w:val="000000"/>
              </w:rPr>
            </w:pPr>
            <w:r w:rsidRPr="00827AB7">
              <w:rPr>
                <w:i/>
                <w:lang w:eastAsia="ja-JP"/>
              </w:rPr>
              <w:t>TWV:  agreed</w:t>
            </w:r>
          </w:p>
        </w:tc>
      </w:tr>
      <w:tr w:rsidR="00971B30" w:rsidRPr="00827AB7" w:rsidTr="009B53AD">
        <w:trPr>
          <w:cantSplit/>
        </w:trPr>
        <w:tc>
          <w:tcPr>
            <w:tcW w:w="1573" w:type="dxa"/>
          </w:tcPr>
          <w:p w:rsidR="00971B30" w:rsidRPr="00827AB7" w:rsidRDefault="00971B30" w:rsidP="009B53AD">
            <w:r w:rsidRPr="00827AB7">
              <w:t>9.</w:t>
            </w:r>
          </w:p>
        </w:tc>
        <w:tc>
          <w:tcPr>
            <w:tcW w:w="8208" w:type="dxa"/>
            <w:shd w:val="clear" w:color="auto" w:fill="auto"/>
          </w:tcPr>
          <w:p w:rsidR="00971B30" w:rsidRPr="00827AB7" w:rsidRDefault="00971B30" w:rsidP="009B53AD">
            <w:pPr>
              <w:keepNext/>
            </w:pPr>
            <w:r w:rsidRPr="00827AB7">
              <w:t>last reference to read “Meier, U.:…” and moved up according to alphabetical order</w:t>
            </w:r>
          </w:p>
        </w:tc>
      </w:tr>
      <w:tr w:rsidR="00971B30" w:rsidRPr="00827AB7" w:rsidTr="009B53AD">
        <w:trPr>
          <w:cantSplit/>
        </w:trPr>
        <w:tc>
          <w:tcPr>
            <w:tcW w:w="1573" w:type="dxa"/>
          </w:tcPr>
          <w:p w:rsidR="00971B30" w:rsidRPr="00827AB7" w:rsidRDefault="00971B30" w:rsidP="009B53AD">
            <w:pPr>
              <w:pStyle w:val="BodyText"/>
              <w:rPr>
                <w:snapToGrid w:val="0"/>
                <w:color w:val="000000"/>
              </w:rPr>
            </w:pPr>
            <w:r w:rsidRPr="00827AB7">
              <w:rPr>
                <w:snapToGrid w:val="0"/>
                <w:color w:val="000000"/>
              </w:rPr>
              <w:t>TQ</w:t>
            </w:r>
          </w:p>
        </w:tc>
        <w:tc>
          <w:tcPr>
            <w:tcW w:w="8208" w:type="dxa"/>
            <w:shd w:val="clear" w:color="auto" w:fill="auto"/>
          </w:tcPr>
          <w:p w:rsidR="00971B30" w:rsidRPr="00827AB7" w:rsidRDefault="00971B30" w:rsidP="009B53AD">
            <w:pPr>
              <w:pStyle w:val="BodyText"/>
              <w:keepNext/>
              <w:rPr>
                <w:snapToGrid w:val="0"/>
                <w:color w:val="000000"/>
                <w:lang w:eastAsia="ja-JP"/>
              </w:rPr>
            </w:pPr>
            <w:r w:rsidRPr="00827AB7">
              <w:rPr>
                <w:snapToGrid w:val="0"/>
                <w:color w:val="000000"/>
              </w:rPr>
              <w:t xml:space="preserve">See above. The TQ 5. </w:t>
            </w:r>
            <w:proofErr w:type="gramStart"/>
            <w:r w:rsidRPr="00827AB7">
              <w:rPr>
                <w:snapToGrid w:val="0"/>
                <w:color w:val="000000"/>
              </w:rPr>
              <w:t>should</w:t>
            </w:r>
            <w:proofErr w:type="gramEnd"/>
            <w:r w:rsidRPr="00827AB7">
              <w:rPr>
                <w:snapToGrid w:val="0"/>
                <w:color w:val="000000"/>
              </w:rPr>
              <w:t xml:space="preserve"> be amended according to proposed grouping characteristics. TQ 7.3 (b) </w:t>
            </w:r>
            <w:proofErr w:type="gramStart"/>
            <w:r w:rsidRPr="00827AB7">
              <w:rPr>
                <w:snapToGrid w:val="0"/>
                <w:color w:val="000000"/>
              </w:rPr>
              <w:t>should be deleted</w:t>
            </w:r>
            <w:proofErr w:type="gramEnd"/>
            <w:r w:rsidRPr="00827AB7">
              <w:rPr>
                <w:snapToGrid w:val="0"/>
                <w:color w:val="000000"/>
              </w:rPr>
              <w:t>.</w:t>
            </w:r>
          </w:p>
          <w:p w:rsidR="00971B30" w:rsidRPr="00827AB7" w:rsidRDefault="00971B30" w:rsidP="009B53AD">
            <w:pPr>
              <w:pStyle w:val="BodyText"/>
              <w:keepNext/>
              <w:rPr>
                <w:snapToGrid w:val="0"/>
                <w:color w:val="000000"/>
                <w:lang w:eastAsia="ja-JP"/>
              </w:rPr>
            </w:pPr>
            <w:r w:rsidRPr="00827AB7">
              <w:rPr>
                <w:i/>
                <w:lang w:eastAsia="ja-JP"/>
              </w:rPr>
              <w:t>TWV:  agreed</w:t>
            </w:r>
          </w:p>
        </w:tc>
      </w:tr>
    </w:tbl>
    <w:p w:rsidR="00394AFF" w:rsidRPr="004B1215" w:rsidRDefault="00394AFF" w:rsidP="00394AFF"/>
    <w:p w:rsidR="00394AFF" w:rsidRDefault="00394AFF" w:rsidP="00394AFF"/>
    <w:p w:rsidR="00394AFF" w:rsidRDefault="00394AFF" w:rsidP="00394AFF">
      <w:pPr>
        <w:jc w:val="left"/>
      </w:pPr>
    </w:p>
    <w:p w:rsidR="00394AFF" w:rsidRPr="00C5280D" w:rsidRDefault="00971B30" w:rsidP="00971B30">
      <w:pPr>
        <w:jc w:val="right"/>
      </w:pPr>
      <w:r w:rsidRPr="00C5280D">
        <w:t xml:space="preserve"> </w:t>
      </w:r>
      <w:r w:rsidR="00394AFF" w:rsidRPr="00C5280D">
        <w:t>[End of document]</w:t>
      </w:r>
      <w:r w:rsidRPr="00C5280D">
        <w:t xml:space="preserve"> </w:t>
      </w:r>
    </w:p>
    <w:p w:rsidR="00050E16" w:rsidRPr="00C5280D" w:rsidRDefault="00050E16" w:rsidP="00394AFF">
      <w:pPr>
        <w:pStyle w:val="Titleofdoc0"/>
      </w:pPr>
    </w:p>
    <w:sectPr w:rsidR="00050E16" w:rsidRPr="00C5280D"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30" w:rsidRDefault="00265230" w:rsidP="006655D3">
      <w:r>
        <w:separator/>
      </w:r>
    </w:p>
    <w:p w:rsidR="00265230" w:rsidRDefault="00265230" w:rsidP="006655D3"/>
    <w:p w:rsidR="00265230" w:rsidRDefault="00265230" w:rsidP="006655D3"/>
  </w:endnote>
  <w:endnote w:type="continuationSeparator" w:id="0">
    <w:p w:rsidR="00265230" w:rsidRDefault="00265230" w:rsidP="006655D3">
      <w:r>
        <w:separator/>
      </w:r>
    </w:p>
    <w:p w:rsidR="00265230" w:rsidRPr="00294751" w:rsidRDefault="00265230">
      <w:pPr>
        <w:pStyle w:val="Footer"/>
        <w:spacing w:after="60"/>
        <w:rPr>
          <w:sz w:val="18"/>
          <w:lang w:val="fr-FR"/>
        </w:rPr>
      </w:pPr>
      <w:r w:rsidRPr="00294751">
        <w:rPr>
          <w:sz w:val="18"/>
          <w:lang w:val="fr-FR"/>
        </w:rPr>
        <w:t>[Suite de la note de la page précédente]</w:t>
      </w:r>
    </w:p>
    <w:p w:rsidR="00265230" w:rsidRPr="00294751" w:rsidRDefault="00265230" w:rsidP="006655D3">
      <w:pPr>
        <w:rPr>
          <w:lang w:val="fr-FR"/>
        </w:rPr>
      </w:pPr>
    </w:p>
    <w:p w:rsidR="00265230" w:rsidRPr="00294751" w:rsidRDefault="00265230" w:rsidP="006655D3">
      <w:pPr>
        <w:rPr>
          <w:lang w:val="fr-FR"/>
        </w:rPr>
      </w:pPr>
    </w:p>
  </w:endnote>
  <w:endnote w:type="continuationNotice" w:id="1">
    <w:p w:rsidR="00265230" w:rsidRPr="00294751" w:rsidRDefault="00265230" w:rsidP="006655D3">
      <w:pPr>
        <w:rPr>
          <w:lang w:val="fr-FR"/>
        </w:rPr>
      </w:pPr>
      <w:r w:rsidRPr="00294751">
        <w:rPr>
          <w:lang w:val="fr-FR"/>
        </w:rPr>
        <w:t>[Suite de la note page suivante]</w:t>
      </w:r>
    </w:p>
    <w:p w:rsidR="00265230" w:rsidRPr="00294751" w:rsidRDefault="00265230" w:rsidP="006655D3">
      <w:pPr>
        <w:rPr>
          <w:lang w:val="fr-FR"/>
        </w:rPr>
      </w:pPr>
    </w:p>
    <w:p w:rsidR="00265230" w:rsidRPr="00294751" w:rsidRDefault="0026523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30" w:rsidRDefault="00265230" w:rsidP="006655D3">
      <w:r>
        <w:separator/>
      </w:r>
    </w:p>
  </w:footnote>
  <w:footnote w:type="continuationSeparator" w:id="0">
    <w:p w:rsidR="00265230" w:rsidRDefault="00265230" w:rsidP="006655D3">
      <w:r>
        <w:separator/>
      </w:r>
    </w:p>
  </w:footnote>
  <w:footnote w:type="continuationNotice" w:id="1">
    <w:p w:rsidR="00265230" w:rsidRPr="00AB530F" w:rsidRDefault="0026523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567E7" w:rsidP="00EB048E">
    <w:pPr>
      <w:pStyle w:val="Header"/>
      <w:rPr>
        <w:rStyle w:val="PageNumber"/>
        <w:lang w:val="en-US"/>
      </w:rPr>
    </w:pPr>
    <w:r>
      <w:rPr>
        <w:rStyle w:val="PageNumber"/>
        <w:lang w:val="en-US"/>
      </w:rPr>
      <w:t>TC-EDC/</w:t>
    </w:r>
    <w:r w:rsidR="00391BEE">
      <w:rPr>
        <w:rStyle w:val="PageNumber"/>
        <w:lang w:val="en-US"/>
      </w:rPr>
      <w:t>Oct</w:t>
    </w:r>
    <w:r>
      <w:rPr>
        <w:rStyle w:val="PageNumber"/>
        <w:lang w:val="en-US"/>
      </w:rPr>
      <w:t>18/</w:t>
    </w:r>
    <w:r w:rsidR="00971B30">
      <w:rPr>
        <w:rStyle w:val="PageNumber"/>
        <w:lang w:val="en-US"/>
      </w:rPr>
      <w:t>3</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544B2">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30"/>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267"/>
    <w:rsid w:val="000E636A"/>
    <w:rsid w:val="000F2F11"/>
    <w:rsid w:val="00105929"/>
    <w:rsid w:val="00110C36"/>
    <w:rsid w:val="001131D5"/>
    <w:rsid w:val="00141DB8"/>
    <w:rsid w:val="00172084"/>
    <w:rsid w:val="0017474A"/>
    <w:rsid w:val="001758C6"/>
    <w:rsid w:val="00182B99"/>
    <w:rsid w:val="001A6625"/>
    <w:rsid w:val="001C1525"/>
    <w:rsid w:val="001C3C25"/>
    <w:rsid w:val="0021332C"/>
    <w:rsid w:val="00213982"/>
    <w:rsid w:val="00214C72"/>
    <w:rsid w:val="0024416D"/>
    <w:rsid w:val="00265230"/>
    <w:rsid w:val="00271911"/>
    <w:rsid w:val="002800A0"/>
    <w:rsid w:val="002801B3"/>
    <w:rsid w:val="00281060"/>
    <w:rsid w:val="002940E8"/>
    <w:rsid w:val="00294751"/>
    <w:rsid w:val="002A6E50"/>
    <w:rsid w:val="002B4298"/>
    <w:rsid w:val="002C256A"/>
    <w:rsid w:val="00305A7F"/>
    <w:rsid w:val="003152FE"/>
    <w:rsid w:val="00325ABC"/>
    <w:rsid w:val="00327436"/>
    <w:rsid w:val="00344BD6"/>
    <w:rsid w:val="0035528D"/>
    <w:rsid w:val="00361821"/>
    <w:rsid w:val="00361E9E"/>
    <w:rsid w:val="0038132F"/>
    <w:rsid w:val="00391BEE"/>
    <w:rsid w:val="00394AFF"/>
    <w:rsid w:val="0039633A"/>
    <w:rsid w:val="003A662C"/>
    <w:rsid w:val="003C7FBE"/>
    <w:rsid w:val="003D227C"/>
    <w:rsid w:val="003D2B4D"/>
    <w:rsid w:val="003F2AC7"/>
    <w:rsid w:val="003F5F2B"/>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06F54"/>
    <w:rsid w:val="00612379"/>
    <w:rsid w:val="006153B6"/>
    <w:rsid w:val="0061555F"/>
    <w:rsid w:val="00625FDF"/>
    <w:rsid w:val="00636CA6"/>
    <w:rsid w:val="00641200"/>
    <w:rsid w:val="00645CA8"/>
    <w:rsid w:val="006567E7"/>
    <w:rsid w:val="00660134"/>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60A5E"/>
    <w:rsid w:val="00760EEF"/>
    <w:rsid w:val="00777EE5"/>
    <w:rsid w:val="00784836"/>
    <w:rsid w:val="0079023E"/>
    <w:rsid w:val="007A2854"/>
    <w:rsid w:val="007C1D92"/>
    <w:rsid w:val="007C4CB9"/>
    <w:rsid w:val="007D0B9D"/>
    <w:rsid w:val="007D19B0"/>
    <w:rsid w:val="007D4635"/>
    <w:rsid w:val="007E57C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16216"/>
    <w:rsid w:val="00934E09"/>
    <w:rsid w:val="00936253"/>
    <w:rsid w:val="00940D46"/>
    <w:rsid w:val="00952DD4"/>
    <w:rsid w:val="00965AE7"/>
    <w:rsid w:val="00970FED"/>
    <w:rsid w:val="00971B30"/>
    <w:rsid w:val="00992D82"/>
    <w:rsid w:val="00997029"/>
    <w:rsid w:val="009A7339"/>
    <w:rsid w:val="009B440E"/>
    <w:rsid w:val="009D690D"/>
    <w:rsid w:val="009E65B6"/>
    <w:rsid w:val="009F77CF"/>
    <w:rsid w:val="00A24C10"/>
    <w:rsid w:val="00A3365A"/>
    <w:rsid w:val="00A42AC3"/>
    <w:rsid w:val="00A430CF"/>
    <w:rsid w:val="00A54309"/>
    <w:rsid w:val="00A634EC"/>
    <w:rsid w:val="00A9274B"/>
    <w:rsid w:val="00AB2B93"/>
    <w:rsid w:val="00AB530F"/>
    <w:rsid w:val="00AB7E5B"/>
    <w:rsid w:val="00AC2883"/>
    <w:rsid w:val="00AE0EF1"/>
    <w:rsid w:val="00AE2937"/>
    <w:rsid w:val="00B07301"/>
    <w:rsid w:val="00B11F3E"/>
    <w:rsid w:val="00B167E2"/>
    <w:rsid w:val="00B224DE"/>
    <w:rsid w:val="00B324D4"/>
    <w:rsid w:val="00B46575"/>
    <w:rsid w:val="00B544B2"/>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81AFE"/>
    <w:rsid w:val="00C973F2"/>
    <w:rsid w:val="00CA304C"/>
    <w:rsid w:val="00CA774A"/>
    <w:rsid w:val="00CC11B0"/>
    <w:rsid w:val="00CC2841"/>
    <w:rsid w:val="00CF1330"/>
    <w:rsid w:val="00CF7E36"/>
    <w:rsid w:val="00D3708D"/>
    <w:rsid w:val="00D40426"/>
    <w:rsid w:val="00D57C96"/>
    <w:rsid w:val="00D57D18"/>
    <w:rsid w:val="00D91203"/>
    <w:rsid w:val="00D95174"/>
    <w:rsid w:val="00DA4476"/>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504523A-4BFD-4794-B01F-01C452D0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916216"/>
    <w:rPr>
      <w:rFonts w:ascii="Arial" w:hAnsi="Arial"/>
      <w:u w:val="single"/>
      <w:lang w:val="fr-FR"/>
    </w:rPr>
  </w:style>
  <w:style w:type="character" w:customStyle="1" w:styleId="BodyTextChar">
    <w:name w:val="Body Text Char"/>
    <w:link w:val="BodyText"/>
    <w:locked/>
    <w:rsid w:val="00B167E2"/>
    <w:rPr>
      <w:rFonts w:ascii="Arial" w:hAnsi="Arial"/>
    </w:rPr>
  </w:style>
  <w:style w:type="table" w:styleId="TableGrid">
    <w:name w:val="Table Grid"/>
    <w:basedOn w:val="TableNormal"/>
    <w:rsid w:val="0097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en/doc_details.jsp?meeting_id=47208&amp;doc_id=41343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ov.int/meetings/en/doc_details.jsp?meeting_id=46070&amp;doc_id=399758"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Oct_Mtg\template\tc_edc_oct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tc_edc_oct_18_EN.dotx</Template>
  <TotalTime>0</TotalTime>
  <Pages>3</Pages>
  <Words>1098</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TC-EDC/Oct18</vt:lpstr>
    </vt:vector>
  </TitlesOfParts>
  <Company>UPOV</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TC-EDC/Oct18</dc:title>
  <dc:creator>OERTEL Romy</dc:creator>
  <cp:keywords>TC-EDC/Oct18</cp:keywords>
  <cp:lastModifiedBy>Romy Oertel</cp:lastModifiedBy>
  <cp:revision>12</cp:revision>
  <cp:lastPrinted>2018-10-03T15:09:00Z</cp:lastPrinted>
  <dcterms:created xsi:type="dcterms:W3CDTF">2018-10-03T14:42:00Z</dcterms:created>
  <dcterms:modified xsi:type="dcterms:W3CDTF">2018-10-19T08:41:00Z</dcterms:modified>
</cp:coreProperties>
</file>