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D9615B" w:rsidTr="00EB4E9C">
        <w:tc>
          <w:tcPr>
            <w:tcW w:w="6522" w:type="dxa"/>
          </w:tcPr>
          <w:p w:rsidR="00DC3802" w:rsidRPr="00D9615B" w:rsidRDefault="00DC3802" w:rsidP="00AC2883">
            <w:r w:rsidRPr="00D9615B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D9615B" w:rsidRDefault="00DC3802" w:rsidP="00AC2883">
            <w:pPr>
              <w:pStyle w:val="Lettrine"/>
            </w:pPr>
            <w:r w:rsidRPr="00D9615B">
              <w:t>E</w:t>
            </w:r>
          </w:p>
        </w:tc>
      </w:tr>
      <w:tr w:rsidR="00DC3802" w:rsidRPr="00D9615B" w:rsidTr="00645CA8">
        <w:trPr>
          <w:trHeight w:val="219"/>
        </w:trPr>
        <w:tc>
          <w:tcPr>
            <w:tcW w:w="6522" w:type="dxa"/>
          </w:tcPr>
          <w:p w:rsidR="00DC3802" w:rsidRPr="00D9615B" w:rsidRDefault="00DC3802" w:rsidP="00AC2883">
            <w:pPr>
              <w:pStyle w:val="upove"/>
            </w:pPr>
            <w:r w:rsidRPr="00D9615B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9615B" w:rsidRDefault="00DC3802" w:rsidP="00DA4973"/>
        </w:tc>
      </w:tr>
    </w:tbl>
    <w:p w:rsidR="00DC3802" w:rsidRPr="00D9615B" w:rsidRDefault="00DC3802" w:rsidP="00DC3802"/>
    <w:p w:rsidR="00DA4973" w:rsidRPr="00D9615B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D9615B" w:rsidTr="00EB4E9C">
        <w:tc>
          <w:tcPr>
            <w:tcW w:w="6512" w:type="dxa"/>
          </w:tcPr>
          <w:p w:rsidR="00EB4E9C" w:rsidRPr="00D9615B" w:rsidRDefault="000E6267" w:rsidP="00AC2883">
            <w:pPr>
              <w:pStyle w:val="Sessiontc"/>
              <w:spacing w:line="240" w:lineRule="auto"/>
            </w:pPr>
            <w:r w:rsidRPr="00D9615B">
              <w:t>Enlarged Editorial Committee</w:t>
            </w:r>
          </w:p>
          <w:p w:rsidR="000E6267" w:rsidRPr="00D9615B" w:rsidRDefault="000E6267" w:rsidP="007D4635">
            <w:pPr>
              <w:pStyle w:val="Sessiontcplacedate"/>
            </w:pPr>
          </w:p>
          <w:p w:rsidR="00EB4E9C" w:rsidRPr="00D9615B" w:rsidRDefault="00EB4E9C" w:rsidP="00391BEE">
            <w:pPr>
              <w:pStyle w:val="Sessiontcplacedate"/>
              <w:rPr>
                <w:sz w:val="22"/>
              </w:rPr>
            </w:pPr>
            <w:r w:rsidRPr="00D9615B">
              <w:t xml:space="preserve">Geneva, </w:t>
            </w:r>
            <w:r w:rsidR="00391BEE" w:rsidRPr="00D9615B">
              <w:t>October</w:t>
            </w:r>
            <w:r w:rsidR="00A3365A" w:rsidRPr="00D9615B">
              <w:t xml:space="preserve"> 2</w:t>
            </w:r>
            <w:r w:rsidR="00391BEE" w:rsidRPr="00D9615B">
              <w:t>8</w:t>
            </w:r>
            <w:r w:rsidR="000E6267" w:rsidRPr="00D9615B">
              <w:t xml:space="preserve"> and 2</w:t>
            </w:r>
            <w:r w:rsidR="00391BEE" w:rsidRPr="00D9615B">
              <w:t>9</w:t>
            </w:r>
            <w:r w:rsidRPr="00D9615B">
              <w:t>, 201</w:t>
            </w:r>
            <w:r w:rsidR="000E6267" w:rsidRPr="00D9615B">
              <w:t>8</w:t>
            </w:r>
          </w:p>
        </w:tc>
        <w:tc>
          <w:tcPr>
            <w:tcW w:w="3127" w:type="dxa"/>
          </w:tcPr>
          <w:p w:rsidR="00EB4E9C" w:rsidRPr="00D9615B" w:rsidRDefault="000E6267" w:rsidP="003C7FBE">
            <w:pPr>
              <w:pStyle w:val="Doccode"/>
            </w:pPr>
            <w:r w:rsidRPr="00D9615B">
              <w:t>TC-EDC</w:t>
            </w:r>
            <w:r w:rsidR="00A3365A" w:rsidRPr="00D9615B">
              <w:t>/</w:t>
            </w:r>
            <w:r w:rsidR="00391BEE" w:rsidRPr="00D9615B">
              <w:t>Oct</w:t>
            </w:r>
            <w:r w:rsidRPr="00D9615B">
              <w:t>18</w:t>
            </w:r>
            <w:r w:rsidR="00EB4E9C" w:rsidRPr="00D9615B">
              <w:t>/</w:t>
            </w:r>
            <w:r w:rsidR="00A9274B" w:rsidRPr="00D9615B">
              <w:t>1</w:t>
            </w:r>
            <w:r w:rsidR="0048657A" w:rsidRPr="00D9615B">
              <w:t xml:space="preserve"> Rev.</w:t>
            </w:r>
          </w:p>
          <w:p w:rsidR="00EB4E9C" w:rsidRPr="00D9615B" w:rsidRDefault="00EB4E9C" w:rsidP="003C7FBE">
            <w:pPr>
              <w:pStyle w:val="Docoriginal"/>
            </w:pPr>
            <w:r w:rsidRPr="00D9615B">
              <w:t>Original:</w:t>
            </w:r>
            <w:r w:rsidRPr="00D9615B">
              <w:rPr>
                <w:b w:val="0"/>
                <w:spacing w:val="0"/>
              </w:rPr>
              <w:t xml:space="preserve">  English</w:t>
            </w:r>
          </w:p>
          <w:p w:rsidR="00EB4E9C" w:rsidRPr="00D9615B" w:rsidRDefault="00EB4E9C" w:rsidP="0048657A">
            <w:pPr>
              <w:pStyle w:val="Docoriginal"/>
            </w:pPr>
            <w:r w:rsidRPr="00D9615B">
              <w:t>Date:</w:t>
            </w:r>
            <w:r w:rsidRPr="00D9615B">
              <w:rPr>
                <w:b w:val="0"/>
                <w:spacing w:val="0"/>
              </w:rPr>
              <w:t xml:space="preserve">  </w:t>
            </w:r>
            <w:r w:rsidR="00CC151A" w:rsidRPr="00D9615B">
              <w:rPr>
                <w:b w:val="0"/>
                <w:spacing w:val="0"/>
              </w:rPr>
              <w:t xml:space="preserve">October </w:t>
            </w:r>
            <w:r w:rsidR="0048657A" w:rsidRPr="00D9615B">
              <w:rPr>
                <w:b w:val="0"/>
                <w:spacing w:val="0"/>
              </w:rPr>
              <w:t>26</w:t>
            </w:r>
            <w:r w:rsidRPr="00D9615B">
              <w:rPr>
                <w:b w:val="0"/>
                <w:spacing w:val="0"/>
              </w:rPr>
              <w:t>, 201</w:t>
            </w:r>
            <w:r w:rsidR="001A6625" w:rsidRPr="00D9615B">
              <w:rPr>
                <w:b w:val="0"/>
                <w:spacing w:val="0"/>
              </w:rPr>
              <w:t>8</w:t>
            </w:r>
          </w:p>
        </w:tc>
      </w:tr>
    </w:tbl>
    <w:p w:rsidR="000D7780" w:rsidRPr="00D9615B" w:rsidRDefault="0048657A" w:rsidP="006A644A">
      <w:pPr>
        <w:pStyle w:val="Titleofdoc0"/>
      </w:pPr>
      <w:bookmarkStart w:id="0" w:name="TitleOfDoc"/>
      <w:bookmarkEnd w:id="0"/>
      <w:r w:rsidRPr="00D9615B">
        <w:t xml:space="preserve">Revised </w:t>
      </w:r>
      <w:r w:rsidR="00916216" w:rsidRPr="00D9615B">
        <w:t>Draft agenda</w:t>
      </w:r>
    </w:p>
    <w:p w:rsidR="006A644A" w:rsidRPr="00D9615B" w:rsidRDefault="00AE0EF1" w:rsidP="006A644A">
      <w:pPr>
        <w:pStyle w:val="preparedby1"/>
        <w:jc w:val="left"/>
      </w:pPr>
      <w:bookmarkStart w:id="1" w:name="Prepared"/>
      <w:bookmarkEnd w:id="1"/>
      <w:r w:rsidRPr="00D9615B">
        <w:t xml:space="preserve">Document </w:t>
      </w:r>
      <w:r w:rsidR="0061555F" w:rsidRPr="00D9615B">
        <w:t>prepared by the Office of the Union</w:t>
      </w:r>
    </w:p>
    <w:p w:rsidR="00050E16" w:rsidRPr="00D9615B" w:rsidRDefault="00050E16" w:rsidP="006A644A">
      <w:pPr>
        <w:pStyle w:val="Disclaimer"/>
      </w:pPr>
      <w:r w:rsidRPr="00D9615B">
        <w:t>Disclaimer:  this document does not represent UPOV policies or guidance</w:t>
      </w:r>
    </w:p>
    <w:p w:rsidR="00916216" w:rsidRPr="00D9615B" w:rsidRDefault="00916216" w:rsidP="0048657A">
      <w:pPr>
        <w:spacing w:after="120"/>
        <w:rPr>
          <w:rFonts w:cs="Arial"/>
        </w:rPr>
      </w:pPr>
      <w:r w:rsidRPr="00D9615B">
        <w:rPr>
          <w:rFonts w:cs="Arial"/>
        </w:rPr>
        <w:fldChar w:fldCharType="begin"/>
      </w:r>
      <w:r w:rsidRPr="00D9615B">
        <w:rPr>
          <w:rFonts w:cs="Arial"/>
        </w:rPr>
        <w:instrText xml:space="preserve"> AUTONUM  </w:instrText>
      </w:r>
      <w:r w:rsidRPr="00D9615B">
        <w:rPr>
          <w:rFonts w:cs="Arial"/>
        </w:rPr>
        <w:fldChar w:fldCharType="end"/>
      </w:r>
      <w:r w:rsidRPr="00D9615B">
        <w:rPr>
          <w:rFonts w:cs="Arial"/>
        </w:rPr>
        <w:tab/>
        <w:t xml:space="preserve">Opening of the meeting </w:t>
      </w:r>
    </w:p>
    <w:p w:rsidR="00916216" w:rsidRPr="00D9615B" w:rsidRDefault="00916216" w:rsidP="0048657A">
      <w:pPr>
        <w:spacing w:after="120"/>
        <w:rPr>
          <w:rFonts w:cs="Arial"/>
        </w:rPr>
      </w:pPr>
      <w:r w:rsidRPr="00D9615B">
        <w:rPr>
          <w:rFonts w:cs="Arial"/>
        </w:rPr>
        <w:fldChar w:fldCharType="begin"/>
      </w:r>
      <w:r w:rsidRPr="00D9615B">
        <w:rPr>
          <w:rFonts w:cs="Arial"/>
        </w:rPr>
        <w:instrText xml:space="preserve"> AUTONUM  </w:instrText>
      </w:r>
      <w:r w:rsidRPr="00D9615B">
        <w:rPr>
          <w:rFonts w:cs="Arial"/>
        </w:rPr>
        <w:fldChar w:fldCharType="end"/>
      </w:r>
      <w:r w:rsidRPr="00D9615B">
        <w:rPr>
          <w:rFonts w:cs="Arial"/>
        </w:rPr>
        <w:tab/>
        <w:t>Adoption of the agenda</w:t>
      </w:r>
    </w:p>
    <w:p w:rsidR="00916216" w:rsidRPr="00D9615B" w:rsidRDefault="00916216" w:rsidP="0048657A">
      <w:pPr>
        <w:spacing w:after="120"/>
      </w:pPr>
      <w:r w:rsidRPr="00D9615B">
        <w:rPr>
          <w:rFonts w:cs="Arial"/>
        </w:rPr>
        <w:fldChar w:fldCharType="begin"/>
      </w:r>
      <w:r w:rsidRPr="00D9615B">
        <w:rPr>
          <w:rFonts w:cs="Arial"/>
        </w:rPr>
        <w:instrText xml:space="preserve"> AUTONUM  </w:instrText>
      </w:r>
      <w:r w:rsidRPr="00D9615B">
        <w:rPr>
          <w:rFonts w:cs="Arial"/>
        </w:rPr>
        <w:fldChar w:fldCharType="end"/>
      </w:r>
      <w:r w:rsidR="000C2C4F" w:rsidRPr="00D9615B">
        <w:rPr>
          <w:rFonts w:cs="Arial"/>
        </w:rPr>
        <w:tab/>
        <w:t>TGP documents</w:t>
      </w:r>
    </w:p>
    <w:p w:rsidR="00B167E2" w:rsidRPr="00D9615B" w:rsidRDefault="00916216" w:rsidP="0048657A">
      <w:pPr>
        <w:tabs>
          <w:tab w:val="left" w:pos="567"/>
        </w:tabs>
        <w:spacing w:after="120"/>
        <w:ind w:left="1134" w:hanging="567"/>
        <w:rPr>
          <w:rFonts w:cs="Arial"/>
          <w:i/>
          <w:snapToGrid w:val="0"/>
        </w:rPr>
      </w:pPr>
      <w:r w:rsidRPr="00D9615B">
        <w:rPr>
          <w:rFonts w:cs="Arial"/>
          <w:i/>
          <w:snapToGrid w:val="0"/>
        </w:rPr>
        <w:t xml:space="preserve">Revision of TGP documents </w:t>
      </w:r>
    </w:p>
    <w:p w:rsidR="00916216" w:rsidRPr="00D9615B" w:rsidRDefault="00916216" w:rsidP="0048657A">
      <w:pPr>
        <w:spacing w:after="120"/>
        <w:ind w:left="1418" w:hanging="851"/>
      </w:pPr>
      <w:bookmarkStart w:id="2" w:name="_Toc512250135"/>
      <w:r w:rsidRPr="00D9615B">
        <w:t>TGP/15:</w:t>
      </w:r>
      <w:r w:rsidRPr="00D9615B">
        <w:tab/>
        <w:t>Guidance on the Use of Biochemical and Molecular Markers in the Examination of Distinctness, Uniformity and Stability (DUS)</w:t>
      </w:r>
      <w:bookmarkEnd w:id="2"/>
    </w:p>
    <w:p w:rsidR="00916216" w:rsidRPr="00D9615B" w:rsidRDefault="00916216" w:rsidP="0048657A">
      <w:pPr>
        <w:spacing w:after="120"/>
        <w:ind w:left="1418"/>
        <w:rPr>
          <w:i/>
        </w:rPr>
      </w:pPr>
      <w:r w:rsidRPr="00D9615B">
        <w:rPr>
          <w:i/>
        </w:rPr>
        <w:t xml:space="preserve">- Section 2.3: Genetic Selection of Similar Varieties for the First Growing Cycle </w:t>
      </w:r>
    </w:p>
    <w:p w:rsidR="00916216" w:rsidRPr="00D9615B" w:rsidRDefault="00916216" w:rsidP="0048657A">
      <w:pPr>
        <w:spacing w:after="120"/>
        <w:ind w:left="1418"/>
      </w:pPr>
      <w:r w:rsidRPr="00D9615B">
        <w:t>(document</w:t>
      </w:r>
      <w:r w:rsidR="000C2C4F" w:rsidRPr="00D9615B">
        <w:t>s</w:t>
      </w:r>
      <w:r w:rsidRPr="00D9615B">
        <w:t xml:space="preserve"> TGP/15/2 Draft 1</w:t>
      </w:r>
      <w:r w:rsidR="000C2C4F" w:rsidRPr="00D9615B">
        <w:t xml:space="preserve"> and TC-EDC/Oct18/8</w:t>
      </w:r>
      <w:r w:rsidRPr="00D9615B">
        <w:t>)</w:t>
      </w:r>
    </w:p>
    <w:p w:rsidR="00050E16" w:rsidRPr="00D9615B" w:rsidRDefault="00916216" w:rsidP="0048657A">
      <w:pPr>
        <w:spacing w:after="120"/>
        <w:rPr>
          <w:rFonts w:cs="Arial"/>
        </w:rPr>
      </w:pPr>
      <w:r w:rsidRPr="00D9615B">
        <w:rPr>
          <w:rFonts w:cs="Arial"/>
        </w:rPr>
        <w:fldChar w:fldCharType="begin"/>
      </w:r>
      <w:r w:rsidRPr="00D9615B">
        <w:rPr>
          <w:rFonts w:cs="Arial"/>
        </w:rPr>
        <w:instrText xml:space="preserve"> AUTONUM  </w:instrText>
      </w:r>
      <w:r w:rsidRPr="00D9615B">
        <w:rPr>
          <w:rFonts w:cs="Arial"/>
        </w:rPr>
        <w:fldChar w:fldCharType="end"/>
      </w:r>
      <w:r w:rsidRPr="00D9615B">
        <w:rPr>
          <w:rFonts w:cs="Arial"/>
        </w:rPr>
        <w:tab/>
        <w:t>Test Guidelines</w:t>
      </w:r>
    </w:p>
    <w:p w:rsidR="00B167E2" w:rsidRPr="00D9615B" w:rsidRDefault="00B167E2" w:rsidP="0048657A">
      <w:pPr>
        <w:tabs>
          <w:tab w:val="left" w:pos="567"/>
        </w:tabs>
        <w:spacing w:after="120"/>
        <w:ind w:left="1134" w:hanging="567"/>
        <w:rPr>
          <w:i/>
        </w:rPr>
      </w:pPr>
      <w:r w:rsidRPr="00D9615B">
        <w:rPr>
          <w:i/>
        </w:rPr>
        <w:t>Proposed for adoption by the Technical Committee at its fifty-fourth session</w:t>
      </w:r>
    </w:p>
    <w:p w:rsidR="00B167E2" w:rsidRPr="00D9615B" w:rsidRDefault="00B167E2" w:rsidP="0048657A">
      <w:pPr>
        <w:spacing w:after="120"/>
        <w:ind w:left="567"/>
        <w:rPr>
          <w:rFonts w:cs="Arial"/>
          <w:u w:val="single"/>
        </w:rPr>
      </w:pPr>
      <w:r w:rsidRPr="00D9615B">
        <w:rPr>
          <w:rFonts w:cs="Arial"/>
          <w:u w:val="single"/>
        </w:rPr>
        <w:t>New Test Guidelines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B167E2" w:rsidRPr="00D9615B" w:rsidTr="00325ABC">
        <w:trPr>
          <w:cantSplit/>
          <w:jc w:val="center"/>
        </w:trPr>
        <w:tc>
          <w:tcPr>
            <w:tcW w:w="2547" w:type="dxa"/>
          </w:tcPr>
          <w:p w:rsidR="00B167E2" w:rsidRPr="00D9615B" w:rsidRDefault="00B167E2" w:rsidP="00325ABC">
            <w:pPr>
              <w:pStyle w:val="BodyText"/>
              <w:spacing w:before="60" w:after="60"/>
            </w:pPr>
            <w:r w:rsidRPr="00D9615B">
              <w:t>TG/RICIN(proj.</w:t>
            </w:r>
            <w:r w:rsidR="00325ABC" w:rsidRPr="00D9615B">
              <w:t>5</w:t>
            </w:r>
            <w:r w:rsidRPr="00D9615B">
              <w:t>)</w:t>
            </w:r>
          </w:p>
        </w:tc>
        <w:tc>
          <w:tcPr>
            <w:tcW w:w="5695" w:type="dxa"/>
          </w:tcPr>
          <w:p w:rsidR="00B167E2" w:rsidRPr="00D9615B" w:rsidRDefault="00B167E2" w:rsidP="00B167E2">
            <w:pPr>
              <w:spacing w:before="60" w:after="60"/>
              <w:jc w:val="left"/>
              <w:rPr>
                <w:rFonts w:cs="Arial"/>
                <w:snapToGrid w:val="0"/>
                <w:color w:val="000000"/>
              </w:rPr>
            </w:pPr>
            <w:r w:rsidRPr="00D9615B">
              <w:rPr>
                <w:rFonts w:cs="Arial"/>
                <w:snapToGrid w:val="0"/>
                <w:color w:val="000000"/>
              </w:rPr>
              <w:t>*Castor Bean (</w:t>
            </w:r>
            <w:r w:rsidRPr="00D9615B">
              <w:rPr>
                <w:rFonts w:cs="Arial"/>
                <w:i/>
                <w:snapToGrid w:val="0"/>
                <w:color w:val="000000"/>
              </w:rPr>
              <w:t>Ricinus communis</w:t>
            </w:r>
            <w:r w:rsidRPr="00D9615B">
              <w:rPr>
                <w:rFonts w:cs="Arial"/>
                <w:snapToGrid w:val="0"/>
                <w:color w:val="000000"/>
              </w:rPr>
              <w:t xml:space="preserve"> L.) </w:t>
            </w:r>
          </w:p>
        </w:tc>
        <w:tc>
          <w:tcPr>
            <w:tcW w:w="783" w:type="dxa"/>
          </w:tcPr>
          <w:p w:rsidR="00B167E2" w:rsidRPr="00D9615B" w:rsidRDefault="00B167E2" w:rsidP="00B167E2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D9615B">
              <w:rPr>
                <w:rFonts w:cs="Arial"/>
              </w:rPr>
              <w:t>TWA</w:t>
            </w:r>
          </w:p>
        </w:tc>
      </w:tr>
      <w:tr w:rsidR="00B167E2" w:rsidRPr="00D9615B" w:rsidTr="00325ABC">
        <w:trPr>
          <w:cantSplit/>
          <w:jc w:val="center"/>
        </w:trPr>
        <w:tc>
          <w:tcPr>
            <w:tcW w:w="2547" w:type="dxa"/>
          </w:tcPr>
          <w:p w:rsidR="00B167E2" w:rsidRPr="00D9615B" w:rsidRDefault="00B167E2" w:rsidP="00325ABC">
            <w:pPr>
              <w:pStyle w:val="BodyText"/>
              <w:spacing w:before="60" w:after="60"/>
              <w:rPr>
                <w:snapToGrid w:val="0"/>
                <w:color w:val="000000"/>
              </w:rPr>
            </w:pPr>
            <w:r w:rsidRPr="00D9615B">
              <w:rPr>
                <w:snapToGrid w:val="0"/>
                <w:color w:val="000000"/>
              </w:rPr>
              <w:t>TG/CHENO(proj.</w:t>
            </w:r>
            <w:r w:rsidR="00325ABC" w:rsidRPr="00D9615B">
              <w:rPr>
                <w:snapToGrid w:val="0"/>
                <w:color w:val="000000"/>
              </w:rPr>
              <w:t>6</w:t>
            </w:r>
            <w:r w:rsidRPr="00D9615B">
              <w:rPr>
                <w:snapToGrid w:val="0"/>
                <w:color w:val="000000"/>
              </w:rPr>
              <w:t>)</w:t>
            </w:r>
          </w:p>
        </w:tc>
        <w:tc>
          <w:tcPr>
            <w:tcW w:w="5695" w:type="dxa"/>
          </w:tcPr>
          <w:p w:rsidR="00B167E2" w:rsidRPr="00D9615B" w:rsidRDefault="00B167E2" w:rsidP="00B167E2">
            <w:pPr>
              <w:spacing w:before="60" w:after="60"/>
              <w:jc w:val="left"/>
              <w:rPr>
                <w:rFonts w:cs="Arial"/>
                <w:color w:val="000000" w:themeColor="text1"/>
              </w:rPr>
            </w:pPr>
            <w:r w:rsidRPr="00D9615B">
              <w:rPr>
                <w:rFonts w:cs="Arial"/>
                <w:color w:val="000000" w:themeColor="text1"/>
              </w:rPr>
              <w:t>*Quinoa (</w:t>
            </w:r>
            <w:r w:rsidRPr="00D9615B">
              <w:rPr>
                <w:rFonts w:cs="Arial"/>
                <w:bCs/>
                <w:i/>
                <w:color w:val="000000" w:themeColor="text1"/>
                <w:shd w:val="clear" w:color="auto" w:fill="FFFFFF"/>
              </w:rPr>
              <w:t>Chenopodium quinoa</w:t>
            </w:r>
            <w:r w:rsidRPr="00D9615B">
              <w:rPr>
                <w:rFonts w:cs="Arial"/>
                <w:bCs/>
                <w:color w:val="000000" w:themeColor="text1"/>
                <w:shd w:val="clear" w:color="auto" w:fill="FFFFFF"/>
              </w:rPr>
              <w:t xml:space="preserve"> Willd.)</w:t>
            </w:r>
          </w:p>
        </w:tc>
        <w:tc>
          <w:tcPr>
            <w:tcW w:w="783" w:type="dxa"/>
          </w:tcPr>
          <w:p w:rsidR="00B167E2" w:rsidRPr="00D9615B" w:rsidRDefault="00B167E2" w:rsidP="00B167E2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D9615B">
              <w:rPr>
                <w:rFonts w:cs="Arial"/>
              </w:rPr>
              <w:t>TWA</w:t>
            </w:r>
          </w:p>
        </w:tc>
      </w:tr>
    </w:tbl>
    <w:p w:rsidR="00B167E2" w:rsidRPr="00D9615B" w:rsidRDefault="00B167E2" w:rsidP="0048657A">
      <w:pPr>
        <w:spacing w:before="120" w:after="120"/>
        <w:ind w:left="567"/>
        <w:rPr>
          <w:rFonts w:cs="Arial"/>
          <w:u w:val="single"/>
        </w:rPr>
      </w:pPr>
      <w:r w:rsidRPr="00D9615B">
        <w:rPr>
          <w:rFonts w:cs="Arial"/>
          <w:u w:val="single"/>
        </w:rPr>
        <w:t>Revision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695"/>
        <w:gridCol w:w="783"/>
      </w:tblGrid>
      <w:tr w:rsidR="00B167E2" w:rsidRPr="00D9615B" w:rsidTr="00325ABC">
        <w:trPr>
          <w:cantSplit/>
          <w:jc w:val="center"/>
        </w:trPr>
        <w:tc>
          <w:tcPr>
            <w:tcW w:w="2547" w:type="dxa"/>
          </w:tcPr>
          <w:p w:rsidR="00B167E2" w:rsidRPr="00D9615B" w:rsidRDefault="00B167E2" w:rsidP="00325ABC">
            <w:pPr>
              <w:pStyle w:val="BodyText"/>
              <w:spacing w:before="60" w:after="60"/>
              <w:rPr>
                <w:snapToGrid w:val="0"/>
                <w:color w:val="000000"/>
              </w:rPr>
            </w:pPr>
            <w:r w:rsidRPr="00D9615B">
              <w:rPr>
                <w:snapToGrid w:val="0"/>
                <w:color w:val="000000"/>
              </w:rPr>
              <w:t>TG/20/11(proj.</w:t>
            </w:r>
            <w:r w:rsidR="00325ABC" w:rsidRPr="00D9615B">
              <w:rPr>
                <w:snapToGrid w:val="0"/>
                <w:color w:val="000000"/>
              </w:rPr>
              <w:t>5</w:t>
            </w:r>
            <w:r w:rsidRPr="00D9615B">
              <w:rPr>
                <w:snapToGrid w:val="0"/>
                <w:color w:val="000000"/>
              </w:rPr>
              <w:t>)</w:t>
            </w:r>
          </w:p>
        </w:tc>
        <w:tc>
          <w:tcPr>
            <w:tcW w:w="5695" w:type="dxa"/>
          </w:tcPr>
          <w:p w:rsidR="00B167E2" w:rsidRPr="00D9615B" w:rsidRDefault="00B167E2" w:rsidP="00525DD7">
            <w:pPr>
              <w:spacing w:before="60" w:after="60"/>
              <w:jc w:val="left"/>
              <w:rPr>
                <w:rFonts w:cs="Arial"/>
                <w:color w:val="000000" w:themeColor="text1"/>
              </w:rPr>
            </w:pPr>
            <w:r w:rsidRPr="00D9615B">
              <w:rPr>
                <w:rFonts w:cs="Arial"/>
                <w:color w:val="000000" w:themeColor="text1"/>
                <w:lang w:val="fr-CH"/>
              </w:rPr>
              <w:t>*Oats (</w:t>
            </w:r>
            <w:r w:rsidRPr="00D9615B">
              <w:rPr>
                <w:rFonts w:cs="Arial"/>
                <w:i/>
                <w:lang w:val="fr-CH"/>
              </w:rPr>
              <w:t>Avena sativa</w:t>
            </w:r>
            <w:r w:rsidRPr="00D9615B">
              <w:rPr>
                <w:rFonts w:cs="Arial"/>
                <w:lang w:val="fr-CH"/>
              </w:rPr>
              <w:t xml:space="preserve"> L. &amp; </w:t>
            </w:r>
            <w:r w:rsidRPr="00D9615B">
              <w:rPr>
                <w:rFonts w:cs="Arial"/>
                <w:i/>
                <w:lang w:val="fr-CH"/>
              </w:rPr>
              <w:t>Avena nuda</w:t>
            </w:r>
            <w:r w:rsidRPr="00D9615B">
              <w:rPr>
                <w:rFonts w:cs="Arial"/>
                <w:lang w:val="fr-CH"/>
              </w:rPr>
              <w:t xml:space="preserve"> L.) </w:t>
            </w:r>
            <w:r w:rsidRPr="00D9615B">
              <w:rPr>
                <w:rFonts w:cs="Arial"/>
              </w:rPr>
              <w:t>(Revision)</w:t>
            </w:r>
          </w:p>
        </w:tc>
        <w:tc>
          <w:tcPr>
            <w:tcW w:w="783" w:type="dxa"/>
          </w:tcPr>
          <w:p w:rsidR="00B167E2" w:rsidRPr="00D9615B" w:rsidRDefault="00B167E2" w:rsidP="00525DD7">
            <w:pPr>
              <w:pStyle w:val="BodyText"/>
              <w:spacing w:before="60" w:after="60"/>
              <w:jc w:val="left"/>
              <w:rPr>
                <w:rFonts w:cs="Arial"/>
              </w:rPr>
            </w:pPr>
            <w:r w:rsidRPr="00D9615B">
              <w:rPr>
                <w:rFonts w:cs="Arial"/>
              </w:rPr>
              <w:t>TWA</w:t>
            </w:r>
          </w:p>
        </w:tc>
      </w:tr>
    </w:tbl>
    <w:p w:rsidR="00916216" w:rsidRPr="00D9615B" w:rsidRDefault="00916216" w:rsidP="0048657A">
      <w:pPr>
        <w:tabs>
          <w:tab w:val="left" w:pos="567"/>
        </w:tabs>
        <w:spacing w:before="120" w:after="120"/>
        <w:ind w:left="567"/>
        <w:rPr>
          <w:rFonts w:cs="Arial"/>
          <w:i/>
          <w:snapToGrid w:val="0"/>
        </w:rPr>
      </w:pPr>
      <w:r w:rsidRPr="00D9615B">
        <w:rPr>
          <w:rFonts w:cs="Arial"/>
          <w:i/>
          <w:snapToGrid w:val="0"/>
        </w:rPr>
        <w:t xml:space="preserve">Matters to be resolved concerning Test Guidelines </w:t>
      </w:r>
      <w:r w:rsidR="000C2C4F" w:rsidRPr="00D9615B">
        <w:rPr>
          <w:rFonts w:cs="Arial"/>
          <w:i/>
          <w:snapToGrid w:val="0"/>
        </w:rPr>
        <w:t>considered by the Enlarged Editorial Committee</w:t>
      </w:r>
      <w:r w:rsidR="00EB1383" w:rsidRPr="00D9615B">
        <w:rPr>
          <w:rFonts w:cs="Arial"/>
          <w:i/>
          <w:snapToGrid w:val="0"/>
        </w:rPr>
        <w:t xml:space="preserve"> in March</w:t>
      </w:r>
    </w:p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547"/>
        <w:gridCol w:w="5713"/>
        <w:gridCol w:w="798"/>
      </w:tblGrid>
      <w:tr w:rsidR="00B167E2" w:rsidRPr="00D9615B" w:rsidTr="00325ABC">
        <w:trPr>
          <w:cantSplit/>
          <w:jc w:val="center"/>
        </w:trPr>
        <w:tc>
          <w:tcPr>
            <w:tcW w:w="2547" w:type="dxa"/>
          </w:tcPr>
          <w:p w:rsidR="00B167E2" w:rsidRPr="00D9615B" w:rsidRDefault="00B167E2" w:rsidP="00B167E2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9615B">
              <w:rPr>
                <w:rFonts w:cs="Arial"/>
                <w:color w:val="000000"/>
              </w:rPr>
              <w:t>TC-EDC/Oct18/2</w:t>
            </w:r>
          </w:p>
        </w:tc>
        <w:tc>
          <w:tcPr>
            <w:tcW w:w="5713" w:type="dxa"/>
          </w:tcPr>
          <w:p w:rsidR="00B167E2" w:rsidRPr="00D9615B" w:rsidRDefault="00B167E2" w:rsidP="00525DD7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9615B">
              <w:t>Cotton (</w:t>
            </w:r>
            <w:r w:rsidRPr="00D9615B">
              <w:rPr>
                <w:i/>
              </w:rPr>
              <w:t>Gossypium</w:t>
            </w:r>
            <w:r w:rsidRPr="00D9615B">
              <w:t xml:space="preserve"> L.) (Revision)</w:t>
            </w:r>
          </w:p>
        </w:tc>
        <w:tc>
          <w:tcPr>
            <w:tcW w:w="798" w:type="dxa"/>
          </w:tcPr>
          <w:p w:rsidR="00B167E2" w:rsidRPr="00D9615B" w:rsidRDefault="00B167E2" w:rsidP="00B167E2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D9615B">
              <w:rPr>
                <w:rFonts w:cs="Arial"/>
              </w:rPr>
              <w:t>TWA</w:t>
            </w:r>
          </w:p>
        </w:tc>
      </w:tr>
      <w:tr w:rsidR="00B167E2" w:rsidRPr="00D9615B" w:rsidTr="00325ABC">
        <w:trPr>
          <w:cantSplit/>
          <w:jc w:val="center"/>
        </w:trPr>
        <w:tc>
          <w:tcPr>
            <w:tcW w:w="2547" w:type="dxa"/>
          </w:tcPr>
          <w:p w:rsidR="00B167E2" w:rsidRPr="00D9615B" w:rsidRDefault="00B167E2" w:rsidP="00525DD7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9615B">
              <w:rPr>
                <w:rFonts w:cs="Arial"/>
                <w:color w:val="000000"/>
              </w:rPr>
              <w:t>TC-EDC/Oct18/3</w:t>
            </w:r>
          </w:p>
        </w:tc>
        <w:tc>
          <w:tcPr>
            <w:tcW w:w="5713" w:type="dxa"/>
          </w:tcPr>
          <w:p w:rsidR="00B167E2" w:rsidRPr="00D9615B" w:rsidRDefault="00B167E2" w:rsidP="00525DD7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9615B">
              <w:rPr>
                <w:rFonts w:cs="Arial"/>
                <w:color w:val="000000"/>
              </w:rPr>
              <w:t>Brown Mustard (</w:t>
            </w:r>
            <w:r w:rsidRPr="00D9615B">
              <w:rPr>
                <w:rFonts w:cs="Arial"/>
                <w:i/>
                <w:color w:val="000000"/>
              </w:rPr>
              <w:t>Brassica juncea</w:t>
            </w:r>
            <w:r w:rsidRPr="00D9615B">
              <w:rPr>
                <w:rFonts w:cs="Arial"/>
                <w:color w:val="000000"/>
              </w:rPr>
              <w:t xml:space="preserve"> (L.) Czern.)</w:t>
            </w:r>
          </w:p>
        </w:tc>
        <w:tc>
          <w:tcPr>
            <w:tcW w:w="798" w:type="dxa"/>
          </w:tcPr>
          <w:p w:rsidR="00B167E2" w:rsidRPr="00D9615B" w:rsidRDefault="00B167E2" w:rsidP="00B167E2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D9615B">
              <w:rPr>
                <w:rFonts w:cs="Arial"/>
              </w:rPr>
              <w:t>TWV</w:t>
            </w:r>
          </w:p>
        </w:tc>
      </w:tr>
      <w:tr w:rsidR="00B167E2" w:rsidRPr="00D9615B" w:rsidTr="00325ABC">
        <w:trPr>
          <w:cantSplit/>
          <w:jc w:val="center"/>
        </w:trPr>
        <w:tc>
          <w:tcPr>
            <w:tcW w:w="2547" w:type="dxa"/>
          </w:tcPr>
          <w:p w:rsidR="00B167E2" w:rsidRPr="00D9615B" w:rsidRDefault="00B167E2" w:rsidP="00525DD7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9615B">
              <w:rPr>
                <w:rFonts w:cs="Arial"/>
                <w:color w:val="000000"/>
              </w:rPr>
              <w:t>TC-EDC/Oct18/4</w:t>
            </w:r>
          </w:p>
        </w:tc>
        <w:tc>
          <w:tcPr>
            <w:tcW w:w="5713" w:type="dxa"/>
          </w:tcPr>
          <w:p w:rsidR="00B167E2" w:rsidRPr="00D9615B" w:rsidRDefault="00B167E2" w:rsidP="00525DD7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9615B">
              <w:rPr>
                <w:rFonts w:cs="Arial"/>
                <w:color w:val="000000"/>
              </w:rPr>
              <w:t>Calabrese, Sprouting Broccoli (</w:t>
            </w:r>
            <w:r w:rsidRPr="00D9615B">
              <w:rPr>
                <w:rFonts w:cs="Arial"/>
                <w:i/>
                <w:color w:val="000000"/>
              </w:rPr>
              <w:t>Brassica oleracea</w:t>
            </w:r>
            <w:r w:rsidRPr="00D9615B">
              <w:rPr>
                <w:rFonts w:cs="Arial"/>
                <w:color w:val="000000"/>
              </w:rPr>
              <w:t xml:space="preserve"> L. convar. </w:t>
            </w:r>
            <w:r w:rsidRPr="00D9615B">
              <w:rPr>
                <w:rFonts w:cs="Arial"/>
                <w:i/>
                <w:color w:val="000000"/>
              </w:rPr>
              <w:t xml:space="preserve">botrytis </w:t>
            </w:r>
            <w:r w:rsidRPr="00D9615B">
              <w:rPr>
                <w:rFonts w:cs="Arial"/>
                <w:color w:val="000000"/>
              </w:rPr>
              <w:t xml:space="preserve">(L.) Alef. var. </w:t>
            </w:r>
            <w:r w:rsidRPr="00D9615B">
              <w:rPr>
                <w:rFonts w:cs="Arial"/>
                <w:i/>
                <w:color w:val="000000"/>
              </w:rPr>
              <w:t>cymosa</w:t>
            </w:r>
            <w:r w:rsidRPr="00D9615B">
              <w:rPr>
                <w:rFonts w:cs="Arial"/>
                <w:color w:val="000000"/>
              </w:rPr>
              <w:t xml:space="preserve"> Duch.) (Revision)</w:t>
            </w:r>
          </w:p>
        </w:tc>
        <w:tc>
          <w:tcPr>
            <w:tcW w:w="798" w:type="dxa"/>
          </w:tcPr>
          <w:p w:rsidR="00B167E2" w:rsidRPr="00D9615B" w:rsidRDefault="00B167E2" w:rsidP="00525DD7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D9615B">
              <w:rPr>
                <w:rFonts w:cs="Arial"/>
              </w:rPr>
              <w:t>TWV</w:t>
            </w:r>
          </w:p>
        </w:tc>
      </w:tr>
      <w:tr w:rsidR="00B167E2" w:rsidRPr="00D9615B" w:rsidTr="00325ABC">
        <w:trPr>
          <w:cantSplit/>
          <w:jc w:val="center"/>
        </w:trPr>
        <w:tc>
          <w:tcPr>
            <w:tcW w:w="2547" w:type="dxa"/>
          </w:tcPr>
          <w:p w:rsidR="00B167E2" w:rsidRPr="00D9615B" w:rsidRDefault="00B167E2" w:rsidP="00525DD7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9615B">
              <w:rPr>
                <w:rFonts w:cs="Arial"/>
                <w:color w:val="000000"/>
              </w:rPr>
              <w:t>TC-EDC/Oct18/5</w:t>
            </w:r>
          </w:p>
        </w:tc>
        <w:tc>
          <w:tcPr>
            <w:tcW w:w="5713" w:type="dxa"/>
          </w:tcPr>
          <w:p w:rsidR="00B167E2" w:rsidRPr="00D9615B" w:rsidRDefault="00B167E2" w:rsidP="00525DD7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D9615B">
              <w:rPr>
                <w:rFonts w:cs="Arial"/>
              </w:rPr>
              <w:t>Pea (</w:t>
            </w:r>
            <w:r w:rsidRPr="00D9615B">
              <w:rPr>
                <w:rFonts w:cs="Arial"/>
                <w:i/>
              </w:rPr>
              <w:t>Pisum sativum</w:t>
            </w:r>
            <w:r w:rsidRPr="00D9615B">
              <w:rPr>
                <w:rFonts w:cs="Arial"/>
              </w:rPr>
              <w:t xml:space="preserve"> L.) (Partial revision: Char. and Ad. 60)</w:t>
            </w:r>
          </w:p>
        </w:tc>
        <w:tc>
          <w:tcPr>
            <w:tcW w:w="798" w:type="dxa"/>
          </w:tcPr>
          <w:p w:rsidR="00B167E2" w:rsidRPr="00D9615B" w:rsidRDefault="00B167E2" w:rsidP="00525DD7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D9615B">
              <w:rPr>
                <w:rFonts w:cs="Arial"/>
              </w:rPr>
              <w:t>TWV</w:t>
            </w:r>
          </w:p>
        </w:tc>
      </w:tr>
      <w:tr w:rsidR="00B167E2" w:rsidRPr="00D9615B" w:rsidTr="00325ABC">
        <w:trPr>
          <w:cantSplit/>
          <w:jc w:val="center"/>
        </w:trPr>
        <w:tc>
          <w:tcPr>
            <w:tcW w:w="2547" w:type="dxa"/>
          </w:tcPr>
          <w:p w:rsidR="00B167E2" w:rsidRPr="00D9615B" w:rsidRDefault="00B167E2" w:rsidP="00525DD7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9615B">
              <w:rPr>
                <w:rFonts w:cs="Arial"/>
                <w:color w:val="000000"/>
              </w:rPr>
              <w:t>TC-EDC/Oct18/6</w:t>
            </w:r>
          </w:p>
        </w:tc>
        <w:tc>
          <w:tcPr>
            <w:tcW w:w="5713" w:type="dxa"/>
          </w:tcPr>
          <w:p w:rsidR="00B167E2" w:rsidRPr="00D9615B" w:rsidRDefault="00B167E2" w:rsidP="00B167E2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</w:rPr>
            </w:pPr>
            <w:r w:rsidRPr="00D9615B">
              <w:rPr>
                <w:rFonts w:cs="Arial"/>
              </w:rPr>
              <w:t>Tomato (</w:t>
            </w:r>
            <w:r w:rsidRPr="00D9615B">
              <w:rPr>
                <w:rFonts w:cs="Arial"/>
                <w:i/>
              </w:rPr>
              <w:t>Solanum lycopersicum</w:t>
            </w:r>
            <w:r w:rsidRPr="00D9615B">
              <w:rPr>
                <w:rFonts w:cs="Arial"/>
              </w:rPr>
              <w:t xml:space="preserve"> L.) (Partial revision: Chars. and Ads. 51 and 58)</w:t>
            </w:r>
          </w:p>
        </w:tc>
        <w:tc>
          <w:tcPr>
            <w:tcW w:w="798" w:type="dxa"/>
          </w:tcPr>
          <w:p w:rsidR="00B167E2" w:rsidRPr="00D9615B" w:rsidRDefault="00B167E2" w:rsidP="00525DD7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D9615B">
              <w:rPr>
                <w:rFonts w:cs="Arial"/>
              </w:rPr>
              <w:t>TWV</w:t>
            </w:r>
          </w:p>
        </w:tc>
      </w:tr>
      <w:tr w:rsidR="00B167E2" w:rsidRPr="00D9615B" w:rsidTr="00325ABC">
        <w:trPr>
          <w:cantSplit/>
          <w:jc w:val="center"/>
        </w:trPr>
        <w:tc>
          <w:tcPr>
            <w:tcW w:w="2547" w:type="dxa"/>
          </w:tcPr>
          <w:p w:rsidR="00B167E2" w:rsidRPr="00D9615B" w:rsidRDefault="00B167E2" w:rsidP="00525DD7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9615B">
              <w:rPr>
                <w:rFonts w:cs="Arial"/>
                <w:color w:val="000000"/>
              </w:rPr>
              <w:t>TC-EDC/Oct18/7</w:t>
            </w:r>
          </w:p>
        </w:tc>
        <w:tc>
          <w:tcPr>
            <w:tcW w:w="5713" w:type="dxa"/>
          </w:tcPr>
          <w:p w:rsidR="00B167E2" w:rsidRPr="00D9615B" w:rsidRDefault="00B167E2" w:rsidP="00B167E2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</w:rPr>
            </w:pPr>
            <w:r w:rsidRPr="00D9615B">
              <w:rPr>
                <w:rFonts w:cs="Arial"/>
              </w:rPr>
              <w:t>Tomato rootstock</w:t>
            </w:r>
            <w:r w:rsidR="000C2C4F" w:rsidRPr="00D9615B">
              <w:rPr>
                <w:rFonts w:cs="Arial"/>
              </w:rPr>
              <w:t xml:space="preserve"> </w:t>
            </w:r>
            <w:r w:rsidRPr="00D9615B">
              <w:rPr>
                <w:rFonts w:cs="Arial"/>
              </w:rPr>
              <w:t>(Partial revision: Chars. and Ads. 27 and 31)</w:t>
            </w:r>
          </w:p>
        </w:tc>
        <w:tc>
          <w:tcPr>
            <w:tcW w:w="798" w:type="dxa"/>
          </w:tcPr>
          <w:p w:rsidR="00B167E2" w:rsidRPr="00D9615B" w:rsidRDefault="00B167E2" w:rsidP="00525DD7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D9615B">
              <w:rPr>
                <w:rFonts w:cs="Arial"/>
              </w:rPr>
              <w:t>TWV</w:t>
            </w:r>
          </w:p>
        </w:tc>
      </w:tr>
      <w:tr w:rsidR="0048657A" w:rsidRPr="00D9615B" w:rsidTr="00325ABC">
        <w:trPr>
          <w:cantSplit/>
          <w:jc w:val="center"/>
        </w:trPr>
        <w:tc>
          <w:tcPr>
            <w:tcW w:w="2547" w:type="dxa"/>
          </w:tcPr>
          <w:p w:rsidR="0048657A" w:rsidRPr="00D9615B" w:rsidRDefault="0048657A" w:rsidP="00525DD7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9615B">
              <w:rPr>
                <w:rFonts w:cs="Arial"/>
                <w:caps/>
              </w:rPr>
              <w:t>TG/GERAN(proj.4)</w:t>
            </w:r>
          </w:p>
        </w:tc>
        <w:tc>
          <w:tcPr>
            <w:tcW w:w="5713" w:type="dxa"/>
          </w:tcPr>
          <w:p w:rsidR="0048657A" w:rsidRPr="00D9615B" w:rsidRDefault="0048657A" w:rsidP="0048657A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</w:rPr>
            </w:pPr>
            <w:r w:rsidRPr="00D9615B">
              <w:rPr>
                <w:rFonts w:cs="Arial"/>
              </w:rPr>
              <w:t>Hardy Geranium (</w:t>
            </w:r>
            <w:r w:rsidRPr="00D9615B">
              <w:rPr>
                <w:rFonts w:cs="Arial"/>
                <w:i/>
              </w:rPr>
              <w:t xml:space="preserve">Geranium </w:t>
            </w:r>
            <w:r w:rsidRPr="00D9615B">
              <w:rPr>
                <w:rFonts w:cs="Arial"/>
              </w:rPr>
              <w:t>L.)</w:t>
            </w:r>
          </w:p>
        </w:tc>
        <w:tc>
          <w:tcPr>
            <w:tcW w:w="798" w:type="dxa"/>
          </w:tcPr>
          <w:p w:rsidR="0048657A" w:rsidRPr="00D9615B" w:rsidRDefault="0048657A" w:rsidP="00525DD7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D9615B">
              <w:rPr>
                <w:rFonts w:cs="Arial"/>
              </w:rPr>
              <w:t>TWO</w:t>
            </w:r>
          </w:p>
        </w:tc>
      </w:tr>
      <w:tr w:rsidR="0048657A" w:rsidRPr="00D9615B" w:rsidTr="00325ABC">
        <w:trPr>
          <w:cantSplit/>
          <w:jc w:val="center"/>
        </w:trPr>
        <w:tc>
          <w:tcPr>
            <w:tcW w:w="2547" w:type="dxa"/>
          </w:tcPr>
          <w:p w:rsidR="0048657A" w:rsidRPr="00D9615B" w:rsidRDefault="0048657A" w:rsidP="00525DD7">
            <w:pPr>
              <w:pStyle w:val="BodyText"/>
              <w:keepNext/>
              <w:spacing w:before="60" w:after="60"/>
              <w:jc w:val="left"/>
              <w:rPr>
                <w:rFonts w:cs="Arial"/>
                <w:color w:val="000000"/>
              </w:rPr>
            </w:pPr>
            <w:r w:rsidRPr="00D9615B">
              <w:rPr>
                <w:rFonts w:cs="Arial"/>
                <w:caps/>
              </w:rPr>
              <w:t>TG/JUGLA(proj.4)</w:t>
            </w:r>
          </w:p>
        </w:tc>
        <w:tc>
          <w:tcPr>
            <w:tcW w:w="5713" w:type="dxa"/>
          </w:tcPr>
          <w:p w:rsidR="0048657A" w:rsidRPr="00D9615B" w:rsidRDefault="0048657A" w:rsidP="00B167E2">
            <w:pPr>
              <w:tabs>
                <w:tab w:val="right" w:pos="2473"/>
              </w:tabs>
              <w:adjustRightInd w:val="0"/>
              <w:snapToGrid w:val="0"/>
              <w:spacing w:before="20" w:afterLines="20" w:after="48"/>
              <w:jc w:val="left"/>
              <w:rPr>
                <w:rFonts w:cs="Arial"/>
              </w:rPr>
            </w:pPr>
            <w:r w:rsidRPr="00D9615B">
              <w:rPr>
                <w:rFonts w:cs="Arial"/>
                <w:color w:val="000000"/>
              </w:rPr>
              <w:t>Black Walnut</w:t>
            </w:r>
          </w:p>
        </w:tc>
        <w:tc>
          <w:tcPr>
            <w:tcW w:w="798" w:type="dxa"/>
          </w:tcPr>
          <w:p w:rsidR="0048657A" w:rsidRPr="00D9615B" w:rsidRDefault="0048657A" w:rsidP="00525DD7">
            <w:pPr>
              <w:pStyle w:val="BodyText"/>
              <w:keepNext/>
              <w:spacing w:before="60" w:after="60"/>
              <w:jc w:val="left"/>
              <w:rPr>
                <w:rFonts w:cs="Arial"/>
              </w:rPr>
            </w:pPr>
            <w:r w:rsidRPr="00D9615B">
              <w:rPr>
                <w:rFonts w:cs="Arial"/>
              </w:rPr>
              <w:t>TWF</w:t>
            </w:r>
          </w:p>
        </w:tc>
      </w:tr>
    </w:tbl>
    <w:p w:rsidR="00544581" w:rsidRPr="00D9615B" w:rsidRDefault="00544581">
      <w:pPr>
        <w:jc w:val="left"/>
      </w:pPr>
    </w:p>
    <w:p w:rsidR="006567E7" w:rsidRPr="00D9615B" w:rsidRDefault="006567E7">
      <w:pPr>
        <w:jc w:val="left"/>
      </w:pPr>
    </w:p>
    <w:p w:rsidR="0048657A" w:rsidRPr="00D9615B" w:rsidRDefault="0048657A">
      <w:pPr>
        <w:jc w:val="left"/>
      </w:pPr>
    </w:p>
    <w:p w:rsidR="00050E16" w:rsidRPr="000C2C4F" w:rsidRDefault="00916216" w:rsidP="00A9274B">
      <w:pPr>
        <w:jc w:val="right"/>
      </w:pPr>
      <w:r w:rsidRPr="00D9615B">
        <w:t>[End of document]</w:t>
      </w:r>
      <w:bookmarkStart w:id="3" w:name="_GoBack"/>
      <w:bookmarkEnd w:id="3"/>
      <w:r w:rsidR="00A9274B" w:rsidRPr="000C2C4F">
        <w:t xml:space="preserve"> </w:t>
      </w:r>
    </w:p>
    <w:sectPr w:rsidR="00050E16" w:rsidRPr="000C2C4F" w:rsidSect="00906DDC">
      <w:headerReference w:type="default" r:id="rId7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AFE" w:rsidRDefault="00C81AFE" w:rsidP="006655D3">
      <w:r>
        <w:separator/>
      </w:r>
    </w:p>
    <w:p w:rsidR="00C81AFE" w:rsidRDefault="00C81AFE" w:rsidP="006655D3"/>
    <w:p w:rsidR="00C81AFE" w:rsidRDefault="00C81AFE" w:rsidP="006655D3"/>
  </w:endnote>
  <w:endnote w:type="continuationSeparator" w:id="0">
    <w:p w:rsidR="00C81AFE" w:rsidRDefault="00C81AFE" w:rsidP="006655D3">
      <w:r>
        <w:separator/>
      </w:r>
    </w:p>
    <w:p w:rsidR="00C81AFE" w:rsidRPr="00294751" w:rsidRDefault="00C81AF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81AFE" w:rsidRPr="00294751" w:rsidRDefault="00C81AFE" w:rsidP="006655D3">
      <w:pPr>
        <w:rPr>
          <w:lang w:val="fr-FR"/>
        </w:rPr>
      </w:pPr>
    </w:p>
    <w:p w:rsidR="00C81AFE" w:rsidRPr="00294751" w:rsidRDefault="00C81AFE" w:rsidP="006655D3">
      <w:pPr>
        <w:rPr>
          <w:lang w:val="fr-FR"/>
        </w:rPr>
      </w:pPr>
    </w:p>
  </w:endnote>
  <w:endnote w:type="continuationNotice" w:id="1">
    <w:p w:rsidR="00C81AFE" w:rsidRPr="00294751" w:rsidRDefault="00C81AF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81AFE" w:rsidRPr="00294751" w:rsidRDefault="00C81AFE" w:rsidP="006655D3">
      <w:pPr>
        <w:rPr>
          <w:lang w:val="fr-FR"/>
        </w:rPr>
      </w:pPr>
    </w:p>
    <w:p w:rsidR="00C81AFE" w:rsidRPr="00294751" w:rsidRDefault="00C81AF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AFE" w:rsidRDefault="00C81AFE" w:rsidP="006655D3">
      <w:r>
        <w:separator/>
      </w:r>
    </w:p>
  </w:footnote>
  <w:footnote w:type="continuationSeparator" w:id="0">
    <w:p w:rsidR="00C81AFE" w:rsidRDefault="00C81AFE" w:rsidP="006655D3">
      <w:r>
        <w:separator/>
      </w:r>
    </w:p>
  </w:footnote>
  <w:footnote w:type="continuationNotice" w:id="1">
    <w:p w:rsidR="00C81AFE" w:rsidRPr="00AB530F" w:rsidRDefault="00C81AF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567E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TC-EDC/</w:t>
    </w:r>
    <w:r w:rsidR="00391BEE">
      <w:rPr>
        <w:rStyle w:val="PageNumber"/>
        <w:lang w:val="en-US"/>
      </w:rPr>
      <w:t>Oct</w:t>
    </w:r>
    <w:r>
      <w:rPr>
        <w:rStyle w:val="PageNumber"/>
        <w:lang w:val="en-US"/>
      </w:rPr>
      <w:t>18/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8657A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F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C2C4F"/>
    <w:rsid w:val="000C4E25"/>
    <w:rsid w:val="000C7021"/>
    <w:rsid w:val="000D6BBC"/>
    <w:rsid w:val="000D7780"/>
    <w:rsid w:val="000E6267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A6625"/>
    <w:rsid w:val="001C1525"/>
    <w:rsid w:val="001C3C25"/>
    <w:rsid w:val="0021332C"/>
    <w:rsid w:val="00213982"/>
    <w:rsid w:val="00214C7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5ABC"/>
    <w:rsid w:val="00327436"/>
    <w:rsid w:val="00344BD6"/>
    <w:rsid w:val="0035528D"/>
    <w:rsid w:val="00361821"/>
    <w:rsid w:val="00361E9E"/>
    <w:rsid w:val="00391BEE"/>
    <w:rsid w:val="0039633A"/>
    <w:rsid w:val="003C7FBE"/>
    <w:rsid w:val="003D227C"/>
    <w:rsid w:val="003D2B4D"/>
    <w:rsid w:val="003F5F2B"/>
    <w:rsid w:val="00444A88"/>
    <w:rsid w:val="00453C2F"/>
    <w:rsid w:val="00474DA4"/>
    <w:rsid w:val="00476B4D"/>
    <w:rsid w:val="004805FA"/>
    <w:rsid w:val="0048657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36CA6"/>
    <w:rsid w:val="00641200"/>
    <w:rsid w:val="00645CA8"/>
    <w:rsid w:val="006567E7"/>
    <w:rsid w:val="006655D3"/>
    <w:rsid w:val="00667404"/>
    <w:rsid w:val="00687EB4"/>
    <w:rsid w:val="00695C56"/>
    <w:rsid w:val="006A5CDE"/>
    <w:rsid w:val="006A644A"/>
    <w:rsid w:val="006B0724"/>
    <w:rsid w:val="006B17D2"/>
    <w:rsid w:val="006C224E"/>
    <w:rsid w:val="006D780A"/>
    <w:rsid w:val="0071271E"/>
    <w:rsid w:val="00732DEC"/>
    <w:rsid w:val="00735BD5"/>
    <w:rsid w:val="007451EC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D4635"/>
    <w:rsid w:val="007F498F"/>
    <w:rsid w:val="0080679D"/>
    <w:rsid w:val="008108B0"/>
    <w:rsid w:val="00811B20"/>
    <w:rsid w:val="008211B5"/>
    <w:rsid w:val="0082296E"/>
    <w:rsid w:val="00824099"/>
    <w:rsid w:val="00846D7C"/>
    <w:rsid w:val="00867AC1"/>
    <w:rsid w:val="00890DF8"/>
    <w:rsid w:val="008A743F"/>
    <w:rsid w:val="008C0970"/>
    <w:rsid w:val="008D0BC5"/>
    <w:rsid w:val="008D2CF7"/>
    <w:rsid w:val="00900C26"/>
    <w:rsid w:val="0090197F"/>
    <w:rsid w:val="00903264"/>
    <w:rsid w:val="00906DDC"/>
    <w:rsid w:val="00916216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3365A"/>
    <w:rsid w:val="00A42AC3"/>
    <w:rsid w:val="00A430CF"/>
    <w:rsid w:val="00A54309"/>
    <w:rsid w:val="00A9274B"/>
    <w:rsid w:val="00AB2B93"/>
    <w:rsid w:val="00AB530F"/>
    <w:rsid w:val="00AB7E5B"/>
    <w:rsid w:val="00AC2883"/>
    <w:rsid w:val="00AE0EF1"/>
    <w:rsid w:val="00AE2937"/>
    <w:rsid w:val="00B07301"/>
    <w:rsid w:val="00B11F3E"/>
    <w:rsid w:val="00B167E2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1AFE"/>
    <w:rsid w:val="00C973F2"/>
    <w:rsid w:val="00CA304C"/>
    <w:rsid w:val="00CA774A"/>
    <w:rsid w:val="00CC11B0"/>
    <w:rsid w:val="00CC151A"/>
    <w:rsid w:val="00CC2841"/>
    <w:rsid w:val="00CF1330"/>
    <w:rsid w:val="00CF7E36"/>
    <w:rsid w:val="00D3708D"/>
    <w:rsid w:val="00D40426"/>
    <w:rsid w:val="00D57C96"/>
    <w:rsid w:val="00D57D18"/>
    <w:rsid w:val="00D91203"/>
    <w:rsid w:val="00D95174"/>
    <w:rsid w:val="00D9615B"/>
    <w:rsid w:val="00DA4476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1383"/>
    <w:rsid w:val="00EB4E9C"/>
    <w:rsid w:val="00ED0950"/>
    <w:rsid w:val="00EE34DF"/>
    <w:rsid w:val="00EF2F89"/>
    <w:rsid w:val="00F03E98"/>
    <w:rsid w:val="00F1237A"/>
    <w:rsid w:val="00F22CBD"/>
    <w:rsid w:val="00F272F1"/>
    <w:rsid w:val="00F45372"/>
    <w:rsid w:val="00F560F7"/>
    <w:rsid w:val="00F6265C"/>
    <w:rsid w:val="00F6334D"/>
    <w:rsid w:val="00F63599"/>
    <w:rsid w:val="00FA49AB"/>
    <w:rsid w:val="00FD7A5E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806ACC2E-45A8-46F5-817E-E8D9EF5F7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214C72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3F5F2B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3F5F2B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3F5F2B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3F5F2B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3F5F2B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4Char">
    <w:name w:val="Heading 4 Char"/>
    <w:basedOn w:val="DefaultParagraphFont"/>
    <w:link w:val="Heading4"/>
    <w:rsid w:val="00916216"/>
    <w:rPr>
      <w:rFonts w:ascii="Arial" w:hAnsi="Arial"/>
      <w:u w:val="single"/>
      <w:lang w:val="fr-FR"/>
    </w:rPr>
  </w:style>
  <w:style w:type="character" w:customStyle="1" w:styleId="BodyTextChar">
    <w:name w:val="Body Text Char"/>
    <w:link w:val="BodyText"/>
    <w:locked/>
    <w:rsid w:val="00B167E2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242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TC-EDC/Oct18</vt:lpstr>
    </vt:vector>
  </TitlesOfParts>
  <Company>UPOV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TC-EDC/Oct18</dc:title>
  <dc:creator>OERTEL Romy</dc:creator>
  <cp:keywords>TC-EDC/Oct18</cp:keywords>
  <cp:lastModifiedBy>Romy Oertel</cp:lastModifiedBy>
  <cp:revision>5</cp:revision>
  <cp:lastPrinted>2018-10-03T12:49:00Z</cp:lastPrinted>
  <dcterms:created xsi:type="dcterms:W3CDTF">2018-10-26T09:29:00Z</dcterms:created>
  <dcterms:modified xsi:type="dcterms:W3CDTF">2018-10-26T14:14:00Z</dcterms:modified>
</cp:coreProperties>
</file>