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B21A5" w:rsidTr="0080679D">
        <w:trPr>
          <w:trHeight w:val="1760"/>
        </w:trPr>
        <w:tc>
          <w:tcPr>
            <w:tcW w:w="3993" w:type="dxa"/>
          </w:tcPr>
          <w:p w:rsidR="000D7780" w:rsidRPr="00C5280D" w:rsidRDefault="00D12348" w:rsidP="006655D3">
            <w:r>
              <w:t xml:space="preserve"> </w:t>
            </w:r>
          </w:p>
        </w:tc>
        <w:tc>
          <w:tcPr>
            <w:tcW w:w="1549" w:type="dxa"/>
            <w:vAlign w:val="center"/>
          </w:tcPr>
          <w:p w:rsidR="000D7780" w:rsidRPr="00FB21A5" w:rsidRDefault="0026748A" w:rsidP="006655D3">
            <w:pPr>
              <w:pStyle w:val="LogoUPOV"/>
            </w:pPr>
            <w:r w:rsidRPr="00FB21A5">
              <w:rPr>
                <w:noProof/>
              </w:rPr>
              <w:drawing>
                <wp:inline distT="0" distB="0" distL="0" distR="0" wp14:anchorId="15DD061E" wp14:editId="5B405B21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FB21A5" w:rsidRDefault="0024416D" w:rsidP="006655D3">
            <w:pPr>
              <w:pStyle w:val="Lettrine"/>
            </w:pPr>
            <w:r w:rsidRPr="00FB21A5">
              <w:t>E</w:t>
            </w:r>
          </w:p>
          <w:p w:rsidR="000D7780" w:rsidRPr="00FB21A5" w:rsidRDefault="006B17D2" w:rsidP="006655D3">
            <w:pPr>
              <w:pStyle w:val="Docoriginal"/>
            </w:pPr>
            <w:r w:rsidRPr="00FB21A5">
              <w:t>T</w:t>
            </w:r>
            <w:r w:rsidR="0017474A" w:rsidRPr="00FB21A5">
              <w:t>C</w:t>
            </w:r>
            <w:r w:rsidR="00125EFC" w:rsidRPr="00FB21A5">
              <w:t>-EDC</w:t>
            </w:r>
            <w:r w:rsidR="0017474A" w:rsidRPr="00FB21A5">
              <w:t>/</w:t>
            </w:r>
            <w:r w:rsidR="00125EFC" w:rsidRPr="00FB21A5">
              <w:t>Jan1</w:t>
            </w:r>
            <w:r w:rsidR="00105127" w:rsidRPr="00FB21A5">
              <w:t>5</w:t>
            </w:r>
            <w:r w:rsidR="0017474A" w:rsidRPr="00FB21A5">
              <w:t>/</w:t>
            </w:r>
            <w:bookmarkStart w:id="0" w:name="Code"/>
            <w:bookmarkEnd w:id="0"/>
            <w:r w:rsidR="000B76D8" w:rsidRPr="00FB21A5">
              <w:t>1</w:t>
            </w:r>
            <w:r w:rsidR="006A69EB" w:rsidRPr="00FB21A5">
              <w:t xml:space="preserve"> Rev.</w:t>
            </w:r>
            <w:bookmarkStart w:id="1" w:name="_GoBack"/>
            <w:bookmarkEnd w:id="1"/>
            <w:r w:rsidR="00C50E42">
              <w:t>3</w:t>
            </w:r>
          </w:p>
          <w:p w:rsidR="000D7780" w:rsidRPr="00FB21A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FB21A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FB21A5">
              <w:rPr>
                <w:rStyle w:val="StyleDoclangBold"/>
                <w:b/>
                <w:bCs/>
                <w:spacing w:val="0"/>
              </w:rPr>
              <w:t>:</w:t>
            </w:r>
            <w:r w:rsidRPr="00FB21A5">
              <w:rPr>
                <w:rStyle w:val="StyleDocoriginalNotBold1"/>
                <w:spacing w:val="0"/>
              </w:rPr>
              <w:t xml:space="preserve"> </w:t>
            </w:r>
            <w:r w:rsidR="000D7780" w:rsidRPr="00FB21A5">
              <w:rPr>
                <w:spacing w:val="0"/>
              </w:rPr>
              <w:t xml:space="preserve"> </w:t>
            </w:r>
            <w:bookmarkStart w:id="2" w:name="Original"/>
            <w:bookmarkEnd w:id="2"/>
            <w:r w:rsidR="0024416D" w:rsidRPr="00FB21A5">
              <w:rPr>
                <w:b w:val="0"/>
                <w:spacing w:val="0"/>
              </w:rPr>
              <w:t>English</w:t>
            </w:r>
          </w:p>
          <w:p w:rsidR="000D7780" w:rsidRPr="00FB21A5" w:rsidRDefault="000D7780" w:rsidP="00C50E42">
            <w:pPr>
              <w:pStyle w:val="Docoriginal"/>
            </w:pPr>
            <w:r w:rsidRPr="00FB21A5">
              <w:rPr>
                <w:spacing w:val="0"/>
              </w:rPr>
              <w:t>DATE:</w:t>
            </w:r>
            <w:r w:rsidR="0061555F" w:rsidRPr="00FB21A5">
              <w:rPr>
                <w:spacing w:val="0"/>
              </w:rPr>
              <w:t xml:space="preserve"> </w:t>
            </w:r>
            <w:r w:rsidRPr="00FB21A5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C50E42">
              <w:rPr>
                <w:b w:val="0"/>
                <w:spacing w:val="0"/>
              </w:rPr>
              <w:t>January</w:t>
            </w:r>
            <w:r w:rsidR="000B76D8" w:rsidRPr="00FB21A5">
              <w:rPr>
                <w:b w:val="0"/>
                <w:spacing w:val="0"/>
              </w:rPr>
              <w:t xml:space="preserve"> </w:t>
            </w:r>
            <w:r w:rsidR="00C50E42">
              <w:rPr>
                <w:b w:val="0"/>
                <w:spacing w:val="0"/>
              </w:rPr>
              <w:t>6</w:t>
            </w:r>
            <w:r w:rsidR="0024416D" w:rsidRPr="00FB21A5">
              <w:rPr>
                <w:b w:val="0"/>
                <w:spacing w:val="0"/>
              </w:rPr>
              <w:t xml:space="preserve">, </w:t>
            </w:r>
            <w:r w:rsidR="001131D5" w:rsidRPr="00FB21A5">
              <w:rPr>
                <w:b w:val="0"/>
                <w:spacing w:val="0"/>
              </w:rPr>
              <w:t>201</w:t>
            </w:r>
            <w:r w:rsidR="00C50E42">
              <w:rPr>
                <w:b w:val="0"/>
                <w:spacing w:val="0"/>
              </w:rPr>
              <w:t>5</w:t>
            </w:r>
          </w:p>
        </w:tc>
      </w:tr>
      <w:tr w:rsidR="000D7780" w:rsidRPr="00FB21A5" w:rsidTr="00FA49AB">
        <w:tc>
          <w:tcPr>
            <w:tcW w:w="9534" w:type="dxa"/>
            <w:gridSpan w:val="3"/>
          </w:tcPr>
          <w:p w:rsidR="000D7780" w:rsidRPr="00FB21A5" w:rsidRDefault="0024416D" w:rsidP="006655D3">
            <w:pPr>
              <w:pStyle w:val="upove"/>
              <w:rPr>
                <w:sz w:val="28"/>
              </w:rPr>
            </w:pPr>
            <w:r w:rsidRPr="00FB21A5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FB21A5">
                <w:rPr>
                  <w:snapToGrid w:val="0"/>
                </w:rPr>
                <w:t>UNION</w:t>
              </w:r>
            </w:smartTag>
            <w:r w:rsidRPr="00FB21A5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FB21A5" w:rsidTr="00FA49AB">
        <w:tc>
          <w:tcPr>
            <w:tcW w:w="9534" w:type="dxa"/>
            <w:gridSpan w:val="3"/>
          </w:tcPr>
          <w:p w:rsidR="000D7780" w:rsidRPr="00FB21A5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FB21A5">
                  <w:t>Gen</w:t>
                </w:r>
                <w:r w:rsidR="0061555F" w:rsidRPr="00FB21A5">
                  <w:t>e</w:t>
                </w:r>
                <w:r w:rsidRPr="00FB21A5">
                  <w:t>v</w:t>
                </w:r>
                <w:r w:rsidR="0061555F" w:rsidRPr="00FB21A5">
                  <w:t>a</w:t>
                </w:r>
              </w:smartTag>
            </w:smartTag>
          </w:p>
        </w:tc>
      </w:tr>
    </w:tbl>
    <w:p w:rsidR="000D7780" w:rsidRPr="00FB21A5" w:rsidRDefault="00125EFC" w:rsidP="006655D3">
      <w:pPr>
        <w:pStyle w:val="Sessiontc"/>
      </w:pPr>
      <w:r w:rsidRPr="00FB21A5">
        <w:t>enlarged editorial</w:t>
      </w:r>
      <w:r w:rsidR="0024416D" w:rsidRPr="00FB21A5">
        <w:t xml:space="preserve"> Committee</w:t>
      </w:r>
    </w:p>
    <w:p w:rsidR="00361821" w:rsidRPr="00FB21A5" w:rsidRDefault="00867AC1" w:rsidP="006655D3">
      <w:pPr>
        <w:pStyle w:val="Sessiontcplacedate"/>
      </w:pPr>
      <w:r w:rsidRPr="00FB21A5">
        <w:t>Gen</w:t>
      </w:r>
      <w:r w:rsidR="0061555F" w:rsidRPr="00FB21A5">
        <w:t>e</w:t>
      </w:r>
      <w:r w:rsidRPr="00FB21A5">
        <w:t>v</w:t>
      </w:r>
      <w:r w:rsidR="0061555F" w:rsidRPr="00FB21A5">
        <w:t>a</w:t>
      </w:r>
      <w:r w:rsidRPr="00FB21A5">
        <w:t xml:space="preserve">, </w:t>
      </w:r>
      <w:r w:rsidR="00125EFC" w:rsidRPr="00FB21A5">
        <w:t xml:space="preserve">January </w:t>
      </w:r>
      <w:r w:rsidR="0078600C" w:rsidRPr="00FB21A5">
        <w:t>7</w:t>
      </w:r>
      <w:r w:rsidR="00125EFC" w:rsidRPr="00FB21A5">
        <w:t xml:space="preserve"> and </w:t>
      </w:r>
      <w:r w:rsidR="0078600C" w:rsidRPr="00FB21A5">
        <w:t>8</w:t>
      </w:r>
      <w:r w:rsidR="0061555F" w:rsidRPr="00FB21A5">
        <w:t>,</w:t>
      </w:r>
      <w:r w:rsidR="00125EFC" w:rsidRPr="00FB21A5">
        <w:t xml:space="preserve"> 201</w:t>
      </w:r>
      <w:r w:rsidR="0078600C" w:rsidRPr="00FB21A5">
        <w:t>5</w:t>
      </w:r>
    </w:p>
    <w:p w:rsidR="000D7780" w:rsidRPr="00FB21A5" w:rsidRDefault="006A69EB" w:rsidP="006655D3">
      <w:pPr>
        <w:pStyle w:val="Titleofdoc0"/>
      </w:pPr>
      <w:bookmarkStart w:id="4" w:name="TitleOfDoc"/>
      <w:bookmarkEnd w:id="4"/>
      <w:r w:rsidRPr="00FB21A5">
        <w:t xml:space="preserve">Revised </w:t>
      </w:r>
      <w:r w:rsidR="000B76D8" w:rsidRPr="00FB21A5">
        <w:t>Draft Agenda</w:t>
      </w:r>
    </w:p>
    <w:p w:rsidR="000D7780" w:rsidRPr="00FB21A5" w:rsidRDefault="00AE0EF1" w:rsidP="006655D3">
      <w:pPr>
        <w:pStyle w:val="preparedby1"/>
        <w:rPr>
          <w:color w:val="A6A6A6"/>
        </w:rPr>
      </w:pPr>
      <w:bookmarkStart w:id="5" w:name="Prepared"/>
      <w:bookmarkEnd w:id="5"/>
      <w:r w:rsidRPr="00FB21A5">
        <w:t xml:space="preserve">Document </w:t>
      </w:r>
      <w:r w:rsidR="0061555F" w:rsidRPr="00FB21A5">
        <w:t>prepared by the Office of the Union</w:t>
      </w:r>
      <w:r w:rsidR="00C21C04" w:rsidRPr="00FB21A5">
        <w:br/>
      </w:r>
      <w:r w:rsidR="00C21C04" w:rsidRPr="00FB21A5">
        <w:br/>
      </w:r>
      <w:r w:rsidR="00C21C04" w:rsidRPr="00FB21A5">
        <w:rPr>
          <w:color w:val="A6A6A6"/>
        </w:rPr>
        <w:t>Disclaimer:  this document does not represent UPOV policies or guidance</w:t>
      </w:r>
    </w:p>
    <w:p w:rsidR="007079FF" w:rsidRPr="00FB21A5" w:rsidRDefault="00236520" w:rsidP="007079FF">
      <w:pPr>
        <w:rPr>
          <w:rFonts w:cs="Arial"/>
        </w:rPr>
      </w:pPr>
      <w:r w:rsidRPr="00FB21A5">
        <w:rPr>
          <w:rFonts w:cs="Arial"/>
        </w:rPr>
        <w:fldChar w:fldCharType="begin"/>
      </w:r>
      <w:r w:rsidRPr="00FB21A5">
        <w:rPr>
          <w:rFonts w:cs="Arial"/>
        </w:rPr>
        <w:instrText xml:space="preserve"> AUTONUM  </w:instrText>
      </w:r>
      <w:r w:rsidRPr="00FB21A5">
        <w:rPr>
          <w:rFonts w:cs="Arial"/>
        </w:rPr>
        <w:fldChar w:fldCharType="end"/>
      </w:r>
      <w:r w:rsidRPr="00FB21A5">
        <w:rPr>
          <w:rFonts w:cs="Arial"/>
        </w:rPr>
        <w:tab/>
      </w:r>
      <w:r w:rsidR="007079FF" w:rsidRPr="00FB21A5">
        <w:rPr>
          <w:rFonts w:cs="Arial"/>
        </w:rPr>
        <w:t xml:space="preserve">Opening of the meeting </w:t>
      </w:r>
    </w:p>
    <w:p w:rsidR="007079FF" w:rsidRPr="00FB21A5" w:rsidRDefault="007079FF" w:rsidP="007079FF">
      <w:pPr>
        <w:rPr>
          <w:rFonts w:cs="Arial"/>
        </w:rPr>
      </w:pPr>
    </w:p>
    <w:p w:rsidR="007079FF" w:rsidRPr="00FB21A5" w:rsidRDefault="00236520" w:rsidP="007079FF">
      <w:pPr>
        <w:rPr>
          <w:rFonts w:cs="Arial"/>
        </w:rPr>
      </w:pPr>
      <w:r w:rsidRPr="00FB21A5">
        <w:rPr>
          <w:rFonts w:cs="Arial"/>
        </w:rPr>
        <w:fldChar w:fldCharType="begin"/>
      </w:r>
      <w:r w:rsidRPr="00FB21A5">
        <w:rPr>
          <w:rFonts w:cs="Arial"/>
        </w:rPr>
        <w:instrText xml:space="preserve"> AUTONUM  </w:instrText>
      </w:r>
      <w:r w:rsidRPr="00FB21A5">
        <w:rPr>
          <w:rFonts w:cs="Arial"/>
        </w:rPr>
        <w:fldChar w:fldCharType="end"/>
      </w:r>
      <w:r w:rsidRPr="00FB21A5">
        <w:rPr>
          <w:rFonts w:cs="Arial"/>
        </w:rPr>
        <w:tab/>
      </w:r>
      <w:r w:rsidR="007079FF" w:rsidRPr="00FB21A5">
        <w:rPr>
          <w:rFonts w:cs="Arial"/>
        </w:rPr>
        <w:t>Adoption of the agenda</w:t>
      </w:r>
    </w:p>
    <w:p w:rsidR="007079FF" w:rsidRPr="00FB21A5" w:rsidRDefault="007079FF" w:rsidP="007079FF">
      <w:pPr>
        <w:rPr>
          <w:rFonts w:cs="Arial"/>
        </w:rPr>
      </w:pPr>
    </w:p>
    <w:p w:rsidR="007079FF" w:rsidRPr="00FB21A5" w:rsidRDefault="00236520" w:rsidP="007079FF">
      <w:pPr>
        <w:rPr>
          <w:rFonts w:cs="Arial"/>
          <w:lang w:val="fr-FR"/>
        </w:rPr>
      </w:pPr>
      <w:r w:rsidRPr="00FB21A5">
        <w:rPr>
          <w:rFonts w:cs="Arial"/>
          <w:lang w:val="fr-FR"/>
        </w:rPr>
        <w:fldChar w:fldCharType="begin"/>
      </w:r>
      <w:r w:rsidRPr="00FB21A5">
        <w:rPr>
          <w:rFonts w:cs="Arial"/>
          <w:lang w:val="fr-FR"/>
        </w:rPr>
        <w:instrText xml:space="preserve"> AUTONUM  </w:instrText>
      </w:r>
      <w:r w:rsidRPr="00FB21A5">
        <w:rPr>
          <w:rFonts w:cs="Arial"/>
          <w:lang w:val="fr-FR"/>
        </w:rPr>
        <w:fldChar w:fldCharType="end"/>
      </w:r>
      <w:r w:rsidRPr="00FB21A5">
        <w:rPr>
          <w:rFonts w:cs="Arial"/>
          <w:lang w:val="fr-FR"/>
        </w:rPr>
        <w:tab/>
      </w:r>
      <w:r w:rsidR="007079FF" w:rsidRPr="00FB21A5">
        <w:rPr>
          <w:rFonts w:cs="Arial"/>
          <w:lang w:val="fr-FR"/>
        </w:rPr>
        <w:t xml:space="preserve">TGP documents </w:t>
      </w:r>
      <w:r w:rsidR="007079FF" w:rsidRPr="00FB21A5">
        <w:rPr>
          <w:rFonts w:cs="Arial"/>
          <w:snapToGrid w:val="0"/>
          <w:lang w:val="fr-FR"/>
        </w:rPr>
        <w:t>(document TC</w:t>
      </w:r>
      <w:r w:rsidR="007079FF" w:rsidRPr="00FB21A5">
        <w:rPr>
          <w:rFonts w:cs="Arial"/>
          <w:snapToGrid w:val="0"/>
          <w:lang w:val="fr-FR"/>
        </w:rPr>
        <w:noBreakHyphen/>
        <w:t>EDC/Jan15/2)</w:t>
      </w:r>
    </w:p>
    <w:p w:rsidR="007079FF" w:rsidRPr="00FB21A5" w:rsidRDefault="007079FF" w:rsidP="007079FF">
      <w:pPr>
        <w:tabs>
          <w:tab w:val="left" w:pos="567"/>
        </w:tabs>
        <w:rPr>
          <w:rFonts w:cs="Arial"/>
          <w:lang w:val="fr-FR"/>
        </w:rPr>
      </w:pPr>
    </w:p>
    <w:p w:rsidR="007079FF" w:rsidRPr="00FB21A5" w:rsidRDefault="00F46D86" w:rsidP="007079FF">
      <w:pPr>
        <w:tabs>
          <w:tab w:val="left" w:pos="567"/>
        </w:tabs>
        <w:ind w:left="567"/>
        <w:rPr>
          <w:rFonts w:cs="Arial"/>
        </w:rPr>
      </w:pPr>
      <w:r w:rsidRPr="00FB21A5">
        <w:rPr>
          <w:rFonts w:cs="Arial"/>
          <w:i/>
          <w:snapToGrid w:val="0"/>
        </w:rPr>
        <w:t>Matters for adoption by the Council in 2015</w:t>
      </w:r>
    </w:p>
    <w:p w:rsidR="007079FF" w:rsidRPr="00FB21A5" w:rsidRDefault="007079FF" w:rsidP="007079FF">
      <w:pPr>
        <w:ind w:left="2126" w:hanging="992"/>
        <w:rPr>
          <w:rFonts w:cs="Arial"/>
          <w:i/>
        </w:rPr>
      </w:pPr>
    </w:p>
    <w:p w:rsidR="00947A83" w:rsidRPr="00FB21A5" w:rsidRDefault="00947A83" w:rsidP="00947A83">
      <w:pPr>
        <w:ind w:left="2410" w:hanging="1843"/>
        <w:rPr>
          <w:rFonts w:cs="Arial"/>
          <w:snapToGrid w:val="0"/>
        </w:rPr>
      </w:pPr>
      <w:r w:rsidRPr="00FB21A5">
        <w:rPr>
          <w:rFonts w:cs="Arial"/>
          <w:snapToGrid w:val="0"/>
        </w:rPr>
        <w:t>TGP/9: Examining Distinctness (document TC</w:t>
      </w:r>
      <w:r w:rsidRPr="00FB21A5">
        <w:rPr>
          <w:rFonts w:cs="Arial"/>
          <w:snapToGrid w:val="0"/>
        </w:rPr>
        <w:noBreakHyphen/>
        <w:t>EDC/Jan15/13)</w:t>
      </w:r>
    </w:p>
    <w:p w:rsidR="007079FF" w:rsidRPr="00FB21A5" w:rsidRDefault="007079FF" w:rsidP="003A772A">
      <w:pPr>
        <w:ind w:left="1134"/>
      </w:pPr>
    </w:p>
    <w:p w:rsidR="00810D7D" w:rsidRPr="00FB21A5" w:rsidRDefault="00810D7D" w:rsidP="00810D7D">
      <w:pPr>
        <w:pStyle w:val="Heading3"/>
      </w:pPr>
      <w:r w:rsidRPr="00FB21A5">
        <w:rPr>
          <w:rFonts w:cs="Arial"/>
        </w:rPr>
        <w:t xml:space="preserve">Revision of document TGP/9: </w:t>
      </w:r>
      <w:bookmarkStart w:id="6" w:name="_Toc404791811"/>
      <w:r w:rsidRPr="00FB21A5">
        <w:t>Section 1.6: Schematic Overview of TGP Documents Concerning Distinctness</w:t>
      </w:r>
      <w:bookmarkEnd w:id="6"/>
    </w:p>
    <w:p w:rsidR="00810D7D" w:rsidRPr="00FB21A5" w:rsidRDefault="00810D7D" w:rsidP="00810D7D"/>
    <w:p w:rsidR="003A772A" w:rsidRPr="00FB21A5" w:rsidRDefault="003A772A" w:rsidP="003A772A">
      <w:pPr>
        <w:ind w:left="1134"/>
        <w:rPr>
          <w:i/>
        </w:rPr>
      </w:pPr>
      <w:r w:rsidRPr="00FB21A5">
        <w:rPr>
          <w:rFonts w:cs="Arial"/>
          <w:i/>
        </w:rPr>
        <w:t>Revision of document TGP/9:</w:t>
      </w:r>
      <w:r w:rsidRPr="00FB21A5">
        <w:rPr>
          <w:rFonts w:cs="Arial"/>
        </w:rPr>
        <w:t xml:space="preserve"> </w:t>
      </w:r>
      <w:r w:rsidRPr="00FB21A5">
        <w:rPr>
          <w:i/>
        </w:rPr>
        <w:t xml:space="preserve">Section 2.5: Photographs </w:t>
      </w:r>
    </w:p>
    <w:p w:rsidR="003A772A" w:rsidRPr="00FB21A5" w:rsidRDefault="003A772A" w:rsidP="003A772A">
      <w:pPr>
        <w:ind w:left="1134" w:hanging="851"/>
      </w:pPr>
    </w:p>
    <w:p w:rsidR="00810D7D" w:rsidRPr="00FB21A5" w:rsidRDefault="003A772A" w:rsidP="00810D7D">
      <w:pPr>
        <w:pStyle w:val="Heading3"/>
      </w:pPr>
      <w:r w:rsidRPr="00FB21A5">
        <w:rPr>
          <w:rFonts w:cs="Arial"/>
        </w:rPr>
        <w:t xml:space="preserve">Revision of document TGP/9: </w:t>
      </w:r>
      <w:r w:rsidR="00810D7D" w:rsidRPr="00FB21A5">
        <w:t>Sections 4.3.2 and 4.3.4 Method of Observation (Single</w:t>
      </w:r>
      <w:r w:rsidR="00AD4723" w:rsidRPr="00FB21A5">
        <w:t> </w:t>
      </w:r>
      <w:r w:rsidR="00810D7D" w:rsidRPr="00FB21A5">
        <w:t>Measurement – MG)</w:t>
      </w:r>
    </w:p>
    <w:p w:rsidR="003A772A" w:rsidRPr="00FB21A5" w:rsidRDefault="003A772A" w:rsidP="003A772A">
      <w:pPr>
        <w:ind w:left="1134"/>
        <w:rPr>
          <w:i/>
        </w:rPr>
      </w:pPr>
    </w:p>
    <w:p w:rsidR="00551951" w:rsidRPr="00FB21A5" w:rsidRDefault="003A772A" w:rsidP="003A772A">
      <w:pPr>
        <w:ind w:left="567"/>
      </w:pPr>
      <w:r w:rsidRPr="00FB21A5">
        <w:t>TGP/14:  Glossary of Terms Used in UPOV Documents</w:t>
      </w:r>
    </w:p>
    <w:p w:rsidR="003A772A" w:rsidRPr="00FB21A5" w:rsidRDefault="003A772A" w:rsidP="003A772A">
      <w:pPr>
        <w:ind w:left="567"/>
      </w:pPr>
    </w:p>
    <w:p w:rsidR="003A772A" w:rsidRPr="00FB21A5" w:rsidRDefault="003A772A" w:rsidP="003A772A">
      <w:pPr>
        <w:ind w:left="1134"/>
        <w:rPr>
          <w:i/>
        </w:rPr>
      </w:pPr>
      <w:r w:rsidRPr="00FB21A5">
        <w:rPr>
          <w:rFonts w:cs="Arial"/>
          <w:i/>
        </w:rPr>
        <w:t>Revision of document TGP/14:</w:t>
      </w:r>
      <w:r w:rsidRPr="00FB21A5">
        <w:rPr>
          <w:rFonts w:cs="Arial"/>
        </w:rPr>
        <w:t xml:space="preserve"> </w:t>
      </w:r>
      <w:r w:rsidRPr="00FB21A5">
        <w:rPr>
          <w:i/>
        </w:rPr>
        <w:t>Section 2.4:  Apex/Tip Shape Characteristics</w:t>
      </w:r>
      <w:r w:rsidR="00A567D2" w:rsidRPr="00FB21A5">
        <w:rPr>
          <w:i/>
        </w:rPr>
        <w:t xml:space="preserve"> </w:t>
      </w:r>
      <w:r w:rsidR="00A567D2" w:rsidRPr="00FB21A5">
        <w:rPr>
          <w:rFonts w:cs="Arial"/>
          <w:snapToGrid w:val="0"/>
        </w:rPr>
        <w:t>(document TC</w:t>
      </w:r>
      <w:r w:rsidR="00A567D2" w:rsidRPr="00FB21A5">
        <w:rPr>
          <w:rFonts w:cs="Arial"/>
          <w:snapToGrid w:val="0"/>
        </w:rPr>
        <w:noBreakHyphen/>
        <w:t>EDC/Jan15/</w:t>
      </w:r>
      <w:r w:rsidR="002D4496" w:rsidRPr="00FB21A5">
        <w:rPr>
          <w:rFonts w:cs="Arial"/>
          <w:snapToGrid w:val="0"/>
        </w:rPr>
        <w:t>24</w:t>
      </w:r>
      <w:r w:rsidR="00A567D2" w:rsidRPr="00FB21A5">
        <w:rPr>
          <w:rFonts w:cs="Arial"/>
          <w:snapToGrid w:val="0"/>
        </w:rPr>
        <w:t>)</w:t>
      </w:r>
    </w:p>
    <w:p w:rsidR="003A772A" w:rsidRPr="00FB21A5" w:rsidRDefault="003A772A" w:rsidP="003A772A">
      <w:pPr>
        <w:ind w:left="567"/>
      </w:pPr>
    </w:p>
    <w:p w:rsidR="00F46D86" w:rsidRPr="00FB21A5" w:rsidRDefault="00F46D86" w:rsidP="00F46D86">
      <w:pPr>
        <w:ind w:left="2410" w:hanging="1843"/>
        <w:rPr>
          <w:rFonts w:cs="Arial"/>
          <w:snapToGrid w:val="0"/>
        </w:rPr>
      </w:pPr>
      <w:bookmarkStart w:id="7" w:name="_Toc374385107"/>
      <w:bookmarkStart w:id="8" w:name="_Toc374547087"/>
      <w:bookmarkStart w:id="9" w:name="_Toc374631044"/>
      <w:bookmarkStart w:id="10" w:name="_Toc374632516"/>
      <w:bookmarkStart w:id="11" w:name="_Toc374635716"/>
      <w:bookmarkStart w:id="12" w:name="_Toc404790966"/>
      <w:bookmarkStart w:id="13" w:name="_Toc404793276"/>
      <w:r w:rsidRPr="00FB21A5">
        <w:t>TGP/0: List of TGP Documents and Latest Issue Dates</w:t>
      </w:r>
      <w:bookmarkEnd w:id="7"/>
      <w:bookmarkEnd w:id="8"/>
      <w:bookmarkEnd w:id="9"/>
      <w:bookmarkEnd w:id="10"/>
      <w:bookmarkEnd w:id="11"/>
      <w:bookmarkEnd w:id="12"/>
      <w:bookmarkEnd w:id="13"/>
      <w:r w:rsidRPr="00FB21A5">
        <w:t xml:space="preserve"> </w:t>
      </w:r>
      <w:r w:rsidRPr="00FB21A5">
        <w:rPr>
          <w:rFonts w:cs="Arial"/>
          <w:snapToGrid w:val="0"/>
        </w:rPr>
        <w:t>(document TC</w:t>
      </w:r>
      <w:r w:rsidRPr="00FB21A5">
        <w:rPr>
          <w:rFonts w:cs="Arial"/>
          <w:snapToGrid w:val="0"/>
        </w:rPr>
        <w:noBreakHyphen/>
        <w:t>EDC/Jan15/2)</w:t>
      </w:r>
    </w:p>
    <w:p w:rsidR="00F46D86" w:rsidRPr="00FB21A5" w:rsidRDefault="00F46D86" w:rsidP="003A772A">
      <w:pPr>
        <w:ind w:left="567"/>
      </w:pPr>
    </w:p>
    <w:p w:rsidR="00F46D86" w:rsidRPr="00FB21A5" w:rsidRDefault="00F46D86" w:rsidP="00F46D86">
      <w:pPr>
        <w:tabs>
          <w:tab w:val="left" w:pos="567"/>
        </w:tabs>
        <w:ind w:left="567"/>
        <w:rPr>
          <w:rFonts w:cs="Arial"/>
        </w:rPr>
      </w:pPr>
      <w:r w:rsidRPr="00FB21A5">
        <w:rPr>
          <w:rFonts w:cs="Arial"/>
          <w:i/>
          <w:snapToGrid w:val="0"/>
        </w:rPr>
        <w:t>Future revisions of TGP documents</w:t>
      </w:r>
    </w:p>
    <w:p w:rsidR="00F46D86" w:rsidRPr="00FB21A5" w:rsidRDefault="00F46D86" w:rsidP="003A772A">
      <w:pPr>
        <w:ind w:left="567"/>
      </w:pPr>
    </w:p>
    <w:p w:rsidR="00F46D86" w:rsidRPr="00FB21A5" w:rsidRDefault="00F46D86" w:rsidP="00F46D86">
      <w:pPr>
        <w:ind w:firstLine="567"/>
        <w:rPr>
          <w:rFonts w:cs="Arial"/>
          <w:snapToGrid w:val="0"/>
        </w:rPr>
      </w:pPr>
      <w:r w:rsidRPr="00FB21A5">
        <w:rPr>
          <w:rFonts w:cs="Arial"/>
          <w:snapToGrid w:val="0"/>
        </w:rPr>
        <w:t xml:space="preserve">TGP/7: Development of Test Guidelines </w:t>
      </w:r>
    </w:p>
    <w:p w:rsidR="00F46D86" w:rsidRPr="00FB21A5" w:rsidRDefault="00F46D86" w:rsidP="00F46D86">
      <w:pPr>
        <w:ind w:left="1276"/>
        <w:rPr>
          <w:rFonts w:cs="Arial"/>
          <w:i/>
        </w:rPr>
      </w:pPr>
    </w:p>
    <w:p w:rsidR="00592708" w:rsidRPr="00FB21A5" w:rsidRDefault="00592708" w:rsidP="00592708">
      <w:pPr>
        <w:ind w:left="1134"/>
        <w:rPr>
          <w:rFonts w:cs="Arial"/>
          <w:i/>
        </w:rPr>
      </w:pPr>
      <w:r w:rsidRPr="00FB21A5">
        <w:rPr>
          <w:rFonts w:cs="Arial"/>
          <w:i/>
        </w:rPr>
        <w:t xml:space="preserve">Revision of document TGP/7: Drafter’s Kit for Test Guidelines </w:t>
      </w:r>
      <w:r w:rsidRPr="00FB21A5">
        <w:t>(document TC-EDC/Jan15/2)</w:t>
      </w:r>
    </w:p>
    <w:p w:rsidR="00592708" w:rsidRPr="00FB21A5" w:rsidRDefault="00592708" w:rsidP="00F46D86">
      <w:pPr>
        <w:ind w:left="1134"/>
        <w:rPr>
          <w:rFonts w:cs="Arial"/>
          <w:i/>
        </w:rPr>
      </w:pPr>
    </w:p>
    <w:p w:rsidR="00F46D86" w:rsidRPr="00FB21A5" w:rsidRDefault="00F46D86" w:rsidP="00F46D86">
      <w:pPr>
        <w:ind w:left="1134"/>
        <w:rPr>
          <w:rFonts w:cs="Arial"/>
          <w:i/>
        </w:rPr>
      </w:pPr>
      <w:r w:rsidRPr="00FB21A5">
        <w:rPr>
          <w:rFonts w:cs="Arial"/>
          <w:i/>
        </w:rPr>
        <w:t xml:space="preserve">Revision of document TGP/7: </w:t>
      </w:r>
      <w:r w:rsidRPr="00FB21A5">
        <w:rPr>
          <w:i/>
        </w:rPr>
        <w:t>Plant Material Submitted for Examination</w:t>
      </w:r>
      <w:r w:rsidRPr="00FB21A5">
        <w:rPr>
          <w:rFonts w:cs="Arial"/>
        </w:rPr>
        <w:t xml:space="preserve"> (document TC</w:t>
      </w:r>
      <w:r w:rsidRPr="00FB21A5">
        <w:rPr>
          <w:rFonts w:cs="Arial"/>
        </w:rPr>
        <w:noBreakHyphen/>
        <w:t>EDC/Jan15/3)</w:t>
      </w:r>
    </w:p>
    <w:p w:rsidR="00F46D86" w:rsidRPr="00FB21A5" w:rsidRDefault="00F46D86" w:rsidP="00F46D86">
      <w:pPr>
        <w:ind w:left="1134"/>
        <w:rPr>
          <w:rFonts w:cs="Arial"/>
          <w:i/>
        </w:rPr>
      </w:pPr>
    </w:p>
    <w:p w:rsidR="00F46D86" w:rsidRPr="00FB21A5" w:rsidRDefault="00F46D86" w:rsidP="00F46D86">
      <w:pPr>
        <w:ind w:left="1134"/>
        <w:rPr>
          <w:rFonts w:cs="Arial"/>
          <w:snapToGrid w:val="0"/>
        </w:rPr>
      </w:pPr>
      <w:r w:rsidRPr="00FB21A5">
        <w:rPr>
          <w:i/>
        </w:rPr>
        <w:t xml:space="preserve">Revision of document TGP/7: Coverage of the Test Guidelines </w:t>
      </w:r>
      <w:r w:rsidRPr="00FB21A5">
        <w:t>(document TC-EDC/Jan15/4)</w:t>
      </w:r>
    </w:p>
    <w:p w:rsidR="00F46D86" w:rsidRPr="00FB21A5" w:rsidRDefault="00F46D86" w:rsidP="00F46D86">
      <w:pPr>
        <w:ind w:left="1134"/>
        <w:rPr>
          <w:rFonts w:cs="Arial"/>
          <w:i/>
        </w:rPr>
      </w:pPr>
    </w:p>
    <w:p w:rsidR="00F46D86" w:rsidRPr="00FB21A5" w:rsidRDefault="00F46D86" w:rsidP="00F46D86">
      <w:pPr>
        <w:ind w:left="1276"/>
        <w:rPr>
          <w:rFonts w:cs="Arial"/>
          <w:i/>
        </w:rPr>
      </w:pPr>
    </w:p>
    <w:p w:rsidR="006D575F" w:rsidRPr="00FB21A5" w:rsidRDefault="006D575F" w:rsidP="00F46D86">
      <w:pPr>
        <w:ind w:left="1276"/>
        <w:rPr>
          <w:rFonts w:cs="Arial"/>
          <w:i/>
        </w:rPr>
      </w:pPr>
    </w:p>
    <w:p w:rsidR="00F46D86" w:rsidRPr="00FB21A5" w:rsidRDefault="00F46D86" w:rsidP="00F46D86">
      <w:pPr>
        <w:keepNext/>
        <w:ind w:left="1701" w:hanging="1101"/>
        <w:rPr>
          <w:rFonts w:cs="Arial"/>
        </w:rPr>
      </w:pPr>
      <w:r w:rsidRPr="00FB21A5">
        <w:rPr>
          <w:rFonts w:cs="Arial"/>
        </w:rPr>
        <w:lastRenderedPageBreak/>
        <w:t>TGP/8: Trial Design and Techniques Used in the Examination of Distinctness, Uniformity and Stability</w:t>
      </w:r>
    </w:p>
    <w:p w:rsidR="00F46D86" w:rsidRPr="00FB21A5" w:rsidRDefault="00F46D86" w:rsidP="00F46D86">
      <w:pPr>
        <w:ind w:left="2126" w:hanging="992"/>
        <w:rPr>
          <w:i/>
        </w:rPr>
      </w:pPr>
    </w:p>
    <w:p w:rsidR="00F46D86" w:rsidRPr="00FB21A5" w:rsidRDefault="00F46D86" w:rsidP="00F46D86">
      <w:pPr>
        <w:tabs>
          <w:tab w:val="left" w:pos="6379"/>
        </w:tabs>
        <w:ind w:left="1134"/>
        <w:rPr>
          <w:i/>
        </w:rPr>
      </w:pPr>
      <w:r w:rsidRPr="00FB21A5">
        <w:rPr>
          <w:i/>
        </w:rPr>
        <w:t>Revision of document TGP/8: Part I: DUS Trial Design and Data Analysis, New Section: Minimizing the Variation due to Different Observers</w:t>
      </w:r>
      <w:r w:rsidRPr="00FB21A5">
        <w:t xml:space="preserve"> (document TC</w:t>
      </w:r>
      <w:r w:rsidRPr="00FB21A5">
        <w:noBreakHyphen/>
        <w:t>EDC/Jan15/6)</w:t>
      </w:r>
    </w:p>
    <w:p w:rsidR="00F46D86" w:rsidRPr="00FB21A5" w:rsidRDefault="00F46D86" w:rsidP="00F46D86">
      <w:pPr>
        <w:ind w:left="1134"/>
        <w:rPr>
          <w:i/>
        </w:rPr>
      </w:pPr>
    </w:p>
    <w:p w:rsidR="00F46D86" w:rsidRPr="00FB21A5" w:rsidRDefault="00F46D86" w:rsidP="00F46D86">
      <w:pPr>
        <w:autoSpaceDE w:val="0"/>
        <w:autoSpaceDN w:val="0"/>
        <w:adjustRightInd w:val="0"/>
        <w:ind w:left="1134"/>
        <w:jc w:val="left"/>
        <w:rPr>
          <w:rFonts w:cs="Arial"/>
        </w:rPr>
      </w:pPr>
      <w:r w:rsidRPr="00FB21A5">
        <w:rPr>
          <w:rFonts w:cs="Arial"/>
          <w:i/>
          <w:iCs/>
        </w:rPr>
        <w:t xml:space="preserve">Revision of document TGP/8: </w:t>
      </w:r>
      <w:r w:rsidRPr="00FB21A5">
        <w:rPr>
          <w:rFonts w:cs="Arial"/>
          <w:i/>
        </w:rPr>
        <w:t>Part II: Selected Techniques Used in DUS Examination, Section 9: the Combined-Over-Years Uniformity Criterion (COYU)</w:t>
      </w:r>
      <w:r w:rsidRPr="00FB21A5">
        <w:t xml:space="preserve"> </w:t>
      </w:r>
      <w:r w:rsidRPr="00FB21A5">
        <w:rPr>
          <w:rFonts w:cs="Arial"/>
        </w:rPr>
        <w:t>(document </w:t>
      </w:r>
      <w:r w:rsidRPr="00FB21A5">
        <w:rPr>
          <w:rFonts w:cs="Arial"/>
          <w:snapToGrid w:val="0"/>
        </w:rPr>
        <w:t>TC</w:t>
      </w:r>
      <w:r w:rsidRPr="00FB21A5">
        <w:rPr>
          <w:rFonts w:cs="Arial"/>
          <w:snapToGrid w:val="0"/>
        </w:rPr>
        <w:noBreakHyphen/>
        <w:t>EDC/Jan15/7</w:t>
      </w:r>
      <w:r w:rsidRPr="00FB21A5">
        <w:rPr>
          <w:rFonts w:cs="Arial"/>
        </w:rPr>
        <w:t>)</w:t>
      </w:r>
    </w:p>
    <w:p w:rsidR="00F46D86" w:rsidRPr="00FB21A5" w:rsidRDefault="00F46D86" w:rsidP="00F46D86">
      <w:pPr>
        <w:ind w:left="2126" w:hanging="992"/>
        <w:rPr>
          <w:rFonts w:cs="Arial"/>
          <w:i/>
        </w:rPr>
      </w:pPr>
    </w:p>
    <w:p w:rsidR="00F46D86" w:rsidRPr="00FB21A5" w:rsidRDefault="00F46D86" w:rsidP="00F46D86">
      <w:pPr>
        <w:ind w:left="1134"/>
        <w:rPr>
          <w:rFonts w:cs="Arial"/>
        </w:rPr>
      </w:pPr>
      <w:r w:rsidRPr="00FB21A5">
        <w:rPr>
          <w:i/>
        </w:rPr>
        <w:t>Revision of document TGP/8: Part II: Selected Techniques used in DUS Examination, New Section 11:</w:t>
      </w:r>
      <w:r w:rsidRPr="00FB21A5">
        <w:rPr>
          <w:rFonts w:cs="Arial"/>
          <w:i/>
        </w:rPr>
        <w:t xml:space="preserve"> Examining DUS in Bulk Samples</w:t>
      </w:r>
      <w:r w:rsidRPr="00FB21A5">
        <w:rPr>
          <w:rFonts w:cs="Arial"/>
        </w:rPr>
        <w:t xml:space="preserve"> (document </w:t>
      </w:r>
      <w:r w:rsidRPr="00FB21A5">
        <w:rPr>
          <w:rFonts w:cs="Arial"/>
          <w:snapToGrid w:val="0"/>
        </w:rPr>
        <w:t>TC</w:t>
      </w:r>
      <w:r w:rsidRPr="00FB21A5">
        <w:rPr>
          <w:rFonts w:cs="Arial"/>
          <w:snapToGrid w:val="0"/>
        </w:rPr>
        <w:noBreakHyphen/>
        <w:t>EDC/Jan15/8</w:t>
      </w:r>
      <w:r w:rsidRPr="00FB21A5">
        <w:rPr>
          <w:rFonts w:cs="Arial"/>
        </w:rPr>
        <w:t>)</w:t>
      </w:r>
    </w:p>
    <w:p w:rsidR="00F46D86" w:rsidRPr="00FB21A5" w:rsidRDefault="00F46D86" w:rsidP="00F46D86">
      <w:pPr>
        <w:ind w:left="1134"/>
        <w:rPr>
          <w:rFonts w:cs="Arial"/>
        </w:rPr>
      </w:pPr>
    </w:p>
    <w:p w:rsidR="00F46D86" w:rsidRPr="00FB21A5" w:rsidRDefault="00F46D86" w:rsidP="00F46D86">
      <w:pPr>
        <w:ind w:left="1134"/>
        <w:rPr>
          <w:rFonts w:cs="Arial"/>
        </w:rPr>
      </w:pPr>
      <w:r w:rsidRPr="00FB21A5">
        <w:rPr>
          <w:rFonts w:cs="Arial"/>
          <w:i/>
        </w:rPr>
        <w:t xml:space="preserve">Revision of document TGP/8: Part II: Selected Techniques Used in DUS Examination, New Section: Data </w:t>
      </w:r>
      <w:proofErr w:type="gramStart"/>
      <w:r w:rsidRPr="00FB21A5">
        <w:rPr>
          <w:rFonts w:cs="Arial"/>
          <w:i/>
        </w:rPr>
        <w:t>Processing</w:t>
      </w:r>
      <w:proofErr w:type="gramEnd"/>
      <w:r w:rsidRPr="00FB21A5">
        <w:rPr>
          <w:rFonts w:cs="Arial"/>
          <w:i/>
        </w:rPr>
        <w:t xml:space="preserve"> for the Assessment of Distinctness and for Producing Variety Descriptions</w:t>
      </w:r>
      <w:r w:rsidRPr="00FB21A5">
        <w:rPr>
          <w:rFonts w:cs="Arial"/>
        </w:rPr>
        <w:t xml:space="preserve"> (document</w:t>
      </w:r>
      <w:r w:rsidRPr="00FB21A5">
        <w:rPr>
          <w:rFonts w:cs="Arial"/>
          <w:snapToGrid w:val="0"/>
        </w:rPr>
        <w:t xml:space="preserve"> TC</w:t>
      </w:r>
      <w:r w:rsidRPr="00FB21A5">
        <w:rPr>
          <w:rFonts w:cs="Arial"/>
          <w:snapToGrid w:val="0"/>
        </w:rPr>
        <w:noBreakHyphen/>
        <w:t>EDC/Jan15/9</w:t>
      </w:r>
      <w:r w:rsidRPr="00FB21A5">
        <w:rPr>
          <w:rFonts w:cs="Arial"/>
        </w:rPr>
        <w:t>)</w:t>
      </w:r>
    </w:p>
    <w:p w:rsidR="00F46D86" w:rsidRPr="00FB21A5" w:rsidRDefault="00F46D86" w:rsidP="00F46D86">
      <w:pPr>
        <w:ind w:left="1134"/>
        <w:rPr>
          <w:rFonts w:cs="Arial"/>
        </w:rPr>
      </w:pPr>
    </w:p>
    <w:p w:rsidR="00F46D86" w:rsidRPr="00FB21A5" w:rsidRDefault="00F46D86" w:rsidP="00F46D86">
      <w:pPr>
        <w:ind w:left="1134"/>
        <w:rPr>
          <w:rFonts w:cs="Arial"/>
        </w:rPr>
      </w:pPr>
      <w:r w:rsidRPr="00FB21A5">
        <w:rPr>
          <w:rFonts w:cs="Arial"/>
          <w:i/>
        </w:rPr>
        <w:t>Revision of document TGP/8: Part II: Selected Techniques Used in DUS Examination, New Section: Guidance of Data Analysis for Blind Randomized Trials</w:t>
      </w:r>
      <w:r w:rsidRPr="00FB21A5">
        <w:rPr>
          <w:rFonts w:cs="Arial"/>
        </w:rPr>
        <w:t xml:space="preserve"> (document </w:t>
      </w:r>
      <w:r w:rsidRPr="00FB21A5">
        <w:rPr>
          <w:rFonts w:cs="Arial"/>
          <w:snapToGrid w:val="0"/>
        </w:rPr>
        <w:t>TC</w:t>
      </w:r>
      <w:r w:rsidRPr="00FB21A5">
        <w:rPr>
          <w:rFonts w:cs="Arial"/>
          <w:snapToGrid w:val="0"/>
        </w:rPr>
        <w:noBreakHyphen/>
        <w:t>EDC/Jan15/10</w:t>
      </w:r>
      <w:r w:rsidRPr="00FB21A5">
        <w:rPr>
          <w:rFonts w:cs="Arial"/>
        </w:rPr>
        <w:t>)</w:t>
      </w:r>
    </w:p>
    <w:p w:rsidR="00F46D86" w:rsidRPr="00FB21A5" w:rsidRDefault="00F46D86" w:rsidP="00F46D86">
      <w:pPr>
        <w:ind w:left="1134"/>
        <w:rPr>
          <w:rFonts w:cs="Arial"/>
        </w:rPr>
      </w:pPr>
    </w:p>
    <w:p w:rsidR="00F46D86" w:rsidRPr="00FB21A5" w:rsidRDefault="00F46D86" w:rsidP="00F46D86">
      <w:pPr>
        <w:ind w:left="1134"/>
        <w:rPr>
          <w:rFonts w:cs="Arial"/>
        </w:rPr>
      </w:pPr>
      <w:r w:rsidRPr="00FB21A5">
        <w:rPr>
          <w:rFonts w:cs="Arial"/>
          <w:i/>
        </w:rPr>
        <w:t>Revision of document TGP/8: Part II: Selected Techniques Used in DUS Examination, New Section12: Examining Characteristics Using Image Analysis</w:t>
      </w:r>
      <w:r w:rsidRPr="00FB21A5">
        <w:rPr>
          <w:rFonts w:cs="Arial"/>
        </w:rPr>
        <w:t xml:space="preserve"> (document </w:t>
      </w:r>
      <w:r w:rsidRPr="00FB21A5">
        <w:rPr>
          <w:rFonts w:cs="Arial"/>
          <w:snapToGrid w:val="0"/>
        </w:rPr>
        <w:t>TC</w:t>
      </w:r>
      <w:r w:rsidRPr="00FB21A5">
        <w:rPr>
          <w:rFonts w:cs="Arial"/>
          <w:snapToGrid w:val="0"/>
        </w:rPr>
        <w:noBreakHyphen/>
        <w:t>EDC/Jan15/11</w:t>
      </w:r>
      <w:r w:rsidRPr="00FB21A5">
        <w:rPr>
          <w:rFonts w:cs="Arial"/>
        </w:rPr>
        <w:t>)</w:t>
      </w:r>
    </w:p>
    <w:p w:rsidR="00F46D86" w:rsidRPr="00FB21A5" w:rsidRDefault="00F46D86" w:rsidP="00F46D86">
      <w:pPr>
        <w:ind w:left="1134"/>
        <w:rPr>
          <w:rFonts w:cs="Arial"/>
        </w:rPr>
      </w:pPr>
    </w:p>
    <w:p w:rsidR="00F46D86" w:rsidRPr="00FB21A5" w:rsidRDefault="00F46D86" w:rsidP="00F46D86">
      <w:pPr>
        <w:ind w:left="1134"/>
        <w:rPr>
          <w:rFonts w:cs="Arial"/>
        </w:rPr>
      </w:pPr>
      <w:r w:rsidRPr="00FB21A5">
        <w:rPr>
          <w:rFonts w:cs="Arial"/>
          <w:i/>
        </w:rPr>
        <w:t xml:space="preserve">Revision of document TGP/8: Part II: Selected Techniques Used in DUS Examination, New Section: Statistical Methods for Visually Observed Characteristics </w:t>
      </w:r>
      <w:r w:rsidRPr="00FB21A5">
        <w:rPr>
          <w:rFonts w:cs="Arial"/>
        </w:rPr>
        <w:t>(document </w:t>
      </w:r>
      <w:r w:rsidRPr="00FB21A5">
        <w:rPr>
          <w:rFonts w:cs="Arial"/>
          <w:snapToGrid w:val="0"/>
        </w:rPr>
        <w:t>TC</w:t>
      </w:r>
      <w:r w:rsidRPr="00FB21A5">
        <w:rPr>
          <w:rFonts w:cs="Arial"/>
          <w:snapToGrid w:val="0"/>
        </w:rPr>
        <w:noBreakHyphen/>
        <w:t>EDC/Jan15/12</w:t>
      </w:r>
      <w:r w:rsidRPr="00FB21A5">
        <w:rPr>
          <w:rFonts w:cs="Arial"/>
        </w:rPr>
        <w:t>)</w:t>
      </w:r>
    </w:p>
    <w:p w:rsidR="00236520" w:rsidRPr="00FB21A5" w:rsidRDefault="00236520" w:rsidP="00993CAF"/>
    <w:p w:rsidR="008042BE" w:rsidRPr="00FB21A5" w:rsidRDefault="008042BE" w:rsidP="00993CAF"/>
    <w:p w:rsidR="00236520" w:rsidRPr="00FB21A5" w:rsidRDefault="00236520" w:rsidP="00236520">
      <w:pPr>
        <w:ind w:left="567"/>
        <w:rPr>
          <w:rFonts w:cs="Arial"/>
          <w:snapToGrid w:val="0"/>
        </w:rPr>
      </w:pPr>
      <w:r w:rsidRPr="00FB21A5">
        <w:rPr>
          <w:rFonts w:cs="Arial"/>
          <w:snapToGrid w:val="0"/>
        </w:rPr>
        <w:t>TGP/10: Examining uniformity</w:t>
      </w:r>
    </w:p>
    <w:p w:rsidR="00236520" w:rsidRPr="00FB21A5" w:rsidRDefault="00236520" w:rsidP="00236520">
      <w:pPr>
        <w:ind w:left="567"/>
        <w:rPr>
          <w:rFonts w:cs="Arial"/>
          <w:snapToGrid w:val="0"/>
        </w:rPr>
      </w:pPr>
    </w:p>
    <w:p w:rsidR="00F46D86" w:rsidRPr="00FB21A5" w:rsidRDefault="00236520" w:rsidP="00236520">
      <w:pPr>
        <w:ind w:left="1134"/>
        <w:rPr>
          <w:rFonts w:cs="Arial"/>
          <w:snapToGrid w:val="0"/>
        </w:rPr>
      </w:pPr>
      <w:r w:rsidRPr="00FB21A5">
        <w:rPr>
          <w:rFonts w:cs="Arial"/>
          <w:i/>
        </w:rPr>
        <w:t xml:space="preserve">Revision of document TGP/10: New section: </w:t>
      </w:r>
      <w:r w:rsidR="00F46D86" w:rsidRPr="00FB21A5">
        <w:rPr>
          <w:rFonts w:cs="Arial"/>
          <w:i/>
        </w:rPr>
        <w:t>Assessing Uniformity by Off-Types on Basis of More than One Sample or Sub-Samples</w:t>
      </w:r>
      <w:r w:rsidR="002C5924" w:rsidRPr="00FB21A5">
        <w:rPr>
          <w:rFonts w:cs="Arial"/>
          <w:i/>
        </w:rPr>
        <w:t xml:space="preserve"> </w:t>
      </w:r>
      <w:r w:rsidR="00F46D86" w:rsidRPr="00FB21A5">
        <w:rPr>
          <w:rFonts w:cs="Arial"/>
          <w:snapToGrid w:val="0"/>
        </w:rPr>
        <w:t xml:space="preserve">(document TC-EDC/Jan15/5) </w:t>
      </w:r>
    </w:p>
    <w:p w:rsidR="00F46D86" w:rsidRPr="00FB21A5" w:rsidRDefault="00F46D86" w:rsidP="00993CAF"/>
    <w:p w:rsidR="008042BE" w:rsidRPr="00FB21A5" w:rsidRDefault="008042BE" w:rsidP="00993CAF"/>
    <w:p w:rsidR="00F46D86" w:rsidRPr="00FB21A5" w:rsidRDefault="00F46D86" w:rsidP="00F46D86">
      <w:pPr>
        <w:tabs>
          <w:tab w:val="left" w:pos="567"/>
        </w:tabs>
        <w:ind w:left="567"/>
        <w:rPr>
          <w:rFonts w:cs="Arial"/>
        </w:rPr>
      </w:pPr>
      <w:r w:rsidRPr="00FB21A5">
        <w:rPr>
          <w:rFonts w:cs="Arial"/>
          <w:i/>
          <w:snapToGrid w:val="0"/>
        </w:rPr>
        <w:t>Possible future revisions of TGP documents</w:t>
      </w:r>
    </w:p>
    <w:p w:rsidR="008042BE" w:rsidRPr="00FB21A5" w:rsidRDefault="008042BE" w:rsidP="00993CAF"/>
    <w:p w:rsidR="00F46D86" w:rsidRPr="00FB21A5" w:rsidRDefault="00F46D86" w:rsidP="00F46D86">
      <w:pPr>
        <w:ind w:left="567"/>
        <w:rPr>
          <w:rFonts w:cs="Arial"/>
          <w:snapToGrid w:val="0"/>
        </w:rPr>
      </w:pPr>
      <w:r w:rsidRPr="00FB21A5">
        <w:rPr>
          <w:rFonts w:cs="Arial"/>
          <w:snapToGrid w:val="0"/>
        </w:rPr>
        <w:t xml:space="preserve">TGP/5:  Experience and Cooperation in DUS Testing </w:t>
      </w:r>
      <w:r w:rsidRPr="00FB21A5">
        <w:rPr>
          <w:rFonts w:cs="Arial"/>
        </w:rPr>
        <w:t>(document TC</w:t>
      </w:r>
      <w:r w:rsidRPr="00FB21A5">
        <w:rPr>
          <w:rFonts w:cs="Arial"/>
        </w:rPr>
        <w:noBreakHyphen/>
        <w:t>EDC/Jan15/2)</w:t>
      </w:r>
    </w:p>
    <w:p w:rsidR="00F46D86" w:rsidRPr="00FB21A5" w:rsidRDefault="00F46D86" w:rsidP="00F46D86">
      <w:pPr>
        <w:ind w:left="2126" w:hanging="992"/>
        <w:rPr>
          <w:rFonts w:cs="Arial"/>
          <w:snapToGrid w:val="0"/>
        </w:rPr>
      </w:pPr>
    </w:p>
    <w:p w:rsidR="00F46D86" w:rsidRPr="00FB21A5" w:rsidRDefault="00F46D86" w:rsidP="00F46D86">
      <w:pPr>
        <w:ind w:left="1134"/>
        <w:rPr>
          <w:rFonts w:cs="Arial"/>
          <w:i/>
          <w:snapToGrid w:val="0"/>
        </w:rPr>
      </w:pPr>
      <w:r w:rsidRPr="00FB21A5">
        <w:rPr>
          <w:rFonts w:cs="Arial"/>
          <w:i/>
          <w:snapToGrid w:val="0"/>
        </w:rPr>
        <w:t xml:space="preserve">Revision of document TGP/5: Section 3:  Technical Questionnaire to be </w:t>
      </w:r>
      <w:proofErr w:type="gramStart"/>
      <w:r w:rsidRPr="00FB21A5">
        <w:rPr>
          <w:rFonts w:cs="Arial"/>
          <w:i/>
          <w:snapToGrid w:val="0"/>
        </w:rPr>
        <w:t>Completed</w:t>
      </w:r>
      <w:proofErr w:type="gramEnd"/>
      <w:r w:rsidRPr="00FB21A5">
        <w:rPr>
          <w:rFonts w:cs="Arial"/>
          <w:i/>
          <w:snapToGrid w:val="0"/>
        </w:rPr>
        <w:t xml:space="preserve"> in Connection with an Application for Plant Breeders’ Rights </w:t>
      </w:r>
    </w:p>
    <w:p w:rsidR="00F46D86" w:rsidRPr="00FB21A5" w:rsidRDefault="00F46D86" w:rsidP="00F46D86">
      <w:pPr>
        <w:ind w:left="2126" w:hanging="992"/>
        <w:rPr>
          <w:rFonts w:cs="Arial"/>
          <w:snapToGrid w:val="0"/>
        </w:rPr>
      </w:pPr>
    </w:p>
    <w:p w:rsidR="00F46D86" w:rsidRPr="00FB21A5" w:rsidRDefault="00F46D86" w:rsidP="00F46D86">
      <w:pPr>
        <w:ind w:left="1134"/>
        <w:rPr>
          <w:rFonts w:cs="Arial"/>
          <w:snapToGrid w:val="0"/>
        </w:rPr>
      </w:pPr>
      <w:r w:rsidRPr="00FB21A5">
        <w:rPr>
          <w:rFonts w:cs="Arial"/>
          <w:i/>
          <w:snapToGrid w:val="0"/>
        </w:rPr>
        <w:t xml:space="preserve">Revision of document TGP/5: Section 8: Cooperation in Examination </w:t>
      </w:r>
    </w:p>
    <w:p w:rsidR="00F46D86" w:rsidRPr="00FB21A5" w:rsidRDefault="00F46D86" w:rsidP="00F46D86">
      <w:pPr>
        <w:ind w:left="2126" w:hanging="992"/>
        <w:rPr>
          <w:rFonts w:cs="Arial"/>
          <w:snapToGrid w:val="0"/>
        </w:rPr>
      </w:pPr>
    </w:p>
    <w:p w:rsidR="00F46D86" w:rsidRPr="00FB21A5" w:rsidRDefault="00F46D86" w:rsidP="00F46D86">
      <w:pPr>
        <w:ind w:left="1134"/>
        <w:rPr>
          <w:rFonts w:cs="Arial"/>
          <w:i/>
          <w:snapToGrid w:val="0"/>
        </w:rPr>
      </w:pPr>
      <w:r w:rsidRPr="00FB21A5">
        <w:rPr>
          <w:rFonts w:cs="Arial"/>
          <w:i/>
          <w:snapToGrid w:val="0"/>
        </w:rPr>
        <w:t xml:space="preserve">Revision of document TGP/5: Section 9:  List of Species in Which Practical Knowledge has Been Acquired or for Which National Test Guidelines Have Been Established </w:t>
      </w:r>
    </w:p>
    <w:p w:rsidR="00F46D86" w:rsidRPr="00FB21A5" w:rsidRDefault="00F46D86" w:rsidP="00993CAF"/>
    <w:p w:rsidR="00EE2074" w:rsidRPr="00FB21A5" w:rsidRDefault="00EE2074" w:rsidP="00993CAF"/>
    <w:p w:rsidR="007079FF" w:rsidRPr="00FB21A5" w:rsidRDefault="00236520" w:rsidP="007079FF">
      <w:pPr>
        <w:ind w:left="567" w:hanging="567"/>
        <w:rPr>
          <w:rFonts w:cs="Arial"/>
        </w:rPr>
      </w:pPr>
      <w:r w:rsidRPr="00FB21A5">
        <w:rPr>
          <w:rFonts w:cs="Arial"/>
        </w:rPr>
        <w:fldChar w:fldCharType="begin"/>
      </w:r>
      <w:r w:rsidRPr="00FB21A5">
        <w:rPr>
          <w:rFonts w:cs="Arial"/>
        </w:rPr>
        <w:instrText xml:space="preserve"> AUTONUM  </w:instrText>
      </w:r>
      <w:r w:rsidRPr="00FB21A5">
        <w:rPr>
          <w:rFonts w:cs="Arial"/>
        </w:rPr>
        <w:fldChar w:fldCharType="end"/>
      </w:r>
      <w:r w:rsidRPr="00FB21A5">
        <w:rPr>
          <w:rFonts w:cs="Arial"/>
        </w:rPr>
        <w:tab/>
      </w:r>
      <w:r w:rsidR="007079FF" w:rsidRPr="00FB21A5">
        <w:rPr>
          <w:rFonts w:cs="Arial"/>
        </w:rPr>
        <w:t xml:space="preserve">Structure and content of TGP documents to be presented at TC session </w:t>
      </w:r>
    </w:p>
    <w:p w:rsidR="007079FF" w:rsidRPr="00FB21A5" w:rsidRDefault="007079FF" w:rsidP="007079FF">
      <w:pPr>
        <w:ind w:left="567" w:hanging="567"/>
        <w:rPr>
          <w:rFonts w:cs="Arial"/>
        </w:rPr>
      </w:pPr>
    </w:p>
    <w:p w:rsidR="00C028CB" w:rsidRPr="00FB21A5" w:rsidRDefault="00C028CB" w:rsidP="00C028CB">
      <w:r w:rsidRPr="00FB21A5">
        <w:fldChar w:fldCharType="begin"/>
      </w:r>
      <w:r w:rsidRPr="00FB21A5">
        <w:instrText xml:space="preserve"> AUTONUM  </w:instrText>
      </w:r>
      <w:r w:rsidRPr="00FB21A5">
        <w:fldChar w:fldCharType="end"/>
      </w:r>
      <w:r w:rsidRPr="00FB21A5">
        <w:tab/>
        <w:t xml:space="preserve">Matters referred by the CAJ to the TC </w:t>
      </w:r>
      <w:r w:rsidRPr="00FB21A5">
        <w:rPr>
          <w:rFonts w:cs="Arial"/>
          <w:snapToGrid w:val="0"/>
        </w:rPr>
        <w:t>(document TC-EDC/Jan15/22)</w:t>
      </w:r>
    </w:p>
    <w:p w:rsidR="00C028CB" w:rsidRPr="00FB21A5" w:rsidRDefault="00C028CB" w:rsidP="007079FF">
      <w:pPr>
        <w:ind w:left="567" w:hanging="567"/>
        <w:rPr>
          <w:rFonts w:cs="Arial"/>
        </w:rPr>
      </w:pPr>
    </w:p>
    <w:p w:rsidR="00CE4FC0" w:rsidRPr="00FB21A5" w:rsidRDefault="00CE4FC0" w:rsidP="007079FF">
      <w:pPr>
        <w:ind w:left="567" w:hanging="567"/>
        <w:rPr>
          <w:rFonts w:cs="Arial"/>
        </w:rPr>
      </w:pPr>
      <w:r w:rsidRPr="00FB21A5">
        <w:fldChar w:fldCharType="begin"/>
      </w:r>
      <w:r w:rsidRPr="00FB21A5">
        <w:instrText xml:space="preserve"> AUTONUM  </w:instrText>
      </w:r>
      <w:r w:rsidRPr="00FB21A5">
        <w:fldChar w:fldCharType="end"/>
      </w:r>
      <w:r w:rsidRPr="00FB21A5">
        <w:tab/>
        <w:t xml:space="preserve">Partial Revision of the Test Guidelines for Brassicas (oral presentation by Mr. Kees van </w:t>
      </w:r>
      <w:proofErr w:type="spellStart"/>
      <w:r w:rsidRPr="00FB21A5">
        <w:t>Ettekoven</w:t>
      </w:r>
      <w:proofErr w:type="spellEnd"/>
      <w:r w:rsidRPr="00FB21A5">
        <w:t xml:space="preserve"> (Netherlands))</w:t>
      </w:r>
    </w:p>
    <w:p w:rsidR="008042BE" w:rsidRPr="00FB21A5" w:rsidRDefault="008042BE">
      <w:pPr>
        <w:jc w:val="left"/>
        <w:rPr>
          <w:rFonts w:cs="Arial"/>
        </w:rPr>
      </w:pPr>
      <w:r w:rsidRPr="00FB21A5">
        <w:rPr>
          <w:rFonts w:cs="Arial"/>
        </w:rPr>
        <w:br w:type="page"/>
      </w:r>
    </w:p>
    <w:p w:rsidR="007079FF" w:rsidRPr="00FB21A5" w:rsidRDefault="00236520" w:rsidP="007079FF">
      <w:pPr>
        <w:ind w:left="567" w:hanging="567"/>
        <w:rPr>
          <w:rFonts w:cs="Arial"/>
        </w:rPr>
      </w:pPr>
      <w:r w:rsidRPr="00FB21A5">
        <w:rPr>
          <w:rFonts w:cs="Arial"/>
        </w:rPr>
        <w:lastRenderedPageBreak/>
        <w:fldChar w:fldCharType="begin"/>
      </w:r>
      <w:r w:rsidRPr="00FB21A5">
        <w:rPr>
          <w:rFonts w:cs="Arial"/>
        </w:rPr>
        <w:instrText xml:space="preserve"> AUTONUM  </w:instrText>
      </w:r>
      <w:r w:rsidRPr="00FB21A5">
        <w:rPr>
          <w:rFonts w:cs="Arial"/>
        </w:rPr>
        <w:fldChar w:fldCharType="end"/>
      </w:r>
      <w:r w:rsidRPr="00FB21A5">
        <w:rPr>
          <w:rFonts w:cs="Arial"/>
        </w:rPr>
        <w:tab/>
      </w:r>
      <w:r w:rsidR="007079FF" w:rsidRPr="00FB21A5">
        <w:rPr>
          <w:rFonts w:cs="Arial"/>
        </w:rPr>
        <w:t xml:space="preserve">Test Guidelines </w:t>
      </w:r>
    </w:p>
    <w:p w:rsidR="008042BE" w:rsidRPr="00FB21A5" w:rsidRDefault="008042BE" w:rsidP="007079FF">
      <w:pPr>
        <w:ind w:left="1134" w:hanging="567"/>
        <w:rPr>
          <w:rFonts w:cs="Arial"/>
          <w:i/>
        </w:rPr>
      </w:pPr>
    </w:p>
    <w:p w:rsidR="007079FF" w:rsidRPr="00FB21A5" w:rsidRDefault="002C5924" w:rsidP="007079FF">
      <w:pPr>
        <w:rPr>
          <w:i/>
        </w:rPr>
      </w:pPr>
      <w:r w:rsidRPr="00FB21A5">
        <w:tab/>
      </w:r>
      <w:r w:rsidR="007079FF" w:rsidRPr="00FB21A5">
        <w:rPr>
          <w:i/>
        </w:rPr>
        <w:t>Proposed for adoption by the Technical Committee in 2015</w:t>
      </w:r>
    </w:p>
    <w:p w:rsidR="007079FF" w:rsidRPr="00FB21A5" w:rsidRDefault="007079FF" w:rsidP="007079FF"/>
    <w:p w:rsidR="007079FF" w:rsidRPr="00FB21A5" w:rsidRDefault="007079FF" w:rsidP="007079FF">
      <w:pPr>
        <w:rPr>
          <w:rFonts w:cs="Arial"/>
          <w:u w:val="single"/>
        </w:rPr>
      </w:pPr>
      <w:r w:rsidRPr="00FB21A5">
        <w:rPr>
          <w:rFonts w:cs="Arial"/>
          <w:u w:val="single"/>
        </w:rPr>
        <w:t>New Test Guidelines</w:t>
      </w:r>
    </w:p>
    <w:p w:rsidR="007079FF" w:rsidRPr="00FB21A5" w:rsidRDefault="007079FF" w:rsidP="007079FF">
      <w:pPr>
        <w:rPr>
          <w:rFonts w:cs="Arial"/>
          <w:u w:val="single"/>
        </w:rPr>
      </w:pPr>
    </w:p>
    <w:tbl>
      <w:tblPr>
        <w:tblW w:w="9025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3"/>
        <w:gridCol w:w="5059"/>
        <w:gridCol w:w="783"/>
      </w:tblGrid>
      <w:tr w:rsidR="007079FF" w:rsidRPr="00FB21A5" w:rsidTr="00D81C33">
        <w:trPr>
          <w:cantSplit/>
          <w:jc w:val="center"/>
        </w:trPr>
        <w:tc>
          <w:tcPr>
            <w:tcW w:w="3183" w:type="dxa"/>
          </w:tcPr>
          <w:p w:rsidR="007079FF" w:rsidRPr="00FB21A5" w:rsidRDefault="007079FF" w:rsidP="00D81C33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TG/ACCA(proj.4)</w:t>
            </w:r>
          </w:p>
        </w:tc>
        <w:tc>
          <w:tcPr>
            <w:tcW w:w="5059" w:type="dxa"/>
          </w:tcPr>
          <w:p w:rsidR="007079FF" w:rsidRPr="00FB21A5" w:rsidRDefault="007079FF" w:rsidP="00D81C33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*</w:t>
            </w:r>
            <w:proofErr w:type="spellStart"/>
            <w:r w:rsidRPr="00FB21A5">
              <w:rPr>
                <w:rFonts w:cs="Arial"/>
                <w:color w:val="000000"/>
              </w:rPr>
              <w:t>Acca</w:t>
            </w:r>
            <w:proofErr w:type="spellEnd"/>
            <w:r w:rsidRPr="00FB21A5">
              <w:rPr>
                <w:rFonts w:cs="Arial"/>
                <w:color w:val="000000"/>
              </w:rPr>
              <w:t xml:space="preserve"> (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Acca</w:t>
            </w:r>
            <w:proofErr w:type="spellEnd"/>
            <w:r w:rsidRPr="00FB21A5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sellowiana</w:t>
            </w:r>
            <w:proofErr w:type="spellEnd"/>
            <w:r w:rsidRPr="00FB21A5">
              <w:rPr>
                <w:rFonts w:cs="Arial"/>
                <w:color w:val="000000"/>
              </w:rPr>
              <w:t xml:space="preserve"> (Berg) </w:t>
            </w:r>
            <w:proofErr w:type="spellStart"/>
            <w:r w:rsidRPr="00FB21A5">
              <w:rPr>
                <w:rFonts w:cs="Arial"/>
                <w:color w:val="000000"/>
              </w:rPr>
              <w:t>Burret</w:t>
            </w:r>
            <w:proofErr w:type="spellEnd"/>
            <w:r w:rsidRPr="00FB21A5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</w:tcPr>
          <w:p w:rsidR="007079FF" w:rsidRPr="00FB21A5" w:rsidRDefault="007079FF" w:rsidP="00D81C33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TWF</w:t>
            </w:r>
          </w:p>
        </w:tc>
      </w:tr>
      <w:tr w:rsidR="007079FF" w:rsidRPr="00FB21A5" w:rsidTr="00D81C33">
        <w:trPr>
          <w:cantSplit/>
          <w:jc w:val="center"/>
        </w:trPr>
        <w:tc>
          <w:tcPr>
            <w:tcW w:w="3183" w:type="dxa"/>
          </w:tcPr>
          <w:p w:rsidR="007079FF" w:rsidRPr="00FB21A5" w:rsidRDefault="007079FF" w:rsidP="007079F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TG/ALOE(proj.4)</w:t>
            </w:r>
          </w:p>
        </w:tc>
        <w:tc>
          <w:tcPr>
            <w:tcW w:w="5059" w:type="dxa"/>
          </w:tcPr>
          <w:p w:rsidR="007079FF" w:rsidRPr="00FB21A5" w:rsidRDefault="007079FF" w:rsidP="007079FF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*Aloe (</w:t>
            </w:r>
            <w:r w:rsidRPr="00FB21A5">
              <w:rPr>
                <w:rFonts w:cs="Arial"/>
                <w:i/>
                <w:color w:val="000000"/>
              </w:rPr>
              <w:t>Aloe</w:t>
            </w:r>
            <w:r w:rsidRPr="00FB21A5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7079FF" w:rsidRPr="00FB21A5" w:rsidRDefault="000B24EB" w:rsidP="00D81C33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7079FF" w:rsidRPr="00FB21A5" w:rsidTr="00D81C33">
        <w:trPr>
          <w:cantSplit/>
          <w:jc w:val="center"/>
        </w:trPr>
        <w:tc>
          <w:tcPr>
            <w:tcW w:w="3183" w:type="dxa"/>
          </w:tcPr>
          <w:p w:rsidR="007079FF" w:rsidRPr="00FB21A5" w:rsidRDefault="007079FF" w:rsidP="007079F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TG/CAMPA(proj.5)</w:t>
            </w:r>
          </w:p>
        </w:tc>
        <w:tc>
          <w:tcPr>
            <w:tcW w:w="5059" w:type="dxa"/>
          </w:tcPr>
          <w:p w:rsidR="007079FF" w:rsidRPr="00FB21A5" w:rsidRDefault="007079FF" w:rsidP="007079FF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*Campanula (</w:t>
            </w:r>
            <w:r w:rsidRPr="00FB21A5">
              <w:rPr>
                <w:rFonts w:cs="Arial"/>
                <w:i/>
                <w:color w:val="000000"/>
              </w:rPr>
              <w:t>Campanula</w:t>
            </w:r>
            <w:r w:rsidRPr="00FB21A5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7079FF" w:rsidRPr="00FB21A5" w:rsidRDefault="000B24EB" w:rsidP="000B24E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0B24EB" w:rsidRPr="00FB21A5" w:rsidTr="00D81C33">
        <w:trPr>
          <w:cantSplit/>
          <w:jc w:val="center"/>
        </w:trPr>
        <w:tc>
          <w:tcPr>
            <w:tcW w:w="3183" w:type="dxa"/>
          </w:tcPr>
          <w:p w:rsidR="000B24EB" w:rsidRPr="00FB21A5" w:rsidRDefault="000B24EB" w:rsidP="007079F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TG/CALSP(proj.4)</w:t>
            </w:r>
          </w:p>
        </w:tc>
        <w:tc>
          <w:tcPr>
            <w:tcW w:w="5059" w:type="dxa"/>
          </w:tcPr>
          <w:p w:rsidR="000B24EB" w:rsidRPr="00FB21A5" w:rsidRDefault="000B24EB" w:rsidP="007079FF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*China Aster (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Callistephus</w:t>
            </w:r>
            <w:proofErr w:type="spellEnd"/>
            <w:r w:rsidRPr="00FB21A5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chinensis</w:t>
            </w:r>
            <w:proofErr w:type="spellEnd"/>
            <w:r w:rsidRPr="00FB21A5">
              <w:rPr>
                <w:rFonts w:cs="Arial"/>
                <w:color w:val="000000"/>
              </w:rPr>
              <w:t xml:space="preserve"> (L.) </w:t>
            </w:r>
            <w:proofErr w:type="spellStart"/>
            <w:r w:rsidRPr="00FB21A5">
              <w:rPr>
                <w:rFonts w:cs="Arial"/>
                <w:color w:val="000000"/>
              </w:rPr>
              <w:t>Nees</w:t>
            </w:r>
            <w:proofErr w:type="spellEnd"/>
            <w:r w:rsidRPr="00FB21A5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</w:tcPr>
          <w:p w:rsidR="000B24EB" w:rsidRPr="00FB21A5" w:rsidRDefault="000B24EB" w:rsidP="000B24E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0B24EB" w:rsidRPr="00FB21A5" w:rsidTr="00D81C33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0B24EB" w:rsidRPr="00FB21A5" w:rsidRDefault="000B24EB" w:rsidP="007079FF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TG/COSMOS(proj.7)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0B24EB" w:rsidRPr="00FB21A5" w:rsidRDefault="000B24EB" w:rsidP="007079FF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*Cosmos (</w:t>
            </w:r>
            <w:r w:rsidRPr="00FB21A5">
              <w:rPr>
                <w:rFonts w:cs="Arial"/>
                <w:i/>
                <w:color w:val="000000"/>
              </w:rPr>
              <w:t xml:space="preserve">Cosmos </w:t>
            </w:r>
            <w:r w:rsidRPr="00FB21A5">
              <w:rPr>
                <w:rFonts w:cs="Arial"/>
                <w:color w:val="000000"/>
              </w:rPr>
              <w:t>Cav.)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0B24EB" w:rsidRPr="00FB21A5" w:rsidRDefault="000B24EB" w:rsidP="000B24E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551951" w:rsidRPr="00FB21A5" w:rsidTr="00D81C33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551951" w:rsidRPr="00FB21A5" w:rsidRDefault="00551951" w:rsidP="0005432A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TG/CUCUR_MMO(proj.3)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551951" w:rsidRPr="00FB21A5" w:rsidRDefault="00551951" w:rsidP="0005432A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proofErr w:type="spellStart"/>
            <w:r w:rsidRPr="00FB21A5">
              <w:rPr>
                <w:rFonts w:cs="Arial"/>
                <w:i/>
                <w:color w:val="000000"/>
                <w:lang w:val="es-ES"/>
              </w:rPr>
              <w:t>Cucurbita</w:t>
            </w:r>
            <w:proofErr w:type="spellEnd"/>
            <w:r w:rsidRPr="00FB21A5">
              <w:rPr>
                <w:rFonts w:cs="Arial"/>
                <w:i/>
                <w:color w:val="000000"/>
                <w:lang w:val="es-ES"/>
              </w:rPr>
              <w:t xml:space="preserve"> </w:t>
            </w:r>
            <w:proofErr w:type="spellStart"/>
            <w:r w:rsidRPr="00FB21A5">
              <w:rPr>
                <w:rFonts w:cs="Arial"/>
                <w:i/>
                <w:color w:val="000000"/>
                <w:lang w:val="es-ES"/>
              </w:rPr>
              <w:t>maxima</w:t>
            </w:r>
            <w:proofErr w:type="spellEnd"/>
            <w:r w:rsidRPr="00FB21A5">
              <w:rPr>
                <w:rFonts w:cs="Arial"/>
                <w:color w:val="000000"/>
                <w:lang w:val="es-ES"/>
              </w:rPr>
              <w:t xml:space="preserve"> x </w:t>
            </w:r>
            <w:proofErr w:type="spellStart"/>
            <w:r w:rsidRPr="00FB21A5">
              <w:rPr>
                <w:rFonts w:cs="Arial"/>
                <w:i/>
                <w:color w:val="000000"/>
                <w:lang w:val="es-ES"/>
              </w:rPr>
              <w:t>Cucurbita</w:t>
            </w:r>
            <w:proofErr w:type="spellEnd"/>
            <w:r w:rsidRPr="00FB21A5">
              <w:rPr>
                <w:rFonts w:cs="Arial"/>
                <w:i/>
                <w:color w:val="000000"/>
                <w:lang w:val="es-ES"/>
              </w:rPr>
              <w:t xml:space="preserve"> </w:t>
            </w:r>
            <w:proofErr w:type="spellStart"/>
            <w:r w:rsidRPr="00FB21A5">
              <w:rPr>
                <w:rFonts w:cs="Arial"/>
                <w:i/>
                <w:color w:val="000000"/>
                <w:lang w:val="es-ES"/>
              </w:rPr>
              <w:t>moschata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551951" w:rsidRPr="00FB21A5" w:rsidRDefault="00551951" w:rsidP="0005432A">
            <w:pPr>
              <w:pStyle w:val="BodyText"/>
              <w:spacing w:before="60" w:after="60"/>
              <w:jc w:val="left"/>
              <w:rPr>
                <w:rFonts w:cs="Arial"/>
                <w:lang w:val="es-ES"/>
              </w:rPr>
            </w:pPr>
            <w:r w:rsidRPr="00FB21A5">
              <w:rPr>
                <w:rFonts w:cs="Arial"/>
                <w:lang w:val="es-ES"/>
              </w:rPr>
              <w:t>TWV</w:t>
            </w:r>
          </w:p>
        </w:tc>
      </w:tr>
      <w:tr w:rsidR="00551951" w:rsidRPr="00FB21A5" w:rsidTr="00D81C33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551951" w:rsidRPr="00FB21A5" w:rsidRDefault="00551951" w:rsidP="0005432A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TG/LAGEN(proj.4)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551951" w:rsidRPr="00FB21A5" w:rsidRDefault="00551951" w:rsidP="0005432A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proofErr w:type="spellStart"/>
            <w:r w:rsidRPr="00FB21A5">
              <w:rPr>
                <w:rFonts w:cs="Arial"/>
                <w:color w:val="000000"/>
                <w:lang w:val="es-ES"/>
              </w:rPr>
              <w:t>Bottle</w:t>
            </w:r>
            <w:proofErr w:type="spellEnd"/>
            <w:r w:rsidRPr="00FB21A5">
              <w:rPr>
                <w:rFonts w:cs="Arial"/>
                <w:color w:val="000000"/>
                <w:lang w:val="es-ES"/>
              </w:rPr>
              <w:t xml:space="preserve"> </w:t>
            </w:r>
            <w:proofErr w:type="spellStart"/>
            <w:r w:rsidRPr="00FB21A5">
              <w:rPr>
                <w:rFonts w:cs="Arial"/>
                <w:color w:val="000000"/>
                <w:lang w:val="es-ES"/>
              </w:rPr>
              <w:t>Gourd</w:t>
            </w:r>
            <w:proofErr w:type="spellEnd"/>
            <w:r w:rsidRPr="00FB21A5">
              <w:rPr>
                <w:rFonts w:cs="Arial"/>
                <w:color w:val="000000"/>
                <w:lang w:val="es-ES"/>
              </w:rPr>
              <w:t xml:space="preserve">, </w:t>
            </w:r>
            <w:proofErr w:type="spellStart"/>
            <w:r w:rsidRPr="00FB21A5">
              <w:rPr>
                <w:rFonts w:cs="Arial"/>
                <w:color w:val="000000"/>
                <w:lang w:val="es-ES"/>
              </w:rPr>
              <w:t>Calabash</w:t>
            </w:r>
            <w:proofErr w:type="spellEnd"/>
            <w:r w:rsidRPr="00FB21A5">
              <w:rPr>
                <w:rFonts w:cs="Arial"/>
                <w:color w:val="000000"/>
                <w:lang w:val="es-ES"/>
              </w:rPr>
              <w:t xml:space="preserve"> (</w:t>
            </w:r>
            <w:proofErr w:type="spellStart"/>
            <w:r w:rsidRPr="00FB21A5">
              <w:rPr>
                <w:rFonts w:cs="Arial"/>
                <w:i/>
                <w:color w:val="000000"/>
                <w:lang w:val="es-ES"/>
              </w:rPr>
              <w:t>Lagenaria</w:t>
            </w:r>
            <w:proofErr w:type="spellEnd"/>
            <w:r w:rsidRPr="00FB21A5">
              <w:rPr>
                <w:rFonts w:cs="Arial"/>
                <w:i/>
                <w:color w:val="000000"/>
                <w:lang w:val="es-ES"/>
              </w:rPr>
              <w:t xml:space="preserve"> </w:t>
            </w:r>
            <w:proofErr w:type="spellStart"/>
            <w:r w:rsidRPr="00FB21A5">
              <w:rPr>
                <w:rFonts w:cs="Arial"/>
                <w:i/>
                <w:color w:val="000000"/>
                <w:lang w:val="es-ES"/>
              </w:rPr>
              <w:t>siceraria</w:t>
            </w:r>
            <w:proofErr w:type="spellEnd"/>
            <w:r w:rsidRPr="00FB21A5">
              <w:rPr>
                <w:rFonts w:cs="Arial"/>
                <w:color w:val="000000"/>
                <w:lang w:val="es-ES"/>
              </w:rPr>
              <w:t xml:space="preserve"> (Molina) </w:t>
            </w:r>
            <w:proofErr w:type="spellStart"/>
            <w:r w:rsidRPr="00FB21A5">
              <w:rPr>
                <w:rFonts w:cs="Arial"/>
                <w:color w:val="000000"/>
                <w:lang w:val="es-ES"/>
              </w:rPr>
              <w:t>Standl</w:t>
            </w:r>
            <w:proofErr w:type="spellEnd"/>
            <w:r w:rsidRPr="00FB21A5">
              <w:rPr>
                <w:rFonts w:cs="Arial"/>
                <w:color w:val="000000"/>
                <w:lang w:val="es-ES"/>
              </w:rPr>
              <w:t>.)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551951" w:rsidRPr="00FB21A5" w:rsidRDefault="00551951" w:rsidP="0005432A">
            <w:pPr>
              <w:pStyle w:val="BodyText"/>
              <w:spacing w:before="60" w:after="60"/>
              <w:jc w:val="left"/>
              <w:rPr>
                <w:rFonts w:cs="Arial"/>
                <w:lang w:val="es-ES"/>
              </w:rPr>
            </w:pPr>
            <w:r w:rsidRPr="00FB21A5">
              <w:rPr>
                <w:rFonts w:cs="Arial"/>
                <w:lang w:val="es-ES"/>
              </w:rPr>
              <w:t>TWV</w:t>
            </w:r>
          </w:p>
        </w:tc>
      </w:tr>
      <w:tr w:rsidR="00551951" w:rsidRPr="00FB21A5" w:rsidTr="00D81C33">
        <w:trPr>
          <w:cantSplit/>
          <w:jc w:val="center"/>
        </w:trPr>
        <w:tc>
          <w:tcPr>
            <w:tcW w:w="3183" w:type="dxa"/>
          </w:tcPr>
          <w:p w:rsidR="00551951" w:rsidRPr="00FB21A5" w:rsidRDefault="00551951" w:rsidP="00D81C33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TG/PECAN(proj.11)</w:t>
            </w:r>
          </w:p>
        </w:tc>
        <w:tc>
          <w:tcPr>
            <w:tcW w:w="5059" w:type="dxa"/>
          </w:tcPr>
          <w:p w:rsidR="00551951" w:rsidRPr="00FB21A5" w:rsidRDefault="00551951" w:rsidP="00D81C33">
            <w:pPr>
              <w:spacing w:before="60" w:after="60"/>
              <w:rPr>
                <w:rFonts w:cs="Arial"/>
                <w:snapToGrid w:val="0"/>
                <w:color w:val="000000"/>
                <w:lang w:val="de-DE"/>
              </w:rPr>
            </w:pPr>
            <w:r w:rsidRPr="00FB21A5">
              <w:rPr>
                <w:rFonts w:cs="Arial"/>
                <w:snapToGrid w:val="0"/>
                <w:color w:val="000000"/>
                <w:lang w:val="de-DE"/>
              </w:rPr>
              <w:t>*Pecan nut (</w:t>
            </w:r>
            <w:r w:rsidRPr="00FB21A5">
              <w:rPr>
                <w:rFonts w:cs="Arial"/>
                <w:i/>
                <w:snapToGrid w:val="0"/>
                <w:color w:val="000000"/>
                <w:lang w:val="de-DE"/>
              </w:rPr>
              <w:t>Carya illinoinensis</w:t>
            </w:r>
            <w:r w:rsidRPr="00FB21A5">
              <w:rPr>
                <w:rFonts w:cs="Arial"/>
                <w:snapToGrid w:val="0"/>
                <w:color w:val="000000"/>
                <w:lang w:val="de-DE"/>
              </w:rPr>
              <w:t xml:space="preserve"> (Wangenh.) K. Koch)</w:t>
            </w:r>
          </w:p>
        </w:tc>
        <w:tc>
          <w:tcPr>
            <w:tcW w:w="783" w:type="dxa"/>
          </w:tcPr>
          <w:p w:rsidR="00551951" w:rsidRPr="00FB21A5" w:rsidRDefault="00551951" w:rsidP="00551951">
            <w:pPr>
              <w:pStyle w:val="BodyText"/>
              <w:spacing w:before="60" w:after="60"/>
              <w:jc w:val="left"/>
              <w:rPr>
                <w:rFonts w:cs="Arial"/>
                <w:lang w:val="de-DE"/>
              </w:rPr>
            </w:pPr>
            <w:r w:rsidRPr="00FB21A5">
              <w:rPr>
                <w:rFonts w:cs="Arial"/>
                <w:lang w:val="es-ES"/>
              </w:rPr>
              <w:t>TWF</w:t>
            </w:r>
          </w:p>
        </w:tc>
      </w:tr>
    </w:tbl>
    <w:p w:rsidR="007079FF" w:rsidRPr="00FB21A5" w:rsidRDefault="007079FF" w:rsidP="00551951">
      <w:pPr>
        <w:rPr>
          <w:rFonts w:cs="Arial"/>
          <w:u w:val="single"/>
          <w:lang w:val="de-DE"/>
        </w:rPr>
      </w:pPr>
    </w:p>
    <w:p w:rsidR="007079FF" w:rsidRPr="00FB21A5" w:rsidRDefault="007079FF" w:rsidP="007079FF">
      <w:pPr>
        <w:rPr>
          <w:rFonts w:cs="Arial"/>
          <w:u w:val="single"/>
          <w:lang w:val="es-ES_tradnl"/>
        </w:rPr>
      </w:pPr>
      <w:proofErr w:type="spellStart"/>
      <w:r w:rsidRPr="00FB21A5">
        <w:rPr>
          <w:rFonts w:cs="Arial"/>
          <w:u w:val="single"/>
          <w:lang w:val="es-ES_tradnl"/>
        </w:rPr>
        <w:t>Revisions</w:t>
      </w:r>
      <w:proofErr w:type="spellEnd"/>
    </w:p>
    <w:p w:rsidR="007079FF" w:rsidRPr="00FB21A5" w:rsidRDefault="007079FF" w:rsidP="007079FF">
      <w:pPr>
        <w:rPr>
          <w:rFonts w:cs="Arial"/>
          <w:u w:val="single"/>
          <w:lang w:val="es-ES_tradnl"/>
        </w:rPr>
      </w:pPr>
    </w:p>
    <w:tbl>
      <w:tblPr>
        <w:tblW w:w="9008" w:type="dxa"/>
        <w:jc w:val="center"/>
        <w:tblInd w:w="-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6"/>
        <w:gridCol w:w="5059"/>
        <w:gridCol w:w="783"/>
      </w:tblGrid>
      <w:tr w:rsidR="000B24EB" w:rsidRPr="00FB21A5" w:rsidTr="00D81C33">
        <w:trPr>
          <w:cantSplit/>
          <w:jc w:val="center"/>
        </w:trPr>
        <w:tc>
          <w:tcPr>
            <w:tcW w:w="3166" w:type="dxa"/>
          </w:tcPr>
          <w:p w:rsidR="000B24EB" w:rsidRPr="00FB21A5" w:rsidRDefault="000B24EB" w:rsidP="00D81C33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TG/25/9(proj.8)</w:t>
            </w:r>
          </w:p>
        </w:tc>
        <w:tc>
          <w:tcPr>
            <w:tcW w:w="5059" w:type="dxa"/>
          </w:tcPr>
          <w:p w:rsidR="000B24EB" w:rsidRPr="00FB21A5" w:rsidRDefault="000B24EB" w:rsidP="000B24E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 xml:space="preserve">*Carnation (Dianthus L.) </w:t>
            </w:r>
          </w:p>
        </w:tc>
        <w:tc>
          <w:tcPr>
            <w:tcW w:w="783" w:type="dxa"/>
          </w:tcPr>
          <w:p w:rsidR="000B24EB" w:rsidRPr="00FB21A5" w:rsidRDefault="000B24EB" w:rsidP="000B24E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551951" w:rsidRPr="00FB21A5" w:rsidTr="00D81C33">
        <w:trPr>
          <w:cantSplit/>
          <w:jc w:val="center"/>
        </w:trPr>
        <w:tc>
          <w:tcPr>
            <w:tcW w:w="3166" w:type="dxa"/>
          </w:tcPr>
          <w:p w:rsidR="00551951" w:rsidRPr="00FB21A5" w:rsidRDefault="00551951" w:rsidP="00F06A81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TG/109/4(proj.3)</w:t>
            </w:r>
          </w:p>
        </w:tc>
        <w:tc>
          <w:tcPr>
            <w:tcW w:w="5059" w:type="dxa"/>
          </w:tcPr>
          <w:p w:rsidR="00551951" w:rsidRPr="00FB21A5" w:rsidRDefault="00551951" w:rsidP="00F06A81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FB21A5">
              <w:rPr>
                <w:rFonts w:cs="Arial"/>
                <w:color w:val="000000"/>
                <w:lang w:val="pt-BR"/>
              </w:rPr>
              <w:t>*Regal Pelargonium (</w:t>
            </w:r>
            <w:r w:rsidRPr="00FB21A5">
              <w:rPr>
                <w:rFonts w:cs="Arial"/>
                <w:i/>
                <w:color w:val="000000"/>
                <w:lang w:val="pt-BR"/>
              </w:rPr>
              <w:t>Pelargonium grandiflorum</w:t>
            </w:r>
            <w:r w:rsidRPr="00FB21A5">
              <w:rPr>
                <w:rFonts w:cs="Arial"/>
                <w:color w:val="000000"/>
                <w:lang w:val="pt-BR"/>
              </w:rPr>
              <w:t xml:space="preserve"> hort. non Willd.) </w:t>
            </w:r>
          </w:p>
        </w:tc>
        <w:tc>
          <w:tcPr>
            <w:tcW w:w="783" w:type="dxa"/>
          </w:tcPr>
          <w:p w:rsidR="00551951" w:rsidRPr="00FB21A5" w:rsidRDefault="00551951" w:rsidP="00F06A81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551951" w:rsidRPr="00FB21A5" w:rsidTr="00D81C33">
        <w:trPr>
          <w:cantSplit/>
          <w:jc w:val="center"/>
        </w:trPr>
        <w:tc>
          <w:tcPr>
            <w:tcW w:w="3166" w:type="dxa"/>
            <w:tcBorders>
              <w:bottom w:val="single" w:sz="4" w:space="0" w:color="auto"/>
            </w:tcBorders>
          </w:tcPr>
          <w:p w:rsidR="00551951" w:rsidRPr="00FB21A5" w:rsidRDefault="00551951" w:rsidP="000F38A4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FB21A5">
              <w:rPr>
                <w:rFonts w:cs="Arial"/>
                <w:snapToGrid w:val="0"/>
                <w:color w:val="000000"/>
              </w:rPr>
              <w:t>TG/163/4(proj.6)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551951" w:rsidRPr="00FB21A5" w:rsidRDefault="00551951" w:rsidP="000F38A4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Apple Rootstock (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Malus</w:t>
            </w:r>
            <w:proofErr w:type="spellEnd"/>
            <w:r w:rsidRPr="00FB21A5">
              <w:rPr>
                <w:rFonts w:cs="Arial"/>
                <w:color w:val="000000"/>
              </w:rPr>
              <w:t xml:space="preserve"> Mill.)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551951" w:rsidRPr="00FB21A5" w:rsidRDefault="00551951" w:rsidP="000F38A4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TWF</w:t>
            </w:r>
          </w:p>
        </w:tc>
      </w:tr>
      <w:tr w:rsidR="00551951" w:rsidRPr="00FB21A5" w:rsidTr="00D81C33">
        <w:trPr>
          <w:cantSplit/>
          <w:jc w:val="center"/>
        </w:trPr>
        <w:tc>
          <w:tcPr>
            <w:tcW w:w="3166" w:type="dxa"/>
          </w:tcPr>
          <w:p w:rsidR="00551951" w:rsidRPr="00FB21A5" w:rsidRDefault="00551951" w:rsidP="00D81C33">
            <w:pPr>
              <w:pStyle w:val="BodyText"/>
              <w:spacing w:before="60" w:after="60"/>
              <w:jc w:val="left"/>
              <w:rPr>
                <w:rFonts w:cs="Arial"/>
                <w:lang w:val="pl-PL" w:eastAsia="ja-JP"/>
              </w:rPr>
            </w:pPr>
            <w:r w:rsidRPr="00FB21A5">
              <w:rPr>
                <w:rFonts w:cs="Arial"/>
                <w:lang w:val="pl-PL" w:eastAsia="ja-JP"/>
              </w:rPr>
              <w:t>TG/210/2(proj.3)</w:t>
            </w:r>
          </w:p>
        </w:tc>
        <w:tc>
          <w:tcPr>
            <w:tcW w:w="5059" w:type="dxa"/>
          </w:tcPr>
          <w:p w:rsidR="00551951" w:rsidRPr="00FB21A5" w:rsidRDefault="00551951" w:rsidP="00D81C33">
            <w:pPr>
              <w:spacing w:before="60" w:after="60"/>
              <w:rPr>
                <w:rFonts w:cs="Arial"/>
                <w:iCs/>
              </w:rPr>
            </w:pPr>
            <w:r w:rsidRPr="00FB21A5">
              <w:rPr>
                <w:rFonts w:cs="Arial"/>
                <w:iCs/>
              </w:rPr>
              <w:t>*Lentil (</w:t>
            </w:r>
            <w:r w:rsidRPr="00FB21A5">
              <w:rPr>
                <w:rFonts w:cs="Arial"/>
                <w:i/>
                <w:iCs/>
              </w:rPr>
              <w:t xml:space="preserve">Lens </w:t>
            </w:r>
            <w:proofErr w:type="spellStart"/>
            <w:r w:rsidRPr="00FB21A5">
              <w:rPr>
                <w:rFonts w:cs="Arial"/>
                <w:i/>
                <w:iCs/>
              </w:rPr>
              <w:t>culinaris</w:t>
            </w:r>
            <w:proofErr w:type="spellEnd"/>
            <w:r w:rsidRPr="00FB21A5">
              <w:rPr>
                <w:rFonts w:cs="Arial"/>
                <w:iCs/>
              </w:rPr>
              <w:t xml:space="preserve"> </w:t>
            </w:r>
            <w:proofErr w:type="spellStart"/>
            <w:r w:rsidRPr="00FB21A5">
              <w:rPr>
                <w:rFonts w:cs="Arial"/>
                <w:iCs/>
              </w:rPr>
              <w:t>Medik</w:t>
            </w:r>
            <w:proofErr w:type="spellEnd"/>
            <w:r w:rsidRPr="00FB21A5">
              <w:rPr>
                <w:rFonts w:cs="Arial"/>
                <w:iCs/>
              </w:rPr>
              <w:t>.)</w:t>
            </w:r>
          </w:p>
        </w:tc>
        <w:tc>
          <w:tcPr>
            <w:tcW w:w="783" w:type="dxa"/>
          </w:tcPr>
          <w:p w:rsidR="00551951" w:rsidRPr="00FB21A5" w:rsidRDefault="00551951" w:rsidP="00D81C33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TWV</w:t>
            </w:r>
          </w:p>
        </w:tc>
      </w:tr>
    </w:tbl>
    <w:p w:rsidR="00551951" w:rsidRPr="00FB21A5" w:rsidRDefault="00551951" w:rsidP="00551951">
      <w:pPr>
        <w:rPr>
          <w:rFonts w:cs="Arial"/>
          <w:u w:val="single"/>
          <w:lang w:val="es-ES_tradnl"/>
        </w:rPr>
      </w:pPr>
    </w:p>
    <w:p w:rsidR="007079FF" w:rsidRPr="00FB21A5" w:rsidRDefault="007079FF" w:rsidP="007079FF">
      <w:pPr>
        <w:keepNext/>
        <w:rPr>
          <w:rFonts w:cs="Arial"/>
          <w:u w:val="single"/>
          <w:lang w:val="es-ES_tradnl"/>
        </w:rPr>
      </w:pPr>
      <w:proofErr w:type="spellStart"/>
      <w:r w:rsidRPr="00FB21A5">
        <w:rPr>
          <w:rFonts w:cs="Arial"/>
          <w:u w:val="single"/>
          <w:lang w:val="es-ES_tradnl"/>
        </w:rPr>
        <w:t>Partial</w:t>
      </w:r>
      <w:proofErr w:type="spellEnd"/>
      <w:r w:rsidRPr="00FB21A5">
        <w:rPr>
          <w:rFonts w:cs="Arial"/>
          <w:u w:val="single"/>
          <w:lang w:val="es-ES_tradnl"/>
        </w:rPr>
        <w:t xml:space="preserve"> </w:t>
      </w:r>
      <w:proofErr w:type="spellStart"/>
      <w:r w:rsidRPr="00FB21A5">
        <w:rPr>
          <w:rFonts w:cs="Arial"/>
          <w:u w:val="single"/>
          <w:lang w:val="es-ES_tradnl"/>
        </w:rPr>
        <w:t>Revisions</w:t>
      </w:r>
      <w:proofErr w:type="spellEnd"/>
    </w:p>
    <w:p w:rsidR="007079FF" w:rsidRPr="00FB21A5" w:rsidRDefault="007079FF" w:rsidP="007079FF">
      <w:pPr>
        <w:keepNext/>
        <w:rPr>
          <w:rFonts w:cs="Arial"/>
          <w:u w:val="single"/>
          <w:lang w:val="es-ES_tradnl"/>
        </w:rPr>
      </w:pPr>
    </w:p>
    <w:tbl>
      <w:tblPr>
        <w:tblW w:w="9058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7"/>
        <w:gridCol w:w="5053"/>
        <w:gridCol w:w="798"/>
      </w:tblGrid>
      <w:tr w:rsidR="00551951" w:rsidRPr="00FB21A5" w:rsidTr="00500081">
        <w:trPr>
          <w:cantSplit/>
          <w:jc w:val="center"/>
        </w:trPr>
        <w:tc>
          <w:tcPr>
            <w:tcW w:w="3207" w:type="dxa"/>
            <w:tcBorders>
              <w:bottom w:val="single" w:sz="4" w:space="0" w:color="auto"/>
            </w:tcBorders>
          </w:tcPr>
          <w:p w:rsidR="00551951" w:rsidRPr="00FB21A5" w:rsidRDefault="00551951" w:rsidP="00D81C33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TC-EDC/Jan15/14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551951" w:rsidRPr="00FB21A5" w:rsidRDefault="00551951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 xml:space="preserve">*Cucumber </w:t>
            </w:r>
            <w:r w:rsidR="00407C68" w:rsidRPr="00FB21A5">
              <w:rPr>
                <w:rFonts w:cs="Arial"/>
                <w:color w:val="000000"/>
              </w:rPr>
              <w:t>(</w:t>
            </w:r>
            <w:proofErr w:type="spellStart"/>
            <w:r w:rsidR="00407C68" w:rsidRPr="00FB21A5">
              <w:rPr>
                <w:i/>
              </w:rPr>
              <w:t>Cucumis</w:t>
            </w:r>
            <w:proofErr w:type="spellEnd"/>
            <w:r w:rsidR="00407C68" w:rsidRPr="00FB21A5">
              <w:rPr>
                <w:i/>
              </w:rPr>
              <w:t xml:space="preserve"> </w:t>
            </w:r>
            <w:proofErr w:type="spellStart"/>
            <w:r w:rsidR="00407C68" w:rsidRPr="00FB21A5">
              <w:rPr>
                <w:i/>
              </w:rPr>
              <w:t>sativus</w:t>
            </w:r>
            <w:proofErr w:type="spellEnd"/>
            <w:r w:rsidR="00407C68" w:rsidRPr="00FB21A5">
              <w:t xml:space="preserve"> L.</w:t>
            </w:r>
            <w:r w:rsidR="00407C68" w:rsidRPr="00FB21A5">
              <w:rPr>
                <w:rFonts w:cs="Arial"/>
                <w:color w:val="000000"/>
              </w:rPr>
              <w:t xml:space="preserve">) </w:t>
            </w:r>
            <w:r w:rsidRPr="00FB21A5">
              <w:rPr>
                <w:rFonts w:cs="Arial"/>
                <w:color w:val="000000"/>
              </w:rPr>
              <w:t>(Partial revision: Cucurbit yellow stunting disorder virus (CYSDV))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551951" w:rsidRPr="00FB21A5" w:rsidRDefault="00551951" w:rsidP="00D81C33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TWV</w:t>
            </w:r>
          </w:p>
        </w:tc>
      </w:tr>
      <w:tr w:rsidR="00407C68" w:rsidRPr="00FB21A5" w:rsidTr="00500081">
        <w:trPr>
          <w:cantSplit/>
          <w:jc w:val="center"/>
        </w:trPr>
        <w:tc>
          <w:tcPr>
            <w:tcW w:w="3207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TC-EDC/Jan15/15</w:t>
            </w:r>
          </w:p>
        </w:tc>
        <w:tc>
          <w:tcPr>
            <w:tcW w:w="5053" w:type="dxa"/>
          </w:tcPr>
          <w:p w:rsidR="00407C68" w:rsidRPr="00FB21A5" w:rsidRDefault="00407C68" w:rsidP="00F9000D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*French Bean (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Phaseolus</w:t>
            </w:r>
            <w:proofErr w:type="spellEnd"/>
            <w:r w:rsidRPr="00FB21A5">
              <w:rPr>
                <w:rFonts w:cs="Arial"/>
                <w:i/>
                <w:color w:val="000000"/>
              </w:rPr>
              <w:t xml:space="preserve"> vulgaris</w:t>
            </w:r>
            <w:r w:rsidRPr="00FB21A5">
              <w:rPr>
                <w:rFonts w:cs="Arial"/>
                <w:color w:val="000000"/>
              </w:rPr>
              <w:t xml:space="preserve"> L.) (Partial revision: disease resistance explanations)</w:t>
            </w:r>
          </w:p>
        </w:tc>
        <w:tc>
          <w:tcPr>
            <w:tcW w:w="798" w:type="dxa"/>
          </w:tcPr>
          <w:p w:rsidR="00407C68" w:rsidRPr="00FB21A5" w:rsidRDefault="00407C68">
            <w:r w:rsidRPr="00FB21A5">
              <w:rPr>
                <w:rFonts w:cs="Arial"/>
              </w:rPr>
              <w:t>TWV</w:t>
            </w:r>
          </w:p>
        </w:tc>
      </w:tr>
      <w:tr w:rsidR="00407C68" w:rsidRPr="00FB21A5" w:rsidTr="00500081">
        <w:trPr>
          <w:cantSplit/>
          <w:jc w:val="center"/>
        </w:trPr>
        <w:tc>
          <w:tcPr>
            <w:tcW w:w="3207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TC-EDC/Jan15/16</w:t>
            </w:r>
          </w:p>
        </w:tc>
        <w:tc>
          <w:tcPr>
            <w:tcW w:w="5053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*Shiitake (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Lentinula</w:t>
            </w:r>
            <w:proofErr w:type="spellEnd"/>
            <w:r w:rsidRPr="00FB21A5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edodes</w:t>
            </w:r>
            <w:proofErr w:type="spellEnd"/>
            <w:r w:rsidRPr="00FB21A5">
              <w:rPr>
                <w:rFonts w:cs="Arial"/>
                <w:color w:val="000000"/>
              </w:rPr>
              <w:t xml:space="preserve"> (</w:t>
            </w:r>
            <w:proofErr w:type="spellStart"/>
            <w:r w:rsidRPr="00FB21A5">
              <w:rPr>
                <w:rFonts w:cs="Arial"/>
                <w:color w:val="000000"/>
              </w:rPr>
              <w:t>Berk</w:t>
            </w:r>
            <w:proofErr w:type="spellEnd"/>
            <w:r w:rsidRPr="00FB21A5">
              <w:rPr>
                <w:rFonts w:cs="Arial"/>
                <w:color w:val="000000"/>
              </w:rPr>
              <w:t>.) Pegler) (Partial revision: plant material required)</w:t>
            </w:r>
          </w:p>
        </w:tc>
        <w:tc>
          <w:tcPr>
            <w:tcW w:w="798" w:type="dxa"/>
          </w:tcPr>
          <w:p w:rsidR="00407C68" w:rsidRPr="00FB21A5" w:rsidRDefault="00407C68">
            <w:r w:rsidRPr="00FB21A5">
              <w:rPr>
                <w:rFonts w:cs="Arial"/>
              </w:rPr>
              <w:t>TWV</w:t>
            </w:r>
          </w:p>
        </w:tc>
      </w:tr>
      <w:tr w:rsidR="00407C68" w:rsidRPr="00FB21A5" w:rsidTr="00500081">
        <w:trPr>
          <w:cantSplit/>
          <w:jc w:val="center"/>
        </w:trPr>
        <w:tc>
          <w:tcPr>
            <w:tcW w:w="3207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TC-EDC/Jan15/17</w:t>
            </w:r>
          </w:p>
        </w:tc>
        <w:tc>
          <w:tcPr>
            <w:tcW w:w="5053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Spinach (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Spinacia</w:t>
            </w:r>
            <w:proofErr w:type="spellEnd"/>
            <w:r w:rsidRPr="00FB21A5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oleracea</w:t>
            </w:r>
            <w:proofErr w:type="spellEnd"/>
            <w:r w:rsidRPr="00FB21A5">
              <w:rPr>
                <w:rFonts w:cs="Arial"/>
                <w:color w:val="000000"/>
              </w:rPr>
              <w:t xml:space="preserve"> L.) (Partial revision: Characteristic and Ad. 18)</w:t>
            </w:r>
          </w:p>
        </w:tc>
        <w:tc>
          <w:tcPr>
            <w:tcW w:w="798" w:type="dxa"/>
          </w:tcPr>
          <w:p w:rsidR="00407C68" w:rsidRPr="00FB21A5" w:rsidRDefault="00407C68">
            <w:r w:rsidRPr="00FB21A5">
              <w:rPr>
                <w:rFonts w:cs="Arial"/>
              </w:rPr>
              <w:t>TWV</w:t>
            </w:r>
          </w:p>
        </w:tc>
      </w:tr>
      <w:tr w:rsidR="00407C68" w:rsidRPr="00FB21A5" w:rsidTr="00500081">
        <w:trPr>
          <w:cantSplit/>
          <w:jc w:val="center"/>
        </w:trPr>
        <w:tc>
          <w:tcPr>
            <w:tcW w:w="3207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TC-EDC/Jan15/18</w:t>
            </w:r>
          </w:p>
        </w:tc>
        <w:tc>
          <w:tcPr>
            <w:tcW w:w="5053" w:type="dxa"/>
          </w:tcPr>
          <w:p w:rsidR="00407C68" w:rsidRPr="00FB21A5" w:rsidRDefault="00407C68" w:rsidP="00E0121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bookmarkStart w:id="14" w:name="RANGE!A23"/>
            <w:r w:rsidRPr="00FB21A5">
              <w:rPr>
                <w:rFonts w:cs="Arial"/>
                <w:color w:val="000000"/>
              </w:rPr>
              <w:t>Sweet Pepper, Hot Pepper, Paprika, Chili (</w:t>
            </w:r>
            <w:r w:rsidRPr="00FB21A5">
              <w:rPr>
                <w:rFonts w:cs="Arial"/>
                <w:i/>
                <w:color w:val="000000"/>
              </w:rPr>
              <w:t>Capsicum</w:t>
            </w:r>
            <w:r w:rsidR="00E01215">
              <w:t> </w:t>
            </w:r>
            <w:proofErr w:type="spellStart"/>
            <w:r w:rsidRPr="00FB21A5">
              <w:rPr>
                <w:rFonts w:cs="Arial"/>
                <w:i/>
                <w:color w:val="000000"/>
              </w:rPr>
              <w:t>annuum</w:t>
            </w:r>
            <w:proofErr w:type="spellEnd"/>
            <w:r w:rsidRPr="00FB21A5">
              <w:rPr>
                <w:rFonts w:cs="Arial"/>
                <w:color w:val="000000"/>
              </w:rPr>
              <w:t xml:space="preserve"> L.) (Partial revision)</w:t>
            </w:r>
            <w:bookmarkEnd w:id="14"/>
          </w:p>
        </w:tc>
        <w:tc>
          <w:tcPr>
            <w:tcW w:w="798" w:type="dxa"/>
          </w:tcPr>
          <w:p w:rsidR="00407C68" w:rsidRPr="00FB21A5" w:rsidRDefault="00407C68">
            <w:r w:rsidRPr="00FB21A5">
              <w:rPr>
                <w:rFonts w:cs="Arial"/>
              </w:rPr>
              <w:t>TWV</w:t>
            </w:r>
          </w:p>
        </w:tc>
      </w:tr>
      <w:tr w:rsidR="00407C68" w:rsidRPr="00FB21A5" w:rsidTr="00500081">
        <w:trPr>
          <w:cantSplit/>
          <w:jc w:val="center"/>
        </w:trPr>
        <w:tc>
          <w:tcPr>
            <w:tcW w:w="3207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TC-EDC/Jan15/19</w:t>
            </w:r>
          </w:p>
        </w:tc>
        <w:tc>
          <w:tcPr>
            <w:tcW w:w="5053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 w:rsidRPr="00FB21A5">
              <w:rPr>
                <w:rFonts w:cs="Arial"/>
                <w:color w:val="000000"/>
              </w:rPr>
              <w:t>Buddleja</w:t>
            </w:r>
            <w:proofErr w:type="spellEnd"/>
            <w:r w:rsidRPr="00FB21A5">
              <w:rPr>
                <w:rFonts w:cs="Arial"/>
                <w:color w:val="000000"/>
              </w:rPr>
              <w:t xml:space="preserve"> (</w:t>
            </w:r>
            <w:proofErr w:type="spellStart"/>
            <w:r w:rsidRPr="00FB21A5">
              <w:rPr>
                <w:rFonts w:cs="Arial"/>
                <w:i/>
                <w:iCs/>
              </w:rPr>
              <w:t>Buddleja</w:t>
            </w:r>
            <w:proofErr w:type="spellEnd"/>
            <w:r w:rsidRPr="00FB21A5">
              <w:rPr>
                <w:rFonts w:cs="Arial"/>
                <w:i/>
                <w:iCs/>
              </w:rPr>
              <w:t xml:space="preserve"> </w:t>
            </w:r>
            <w:r w:rsidRPr="00FB21A5">
              <w:rPr>
                <w:rFonts w:cs="Arial"/>
              </w:rPr>
              <w:t>L.</w:t>
            </w:r>
            <w:r w:rsidRPr="00FB21A5">
              <w:rPr>
                <w:rFonts w:cs="Arial"/>
                <w:color w:val="000000"/>
              </w:rPr>
              <w:t>)</w:t>
            </w:r>
          </w:p>
        </w:tc>
        <w:tc>
          <w:tcPr>
            <w:tcW w:w="798" w:type="dxa"/>
          </w:tcPr>
          <w:p w:rsidR="00407C68" w:rsidRPr="00FB21A5" w:rsidRDefault="00407C68" w:rsidP="00D81C33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407C68" w:rsidRPr="00FB21A5" w:rsidTr="00500081">
        <w:trPr>
          <w:cantSplit/>
          <w:jc w:val="center"/>
        </w:trPr>
        <w:tc>
          <w:tcPr>
            <w:tcW w:w="3207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TC-EDC/Jan15/20</w:t>
            </w:r>
          </w:p>
        </w:tc>
        <w:tc>
          <w:tcPr>
            <w:tcW w:w="5053" w:type="dxa"/>
          </w:tcPr>
          <w:p w:rsidR="00407C68" w:rsidRPr="00FB21A5" w:rsidRDefault="00407C68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Gladiolus (</w:t>
            </w:r>
            <w:r w:rsidRPr="00FB21A5">
              <w:rPr>
                <w:i/>
              </w:rPr>
              <w:t>Gladiolus</w:t>
            </w:r>
            <w:r w:rsidRPr="00FB21A5">
              <w:t xml:space="preserve"> L.)</w:t>
            </w:r>
          </w:p>
        </w:tc>
        <w:tc>
          <w:tcPr>
            <w:tcW w:w="798" w:type="dxa"/>
          </w:tcPr>
          <w:p w:rsidR="00407C68" w:rsidRPr="00FB21A5" w:rsidRDefault="00407C68" w:rsidP="00D81C33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TWO</w:t>
            </w:r>
          </w:p>
        </w:tc>
      </w:tr>
      <w:tr w:rsidR="006A69EB" w:rsidRPr="00FB21A5" w:rsidTr="00500081">
        <w:trPr>
          <w:cantSplit/>
          <w:jc w:val="center"/>
        </w:trPr>
        <w:tc>
          <w:tcPr>
            <w:tcW w:w="3207" w:type="dxa"/>
          </w:tcPr>
          <w:p w:rsidR="006A69EB" w:rsidRPr="00FB21A5" w:rsidRDefault="006A69EB" w:rsidP="00CE4FC0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TC-EDC/Jan15/2</w:t>
            </w:r>
            <w:r w:rsidR="00CE4FC0" w:rsidRPr="00FB21A5">
              <w:rPr>
                <w:rFonts w:cs="Arial"/>
                <w:color w:val="000000"/>
              </w:rPr>
              <w:t>3</w:t>
            </w:r>
          </w:p>
        </w:tc>
        <w:tc>
          <w:tcPr>
            <w:tcW w:w="5053" w:type="dxa"/>
          </w:tcPr>
          <w:p w:rsidR="006A69EB" w:rsidRPr="00FB21A5" w:rsidRDefault="006A69EB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 xml:space="preserve">*Mandarins </w:t>
            </w:r>
            <w:r w:rsidRPr="00FB21A5">
              <w:rPr>
                <w:rFonts w:cs="Arial"/>
              </w:rPr>
              <w:t>(Citrus L. - Group 1)</w:t>
            </w:r>
          </w:p>
        </w:tc>
        <w:tc>
          <w:tcPr>
            <w:tcW w:w="798" w:type="dxa"/>
          </w:tcPr>
          <w:p w:rsidR="006A69EB" w:rsidRPr="00FB21A5" w:rsidRDefault="006A69EB" w:rsidP="00D81C33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TWF</w:t>
            </w:r>
          </w:p>
        </w:tc>
      </w:tr>
      <w:tr w:rsidR="00CE4FC0" w:rsidRPr="00FB21A5" w:rsidTr="00500081">
        <w:trPr>
          <w:cantSplit/>
          <w:jc w:val="center"/>
        </w:trPr>
        <w:tc>
          <w:tcPr>
            <w:tcW w:w="3207" w:type="dxa"/>
          </w:tcPr>
          <w:p w:rsidR="00CE4FC0" w:rsidRPr="00FB21A5" w:rsidRDefault="00CE4FC0" w:rsidP="00CE4FC0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FB21A5">
              <w:rPr>
                <w:rFonts w:cs="Arial"/>
                <w:color w:val="000000"/>
              </w:rPr>
              <w:t>TC-EDC/Jan15/25</w:t>
            </w:r>
          </w:p>
        </w:tc>
        <w:tc>
          <w:tcPr>
            <w:tcW w:w="5053" w:type="dxa"/>
          </w:tcPr>
          <w:p w:rsidR="00CE4FC0" w:rsidRPr="00FB21A5" w:rsidRDefault="00CE4FC0" w:rsidP="00407C68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 w:rsidRPr="00FB21A5">
              <w:rPr>
                <w:rFonts w:cs="Arial"/>
                <w:color w:val="000000"/>
                <w:lang w:val="es-ES"/>
              </w:rPr>
              <w:t xml:space="preserve">Garden </w:t>
            </w:r>
            <w:proofErr w:type="spellStart"/>
            <w:r w:rsidRPr="00FB21A5">
              <w:rPr>
                <w:rFonts w:cs="Arial"/>
                <w:color w:val="000000"/>
                <w:lang w:val="es-ES"/>
              </w:rPr>
              <w:t>Sorrel</w:t>
            </w:r>
            <w:proofErr w:type="spellEnd"/>
            <w:r w:rsidRPr="00FB21A5">
              <w:rPr>
                <w:rFonts w:cs="Arial"/>
                <w:color w:val="000000"/>
                <w:lang w:val="es-ES"/>
              </w:rPr>
              <w:t xml:space="preserve"> (</w:t>
            </w:r>
            <w:proofErr w:type="spellStart"/>
            <w:r w:rsidRPr="00FB21A5">
              <w:rPr>
                <w:rFonts w:cs="Arial"/>
                <w:i/>
                <w:color w:val="000000"/>
                <w:lang w:val="es-ES"/>
              </w:rPr>
              <w:t>Rumex</w:t>
            </w:r>
            <w:proofErr w:type="spellEnd"/>
            <w:r w:rsidRPr="00FB21A5">
              <w:rPr>
                <w:rFonts w:cs="Arial"/>
                <w:i/>
                <w:color w:val="000000"/>
                <w:lang w:val="es-ES"/>
              </w:rPr>
              <w:t xml:space="preserve"> acetosa</w:t>
            </w:r>
            <w:r w:rsidRPr="00FB21A5">
              <w:rPr>
                <w:rFonts w:cs="Arial"/>
                <w:color w:val="000000"/>
                <w:lang w:val="es-ES"/>
              </w:rPr>
              <w:t xml:space="preserve"> L.)</w:t>
            </w:r>
          </w:p>
        </w:tc>
        <w:tc>
          <w:tcPr>
            <w:tcW w:w="798" w:type="dxa"/>
          </w:tcPr>
          <w:p w:rsidR="00CE4FC0" w:rsidRPr="00FB21A5" w:rsidRDefault="00CE4FC0" w:rsidP="00CE4FC0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FB21A5">
              <w:rPr>
                <w:rFonts w:cs="Arial"/>
              </w:rPr>
              <w:t>TWV</w:t>
            </w:r>
          </w:p>
        </w:tc>
      </w:tr>
    </w:tbl>
    <w:p w:rsidR="007079FF" w:rsidRPr="00591F26" w:rsidRDefault="007079FF" w:rsidP="007079FF">
      <w:pPr>
        <w:ind w:left="1134" w:hanging="567"/>
        <w:rPr>
          <w:rFonts w:cs="Arial"/>
          <w:i/>
        </w:rPr>
      </w:pPr>
    </w:p>
    <w:p w:rsidR="007079FF" w:rsidRPr="00591F26" w:rsidRDefault="007079FF" w:rsidP="007079FF">
      <w:pPr>
        <w:keepNext/>
        <w:rPr>
          <w:rFonts w:cs="Arial"/>
          <w:u w:val="single"/>
          <w:lang w:val="es-ES_tradnl"/>
        </w:rPr>
      </w:pPr>
      <w:proofErr w:type="spellStart"/>
      <w:r w:rsidRPr="00591F26">
        <w:rPr>
          <w:rFonts w:cs="Arial"/>
          <w:u w:val="single"/>
          <w:lang w:val="es-ES_tradnl"/>
        </w:rPr>
        <w:t>Correction</w:t>
      </w:r>
      <w:proofErr w:type="spellEnd"/>
      <w:r w:rsidRPr="00591F26">
        <w:rPr>
          <w:rFonts w:cs="Arial"/>
          <w:u w:val="single"/>
          <w:lang w:val="es-ES_tradnl"/>
        </w:rPr>
        <w:t xml:space="preserve"> of Test </w:t>
      </w:r>
      <w:proofErr w:type="spellStart"/>
      <w:r w:rsidRPr="00591F26">
        <w:rPr>
          <w:rFonts w:cs="Arial"/>
          <w:u w:val="single"/>
          <w:lang w:val="es-ES_tradnl"/>
        </w:rPr>
        <w:t>Guidelines</w:t>
      </w:r>
      <w:proofErr w:type="spellEnd"/>
    </w:p>
    <w:p w:rsidR="007079FF" w:rsidRPr="00591F26" w:rsidRDefault="007079FF" w:rsidP="007079FF">
      <w:pPr>
        <w:keepNext/>
        <w:rPr>
          <w:rFonts w:cs="Arial"/>
          <w:u w:val="single"/>
          <w:lang w:val="es-ES_tradnl"/>
        </w:rPr>
      </w:pPr>
    </w:p>
    <w:tbl>
      <w:tblPr>
        <w:tblW w:w="9167" w:type="dxa"/>
        <w:jc w:val="center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25"/>
        <w:gridCol w:w="5059"/>
        <w:gridCol w:w="783"/>
      </w:tblGrid>
      <w:tr w:rsidR="007079FF" w:rsidRPr="00591F26" w:rsidTr="00D81C33">
        <w:trPr>
          <w:cantSplit/>
          <w:jc w:val="center"/>
        </w:trPr>
        <w:tc>
          <w:tcPr>
            <w:tcW w:w="3325" w:type="dxa"/>
          </w:tcPr>
          <w:p w:rsidR="007079FF" w:rsidRPr="00591F26" w:rsidRDefault="00407C68" w:rsidP="00D81C33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591F26">
              <w:rPr>
                <w:rFonts w:cs="Arial"/>
                <w:color w:val="000000"/>
              </w:rPr>
              <w:t>TC-EDC/Jan15/21</w:t>
            </w:r>
          </w:p>
        </w:tc>
        <w:tc>
          <w:tcPr>
            <w:tcW w:w="5059" w:type="dxa"/>
          </w:tcPr>
          <w:p w:rsidR="007079FF" w:rsidRPr="00591F26" w:rsidRDefault="00407C68" w:rsidP="00D81C33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91F26">
              <w:rPr>
                <w:rFonts w:cs="Arial"/>
                <w:snapToGrid w:val="0"/>
                <w:color w:val="000000"/>
              </w:rPr>
              <w:t>Carrot (</w:t>
            </w:r>
            <w:proofErr w:type="spellStart"/>
            <w:r w:rsidRPr="00591F26">
              <w:rPr>
                <w:rFonts w:cs="Arial"/>
                <w:i/>
                <w:iCs/>
              </w:rPr>
              <w:t>Daucus</w:t>
            </w:r>
            <w:proofErr w:type="spellEnd"/>
            <w:r w:rsidRPr="00591F26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591F26">
              <w:rPr>
                <w:rFonts w:cs="Arial"/>
                <w:i/>
                <w:iCs/>
              </w:rPr>
              <w:t>carota</w:t>
            </w:r>
            <w:proofErr w:type="spellEnd"/>
            <w:r w:rsidRPr="00591F26">
              <w:rPr>
                <w:rFonts w:cs="Arial"/>
                <w:i/>
                <w:iCs/>
              </w:rPr>
              <w:t xml:space="preserve"> </w:t>
            </w:r>
            <w:r w:rsidRPr="00591F26">
              <w:rPr>
                <w:rFonts w:cs="Arial"/>
              </w:rPr>
              <w:t>L.</w:t>
            </w:r>
            <w:r w:rsidRPr="00591F26">
              <w:rPr>
                <w:rFonts w:cs="Arial"/>
                <w:snapToGrid w:val="0"/>
                <w:color w:val="000000"/>
              </w:rPr>
              <w:t>)</w:t>
            </w:r>
          </w:p>
        </w:tc>
        <w:tc>
          <w:tcPr>
            <w:tcW w:w="783" w:type="dxa"/>
          </w:tcPr>
          <w:p w:rsidR="007079FF" w:rsidRPr="00591F26" w:rsidRDefault="00407C68" w:rsidP="00D81C33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591F26">
              <w:rPr>
                <w:rFonts w:cs="Arial"/>
              </w:rPr>
              <w:t>TWV</w:t>
            </w:r>
          </w:p>
        </w:tc>
      </w:tr>
    </w:tbl>
    <w:p w:rsidR="007079FF" w:rsidRPr="00591F26" w:rsidRDefault="007079FF" w:rsidP="007079FF">
      <w:pPr>
        <w:ind w:left="1134" w:hanging="567"/>
        <w:rPr>
          <w:rFonts w:cs="Arial"/>
          <w:i/>
        </w:rPr>
      </w:pPr>
    </w:p>
    <w:p w:rsidR="007079FF" w:rsidRPr="00591F26" w:rsidRDefault="00236520" w:rsidP="007079FF">
      <w:pPr>
        <w:rPr>
          <w:rFonts w:cs="Arial"/>
        </w:rPr>
      </w:pPr>
      <w:r w:rsidRPr="00591F26">
        <w:rPr>
          <w:rFonts w:cs="Arial"/>
        </w:rPr>
        <w:fldChar w:fldCharType="begin"/>
      </w:r>
      <w:r w:rsidRPr="00591F26">
        <w:rPr>
          <w:rFonts w:cs="Arial"/>
        </w:rPr>
        <w:instrText xml:space="preserve"> AUTONUM  </w:instrText>
      </w:r>
      <w:r w:rsidRPr="00591F26">
        <w:rPr>
          <w:rFonts w:cs="Arial"/>
        </w:rPr>
        <w:fldChar w:fldCharType="end"/>
      </w:r>
      <w:r w:rsidRPr="00591F26">
        <w:rPr>
          <w:rFonts w:cs="Arial"/>
        </w:rPr>
        <w:tab/>
      </w:r>
      <w:r w:rsidR="007079FF" w:rsidRPr="00591F26">
        <w:rPr>
          <w:rFonts w:cs="Arial"/>
        </w:rPr>
        <w:t>Dates and organization of future meetings</w:t>
      </w:r>
    </w:p>
    <w:p w:rsidR="007079FF" w:rsidRPr="00591F26" w:rsidRDefault="007079FF" w:rsidP="007079FF">
      <w:pPr>
        <w:rPr>
          <w:rFonts w:cs="Arial"/>
        </w:rPr>
      </w:pPr>
    </w:p>
    <w:p w:rsidR="007079FF" w:rsidRPr="00591F26" w:rsidRDefault="00236520" w:rsidP="007079FF">
      <w:pPr>
        <w:rPr>
          <w:rFonts w:cs="Arial"/>
        </w:rPr>
      </w:pPr>
      <w:r w:rsidRPr="00591F26">
        <w:rPr>
          <w:rFonts w:cs="Arial"/>
        </w:rPr>
        <w:fldChar w:fldCharType="begin"/>
      </w:r>
      <w:r w:rsidRPr="00591F26">
        <w:rPr>
          <w:rFonts w:cs="Arial"/>
        </w:rPr>
        <w:instrText xml:space="preserve"> AUTONUM  </w:instrText>
      </w:r>
      <w:r w:rsidRPr="00591F26">
        <w:rPr>
          <w:rFonts w:cs="Arial"/>
        </w:rPr>
        <w:fldChar w:fldCharType="end"/>
      </w:r>
      <w:r w:rsidRPr="00591F26">
        <w:rPr>
          <w:rFonts w:cs="Arial"/>
        </w:rPr>
        <w:tab/>
      </w:r>
      <w:r w:rsidR="007079FF" w:rsidRPr="00591F26">
        <w:rPr>
          <w:rFonts w:cs="Arial"/>
        </w:rPr>
        <w:t xml:space="preserve">Closing of the meeting </w:t>
      </w:r>
    </w:p>
    <w:p w:rsidR="007079FF" w:rsidRPr="00591F26" w:rsidRDefault="007079FF" w:rsidP="007079FF">
      <w:pPr>
        <w:rPr>
          <w:rFonts w:cs="Arial"/>
        </w:rPr>
      </w:pPr>
    </w:p>
    <w:p w:rsidR="007079FF" w:rsidRPr="007079FF" w:rsidRDefault="007079FF" w:rsidP="008042BE">
      <w:pPr>
        <w:jc w:val="right"/>
      </w:pPr>
      <w:r w:rsidRPr="00FB21A5">
        <w:rPr>
          <w:rFonts w:cs="Arial"/>
        </w:rPr>
        <w:t>[End of document]</w:t>
      </w:r>
    </w:p>
    <w:sectPr w:rsidR="007079FF" w:rsidRPr="007079FF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D8" w:rsidRDefault="000B76D8" w:rsidP="006655D3">
      <w:r>
        <w:separator/>
      </w:r>
    </w:p>
    <w:p w:rsidR="000B76D8" w:rsidRDefault="000B76D8" w:rsidP="006655D3"/>
    <w:p w:rsidR="000B76D8" w:rsidRDefault="000B76D8" w:rsidP="006655D3"/>
  </w:endnote>
  <w:endnote w:type="continuationSeparator" w:id="0">
    <w:p w:rsidR="000B76D8" w:rsidRDefault="000B76D8" w:rsidP="006655D3">
      <w:r>
        <w:separator/>
      </w:r>
    </w:p>
    <w:p w:rsidR="000B76D8" w:rsidRPr="00311399" w:rsidRDefault="000B76D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0B76D8" w:rsidRPr="00311399" w:rsidRDefault="000B76D8" w:rsidP="006655D3">
      <w:pPr>
        <w:rPr>
          <w:lang w:val="fr-CH"/>
        </w:rPr>
      </w:pPr>
    </w:p>
    <w:p w:rsidR="000B76D8" w:rsidRPr="00311399" w:rsidRDefault="000B76D8" w:rsidP="006655D3">
      <w:pPr>
        <w:rPr>
          <w:lang w:val="fr-CH"/>
        </w:rPr>
      </w:pPr>
    </w:p>
  </w:endnote>
  <w:endnote w:type="continuationNotice" w:id="1">
    <w:p w:rsidR="000B76D8" w:rsidRPr="00311399" w:rsidRDefault="000B76D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0B76D8" w:rsidRPr="00311399" w:rsidRDefault="000B76D8" w:rsidP="006655D3">
      <w:pPr>
        <w:rPr>
          <w:lang w:val="fr-CH"/>
        </w:rPr>
      </w:pPr>
    </w:p>
    <w:p w:rsidR="000B76D8" w:rsidRPr="00311399" w:rsidRDefault="000B76D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D8" w:rsidRDefault="000B76D8" w:rsidP="006655D3">
      <w:r>
        <w:separator/>
      </w:r>
    </w:p>
  </w:footnote>
  <w:footnote w:type="continuationSeparator" w:id="0">
    <w:p w:rsidR="000B76D8" w:rsidRDefault="000B76D8" w:rsidP="006655D3">
      <w:r>
        <w:separator/>
      </w:r>
    </w:p>
    <w:p w:rsidR="000B76D8" w:rsidRPr="00311399" w:rsidRDefault="000B76D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0B76D8" w:rsidRPr="00311399" w:rsidRDefault="000B76D8" w:rsidP="006655D3">
      <w:pPr>
        <w:rPr>
          <w:lang w:val="fr-CH"/>
        </w:rPr>
      </w:pPr>
    </w:p>
    <w:p w:rsidR="000B76D8" w:rsidRPr="00311399" w:rsidRDefault="000B76D8" w:rsidP="006655D3">
      <w:pPr>
        <w:rPr>
          <w:lang w:val="fr-CH"/>
        </w:rPr>
      </w:pPr>
    </w:p>
    <w:p w:rsidR="000B76D8" w:rsidRPr="00311399" w:rsidRDefault="000B76D8" w:rsidP="006655D3">
      <w:pPr>
        <w:rPr>
          <w:lang w:val="fr-CH"/>
        </w:rPr>
      </w:pPr>
    </w:p>
  </w:footnote>
  <w:footnote w:type="continuationNotice" w:id="1">
    <w:p w:rsidR="000B76D8" w:rsidRPr="00311399" w:rsidRDefault="000B76D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0B76D8" w:rsidRPr="00311399" w:rsidRDefault="000B76D8" w:rsidP="006655D3">
      <w:pPr>
        <w:rPr>
          <w:lang w:val="fr-CH"/>
        </w:rPr>
      </w:pPr>
    </w:p>
    <w:p w:rsidR="000B76D8" w:rsidRPr="00311399" w:rsidRDefault="000B76D8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947A83">
      <w:rPr>
        <w:rStyle w:val="PageNumber"/>
        <w:lang w:val="en-US"/>
      </w:rPr>
      <w:t>1</w:t>
    </w:r>
    <w:r w:rsidR="006A69EB">
      <w:rPr>
        <w:rStyle w:val="PageNumber"/>
        <w:lang w:val="en-US"/>
      </w:rPr>
      <w:t xml:space="preserve"> Rev.</w:t>
    </w:r>
    <w:r w:rsidR="00C50E42">
      <w:rPr>
        <w:rStyle w:val="PageNumber"/>
        <w:lang w:val="en-US"/>
      </w:rPr>
      <w:t>3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4D2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9C5"/>
    <w:multiLevelType w:val="hybridMultilevel"/>
    <w:tmpl w:val="6118606A"/>
    <w:lvl w:ilvl="0" w:tplc="26BC56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D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0029"/>
    <w:rsid w:val="00060AC6"/>
    <w:rsid w:val="0007009E"/>
    <w:rsid w:val="000774B7"/>
    <w:rsid w:val="00083EE0"/>
    <w:rsid w:val="00085505"/>
    <w:rsid w:val="000A2914"/>
    <w:rsid w:val="000B24EB"/>
    <w:rsid w:val="000B76D8"/>
    <w:rsid w:val="000C4D25"/>
    <w:rsid w:val="000C7021"/>
    <w:rsid w:val="000D6BBC"/>
    <w:rsid w:val="000D7780"/>
    <w:rsid w:val="00105127"/>
    <w:rsid w:val="00105929"/>
    <w:rsid w:val="001131D5"/>
    <w:rsid w:val="00125EFC"/>
    <w:rsid w:val="00141DB8"/>
    <w:rsid w:val="0016402E"/>
    <w:rsid w:val="001665C1"/>
    <w:rsid w:val="0017474A"/>
    <w:rsid w:val="001758C6"/>
    <w:rsid w:val="00182B99"/>
    <w:rsid w:val="001E30F9"/>
    <w:rsid w:val="0021332C"/>
    <w:rsid w:val="00213982"/>
    <w:rsid w:val="00236520"/>
    <w:rsid w:val="0024416D"/>
    <w:rsid w:val="00266165"/>
    <w:rsid w:val="0026748A"/>
    <w:rsid w:val="002800A0"/>
    <w:rsid w:val="002801B3"/>
    <w:rsid w:val="00281060"/>
    <w:rsid w:val="002940E8"/>
    <w:rsid w:val="002A6E50"/>
    <w:rsid w:val="002C23C5"/>
    <w:rsid w:val="002C256A"/>
    <w:rsid w:val="002C5924"/>
    <w:rsid w:val="002D4496"/>
    <w:rsid w:val="002F5205"/>
    <w:rsid w:val="00301DB9"/>
    <w:rsid w:val="00305A7F"/>
    <w:rsid w:val="00311399"/>
    <w:rsid w:val="003152FE"/>
    <w:rsid w:val="00327436"/>
    <w:rsid w:val="00344BD6"/>
    <w:rsid w:val="0035528D"/>
    <w:rsid w:val="00361821"/>
    <w:rsid w:val="003A772A"/>
    <w:rsid w:val="003C1E91"/>
    <w:rsid w:val="003D227C"/>
    <w:rsid w:val="003D2B4D"/>
    <w:rsid w:val="00407C68"/>
    <w:rsid w:val="00444A88"/>
    <w:rsid w:val="00471B3D"/>
    <w:rsid w:val="00474DA4"/>
    <w:rsid w:val="00476B4D"/>
    <w:rsid w:val="004805FA"/>
    <w:rsid w:val="004A7C60"/>
    <w:rsid w:val="004D047D"/>
    <w:rsid w:val="004D3B68"/>
    <w:rsid w:val="004F305A"/>
    <w:rsid w:val="00500081"/>
    <w:rsid w:val="00512164"/>
    <w:rsid w:val="00520297"/>
    <w:rsid w:val="005338F9"/>
    <w:rsid w:val="0054281C"/>
    <w:rsid w:val="00551951"/>
    <w:rsid w:val="0055268D"/>
    <w:rsid w:val="00573CE5"/>
    <w:rsid w:val="00576BE4"/>
    <w:rsid w:val="00591F26"/>
    <w:rsid w:val="00592290"/>
    <w:rsid w:val="00592708"/>
    <w:rsid w:val="005A400A"/>
    <w:rsid w:val="005D05E7"/>
    <w:rsid w:val="0061087E"/>
    <w:rsid w:val="00612379"/>
    <w:rsid w:val="0061555F"/>
    <w:rsid w:val="00620012"/>
    <w:rsid w:val="00641200"/>
    <w:rsid w:val="006655D3"/>
    <w:rsid w:val="0067315F"/>
    <w:rsid w:val="00687EB4"/>
    <w:rsid w:val="006A5C98"/>
    <w:rsid w:val="006A69EB"/>
    <w:rsid w:val="006B17D2"/>
    <w:rsid w:val="006C224E"/>
    <w:rsid w:val="006C2E07"/>
    <w:rsid w:val="006D575F"/>
    <w:rsid w:val="006D780A"/>
    <w:rsid w:val="007079FF"/>
    <w:rsid w:val="00732DEC"/>
    <w:rsid w:val="00735BD5"/>
    <w:rsid w:val="00743E8E"/>
    <w:rsid w:val="007556F6"/>
    <w:rsid w:val="00760EEF"/>
    <w:rsid w:val="007761AF"/>
    <w:rsid w:val="00777EE5"/>
    <w:rsid w:val="00777F55"/>
    <w:rsid w:val="00784836"/>
    <w:rsid w:val="0078600C"/>
    <w:rsid w:val="0079023E"/>
    <w:rsid w:val="007967B6"/>
    <w:rsid w:val="007A2854"/>
    <w:rsid w:val="007D0B9D"/>
    <w:rsid w:val="007D19B0"/>
    <w:rsid w:val="007D4A9D"/>
    <w:rsid w:val="007F498F"/>
    <w:rsid w:val="008042BE"/>
    <w:rsid w:val="0080679D"/>
    <w:rsid w:val="008108B0"/>
    <w:rsid w:val="00810D7D"/>
    <w:rsid w:val="00811B20"/>
    <w:rsid w:val="008207BE"/>
    <w:rsid w:val="0082296E"/>
    <w:rsid w:val="00824099"/>
    <w:rsid w:val="00867AC1"/>
    <w:rsid w:val="0087210A"/>
    <w:rsid w:val="008A743F"/>
    <w:rsid w:val="008C0970"/>
    <w:rsid w:val="008D2CF7"/>
    <w:rsid w:val="008D37B1"/>
    <w:rsid w:val="00900C26"/>
    <w:rsid w:val="0090197F"/>
    <w:rsid w:val="00901C5D"/>
    <w:rsid w:val="00906DDC"/>
    <w:rsid w:val="00926AB3"/>
    <w:rsid w:val="00934E09"/>
    <w:rsid w:val="00936253"/>
    <w:rsid w:val="009411CB"/>
    <w:rsid w:val="00947A83"/>
    <w:rsid w:val="00952DD4"/>
    <w:rsid w:val="00970FED"/>
    <w:rsid w:val="00984D87"/>
    <w:rsid w:val="00993CAF"/>
    <w:rsid w:val="00997029"/>
    <w:rsid w:val="009A0C21"/>
    <w:rsid w:val="009D690D"/>
    <w:rsid w:val="009E65B6"/>
    <w:rsid w:val="00A0482E"/>
    <w:rsid w:val="00A42AC3"/>
    <w:rsid w:val="00A430CF"/>
    <w:rsid w:val="00A54309"/>
    <w:rsid w:val="00A567D2"/>
    <w:rsid w:val="00A63CBC"/>
    <w:rsid w:val="00A67DE6"/>
    <w:rsid w:val="00AB2B93"/>
    <w:rsid w:val="00AB7E5B"/>
    <w:rsid w:val="00AD4723"/>
    <w:rsid w:val="00AE0EF1"/>
    <w:rsid w:val="00AE2937"/>
    <w:rsid w:val="00AF5EE1"/>
    <w:rsid w:val="00B07301"/>
    <w:rsid w:val="00B224DE"/>
    <w:rsid w:val="00B41256"/>
    <w:rsid w:val="00B46575"/>
    <w:rsid w:val="00B46EDB"/>
    <w:rsid w:val="00B70DF7"/>
    <w:rsid w:val="00B84BBD"/>
    <w:rsid w:val="00BA43FB"/>
    <w:rsid w:val="00BC127D"/>
    <w:rsid w:val="00BC1FE6"/>
    <w:rsid w:val="00BF0570"/>
    <w:rsid w:val="00C01157"/>
    <w:rsid w:val="00C028CB"/>
    <w:rsid w:val="00C061B6"/>
    <w:rsid w:val="00C21C04"/>
    <w:rsid w:val="00C2446C"/>
    <w:rsid w:val="00C36AE5"/>
    <w:rsid w:val="00C41F17"/>
    <w:rsid w:val="00C50E42"/>
    <w:rsid w:val="00C5280D"/>
    <w:rsid w:val="00C5791C"/>
    <w:rsid w:val="00C66290"/>
    <w:rsid w:val="00C70DA3"/>
    <w:rsid w:val="00C72B7A"/>
    <w:rsid w:val="00C87E40"/>
    <w:rsid w:val="00C973F2"/>
    <w:rsid w:val="00CA304C"/>
    <w:rsid w:val="00CA774A"/>
    <w:rsid w:val="00CC11B0"/>
    <w:rsid w:val="00CE4FC0"/>
    <w:rsid w:val="00CF7E36"/>
    <w:rsid w:val="00D12348"/>
    <w:rsid w:val="00D3708D"/>
    <w:rsid w:val="00D40426"/>
    <w:rsid w:val="00D412BD"/>
    <w:rsid w:val="00D5220A"/>
    <w:rsid w:val="00D54F88"/>
    <w:rsid w:val="00D56DAC"/>
    <w:rsid w:val="00D57C96"/>
    <w:rsid w:val="00D91203"/>
    <w:rsid w:val="00D95174"/>
    <w:rsid w:val="00DA6F36"/>
    <w:rsid w:val="00DB596E"/>
    <w:rsid w:val="00DC00EA"/>
    <w:rsid w:val="00DD5E37"/>
    <w:rsid w:val="00E01215"/>
    <w:rsid w:val="00E01807"/>
    <w:rsid w:val="00E16A30"/>
    <w:rsid w:val="00E32F7E"/>
    <w:rsid w:val="00E40FAC"/>
    <w:rsid w:val="00E410D3"/>
    <w:rsid w:val="00E72D49"/>
    <w:rsid w:val="00E730AD"/>
    <w:rsid w:val="00E7593C"/>
    <w:rsid w:val="00E7678A"/>
    <w:rsid w:val="00E935F1"/>
    <w:rsid w:val="00E94A81"/>
    <w:rsid w:val="00EA1FFB"/>
    <w:rsid w:val="00EB048E"/>
    <w:rsid w:val="00EE2074"/>
    <w:rsid w:val="00EE34DF"/>
    <w:rsid w:val="00EF2F89"/>
    <w:rsid w:val="00F1237A"/>
    <w:rsid w:val="00F22CBD"/>
    <w:rsid w:val="00F45372"/>
    <w:rsid w:val="00F46D86"/>
    <w:rsid w:val="00F560F7"/>
    <w:rsid w:val="00F56BCE"/>
    <w:rsid w:val="00F6334D"/>
    <w:rsid w:val="00F9000D"/>
    <w:rsid w:val="00FA49AB"/>
    <w:rsid w:val="00FB21A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10D7D"/>
    <w:pPr>
      <w:keepNext/>
      <w:ind w:left="1134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BodyTextChar">
    <w:name w:val="Body Text Char"/>
    <w:link w:val="BodyText"/>
    <w:locked/>
    <w:rsid w:val="007079FF"/>
    <w:rPr>
      <w:rFonts w:ascii="Arial" w:hAnsi="Arial"/>
    </w:rPr>
  </w:style>
  <w:style w:type="character" w:customStyle="1" w:styleId="Heading2Char">
    <w:name w:val="Heading 2 Char"/>
    <w:link w:val="Heading2"/>
    <w:locked/>
    <w:rsid w:val="00F46D86"/>
    <w:rPr>
      <w:rFonts w:ascii="Arial" w:hAnsi="Arial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10D7D"/>
    <w:pPr>
      <w:keepNext/>
      <w:ind w:left="1134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BodyTextChar">
    <w:name w:val="Body Text Char"/>
    <w:link w:val="BodyText"/>
    <w:locked/>
    <w:rsid w:val="007079FF"/>
    <w:rPr>
      <w:rFonts w:ascii="Arial" w:hAnsi="Arial"/>
    </w:rPr>
  </w:style>
  <w:style w:type="character" w:customStyle="1" w:styleId="Heading2Char">
    <w:name w:val="Heading 2 Char"/>
    <w:link w:val="Heading2"/>
    <w:locked/>
    <w:rsid w:val="00F46D86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TC_EDC_Jan_15_EN.dotx</Template>
  <TotalTime>30</TotalTime>
  <Pages>3</Pages>
  <Words>706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5507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REZENDE TAVEIRA Leontino</cp:lastModifiedBy>
  <cp:revision>8</cp:revision>
  <cp:lastPrinted>2015-01-06T14:49:00Z</cp:lastPrinted>
  <dcterms:created xsi:type="dcterms:W3CDTF">2015-01-06T14:09:00Z</dcterms:created>
  <dcterms:modified xsi:type="dcterms:W3CDTF">2015-01-06T14:59:00Z</dcterms:modified>
</cp:coreProperties>
</file>