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49B7B691" w14:textId="77777777" w:rsidTr="00EB4E9C">
        <w:tc>
          <w:tcPr>
            <w:tcW w:w="6522" w:type="dxa"/>
          </w:tcPr>
          <w:p w14:paraId="6C6533B5" w14:textId="77777777" w:rsidR="00DC3802" w:rsidRPr="00AC2883" w:rsidRDefault="00BB15AF" w:rsidP="00AC2883">
            <w:r>
              <w:rPr>
                <w:noProof/>
              </w:rPr>
              <w:drawing>
                <wp:inline distT="0" distB="0" distL="0" distR="0" wp14:anchorId="5C8B2233" wp14:editId="60ABF849">
                  <wp:extent cx="933580" cy="266737"/>
                  <wp:effectExtent l="0" t="0" r="0" b="0"/>
                  <wp:docPr id="2057900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00728" name="Picture 2057900728"/>
                          <pic:cNvPicPr/>
                        </pic:nvPicPr>
                        <pic:blipFill>
                          <a:blip r:embed="rId11">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017D9487" w14:textId="77777777" w:rsidR="00DC3802" w:rsidRPr="007C1D92" w:rsidRDefault="00DC3802" w:rsidP="00AC2883">
            <w:pPr>
              <w:pStyle w:val="Lettrine"/>
            </w:pPr>
            <w:r w:rsidRPr="00172084">
              <w:t>E</w:t>
            </w:r>
          </w:p>
        </w:tc>
      </w:tr>
      <w:tr w:rsidR="00DC3802" w:rsidRPr="00DA4973" w14:paraId="5DAB575C" w14:textId="77777777" w:rsidTr="00645CA8">
        <w:trPr>
          <w:trHeight w:val="219"/>
        </w:trPr>
        <w:tc>
          <w:tcPr>
            <w:tcW w:w="6522" w:type="dxa"/>
          </w:tcPr>
          <w:p w14:paraId="27E3A302" w14:textId="77777777" w:rsidR="00DC3802" w:rsidRPr="00AC2883" w:rsidRDefault="00DC3802" w:rsidP="00AC2883">
            <w:pPr>
              <w:pStyle w:val="upove"/>
            </w:pPr>
            <w:r w:rsidRPr="00AC2883">
              <w:t>International Union for the Protection of New Varieties of Plants</w:t>
            </w:r>
          </w:p>
        </w:tc>
        <w:tc>
          <w:tcPr>
            <w:tcW w:w="3117" w:type="dxa"/>
          </w:tcPr>
          <w:p w14:paraId="62F149DC" w14:textId="77777777" w:rsidR="00DC3802" w:rsidRPr="00DA4973" w:rsidRDefault="00DC3802" w:rsidP="00DA4973"/>
        </w:tc>
      </w:tr>
    </w:tbl>
    <w:p w14:paraId="1143477B" w14:textId="77777777" w:rsidR="00DC3802" w:rsidRDefault="00DC3802" w:rsidP="00DC3802"/>
    <w:p w14:paraId="5D19F21A" w14:textId="77777777" w:rsidR="00DA4973" w:rsidRPr="00365DC1"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C5280D" w14:paraId="7CCADDB1" w14:textId="77777777" w:rsidTr="00EB4E9C">
        <w:tc>
          <w:tcPr>
            <w:tcW w:w="6512" w:type="dxa"/>
          </w:tcPr>
          <w:p w14:paraId="4769C708" w14:textId="77777777" w:rsidR="00EB4E9C" w:rsidRPr="00AC2883" w:rsidRDefault="00EB4E9C" w:rsidP="00AC2883">
            <w:pPr>
              <w:pStyle w:val="Sessiontc"/>
              <w:spacing w:line="240" w:lineRule="auto"/>
            </w:pPr>
            <w:r w:rsidRPr="00DA4973">
              <w:t>Technical Committee</w:t>
            </w:r>
          </w:p>
          <w:p w14:paraId="400553D9" w14:textId="77777777" w:rsidR="00296158" w:rsidRDefault="00131C84" w:rsidP="00CC461C">
            <w:pPr>
              <w:pStyle w:val="Sessiontcplacedate"/>
            </w:pPr>
            <w:r>
              <w:t>Sixt</w:t>
            </w:r>
            <w:r w:rsidR="00062542">
              <w:t>y-First</w:t>
            </w:r>
            <w:r w:rsidR="00EB4E9C" w:rsidRPr="00DA4973">
              <w:t xml:space="preserve"> Session</w:t>
            </w:r>
          </w:p>
          <w:p w14:paraId="276E92C9" w14:textId="77777777" w:rsidR="00EB4E9C" w:rsidRPr="00DC3802" w:rsidRDefault="00EB4E9C" w:rsidP="00D42AF1">
            <w:pPr>
              <w:pStyle w:val="Sessiontcplacedate"/>
              <w:rPr>
                <w:sz w:val="22"/>
              </w:rPr>
            </w:pPr>
            <w:r w:rsidRPr="00DA4973">
              <w:t xml:space="preserve">Geneva, </w:t>
            </w:r>
            <w:r w:rsidR="008B6E60">
              <w:t xml:space="preserve">October </w:t>
            </w:r>
            <w:r w:rsidR="00CC461C">
              <w:t>2</w:t>
            </w:r>
            <w:r w:rsidR="00062542">
              <w:t>0</w:t>
            </w:r>
            <w:r w:rsidR="008B6E60">
              <w:t xml:space="preserve"> and </w:t>
            </w:r>
            <w:r w:rsidR="00CC461C">
              <w:t>2</w:t>
            </w:r>
            <w:r w:rsidR="00062542">
              <w:t>1</w:t>
            </w:r>
            <w:r w:rsidR="006D7435">
              <w:t xml:space="preserve">, </w:t>
            </w:r>
            <w:r w:rsidR="00062542">
              <w:t>2025</w:t>
            </w:r>
          </w:p>
        </w:tc>
        <w:tc>
          <w:tcPr>
            <w:tcW w:w="3127" w:type="dxa"/>
          </w:tcPr>
          <w:p w14:paraId="5801F286" w14:textId="5199A52B" w:rsidR="00EB4E9C" w:rsidRPr="003C7FBE" w:rsidRDefault="00062542" w:rsidP="003C7FBE">
            <w:pPr>
              <w:pStyle w:val="Doccode"/>
            </w:pPr>
            <w:r>
              <w:t>TC/61/</w:t>
            </w:r>
            <w:r w:rsidR="00E40D47">
              <w:t>8</w:t>
            </w:r>
          </w:p>
          <w:p w14:paraId="5DC1DFC9" w14:textId="77777777" w:rsidR="00EB4E9C" w:rsidRPr="003C7FBE" w:rsidRDefault="00EB4E9C" w:rsidP="003C7FBE">
            <w:pPr>
              <w:pStyle w:val="Docoriginal"/>
            </w:pPr>
            <w:r w:rsidRPr="00AC2883">
              <w:t>Original:</w:t>
            </w:r>
            <w:r w:rsidRPr="000E636A">
              <w:rPr>
                <w:b w:val="0"/>
                <w:spacing w:val="0"/>
              </w:rPr>
              <w:t xml:space="preserve">  English</w:t>
            </w:r>
          </w:p>
          <w:p w14:paraId="71B30B71" w14:textId="7A8E9C14" w:rsidR="00EB4E9C" w:rsidRPr="007C1D92" w:rsidRDefault="00EB4E9C" w:rsidP="001F34F7">
            <w:pPr>
              <w:pStyle w:val="Docoriginal"/>
            </w:pPr>
            <w:r w:rsidRPr="00AC2883">
              <w:t>Date</w:t>
            </w:r>
            <w:proofErr w:type="gramStart"/>
            <w:r w:rsidRPr="00AC2883">
              <w:t>:</w:t>
            </w:r>
            <w:r w:rsidR="008B6E60">
              <w:rPr>
                <w:b w:val="0"/>
                <w:spacing w:val="0"/>
              </w:rPr>
              <w:t xml:space="preserve">  </w:t>
            </w:r>
            <w:r w:rsidR="00E40D47" w:rsidRPr="003022D1">
              <w:rPr>
                <w:b w:val="0"/>
                <w:spacing w:val="0"/>
              </w:rPr>
              <w:t>October</w:t>
            </w:r>
            <w:proofErr w:type="gramEnd"/>
            <w:r w:rsidR="00E40D47" w:rsidRPr="003022D1">
              <w:rPr>
                <w:b w:val="0"/>
                <w:spacing w:val="0"/>
              </w:rPr>
              <w:t xml:space="preserve"> 21</w:t>
            </w:r>
            <w:r w:rsidR="008B6E60" w:rsidRPr="003022D1">
              <w:rPr>
                <w:b w:val="0"/>
                <w:spacing w:val="0"/>
              </w:rPr>
              <w:t xml:space="preserve">, </w:t>
            </w:r>
            <w:r w:rsidR="00062542" w:rsidRPr="003022D1">
              <w:rPr>
                <w:b w:val="0"/>
                <w:spacing w:val="0"/>
              </w:rPr>
              <w:t>2025</w:t>
            </w:r>
          </w:p>
        </w:tc>
      </w:tr>
    </w:tbl>
    <w:p w14:paraId="0DA7C205" w14:textId="3CFE1261" w:rsidR="000D7780" w:rsidRPr="006A644A" w:rsidRDefault="00AD4280" w:rsidP="006A644A">
      <w:pPr>
        <w:pStyle w:val="Titleofdoc0"/>
      </w:pPr>
      <w:r>
        <w:t>report</w:t>
      </w:r>
    </w:p>
    <w:p w14:paraId="1D673E2E" w14:textId="77777777" w:rsidR="00DF3F7F" w:rsidRPr="00C03EBB" w:rsidRDefault="00DF3F7F" w:rsidP="00DF3F7F">
      <w:pPr>
        <w:pStyle w:val="preparedby1"/>
        <w:jc w:val="left"/>
      </w:pPr>
      <w:r w:rsidRPr="00C03EBB">
        <w:t>adopted by the Technical Committee</w:t>
      </w:r>
    </w:p>
    <w:p w14:paraId="3F8821B6" w14:textId="77777777" w:rsidR="00050E16" w:rsidRPr="006A644A" w:rsidRDefault="00050E16" w:rsidP="006A644A">
      <w:pPr>
        <w:pStyle w:val="Disclaimer"/>
      </w:pPr>
      <w:r w:rsidRPr="006A644A">
        <w:t>Disclaimer</w:t>
      </w:r>
      <w:proofErr w:type="gramStart"/>
      <w:r w:rsidRPr="006A644A">
        <w:t>:  this</w:t>
      </w:r>
      <w:proofErr w:type="gramEnd"/>
      <w:r w:rsidRPr="006A644A">
        <w:t xml:space="preserve"> document does not represent UPOV policies or guidance</w:t>
      </w:r>
    </w:p>
    <w:p w14:paraId="64052437" w14:textId="3AA03E96" w:rsidR="00AD4280" w:rsidRPr="00C03EBB" w:rsidRDefault="00AD4280" w:rsidP="00AD4280">
      <w:r w:rsidRPr="00C03EBB">
        <w:fldChar w:fldCharType="begin"/>
      </w:r>
      <w:r w:rsidRPr="00C03EBB">
        <w:instrText xml:space="preserve"> AUTONUM  \* Arabic </w:instrText>
      </w:r>
      <w:r w:rsidRPr="00C03EBB">
        <w:fldChar w:fldCharType="end"/>
      </w:r>
      <w:r w:rsidRPr="00C03EBB">
        <w:tab/>
        <w:t xml:space="preserve">The Technical Committee (TC) held its </w:t>
      </w:r>
      <w:r w:rsidR="00AA6DC6" w:rsidRPr="00C03EBB">
        <w:t>sixty</w:t>
      </w:r>
      <w:r>
        <w:t>-first</w:t>
      </w:r>
      <w:r w:rsidRPr="00C03EBB">
        <w:t xml:space="preserve"> session in Geneva on October 2</w:t>
      </w:r>
      <w:r>
        <w:t>0</w:t>
      </w:r>
      <w:r w:rsidRPr="00C03EBB">
        <w:t xml:space="preserve"> and 2</w:t>
      </w:r>
      <w:r>
        <w:t>1</w:t>
      </w:r>
      <w:r w:rsidRPr="00C03EBB">
        <w:t>, 202</w:t>
      </w:r>
      <w:r>
        <w:t>5</w:t>
      </w:r>
      <w:r w:rsidRPr="00C03EBB">
        <w:t xml:space="preserve">.  </w:t>
      </w:r>
    </w:p>
    <w:p w14:paraId="344B32B7" w14:textId="77777777" w:rsidR="00AD4280" w:rsidRPr="00C03EBB" w:rsidRDefault="00AD4280" w:rsidP="00AD4280">
      <w:pPr>
        <w:rPr>
          <w:snapToGrid w:val="0"/>
        </w:rPr>
      </w:pPr>
    </w:p>
    <w:p w14:paraId="43E55D10" w14:textId="03EE086E" w:rsidR="00AD4280" w:rsidRPr="00C03EBB" w:rsidRDefault="00AD4280" w:rsidP="00AD4280">
      <w:r w:rsidRPr="00C03EBB">
        <w:fldChar w:fldCharType="begin"/>
      </w:r>
      <w:r w:rsidRPr="00C03EBB">
        <w:instrText xml:space="preserve"> AUTONUM  \* Arabic </w:instrText>
      </w:r>
      <w:r w:rsidRPr="00C03EBB">
        <w:fldChar w:fldCharType="end"/>
      </w:r>
      <w:r w:rsidRPr="00C03EBB">
        <w:tab/>
        <w:t xml:space="preserve">The session was opened by Ms. Beate Rücker, </w:t>
      </w:r>
      <w:r w:rsidR="002C1129">
        <w:t>Chair</w:t>
      </w:r>
      <w:r w:rsidRPr="00C03EBB">
        <w:t xml:space="preserve"> of the TC, who welcomed the participants.</w:t>
      </w:r>
    </w:p>
    <w:p w14:paraId="51300CB2" w14:textId="77777777" w:rsidR="00AD4280" w:rsidRPr="00C03EBB" w:rsidRDefault="00AD4280" w:rsidP="00AD4280">
      <w:pPr>
        <w:rPr>
          <w:snapToGrid w:val="0"/>
        </w:rPr>
      </w:pPr>
    </w:p>
    <w:p w14:paraId="3B63F95B" w14:textId="4CFAB385" w:rsidR="00AD4280" w:rsidRDefault="00AD4280" w:rsidP="00DA5086">
      <w:r w:rsidRPr="00A1407F">
        <w:fldChar w:fldCharType="begin"/>
      </w:r>
      <w:r w:rsidRPr="00A1407F">
        <w:instrText xml:space="preserve"> AUTONUM  </w:instrText>
      </w:r>
      <w:r w:rsidRPr="00A1407F">
        <w:fldChar w:fldCharType="end"/>
      </w:r>
      <w:r w:rsidRPr="00A1407F">
        <w:tab/>
        <w:t xml:space="preserve">The </w:t>
      </w:r>
      <w:r w:rsidR="002C1129" w:rsidRPr="00A1407F">
        <w:t>Chair</w:t>
      </w:r>
      <w:r w:rsidRPr="00A1407F">
        <w:t xml:space="preserve"> reported that</w:t>
      </w:r>
      <w:r w:rsidR="00DA5086" w:rsidRPr="00A1407F">
        <w:t xml:space="preserve"> </w:t>
      </w:r>
      <w:r w:rsidR="00DA5086" w:rsidRPr="00181856">
        <w:t xml:space="preserve">Nigeria had deposited its instrument of accession to the 1991 Act of the UPOV Convention on February 27, 2025, and became bound by the 1991 Act on March 27, 2025.  Nigeria is the 80th </w:t>
      </w:r>
      <w:r w:rsidR="00DA5086" w:rsidRPr="000E357C">
        <w:t xml:space="preserve">member of UPOV.  This brings </w:t>
      </w:r>
      <w:r w:rsidR="000E357C" w:rsidRPr="00A520B1">
        <w:t>to 63</w:t>
      </w:r>
      <w:r w:rsidR="000E357C">
        <w:t xml:space="preserve"> </w:t>
      </w:r>
      <w:r w:rsidR="00DA5086" w:rsidRPr="000E357C">
        <w:t xml:space="preserve">the number of </w:t>
      </w:r>
      <w:r w:rsidR="00AA6DC6" w:rsidRPr="000E357C">
        <w:t>UPOV members</w:t>
      </w:r>
      <w:r w:rsidR="00DA5086" w:rsidRPr="000E357C">
        <w:t xml:space="preserve"> bound by the 1991 Act.</w:t>
      </w:r>
    </w:p>
    <w:p w14:paraId="1603FDA7" w14:textId="77777777" w:rsidR="00AD4280" w:rsidRDefault="00AD4280" w:rsidP="00AD4280"/>
    <w:p w14:paraId="14FB01FD" w14:textId="77777777" w:rsidR="002D0B9B" w:rsidRDefault="002D0B9B" w:rsidP="00AD4280"/>
    <w:p w14:paraId="6240A610" w14:textId="77777777" w:rsidR="0079106A" w:rsidRPr="00C03EBB" w:rsidRDefault="0079106A" w:rsidP="0079106A">
      <w:pPr>
        <w:pStyle w:val="Heading2"/>
        <w:rPr>
          <w:snapToGrid w:val="0"/>
        </w:rPr>
      </w:pPr>
      <w:r w:rsidRPr="00C03EBB">
        <w:rPr>
          <w:snapToGrid w:val="0"/>
        </w:rPr>
        <w:t>Adoption of the agenda</w:t>
      </w:r>
    </w:p>
    <w:p w14:paraId="652F8C73" w14:textId="77777777" w:rsidR="0079106A" w:rsidRPr="00C03EBB" w:rsidRDefault="0079106A" w:rsidP="0079106A">
      <w:pPr>
        <w:ind w:left="567" w:hanging="567"/>
        <w:rPr>
          <w:rFonts w:cs="Arial"/>
          <w:snapToGrid w:val="0"/>
        </w:rPr>
      </w:pPr>
    </w:p>
    <w:p w14:paraId="6C2C1368" w14:textId="1482D940" w:rsidR="0079106A" w:rsidRPr="00C03EBB" w:rsidRDefault="0079106A" w:rsidP="0079106A">
      <w:r w:rsidRPr="00E2185D">
        <w:fldChar w:fldCharType="begin"/>
      </w:r>
      <w:r w:rsidRPr="00E2185D">
        <w:instrText xml:space="preserve"> AUTONUM  </w:instrText>
      </w:r>
      <w:r w:rsidRPr="00E2185D">
        <w:fldChar w:fldCharType="end"/>
      </w:r>
      <w:r w:rsidRPr="00E2185D">
        <w:tab/>
        <w:t>The TC adopted the agenda as presented in document TC/61/1</w:t>
      </w:r>
      <w:r w:rsidR="00E2185D" w:rsidRPr="00E2185D">
        <w:t>.</w:t>
      </w:r>
    </w:p>
    <w:p w14:paraId="3BFE5916" w14:textId="77777777" w:rsidR="00A420B3" w:rsidRDefault="00A420B3" w:rsidP="0079106A"/>
    <w:p w14:paraId="0DDCE695" w14:textId="18646803" w:rsidR="00153895" w:rsidRDefault="008E0134" w:rsidP="0079106A">
      <w:r>
        <w:fldChar w:fldCharType="begin"/>
      </w:r>
      <w:r>
        <w:instrText xml:space="preserve"> AUTONUM  </w:instrText>
      </w:r>
      <w:r>
        <w:fldChar w:fldCharType="end"/>
      </w:r>
      <w:r>
        <w:tab/>
      </w:r>
      <w:r w:rsidR="009106A4">
        <w:t xml:space="preserve">The TC discussed the list of </w:t>
      </w:r>
      <w:proofErr w:type="gramStart"/>
      <w:r w:rsidR="00DD055C">
        <w:t>per</w:t>
      </w:r>
      <w:r w:rsidR="00CF53A5">
        <w:t>s</w:t>
      </w:r>
      <w:r w:rsidR="00DD055C">
        <w:t>ons</w:t>
      </w:r>
      <w:proofErr w:type="gramEnd"/>
      <w:r w:rsidR="00DD055C">
        <w:t xml:space="preserve"> </w:t>
      </w:r>
      <w:r>
        <w:t xml:space="preserve">registered </w:t>
      </w:r>
      <w:r w:rsidR="00DD055C">
        <w:t xml:space="preserve">in advance of the sessions </w:t>
      </w:r>
      <w:r w:rsidR="00AC637C">
        <w:t>and</w:t>
      </w:r>
      <w:r w:rsidR="00CE7E71">
        <w:t xml:space="preserve"> </w:t>
      </w:r>
      <w:r w:rsidR="00C70E1F">
        <w:t xml:space="preserve">protection of </w:t>
      </w:r>
      <w:r w:rsidR="00435A36">
        <w:t>personal data</w:t>
      </w:r>
      <w:r w:rsidR="00CE7E71">
        <w:t xml:space="preserve">.  </w:t>
      </w:r>
      <w:r w:rsidR="006603C6">
        <w:t xml:space="preserve">The TC agreed that the </w:t>
      </w:r>
      <w:r w:rsidR="003F6E7A">
        <w:t xml:space="preserve">list of participants at its sixty-first session should </w:t>
      </w:r>
      <w:r w:rsidR="00557362">
        <w:t xml:space="preserve">be distributed </w:t>
      </w:r>
      <w:r w:rsidR="0005435E">
        <w:t xml:space="preserve">directly </w:t>
      </w:r>
      <w:r w:rsidR="00557362">
        <w:t>to participants via email</w:t>
      </w:r>
      <w:r w:rsidR="00CF53A5">
        <w:t>.</w:t>
      </w:r>
      <w:r w:rsidR="00A420B3">
        <w:t xml:space="preserve">  The TC agreed that the list of participants should not be </w:t>
      </w:r>
      <w:r w:rsidR="00D64F76">
        <w:t xml:space="preserve">included in the report of the </w:t>
      </w:r>
      <w:r w:rsidR="0005435E">
        <w:t>se</w:t>
      </w:r>
      <w:r w:rsidR="0056077D">
        <w:t>ssion</w:t>
      </w:r>
      <w:r w:rsidR="00D64F76">
        <w:t xml:space="preserve"> nor </w:t>
      </w:r>
      <w:r w:rsidR="00557362">
        <w:t>published on the UPOV website</w:t>
      </w:r>
      <w:r w:rsidR="00A420B3">
        <w:t xml:space="preserve"> </w:t>
      </w:r>
      <w:r w:rsidR="006603C6">
        <w:t xml:space="preserve">until a decision on this matter </w:t>
      </w:r>
      <w:r w:rsidR="00A420B3">
        <w:t xml:space="preserve">was taken </w:t>
      </w:r>
      <w:r w:rsidR="006603C6">
        <w:t xml:space="preserve">for </w:t>
      </w:r>
      <w:r w:rsidR="00824C61">
        <w:t>all</w:t>
      </w:r>
      <w:r w:rsidR="006603C6">
        <w:t xml:space="preserve"> UPOV bodies</w:t>
      </w:r>
      <w:r w:rsidR="002C43EF">
        <w:t xml:space="preserve">.  </w:t>
      </w:r>
      <w:proofErr w:type="gramStart"/>
      <w:r w:rsidR="002C43EF">
        <w:t xml:space="preserve">The </w:t>
      </w:r>
      <w:r w:rsidR="00797627">
        <w:t>TC</w:t>
      </w:r>
      <w:proofErr w:type="gramEnd"/>
      <w:r w:rsidR="00797627">
        <w:t xml:space="preserve"> noted the a</w:t>
      </w:r>
      <w:r w:rsidR="00BB7C46">
        <w:t xml:space="preserve">vailability of </w:t>
      </w:r>
      <w:r w:rsidR="00650616">
        <w:t xml:space="preserve">personal data in </w:t>
      </w:r>
      <w:r w:rsidR="0081360E">
        <w:t xml:space="preserve">lists of participants </w:t>
      </w:r>
      <w:r w:rsidR="000A7CAF">
        <w:t xml:space="preserve">of </w:t>
      </w:r>
      <w:r w:rsidR="004A112A">
        <w:t>UPOV</w:t>
      </w:r>
      <w:r w:rsidR="000A7CAF">
        <w:t xml:space="preserve"> meetings</w:t>
      </w:r>
      <w:r w:rsidR="00345EA8">
        <w:t xml:space="preserve"> on the UPOV website and </w:t>
      </w:r>
      <w:r w:rsidR="009148B5">
        <w:t>ag</w:t>
      </w:r>
      <w:r w:rsidR="000A6913">
        <w:t xml:space="preserve">reed this should also be considered </w:t>
      </w:r>
      <w:r w:rsidR="007E3816">
        <w:t xml:space="preserve">in </w:t>
      </w:r>
      <w:r w:rsidR="00D95602">
        <w:t>further deliberations on this matte</w:t>
      </w:r>
      <w:r w:rsidR="007D682D">
        <w:t>r</w:t>
      </w:r>
      <w:r w:rsidR="006603C6">
        <w:t xml:space="preserve">.  </w:t>
      </w:r>
    </w:p>
    <w:p w14:paraId="7D2A3C3B" w14:textId="77777777" w:rsidR="00745904" w:rsidRPr="00C03EBB" w:rsidRDefault="00745904" w:rsidP="0079106A"/>
    <w:p w14:paraId="56A574B1" w14:textId="77777777" w:rsidR="0079106A" w:rsidRPr="00C03EBB" w:rsidRDefault="0079106A" w:rsidP="0079106A"/>
    <w:p w14:paraId="0CCFD7DF" w14:textId="0D13257F" w:rsidR="0079106A" w:rsidRDefault="00B826EF" w:rsidP="0079106A">
      <w:pPr>
        <w:rPr>
          <w:snapToGrid w:val="0"/>
          <w:u w:val="single"/>
        </w:rPr>
      </w:pPr>
      <w:bookmarkStart w:id="0" w:name="_Hlk210920126"/>
      <w:r w:rsidRPr="00B826EF">
        <w:rPr>
          <w:snapToGrid w:val="0"/>
          <w:u w:val="single"/>
        </w:rPr>
        <w:t>Developments in UPOV and overview of relevant matters for the Technical Committee</w:t>
      </w:r>
    </w:p>
    <w:bookmarkEnd w:id="0"/>
    <w:p w14:paraId="749B3112" w14:textId="77777777" w:rsidR="00B826EF" w:rsidRPr="00C03EBB" w:rsidRDefault="00B826EF" w:rsidP="0079106A"/>
    <w:p w14:paraId="1C99452E" w14:textId="4F3FDE5F" w:rsidR="0079106A" w:rsidRPr="00C03EBB" w:rsidRDefault="0079106A" w:rsidP="0079106A">
      <w:r w:rsidRPr="00C03EBB">
        <w:fldChar w:fldCharType="begin"/>
      </w:r>
      <w:r w:rsidRPr="00C03EBB">
        <w:instrText xml:space="preserve"> AUTONUM  </w:instrText>
      </w:r>
      <w:r w:rsidRPr="00C03EBB">
        <w:fldChar w:fldCharType="end"/>
      </w:r>
      <w:r w:rsidRPr="00C03EBB">
        <w:tab/>
        <w:t xml:space="preserve">The TC received a presentation from the Vice Secretary-General </w:t>
      </w:r>
      <w:r w:rsidR="001330C1">
        <w:t>and noted</w:t>
      </w:r>
      <w:r w:rsidR="00B826EF">
        <w:t xml:space="preserve"> d</w:t>
      </w:r>
      <w:r w:rsidR="00B826EF" w:rsidRPr="00B826EF">
        <w:t xml:space="preserve">evelopments in UPOV and </w:t>
      </w:r>
      <w:r w:rsidR="007E5E29">
        <w:t xml:space="preserve">an </w:t>
      </w:r>
      <w:r w:rsidR="00B826EF" w:rsidRPr="00B826EF">
        <w:t>overview of relevant matters for the Technical Committee</w:t>
      </w:r>
      <w:r w:rsidR="007F4451">
        <w:t>.</w:t>
      </w:r>
      <w:r w:rsidR="00823479">
        <w:t xml:space="preserve">  </w:t>
      </w:r>
      <w:r w:rsidR="007F4451">
        <w:rPr>
          <w:lang w:val="en-GB"/>
        </w:rPr>
        <w:t xml:space="preserve">The TC noted that the complete </w:t>
      </w:r>
      <w:r w:rsidR="007F4451" w:rsidRPr="00E02D03">
        <w:rPr>
          <w:lang w:val="en-GB"/>
        </w:rPr>
        <w:t xml:space="preserve">presentation </w:t>
      </w:r>
      <w:r w:rsidR="004B6020">
        <w:rPr>
          <w:lang w:val="en-GB"/>
        </w:rPr>
        <w:t>was</w:t>
      </w:r>
      <w:r w:rsidR="007F4451">
        <w:rPr>
          <w:lang w:val="en-GB"/>
        </w:rPr>
        <w:t xml:space="preserve"> available in document SESSIONS/2025/1 </w:t>
      </w:r>
      <w:r w:rsidR="005B0DB0">
        <w:rPr>
          <w:lang w:val="en-GB"/>
        </w:rPr>
        <w:t>and as video recording</w:t>
      </w:r>
      <w:r w:rsidR="007F4451">
        <w:rPr>
          <w:lang w:val="en-GB"/>
        </w:rPr>
        <w:t xml:space="preserve"> </w:t>
      </w:r>
      <w:r w:rsidR="004B6020">
        <w:rPr>
          <w:lang w:val="en-GB"/>
        </w:rPr>
        <w:t xml:space="preserve">on the </w:t>
      </w:r>
      <w:r w:rsidR="007F4451">
        <w:rPr>
          <w:lang w:val="en-GB"/>
        </w:rPr>
        <w:t>UPOV website</w:t>
      </w:r>
      <w:r w:rsidR="00F307C3">
        <w:rPr>
          <w:lang w:val="en-GB"/>
        </w:rPr>
        <w:t>.</w:t>
      </w:r>
    </w:p>
    <w:p w14:paraId="1B352E5F" w14:textId="77777777" w:rsidR="0079106A" w:rsidRDefault="0079106A" w:rsidP="00AD4280"/>
    <w:p w14:paraId="7F5ED2AA" w14:textId="77777777" w:rsidR="00AD4280" w:rsidRPr="00AD4280" w:rsidRDefault="00AD4280" w:rsidP="00AD4280"/>
    <w:p w14:paraId="2EE60375" w14:textId="77777777" w:rsidR="006B0052" w:rsidRPr="00C03EBB" w:rsidRDefault="006B0052" w:rsidP="006B0052">
      <w:pPr>
        <w:pStyle w:val="Heading2"/>
      </w:pPr>
      <w:bookmarkStart w:id="1" w:name="_Hlk211960207"/>
      <w:r w:rsidRPr="00C03EBB">
        <w:t xml:space="preserve">Progress report on the work of the Technical Working Parties </w:t>
      </w:r>
    </w:p>
    <w:p w14:paraId="0F9F8BEF" w14:textId="77777777" w:rsidR="00AD4280" w:rsidRDefault="00AD4280" w:rsidP="00AD4280"/>
    <w:p w14:paraId="12A91C7E" w14:textId="1D82D113" w:rsidR="00435CDB" w:rsidRPr="00C03EBB" w:rsidRDefault="00435CDB" w:rsidP="00435CDB">
      <w:r>
        <w:fldChar w:fldCharType="begin"/>
      </w:r>
      <w:r>
        <w:instrText xml:space="preserve"> AUTONUM  </w:instrText>
      </w:r>
      <w:r>
        <w:fldChar w:fldCharType="end"/>
      </w:r>
      <w:r>
        <w:tab/>
      </w:r>
      <w:r w:rsidRPr="00C03EBB">
        <w:t xml:space="preserve">The TC noted that, since its </w:t>
      </w:r>
      <w:r>
        <w:t>sixtieth</w:t>
      </w:r>
      <w:r w:rsidRPr="00C03EBB">
        <w:t xml:space="preserve"> session, the Technical Working Party for Agricultural Crops (TWA), Technical Working Party for Fruit Crops (TWF), </w:t>
      </w:r>
      <w:r w:rsidRPr="00C03EBB">
        <w:rPr>
          <w:snapToGrid w:val="0"/>
        </w:rPr>
        <w:t xml:space="preserve">Technical Working Party on Testing Methods and Techniques (TWM), </w:t>
      </w:r>
      <w:r w:rsidRPr="00C03EBB">
        <w:t>Technical Working Party for Ornamental Plants and Forest Trees (TWO) and Technical Working Party for Vegetables (TWV</w:t>
      </w:r>
      <w:proofErr w:type="gramStart"/>
      <w:r w:rsidRPr="00C03EBB">
        <w:t>) had</w:t>
      </w:r>
      <w:proofErr w:type="gramEnd"/>
      <w:r w:rsidRPr="00C03EBB">
        <w:t xml:space="preserve"> each held one session. </w:t>
      </w:r>
    </w:p>
    <w:p w14:paraId="6817FA44" w14:textId="77777777" w:rsidR="00435CDB" w:rsidRPr="00C03EBB" w:rsidRDefault="00435CDB" w:rsidP="00435CDB"/>
    <w:p w14:paraId="7AE8DFD6" w14:textId="3D082D19" w:rsidR="00435CDB" w:rsidRPr="00C03EBB" w:rsidRDefault="00435CDB" w:rsidP="00435CDB">
      <w:r w:rsidRPr="009F4F58">
        <w:fldChar w:fldCharType="begin"/>
      </w:r>
      <w:r w:rsidRPr="009F4F58">
        <w:instrText xml:space="preserve"> AUTONUM  </w:instrText>
      </w:r>
      <w:r w:rsidRPr="009F4F58">
        <w:fldChar w:fldCharType="end"/>
      </w:r>
      <w:r w:rsidRPr="009F4F58">
        <w:tab/>
        <w:t xml:space="preserve">The TC received reports from the chairs on the work of the TWA, TWF, TWM, TWO and </w:t>
      </w:r>
      <w:r w:rsidRPr="00FB0448">
        <w:t xml:space="preserve">TWV. </w:t>
      </w:r>
      <w:r w:rsidR="000F3C83">
        <w:t xml:space="preserve"> </w:t>
      </w:r>
      <w:r w:rsidRPr="00FB0448">
        <w:t>The TC noted that the reports from the chairs were provided in the Annexes to document TC/61/5.</w:t>
      </w:r>
      <w:r w:rsidR="007E4FE5">
        <w:t xml:space="preserve"> </w:t>
      </w:r>
    </w:p>
    <w:p w14:paraId="5F671B43" w14:textId="77777777" w:rsidR="00C37CA8" w:rsidRDefault="00C37CA8" w:rsidP="00C37CA8"/>
    <w:p w14:paraId="1604A05E" w14:textId="2704593C" w:rsidR="00EF72A8" w:rsidRDefault="00C37CA8" w:rsidP="00C37CA8">
      <w:r>
        <w:fldChar w:fldCharType="begin"/>
      </w:r>
      <w:r>
        <w:instrText xml:space="preserve"> AUTONUM  </w:instrText>
      </w:r>
      <w:r>
        <w:fldChar w:fldCharType="end"/>
      </w:r>
      <w:r>
        <w:tab/>
        <w:t xml:space="preserve">The TC </w:t>
      </w:r>
      <w:r w:rsidR="00A42181">
        <w:t xml:space="preserve">noted that </w:t>
      </w:r>
      <w:r w:rsidR="00734A4F">
        <w:t xml:space="preserve">the TWA </w:t>
      </w:r>
      <w:r w:rsidR="00A42181">
        <w:t>had not</w:t>
      </w:r>
      <w:r w:rsidR="00484BC6">
        <w:t xml:space="preserve"> received an invitation for the </w:t>
      </w:r>
      <w:r w:rsidR="00372CF2">
        <w:t xml:space="preserve">venue of its session in 2026 </w:t>
      </w:r>
      <w:r w:rsidR="00484BC6">
        <w:t xml:space="preserve">and that a procedure </w:t>
      </w:r>
      <w:r w:rsidR="00956D4C">
        <w:t>was</w:t>
      </w:r>
      <w:r w:rsidR="00484BC6">
        <w:t xml:space="preserve"> put in place </w:t>
      </w:r>
      <w:r w:rsidR="005D2A9C">
        <w:t xml:space="preserve">for UPOV members to contact the UPOV Office </w:t>
      </w:r>
      <w:r w:rsidR="008154D0">
        <w:t xml:space="preserve">with offers to host </w:t>
      </w:r>
      <w:r w:rsidR="00A52969">
        <w:t>its</w:t>
      </w:r>
      <w:r w:rsidR="008154D0">
        <w:t xml:space="preserve"> next session </w:t>
      </w:r>
      <w:r w:rsidR="00EF72A8">
        <w:t>by</w:t>
      </w:r>
      <w:r w:rsidR="008154D0">
        <w:t xml:space="preserve"> August 31, 2025.  </w:t>
      </w:r>
      <w:r w:rsidR="00EF72A8">
        <w:t xml:space="preserve">The TC noted </w:t>
      </w:r>
      <w:r w:rsidR="00FB5D94">
        <w:t>that</w:t>
      </w:r>
      <w:r w:rsidR="0012227A">
        <w:t>, subsequently,</w:t>
      </w:r>
      <w:r w:rsidR="00FB5D94">
        <w:t xml:space="preserve"> the Republic of Korea</w:t>
      </w:r>
      <w:r w:rsidR="00D86A08">
        <w:t xml:space="preserve"> </w:t>
      </w:r>
      <w:r w:rsidR="004C0672">
        <w:t xml:space="preserve">had </w:t>
      </w:r>
      <w:r w:rsidR="00D86A08">
        <w:t xml:space="preserve">proposed to host the </w:t>
      </w:r>
      <w:r w:rsidR="00F729A1">
        <w:br/>
      </w:r>
      <w:r w:rsidR="00900350" w:rsidRPr="00A61D73">
        <w:t>fifty-fift</w:t>
      </w:r>
      <w:r w:rsidR="00900350">
        <w:t>h</w:t>
      </w:r>
      <w:r w:rsidR="00900350" w:rsidRPr="00A61D73">
        <w:t xml:space="preserve"> session of the TWA</w:t>
      </w:r>
      <w:r w:rsidR="00900350">
        <w:t xml:space="preserve"> from</w:t>
      </w:r>
      <w:r w:rsidR="00900350" w:rsidRPr="00A61D73">
        <w:t xml:space="preserve"> June 15 to 18, 2026</w:t>
      </w:r>
      <w:r w:rsidR="00900350">
        <w:t>, in the city of Seoul</w:t>
      </w:r>
      <w:r w:rsidR="002445BC">
        <w:t>, Republic of Korea</w:t>
      </w:r>
      <w:r w:rsidR="00900350" w:rsidRPr="00A61D73">
        <w:t>.</w:t>
      </w:r>
    </w:p>
    <w:p w14:paraId="1B91D3F5" w14:textId="77777777" w:rsidR="00EF72A8" w:rsidRDefault="00EF72A8" w:rsidP="00C37CA8"/>
    <w:p w14:paraId="118DC6AA" w14:textId="4BBAE21D" w:rsidR="00C37CA8" w:rsidRDefault="009017A3" w:rsidP="00C37CA8">
      <w:r>
        <w:fldChar w:fldCharType="begin"/>
      </w:r>
      <w:r>
        <w:instrText xml:space="preserve"> AUTONUM  </w:instrText>
      </w:r>
      <w:r>
        <w:fldChar w:fldCharType="end"/>
      </w:r>
      <w:r>
        <w:tab/>
        <w:t xml:space="preserve">The TC </w:t>
      </w:r>
      <w:r w:rsidR="00C37CA8">
        <w:t>agreed that the approach used by the TWA could be used by other TWPs in case no offers for hosting a subsequent session were received during the session.</w:t>
      </w:r>
    </w:p>
    <w:p w14:paraId="40BE64D6" w14:textId="0B37D7A0" w:rsidR="001804FC" w:rsidRDefault="001804FC" w:rsidP="001804FC">
      <w:r w:rsidRPr="00C03EBB">
        <w:lastRenderedPageBreak/>
        <w:fldChar w:fldCharType="begin"/>
      </w:r>
      <w:r w:rsidRPr="00C03EBB">
        <w:instrText xml:space="preserve"> AUTONUM  </w:instrText>
      </w:r>
      <w:r w:rsidRPr="00C03EBB">
        <w:fldChar w:fldCharType="end"/>
      </w:r>
      <w:r w:rsidRPr="00C03EBB">
        <w:tab/>
        <w:t xml:space="preserve">The TC approved the programs of work for the TWA, TWF, </w:t>
      </w:r>
      <w:r w:rsidR="004C4BD7">
        <w:t xml:space="preserve">TWM, </w:t>
      </w:r>
      <w:r w:rsidRPr="00C03EBB">
        <w:t>TWO and TWV, at their sessions in 202</w:t>
      </w:r>
      <w:r>
        <w:t>6</w:t>
      </w:r>
      <w:r w:rsidRPr="00C03EBB">
        <w:t>, as set out in the Annexes to document TC/6</w:t>
      </w:r>
      <w:r>
        <w:t>1</w:t>
      </w:r>
      <w:r w:rsidRPr="00C03EBB">
        <w:t>/5</w:t>
      </w:r>
      <w:r w:rsidR="006B6974">
        <w:t>, with the precision that the TWA would meet in the city of Seoul</w:t>
      </w:r>
      <w:r w:rsidR="000F0571">
        <w:t>, Republic of Korea</w:t>
      </w:r>
      <w:r w:rsidRPr="00C03EBB">
        <w:t>.</w:t>
      </w:r>
    </w:p>
    <w:bookmarkEnd w:id="1"/>
    <w:p w14:paraId="36A3C1E1" w14:textId="77777777" w:rsidR="009555BF" w:rsidRDefault="009555BF" w:rsidP="00435CDB"/>
    <w:p w14:paraId="094FCF13" w14:textId="77777777" w:rsidR="00C37CA8" w:rsidRPr="00C03EBB" w:rsidRDefault="00C37CA8" w:rsidP="00435CDB"/>
    <w:p w14:paraId="20FEE37E" w14:textId="77777777" w:rsidR="009300D1" w:rsidRPr="00C03EBB" w:rsidRDefault="009300D1" w:rsidP="009300D1">
      <w:pPr>
        <w:pStyle w:val="Heading2"/>
        <w:rPr>
          <w:snapToGrid w:val="0"/>
        </w:rPr>
      </w:pPr>
      <w:r w:rsidRPr="00C03EBB">
        <w:rPr>
          <w:snapToGrid w:val="0"/>
        </w:rPr>
        <w:t xml:space="preserve">Matters arising from the Technical Working Parties </w:t>
      </w:r>
    </w:p>
    <w:p w14:paraId="6D6A2340" w14:textId="77777777" w:rsidR="009300D1" w:rsidRPr="00C03EBB" w:rsidRDefault="009300D1" w:rsidP="009300D1">
      <w:pPr>
        <w:keepNext/>
        <w:ind w:left="567" w:hanging="567"/>
        <w:jc w:val="left"/>
        <w:rPr>
          <w:rFonts w:cs="Arial"/>
          <w:snapToGrid w:val="0"/>
        </w:rPr>
      </w:pPr>
    </w:p>
    <w:p w14:paraId="1BD73D39" w14:textId="35E4C138" w:rsidR="009300D1" w:rsidRPr="00C03EBB" w:rsidRDefault="009300D1" w:rsidP="009300D1">
      <w:pPr>
        <w:ind w:left="567" w:hanging="567"/>
        <w:jc w:val="left"/>
        <w:rPr>
          <w:rFonts w:cs="Arial"/>
        </w:rPr>
      </w:pPr>
      <w:r w:rsidRPr="00C03EBB">
        <w:rPr>
          <w:rFonts w:cs="Arial"/>
          <w:snapToGrid w:val="0"/>
        </w:rPr>
        <w:fldChar w:fldCharType="begin"/>
      </w:r>
      <w:r w:rsidRPr="00C03EBB">
        <w:rPr>
          <w:rFonts w:cs="Arial"/>
          <w:snapToGrid w:val="0"/>
        </w:rPr>
        <w:instrText xml:space="preserve"> AUTONUM  </w:instrText>
      </w:r>
      <w:r w:rsidRPr="00C03EBB">
        <w:rPr>
          <w:rFonts w:cs="Arial"/>
          <w:snapToGrid w:val="0"/>
        </w:rPr>
        <w:fldChar w:fldCharType="end"/>
      </w:r>
      <w:r w:rsidRPr="00C03EBB">
        <w:rPr>
          <w:rFonts w:cs="Arial"/>
          <w:snapToGrid w:val="0"/>
        </w:rPr>
        <w:tab/>
      </w:r>
      <w:r w:rsidRPr="00C03EBB">
        <w:rPr>
          <w:rFonts w:cs="Arial"/>
        </w:rPr>
        <w:t>The TC considered document TC/6</w:t>
      </w:r>
      <w:r w:rsidR="00D51DEB">
        <w:rPr>
          <w:rFonts w:cs="Arial"/>
        </w:rPr>
        <w:t>1</w:t>
      </w:r>
      <w:r w:rsidRPr="00C03EBB">
        <w:rPr>
          <w:rFonts w:cs="Arial"/>
        </w:rPr>
        <w:t>/3.</w:t>
      </w:r>
    </w:p>
    <w:p w14:paraId="2B5467A2" w14:textId="77777777" w:rsidR="009300D1" w:rsidRPr="00C03EBB" w:rsidRDefault="009300D1" w:rsidP="009300D1"/>
    <w:p w14:paraId="601886F8" w14:textId="77777777" w:rsidR="009300D1" w:rsidRPr="00D40B70" w:rsidRDefault="009300D1" w:rsidP="002620BD">
      <w:pPr>
        <w:pStyle w:val="Heading3"/>
      </w:pPr>
      <w:bookmarkStart w:id="2" w:name="_Toc441497828"/>
      <w:bookmarkStart w:id="3" w:name="_Toc527377892"/>
      <w:bookmarkStart w:id="4" w:name="_Toc20505078"/>
      <w:bookmarkStart w:id="5" w:name="_Toc173848838"/>
      <w:r w:rsidRPr="00D40B70">
        <w:t>Matters for information and for a possible decision to be taken by the Technical Committee</w:t>
      </w:r>
      <w:bookmarkEnd w:id="2"/>
      <w:bookmarkEnd w:id="3"/>
      <w:bookmarkEnd w:id="4"/>
      <w:bookmarkEnd w:id="5"/>
    </w:p>
    <w:p w14:paraId="0561F918" w14:textId="77777777" w:rsidR="00AD4280" w:rsidRPr="00C03EBB" w:rsidRDefault="00AD4280" w:rsidP="00AD4280"/>
    <w:p w14:paraId="040E6B6D" w14:textId="0645CD6E" w:rsidR="00050E16" w:rsidRDefault="00D51DEB" w:rsidP="00050E16">
      <w:r>
        <w:fldChar w:fldCharType="begin"/>
      </w:r>
      <w:r>
        <w:instrText xml:space="preserve"> AUTONUM  </w:instrText>
      </w:r>
      <w:r>
        <w:fldChar w:fldCharType="end"/>
      </w:r>
      <w:r>
        <w:tab/>
      </w:r>
      <w:r w:rsidRPr="00D51DEB">
        <w:t xml:space="preserve">The TC </w:t>
      </w:r>
      <w:r w:rsidRPr="00D87D33">
        <w:t>considered</w:t>
      </w:r>
      <w:r w:rsidRPr="00D51DEB">
        <w:t xml:space="preserve"> </w:t>
      </w:r>
      <w:r w:rsidR="00D87D33">
        <w:t>a</w:t>
      </w:r>
      <w:r w:rsidRPr="00D51DEB">
        <w:t xml:space="preserve"> proposal from the TWV for a survey among UPOV members on whether additional characteristics not included in Test Guidelines could constitute a barrier to taking over test reports, as set out </w:t>
      </w:r>
      <w:r w:rsidRPr="00757C72">
        <w:t xml:space="preserve">in </w:t>
      </w:r>
      <w:r w:rsidRPr="00757C72">
        <w:rPr>
          <w:rFonts w:cs="Arial"/>
        </w:rPr>
        <w:t xml:space="preserve">document TC/61/3, </w:t>
      </w:r>
      <w:r w:rsidRPr="00757C72">
        <w:t xml:space="preserve">paragraphs </w:t>
      </w:r>
      <w:r w:rsidR="006A4921" w:rsidRPr="00757C72">
        <w:t>11</w:t>
      </w:r>
      <w:r w:rsidRPr="00757C72">
        <w:t xml:space="preserve"> and </w:t>
      </w:r>
      <w:r w:rsidR="006A4921" w:rsidRPr="00757C72">
        <w:t>12</w:t>
      </w:r>
      <w:r w:rsidRPr="00757C72">
        <w:t>.</w:t>
      </w:r>
      <w:r w:rsidR="002C08C3">
        <w:t xml:space="preserve"> </w:t>
      </w:r>
    </w:p>
    <w:p w14:paraId="330790B5" w14:textId="77777777" w:rsidR="00EC027F" w:rsidRPr="006B7048" w:rsidRDefault="00EC027F">
      <w:pPr>
        <w:jc w:val="left"/>
      </w:pPr>
    </w:p>
    <w:p w14:paraId="37B50A25" w14:textId="4A0FC109" w:rsidR="00D87D33" w:rsidRPr="006B7048" w:rsidRDefault="00037C1E" w:rsidP="00886AD5">
      <w:r w:rsidRPr="006B7048">
        <w:fldChar w:fldCharType="begin"/>
      </w:r>
      <w:r w:rsidRPr="006B7048">
        <w:instrText xml:space="preserve"> AUTONUM  </w:instrText>
      </w:r>
      <w:r w:rsidRPr="006B7048">
        <w:fldChar w:fldCharType="end"/>
      </w:r>
      <w:r w:rsidRPr="006B7048">
        <w:tab/>
        <w:t xml:space="preserve">The TC </w:t>
      </w:r>
      <w:r w:rsidR="001B44D3" w:rsidRPr="006B7048">
        <w:t>recalled</w:t>
      </w:r>
      <w:r w:rsidR="00D87D33" w:rsidRPr="006B7048">
        <w:t xml:space="preserve"> </w:t>
      </w:r>
      <w:r w:rsidR="00A80912">
        <w:t xml:space="preserve">that </w:t>
      </w:r>
      <w:r w:rsidR="00D87D33" w:rsidRPr="006B7048">
        <w:t xml:space="preserve">there was no obligation in the UPOV Convention </w:t>
      </w:r>
      <w:r w:rsidR="007A11A0" w:rsidRPr="006B7048">
        <w:t>for</w:t>
      </w:r>
      <w:r w:rsidR="00D87D33" w:rsidRPr="006B7048">
        <w:t xml:space="preserve"> UPOV members to </w:t>
      </w:r>
      <w:r w:rsidR="00823479" w:rsidRPr="006B7048">
        <w:t>take over</w:t>
      </w:r>
      <w:r w:rsidR="00D87D33" w:rsidRPr="006B7048">
        <w:t xml:space="preserve"> test reports</w:t>
      </w:r>
      <w:r w:rsidR="00886AD5" w:rsidRPr="006B7048">
        <w:t xml:space="preserve"> and a</w:t>
      </w:r>
      <w:r w:rsidR="00D87D33" w:rsidRPr="006B7048">
        <w:t>gree</w:t>
      </w:r>
      <w:r w:rsidR="00886AD5" w:rsidRPr="006B7048">
        <w:t>d</w:t>
      </w:r>
      <w:r w:rsidR="00D87D33" w:rsidRPr="006B7048">
        <w:t xml:space="preserve"> that cooperation was important to avoid the need to repeat </w:t>
      </w:r>
      <w:r w:rsidR="00964CB6">
        <w:t xml:space="preserve">DUS </w:t>
      </w:r>
      <w:r w:rsidR="00D87D33" w:rsidRPr="006B7048">
        <w:t xml:space="preserve">examination </w:t>
      </w:r>
      <w:r w:rsidR="00964CB6">
        <w:t>of</w:t>
      </w:r>
      <w:r w:rsidR="00D87D33" w:rsidRPr="006B7048">
        <w:t xml:space="preserve"> the same variety in each UPOV member</w:t>
      </w:r>
      <w:r w:rsidR="00886AD5" w:rsidRPr="006B7048">
        <w:t>.</w:t>
      </w:r>
    </w:p>
    <w:p w14:paraId="0F865021" w14:textId="77777777" w:rsidR="003617D8" w:rsidRPr="006B7048" w:rsidRDefault="003617D8" w:rsidP="00886AD5"/>
    <w:p w14:paraId="37530DF3" w14:textId="3022E65C" w:rsidR="00D87D33" w:rsidRPr="006B7048" w:rsidRDefault="003617D8" w:rsidP="003617D8">
      <w:r w:rsidRPr="006B7048">
        <w:fldChar w:fldCharType="begin"/>
      </w:r>
      <w:r w:rsidRPr="006B7048">
        <w:instrText xml:space="preserve"> AUTONUM  </w:instrText>
      </w:r>
      <w:r w:rsidRPr="006B7048">
        <w:fldChar w:fldCharType="end"/>
      </w:r>
      <w:r w:rsidRPr="006B7048">
        <w:tab/>
        <w:t xml:space="preserve">The TC </w:t>
      </w:r>
      <w:r w:rsidR="00057C47" w:rsidRPr="006B7048">
        <w:t>noted</w:t>
      </w:r>
      <w:r w:rsidRPr="006B7048">
        <w:t xml:space="preserve"> </w:t>
      </w:r>
      <w:r w:rsidR="00690EFF">
        <w:t xml:space="preserve">that </w:t>
      </w:r>
      <w:r w:rsidR="00B472CC" w:rsidRPr="006B7048">
        <w:t>there were</w:t>
      </w:r>
      <w:r w:rsidR="00D87D33" w:rsidRPr="006B7048">
        <w:t xml:space="preserve"> </w:t>
      </w:r>
      <w:r w:rsidR="00431DF7" w:rsidRPr="006B7048">
        <w:t>different</w:t>
      </w:r>
      <w:r w:rsidR="00964FD3" w:rsidRPr="006B7048">
        <w:t xml:space="preserve"> </w:t>
      </w:r>
      <w:r w:rsidR="00D87D33" w:rsidRPr="006B7048">
        <w:t>factors</w:t>
      </w:r>
      <w:r w:rsidR="00054293" w:rsidRPr="006B7048">
        <w:t xml:space="preserve"> considered by UPOV members </w:t>
      </w:r>
      <w:r w:rsidR="00664AB4" w:rsidRPr="006B7048">
        <w:t>that would influence decisions</w:t>
      </w:r>
      <w:r w:rsidR="00970413" w:rsidRPr="006B7048">
        <w:t xml:space="preserve"> </w:t>
      </w:r>
      <w:r w:rsidR="00057C47" w:rsidRPr="006B7048">
        <w:t>to take over test report</w:t>
      </w:r>
      <w:r w:rsidR="00BC26FC" w:rsidRPr="006B7048">
        <w:t>s</w:t>
      </w:r>
      <w:r w:rsidR="00431DF7" w:rsidRPr="006B7048">
        <w:t xml:space="preserve"> </w:t>
      </w:r>
      <w:r w:rsidR="00A142F9" w:rsidRPr="006B7048">
        <w:t>according to the species and characteristics considered.  The TC</w:t>
      </w:r>
      <w:r w:rsidR="00057C47" w:rsidRPr="006B7048">
        <w:t xml:space="preserve"> agreed </w:t>
      </w:r>
      <w:r w:rsidR="008A1357" w:rsidRPr="006B7048">
        <w:t>that such</w:t>
      </w:r>
      <w:r w:rsidR="00BB14CA" w:rsidRPr="006B7048">
        <w:t xml:space="preserve"> </w:t>
      </w:r>
      <w:r w:rsidR="008A1357" w:rsidRPr="006B7048">
        <w:t>variation</w:t>
      </w:r>
      <w:r w:rsidR="00970413" w:rsidRPr="006B7048">
        <w:t xml:space="preserve"> would </w:t>
      </w:r>
      <w:r w:rsidR="00D87D33" w:rsidRPr="006B7048">
        <w:t xml:space="preserve">render unclear the results </w:t>
      </w:r>
      <w:r w:rsidR="00931529" w:rsidRPr="006B7048">
        <w:t xml:space="preserve">and </w:t>
      </w:r>
      <w:r w:rsidR="00D752E0" w:rsidRPr="006B7048">
        <w:t xml:space="preserve">agreed not to pursue the </w:t>
      </w:r>
      <w:r w:rsidR="00D87D33" w:rsidRPr="006B7048">
        <w:t>survey</w:t>
      </w:r>
      <w:r w:rsidR="00D752E0" w:rsidRPr="006B7048">
        <w:t xml:space="preserve"> proposal</w:t>
      </w:r>
      <w:r w:rsidR="005114D4" w:rsidRPr="006B7048">
        <w:t>.</w:t>
      </w:r>
    </w:p>
    <w:p w14:paraId="3D723134" w14:textId="77777777" w:rsidR="00E95D31" w:rsidRPr="006B7048" w:rsidRDefault="00E95D31" w:rsidP="003617D8"/>
    <w:p w14:paraId="3F983CAD" w14:textId="6B200D72" w:rsidR="00D87D33" w:rsidRDefault="00D752E0" w:rsidP="00D45706">
      <w:r w:rsidRPr="006B7048">
        <w:fldChar w:fldCharType="begin"/>
      </w:r>
      <w:r w:rsidRPr="006B7048">
        <w:instrText xml:space="preserve"> AUTONUM  </w:instrText>
      </w:r>
      <w:r w:rsidRPr="006B7048">
        <w:fldChar w:fldCharType="end"/>
      </w:r>
      <w:r w:rsidRPr="006B7048">
        <w:tab/>
        <w:t xml:space="preserve">The TC </w:t>
      </w:r>
      <w:r w:rsidR="00761501" w:rsidRPr="006B7048">
        <w:t>ac</w:t>
      </w:r>
      <w:r w:rsidR="00D87D33" w:rsidRPr="006B7048">
        <w:t>knowledge</w:t>
      </w:r>
      <w:r w:rsidR="00761501" w:rsidRPr="006B7048">
        <w:t>d</w:t>
      </w:r>
      <w:r w:rsidR="00D87D33" w:rsidRPr="006B7048">
        <w:t xml:space="preserve"> the importance of disease </w:t>
      </w:r>
      <w:proofErr w:type="gramStart"/>
      <w:r w:rsidR="00D87D33" w:rsidRPr="006B7048">
        <w:t>resistance</w:t>
      </w:r>
      <w:r w:rsidR="00D8225F">
        <w:t>s</w:t>
      </w:r>
      <w:proofErr w:type="gramEnd"/>
      <w:r w:rsidR="00D87D33" w:rsidRPr="006B7048">
        <w:t xml:space="preserve"> for plant breeding</w:t>
      </w:r>
      <w:r w:rsidR="00D8225F">
        <w:t xml:space="preserve"> </w:t>
      </w:r>
      <w:r w:rsidR="00D45706" w:rsidRPr="006B7048">
        <w:t>and r</w:t>
      </w:r>
      <w:r w:rsidR="00D87D33" w:rsidRPr="006B7048">
        <w:t>ecall</w:t>
      </w:r>
      <w:r w:rsidR="00D45706" w:rsidRPr="006B7048">
        <w:t>ed the</w:t>
      </w:r>
      <w:r w:rsidR="00D87D33" w:rsidRPr="006B7048">
        <w:t xml:space="preserve"> flexibility</w:t>
      </w:r>
      <w:r w:rsidR="001246D1">
        <w:t xml:space="preserve"> for authorities</w:t>
      </w:r>
      <w:r w:rsidR="00D87D33" w:rsidRPr="006B7048">
        <w:t xml:space="preserve"> in UPOV guidance </w:t>
      </w:r>
      <w:r w:rsidR="00D723CA">
        <w:t xml:space="preserve">when </w:t>
      </w:r>
      <w:r w:rsidR="00684D60">
        <w:t xml:space="preserve">converting UPOV </w:t>
      </w:r>
      <w:r w:rsidR="00D87D33" w:rsidRPr="006B7048">
        <w:t xml:space="preserve">Test Guidelines </w:t>
      </w:r>
      <w:r w:rsidR="00684D60">
        <w:t>into national test guidelines</w:t>
      </w:r>
      <w:r w:rsidR="006B7048" w:rsidRPr="006B7048">
        <w:t>.</w:t>
      </w:r>
    </w:p>
    <w:p w14:paraId="60D6AA62" w14:textId="77777777" w:rsidR="001930AD" w:rsidRDefault="001930AD" w:rsidP="00D45706"/>
    <w:p w14:paraId="4E5C820D" w14:textId="597652CC" w:rsidR="00D87D33" w:rsidRDefault="001930AD" w:rsidP="001930AD">
      <w:r>
        <w:fldChar w:fldCharType="begin"/>
      </w:r>
      <w:r>
        <w:instrText xml:space="preserve"> AUTONUM  </w:instrText>
      </w:r>
      <w:r>
        <w:fldChar w:fldCharType="end"/>
      </w:r>
      <w:r>
        <w:tab/>
        <w:t>The TC r</w:t>
      </w:r>
      <w:r w:rsidR="00D87D33" w:rsidRPr="006B7048">
        <w:t>ecall</w:t>
      </w:r>
      <w:r>
        <w:t>ed</w:t>
      </w:r>
      <w:r w:rsidR="00D87D33" w:rsidRPr="006B7048">
        <w:t xml:space="preserve"> the procedure in document </w:t>
      </w:r>
      <w:hyperlink r:id="rId12" w:history="1">
        <w:r w:rsidR="00D87D33" w:rsidRPr="006B7048">
          <w:rPr>
            <w:rStyle w:val="Hyperlink"/>
          </w:rPr>
          <w:t>TGP/5 Section 10</w:t>
        </w:r>
      </w:hyperlink>
      <w:r w:rsidR="00D87D33" w:rsidRPr="006B7048">
        <w:t xml:space="preserve"> “Notification of Additional Characteristics and States of Expression”, as follows:</w:t>
      </w:r>
    </w:p>
    <w:p w14:paraId="32AFC15B" w14:textId="77777777" w:rsidR="001930AD" w:rsidRPr="006B7048" w:rsidRDefault="001930AD" w:rsidP="001930AD"/>
    <w:p w14:paraId="4DF61852" w14:textId="2051D7F1" w:rsidR="00D87D33" w:rsidRDefault="00D87D33" w:rsidP="001930AD">
      <w:pPr>
        <w:pStyle w:val="ListParagraph"/>
        <w:numPr>
          <w:ilvl w:val="1"/>
          <w:numId w:val="13"/>
        </w:numPr>
        <w:ind w:left="1134" w:hanging="567"/>
      </w:pPr>
      <w:r w:rsidRPr="008D1619">
        <w:t xml:space="preserve">proposals for additional characteristics and states of expression </w:t>
      </w:r>
      <w:r>
        <w:t xml:space="preserve">should be </w:t>
      </w:r>
      <w:r w:rsidRPr="008D1619">
        <w:t xml:space="preserve">notified to the Office of the Union </w:t>
      </w:r>
      <w:r w:rsidR="0026705B">
        <w:t>using the template provided in</w:t>
      </w:r>
      <w:r w:rsidRPr="008D1619">
        <w:t xml:space="preserve"> document TGP/5 Section 10</w:t>
      </w:r>
    </w:p>
    <w:p w14:paraId="0A07B3B1" w14:textId="2D65D51E" w:rsidR="0026705B" w:rsidRDefault="0026705B" w:rsidP="0026705B">
      <w:pPr>
        <w:pStyle w:val="ListParagraph"/>
        <w:numPr>
          <w:ilvl w:val="1"/>
          <w:numId w:val="13"/>
        </w:numPr>
        <w:ind w:left="1134" w:hanging="567"/>
      </w:pPr>
      <w:proofErr w:type="gramStart"/>
      <w:r>
        <w:t>the</w:t>
      </w:r>
      <w:proofErr w:type="gramEnd"/>
      <w:r>
        <w:t xml:space="preserve"> proposals should provide</w:t>
      </w:r>
      <w:r w:rsidRPr="00B3707C">
        <w:t xml:space="preserve"> information on the extent of use of the characteristic</w:t>
      </w:r>
      <w:r>
        <w:t xml:space="preserve"> / state of expression</w:t>
      </w:r>
    </w:p>
    <w:p w14:paraId="750FD555" w14:textId="6DA639EA" w:rsidR="00D87D33" w:rsidRDefault="00D6293C" w:rsidP="001930AD">
      <w:pPr>
        <w:pStyle w:val="ListParagraph"/>
        <w:numPr>
          <w:ilvl w:val="1"/>
          <w:numId w:val="13"/>
        </w:numPr>
        <w:ind w:left="1134" w:hanging="567"/>
      </w:pPr>
      <w:r>
        <w:t xml:space="preserve">the </w:t>
      </w:r>
      <w:r w:rsidR="00D87D33">
        <w:t xml:space="preserve">proposals received </w:t>
      </w:r>
      <w:r>
        <w:t>would</w:t>
      </w:r>
      <w:r w:rsidR="00D87D33">
        <w:t xml:space="preserve"> be presented to </w:t>
      </w:r>
      <w:r>
        <w:t xml:space="preserve">the </w:t>
      </w:r>
      <w:r w:rsidR="00D87D33" w:rsidRPr="00B3707C">
        <w:t>relevant Technical Working Party(ies) (TWP(s)) at the earliest opportunity</w:t>
      </w:r>
    </w:p>
    <w:p w14:paraId="5D112CCE" w14:textId="77777777" w:rsidR="00C723B3" w:rsidRDefault="00C723B3">
      <w:pPr>
        <w:jc w:val="left"/>
      </w:pPr>
    </w:p>
    <w:p w14:paraId="6C90BA97" w14:textId="4C2CCBDA" w:rsidR="00050E16" w:rsidRPr="00C651CE" w:rsidRDefault="002C08C3" w:rsidP="002620BD">
      <w:pPr>
        <w:pStyle w:val="Heading3"/>
      </w:pPr>
      <w:r w:rsidRPr="00D40B70">
        <w:t>Matters for information</w:t>
      </w:r>
    </w:p>
    <w:p w14:paraId="3E7BD206" w14:textId="77777777" w:rsidR="009300D1" w:rsidRDefault="009300D1" w:rsidP="002C08C3">
      <w:pPr>
        <w:jc w:val="left"/>
      </w:pPr>
    </w:p>
    <w:p w14:paraId="1F7B02C0" w14:textId="0E85D741" w:rsidR="009300D1" w:rsidRDefault="002C08C3" w:rsidP="002C08C3">
      <w:pPr>
        <w:jc w:val="left"/>
      </w:pPr>
      <w:r>
        <w:fldChar w:fldCharType="begin"/>
      </w:r>
      <w:r>
        <w:instrText xml:space="preserve"> AUTONUM  </w:instrText>
      </w:r>
      <w:r>
        <w:fldChar w:fldCharType="end"/>
      </w:r>
      <w:r>
        <w:tab/>
      </w:r>
      <w:r w:rsidRPr="00C03EBB">
        <w:t>The TC noted developments in the TWPs concerning:</w:t>
      </w:r>
    </w:p>
    <w:p w14:paraId="687A1851" w14:textId="77777777" w:rsidR="002C08C3" w:rsidRDefault="002C08C3" w:rsidP="002C08C3">
      <w:pPr>
        <w:jc w:val="left"/>
      </w:pPr>
      <w:bookmarkStart w:id="6" w:name="_Hlk209692411"/>
    </w:p>
    <w:p w14:paraId="0C2DDB11" w14:textId="52B4A40D" w:rsidR="002C08C3" w:rsidRPr="00800D7F" w:rsidRDefault="002C08C3" w:rsidP="00015B05">
      <w:pPr>
        <w:pStyle w:val="ListParagraph"/>
        <w:numPr>
          <w:ilvl w:val="0"/>
          <w:numId w:val="1"/>
        </w:numPr>
        <w:tabs>
          <w:tab w:val="left" w:pos="1701"/>
        </w:tabs>
        <w:spacing w:line="276" w:lineRule="auto"/>
        <w:ind w:left="1134" w:hanging="567"/>
        <w:rPr>
          <w:rFonts w:eastAsiaTheme="minorEastAsia"/>
        </w:rPr>
      </w:pPr>
      <w:bookmarkStart w:id="7" w:name="_Toc208828855"/>
      <w:r w:rsidRPr="00800D7F">
        <w:rPr>
          <w:rFonts w:eastAsiaTheme="minorEastAsia"/>
        </w:rPr>
        <w:t xml:space="preserve">Disease resistance </w:t>
      </w:r>
      <w:proofErr w:type="gramStart"/>
      <w:r w:rsidRPr="00800D7F">
        <w:rPr>
          <w:rFonts w:eastAsiaTheme="minorEastAsia"/>
        </w:rPr>
        <w:t>characteristics</w:t>
      </w:r>
      <w:bookmarkEnd w:id="7"/>
      <w:r w:rsidR="00A858E5">
        <w:rPr>
          <w:rFonts w:eastAsiaTheme="minorEastAsia"/>
        </w:rPr>
        <w:t>;</w:t>
      </w:r>
      <w:proofErr w:type="gramEnd"/>
      <w:r w:rsidRPr="00800D7F">
        <w:rPr>
          <w:rFonts w:eastAsiaTheme="minorEastAsia"/>
        </w:rPr>
        <w:t xml:space="preserve"> </w:t>
      </w:r>
    </w:p>
    <w:p w14:paraId="590A1F3C" w14:textId="77066B33" w:rsidR="002C08C3" w:rsidRPr="00800D7F" w:rsidRDefault="002C08C3" w:rsidP="00015B05">
      <w:pPr>
        <w:pStyle w:val="ListParagraph"/>
        <w:numPr>
          <w:ilvl w:val="0"/>
          <w:numId w:val="1"/>
        </w:numPr>
        <w:tabs>
          <w:tab w:val="left" w:pos="1701"/>
        </w:tabs>
        <w:spacing w:line="276" w:lineRule="auto"/>
        <w:ind w:left="1134" w:hanging="567"/>
        <w:rPr>
          <w:rFonts w:eastAsiaTheme="minorEastAsia"/>
        </w:rPr>
      </w:pPr>
      <w:bookmarkStart w:id="8" w:name="_Toc207646166"/>
      <w:bookmarkStart w:id="9" w:name="_Toc208828858"/>
      <w:r w:rsidRPr="00800D7F">
        <w:rPr>
          <w:rFonts w:eastAsiaTheme="minorEastAsia"/>
        </w:rPr>
        <w:t xml:space="preserve">Characteristics observed in one growing cycle in DUS testing where the minimum duration of tests should normally be two independent growing </w:t>
      </w:r>
      <w:proofErr w:type="gramStart"/>
      <w:r w:rsidRPr="00800D7F">
        <w:rPr>
          <w:rFonts w:eastAsiaTheme="minorEastAsia"/>
        </w:rPr>
        <w:t>cycles</w:t>
      </w:r>
      <w:bookmarkEnd w:id="8"/>
      <w:bookmarkEnd w:id="9"/>
      <w:r w:rsidR="00A858E5">
        <w:rPr>
          <w:rFonts w:eastAsiaTheme="minorEastAsia"/>
        </w:rPr>
        <w:t>;</w:t>
      </w:r>
      <w:proofErr w:type="gramEnd"/>
    </w:p>
    <w:p w14:paraId="1EC2E0CB" w14:textId="4C4B739F" w:rsidR="002C08C3" w:rsidRPr="00800D7F" w:rsidRDefault="002C08C3" w:rsidP="00015B05">
      <w:pPr>
        <w:pStyle w:val="ListParagraph"/>
        <w:numPr>
          <w:ilvl w:val="0"/>
          <w:numId w:val="1"/>
        </w:numPr>
        <w:tabs>
          <w:tab w:val="left" w:pos="1701"/>
        </w:tabs>
        <w:spacing w:line="276" w:lineRule="auto"/>
        <w:ind w:left="1134" w:hanging="567"/>
        <w:rPr>
          <w:rFonts w:eastAsiaTheme="minorEastAsia"/>
        </w:rPr>
      </w:pPr>
      <w:bookmarkStart w:id="10" w:name="_Toc207212888"/>
      <w:bookmarkStart w:id="11" w:name="_Toc208828859"/>
      <w:bookmarkStart w:id="12" w:name="_Hlk208828547"/>
      <w:r w:rsidRPr="00800D7F">
        <w:rPr>
          <w:rFonts w:eastAsiaTheme="minorEastAsia"/>
        </w:rPr>
        <w:t xml:space="preserve">Uniformity assessment of characteristics not listed in test </w:t>
      </w:r>
      <w:proofErr w:type="gramStart"/>
      <w:r w:rsidRPr="00800D7F">
        <w:rPr>
          <w:rFonts w:eastAsiaTheme="minorEastAsia"/>
        </w:rPr>
        <w:t>guidelines</w:t>
      </w:r>
      <w:bookmarkEnd w:id="10"/>
      <w:bookmarkEnd w:id="11"/>
      <w:r w:rsidR="00A858E5">
        <w:rPr>
          <w:rFonts w:eastAsiaTheme="minorEastAsia"/>
        </w:rPr>
        <w:t>;</w:t>
      </w:r>
      <w:proofErr w:type="gramEnd"/>
      <w:r w:rsidRPr="00800D7F">
        <w:rPr>
          <w:rFonts w:eastAsiaTheme="minorEastAsia"/>
        </w:rPr>
        <w:t xml:space="preserve"> </w:t>
      </w:r>
    </w:p>
    <w:p w14:paraId="11FDF026" w14:textId="059F6A6A" w:rsidR="002C08C3" w:rsidRPr="00800D7F" w:rsidRDefault="002C08C3" w:rsidP="00015B05">
      <w:pPr>
        <w:pStyle w:val="ListParagraph"/>
        <w:numPr>
          <w:ilvl w:val="0"/>
          <w:numId w:val="1"/>
        </w:numPr>
        <w:tabs>
          <w:tab w:val="left" w:pos="1701"/>
        </w:tabs>
        <w:spacing w:line="276" w:lineRule="auto"/>
        <w:ind w:left="1134" w:hanging="567"/>
        <w:rPr>
          <w:rFonts w:eastAsiaTheme="minorEastAsia"/>
        </w:rPr>
      </w:pPr>
      <w:bookmarkStart w:id="13" w:name="_Toc208828860"/>
      <w:bookmarkEnd w:id="12"/>
      <w:r w:rsidRPr="00800D7F">
        <w:rPr>
          <w:rFonts w:eastAsiaTheme="minorEastAsia"/>
        </w:rPr>
        <w:t>Report on court cases dealing with technical matters</w:t>
      </w:r>
      <w:bookmarkStart w:id="14" w:name="_Hlk205555062"/>
      <w:r w:rsidRPr="00800D7F">
        <w:rPr>
          <w:rFonts w:eastAsiaTheme="minorEastAsia"/>
        </w:rPr>
        <w:t>: Allium cepa L. “SK20</w:t>
      </w:r>
      <w:proofErr w:type="gramStart"/>
      <w:r w:rsidRPr="00800D7F">
        <w:rPr>
          <w:rFonts w:eastAsiaTheme="minorEastAsia"/>
        </w:rPr>
        <w:t>”</w:t>
      </w:r>
      <w:bookmarkEnd w:id="13"/>
      <w:r w:rsidR="00A858E5">
        <w:rPr>
          <w:rFonts w:eastAsiaTheme="minorEastAsia"/>
        </w:rPr>
        <w:t>;</w:t>
      </w:r>
      <w:proofErr w:type="gramEnd"/>
    </w:p>
    <w:p w14:paraId="569CF0F1" w14:textId="4FC21B34" w:rsidR="002C08C3" w:rsidRPr="00800D7F" w:rsidRDefault="002C08C3" w:rsidP="00015B05">
      <w:pPr>
        <w:pStyle w:val="ListParagraph"/>
        <w:numPr>
          <w:ilvl w:val="0"/>
          <w:numId w:val="1"/>
        </w:numPr>
        <w:tabs>
          <w:tab w:val="left" w:pos="1701"/>
        </w:tabs>
        <w:spacing w:line="276" w:lineRule="auto"/>
        <w:ind w:left="1134" w:hanging="567"/>
        <w:rPr>
          <w:rFonts w:eastAsiaTheme="minorEastAsia"/>
        </w:rPr>
      </w:pPr>
      <w:bookmarkStart w:id="15" w:name="_Toc208828861"/>
      <w:bookmarkEnd w:id="14"/>
      <w:r w:rsidRPr="00800D7F">
        <w:rPr>
          <w:rFonts w:eastAsiaTheme="minorEastAsia"/>
        </w:rPr>
        <w:t xml:space="preserve">Information databases: The value and reliability of botanical names in </w:t>
      </w:r>
      <w:proofErr w:type="gramStart"/>
      <w:r w:rsidRPr="00800D7F">
        <w:rPr>
          <w:rFonts w:eastAsiaTheme="minorEastAsia"/>
        </w:rPr>
        <w:t>ornamentals</w:t>
      </w:r>
      <w:bookmarkEnd w:id="15"/>
      <w:r w:rsidR="00A858E5">
        <w:rPr>
          <w:rFonts w:eastAsiaTheme="minorEastAsia"/>
        </w:rPr>
        <w:t>;</w:t>
      </w:r>
      <w:proofErr w:type="gramEnd"/>
    </w:p>
    <w:p w14:paraId="30C19C0F" w14:textId="649A8AA8" w:rsidR="002C08C3" w:rsidRPr="002C08C3" w:rsidRDefault="002C08C3" w:rsidP="00015B05">
      <w:pPr>
        <w:pStyle w:val="ListParagraph"/>
        <w:numPr>
          <w:ilvl w:val="0"/>
          <w:numId w:val="1"/>
        </w:numPr>
        <w:tabs>
          <w:tab w:val="left" w:pos="1701"/>
        </w:tabs>
        <w:spacing w:line="276" w:lineRule="auto"/>
        <w:ind w:left="1134" w:hanging="567"/>
        <w:rPr>
          <w:rFonts w:eastAsiaTheme="minorEastAsia"/>
        </w:rPr>
      </w:pPr>
      <w:bookmarkStart w:id="16" w:name="_Toc208828862"/>
      <w:r w:rsidRPr="002C08C3">
        <w:rPr>
          <w:rFonts w:eastAsiaTheme="minorEastAsia"/>
        </w:rPr>
        <w:t xml:space="preserve">Software and statistical analysis methods for DUS </w:t>
      </w:r>
      <w:proofErr w:type="gramStart"/>
      <w:r w:rsidRPr="002C08C3">
        <w:rPr>
          <w:rFonts w:eastAsiaTheme="minorEastAsia"/>
        </w:rPr>
        <w:t>examination</w:t>
      </w:r>
      <w:bookmarkEnd w:id="16"/>
      <w:r w:rsidR="00A858E5">
        <w:rPr>
          <w:rFonts w:eastAsiaTheme="minorEastAsia"/>
        </w:rPr>
        <w:t>;</w:t>
      </w:r>
      <w:proofErr w:type="gramEnd"/>
    </w:p>
    <w:p w14:paraId="1A8115A0" w14:textId="3FE4F4C5" w:rsidR="002C08C3" w:rsidRPr="002C08C3" w:rsidRDefault="002C08C3" w:rsidP="00015B05">
      <w:pPr>
        <w:pStyle w:val="ListParagraph"/>
        <w:numPr>
          <w:ilvl w:val="0"/>
          <w:numId w:val="1"/>
        </w:numPr>
        <w:tabs>
          <w:tab w:val="left" w:pos="1701"/>
        </w:tabs>
        <w:spacing w:line="276" w:lineRule="auto"/>
        <w:ind w:left="1134" w:hanging="567"/>
        <w:rPr>
          <w:rFonts w:eastAsiaTheme="minorEastAsia"/>
        </w:rPr>
      </w:pPr>
      <w:bookmarkStart w:id="17" w:name="_Toc208828866"/>
      <w:r w:rsidRPr="002C08C3">
        <w:rPr>
          <w:rFonts w:eastAsiaTheme="minorEastAsia"/>
        </w:rPr>
        <w:t>Phenotyping and image analysis</w:t>
      </w:r>
      <w:bookmarkEnd w:id="17"/>
      <w:r w:rsidR="00A858E5">
        <w:rPr>
          <w:rFonts w:eastAsiaTheme="minorEastAsia"/>
        </w:rPr>
        <w:t xml:space="preserve">; and </w:t>
      </w:r>
    </w:p>
    <w:p w14:paraId="689C96BF" w14:textId="4D8F1337" w:rsidR="002C08C3" w:rsidRPr="00800D7F" w:rsidRDefault="002C08C3" w:rsidP="00015B05">
      <w:pPr>
        <w:pStyle w:val="ListParagraph"/>
        <w:numPr>
          <w:ilvl w:val="0"/>
          <w:numId w:val="1"/>
        </w:numPr>
        <w:tabs>
          <w:tab w:val="left" w:pos="1701"/>
        </w:tabs>
        <w:spacing w:line="276" w:lineRule="auto"/>
        <w:ind w:left="1134" w:hanging="567"/>
        <w:rPr>
          <w:rFonts w:eastAsiaTheme="minorEastAsia"/>
        </w:rPr>
      </w:pPr>
      <w:bookmarkStart w:id="18" w:name="_Toc208828869"/>
      <w:r w:rsidRPr="00800D7F">
        <w:rPr>
          <w:rFonts w:eastAsiaTheme="minorEastAsia"/>
        </w:rPr>
        <w:t>Variety collections: Variety collection of fruit crops in Ukraine</w:t>
      </w:r>
      <w:bookmarkEnd w:id="18"/>
      <w:r w:rsidR="00A858E5">
        <w:rPr>
          <w:rFonts w:eastAsiaTheme="minorEastAsia"/>
        </w:rPr>
        <w:t>.</w:t>
      </w:r>
    </w:p>
    <w:bookmarkEnd w:id="6"/>
    <w:p w14:paraId="3EF704BA" w14:textId="77777777" w:rsidR="002C08C3" w:rsidRDefault="002C08C3" w:rsidP="002C08C3">
      <w:pPr>
        <w:jc w:val="left"/>
      </w:pPr>
    </w:p>
    <w:p w14:paraId="51BD8398" w14:textId="77777777" w:rsidR="00E36E12" w:rsidRDefault="00E36E12" w:rsidP="002C08C3">
      <w:pPr>
        <w:jc w:val="left"/>
      </w:pPr>
    </w:p>
    <w:p w14:paraId="15B145E4" w14:textId="16FDD92F" w:rsidR="00E36E12" w:rsidRDefault="00E36E12" w:rsidP="00E36E12">
      <w:pPr>
        <w:pStyle w:val="Heading2"/>
      </w:pPr>
      <w:r w:rsidRPr="00E36E12">
        <w:lastRenderedPageBreak/>
        <w:t>Development of guidance and documents proposed for adoption by the Council</w:t>
      </w:r>
    </w:p>
    <w:p w14:paraId="54F3C0D5" w14:textId="77777777" w:rsidR="00E36E12" w:rsidRDefault="00E36E12" w:rsidP="00387CC7">
      <w:pPr>
        <w:keepNext/>
        <w:jc w:val="left"/>
      </w:pPr>
    </w:p>
    <w:p w14:paraId="090BB7C2" w14:textId="33869B15" w:rsidR="00E36E12" w:rsidRDefault="00E36E12" w:rsidP="00387CC7">
      <w:pPr>
        <w:keepNext/>
        <w:jc w:val="left"/>
        <w:rPr>
          <w:rFonts w:cs="Arial"/>
        </w:rPr>
      </w:pPr>
      <w:r>
        <w:fldChar w:fldCharType="begin"/>
      </w:r>
      <w:r>
        <w:instrText xml:space="preserve"> AUTONUM  </w:instrText>
      </w:r>
      <w:r>
        <w:fldChar w:fldCharType="end"/>
      </w:r>
      <w:r>
        <w:tab/>
        <w:t xml:space="preserve">The TC considered document </w:t>
      </w:r>
      <w:r w:rsidRPr="00337A87">
        <w:rPr>
          <w:rFonts w:cs="Arial"/>
        </w:rPr>
        <w:t>SESSIONS/202</w:t>
      </w:r>
      <w:r>
        <w:rPr>
          <w:rFonts w:cs="Arial"/>
        </w:rPr>
        <w:t>5</w:t>
      </w:r>
      <w:r w:rsidRPr="00337A87">
        <w:rPr>
          <w:rFonts w:cs="Arial"/>
        </w:rPr>
        <w:t>/2</w:t>
      </w:r>
      <w:r>
        <w:rPr>
          <w:rFonts w:cs="Arial"/>
        </w:rPr>
        <w:t>.</w:t>
      </w:r>
    </w:p>
    <w:p w14:paraId="54BAB0E0" w14:textId="77777777" w:rsidR="00813226" w:rsidRDefault="00813226" w:rsidP="00387CC7">
      <w:pPr>
        <w:keepNext/>
        <w:jc w:val="left"/>
        <w:rPr>
          <w:rFonts w:cs="Arial"/>
        </w:rPr>
      </w:pPr>
    </w:p>
    <w:p w14:paraId="4C54E4E1" w14:textId="740FF1B1" w:rsidR="00813226" w:rsidRPr="005E7537" w:rsidRDefault="00813226" w:rsidP="002620BD">
      <w:pPr>
        <w:pStyle w:val="Heading3"/>
      </w:pPr>
      <w:r w:rsidRPr="005E7537">
        <w:t xml:space="preserve">Documents proposed for adoption by the </w:t>
      </w:r>
      <w:r>
        <w:t>C</w:t>
      </w:r>
      <w:r w:rsidRPr="005E7537">
        <w:t>ouncil in 2025</w:t>
      </w:r>
    </w:p>
    <w:p w14:paraId="4BCF4CC5" w14:textId="77777777" w:rsidR="00813226" w:rsidRDefault="00813226" w:rsidP="00C1505D">
      <w:pPr>
        <w:keepNext/>
        <w:jc w:val="left"/>
        <w:rPr>
          <w:rFonts w:cs="Arial"/>
        </w:rPr>
      </w:pPr>
    </w:p>
    <w:p w14:paraId="64583A9E" w14:textId="77777777" w:rsidR="00813226" w:rsidRPr="00A107F7" w:rsidRDefault="00813226" w:rsidP="00C1505D">
      <w:pPr>
        <w:pStyle w:val="Heading4"/>
        <w:rPr>
          <w:lang w:val="en-US"/>
        </w:rPr>
      </w:pPr>
      <w:r w:rsidRPr="00A107F7">
        <w:rPr>
          <w:lang w:val="en-US"/>
        </w:rPr>
        <w:t>(a)</w:t>
      </w:r>
      <w:r w:rsidRPr="00A107F7">
        <w:rPr>
          <w:lang w:val="en-US"/>
        </w:rPr>
        <w:tab/>
        <w:t xml:space="preserve">Information document:  UPOV/INF/22 “Software and Equipment Used by Members of the Union”.  </w:t>
      </w:r>
    </w:p>
    <w:p w14:paraId="1925A0AD" w14:textId="77777777" w:rsidR="00813226" w:rsidRDefault="00813226" w:rsidP="00C1505D">
      <w:pPr>
        <w:keepNext/>
      </w:pPr>
    </w:p>
    <w:p w14:paraId="6B09D1E5" w14:textId="10DDB8B5" w:rsidR="00813226" w:rsidRDefault="00813226" w:rsidP="00C1505D">
      <w:pPr>
        <w:keepNext/>
      </w:pPr>
      <w:r>
        <w:fldChar w:fldCharType="begin"/>
      </w:r>
      <w:r>
        <w:instrText xml:space="preserve"> AUTONUM  </w:instrText>
      </w:r>
      <w:r>
        <w:fldChar w:fldCharType="end"/>
      </w:r>
      <w:r>
        <w:tab/>
      </w:r>
      <w:r w:rsidRPr="00813226">
        <w:t>The TC agree</w:t>
      </w:r>
      <w:r>
        <w:t>d</w:t>
      </w:r>
      <w:r w:rsidRPr="00813226">
        <w:t xml:space="preserve"> to propose a revision of document UPOV/INF/22/11 “Software and equipment used by members of the Union”, </w:t>
      </w:r>
      <w:proofErr w:type="gramStart"/>
      <w:r w:rsidRPr="00813226">
        <w:t>on the basis of</w:t>
      </w:r>
      <w:proofErr w:type="gramEnd"/>
      <w:r w:rsidRPr="00813226">
        <w:t xml:space="preserve"> document UPOV/INF/22/12 Draft 1.</w:t>
      </w:r>
    </w:p>
    <w:p w14:paraId="39772479" w14:textId="77777777" w:rsidR="00813226" w:rsidRPr="005E7537" w:rsidRDefault="00813226" w:rsidP="00813226"/>
    <w:p w14:paraId="5391BF20" w14:textId="77777777" w:rsidR="00813226" w:rsidRPr="00A107F7" w:rsidRDefault="00813226" w:rsidP="00813226">
      <w:pPr>
        <w:pStyle w:val="Heading4"/>
        <w:rPr>
          <w:lang w:val="en-US"/>
        </w:rPr>
      </w:pPr>
      <w:r w:rsidRPr="00A107F7">
        <w:rPr>
          <w:lang w:val="en-US"/>
        </w:rPr>
        <w:t>(b)</w:t>
      </w:r>
      <w:r w:rsidRPr="00A107F7">
        <w:rPr>
          <w:lang w:val="en-US"/>
        </w:rPr>
        <w:tab/>
        <w:t>TGP documents:</w:t>
      </w:r>
    </w:p>
    <w:p w14:paraId="0D6114E2" w14:textId="77777777" w:rsidR="00813226" w:rsidRPr="00A107F7" w:rsidRDefault="00813226" w:rsidP="00813226"/>
    <w:p w14:paraId="195E03E5" w14:textId="334DDB56" w:rsidR="00813226" w:rsidRDefault="00813226" w:rsidP="00813226">
      <w:pPr>
        <w:pStyle w:val="Heading5"/>
      </w:pPr>
      <w:r>
        <w:t>(i)</w:t>
      </w:r>
      <w:r>
        <w:tab/>
      </w:r>
      <w:r w:rsidRPr="00552EDE">
        <w:t>TGP/5: Experience and Cooperation in DUS Testing:  Section 6 “UPOV Report on Technical Examination and UPOV Variety Description”</w:t>
      </w:r>
      <w:r w:rsidRPr="005E7537">
        <w:t xml:space="preserve"> (Revision)</w:t>
      </w:r>
    </w:p>
    <w:p w14:paraId="30161412" w14:textId="77777777" w:rsidR="00813226" w:rsidRPr="00813226" w:rsidRDefault="00813226" w:rsidP="00813226"/>
    <w:p w14:paraId="6CFFB688" w14:textId="646D94B2" w:rsidR="00813226" w:rsidRDefault="00813226" w:rsidP="00813226">
      <w:r>
        <w:fldChar w:fldCharType="begin"/>
      </w:r>
      <w:r>
        <w:instrText xml:space="preserve"> AUTONUM  </w:instrText>
      </w:r>
      <w:r>
        <w:fldChar w:fldCharType="end"/>
      </w:r>
      <w:r>
        <w:tab/>
      </w:r>
      <w:r w:rsidRPr="00813226">
        <w:t>The TC agree</w:t>
      </w:r>
      <w:r>
        <w:t>d</w:t>
      </w:r>
      <w:r w:rsidRPr="00813226">
        <w:t xml:space="preserve"> to propose a revision of document</w:t>
      </w:r>
      <w:r>
        <w:t xml:space="preserve"> </w:t>
      </w:r>
      <w:r w:rsidRPr="00813226">
        <w:t xml:space="preserve">TGP/5 “Experience and Cooperation in DUS Testing”, Section 6 “UPOV Report on Technical Examination and UPOV Variety Description”, </w:t>
      </w:r>
      <w:proofErr w:type="gramStart"/>
      <w:r w:rsidRPr="00813226">
        <w:t>on the basis of</w:t>
      </w:r>
      <w:proofErr w:type="gramEnd"/>
      <w:r w:rsidRPr="00813226">
        <w:t xml:space="preserve"> TGP/5, Section 6/5 Draft 2.</w:t>
      </w:r>
    </w:p>
    <w:p w14:paraId="10EE4AF2" w14:textId="77777777" w:rsidR="00813226" w:rsidRPr="00813226" w:rsidRDefault="00813226" w:rsidP="00813226"/>
    <w:p w14:paraId="09EAD1FB" w14:textId="20BDD69F" w:rsidR="00813226" w:rsidRDefault="00813226" w:rsidP="00813226">
      <w:pPr>
        <w:pStyle w:val="Heading5"/>
      </w:pPr>
      <w:r>
        <w:t>(ii)</w:t>
      </w:r>
      <w:r>
        <w:tab/>
      </w:r>
      <w:r w:rsidRPr="00552EDE">
        <w:t>TGP/7: Development of Test Guidelines: Guidance Note 28 “Example Varieties”</w:t>
      </w:r>
      <w:r w:rsidRPr="00560EA2">
        <w:t xml:space="preserve"> (Revision) </w:t>
      </w:r>
    </w:p>
    <w:p w14:paraId="0BDACF88" w14:textId="77777777" w:rsidR="00813226" w:rsidRDefault="00813226" w:rsidP="002C08C3">
      <w:pPr>
        <w:jc w:val="left"/>
        <w:rPr>
          <w:rFonts w:cs="Arial"/>
        </w:rPr>
      </w:pPr>
    </w:p>
    <w:p w14:paraId="507BF06A" w14:textId="168A5F65" w:rsidR="00E36E12" w:rsidRDefault="00813226" w:rsidP="002C08C3">
      <w:pPr>
        <w:jc w:val="left"/>
      </w:pPr>
      <w:r>
        <w:fldChar w:fldCharType="begin"/>
      </w:r>
      <w:r>
        <w:instrText xml:space="preserve"> AUTONUM  </w:instrText>
      </w:r>
      <w:r>
        <w:fldChar w:fldCharType="end"/>
      </w:r>
      <w:r>
        <w:tab/>
      </w:r>
      <w:r w:rsidRPr="00813226">
        <w:t>The TC agree</w:t>
      </w:r>
      <w:r>
        <w:t>d</w:t>
      </w:r>
      <w:r w:rsidRPr="00813226">
        <w:t xml:space="preserve"> to propose a revision of document</w:t>
      </w:r>
      <w:r>
        <w:t xml:space="preserve"> </w:t>
      </w:r>
      <w:r w:rsidRPr="00813226">
        <w:t xml:space="preserve">TGP/7 “Development of Test Guidelines”, </w:t>
      </w:r>
      <w:proofErr w:type="gramStart"/>
      <w:r w:rsidRPr="00813226">
        <w:t>on the basis of</w:t>
      </w:r>
      <w:proofErr w:type="gramEnd"/>
      <w:r w:rsidRPr="00813226">
        <w:t xml:space="preserve"> the proposed amendments presented in </w:t>
      </w:r>
      <w:r w:rsidR="005A20CC" w:rsidRPr="005A20CC">
        <w:t>document SESSIONS/2025/2</w:t>
      </w:r>
      <w:r w:rsidR="005A20CC">
        <w:t xml:space="preserve">, </w:t>
      </w:r>
      <w:r w:rsidRPr="00813226">
        <w:t>Annex II.</w:t>
      </w:r>
    </w:p>
    <w:p w14:paraId="03701F19" w14:textId="77777777" w:rsidR="00126AFB" w:rsidRDefault="00126AFB" w:rsidP="002C08C3">
      <w:pPr>
        <w:jc w:val="left"/>
      </w:pPr>
    </w:p>
    <w:p w14:paraId="63725AEC" w14:textId="0B61B87E" w:rsidR="00E36E12" w:rsidRDefault="00325225" w:rsidP="002620BD">
      <w:pPr>
        <w:pStyle w:val="Heading3"/>
      </w:pPr>
      <w:bookmarkStart w:id="19" w:name="_Hlk178322582"/>
      <w:r w:rsidRPr="005E7537">
        <w:t>Matters for consideration by the Technical Committee</w:t>
      </w:r>
      <w:bookmarkEnd w:id="19"/>
    </w:p>
    <w:p w14:paraId="4F5E2C48" w14:textId="77777777" w:rsidR="00E36E12" w:rsidRDefault="00E36E12" w:rsidP="002C08C3">
      <w:pPr>
        <w:jc w:val="left"/>
      </w:pPr>
    </w:p>
    <w:p w14:paraId="1E9EFA07" w14:textId="77777777" w:rsidR="00325225" w:rsidRPr="00A107F7" w:rsidRDefault="00325225" w:rsidP="00325225">
      <w:pPr>
        <w:pStyle w:val="Heading4"/>
        <w:rPr>
          <w:lang w:val="en-US"/>
        </w:rPr>
      </w:pPr>
      <w:bookmarkStart w:id="20" w:name="_Toc209457630"/>
      <w:r w:rsidRPr="00A107F7">
        <w:rPr>
          <w:lang w:val="en-US"/>
        </w:rPr>
        <w:t>TGP/7: Development of Test Guidelines (Revision)</w:t>
      </w:r>
      <w:bookmarkEnd w:id="20"/>
    </w:p>
    <w:p w14:paraId="53EAAFD7" w14:textId="77777777" w:rsidR="00325225" w:rsidRPr="005E7537" w:rsidRDefault="00325225" w:rsidP="00325225">
      <w:pPr>
        <w:keepNext/>
      </w:pPr>
    </w:p>
    <w:p w14:paraId="6D68A804" w14:textId="77777777" w:rsidR="00325225" w:rsidRPr="005E7537" w:rsidRDefault="00325225" w:rsidP="00325225">
      <w:pPr>
        <w:pStyle w:val="Heading5"/>
      </w:pPr>
      <w:bookmarkStart w:id="21" w:name="_Toc209457631"/>
      <w:r w:rsidRPr="005E7537">
        <w:t>Number of growing cycles and concluding examination of fruit crops</w:t>
      </w:r>
      <w:bookmarkEnd w:id="21"/>
    </w:p>
    <w:p w14:paraId="2408418A" w14:textId="77777777" w:rsidR="00E36E12" w:rsidRDefault="00E36E12" w:rsidP="00325225">
      <w:pPr>
        <w:pStyle w:val="Heading5"/>
      </w:pPr>
    </w:p>
    <w:p w14:paraId="4564F36C" w14:textId="29CEBE7C" w:rsidR="00831B2A" w:rsidRPr="005F29E7" w:rsidRDefault="00325225" w:rsidP="00325225">
      <w:r w:rsidRPr="005E7537">
        <w:fldChar w:fldCharType="begin"/>
      </w:r>
      <w:r w:rsidRPr="005E7537">
        <w:instrText xml:space="preserve"> AUTONUM  </w:instrText>
      </w:r>
      <w:r w:rsidRPr="005E7537">
        <w:fldChar w:fldCharType="end"/>
      </w:r>
      <w:r w:rsidRPr="005E7537">
        <w:tab/>
      </w:r>
      <w:r w:rsidR="00831B2A">
        <w:t xml:space="preserve">The TC considered the proposal to </w:t>
      </w:r>
      <w:r w:rsidR="004B6435">
        <w:t xml:space="preserve">amend </w:t>
      </w:r>
      <w:r w:rsidR="00E21763" w:rsidRPr="005E7537">
        <w:t xml:space="preserve">document TGP/7 “Development of Test Guidelines (Revision)” in relation to the number of growing cycles and concluding examination, as set out </w:t>
      </w:r>
      <w:r w:rsidR="00E21763" w:rsidRPr="006B5FCF">
        <w:t xml:space="preserve">in </w:t>
      </w:r>
      <w:r w:rsidR="00E21763">
        <w:t>document</w:t>
      </w:r>
      <w:r w:rsidR="00690EFF">
        <w:t> </w:t>
      </w:r>
      <w:r w:rsidR="00E21763" w:rsidRPr="00337A87">
        <w:rPr>
          <w:rFonts w:cs="Arial"/>
        </w:rPr>
        <w:t>SESSIONS/202</w:t>
      </w:r>
      <w:r w:rsidR="00E21763">
        <w:rPr>
          <w:rFonts w:cs="Arial"/>
        </w:rPr>
        <w:t>5</w:t>
      </w:r>
      <w:r w:rsidR="00E21763" w:rsidRPr="00A22D5D">
        <w:rPr>
          <w:rFonts w:cs="Arial"/>
        </w:rPr>
        <w:t xml:space="preserve">/2, </w:t>
      </w:r>
      <w:r w:rsidR="00E21763" w:rsidRPr="00A22D5D">
        <w:t>paragraphs 22 to 24</w:t>
      </w:r>
      <w:r w:rsidR="00165A40">
        <w:t xml:space="preserve">, including the following </w:t>
      </w:r>
      <w:r w:rsidR="00AC247B">
        <w:t>standard wording:</w:t>
      </w:r>
      <w:r w:rsidR="00DB7FDE">
        <w:rPr>
          <w:rFonts w:cs="Arial"/>
        </w:rPr>
        <w:t xml:space="preserve"> </w:t>
      </w:r>
      <w:r w:rsidR="00E81022">
        <w:rPr>
          <w:rFonts w:cs="Arial"/>
        </w:rPr>
        <w:t xml:space="preserve"> </w:t>
      </w:r>
    </w:p>
    <w:p w14:paraId="431E12A5" w14:textId="77777777" w:rsidR="005F29E7" w:rsidRPr="005F29E7" w:rsidRDefault="005F29E7" w:rsidP="005F29E7">
      <w:pPr>
        <w:ind w:left="567"/>
      </w:pPr>
    </w:p>
    <w:p w14:paraId="79547742" w14:textId="77777777" w:rsidR="006C42B8" w:rsidRDefault="006C42B8" w:rsidP="006C42B8">
      <w:pPr>
        <w:keepNext/>
        <w:spacing w:after="240"/>
        <w:ind w:left="567"/>
        <w:rPr>
          <w:u w:val="single"/>
        </w:rPr>
      </w:pPr>
      <w:r>
        <w:rPr>
          <w:u w:val="single"/>
        </w:rPr>
        <w:t>“3.</w:t>
      </w:r>
      <w:r>
        <w:rPr>
          <w:u w:val="single"/>
        </w:rPr>
        <w:tab/>
        <w:t>Method of Examination</w:t>
      </w:r>
    </w:p>
    <w:p w14:paraId="38700614" w14:textId="77777777" w:rsidR="006C42B8" w:rsidRDefault="006C42B8" w:rsidP="006C42B8">
      <w:pPr>
        <w:spacing w:after="240"/>
        <w:ind w:left="567"/>
      </w:pPr>
      <w:r>
        <w:t>“3.1</w:t>
      </w:r>
      <w:r>
        <w:tab/>
        <w:t>Number of Growing Cycles</w:t>
      </w:r>
    </w:p>
    <w:p w14:paraId="3CA604B5" w14:textId="77777777" w:rsidR="006C42B8" w:rsidRDefault="006C42B8" w:rsidP="006C42B8">
      <w:pPr>
        <w:ind w:left="567"/>
      </w:pPr>
      <w:r>
        <w:t xml:space="preserve">“The minimum duration of tests should </w:t>
      </w:r>
      <w:r>
        <w:rPr>
          <w:strike/>
          <w:highlight w:val="lightGray"/>
        </w:rPr>
        <w:t>normally</w:t>
      </w:r>
      <w:r>
        <w:t xml:space="preserve"> </w:t>
      </w:r>
      <w:r>
        <w:rPr>
          <w:highlight w:val="lightGray"/>
          <w:u w:val="single"/>
        </w:rPr>
        <w:t>generally</w:t>
      </w:r>
      <w:r>
        <w:t xml:space="preserve"> be: </w:t>
      </w:r>
    </w:p>
    <w:p w14:paraId="480F6C9E" w14:textId="77777777" w:rsidR="006C42B8" w:rsidRDefault="006C42B8" w:rsidP="006C42B8">
      <w:pPr>
        <w:ind w:left="567"/>
      </w:pPr>
    </w:p>
    <w:p w14:paraId="12C6D393" w14:textId="77777777" w:rsidR="006C42B8" w:rsidRDefault="006C42B8" w:rsidP="006C42B8">
      <w:pPr>
        <w:ind w:left="567"/>
      </w:pPr>
      <w:proofErr w:type="gramStart"/>
      <w:r>
        <w:t xml:space="preserve">“{ </w:t>
      </w:r>
      <w:r>
        <w:rPr>
          <w:b/>
          <w:bdr w:val="single" w:sz="12" w:space="0" w:color="auto" w:frame="1"/>
          <w:shd w:val="pct12" w:color="auto" w:fill="auto"/>
        </w:rPr>
        <w:t>ASW</w:t>
      </w:r>
      <w:proofErr w:type="gramEnd"/>
      <w:r>
        <w:rPr>
          <w:b/>
          <w:bdr w:val="single" w:sz="12" w:space="0" w:color="auto" w:frame="1"/>
        </w:rPr>
        <w:t xml:space="preserve"> </w:t>
      </w:r>
      <w:proofErr w:type="gramStart"/>
      <w:r>
        <w:rPr>
          <w:b/>
          <w:bdr w:val="single" w:sz="12" w:space="0" w:color="auto" w:frame="1"/>
        </w:rPr>
        <w:t>2</w:t>
      </w:r>
      <w:r>
        <w:rPr>
          <w:bdr w:val="single" w:sz="12" w:space="0" w:color="auto" w:frame="1"/>
        </w:rPr>
        <w:t xml:space="preserve"> </w:t>
      </w:r>
      <w:r>
        <w:t xml:space="preserve"> (</w:t>
      </w:r>
      <w:proofErr w:type="gramEnd"/>
      <w:r>
        <w:t xml:space="preserve">Chapter 3.1(.1)) – number of growing </w:t>
      </w:r>
      <w:proofErr w:type="gramStart"/>
      <w:r>
        <w:t>cycles }</w:t>
      </w:r>
      <w:proofErr w:type="gramEnd"/>
    </w:p>
    <w:p w14:paraId="70AF70A3" w14:textId="77777777" w:rsidR="006C42B8" w:rsidRDefault="006C42B8" w:rsidP="006C42B8">
      <w:pPr>
        <w:ind w:left="567"/>
      </w:pPr>
    </w:p>
    <w:p w14:paraId="15810CF0" w14:textId="77777777" w:rsidR="006C42B8" w:rsidRDefault="006C42B8" w:rsidP="006C42B8">
      <w:pPr>
        <w:ind w:left="567"/>
        <w:rPr>
          <w:u w:val="double"/>
        </w:rPr>
      </w:pPr>
      <w:r>
        <w:rPr>
          <w:highlight w:val="lightGray"/>
          <w:u w:val="double"/>
        </w:rPr>
        <w:t>“The testing of a variety may be concluded when the competent authority can determine with certainty the outcome of the test.</w:t>
      </w:r>
    </w:p>
    <w:p w14:paraId="12DA0013" w14:textId="77777777" w:rsidR="006C42B8" w:rsidRDefault="006C42B8" w:rsidP="006C42B8">
      <w:pPr>
        <w:ind w:left="567"/>
      </w:pPr>
    </w:p>
    <w:p w14:paraId="504184CF" w14:textId="77777777" w:rsidR="006C42B8" w:rsidRDefault="006C42B8" w:rsidP="006C42B8">
      <w:pPr>
        <w:ind w:left="567"/>
      </w:pPr>
      <w:proofErr w:type="gramStart"/>
      <w:r>
        <w:t xml:space="preserve">“{ </w:t>
      </w:r>
      <w:r>
        <w:rPr>
          <w:highlight w:val="lightGray"/>
          <w:bdr w:val="single" w:sz="12" w:space="0" w:color="auto" w:frame="1"/>
        </w:rPr>
        <w:t>GN</w:t>
      </w:r>
      <w:proofErr w:type="gramEnd"/>
      <w:r>
        <w:rPr>
          <w:bdr w:val="single" w:sz="12" w:space="0" w:color="auto" w:frame="1"/>
        </w:rPr>
        <w:t xml:space="preserve"> </w:t>
      </w:r>
      <w:proofErr w:type="gramStart"/>
      <w:r>
        <w:rPr>
          <w:bdr w:val="single" w:sz="12" w:space="0" w:color="auto" w:frame="1"/>
        </w:rPr>
        <w:t xml:space="preserve">8 </w:t>
      </w:r>
      <w:r>
        <w:t xml:space="preserve"> (</w:t>
      </w:r>
      <w:proofErr w:type="gramEnd"/>
      <w:r>
        <w:t xml:space="preserve">Chapter 3.1.2) – explanation of the growing </w:t>
      </w:r>
      <w:proofErr w:type="gramStart"/>
      <w:r>
        <w:t>cycle }</w:t>
      </w:r>
      <w:proofErr w:type="gramEnd"/>
    </w:p>
    <w:p w14:paraId="7C90E3F8" w14:textId="77777777" w:rsidR="006C42B8" w:rsidRDefault="006C42B8" w:rsidP="006C42B8">
      <w:pPr>
        <w:ind w:left="567"/>
      </w:pPr>
      <w:proofErr w:type="gramStart"/>
      <w:r>
        <w:t xml:space="preserve">“{ </w:t>
      </w:r>
      <w:r>
        <w:rPr>
          <w:b/>
          <w:bdr w:val="single" w:sz="12" w:space="0" w:color="auto" w:frame="1"/>
          <w:shd w:val="pct12" w:color="auto" w:fill="auto"/>
        </w:rPr>
        <w:t>ASW</w:t>
      </w:r>
      <w:proofErr w:type="gramEnd"/>
      <w:r>
        <w:rPr>
          <w:b/>
          <w:bdr w:val="single" w:sz="12" w:space="0" w:color="auto" w:frame="1"/>
        </w:rPr>
        <w:t xml:space="preserve"> </w:t>
      </w:r>
      <w:proofErr w:type="gramStart"/>
      <w:r>
        <w:rPr>
          <w:b/>
          <w:bdr w:val="single" w:sz="12" w:space="0" w:color="auto" w:frame="1"/>
        </w:rPr>
        <w:t>3</w:t>
      </w:r>
      <w:r>
        <w:rPr>
          <w:bdr w:val="single" w:sz="12" w:space="0" w:color="auto" w:frame="1"/>
        </w:rPr>
        <w:t xml:space="preserve"> </w:t>
      </w:r>
      <w:r>
        <w:t xml:space="preserve"> (</w:t>
      </w:r>
      <w:proofErr w:type="gramEnd"/>
      <w:r>
        <w:t xml:space="preserve">Chapter 3.1.2) – explanation of the growing </w:t>
      </w:r>
      <w:proofErr w:type="gramStart"/>
      <w:r>
        <w:t>cycle }</w:t>
      </w:r>
      <w:proofErr w:type="gramEnd"/>
    </w:p>
    <w:p w14:paraId="5D869B13" w14:textId="77777777" w:rsidR="006C42B8" w:rsidRDefault="006C42B8" w:rsidP="006C42B8">
      <w:pPr>
        <w:ind w:left="567"/>
      </w:pPr>
    </w:p>
    <w:p w14:paraId="0FF81D05" w14:textId="77777777" w:rsidR="006C42B8" w:rsidRDefault="006C42B8" w:rsidP="006C42B8">
      <w:pPr>
        <w:ind w:left="567"/>
        <w:rPr>
          <w:dstrike/>
        </w:rPr>
      </w:pPr>
      <w:r>
        <w:rPr>
          <w:dstrike/>
          <w:highlight w:val="lightGray"/>
        </w:rPr>
        <w:t>The testing of a variety may be concluded when the competent authority can determine with certainty the outcome of the test.</w:t>
      </w:r>
      <w:r>
        <w:t>”</w:t>
      </w:r>
    </w:p>
    <w:p w14:paraId="179A95E1" w14:textId="77777777" w:rsidR="002E5C63" w:rsidRDefault="002E5C63" w:rsidP="002E5C63"/>
    <w:p w14:paraId="648A590D" w14:textId="0AB45A25" w:rsidR="00264BAE" w:rsidRDefault="00264BAE" w:rsidP="00264BAE">
      <w:r>
        <w:fldChar w:fldCharType="begin"/>
      </w:r>
      <w:r>
        <w:instrText xml:space="preserve"> AUTONUM  </w:instrText>
      </w:r>
      <w:r>
        <w:fldChar w:fldCharType="end"/>
      </w:r>
      <w:r>
        <w:tab/>
      </w:r>
      <w:r w:rsidR="006E6632" w:rsidRPr="005E7537">
        <w:t xml:space="preserve">The TC </w:t>
      </w:r>
      <w:r w:rsidR="006E6632">
        <w:t>agreed</w:t>
      </w:r>
      <w:r w:rsidR="006E6632" w:rsidRPr="005E7537">
        <w:t xml:space="preserve"> to invite the TWPs, at their sessions in 2026, to consider the proposed amendments to document TGP/7 “Development of Test Guidelines (Revision)” in relation to the number of growing cycles and concluding examination, as set out </w:t>
      </w:r>
      <w:r w:rsidR="006E6632" w:rsidRPr="006B5FCF">
        <w:t xml:space="preserve">in </w:t>
      </w:r>
      <w:r w:rsidR="006E6632">
        <w:t xml:space="preserve">document </w:t>
      </w:r>
      <w:r w:rsidR="006E6632" w:rsidRPr="00337A87">
        <w:rPr>
          <w:rFonts w:cs="Arial"/>
        </w:rPr>
        <w:t>SESSIONS/202</w:t>
      </w:r>
      <w:r w:rsidR="006E6632">
        <w:rPr>
          <w:rFonts w:cs="Arial"/>
        </w:rPr>
        <w:t>5</w:t>
      </w:r>
      <w:r w:rsidR="006E6632" w:rsidRPr="00337A87">
        <w:rPr>
          <w:rFonts w:cs="Arial"/>
        </w:rPr>
        <w:t>/2</w:t>
      </w:r>
      <w:r w:rsidR="006E6632" w:rsidRPr="00A22D5D">
        <w:rPr>
          <w:rFonts w:cs="Arial"/>
        </w:rPr>
        <w:t xml:space="preserve">, </w:t>
      </w:r>
      <w:r w:rsidR="006E6632" w:rsidRPr="00A22D5D">
        <w:t>paragraphs 22 to 24.</w:t>
      </w:r>
      <w:r w:rsidR="006E6632">
        <w:t xml:space="preserve"> </w:t>
      </w:r>
    </w:p>
    <w:p w14:paraId="41E09550" w14:textId="77777777" w:rsidR="006E6632" w:rsidRDefault="006E6632" w:rsidP="00264BAE"/>
    <w:p w14:paraId="6D1A9B01" w14:textId="3B06B7D3" w:rsidR="00325225" w:rsidRPr="00325225" w:rsidRDefault="00AC247B" w:rsidP="00C62184">
      <w:pPr>
        <w:rPr>
          <w:highlight w:val="yellow"/>
        </w:rPr>
      </w:pPr>
      <w:r>
        <w:fldChar w:fldCharType="begin"/>
      </w:r>
      <w:r>
        <w:instrText xml:space="preserve"> AUTONUM  </w:instrText>
      </w:r>
      <w:r>
        <w:fldChar w:fldCharType="end"/>
      </w:r>
      <w:r>
        <w:tab/>
        <w:t xml:space="preserve">The TC </w:t>
      </w:r>
      <w:r w:rsidR="00F5306E">
        <w:t>agreed to include</w:t>
      </w:r>
      <w:r w:rsidR="00C87424">
        <w:t xml:space="preserve"> </w:t>
      </w:r>
      <w:r w:rsidR="00C95A54">
        <w:t xml:space="preserve">a </w:t>
      </w:r>
      <w:r w:rsidR="00994B7D">
        <w:t xml:space="preserve">proposal from New Zealand </w:t>
      </w:r>
      <w:r w:rsidR="000C1355">
        <w:t xml:space="preserve">to consider </w:t>
      </w:r>
      <w:r w:rsidR="00C62184">
        <w:t>deleting</w:t>
      </w:r>
      <w:r w:rsidR="00F5306E">
        <w:t xml:space="preserve"> </w:t>
      </w:r>
      <w:r w:rsidR="00994B7D">
        <w:t xml:space="preserve">the </w:t>
      </w:r>
      <w:r w:rsidR="00DC14F1">
        <w:t xml:space="preserve">word “minimum” </w:t>
      </w:r>
      <w:r w:rsidR="00E8195D">
        <w:t xml:space="preserve">in the </w:t>
      </w:r>
      <w:r w:rsidR="00C62184">
        <w:t>proposal for consideration by the TWPs.</w:t>
      </w:r>
    </w:p>
    <w:p w14:paraId="3B405CC9" w14:textId="77777777" w:rsidR="00D77CBB" w:rsidRDefault="00D77CBB" w:rsidP="00325225"/>
    <w:p w14:paraId="3C3030C9" w14:textId="77777777" w:rsidR="00F04D3E" w:rsidRDefault="00F04D3E" w:rsidP="00325225"/>
    <w:p w14:paraId="08AAB60C" w14:textId="23DC0538" w:rsidR="00156C2A" w:rsidRDefault="004E493D" w:rsidP="004E493D">
      <w:pPr>
        <w:pStyle w:val="Heading2"/>
      </w:pPr>
      <w:r w:rsidRPr="004E493D">
        <w:lastRenderedPageBreak/>
        <w:t>Measures to enhance cooperation in examination</w:t>
      </w:r>
    </w:p>
    <w:p w14:paraId="0375AE46" w14:textId="77777777" w:rsidR="00156C2A" w:rsidRDefault="00156C2A" w:rsidP="004E493D">
      <w:pPr>
        <w:pStyle w:val="Heading2"/>
      </w:pPr>
    </w:p>
    <w:p w14:paraId="58CBD9E9" w14:textId="0C15D0B7" w:rsidR="004E493D" w:rsidRDefault="004E493D" w:rsidP="004E493D">
      <w:r>
        <w:fldChar w:fldCharType="begin"/>
      </w:r>
      <w:r>
        <w:instrText xml:space="preserve"> AUTONUM  </w:instrText>
      </w:r>
      <w:r>
        <w:fldChar w:fldCharType="end"/>
      </w:r>
      <w:r>
        <w:tab/>
        <w:t>The TC considered document SESSIONS/2025/3.</w:t>
      </w:r>
    </w:p>
    <w:p w14:paraId="3362CEF2" w14:textId="77777777" w:rsidR="004E493D" w:rsidRDefault="004E493D" w:rsidP="004E493D"/>
    <w:p w14:paraId="0EF57D5E" w14:textId="172396A9" w:rsidR="004E493D" w:rsidRPr="00FB2EDC" w:rsidRDefault="004E493D" w:rsidP="002620BD">
      <w:pPr>
        <w:pStyle w:val="Heading3"/>
      </w:pPr>
      <w:bookmarkStart w:id="22" w:name="_Toc210138028"/>
      <w:r>
        <w:t>I</w:t>
      </w:r>
      <w:r w:rsidRPr="00FB2EDC">
        <w:t>ncreas</w:t>
      </w:r>
      <w:r>
        <w:t>ing</w:t>
      </w:r>
      <w:r w:rsidRPr="00FB2EDC">
        <w:t xml:space="preserve"> opportunities for international cooperation</w:t>
      </w:r>
      <w:bookmarkEnd w:id="22"/>
    </w:p>
    <w:p w14:paraId="391352C7" w14:textId="77777777" w:rsidR="004E493D" w:rsidRDefault="004E493D" w:rsidP="00F04D3E">
      <w:pPr>
        <w:keepNext/>
      </w:pPr>
    </w:p>
    <w:p w14:paraId="7A71FCF7" w14:textId="77777777" w:rsidR="00F627E5" w:rsidRPr="00AA6DC6" w:rsidRDefault="00F627E5" w:rsidP="00F04D3E">
      <w:pPr>
        <w:pStyle w:val="Heading4"/>
        <w:rPr>
          <w:lang w:val="en-US"/>
        </w:rPr>
      </w:pPr>
      <w:bookmarkStart w:id="23" w:name="_Toc210138029"/>
      <w:bookmarkStart w:id="24" w:name="_Hlk210898652"/>
      <w:r w:rsidRPr="00AA6DC6">
        <w:rPr>
          <w:lang w:val="en-US"/>
        </w:rPr>
        <w:t>(a)</w:t>
      </w:r>
      <w:r w:rsidRPr="00AA6DC6">
        <w:rPr>
          <w:lang w:val="en-US"/>
        </w:rPr>
        <w:tab/>
        <w:t>“Environmental effect in expression of characteristics”</w:t>
      </w:r>
      <w:bookmarkEnd w:id="23"/>
    </w:p>
    <w:p w14:paraId="02029269" w14:textId="77777777" w:rsidR="00F627E5" w:rsidRPr="00AA6DC6" w:rsidRDefault="00F627E5" w:rsidP="00F04D3E">
      <w:pPr>
        <w:pStyle w:val="Heading4"/>
        <w:rPr>
          <w:lang w:val="en-US"/>
        </w:rPr>
      </w:pPr>
      <w:bookmarkStart w:id="25" w:name="_Toc210138030"/>
      <w:r w:rsidRPr="00AA6DC6">
        <w:rPr>
          <w:lang w:val="en-US"/>
        </w:rPr>
        <w:t>(b)</w:t>
      </w:r>
      <w:r w:rsidRPr="00AA6DC6">
        <w:rPr>
          <w:lang w:val="en-US"/>
        </w:rPr>
        <w:tab/>
        <w:t>“Completeness and relevance of variety collections”</w:t>
      </w:r>
      <w:bookmarkEnd w:id="25"/>
    </w:p>
    <w:bookmarkEnd w:id="24"/>
    <w:p w14:paraId="222C05FF" w14:textId="77777777" w:rsidR="00F627E5" w:rsidRDefault="00F627E5" w:rsidP="00F04D3E">
      <w:pPr>
        <w:keepNext/>
      </w:pPr>
    </w:p>
    <w:p w14:paraId="5BEA9EC8" w14:textId="77777777" w:rsidR="008D5A37" w:rsidRDefault="004E493D" w:rsidP="0098235F">
      <w:pPr>
        <w:keepNext/>
      </w:pPr>
      <w:r>
        <w:fldChar w:fldCharType="begin"/>
      </w:r>
      <w:r>
        <w:instrText xml:space="preserve"> AUTONUM  </w:instrText>
      </w:r>
      <w:r>
        <w:fldChar w:fldCharType="end"/>
      </w:r>
      <w:r>
        <w:tab/>
      </w:r>
      <w:r w:rsidRPr="004E493D">
        <w:t xml:space="preserve">The TC </w:t>
      </w:r>
      <w:r w:rsidR="007E4E24">
        <w:t>agreed</w:t>
      </w:r>
      <w:r w:rsidRPr="004E493D">
        <w:t xml:space="preserve"> to organize webinars to present practical experiences relating to </w:t>
      </w:r>
      <w:r>
        <w:t xml:space="preserve">the </w:t>
      </w:r>
      <w:r w:rsidRPr="004E493D">
        <w:t>environmental effect in expression of characteristics</w:t>
      </w:r>
      <w:r w:rsidR="00B92C0A">
        <w:t xml:space="preserve"> and </w:t>
      </w:r>
      <w:bookmarkStart w:id="26" w:name="_Hlk210898495"/>
      <w:r>
        <w:t xml:space="preserve">the </w:t>
      </w:r>
      <w:r w:rsidRPr="004E493D">
        <w:t>constitution and relevance of variety collections</w:t>
      </w:r>
      <w:r>
        <w:t>.</w:t>
      </w:r>
      <w:r w:rsidR="00266445">
        <w:t xml:space="preserve">  </w:t>
      </w:r>
    </w:p>
    <w:p w14:paraId="58C1DBF6" w14:textId="77777777" w:rsidR="008D5A37" w:rsidRDefault="008D5A37" w:rsidP="008D5A37"/>
    <w:p w14:paraId="00678660" w14:textId="2A819590" w:rsidR="005267BB" w:rsidRDefault="00283A98" w:rsidP="008D5A37">
      <w:r>
        <w:fldChar w:fldCharType="begin"/>
      </w:r>
      <w:r>
        <w:instrText xml:space="preserve"> AUTONUM  </w:instrText>
      </w:r>
      <w:r>
        <w:fldChar w:fldCharType="end"/>
      </w:r>
      <w:r>
        <w:tab/>
      </w:r>
      <w:r w:rsidR="007E5035">
        <w:t xml:space="preserve">The TC agreed </w:t>
      </w:r>
      <w:r w:rsidR="003B655F">
        <w:t xml:space="preserve">that it was important to share </w:t>
      </w:r>
      <w:r w:rsidR="007E5035">
        <w:t xml:space="preserve">information about </w:t>
      </w:r>
      <w:r>
        <w:t xml:space="preserve">the practices and experiences </w:t>
      </w:r>
      <w:r w:rsidR="003F7911">
        <w:t>from different UPOV members, including how</w:t>
      </w:r>
      <w:r w:rsidR="00BB656C">
        <w:t xml:space="preserve"> they</w:t>
      </w:r>
      <w:r w:rsidR="007E5035">
        <w:t xml:space="preserve"> </w:t>
      </w:r>
      <w:r w:rsidR="00B62E15">
        <w:t>organized bilateral cooperation</w:t>
      </w:r>
      <w:r w:rsidR="00657669">
        <w:t xml:space="preserve"> and</w:t>
      </w:r>
      <w:r w:rsidR="00B62E15">
        <w:t xml:space="preserve"> conditions to exchange</w:t>
      </w:r>
      <w:r w:rsidR="00BB656C">
        <w:t xml:space="preserve"> test reports</w:t>
      </w:r>
      <w:r w:rsidR="00A7717F">
        <w:t>.</w:t>
      </w:r>
      <w:r w:rsidR="00B62E15">
        <w:t xml:space="preserve">  The TC</w:t>
      </w:r>
      <w:r>
        <w:t xml:space="preserve"> </w:t>
      </w:r>
      <w:r w:rsidR="00EC720B">
        <w:t xml:space="preserve">noted the </w:t>
      </w:r>
      <w:r>
        <w:t xml:space="preserve">expressions of </w:t>
      </w:r>
      <w:r w:rsidR="00EC720B">
        <w:t xml:space="preserve">interest to </w:t>
      </w:r>
      <w:r w:rsidR="002E68FC">
        <w:t xml:space="preserve">make presentations </w:t>
      </w:r>
      <w:r w:rsidR="00715447">
        <w:t xml:space="preserve">from </w:t>
      </w:r>
      <w:r w:rsidR="00EC720B">
        <w:t>Australia, China, Germany, Japan, Netherlands (Kingdom of the) and the United Kingdom</w:t>
      </w:r>
      <w:r w:rsidR="00715447">
        <w:t xml:space="preserve">.  The TC agreed that other </w:t>
      </w:r>
      <w:r w:rsidR="00097342">
        <w:t xml:space="preserve">UPOV members </w:t>
      </w:r>
      <w:r w:rsidR="00C92BE6">
        <w:t>willing</w:t>
      </w:r>
      <w:r w:rsidR="00361909">
        <w:t xml:space="preserve"> to make presentations should contact the Office of the Union. </w:t>
      </w:r>
    </w:p>
    <w:p w14:paraId="01460005" w14:textId="77777777" w:rsidR="00A546D1" w:rsidRDefault="00A546D1" w:rsidP="00A546D1"/>
    <w:p w14:paraId="757B6D85" w14:textId="77777777" w:rsidR="00A546D1" w:rsidRDefault="00A546D1" w:rsidP="00A546D1">
      <w:r>
        <w:fldChar w:fldCharType="begin"/>
      </w:r>
      <w:r>
        <w:instrText xml:space="preserve"> AUTONUM  </w:instrText>
      </w:r>
      <w:r>
        <w:fldChar w:fldCharType="end"/>
      </w:r>
      <w:r>
        <w:tab/>
        <w:t xml:space="preserve">The TC agreed that discussions should take into consideration prior discussions on these topics, such as the study on the expression of characteristics at different environments for Petunia varieties and others, as appropriate (see: </w:t>
      </w:r>
      <w:hyperlink r:id="rId13" w:history="1">
        <w:r w:rsidRPr="00BC4CC3">
          <w:rPr>
            <w:rStyle w:val="Hyperlink"/>
          </w:rPr>
          <w:t>https://www.upov.int/edocs/mdocs/upov/en/two/37/two_37_08.pdf</w:t>
        </w:r>
      </w:hyperlink>
      <w:r>
        <w:t xml:space="preserve">) </w:t>
      </w:r>
    </w:p>
    <w:p w14:paraId="70FCB85C" w14:textId="77777777" w:rsidR="00773B6A" w:rsidRDefault="00773B6A" w:rsidP="00773B6A">
      <w:pPr>
        <w:keepNext/>
      </w:pPr>
    </w:p>
    <w:p w14:paraId="02FCCC1D" w14:textId="10F8C2D2" w:rsidR="00773B6A" w:rsidRPr="004E493D" w:rsidRDefault="00773B6A" w:rsidP="00773B6A">
      <w:pPr>
        <w:keepNext/>
      </w:pPr>
      <w:r>
        <w:fldChar w:fldCharType="begin"/>
      </w:r>
      <w:r>
        <w:instrText xml:space="preserve"> AUTONUM  </w:instrText>
      </w:r>
      <w:r>
        <w:fldChar w:fldCharType="end"/>
      </w:r>
      <w:r>
        <w:tab/>
        <w:t xml:space="preserve">The TC agreed that the webinars should be recorded and made available on the UPOV website. </w:t>
      </w:r>
    </w:p>
    <w:p w14:paraId="3D6F8D0A" w14:textId="77777777" w:rsidR="005267BB" w:rsidRDefault="005267BB" w:rsidP="00C92BE6"/>
    <w:p w14:paraId="30C3EE87" w14:textId="5EE9A2CD" w:rsidR="00A2192C" w:rsidRDefault="00A2192C" w:rsidP="00C92BE6">
      <w:r>
        <w:fldChar w:fldCharType="begin"/>
      </w:r>
      <w:r>
        <w:instrText xml:space="preserve"> AUTONUM  </w:instrText>
      </w:r>
      <w:r>
        <w:fldChar w:fldCharType="end"/>
      </w:r>
      <w:r>
        <w:tab/>
        <w:t>The TC</w:t>
      </w:r>
      <w:r w:rsidR="00991CA3">
        <w:t xml:space="preserve"> agreed that the “open discussion session” </w:t>
      </w:r>
      <w:r w:rsidR="00FC05D9">
        <w:t xml:space="preserve">to be held at the sixty-second session of the TC (2026) could be </w:t>
      </w:r>
      <w:r w:rsidR="005969D7">
        <w:t xml:space="preserve">used to </w:t>
      </w:r>
      <w:r w:rsidR="00773B6A">
        <w:t>continue discussions on these topics.</w:t>
      </w:r>
    </w:p>
    <w:bookmarkEnd w:id="26"/>
    <w:p w14:paraId="77365305" w14:textId="77777777" w:rsidR="00284128" w:rsidRDefault="00284128" w:rsidP="00325225"/>
    <w:p w14:paraId="0950B7A4" w14:textId="77777777" w:rsidR="00202DA2" w:rsidRPr="00AA6DC6" w:rsidRDefault="00202DA2" w:rsidP="00202DA2">
      <w:pPr>
        <w:pStyle w:val="Heading4"/>
        <w:rPr>
          <w:lang w:val="en-US"/>
        </w:rPr>
      </w:pPr>
      <w:bookmarkStart w:id="27" w:name="_Toc210138033"/>
      <w:bookmarkStart w:id="28" w:name="_Hlk210898679"/>
      <w:r w:rsidRPr="00AA6DC6">
        <w:rPr>
          <w:lang w:val="en-US"/>
        </w:rPr>
        <w:t>(c)</w:t>
      </w:r>
      <w:r w:rsidRPr="00AA6DC6">
        <w:rPr>
          <w:lang w:val="en-US"/>
        </w:rPr>
        <w:tab/>
        <w:t>“Revise document TGP/5, Section 6 to provide information on elements required by UPOV members to use test reports from other UPOV members”</w:t>
      </w:r>
      <w:bookmarkEnd w:id="27"/>
    </w:p>
    <w:bookmarkEnd w:id="28"/>
    <w:p w14:paraId="5C05128A" w14:textId="77777777" w:rsidR="00202DA2" w:rsidRPr="00F92E5C" w:rsidRDefault="00202DA2" w:rsidP="00202DA2">
      <w:pPr>
        <w:tabs>
          <w:tab w:val="left" w:pos="567"/>
        </w:tabs>
      </w:pPr>
    </w:p>
    <w:bookmarkStart w:id="29" w:name="_Hlk210898696"/>
    <w:p w14:paraId="49A525C1" w14:textId="0AFAEF0B" w:rsidR="00202DA2" w:rsidRPr="00FB2EDC" w:rsidRDefault="00202DA2" w:rsidP="00202DA2">
      <w:r w:rsidRPr="00FB2EDC">
        <w:rPr>
          <w:snapToGrid w:val="0"/>
        </w:rPr>
        <w:fldChar w:fldCharType="begin"/>
      </w:r>
      <w:r w:rsidRPr="00FB2EDC">
        <w:rPr>
          <w:snapToGrid w:val="0"/>
        </w:rPr>
        <w:instrText xml:space="preserve"> AUTONUM  </w:instrText>
      </w:r>
      <w:r w:rsidRPr="00FB2EDC">
        <w:rPr>
          <w:snapToGrid w:val="0"/>
        </w:rPr>
        <w:fldChar w:fldCharType="end"/>
      </w:r>
      <w:r w:rsidRPr="00FB2EDC">
        <w:rPr>
          <w:snapToGrid w:val="0"/>
        </w:rPr>
        <w:tab/>
        <w:t>The TC note</w:t>
      </w:r>
      <w:r>
        <w:rPr>
          <w:snapToGrid w:val="0"/>
        </w:rPr>
        <w:t>d</w:t>
      </w:r>
      <w:r w:rsidRPr="00FB2EDC">
        <w:rPr>
          <w:snapToGrid w:val="0"/>
        </w:rPr>
        <w:t xml:space="preserve"> </w:t>
      </w:r>
      <w:r>
        <w:rPr>
          <w:snapToGrid w:val="0"/>
        </w:rPr>
        <w:t xml:space="preserve">that a proposal </w:t>
      </w:r>
      <w:r w:rsidRPr="00F92E5C">
        <w:t>for the revision of document TGP/5, Section</w:t>
      </w:r>
      <w:r>
        <w:t> </w:t>
      </w:r>
      <w:r w:rsidRPr="00F92E5C">
        <w:t xml:space="preserve">6 </w:t>
      </w:r>
      <w:r>
        <w:rPr>
          <w:snapToGrid w:val="0"/>
        </w:rPr>
        <w:t>was presented in document SESSIONS/2025/2 “</w:t>
      </w:r>
      <w:r w:rsidRPr="00B95F06">
        <w:rPr>
          <w:snapToGrid w:val="0"/>
        </w:rPr>
        <w:t>Development of guidance and documents proposed for adoption by the Council</w:t>
      </w:r>
      <w:r>
        <w:rPr>
          <w:snapToGrid w:val="0"/>
        </w:rPr>
        <w:t>”.</w:t>
      </w:r>
    </w:p>
    <w:bookmarkEnd w:id="29"/>
    <w:p w14:paraId="0CF085B1" w14:textId="77777777" w:rsidR="009A040C" w:rsidRDefault="009A040C" w:rsidP="00202DA2">
      <w:pPr>
        <w:jc w:val="left"/>
      </w:pPr>
    </w:p>
    <w:p w14:paraId="0518B184" w14:textId="77777777" w:rsidR="00202DA2" w:rsidRPr="00AA6DC6" w:rsidRDefault="00202DA2" w:rsidP="00202DA2">
      <w:pPr>
        <w:pStyle w:val="Heading4"/>
        <w:rPr>
          <w:lang w:val="en-US"/>
        </w:rPr>
      </w:pPr>
      <w:bookmarkStart w:id="30" w:name="_Toc210138034"/>
      <w:bookmarkStart w:id="31" w:name="_Hlk210898744"/>
      <w:r w:rsidRPr="00AA6DC6">
        <w:rPr>
          <w:lang w:val="en-US"/>
        </w:rPr>
        <w:t>(d)</w:t>
      </w:r>
      <w:r w:rsidRPr="00AA6DC6">
        <w:rPr>
          <w:lang w:val="en-US"/>
        </w:rPr>
        <w:tab/>
        <w:t>“Phytosanitary issues that prevent or delay submission of plant material”</w:t>
      </w:r>
      <w:bookmarkEnd w:id="30"/>
    </w:p>
    <w:bookmarkEnd w:id="31"/>
    <w:p w14:paraId="7FB0596E" w14:textId="77777777" w:rsidR="00202DA2" w:rsidRDefault="00202DA2" w:rsidP="0042011B"/>
    <w:p w14:paraId="503FD6F0" w14:textId="42C50BDC" w:rsidR="008E6E85" w:rsidRDefault="00202DA2" w:rsidP="0042011B">
      <w:r w:rsidRPr="00202DA2">
        <w:rPr>
          <w:snapToGrid w:val="0"/>
        </w:rPr>
        <w:fldChar w:fldCharType="begin"/>
      </w:r>
      <w:r w:rsidRPr="00202DA2">
        <w:rPr>
          <w:snapToGrid w:val="0"/>
        </w:rPr>
        <w:instrText xml:space="preserve"> AUTONUM  </w:instrText>
      </w:r>
      <w:r w:rsidRPr="00202DA2">
        <w:rPr>
          <w:snapToGrid w:val="0"/>
        </w:rPr>
        <w:fldChar w:fldCharType="end"/>
      </w:r>
      <w:r w:rsidRPr="00202DA2">
        <w:rPr>
          <w:snapToGrid w:val="0"/>
        </w:rPr>
        <w:tab/>
      </w:r>
      <w:r w:rsidRPr="004E493D">
        <w:t xml:space="preserve">The TC </w:t>
      </w:r>
      <w:r w:rsidR="00F655E5">
        <w:t xml:space="preserve">agreed to </w:t>
      </w:r>
      <w:r w:rsidR="00EF18D0">
        <w:rPr>
          <w:snapToGrid w:val="0"/>
        </w:rPr>
        <w:t>organize</w:t>
      </w:r>
      <w:r w:rsidR="00F655E5">
        <w:rPr>
          <w:snapToGrid w:val="0"/>
        </w:rPr>
        <w:t xml:space="preserve"> a </w:t>
      </w:r>
      <w:r w:rsidRPr="00202DA2">
        <w:rPr>
          <w:snapToGrid w:val="0"/>
        </w:rPr>
        <w:t>webinar on</w:t>
      </w:r>
      <w:r>
        <w:rPr>
          <w:snapToGrid w:val="0"/>
        </w:rPr>
        <w:t xml:space="preserve"> </w:t>
      </w:r>
      <w:r w:rsidRPr="00202DA2">
        <w:rPr>
          <w:snapToGrid w:val="0"/>
        </w:rPr>
        <w:t xml:space="preserve">practical experiences </w:t>
      </w:r>
      <w:r w:rsidR="00296D5E">
        <w:rPr>
          <w:snapToGrid w:val="0"/>
        </w:rPr>
        <w:t xml:space="preserve">with delays in </w:t>
      </w:r>
      <w:r w:rsidRPr="00202DA2">
        <w:rPr>
          <w:snapToGrid w:val="0"/>
        </w:rPr>
        <w:t>DUS testing due to phytosanitary requirements</w:t>
      </w:r>
      <w:r w:rsidR="00286FE3">
        <w:rPr>
          <w:snapToGrid w:val="0"/>
        </w:rPr>
        <w:t xml:space="preserve"> and considerations </w:t>
      </w:r>
      <w:r w:rsidR="00F60944">
        <w:rPr>
          <w:snapToGrid w:val="0"/>
        </w:rPr>
        <w:t xml:space="preserve">on </w:t>
      </w:r>
      <w:r w:rsidR="003F0A7C">
        <w:rPr>
          <w:snapToGrid w:val="0"/>
        </w:rPr>
        <w:t xml:space="preserve">using </w:t>
      </w:r>
      <w:r w:rsidRPr="00202DA2">
        <w:rPr>
          <w:snapToGrid w:val="0"/>
        </w:rPr>
        <w:t>test report</w:t>
      </w:r>
      <w:r w:rsidR="00DC1CD5">
        <w:rPr>
          <w:snapToGrid w:val="0"/>
        </w:rPr>
        <w:t>s</w:t>
      </w:r>
      <w:r w:rsidRPr="00202DA2">
        <w:rPr>
          <w:snapToGrid w:val="0"/>
        </w:rPr>
        <w:t xml:space="preserve"> from another UPOV member to reduce delay in granting breeders</w:t>
      </w:r>
      <w:r w:rsidR="003F0A7C">
        <w:rPr>
          <w:snapToGrid w:val="0"/>
        </w:rPr>
        <w:t>’</w:t>
      </w:r>
      <w:r w:rsidRPr="00202DA2">
        <w:rPr>
          <w:snapToGrid w:val="0"/>
        </w:rPr>
        <w:t xml:space="preserve"> right</w:t>
      </w:r>
      <w:r w:rsidR="003F0A7C">
        <w:rPr>
          <w:snapToGrid w:val="0"/>
        </w:rPr>
        <w:t>s</w:t>
      </w:r>
      <w:r w:rsidRPr="00202DA2">
        <w:rPr>
          <w:snapToGrid w:val="0"/>
        </w:rPr>
        <w:t>.</w:t>
      </w:r>
      <w:r w:rsidR="009F30BF">
        <w:rPr>
          <w:snapToGrid w:val="0"/>
        </w:rPr>
        <w:t xml:space="preserve">  The TC noted the expressions of interest to make presentations from </w:t>
      </w:r>
      <w:bookmarkStart w:id="32" w:name="_Toc210138037"/>
      <w:r w:rsidR="009D2013" w:rsidRPr="009A040C">
        <w:t>Australia</w:t>
      </w:r>
      <w:r w:rsidR="009D2013">
        <w:t>,</w:t>
      </w:r>
      <w:r w:rsidR="009D2013" w:rsidRPr="009A040C">
        <w:t xml:space="preserve"> </w:t>
      </w:r>
      <w:r w:rsidR="009A040C" w:rsidRPr="009A040C">
        <w:t xml:space="preserve">Japan, </w:t>
      </w:r>
      <w:r w:rsidR="009D2013" w:rsidRPr="009A040C">
        <w:t>Netherlands</w:t>
      </w:r>
      <w:r w:rsidR="009D2013">
        <w:t xml:space="preserve"> (Kingdom of the)</w:t>
      </w:r>
      <w:r w:rsidR="009D2013" w:rsidRPr="009A040C">
        <w:t>, New Zealand</w:t>
      </w:r>
      <w:r w:rsidR="009D2013">
        <w:t xml:space="preserve"> and</w:t>
      </w:r>
      <w:r w:rsidR="009D2013" w:rsidRPr="009A040C">
        <w:t xml:space="preserve"> </w:t>
      </w:r>
      <w:r w:rsidR="00F0656A">
        <w:t xml:space="preserve">the </w:t>
      </w:r>
      <w:r w:rsidR="009A040C" w:rsidRPr="009A040C">
        <w:t>United Kingdom</w:t>
      </w:r>
      <w:r w:rsidR="002E7316">
        <w:t>.</w:t>
      </w:r>
    </w:p>
    <w:p w14:paraId="6F952658" w14:textId="77777777" w:rsidR="002E7316" w:rsidRDefault="002E7316" w:rsidP="0042011B"/>
    <w:p w14:paraId="0E1F68E8" w14:textId="5150FA47" w:rsidR="006142E8" w:rsidRPr="002E7316" w:rsidRDefault="002E7316" w:rsidP="006142E8">
      <w:r>
        <w:fldChar w:fldCharType="begin"/>
      </w:r>
      <w:r>
        <w:instrText xml:space="preserve"> AUTONUM  </w:instrText>
      </w:r>
      <w:r>
        <w:fldChar w:fldCharType="end"/>
      </w:r>
      <w:r>
        <w:tab/>
      </w:r>
      <w:r w:rsidR="006E13A2">
        <w:t xml:space="preserve">The TC agreed that </w:t>
      </w:r>
      <w:r w:rsidR="000C21FA">
        <w:t xml:space="preserve">the webinar should clarify situations where </w:t>
      </w:r>
      <w:r w:rsidR="001D0F9A">
        <w:t xml:space="preserve">the difficulties to provide </w:t>
      </w:r>
      <w:r w:rsidR="006142E8" w:rsidRPr="002E7316">
        <w:t xml:space="preserve">plant material </w:t>
      </w:r>
      <w:r w:rsidR="00A20599">
        <w:t>could lead to</w:t>
      </w:r>
      <w:r w:rsidR="006142E8" w:rsidRPr="002E7316">
        <w:t xml:space="preserve"> </w:t>
      </w:r>
      <w:r w:rsidR="00722BAE">
        <w:t xml:space="preserve">a delay </w:t>
      </w:r>
      <w:r w:rsidR="001D0F9A">
        <w:t>in granting the breeder</w:t>
      </w:r>
      <w:r w:rsidR="00E418CE">
        <w:t xml:space="preserve">’s right </w:t>
      </w:r>
      <w:r w:rsidR="00A20599">
        <w:t>and</w:t>
      </w:r>
      <w:r w:rsidR="00A20599" w:rsidRPr="00A20599">
        <w:t xml:space="preserve"> </w:t>
      </w:r>
      <w:r w:rsidR="00A20599">
        <w:t xml:space="preserve">how </w:t>
      </w:r>
      <w:r w:rsidR="00A20599" w:rsidRPr="002E7316">
        <w:t xml:space="preserve">bilateral cooperation </w:t>
      </w:r>
      <w:r w:rsidR="00A20599">
        <w:t>could</w:t>
      </w:r>
      <w:r w:rsidR="00A20599" w:rsidRPr="002E7316">
        <w:t xml:space="preserve"> support overcoming </w:t>
      </w:r>
      <w:r w:rsidR="00A20599">
        <w:t>the situation.</w:t>
      </w:r>
      <w:r w:rsidR="00A20599" w:rsidRPr="002E7316">
        <w:t xml:space="preserve"> </w:t>
      </w:r>
      <w:r w:rsidR="00A20599">
        <w:t xml:space="preserve"> </w:t>
      </w:r>
    </w:p>
    <w:p w14:paraId="638FBA6C" w14:textId="77777777" w:rsidR="00497031" w:rsidRDefault="00497031" w:rsidP="0042011B"/>
    <w:p w14:paraId="098632EC" w14:textId="5E46E110" w:rsidR="00E42BED" w:rsidRPr="002E7316" w:rsidRDefault="00E42BED" w:rsidP="0042011B">
      <w:r>
        <w:fldChar w:fldCharType="begin"/>
      </w:r>
      <w:r>
        <w:instrText xml:space="preserve"> AUTONUM  </w:instrText>
      </w:r>
      <w:r>
        <w:fldChar w:fldCharType="end"/>
      </w:r>
      <w:r>
        <w:tab/>
        <w:t xml:space="preserve">The TC recalled the 2023 survey </w:t>
      </w:r>
      <w:r w:rsidR="004A1A51">
        <w:t xml:space="preserve">on policy or legal barriers </w:t>
      </w:r>
      <w:r w:rsidR="000F3D93">
        <w:t>to</w:t>
      </w:r>
      <w:r w:rsidR="004A1A51">
        <w:t xml:space="preserve"> international cooperation</w:t>
      </w:r>
      <w:r w:rsidR="00777F01">
        <w:t xml:space="preserve">, </w:t>
      </w:r>
      <w:r w:rsidR="000F3D93">
        <w:t xml:space="preserve">where </w:t>
      </w:r>
      <w:r w:rsidR="000A7406">
        <w:t xml:space="preserve">UPOV members provided information on </w:t>
      </w:r>
      <w:r w:rsidR="005816D5">
        <w:t>their procedures</w:t>
      </w:r>
      <w:r w:rsidR="00961878">
        <w:t xml:space="preserve"> </w:t>
      </w:r>
      <w:r w:rsidR="006277B5">
        <w:t xml:space="preserve">in case of phytosanitary restriction to </w:t>
      </w:r>
      <w:r w:rsidR="00D526B0">
        <w:t>the submission of plant material</w:t>
      </w:r>
      <w:r w:rsidR="005816D5">
        <w:t xml:space="preserve"> </w:t>
      </w:r>
      <w:r w:rsidR="00D526B0">
        <w:t>(see</w:t>
      </w:r>
      <w:r w:rsidR="00BE7046">
        <w:t xml:space="preserve"> Annex II, page 22</w:t>
      </w:r>
      <w:r w:rsidR="00210337">
        <w:t>, available at</w:t>
      </w:r>
      <w:r w:rsidR="00D526B0">
        <w:t xml:space="preserve">: </w:t>
      </w:r>
      <w:hyperlink r:id="rId14" w:history="1">
        <w:r w:rsidR="00D526B0" w:rsidRPr="00BC4CC3">
          <w:rPr>
            <w:rStyle w:val="Hyperlink"/>
          </w:rPr>
          <w:t>https://www.upov.int/edocs/mdocs/upov/en/caj_80/sessions_2023_4.pdf</w:t>
        </w:r>
      </w:hyperlink>
      <w:r w:rsidR="00D526B0">
        <w:t xml:space="preserve"> )</w:t>
      </w:r>
    </w:p>
    <w:p w14:paraId="3E2308E9" w14:textId="77777777" w:rsidR="006142E8" w:rsidRPr="002E7316" w:rsidRDefault="006142E8" w:rsidP="006142E8"/>
    <w:p w14:paraId="6119B566" w14:textId="77777777" w:rsidR="006142E8" w:rsidRPr="002E7316" w:rsidRDefault="006142E8" w:rsidP="006142E8">
      <w:r>
        <w:fldChar w:fldCharType="begin"/>
      </w:r>
      <w:r>
        <w:instrText xml:space="preserve"> AUTONUM  </w:instrText>
      </w:r>
      <w:r>
        <w:fldChar w:fldCharType="end"/>
      </w:r>
      <w:r>
        <w:tab/>
        <w:t xml:space="preserve">The TC agreed that the webinar should focus on approaches used to deal with delays without considering </w:t>
      </w:r>
      <w:r w:rsidRPr="002E7316">
        <w:t>phytosanitary</w:t>
      </w:r>
      <w:r>
        <w:t xml:space="preserve"> measures outside the scope of UPOV. </w:t>
      </w:r>
    </w:p>
    <w:p w14:paraId="4B2DB7B0" w14:textId="77777777" w:rsidR="008C3693" w:rsidRPr="002E7316" w:rsidRDefault="008C3693" w:rsidP="0042011B"/>
    <w:p w14:paraId="0DA6C9B1" w14:textId="7239D815" w:rsidR="00A35BB7" w:rsidRPr="002E7316" w:rsidRDefault="00B9783C" w:rsidP="0042011B">
      <w:r w:rsidRPr="002E7316">
        <w:fldChar w:fldCharType="begin"/>
      </w:r>
      <w:r w:rsidRPr="002E7316">
        <w:instrText xml:space="preserve"> AUTONUM  </w:instrText>
      </w:r>
      <w:r w:rsidRPr="002E7316">
        <w:fldChar w:fldCharType="end"/>
      </w:r>
      <w:r w:rsidRPr="002E7316">
        <w:tab/>
        <w:t xml:space="preserve">The TC agreed to invite the </w:t>
      </w:r>
      <w:r w:rsidR="00E146A5" w:rsidRPr="002E7316">
        <w:t xml:space="preserve">UPOV Office </w:t>
      </w:r>
      <w:r w:rsidR="00A35BB7" w:rsidRPr="002E7316">
        <w:t xml:space="preserve">to propose suitable dates </w:t>
      </w:r>
      <w:r w:rsidR="00E146A5" w:rsidRPr="002E7316">
        <w:t xml:space="preserve">for the webinars under (a), (b) and (d) </w:t>
      </w:r>
      <w:r w:rsidR="00A35BB7" w:rsidRPr="002E7316">
        <w:t xml:space="preserve">before the </w:t>
      </w:r>
      <w:r w:rsidR="00E146A5" w:rsidRPr="002E7316">
        <w:t xml:space="preserve">2026 sessions of the </w:t>
      </w:r>
      <w:r w:rsidR="00A35BB7" w:rsidRPr="002E7316">
        <w:t>TWPs</w:t>
      </w:r>
      <w:r w:rsidR="009F30BF" w:rsidRPr="002E7316">
        <w:t>.</w:t>
      </w:r>
    </w:p>
    <w:p w14:paraId="50DFD4B6" w14:textId="77777777" w:rsidR="00A50BEE" w:rsidRPr="00150FE9" w:rsidRDefault="00A50BEE" w:rsidP="00202DA2">
      <w:pPr>
        <w:jc w:val="left"/>
        <w:rPr>
          <w:u w:val="single"/>
        </w:rPr>
      </w:pPr>
    </w:p>
    <w:p w14:paraId="18707344" w14:textId="77777777" w:rsidR="00202DA2" w:rsidRPr="00202DA2" w:rsidRDefault="00202DA2" w:rsidP="00202DA2">
      <w:pPr>
        <w:pStyle w:val="Heading4"/>
        <w:rPr>
          <w:lang w:val="en-US"/>
        </w:rPr>
      </w:pPr>
      <w:bookmarkStart w:id="33" w:name="_Hlk210898823"/>
      <w:r w:rsidRPr="00202DA2">
        <w:rPr>
          <w:lang w:val="en-US"/>
        </w:rPr>
        <w:t>(e)</w:t>
      </w:r>
      <w:r w:rsidRPr="00202DA2">
        <w:rPr>
          <w:lang w:val="en-US"/>
        </w:rPr>
        <w:tab/>
        <w:t>“Increase information on arrangements for testing at breeders’ premises”</w:t>
      </w:r>
      <w:bookmarkEnd w:id="32"/>
    </w:p>
    <w:bookmarkEnd w:id="33"/>
    <w:p w14:paraId="31715A80" w14:textId="77777777" w:rsidR="00202DA2" w:rsidRDefault="00202DA2" w:rsidP="00202DA2">
      <w:pPr>
        <w:rPr>
          <w:snapToGrid w:val="0"/>
        </w:rPr>
      </w:pPr>
    </w:p>
    <w:p w14:paraId="455554C9" w14:textId="38669CEE" w:rsidR="003001E2" w:rsidRDefault="00202DA2" w:rsidP="00202DA2">
      <w:pPr>
        <w:rPr>
          <w:snapToGrid w:val="0"/>
        </w:rPr>
      </w:pPr>
      <w:r w:rsidRPr="00FB2EDC">
        <w:rPr>
          <w:snapToGrid w:val="0"/>
        </w:rPr>
        <w:fldChar w:fldCharType="begin"/>
      </w:r>
      <w:r w:rsidRPr="00FB2EDC">
        <w:rPr>
          <w:snapToGrid w:val="0"/>
        </w:rPr>
        <w:instrText xml:space="preserve"> AUTONUM  </w:instrText>
      </w:r>
      <w:r w:rsidRPr="00FB2EDC">
        <w:rPr>
          <w:snapToGrid w:val="0"/>
        </w:rPr>
        <w:fldChar w:fldCharType="end"/>
      </w:r>
      <w:r w:rsidRPr="00FB2EDC">
        <w:rPr>
          <w:snapToGrid w:val="0"/>
        </w:rPr>
        <w:tab/>
        <w:t>The TC note</w:t>
      </w:r>
      <w:r>
        <w:rPr>
          <w:snapToGrid w:val="0"/>
        </w:rPr>
        <w:t>d</w:t>
      </w:r>
      <w:r w:rsidRPr="00FB2EDC">
        <w:rPr>
          <w:snapToGrid w:val="0"/>
        </w:rPr>
        <w:t xml:space="preserve"> </w:t>
      </w:r>
      <w:r w:rsidR="00CD5D2D">
        <w:rPr>
          <w:snapToGrid w:val="0"/>
        </w:rPr>
        <w:t>that</w:t>
      </w:r>
      <w:r w:rsidRPr="00FB2EDC">
        <w:rPr>
          <w:snapToGrid w:val="0"/>
        </w:rPr>
        <w:t xml:space="preserve"> </w:t>
      </w:r>
      <w:r w:rsidRPr="00202DA2">
        <w:rPr>
          <w:snapToGrid w:val="0"/>
        </w:rPr>
        <w:t xml:space="preserve">preparatory webinars on cooperation with breeders in DUS examination </w:t>
      </w:r>
      <w:r w:rsidR="008E319D">
        <w:rPr>
          <w:snapToGrid w:val="0"/>
        </w:rPr>
        <w:t xml:space="preserve">had been </w:t>
      </w:r>
      <w:r w:rsidRPr="00202DA2">
        <w:rPr>
          <w:snapToGrid w:val="0"/>
        </w:rPr>
        <w:t>held in 2025</w:t>
      </w:r>
      <w:r>
        <w:rPr>
          <w:snapToGrid w:val="0"/>
        </w:rPr>
        <w:t xml:space="preserve"> </w:t>
      </w:r>
      <w:r w:rsidR="008E319D">
        <w:rPr>
          <w:snapToGrid w:val="0"/>
        </w:rPr>
        <w:t xml:space="preserve">and were available on the UPOV website at: </w:t>
      </w:r>
      <w:hyperlink r:id="rId15" w:history="1">
        <w:r w:rsidR="003001E2" w:rsidRPr="00BC4CC3">
          <w:rPr>
            <w:rStyle w:val="Hyperlink"/>
            <w:snapToGrid w:val="0"/>
          </w:rPr>
          <w:t>https://www.upov.int/meetings/en/details.jsp?meeting_id=85855</w:t>
        </w:r>
      </w:hyperlink>
    </w:p>
    <w:p w14:paraId="7CE2F960" w14:textId="77777777" w:rsidR="003001E2" w:rsidRDefault="003001E2" w:rsidP="00202DA2">
      <w:pPr>
        <w:rPr>
          <w:snapToGrid w:val="0"/>
        </w:rPr>
      </w:pPr>
    </w:p>
    <w:p w14:paraId="3480DC71" w14:textId="3885D506" w:rsidR="00202DA2" w:rsidRDefault="003001E2" w:rsidP="00202DA2">
      <w:pPr>
        <w:rPr>
          <w:snapToGrid w:val="0"/>
        </w:rPr>
      </w:pPr>
      <w:r>
        <w:rPr>
          <w:snapToGrid w:val="0"/>
        </w:rPr>
        <w:lastRenderedPageBreak/>
        <w:fldChar w:fldCharType="begin"/>
      </w:r>
      <w:r>
        <w:rPr>
          <w:snapToGrid w:val="0"/>
        </w:rPr>
        <w:instrText xml:space="preserve"> AUTONUM  </w:instrText>
      </w:r>
      <w:r>
        <w:rPr>
          <w:snapToGrid w:val="0"/>
        </w:rPr>
        <w:fldChar w:fldCharType="end"/>
      </w:r>
      <w:r>
        <w:rPr>
          <w:snapToGrid w:val="0"/>
        </w:rPr>
        <w:tab/>
        <w:t xml:space="preserve">The TC noted </w:t>
      </w:r>
      <w:r w:rsidR="00202DA2" w:rsidRPr="00202DA2">
        <w:rPr>
          <w:snapToGrid w:val="0"/>
        </w:rPr>
        <w:t>developments concerning the preparation of the “Seminar on cooperation with breeders in DUS</w:t>
      </w:r>
      <w:r w:rsidR="00202DA2">
        <w:rPr>
          <w:snapToGrid w:val="0"/>
        </w:rPr>
        <w:t> </w:t>
      </w:r>
      <w:r w:rsidR="00202DA2" w:rsidRPr="00202DA2">
        <w:rPr>
          <w:snapToGrid w:val="0"/>
        </w:rPr>
        <w:t xml:space="preserve">examination”, to be held </w:t>
      </w:r>
      <w:r>
        <w:rPr>
          <w:snapToGrid w:val="0"/>
        </w:rPr>
        <w:t>as a</w:t>
      </w:r>
      <w:r w:rsidR="00202DA2" w:rsidRPr="00202DA2">
        <w:rPr>
          <w:snapToGrid w:val="0"/>
        </w:rPr>
        <w:t xml:space="preserve"> hybrid </w:t>
      </w:r>
      <w:r>
        <w:rPr>
          <w:snapToGrid w:val="0"/>
        </w:rPr>
        <w:t>meeting</w:t>
      </w:r>
      <w:r w:rsidR="00202DA2" w:rsidRPr="00202DA2">
        <w:rPr>
          <w:snapToGrid w:val="0"/>
        </w:rPr>
        <w:t xml:space="preserve"> in Geneva, on October 22, 2025.</w:t>
      </w:r>
    </w:p>
    <w:p w14:paraId="242CB9E9" w14:textId="77777777" w:rsidR="00202DA2" w:rsidRDefault="00202DA2" w:rsidP="00202DA2">
      <w:pPr>
        <w:rPr>
          <w:snapToGrid w:val="0"/>
        </w:rPr>
      </w:pPr>
    </w:p>
    <w:p w14:paraId="0D269106" w14:textId="77777777" w:rsidR="002620BD" w:rsidRPr="00202DA2" w:rsidRDefault="002620BD" w:rsidP="00202DA2">
      <w:pPr>
        <w:rPr>
          <w:snapToGrid w:val="0"/>
        </w:rPr>
      </w:pPr>
    </w:p>
    <w:p w14:paraId="4E95B21E" w14:textId="713ECA98" w:rsidR="00202DA2" w:rsidRDefault="00B15DF8" w:rsidP="00B15DF8">
      <w:pPr>
        <w:pStyle w:val="Heading2"/>
        <w:rPr>
          <w:snapToGrid w:val="0"/>
        </w:rPr>
      </w:pPr>
      <w:bookmarkStart w:id="34" w:name="_Hlk210901814"/>
      <w:r w:rsidRPr="00856777">
        <w:t>Measures to improve support provided for DUS examination</w:t>
      </w:r>
    </w:p>
    <w:p w14:paraId="0DDE9556" w14:textId="77777777" w:rsidR="00B15DF8" w:rsidRDefault="00B15DF8" w:rsidP="009D6783">
      <w:pPr>
        <w:keepNext/>
        <w:jc w:val="left"/>
      </w:pPr>
    </w:p>
    <w:p w14:paraId="7975FA3C" w14:textId="77777777" w:rsidR="00B15DF8" w:rsidRDefault="00B15DF8">
      <w:pPr>
        <w:jc w:val="left"/>
        <w:rPr>
          <w:rFonts w:cs="Arial"/>
        </w:rPr>
      </w:pPr>
      <w:r>
        <w:fldChar w:fldCharType="begin"/>
      </w:r>
      <w:r>
        <w:instrText xml:space="preserve"> AUTONUM  </w:instrText>
      </w:r>
      <w:r>
        <w:fldChar w:fldCharType="end"/>
      </w:r>
      <w:r>
        <w:tab/>
        <w:t xml:space="preserve">The TC considered </w:t>
      </w:r>
      <w:r w:rsidRPr="00E768A4">
        <w:rPr>
          <w:rFonts w:cs="Arial"/>
        </w:rPr>
        <w:t xml:space="preserve">document </w:t>
      </w:r>
      <w:r>
        <w:rPr>
          <w:rFonts w:cs="Arial"/>
        </w:rPr>
        <w:t>TC/61/6.</w:t>
      </w:r>
    </w:p>
    <w:p w14:paraId="31E60DDA" w14:textId="77777777" w:rsidR="00B15DF8" w:rsidRDefault="00B15DF8">
      <w:pPr>
        <w:jc w:val="left"/>
        <w:rPr>
          <w:rFonts w:cs="Arial"/>
        </w:rPr>
      </w:pPr>
    </w:p>
    <w:p w14:paraId="36E63E4D" w14:textId="77777777" w:rsidR="00B15DF8" w:rsidRDefault="00B15DF8" w:rsidP="002620BD">
      <w:pPr>
        <w:pStyle w:val="Heading3"/>
        <w:rPr>
          <w:rFonts w:eastAsia="MS Mincho"/>
        </w:rPr>
      </w:pPr>
      <w:bookmarkStart w:id="35" w:name="_Toc209823712"/>
      <w:r>
        <w:rPr>
          <w:snapToGrid w:val="0"/>
        </w:rPr>
        <w:t>Support for drafting national test guidelines</w:t>
      </w:r>
      <w:bookmarkEnd w:id="35"/>
    </w:p>
    <w:p w14:paraId="4FB000E5" w14:textId="77777777" w:rsidR="00B15DF8" w:rsidRDefault="00B15DF8">
      <w:pPr>
        <w:jc w:val="left"/>
      </w:pPr>
    </w:p>
    <w:p w14:paraId="4D499748" w14:textId="5B0C4464" w:rsidR="00B15DF8" w:rsidRDefault="00B15DF8" w:rsidP="00396E4F">
      <w:r>
        <w:fldChar w:fldCharType="begin"/>
      </w:r>
      <w:r>
        <w:instrText xml:space="preserve"> AUTONUM  </w:instrText>
      </w:r>
      <w:r>
        <w:fldChar w:fldCharType="end"/>
      </w:r>
      <w:r>
        <w:tab/>
      </w:r>
      <w:r w:rsidRPr="00B15DF8">
        <w:t xml:space="preserve">The TC </w:t>
      </w:r>
      <w:r w:rsidR="00284347">
        <w:t>agreed</w:t>
      </w:r>
      <w:r w:rsidRPr="004E493D">
        <w:t xml:space="preserve"> </w:t>
      </w:r>
      <w:r w:rsidR="00D26545">
        <w:t>to invite</w:t>
      </w:r>
      <w:r w:rsidRPr="00B15DF8">
        <w:t xml:space="preserve"> the TWPs, at their sessions in 2026, to organize the agenda for discussions on Test Guidelines providing an opportunity for UPOV members to present characteristics, approaches or challenges for DUS examination relevant for drafting national test guidelines, as set out in</w:t>
      </w:r>
      <w:r>
        <w:t xml:space="preserve"> </w:t>
      </w:r>
      <w:r w:rsidRPr="00E768A4">
        <w:rPr>
          <w:rFonts w:cs="Arial"/>
        </w:rPr>
        <w:t xml:space="preserve">document </w:t>
      </w:r>
      <w:r>
        <w:rPr>
          <w:rFonts w:cs="Arial"/>
        </w:rPr>
        <w:t>TC/61/6,</w:t>
      </w:r>
      <w:r w:rsidRPr="00B15DF8">
        <w:t xml:space="preserve"> </w:t>
      </w:r>
      <w:r w:rsidRPr="003F0D52">
        <w:t>paragraph 9</w:t>
      </w:r>
      <w:r w:rsidR="00396E4F" w:rsidRPr="003F0D52">
        <w:t>, on the following basis:</w:t>
      </w:r>
      <w:r w:rsidR="00396E4F">
        <w:t xml:space="preserve"> </w:t>
      </w:r>
    </w:p>
    <w:p w14:paraId="1B3D890A" w14:textId="77777777" w:rsidR="00B15DF8" w:rsidRDefault="00B15DF8" w:rsidP="00B15DF8"/>
    <w:p w14:paraId="22BEFCFB" w14:textId="77777777" w:rsidR="00B15DF8" w:rsidRDefault="00B15DF8" w:rsidP="00B15DF8">
      <w:pPr>
        <w:pStyle w:val="ListParagraph"/>
        <w:numPr>
          <w:ilvl w:val="0"/>
          <w:numId w:val="4"/>
        </w:numPr>
      </w:pPr>
      <w:r>
        <w:t xml:space="preserve">Discussions on matters relevant </w:t>
      </w:r>
      <w:proofErr w:type="gramStart"/>
      <w:r>
        <w:t>for</w:t>
      </w:r>
      <w:proofErr w:type="gramEnd"/>
      <w:r>
        <w:t xml:space="preserve"> national test guidelines would support UPOV </w:t>
      </w:r>
      <w:proofErr w:type="gramStart"/>
      <w:r>
        <w:t>members</w:t>
      </w:r>
      <w:proofErr w:type="gramEnd"/>
      <w:r>
        <w:t xml:space="preserve"> efforts to promote the development of new plant varieties of a wider range of crops</w:t>
      </w:r>
    </w:p>
    <w:p w14:paraId="258C32B3" w14:textId="77777777" w:rsidR="00396E4F" w:rsidRDefault="00396E4F" w:rsidP="00396E4F">
      <w:pPr>
        <w:pStyle w:val="ListParagraph"/>
      </w:pPr>
    </w:p>
    <w:p w14:paraId="13FBF371" w14:textId="78D1DBE8" w:rsidR="00B15DF8" w:rsidRDefault="00B15DF8" w:rsidP="00B15DF8">
      <w:pPr>
        <w:pStyle w:val="ListParagraph"/>
        <w:numPr>
          <w:ilvl w:val="0"/>
          <w:numId w:val="4"/>
        </w:numPr>
      </w:pPr>
      <w:r>
        <w:t xml:space="preserve">Discussions on matters relevant for national test guidelines would have a specific space in the </w:t>
      </w:r>
      <w:r w:rsidR="00396E4F">
        <w:t xml:space="preserve">TWPs </w:t>
      </w:r>
      <w:r>
        <w:t xml:space="preserve">agenda different from </w:t>
      </w:r>
      <w:r w:rsidR="00A703D1">
        <w:t xml:space="preserve">discussions on </w:t>
      </w:r>
      <w:r>
        <w:t xml:space="preserve">international harmonization through </w:t>
      </w:r>
      <w:r w:rsidR="00053384">
        <w:t>developing</w:t>
      </w:r>
      <w:r>
        <w:t xml:space="preserve"> of UPOV Test Guidelines. </w:t>
      </w:r>
    </w:p>
    <w:p w14:paraId="414801C4" w14:textId="77777777" w:rsidR="00053384" w:rsidRDefault="00053384" w:rsidP="00053384"/>
    <w:p w14:paraId="43B6E9C0" w14:textId="6BEF361E" w:rsidR="00B15DF8" w:rsidRDefault="00B15DF8" w:rsidP="00B15DF8">
      <w:pPr>
        <w:pStyle w:val="ListParagraph"/>
        <w:numPr>
          <w:ilvl w:val="0"/>
          <w:numId w:val="4"/>
        </w:numPr>
      </w:pPr>
      <w:r>
        <w:t xml:space="preserve">UPOV members would provide </w:t>
      </w:r>
      <w:r w:rsidR="00053384">
        <w:t xml:space="preserve">the </w:t>
      </w:r>
      <w:r>
        <w:t xml:space="preserve">expertise to support discussions on matters relevant for the development of national test guidelines </w:t>
      </w:r>
      <w:r w:rsidR="00053384">
        <w:t>in accordance with</w:t>
      </w:r>
      <w:r>
        <w:t xml:space="preserve"> UPOV guidance.</w:t>
      </w:r>
    </w:p>
    <w:p w14:paraId="2A885C21" w14:textId="77777777" w:rsidR="00053384" w:rsidRDefault="00053384" w:rsidP="00053384"/>
    <w:p w14:paraId="5B325153" w14:textId="1A90184C" w:rsidR="00B15DF8" w:rsidRDefault="00B15DF8" w:rsidP="00B15DF8">
      <w:pPr>
        <w:pStyle w:val="ListParagraph"/>
        <w:numPr>
          <w:ilvl w:val="0"/>
          <w:numId w:val="4"/>
        </w:numPr>
      </w:pPr>
      <w:r>
        <w:t xml:space="preserve">Discussions on matters relevant </w:t>
      </w:r>
      <w:proofErr w:type="gramStart"/>
      <w:r>
        <w:t>for</w:t>
      </w:r>
      <w:proofErr w:type="gramEnd"/>
      <w:r>
        <w:t xml:space="preserve"> national test guidelines would be reported to the TC for guidance and </w:t>
      </w:r>
      <w:r w:rsidR="00E96492">
        <w:t>adjusting</w:t>
      </w:r>
      <w:r>
        <w:t xml:space="preserve"> </w:t>
      </w:r>
      <w:r w:rsidR="000B395C">
        <w:t>procedures</w:t>
      </w:r>
      <w:r>
        <w:t xml:space="preserve">, subject to the </w:t>
      </w:r>
      <w:r w:rsidRPr="00BE4E97">
        <w:t>resources of the UPOV Office</w:t>
      </w:r>
      <w:r>
        <w:t xml:space="preserve">. </w:t>
      </w:r>
    </w:p>
    <w:p w14:paraId="07071142" w14:textId="77777777" w:rsidR="00E96492" w:rsidRDefault="00E96492" w:rsidP="00E96492">
      <w:pPr>
        <w:pStyle w:val="ListParagraph"/>
      </w:pPr>
    </w:p>
    <w:p w14:paraId="3466D08B" w14:textId="77777777" w:rsidR="00B15DF8" w:rsidRDefault="00B15DF8" w:rsidP="00B15DF8">
      <w:pPr>
        <w:pStyle w:val="ListParagraph"/>
        <w:numPr>
          <w:ilvl w:val="0"/>
          <w:numId w:val="4"/>
        </w:numPr>
      </w:pPr>
      <w:r>
        <w:t>The use of the TG template for the development of national test guidelines would be provided to UPOV members, subject to the availability of additional resources for the development of the required functionalities.</w:t>
      </w:r>
    </w:p>
    <w:p w14:paraId="23A58680" w14:textId="77777777" w:rsidR="001A2C1E" w:rsidRDefault="001A2C1E" w:rsidP="00B15DF8"/>
    <w:p w14:paraId="027FD9F1" w14:textId="3584A435" w:rsidR="00B15DF8" w:rsidRPr="00C1299F" w:rsidRDefault="00B15DF8" w:rsidP="002620BD">
      <w:pPr>
        <w:pStyle w:val="Heading3"/>
      </w:pPr>
      <w:bookmarkStart w:id="36" w:name="_Toc189230184"/>
      <w:bookmarkStart w:id="37" w:name="_Toc193288252"/>
      <w:bookmarkStart w:id="38" w:name="_Toc209823716"/>
      <w:r>
        <w:t xml:space="preserve">Possible </w:t>
      </w:r>
      <w:r w:rsidRPr="00280069">
        <w:t>Measures on Test Guidelines and online tool for drafting TGs</w:t>
      </w:r>
      <w:bookmarkEnd w:id="36"/>
      <w:bookmarkEnd w:id="37"/>
      <w:bookmarkEnd w:id="38"/>
    </w:p>
    <w:p w14:paraId="77A6781C" w14:textId="77777777" w:rsidR="00B15DF8" w:rsidRDefault="00B15DF8" w:rsidP="00B15DF8"/>
    <w:p w14:paraId="551DF268" w14:textId="4052FB38" w:rsidR="00F05D8E" w:rsidRDefault="00B15DF8" w:rsidP="005C0DAE">
      <w:r>
        <w:fldChar w:fldCharType="begin"/>
      </w:r>
      <w:r>
        <w:instrText xml:space="preserve"> AUTONUM  </w:instrText>
      </w:r>
      <w:r>
        <w:fldChar w:fldCharType="end"/>
      </w:r>
      <w:r>
        <w:tab/>
      </w:r>
      <w:r w:rsidR="00F05D8E">
        <w:t xml:space="preserve">The TC </w:t>
      </w:r>
      <w:r w:rsidR="001B462A">
        <w:t>noted the report from the leading expert</w:t>
      </w:r>
      <w:r w:rsidR="001B462A" w:rsidRPr="00765BB0">
        <w:t xml:space="preserve"> </w:t>
      </w:r>
      <w:r w:rsidR="001B462A">
        <w:t xml:space="preserve">of the TC subgroup on Test Guidelines, Ms. Margaret Wallace (United Kingdom), </w:t>
      </w:r>
      <w:r w:rsidR="00214295">
        <w:rPr>
          <w:rFonts w:eastAsiaTheme="minorEastAsia"/>
        </w:rPr>
        <w:t xml:space="preserve">on discussions </w:t>
      </w:r>
      <w:r w:rsidR="00890271">
        <w:rPr>
          <w:rFonts w:eastAsiaTheme="minorEastAsia"/>
        </w:rPr>
        <w:t xml:space="preserve">held in 2025 </w:t>
      </w:r>
      <w:r w:rsidR="00214295">
        <w:rPr>
          <w:rFonts w:eastAsiaTheme="minorEastAsia"/>
        </w:rPr>
        <w:t>at the</w:t>
      </w:r>
      <w:r w:rsidR="00214295" w:rsidRPr="00571DA9">
        <w:rPr>
          <w:rFonts w:eastAsiaTheme="minorEastAsia"/>
        </w:rPr>
        <w:t xml:space="preserve"> TW</w:t>
      </w:r>
      <w:r w:rsidR="00214295" w:rsidRPr="00571DA9">
        <w:rPr>
          <w:rFonts w:eastAsiaTheme="minorEastAsia" w:hint="eastAsia"/>
          <w:lang w:eastAsia="ja-JP"/>
        </w:rPr>
        <w:t>O</w:t>
      </w:r>
      <w:r w:rsidR="00214295" w:rsidRPr="00571DA9">
        <w:rPr>
          <w:rFonts w:eastAsiaTheme="minorEastAsia"/>
        </w:rPr>
        <w:t>, TW</w:t>
      </w:r>
      <w:r w:rsidR="00214295" w:rsidRPr="00571DA9">
        <w:rPr>
          <w:rFonts w:eastAsiaTheme="minorEastAsia" w:hint="eastAsia"/>
          <w:lang w:eastAsia="ja-JP"/>
        </w:rPr>
        <w:t>V</w:t>
      </w:r>
      <w:r w:rsidR="00214295" w:rsidRPr="00571DA9">
        <w:rPr>
          <w:rFonts w:eastAsiaTheme="minorEastAsia"/>
        </w:rPr>
        <w:t>,</w:t>
      </w:r>
      <w:r w:rsidR="00214295" w:rsidRPr="00571DA9">
        <w:rPr>
          <w:rFonts w:eastAsiaTheme="minorEastAsia" w:hint="eastAsia"/>
          <w:lang w:eastAsia="ja-JP"/>
        </w:rPr>
        <w:t xml:space="preserve"> </w:t>
      </w:r>
      <w:r w:rsidR="00214295" w:rsidRPr="00571DA9">
        <w:rPr>
          <w:rFonts w:eastAsiaTheme="minorEastAsia"/>
        </w:rPr>
        <w:t>TW</w:t>
      </w:r>
      <w:r w:rsidR="00214295" w:rsidRPr="00571DA9">
        <w:rPr>
          <w:rFonts w:eastAsiaTheme="minorEastAsia" w:hint="eastAsia"/>
          <w:lang w:eastAsia="ja-JP"/>
        </w:rPr>
        <w:t>A</w:t>
      </w:r>
      <w:r w:rsidR="00214295" w:rsidRPr="00571DA9">
        <w:rPr>
          <w:rFonts w:eastAsiaTheme="minorEastAsia"/>
        </w:rPr>
        <w:t xml:space="preserve"> and TW</w:t>
      </w:r>
      <w:r w:rsidR="00214295" w:rsidRPr="00571DA9">
        <w:rPr>
          <w:rFonts w:eastAsiaTheme="minorEastAsia"/>
          <w:lang w:eastAsia="ja-JP"/>
        </w:rPr>
        <w:t>F</w:t>
      </w:r>
      <w:r w:rsidR="00214295">
        <w:rPr>
          <w:rFonts w:eastAsiaTheme="minorEastAsia"/>
          <w:lang w:eastAsia="ja-JP"/>
        </w:rPr>
        <w:t xml:space="preserve"> </w:t>
      </w:r>
      <w:r w:rsidR="007970B9">
        <w:rPr>
          <w:rFonts w:eastAsiaTheme="minorEastAsia"/>
          <w:lang w:eastAsia="ja-JP"/>
        </w:rPr>
        <w:t>on</w:t>
      </w:r>
      <w:r w:rsidR="00214295" w:rsidRPr="00C1299F">
        <w:t xml:space="preserve"> improving the Test Guidelines structure, </w:t>
      </w:r>
      <w:r w:rsidR="00214295">
        <w:t xml:space="preserve">the </w:t>
      </w:r>
      <w:r w:rsidR="00E06430">
        <w:t xml:space="preserve">web-based </w:t>
      </w:r>
      <w:r w:rsidR="00214295">
        <w:t>TG template</w:t>
      </w:r>
      <w:r w:rsidR="00214295" w:rsidRPr="00C1299F">
        <w:t xml:space="preserve"> and the creation of national test guidelines</w:t>
      </w:r>
      <w:r w:rsidR="00214295">
        <w:t xml:space="preserve">.  </w:t>
      </w:r>
    </w:p>
    <w:p w14:paraId="6C5FF86C" w14:textId="77777777" w:rsidR="00E06430" w:rsidRDefault="00E06430" w:rsidP="00E06430"/>
    <w:p w14:paraId="38CA2A71" w14:textId="60C7C63C" w:rsidR="00E06430" w:rsidRDefault="00E06430" w:rsidP="00E06430">
      <w:r w:rsidRPr="00445A20">
        <w:fldChar w:fldCharType="begin"/>
      </w:r>
      <w:r w:rsidRPr="00445A20">
        <w:instrText xml:space="preserve"> AUTONUM  </w:instrText>
      </w:r>
      <w:r w:rsidRPr="00445A20">
        <w:fldChar w:fldCharType="end"/>
      </w:r>
      <w:r w:rsidRPr="00445A20">
        <w:tab/>
        <w:t xml:space="preserve">The TC agreed that the proposals for improving the Test Guidelines in </w:t>
      </w:r>
      <w:r w:rsidRPr="00445A20">
        <w:rPr>
          <w:rFonts w:cs="Arial"/>
        </w:rPr>
        <w:t xml:space="preserve">document TC/61/6, </w:t>
      </w:r>
      <w:r w:rsidRPr="00445A20">
        <w:t>paragraph 12,</w:t>
      </w:r>
      <w:r w:rsidR="00BE4633" w:rsidRPr="00445A20">
        <w:t xml:space="preserve"> should be presented </w:t>
      </w:r>
      <w:r w:rsidR="008F1248" w:rsidRPr="00445A20">
        <w:t xml:space="preserve">to the TWPs, at their sessions in 2026, to </w:t>
      </w:r>
      <w:r w:rsidR="00ED4C6A" w:rsidRPr="00445A20">
        <w:t xml:space="preserve">clarify </w:t>
      </w:r>
      <w:r w:rsidR="000F6DD0" w:rsidRPr="00445A20">
        <w:t xml:space="preserve">their </w:t>
      </w:r>
      <w:r w:rsidR="007D5917" w:rsidRPr="00445A20">
        <w:t>scope and priorities</w:t>
      </w:r>
      <w:r w:rsidRPr="00445A20">
        <w:t xml:space="preserve"> </w:t>
      </w:r>
      <w:r w:rsidR="008E0AAF" w:rsidRPr="00445A20">
        <w:t xml:space="preserve">for </w:t>
      </w:r>
      <w:r w:rsidR="000F6DD0" w:rsidRPr="00445A20">
        <w:t xml:space="preserve">better understanding </w:t>
      </w:r>
      <w:r w:rsidR="003B0931" w:rsidRPr="00445A20">
        <w:t>the</w:t>
      </w:r>
      <w:r w:rsidR="000F6DD0" w:rsidRPr="00445A20">
        <w:t xml:space="preserve"> resourc</w:t>
      </w:r>
      <w:r w:rsidR="003B0931" w:rsidRPr="00445A20">
        <w:t>es required for their implementation.</w:t>
      </w:r>
    </w:p>
    <w:p w14:paraId="2C8A2A24" w14:textId="77777777" w:rsidR="00F05D8E" w:rsidRDefault="00F05D8E" w:rsidP="005C0DAE"/>
    <w:p w14:paraId="78652170" w14:textId="480CCAAE" w:rsidR="00373A88" w:rsidRDefault="00373A88" w:rsidP="005C0DAE">
      <w:r w:rsidRPr="00DA17EA">
        <w:fldChar w:fldCharType="begin"/>
      </w:r>
      <w:r w:rsidRPr="00DA17EA">
        <w:instrText xml:space="preserve"> AUTONUM  </w:instrText>
      </w:r>
      <w:r w:rsidRPr="00DA17EA">
        <w:fldChar w:fldCharType="end"/>
      </w:r>
      <w:r w:rsidRPr="00DA17EA">
        <w:tab/>
      </w:r>
      <w:r w:rsidR="00B15DF8" w:rsidRPr="00DA17EA">
        <w:t xml:space="preserve">The TC </w:t>
      </w:r>
      <w:r w:rsidRPr="00DA17EA">
        <w:t xml:space="preserve">received a report from the Office of the Union on </w:t>
      </w:r>
      <w:r w:rsidR="00751159" w:rsidRPr="00DA17EA">
        <w:t xml:space="preserve">measures implemented to improve the </w:t>
      </w:r>
      <w:r w:rsidR="00DE6447" w:rsidRPr="00DA17EA">
        <w:t xml:space="preserve">web-based </w:t>
      </w:r>
      <w:r w:rsidR="00751159" w:rsidRPr="00DA17EA">
        <w:t xml:space="preserve">TG template, including </w:t>
      </w:r>
      <w:r w:rsidR="00352901" w:rsidRPr="00DA17EA">
        <w:t xml:space="preserve">its use to record comments </w:t>
      </w:r>
      <w:r w:rsidR="00A2481D" w:rsidRPr="00DA17EA">
        <w:t xml:space="preserve">and </w:t>
      </w:r>
      <w:r w:rsidR="003A4461" w:rsidRPr="00DA17EA">
        <w:t xml:space="preserve">changes agreed during </w:t>
      </w:r>
      <w:r w:rsidR="007475E2" w:rsidRPr="00DA17EA">
        <w:t xml:space="preserve">discussions </w:t>
      </w:r>
      <w:r w:rsidR="00AE446D" w:rsidRPr="00DA17EA">
        <w:t>direct</w:t>
      </w:r>
      <w:r w:rsidR="00004981" w:rsidRPr="00DA17EA">
        <w:t xml:space="preserve">ly in the TG Template </w:t>
      </w:r>
      <w:r w:rsidR="00DA17EA" w:rsidRPr="00DA17EA">
        <w:t>at</w:t>
      </w:r>
      <w:r w:rsidR="00352901" w:rsidRPr="00DA17EA">
        <w:t xml:space="preserve"> the </w:t>
      </w:r>
      <w:r w:rsidR="00CE738B" w:rsidRPr="00DA17EA">
        <w:t>TWF</w:t>
      </w:r>
      <w:r w:rsidR="00DE6447" w:rsidRPr="00DA17EA">
        <w:t xml:space="preserve">, as reported in </w:t>
      </w:r>
      <w:r w:rsidR="00DE6447" w:rsidRPr="00DA17EA">
        <w:rPr>
          <w:rFonts w:cs="Arial"/>
        </w:rPr>
        <w:t>document TC/61/6,</w:t>
      </w:r>
      <w:r w:rsidR="00DE6447" w:rsidRPr="00DA17EA">
        <w:t xml:space="preserve"> paragraphs 17 to 27.</w:t>
      </w:r>
    </w:p>
    <w:p w14:paraId="09ABF7BB" w14:textId="77777777" w:rsidR="00B15DF8" w:rsidRDefault="00B15DF8" w:rsidP="005C0DAE"/>
    <w:p w14:paraId="1C342C2D" w14:textId="77777777" w:rsidR="00AF3F2B" w:rsidRDefault="00AF3F2B" w:rsidP="005C0DAE"/>
    <w:p w14:paraId="64C06A43" w14:textId="77777777" w:rsidR="00AF3F2B" w:rsidRDefault="00AF3F2B" w:rsidP="005C0DAE">
      <w:pPr>
        <w:pStyle w:val="Heading2"/>
      </w:pPr>
      <w:r w:rsidRPr="00AF3F2B">
        <w:t>UPOV information databases</w:t>
      </w:r>
    </w:p>
    <w:p w14:paraId="1AD91E9F" w14:textId="77777777" w:rsidR="00AF3F2B" w:rsidRPr="00AF3F2B" w:rsidRDefault="00AF3F2B" w:rsidP="005C0DAE"/>
    <w:p w14:paraId="3479B3F8" w14:textId="77777777" w:rsidR="00FA3E5A" w:rsidRDefault="00AF3F2B" w:rsidP="005C0DAE">
      <w:r>
        <w:fldChar w:fldCharType="begin"/>
      </w:r>
      <w:r>
        <w:instrText xml:space="preserve"> AUTONUM  </w:instrText>
      </w:r>
      <w:r>
        <w:fldChar w:fldCharType="end"/>
      </w:r>
      <w:r>
        <w:tab/>
        <w:t xml:space="preserve">The TC considered </w:t>
      </w:r>
      <w:r w:rsidRPr="00AF3F2B">
        <w:t>document SESSIONS/2025/5</w:t>
      </w:r>
      <w:r>
        <w:t>.</w:t>
      </w:r>
    </w:p>
    <w:p w14:paraId="7EA570FB" w14:textId="77777777" w:rsidR="00FA3E5A" w:rsidRDefault="00FA3E5A" w:rsidP="005C0DAE"/>
    <w:p w14:paraId="672036A2" w14:textId="407BDBAF" w:rsidR="0003566B" w:rsidRDefault="0003566B" w:rsidP="002620BD">
      <w:pPr>
        <w:pStyle w:val="Heading3"/>
      </w:pPr>
      <w:bookmarkStart w:id="39" w:name="_Toc209685560"/>
      <w:r w:rsidRPr="007E597F">
        <w:t xml:space="preserve">GENIE database: </w:t>
      </w:r>
      <w:r>
        <w:t xml:space="preserve">finding </w:t>
      </w:r>
      <w:r w:rsidRPr="007E597F">
        <w:t>cooperation in DUS examination</w:t>
      </w:r>
      <w:bookmarkEnd w:id="39"/>
    </w:p>
    <w:p w14:paraId="05E26E96" w14:textId="77777777" w:rsidR="0003566B" w:rsidRDefault="0003566B" w:rsidP="005C0DAE"/>
    <w:p w14:paraId="4266D0DF" w14:textId="640284C8" w:rsidR="0003566B" w:rsidRDefault="00393FF4" w:rsidP="00AF3F2B">
      <w:r>
        <w:fldChar w:fldCharType="begin"/>
      </w:r>
      <w:r>
        <w:instrText xml:space="preserve"> AUTONUM  </w:instrText>
      </w:r>
      <w:r>
        <w:fldChar w:fldCharType="end"/>
      </w:r>
      <w:r>
        <w:tab/>
      </w:r>
      <w:r w:rsidRPr="00393FF4">
        <w:t xml:space="preserve">The TC </w:t>
      </w:r>
      <w:r w:rsidR="007971E7">
        <w:t>agreed to propose to the</w:t>
      </w:r>
      <w:r w:rsidRPr="00393FF4">
        <w:t xml:space="preserve"> Council </w:t>
      </w:r>
      <w:r w:rsidR="007971E7">
        <w:t>to discontinue</w:t>
      </w:r>
      <w:r w:rsidRPr="00393FF4">
        <w:t xml:space="preserve"> the section on “Cooperation in DUS</w:t>
      </w:r>
      <w:r w:rsidR="00DC4457">
        <w:rPr>
          <w:vertAlign w:val="subscript"/>
        </w:rPr>
        <w:t> </w:t>
      </w:r>
      <w:r w:rsidRPr="00393FF4">
        <w:t>Examination” in the GENIE database and Council document with the same title, with the understanding that such a decision would not affect the section “Practical experience in DUS examination” of the GENIE</w:t>
      </w:r>
      <w:r w:rsidR="00AB022F">
        <w:t> </w:t>
      </w:r>
      <w:r w:rsidRPr="00393FF4">
        <w:t xml:space="preserve">database, nor the publication of </w:t>
      </w:r>
      <w:r w:rsidR="009E20F1">
        <w:t xml:space="preserve">the TC </w:t>
      </w:r>
      <w:r w:rsidRPr="00393FF4">
        <w:t xml:space="preserve">document “List of genera and species for which authorities have practical </w:t>
      </w:r>
      <w:r w:rsidRPr="003F0D52">
        <w:t xml:space="preserve">experience in the examination of DUS”, as set out in </w:t>
      </w:r>
      <w:r w:rsidR="0004765C" w:rsidRPr="003F0D52">
        <w:t xml:space="preserve">document SESSIONS/2025/5, </w:t>
      </w:r>
      <w:r w:rsidRPr="003F0D52">
        <w:t>paragraphs</w:t>
      </w:r>
      <w:r w:rsidR="00AB022F">
        <w:t> </w:t>
      </w:r>
      <w:r w:rsidRPr="003F0D52">
        <w:t>13 to 28.</w:t>
      </w:r>
    </w:p>
    <w:p w14:paraId="05370668" w14:textId="77777777" w:rsidR="0003566B" w:rsidRDefault="0003566B" w:rsidP="00AF3F2B"/>
    <w:bookmarkStart w:id="40" w:name="_Toc209685568"/>
    <w:p w14:paraId="72018B1E" w14:textId="0947EAB0" w:rsidR="006B7928" w:rsidRDefault="00443E23" w:rsidP="00704304">
      <w:pPr>
        <w:rPr>
          <w:iCs/>
        </w:rPr>
      </w:pPr>
      <w:r>
        <w:rPr>
          <w:iCs/>
        </w:rPr>
        <w:fldChar w:fldCharType="begin"/>
      </w:r>
      <w:r>
        <w:rPr>
          <w:iCs/>
        </w:rPr>
        <w:instrText xml:space="preserve"> AUTONUM  </w:instrText>
      </w:r>
      <w:r>
        <w:rPr>
          <w:iCs/>
        </w:rPr>
        <w:fldChar w:fldCharType="end"/>
      </w:r>
      <w:r>
        <w:rPr>
          <w:iCs/>
        </w:rPr>
        <w:tab/>
      </w:r>
      <w:r w:rsidR="00F74666">
        <w:rPr>
          <w:iCs/>
        </w:rPr>
        <w:t xml:space="preserve">The TC noted that </w:t>
      </w:r>
      <w:r w:rsidR="00FE4651">
        <w:rPr>
          <w:iCs/>
        </w:rPr>
        <w:t xml:space="preserve">information in the PLUTO database and </w:t>
      </w:r>
      <w:r w:rsidR="00126464">
        <w:rPr>
          <w:iCs/>
        </w:rPr>
        <w:t xml:space="preserve">the UPOV e-PVP DUS Report Exchange Module </w:t>
      </w:r>
      <w:r w:rsidR="00E83151">
        <w:rPr>
          <w:iCs/>
        </w:rPr>
        <w:t>provided alternative</w:t>
      </w:r>
      <w:r w:rsidR="00FE4651">
        <w:rPr>
          <w:iCs/>
        </w:rPr>
        <w:t>s</w:t>
      </w:r>
      <w:r w:rsidR="00E83151">
        <w:rPr>
          <w:iCs/>
        </w:rPr>
        <w:t xml:space="preserve"> to identifying cooperation in DUS examination.  </w:t>
      </w:r>
      <w:r w:rsidR="00FE4651">
        <w:rPr>
          <w:iCs/>
        </w:rPr>
        <w:t xml:space="preserve">The TC noted </w:t>
      </w:r>
      <w:r w:rsidR="00DB45E3">
        <w:rPr>
          <w:iCs/>
        </w:rPr>
        <w:t xml:space="preserve">that a report on </w:t>
      </w:r>
      <w:r w:rsidR="001351E0">
        <w:rPr>
          <w:iCs/>
        </w:rPr>
        <w:t xml:space="preserve">the </w:t>
      </w:r>
      <w:r w:rsidR="00C318B9">
        <w:rPr>
          <w:iCs/>
        </w:rPr>
        <w:t xml:space="preserve">crops and </w:t>
      </w:r>
      <w:r w:rsidR="001351E0" w:rsidRPr="001351E0">
        <w:rPr>
          <w:iCs/>
        </w:rPr>
        <w:t>number of reports exchanged</w:t>
      </w:r>
      <w:r w:rsidR="001351E0">
        <w:rPr>
          <w:iCs/>
        </w:rPr>
        <w:t xml:space="preserve"> </w:t>
      </w:r>
      <w:r w:rsidR="00C318B9">
        <w:rPr>
          <w:iCs/>
        </w:rPr>
        <w:t xml:space="preserve">using the UPOV e-PVP DUS Report Exchange Module would be </w:t>
      </w:r>
      <w:r w:rsidR="00C318B9">
        <w:rPr>
          <w:iCs/>
        </w:rPr>
        <w:lastRenderedPageBreak/>
        <w:t xml:space="preserve">provided by the </w:t>
      </w:r>
      <w:r w:rsidR="00D7579E">
        <w:rPr>
          <w:iCs/>
        </w:rPr>
        <w:t xml:space="preserve">UPOV </w:t>
      </w:r>
      <w:r w:rsidR="00C318B9">
        <w:rPr>
          <w:iCs/>
        </w:rPr>
        <w:t xml:space="preserve">Office </w:t>
      </w:r>
      <w:r w:rsidR="00D7579E">
        <w:rPr>
          <w:iCs/>
        </w:rPr>
        <w:t xml:space="preserve">on a periodic basis </w:t>
      </w:r>
      <w:r w:rsidR="009A5B4A">
        <w:rPr>
          <w:iCs/>
        </w:rPr>
        <w:t xml:space="preserve">as a performance indicator.  </w:t>
      </w:r>
      <w:r w:rsidR="00697C09">
        <w:rPr>
          <w:iCs/>
        </w:rPr>
        <w:t>The TC agreed to encourage further UPOV members to utilize the UPOV e-PVP DUS Report Exchange Module.</w:t>
      </w:r>
    </w:p>
    <w:p w14:paraId="3FAE0DB3" w14:textId="77777777" w:rsidR="006B7928" w:rsidRDefault="006B7928" w:rsidP="002620BD">
      <w:pPr>
        <w:pStyle w:val="Heading3"/>
      </w:pPr>
    </w:p>
    <w:p w14:paraId="02D4D892" w14:textId="77777777" w:rsidR="00896388" w:rsidRPr="003F4214" w:rsidRDefault="00896388" w:rsidP="00896388">
      <w:pPr>
        <w:keepNext/>
        <w:outlineLvl w:val="1"/>
        <w:rPr>
          <w:rFonts w:eastAsiaTheme="minorEastAsia"/>
          <w:i/>
          <w:iCs/>
          <w:lang w:eastAsia="ja-JP"/>
        </w:rPr>
      </w:pPr>
      <w:bookmarkStart w:id="41" w:name="_Toc209685571"/>
      <w:r w:rsidRPr="003F4214">
        <w:rPr>
          <w:rFonts w:eastAsiaTheme="minorEastAsia"/>
          <w:i/>
          <w:iCs/>
          <w:lang w:eastAsia="ja-JP"/>
        </w:rPr>
        <w:t>Proposals for amendments to UPOV codes for Citrus</w:t>
      </w:r>
      <w:bookmarkEnd w:id="41"/>
    </w:p>
    <w:p w14:paraId="3A850F36" w14:textId="77777777" w:rsidR="00896388" w:rsidRPr="003525B6" w:rsidRDefault="00896388" w:rsidP="00896388">
      <w:pPr>
        <w:keepNext/>
        <w:rPr>
          <w:u w:val="single"/>
          <w:lang w:eastAsia="ja-JP"/>
        </w:rPr>
      </w:pPr>
    </w:p>
    <w:p w14:paraId="0A78687E" w14:textId="18DB662B" w:rsidR="00A5371C" w:rsidRDefault="00896388" w:rsidP="00512698">
      <w:r w:rsidRPr="003525B6">
        <w:fldChar w:fldCharType="begin"/>
      </w:r>
      <w:r w:rsidRPr="00896388">
        <w:rPr>
          <w:highlight w:val="cyan"/>
        </w:rPr>
        <w:instrText xml:space="preserve"> AUTONUM  </w:instrText>
      </w:r>
      <w:r w:rsidRPr="003525B6">
        <w:fldChar w:fldCharType="end"/>
      </w:r>
      <w:r w:rsidRPr="003525B6">
        <w:tab/>
      </w:r>
      <w:r w:rsidR="00E218DD" w:rsidRPr="003525B6">
        <w:t xml:space="preserve">The TC noted developments at the TWF on the revision of the </w:t>
      </w:r>
      <w:r w:rsidRPr="003525B6">
        <w:t>UPOV codes for</w:t>
      </w:r>
      <w:r w:rsidR="00512698">
        <w:t xml:space="preserve"> the</w:t>
      </w:r>
      <w:r w:rsidRPr="003525B6">
        <w:t xml:space="preserve"> </w:t>
      </w:r>
      <w:r w:rsidRPr="003525B6">
        <w:rPr>
          <w:i/>
        </w:rPr>
        <w:t>Citrus</w:t>
      </w:r>
      <w:r w:rsidRPr="003525B6">
        <w:t xml:space="preserve"> </w:t>
      </w:r>
      <w:r w:rsidR="00512698">
        <w:t>complex</w:t>
      </w:r>
      <w:r w:rsidR="000A6682">
        <w:t>.  The</w:t>
      </w:r>
      <w:r w:rsidR="00AF0C19">
        <w:t> </w:t>
      </w:r>
      <w:r w:rsidR="000A6682">
        <w:t xml:space="preserve">TC </w:t>
      </w:r>
      <w:r w:rsidR="00512698">
        <w:t xml:space="preserve">considered </w:t>
      </w:r>
      <w:r w:rsidR="000A6682">
        <w:t>the proposal from the TWF and agreed</w:t>
      </w:r>
      <w:r w:rsidRPr="003525B6">
        <w:rPr>
          <w:lang w:eastAsia="ja-JP"/>
        </w:rPr>
        <w:t xml:space="preserve"> to amend the UPOV codes for</w:t>
      </w:r>
      <w:r w:rsidRPr="003525B6">
        <w:t xml:space="preserve"> the genera ×</w:t>
      </w:r>
      <w:r w:rsidRPr="003525B6">
        <w:rPr>
          <w:i/>
        </w:rPr>
        <w:t>Citroncirus</w:t>
      </w:r>
      <w:r w:rsidRPr="003525B6">
        <w:t xml:space="preserve">, </w:t>
      </w:r>
      <w:proofErr w:type="spellStart"/>
      <w:r w:rsidRPr="003525B6">
        <w:rPr>
          <w:i/>
        </w:rPr>
        <w:t>Fortunella</w:t>
      </w:r>
      <w:proofErr w:type="spellEnd"/>
      <w:r w:rsidRPr="003525B6">
        <w:t xml:space="preserve"> and </w:t>
      </w:r>
      <w:proofErr w:type="spellStart"/>
      <w:r w:rsidRPr="003525B6">
        <w:rPr>
          <w:i/>
        </w:rPr>
        <w:t>Poncirus</w:t>
      </w:r>
      <w:proofErr w:type="spellEnd"/>
      <w:r w:rsidR="00A5371C">
        <w:rPr>
          <w:i/>
        </w:rPr>
        <w:t>,</w:t>
      </w:r>
      <w:r w:rsidR="00A5371C" w:rsidRPr="00A5371C">
        <w:rPr>
          <w:iCs/>
        </w:rPr>
        <w:t xml:space="preserve"> </w:t>
      </w:r>
      <w:r w:rsidR="00A5371C" w:rsidRPr="00BA684F">
        <w:rPr>
          <w:iCs/>
        </w:rPr>
        <w:t>as set out in Annex I to</w:t>
      </w:r>
      <w:r w:rsidR="00A5371C" w:rsidRPr="00BA684F">
        <w:rPr>
          <w:rFonts w:eastAsia="MS Mincho"/>
          <w:iCs/>
          <w:snapToGrid w:val="0"/>
        </w:rPr>
        <w:t xml:space="preserve"> document</w:t>
      </w:r>
      <w:r w:rsidR="00A5371C">
        <w:rPr>
          <w:rFonts w:eastAsia="MS Mincho"/>
          <w:iCs/>
          <w:snapToGrid w:val="0"/>
        </w:rPr>
        <w:t xml:space="preserve"> SESSIONS/2025/5</w:t>
      </w:r>
      <w:r w:rsidR="00A5371C" w:rsidRPr="00BA684F">
        <w:rPr>
          <w:rFonts w:eastAsia="MS Mincho"/>
          <w:iCs/>
          <w:snapToGrid w:val="0"/>
        </w:rPr>
        <w:t>.</w:t>
      </w:r>
    </w:p>
    <w:p w14:paraId="5A94D6B5" w14:textId="77777777" w:rsidR="00A5371C" w:rsidRDefault="00A5371C" w:rsidP="00512698"/>
    <w:p w14:paraId="7FD9CDF1" w14:textId="4759B1E2" w:rsidR="00896388" w:rsidRPr="003525B6" w:rsidRDefault="00A5371C" w:rsidP="00512698">
      <w:pPr>
        <w:rPr>
          <w:lang w:eastAsia="ja-JP"/>
        </w:rPr>
      </w:pPr>
      <w:r>
        <w:fldChar w:fldCharType="begin"/>
      </w:r>
      <w:r w:rsidRPr="00896388">
        <w:rPr>
          <w:highlight w:val="cyan"/>
        </w:rPr>
        <w:instrText xml:space="preserve"> AUTONUM  </w:instrText>
      </w:r>
      <w:r>
        <w:fldChar w:fldCharType="end"/>
      </w:r>
      <w:r>
        <w:tab/>
      </w:r>
      <w:r w:rsidR="000A6682">
        <w:t>The TC agreed that m</w:t>
      </w:r>
      <w:r w:rsidR="00896388" w:rsidRPr="003525B6">
        <w:t>embers of the Union and contributors of data to the PLUTO database would be informed in advance by means of a circular of any deletions and the date in 2026 when these would be implemented.  Contributors of data to the PLUTO database would be requested to use the updated UPOV</w:t>
      </w:r>
      <w:r w:rsidR="00AF0C19">
        <w:t> </w:t>
      </w:r>
      <w:r w:rsidR="00896388" w:rsidRPr="003525B6">
        <w:t>codes when submitting their plant variety data to the Office of the Union.</w:t>
      </w:r>
    </w:p>
    <w:p w14:paraId="5688CEEE" w14:textId="77777777" w:rsidR="00FB1CC2" w:rsidRDefault="00FB1CC2" w:rsidP="002620BD">
      <w:pPr>
        <w:pStyle w:val="Heading3"/>
        <w:rPr>
          <w:rFonts w:eastAsiaTheme="minorEastAsia"/>
          <w:lang w:eastAsia="ja-JP"/>
        </w:rPr>
      </w:pPr>
      <w:bookmarkStart w:id="42" w:name="_Toc209685573"/>
      <w:bookmarkEnd w:id="40"/>
    </w:p>
    <w:p w14:paraId="6CBFAE54" w14:textId="5881B21D" w:rsidR="00616011" w:rsidRDefault="003F4214" w:rsidP="002620BD">
      <w:pPr>
        <w:pStyle w:val="Heading3"/>
      </w:pPr>
      <w:r>
        <w:rPr>
          <w:rFonts w:eastAsiaTheme="minorEastAsia"/>
          <w:lang w:eastAsia="ja-JP"/>
        </w:rPr>
        <w:t>R</w:t>
      </w:r>
      <w:r w:rsidR="00616011">
        <w:t xml:space="preserve">evision of scope of the five Test Guidelines for </w:t>
      </w:r>
      <w:r w:rsidR="00616011" w:rsidRPr="007D0925">
        <w:t>Citrus</w:t>
      </w:r>
      <w:r w:rsidR="00616011">
        <w:t xml:space="preserve"> groups</w:t>
      </w:r>
      <w:bookmarkEnd w:id="42"/>
    </w:p>
    <w:p w14:paraId="72784BD3" w14:textId="77777777" w:rsidR="00557CA3" w:rsidRDefault="00557CA3" w:rsidP="00D33682">
      <w:pPr>
        <w:keepNext/>
      </w:pPr>
    </w:p>
    <w:p w14:paraId="441C34DF" w14:textId="4238B477" w:rsidR="00FA3E5A" w:rsidRDefault="00FA3E5A" w:rsidP="00AF3F2B">
      <w:r>
        <w:fldChar w:fldCharType="begin"/>
      </w:r>
      <w:r>
        <w:instrText xml:space="preserve"> AUTONUM  </w:instrText>
      </w:r>
      <w:r>
        <w:fldChar w:fldCharType="end"/>
      </w:r>
      <w:r>
        <w:tab/>
      </w:r>
      <w:r w:rsidRPr="00FA3E5A">
        <w:t xml:space="preserve">The TC </w:t>
      </w:r>
      <w:r w:rsidR="00903346">
        <w:t>considered</w:t>
      </w:r>
      <w:r>
        <w:t xml:space="preserve"> </w:t>
      </w:r>
      <w:r w:rsidRPr="00FA3E5A">
        <w:t xml:space="preserve">the revision of </w:t>
      </w:r>
      <w:r w:rsidR="00BE7077">
        <w:t>the</w:t>
      </w:r>
      <w:r w:rsidRPr="00FA3E5A">
        <w:t xml:space="preserve"> UPOV codes for </w:t>
      </w:r>
      <w:r w:rsidRPr="00411A49">
        <w:rPr>
          <w:i/>
          <w:iCs/>
        </w:rPr>
        <w:t>Citrus</w:t>
      </w:r>
      <w:r w:rsidRPr="00FA3E5A">
        <w:t xml:space="preserve"> and the </w:t>
      </w:r>
      <w:r w:rsidR="00616011">
        <w:t xml:space="preserve">proposed </w:t>
      </w:r>
      <w:r w:rsidRPr="00FA3E5A">
        <w:t xml:space="preserve">revision of scope of </w:t>
      </w:r>
      <w:r w:rsidRPr="00B374ED">
        <w:t xml:space="preserve">the five Test Guidelines for </w:t>
      </w:r>
      <w:r w:rsidRPr="00B374ED">
        <w:rPr>
          <w:i/>
          <w:iCs/>
        </w:rPr>
        <w:t>Citrus</w:t>
      </w:r>
      <w:r w:rsidRPr="00B374ED">
        <w:t xml:space="preserve"> groups, as set out in document SESSIONS/2025/5, paragraphs 41 to 44.</w:t>
      </w:r>
      <w:r w:rsidRPr="00FA3E5A">
        <w:t xml:space="preserve"> </w:t>
      </w:r>
    </w:p>
    <w:p w14:paraId="2E548486" w14:textId="77777777" w:rsidR="00FA3E5A" w:rsidRDefault="00FA3E5A" w:rsidP="00FA3E5A"/>
    <w:p w14:paraId="16506AFD" w14:textId="4657E184" w:rsidR="00FA3E5A" w:rsidRDefault="00903346" w:rsidP="00FA3E5A">
      <w:r>
        <w:fldChar w:fldCharType="begin"/>
      </w:r>
      <w:r>
        <w:instrText xml:space="preserve"> AUTONUM  </w:instrText>
      </w:r>
      <w:r>
        <w:fldChar w:fldCharType="end"/>
      </w:r>
      <w:r>
        <w:tab/>
        <w:t xml:space="preserve">The TC recalled that </w:t>
      </w:r>
      <w:r w:rsidR="00CA54F2">
        <w:t xml:space="preserve">Test Guidelines should not be revised for </w:t>
      </w:r>
      <w:r w:rsidR="00E345C6">
        <w:t xml:space="preserve">the sole purpose of updating botanical names and </w:t>
      </w:r>
      <w:r w:rsidR="005E141F">
        <w:t>agreed</w:t>
      </w:r>
      <w:r w:rsidR="00E345C6">
        <w:t xml:space="preserve"> that the proposed revision</w:t>
      </w:r>
      <w:r w:rsidR="0075131B">
        <w:t xml:space="preserve"> of the </w:t>
      </w:r>
      <w:r w:rsidR="00FA3E5A">
        <w:t xml:space="preserve">five Test Guidelines for </w:t>
      </w:r>
      <w:r w:rsidR="00FA3E5A" w:rsidRPr="21D37A83">
        <w:rPr>
          <w:i/>
          <w:iCs/>
        </w:rPr>
        <w:t>Citrus</w:t>
      </w:r>
      <w:r w:rsidR="00FA3E5A">
        <w:t xml:space="preserve"> groups</w:t>
      </w:r>
      <w:r w:rsidR="0075131B">
        <w:t xml:space="preserve"> </w:t>
      </w:r>
      <w:r w:rsidR="005E141F">
        <w:t xml:space="preserve">should be </w:t>
      </w:r>
      <w:r w:rsidR="000952A3">
        <w:t xml:space="preserve">conducted to redefine the scope of </w:t>
      </w:r>
      <w:r w:rsidR="00FA3E5A">
        <w:t>documents TG/83, TG/201, TG/202, TG/203 and TG/204</w:t>
      </w:r>
      <w:r w:rsidR="00B374ED">
        <w:t xml:space="preserve"> (</w:t>
      </w:r>
      <w:r w:rsidR="00B374ED" w:rsidRPr="00B374ED">
        <w:rPr>
          <w:i/>
          <w:iCs/>
        </w:rPr>
        <w:t>Citrus</w:t>
      </w:r>
      <w:r w:rsidR="00B374ED">
        <w:t xml:space="preserve"> groups</w:t>
      </w:r>
      <w:r w:rsidR="00FA3E5A">
        <w:t xml:space="preserve">).  </w:t>
      </w:r>
    </w:p>
    <w:p w14:paraId="02E12DA6" w14:textId="77777777" w:rsidR="00B374ED" w:rsidRDefault="00B374ED" w:rsidP="00FA3E5A"/>
    <w:p w14:paraId="75DC44F3" w14:textId="77777777" w:rsidR="00B61759" w:rsidRDefault="00B61759" w:rsidP="002620BD">
      <w:pPr>
        <w:pStyle w:val="Heading3"/>
      </w:pPr>
      <w:bookmarkStart w:id="43" w:name="_Toc522275168"/>
      <w:bookmarkStart w:id="44" w:name="_Toc13263937"/>
      <w:bookmarkStart w:id="45" w:name="_Toc209685574"/>
      <w:r w:rsidRPr="007E597F">
        <w:t>PLUTO database</w:t>
      </w:r>
      <w:bookmarkEnd w:id="43"/>
      <w:bookmarkEnd w:id="44"/>
      <w:bookmarkEnd w:id="45"/>
    </w:p>
    <w:p w14:paraId="19BE8B65" w14:textId="77777777" w:rsidR="0021464B" w:rsidRDefault="0021464B" w:rsidP="00FA3E5A"/>
    <w:p w14:paraId="4397F236" w14:textId="547717E2" w:rsidR="008B7BC5" w:rsidRDefault="008B7BC5" w:rsidP="008B7BC5">
      <w:r>
        <w:fldChar w:fldCharType="begin"/>
      </w:r>
      <w:r>
        <w:instrText xml:space="preserve"> AUTONUM  </w:instrText>
      </w:r>
      <w:r>
        <w:fldChar w:fldCharType="end"/>
      </w:r>
      <w:r>
        <w:tab/>
        <w:t xml:space="preserve">The TC noted the current use of </w:t>
      </w:r>
      <w:r w:rsidR="00540709">
        <w:t xml:space="preserve">the </w:t>
      </w:r>
      <w:r>
        <w:t>PLUTO</w:t>
      </w:r>
      <w:r w:rsidR="00540709">
        <w:t xml:space="preserve"> database</w:t>
      </w:r>
      <w:r>
        <w:t xml:space="preserve"> and the challenges faced by data contributors and other users</w:t>
      </w:r>
      <w:r w:rsidR="00DD0C60">
        <w:t>.</w:t>
      </w:r>
      <w:r w:rsidR="00540709">
        <w:t xml:space="preserve">  The TC noted that </w:t>
      </w:r>
      <w:r>
        <w:t>two surveys</w:t>
      </w:r>
      <w:r w:rsidR="008D3870">
        <w:t xml:space="preserve"> were planned to </w:t>
      </w:r>
      <w:r>
        <w:t xml:space="preserve">understand factors affecting the completeness and timeliness of data </w:t>
      </w:r>
      <w:proofErr w:type="gramStart"/>
      <w:r>
        <w:t>contributions;</w:t>
      </w:r>
      <w:r w:rsidR="00C541E9">
        <w:t xml:space="preserve">  and</w:t>
      </w:r>
      <w:proofErr w:type="gramEnd"/>
      <w:r w:rsidR="00C541E9">
        <w:t xml:space="preserve"> </w:t>
      </w:r>
      <w:r>
        <w:t>to gain insights into the efficiency and user-friendliness of the search functionality</w:t>
      </w:r>
      <w:r w:rsidR="007B00E5">
        <w:t>.</w:t>
      </w:r>
    </w:p>
    <w:bookmarkEnd w:id="34"/>
    <w:p w14:paraId="068D3BD9" w14:textId="77777777" w:rsidR="007A7563" w:rsidRDefault="007A7563" w:rsidP="00AF3F2B"/>
    <w:p w14:paraId="0D75315E" w14:textId="77777777" w:rsidR="008D3870" w:rsidRDefault="008D3870" w:rsidP="00AF3F2B"/>
    <w:p w14:paraId="212D09C0" w14:textId="0FEF00DA" w:rsidR="00156C2A" w:rsidRDefault="00156C2A" w:rsidP="00156C2A">
      <w:pPr>
        <w:pStyle w:val="Heading2"/>
      </w:pPr>
      <w:r>
        <w:t>Molecular techniques</w:t>
      </w:r>
    </w:p>
    <w:p w14:paraId="0181BBCB" w14:textId="77777777" w:rsidR="00156C2A" w:rsidRDefault="00156C2A" w:rsidP="00325225"/>
    <w:p w14:paraId="3804490F" w14:textId="77777777" w:rsidR="00156C2A" w:rsidRDefault="00156C2A" w:rsidP="00156C2A">
      <w:r>
        <w:fldChar w:fldCharType="begin"/>
      </w:r>
      <w:r>
        <w:instrText xml:space="preserve"> AUTONUM  </w:instrText>
      </w:r>
      <w:r>
        <w:fldChar w:fldCharType="end"/>
      </w:r>
      <w:r>
        <w:tab/>
        <w:t>The TC considered document SESSIONS/2025/6.</w:t>
      </w:r>
    </w:p>
    <w:p w14:paraId="185BE3B8" w14:textId="77777777" w:rsidR="00A107F7" w:rsidRDefault="00A107F7" w:rsidP="00156C2A"/>
    <w:p w14:paraId="1572AF45" w14:textId="77777777" w:rsidR="00A107F7" w:rsidRPr="000B4E47" w:rsidRDefault="00A107F7" w:rsidP="002620BD">
      <w:pPr>
        <w:pStyle w:val="Heading3"/>
      </w:pPr>
      <w:bookmarkStart w:id="46" w:name="_Toc209457637"/>
      <w:r w:rsidRPr="000B4E47">
        <w:t>Guidelines for the validation of a new characteristic-specific molecular marker protocol as an alternative method for observation</w:t>
      </w:r>
      <w:bookmarkEnd w:id="46"/>
    </w:p>
    <w:p w14:paraId="5A15F347" w14:textId="77777777" w:rsidR="00A509BF" w:rsidRDefault="00A509BF" w:rsidP="00A509BF"/>
    <w:p w14:paraId="1A2E02A6" w14:textId="20BA1B2F" w:rsidR="00681CB4" w:rsidRDefault="00A509BF" w:rsidP="00BD5C8D">
      <w:pPr>
        <w:rPr>
          <w:rFonts w:eastAsiaTheme="minorEastAsia"/>
          <w:lang w:eastAsia="ja-JP"/>
        </w:rPr>
      </w:pPr>
      <w:r>
        <w:rPr>
          <w:rFonts w:eastAsiaTheme="minorEastAsia" w:cs="Calibri"/>
          <w:szCs w:val="22"/>
          <w:lang w:eastAsia="ja-JP"/>
          <w14:ligatures w14:val="standardContextual"/>
        </w:rPr>
        <w:fldChar w:fldCharType="begin"/>
      </w:r>
      <w:r>
        <w:rPr>
          <w:rFonts w:eastAsiaTheme="minorEastAsia"/>
        </w:rPr>
        <w:instrText xml:space="preserve"> AUTONUM  </w:instrText>
      </w:r>
      <w:r>
        <w:rPr>
          <w:rFonts w:eastAsiaTheme="minorEastAsia" w:cs="Calibri"/>
          <w:szCs w:val="22"/>
          <w:lang w:eastAsia="ja-JP"/>
          <w14:ligatures w14:val="standardContextual"/>
        </w:rPr>
        <w:fldChar w:fldCharType="end"/>
      </w:r>
      <w:r>
        <w:rPr>
          <w:rFonts w:eastAsiaTheme="minorEastAsia" w:cs="Calibri"/>
          <w:szCs w:val="22"/>
          <w:lang w:eastAsia="ja-JP"/>
          <w14:ligatures w14:val="standardContextual"/>
        </w:rPr>
        <w:tab/>
      </w:r>
      <w:r w:rsidRPr="00B3110D">
        <w:rPr>
          <w:rFonts w:eastAsiaTheme="minorEastAsia" w:cs="Calibri"/>
          <w:szCs w:val="22"/>
          <w:lang w:eastAsia="ja-JP"/>
          <w14:ligatures w14:val="standardContextual"/>
        </w:rPr>
        <w:t xml:space="preserve">The </w:t>
      </w:r>
      <w:r>
        <w:rPr>
          <w:rFonts w:eastAsiaTheme="minorEastAsia" w:cs="Calibri"/>
          <w:szCs w:val="22"/>
          <w:lang w:eastAsia="ja-JP"/>
          <w14:ligatures w14:val="standardContextual"/>
        </w:rPr>
        <w:t>TC</w:t>
      </w:r>
      <w:r w:rsidRPr="00B3110D">
        <w:rPr>
          <w:rFonts w:eastAsiaTheme="minorEastAsia" w:cs="Calibri"/>
          <w:szCs w:val="22"/>
          <w:lang w:eastAsia="ja-JP"/>
          <w14:ligatures w14:val="standardContextual"/>
        </w:rPr>
        <w:t xml:space="preserve"> </w:t>
      </w:r>
      <w:r w:rsidR="003528C4">
        <w:rPr>
          <w:rFonts w:eastAsiaTheme="minorEastAsia" w:cs="Calibri"/>
          <w:szCs w:val="22"/>
          <w:lang w:eastAsia="ja-JP"/>
          <w14:ligatures w14:val="standardContextual"/>
        </w:rPr>
        <w:t xml:space="preserve">considered the methodology proposed and agreed on the </w:t>
      </w:r>
      <w:r w:rsidR="00A215B0" w:rsidRPr="00A215B0">
        <w:rPr>
          <w:rFonts w:eastAsiaTheme="minorEastAsia" w:cs="Calibri"/>
          <w:szCs w:val="22"/>
          <w:lang w:eastAsia="ja-JP"/>
          <w14:ligatures w14:val="standardContextual"/>
        </w:rPr>
        <w:t xml:space="preserve">importance of harmonized validation for new </w:t>
      </w:r>
      <w:r w:rsidR="000D26B2">
        <w:rPr>
          <w:rFonts w:eastAsiaTheme="minorEastAsia" w:cs="Calibri"/>
          <w:szCs w:val="22"/>
          <w:lang w:eastAsia="ja-JP"/>
          <w14:ligatures w14:val="standardContextual"/>
        </w:rPr>
        <w:t xml:space="preserve">molecular markers </w:t>
      </w:r>
      <w:r w:rsidR="00A67511">
        <w:rPr>
          <w:rFonts w:eastAsiaTheme="minorEastAsia" w:cs="Calibri"/>
          <w:szCs w:val="22"/>
          <w:lang w:eastAsia="ja-JP"/>
          <w14:ligatures w14:val="standardContextual"/>
        </w:rPr>
        <w:t>proposed for inclusion in Test Guidelines as</w:t>
      </w:r>
      <w:r w:rsidR="00A215B0" w:rsidRPr="00A215B0">
        <w:rPr>
          <w:rFonts w:eastAsiaTheme="minorEastAsia" w:cs="Calibri"/>
          <w:szCs w:val="22"/>
          <w:lang w:eastAsia="ja-JP"/>
          <w14:ligatures w14:val="standardContextual"/>
        </w:rPr>
        <w:t xml:space="preserve"> alternative </w:t>
      </w:r>
      <w:r w:rsidR="00A67511">
        <w:rPr>
          <w:rFonts w:eastAsiaTheme="minorEastAsia" w:cs="Calibri"/>
          <w:szCs w:val="22"/>
          <w:lang w:eastAsia="ja-JP"/>
          <w14:ligatures w14:val="standardContextual"/>
        </w:rPr>
        <w:t>methods</w:t>
      </w:r>
      <w:r w:rsidR="00A215B0" w:rsidRPr="00A215B0">
        <w:rPr>
          <w:rFonts w:eastAsiaTheme="minorEastAsia" w:cs="Calibri"/>
          <w:szCs w:val="22"/>
          <w:lang w:eastAsia="ja-JP"/>
          <w14:ligatures w14:val="standardContextual"/>
        </w:rPr>
        <w:t>.</w:t>
      </w:r>
      <w:r w:rsidR="00A67511">
        <w:rPr>
          <w:rFonts w:eastAsiaTheme="minorEastAsia" w:cs="Calibri"/>
          <w:szCs w:val="22"/>
          <w:lang w:eastAsia="ja-JP"/>
          <w14:ligatures w14:val="standardContextual"/>
        </w:rPr>
        <w:t xml:space="preserve">  The TC agreed that </w:t>
      </w:r>
      <w:r w:rsidR="00A215B0" w:rsidRPr="00A215B0">
        <w:rPr>
          <w:rFonts w:eastAsiaTheme="minorEastAsia" w:cs="Calibri"/>
          <w:szCs w:val="22"/>
          <w:lang w:eastAsia="ja-JP"/>
          <w14:ligatures w14:val="standardContextual"/>
        </w:rPr>
        <w:t xml:space="preserve">guidance should allow for other methods that achieve the </w:t>
      </w:r>
      <w:r w:rsidR="00A215B0" w:rsidRPr="00FE150B">
        <w:rPr>
          <w:rFonts w:eastAsiaTheme="minorEastAsia" w:cs="Calibri"/>
          <w:szCs w:val="22"/>
          <w:lang w:eastAsia="ja-JP"/>
          <w14:ligatures w14:val="standardContextual"/>
        </w:rPr>
        <w:t xml:space="preserve">same result, provided they are </w:t>
      </w:r>
      <w:r w:rsidR="00FE150B" w:rsidRPr="00FE150B">
        <w:rPr>
          <w:rFonts w:eastAsiaTheme="minorEastAsia" w:cs="Calibri"/>
          <w:szCs w:val="22"/>
          <w:lang w:eastAsia="ja-JP"/>
          <w14:ligatures w14:val="standardContextual"/>
        </w:rPr>
        <w:t xml:space="preserve">also </w:t>
      </w:r>
      <w:r w:rsidR="00A215B0" w:rsidRPr="00FE150B">
        <w:rPr>
          <w:rFonts w:eastAsiaTheme="minorEastAsia" w:cs="Calibri"/>
          <w:szCs w:val="22"/>
          <w:lang w:eastAsia="ja-JP"/>
          <w14:ligatures w14:val="standardContextual"/>
        </w:rPr>
        <w:t>validated.</w:t>
      </w:r>
    </w:p>
    <w:p w14:paraId="216CF72F" w14:textId="77777777" w:rsidR="00A509BF" w:rsidRPr="00B3110D" w:rsidRDefault="00A509BF" w:rsidP="00A509BF">
      <w:pPr>
        <w:keepNext/>
        <w:rPr>
          <w:rFonts w:eastAsiaTheme="minorEastAsia"/>
        </w:rPr>
      </w:pPr>
    </w:p>
    <w:p w14:paraId="6C53981E" w14:textId="77777777" w:rsidR="00A509BF" w:rsidRPr="00B3110D" w:rsidRDefault="00A509BF" w:rsidP="00A509BF">
      <w:pPr>
        <w:rPr>
          <w:rFonts w:eastAsiaTheme="minorEastAsia"/>
        </w:rPr>
      </w:pPr>
      <w:r>
        <w:rPr>
          <w:rFonts w:eastAsiaTheme="minorEastAsia"/>
        </w:rPr>
        <w:fldChar w:fldCharType="begin"/>
      </w:r>
      <w:r>
        <w:rPr>
          <w:rFonts w:eastAsiaTheme="minorEastAsia"/>
        </w:rPr>
        <w:instrText xml:space="preserve"> AUTONUM  </w:instrText>
      </w:r>
      <w:r>
        <w:rPr>
          <w:rFonts w:eastAsiaTheme="minorEastAsia"/>
        </w:rPr>
        <w:fldChar w:fldCharType="end"/>
      </w:r>
      <w:r>
        <w:rPr>
          <w:rFonts w:eastAsiaTheme="minorEastAsia"/>
        </w:rPr>
        <w:tab/>
      </w:r>
      <w:r w:rsidRPr="00B3110D">
        <w:rPr>
          <w:rFonts w:eastAsiaTheme="minorEastAsia"/>
        </w:rPr>
        <w:t xml:space="preserve">The TC discussed the situation described in paragraph 31 of the draft guidance on matters to be considered on the use of molecular markers </w:t>
      </w:r>
      <w:r w:rsidRPr="002D4FB2">
        <w:rPr>
          <w:rFonts w:eastAsiaTheme="minorEastAsia"/>
        </w:rPr>
        <w:t xml:space="preserve">that might be trade </w:t>
      </w:r>
      <w:proofErr w:type="gramStart"/>
      <w:r w:rsidRPr="002D4FB2">
        <w:rPr>
          <w:rFonts w:eastAsiaTheme="minorEastAsia"/>
        </w:rPr>
        <w:t>secret</w:t>
      </w:r>
      <w:proofErr w:type="gramEnd"/>
      <w:r w:rsidRPr="002D4FB2">
        <w:rPr>
          <w:rFonts w:eastAsiaTheme="minorEastAsia"/>
        </w:rPr>
        <w:t xml:space="preserve"> and</w:t>
      </w:r>
      <w:r w:rsidRPr="00B3110D">
        <w:rPr>
          <w:rFonts w:eastAsiaTheme="minorEastAsia"/>
        </w:rPr>
        <w:t xml:space="preserve"> agreed that these situations should be </w:t>
      </w:r>
      <w:r>
        <w:rPr>
          <w:rFonts w:eastAsiaTheme="minorEastAsia"/>
        </w:rPr>
        <w:t>considered</w:t>
      </w:r>
      <w:r w:rsidRPr="00B3110D">
        <w:rPr>
          <w:rFonts w:eastAsiaTheme="minorEastAsia"/>
        </w:rPr>
        <w:t xml:space="preserve"> on a case-by-case basis when developing characteristics for Test Guidelines. </w:t>
      </w:r>
    </w:p>
    <w:p w14:paraId="70D7A120" w14:textId="77777777" w:rsidR="00D62863" w:rsidRPr="00B3110D" w:rsidRDefault="00D62863" w:rsidP="00681CB4">
      <w:pPr>
        <w:rPr>
          <w:rFonts w:eastAsiaTheme="minorEastAsia"/>
          <w:lang w:eastAsia="ja-JP"/>
        </w:rPr>
      </w:pPr>
    </w:p>
    <w:p w14:paraId="243ADEDD" w14:textId="4346C0B9" w:rsidR="000B3E91" w:rsidRDefault="00681CB4" w:rsidP="004A3D17">
      <w:r>
        <w:fldChar w:fldCharType="begin"/>
      </w:r>
      <w:r>
        <w:instrText xml:space="preserve"> AUTONUM  </w:instrText>
      </w:r>
      <w:r>
        <w:fldChar w:fldCharType="end"/>
      </w:r>
      <w:r>
        <w:tab/>
      </w:r>
      <w:r w:rsidRPr="00440730">
        <w:t xml:space="preserve">The TC </w:t>
      </w:r>
      <w:r>
        <w:t xml:space="preserve">agreed to propose to the Council </w:t>
      </w:r>
      <w:r w:rsidR="00E814B5">
        <w:t>adopting the</w:t>
      </w:r>
      <w:r>
        <w:t xml:space="preserve"> </w:t>
      </w:r>
      <w:r w:rsidRPr="00591B95">
        <w:t xml:space="preserve">guidance for the validation of </w:t>
      </w:r>
      <w:r w:rsidR="00AD5AA0" w:rsidRPr="00B3110D">
        <w:rPr>
          <w:rFonts w:eastAsiaTheme="minorEastAsia" w:cs="Calibri"/>
          <w:szCs w:val="22"/>
          <w:lang w:eastAsia="ja-JP"/>
          <w14:ligatures w14:val="standardContextual"/>
        </w:rPr>
        <w:t>characteristic-specific molecular markers as alternative methods for the assessment of characteristics in Test Guidelines</w:t>
      </w:r>
      <w:r w:rsidRPr="00221BB8">
        <w:t xml:space="preserve">, as set out in the Annex </w:t>
      </w:r>
      <w:r>
        <w:t>to document SESSIONS/2025/6, subject to linguistic checking by the Enlarged Editorial Committee (TC-EDC).</w:t>
      </w:r>
    </w:p>
    <w:p w14:paraId="3A3FA018" w14:textId="77777777" w:rsidR="008C68BB" w:rsidRDefault="008C68BB" w:rsidP="00A107F7"/>
    <w:p w14:paraId="1FC0475E" w14:textId="797CA6DF" w:rsidR="00325225" w:rsidRPr="00156C2A" w:rsidRDefault="000B4E47" w:rsidP="002620BD">
      <w:pPr>
        <w:pStyle w:val="Heading3"/>
      </w:pPr>
      <w:bookmarkStart w:id="47" w:name="_Toc177773941"/>
      <w:bookmarkStart w:id="48" w:name="_Toc210139285"/>
      <w:r w:rsidRPr="00156C2A">
        <w:t xml:space="preserve">Confidentiality and </w:t>
      </w:r>
      <w:r w:rsidR="00156C2A" w:rsidRPr="00156C2A">
        <w:t>o</w:t>
      </w:r>
      <w:r w:rsidRPr="00156C2A">
        <w:t xml:space="preserve">wnership of </w:t>
      </w:r>
      <w:r w:rsidR="00156C2A">
        <w:t>m</w:t>
      </w:r>
      <w:r w:rsidRPr="00156C2A">
        <w:t xml:space="preserve">olecular </w:t>
      </w:r>
      <w:r w:rsidR="00156C2A">
        <w:t>i</w:t>
      </w:r>
      <w:r w:rsidRPr="00156C2A">
        <w:t>nformation</w:t>
      </w:r>
      <w:bookmarkEnd w:id="47"/>
      <w:bookmarkEnd w:id="48"/>
    </w:p>
    <w:p w14:paraId="56AAED89" w14:textId="77777777" w:rsidR="00156C2A" w:rsidRDefault="00156C2A" w:rsidP="00156C2A"/>
    <w:p w14:paraId="7667883E" w14:textId="42CDC3A9" w:rsidR="00156C2A" w:rsidRDefault="00156C2A" w:rsidP="00156C2A">
      <w:r>
        <w:fldChar w:fldCharType="begin"/>
      </w:r>
      <w:r>
        <w:instrText xml:space="preserve"> AUTONUM  </w:instrText>
      </w:r>
      <w:r>
        <w:fldChar w:fldCharType="end"/>
      </w:r>
      <w:r>
        <w:tab/>
        <w:t>The TC noted discussions on confidentiality and ownership of molecular information at the TWP sessions in 2025.</w:t>
      </w:r>
    </w:p>
    <w:p w14:paraId="7CE2ACCE" w14:textId="77777777" w:rsidR="00156C2A" w:rsidRDefault="00156C2A" w:rsidP="00156C2A"/>
    <w:p w14:paraId="0E2F998B" w14:textId="77777777" w:rsidR="00067ED0" w:rsidRDefault="00067ED0" w:rsidP="00067ED0">
      <w:r w:rsidRPr="00A51E82">
        <w:fldChar w:fldCharType="begin"/>
      </w:r>
      <w:r w:rsidRPr="00A51E82">
        <w:instrText xml:space="preserve"> AUTONUM  </w:instrText>
      </w:r>
      <w:r w:rsidRPr="00A51E82">
        <w:fldChar w:fldCharType="end"/>
      </w:r>
      <w:r w:rsidRPr="00A51E82">
        <w:tab/>
        <w:t xml:space="preserve">The TC </w:t>
      </w:r>
      <w:r>
        <w:t>agreed to invite</w:t>
      </w:r>
      <w:r w:rsidRPr="00A51E82">
        <w:t xml:space="preserve"> the TWPs to organize future discus</w:t>
      </w:r>
      <w:r>
        <w:t>sions on confidentiality and ownership of molecular information based on concrete cases and specific situations.</w:t>
      </w:r>
    </w:p>
    <w:p w14:paraId="532230FA" w14:textId="77777777" w:rsidR="00067ED0" w:rsidRDefault="00067ED0" w:rsidP="00067ED0"/>
    <w:p w14:paraId="61BDCB99" w14:textId="77777777" w:rsidR="00067ED0" w:rsidRDefault="00067ED0" w:rsidP="00067ED0">
      <w:r>
        <w:fldChar w:fldCharType="begin"/>
      </w:r>
      <w:r>
        <w:instrText xml:space="preserve"> AUTONUM  </w:instrText>
      </w:r>
      <w:r>
        <w:fldChar w:fldCharType="end"/>
      </w:r>
      <w:r>
        <w:tab/>
      </w:r>
      <w:r w:rsidRPr="00440730">
        <w:t xml:space="preserve">The TC </w:t>
      </w:r>
      <w:r>
        <w:t>agreed to invite the TWPs to discuss cooperation on the use of molecular information, such as at the 2025 sessions of the TWO (joint development of molecular markers) and TWV (managing variety collections and variety identification).</w:t>
      </w:r>
    </w:p>
    <w:p w14:paraId="5EF7414A" w14:textId="77777777" w:rsidR="00067ED0" w:rsidRDefault="00067ED0" w:rsidP="00067ED0"/>
    <w:p w14:paraId="5EA0FB53" w14:textId="6FFACE80" w:rsidR="00156C2A" w:rsidRPr="00A51E82" w:rsidRDefault="00067ED0" w:rsidP="00067ED0">
      <w:pPr>
        <w:keepLines/>
        <w:rPr>
          <w:rFonts w:eastAsiaTheme="minorEastAsia"/>
          <w:lang w:eastAsia="ja-JP"/>
        </w:rPr>
      </w:pPr>
      <w:r>
        <w:lastRenderedPageBreak/>
        <w:fldChar w:fldCharType="begin"/>
      </w:r>
      <w:r>
        <w:instrText xml:space="preserve"> AUTONUM  </w:instrText>
      </w:r>
      <w:r>
        <w:fldChar w:fldCharType="end"/>
      </w:r>
      <w:r w:rsidR="00156C2A">
        <w:tab/>
        <w:t xml:space="preserve">The TC noted the “Policy on the status of plant material </w:t>
      </w:r>
      <w:r w:rsidR="00156C2A" w:rsidRPr="00A51E82">
        <w:t>submitted for DUS testing purposes” reported by the European Union at the TWA, as provided in document SESSIONS/2025/6, paragraph 29</w:t>
      </w:r>
      <w:r w:rsidR="00A51E82" w:rsidRPr="00A51E82">
        <w:t xml:space="preserve"> (available at: </w:t>
      </w:r>
      <w:hyperlink r:id="rId16" w:history="1">
        <w:r w:rsidR="00156C2A" w:rsidRPr="00A51E82">
          <w:rPr>
            <w:rStyle w:val="Hyperlink"/>
          </w:rPr>
          <w:t>https://cpvo.europa.eu/en/cpvo-policy-status-plant-material-used-dus-testing-purposes</w:t>
        </w:r>
      </w:hyperlink>
      <w:r w:rsidR="00156C2A" w:rsidRPr="00A51E82">
        <w:t>).</w:t>
      </w:r>
      <w:r w:rsidR="00E049FA">
        <w:t xml:space="preserve">  The TC noted that examples </w:t>
      </w:r>
      <w:r w:rsidR="00934549" w:rsidRPr="00877EC1">
        <w:t>of policies and contracts for material submitted by the breeder</w:t>
      </w:r>
      <w:r w:rsidR="00934549">
        <w:t xml:space="preserve"> were provided in document TGP/5, </w:t>
      </w:r>
      <w:hyperlink r:id="rId17" w:history="1">
        <w:r w:rsidR="00934549" w:rsidRPr="0022620E">
          <w:rPr>
            <w:rStyle w:val="Hyperlink"/>
          </w:rPr>
          <w:t xml:space="preserve">Section </w:t>
        </w:r>
        <w:r w:rsidR="00A63778" w:rsidRPr="0022620E">
          <w:rPr>
            <w:rStyle w:val="Hyperlink"/>
          </w:rPr>
          <w:t>11</w:t>
        </w:r>
      </w:hyperlink>
      <w:r w:rsidR="00A63778">
        <w:t>.</w:t>
      </w:r>
    </w:p>
    <w:p w14:paraId="098B47E2" w14:textId="77777777" w:rsidR="00067ED0" w:rsidRDefault="00067ED0" w:rsidP="00067ED0">
      <w:pPr>
        <w:keepLines/>
      </w:pPr>
    </w:p>
    <w:p w14:paraId="19A89149" w14:textId="3045260D" w:rsidR="00CD12E1" w:rsidRDefault="00CD12E1" w:rsidP="002620BD">
      <w:pPr>
        <w:pStyle w:val="Heading3"/>
        <w:rPr>
          <w:snapToGrid w:val="0"/>
          <w:lang w:eastAsia="ja-JP"/>
        </w:rPr>
      </w:pPr>
      <w:bookmarkStart w:id="49" w:name="_Toc210139289"/>
      <w:r>
        <w:rPr>
          <w:noProof/>
          <w:snapToGrid w:val="0"/>
          <w:lang w:eastAsia="ja-JP"/>
        </w:rPr>
        <w:t>Cooperation between international organizations</w:t>
      </w:r>
      <w:bookmarkEnd w:id="49"/>
    </w:p>
    <w:p w14:paraId="570BE43A" w14:textId="77777777" w:rsidR="00325225" w:rsidRDefault="00325225" w:rsidP="003568BC">
      <w:pPr>
        <w:keepNext/>
        <w:keepLines/>
      </w:pPr>
    </w:p>
    <w:p w14:paraId="358BECD4" w14:textId="77777777" w:rsidR="00CD12E1" w:rsidRPr="00A107F7" w:rsidRDefault="00CD12E1" w:rsidP="003568BC">
      <w:pPr>
        <w:pStyle w:val="Heading4"/>
        <w:keepLines/>
        <w:rPr>
          <w:snapToGrid w:val="0"/>
          <w:lang w:val="en-US" w:eastAsia="ja-JP"/>
        </w:rPr>
      </w:pPr>
      <w:bookmarkStart w:id="50" w:name="_Toc210139291"/>
      <w:r w:rsidRPr="00A107F7">
        <w:rPr>
          <w:lang w:val="en-US"/>
        </w:rPr>
        <w:t>Harmonizing terms, definitions and methods between UPOV, OECD and ISTA</w:t>
      </w:r>
      <w:bookmarkEnd w:id="50"/>
    </w:p>
    <w:p w14:paraId="3C9B86B7" w14:textId="77777777" w:rsidR="00CD12E1" w:rsidRDefault="00CD12E1" w:rsidP="003568BC">
      <w:pPr>
        <w:keepNext/>
        <w:keepLines/>
      </w:pPr>
    </w:p>
    <w:p w14:paraId="572B447E" w14:textId="511CCDB2" w:rsidR="00CD12E1" w:rsidRDefault="00CD12E1" w:rsidP="003568BC">
      <w:pPr>
        <w:keepNext/>
        <w:keepLines/>
      </w:pPr>
      <w:r>
        <w:fldChar w:fldCharType="begin"/>
      </w:r>
      <w:r>
        <w:instrText xml:space="preserve"> AUTONUM  </w:instrText>
      </w:r>
      <w:r>
        <w:fldChar w:fldCharType="end"/>
      </w:r>
      <w:r>
        <w:tab/>
      </w:r>
      <w:r w:rsidRPr="00440730">
        <w:t xml:space="preserve">The TC </w:t>
      </w:r>
      <w:r w:rsidR="003568BC">
        <w:t>agreed to invite</w:t>
      </w:r>
      <w:r w:rsidRPr="00CD12E1">
        <w:t xml:space="preserve"> France, in collaboration </w:t>
      </w:r>
      <w:r>
        <w:t xml:space="preserve">with Argentina, China, Germany, Netherlands (Kingdom of the), United Kingdom, CIOPORA and ISF, to </w:t>
      </w:r>
      <w:r w:rsidR="00C87420">
        <w:t xml:space="preserve">advance work towards harmonizing </w:t>
      </w:r>
      <w:r>
        <w:t>terms and definitions on molecular techniques used in UPOV, for consideration by the TWM and the TC in 2026.</w:t>
      </w:r>
    </w:p>
    <w:p w14:paraId="31EF7B74" w14:textId="77777777" w:rsidR="00CD12E1" w:rsidRDefault="00CD12E1" w:rsidP="00CD12E1"/>
    <w:p w14:paraId="4B5FD746" w14:textId="38918816" w:rsidR="005A2092" w:rsidRDefault="00CD12E1" w:rsidP="00325225">
      <w:r>
        <w:fldChar w:fldCharType="begin"/>
      </w:r>
      <w:r>
        <w:instrText xml:space="preserve"> AUTONUM  </w:instrText>
      </w:r>
      <w:r>
        <w:fldChar w:fldCharType="end"/>
      </w:r>
      <w:r>
        <w:tab/>
        <w:t>The TC noted that the OECD Seed Schemes had endorsed the collaboration with UPOV for possible harmonization of definitions and terms.</w:t>
      </w:r>
    </w:p>
    <w:p w14:paraId="6C089AB2" w14:textId="77777777" w:rsidR="00940B09" w:rsidRDefault="00940B09" w:rsidP="00325225"/>
    <w:p w14:paraId="132F5816" w14:textId="4A8F2ECC" w:rsidR="00CD12E1" w:rsidRPr="00A107F7" w:rsidRDefault="00CD12E1" w:rsidP="00CD12E1">
      <w:pPr>
        <w:pStyle w:val="Heading4"/>
        <w:rPr>
          <w:snapToGrid w:val="0"/>
          <w:lang w:val="en-US"/>
        </w:rPr>
      </w:pPr>
      <w:bookmarkStart w:id="51" w:name="_Toc210139292"/>
      <w:bookmarkStart w:id="52" w:name="_Hlk208420603"/>
      <w:r w:rsidRPr="00A107F7">
        <w:rPr>
          <w:noProof/>
          <w:snapToGrid w:val="0"/>
          <w:lang w:val="en-US"/>
        </w:rPr>
        <w:t>Updating the list of molecular ma</w:t>
      </w:r>
      <w:r w:rsidR="00B93299">
        <w:rPr>
          <w:noProof/>
          <w:snapToGrid w:val="0"/>
          <w:lang w:val="en-US"/>
        </w:rPr>
        <w:t>r</w:t>
      </w:r>
      <w:r w:rsidRPr="00A107F7">
        <w:rPr>
          <w:noProof/>
          <w:snapToGrid w:val="0"/>
          <w:lang w:val="en-US"/>
        </w:rPr>
        <w:t>kers used per crop</w:t>
      </w:r>
      <w:bookmarkEnd w:id="51"/>
    </w:p>
    <w:bookmarkEnd w:id="52"/>
    <w:p w14:paraId="59046359" w14:textId="77777777" w:rsidR="00325225" w:rsidRDefault="00325225" w:rsidP="00325225"/>
    <w:p w14:paraId="5772FB4F" w14:textId="75A7C3DC" w:rsidR="00325225" w:rsidRDefault="00CD12E1" w:rsidP="00325225">
      <w:r>
        <w:fldChar w:fldCharType="begin"/>
      </w:r>
      <w:r>
        <w:instrText xml:space="preserve"> AUTONUM  </w:instrText>
      </w:r>
      <w:r>
        <w:fldChar w:fldCharType="end"/>
      </w:r>
      <w:r>
        <w:tab/>
      </w:r>
      <w:r w:rsidR="002B5897">
        <w:t xml:space="preserve">The TC </w:t>
      </w:r>
      <w:r w:rsidR="00D77987">
        <w:t xml:space="preserve">considered </w:t>
      </w:r>
      <w:r w:rsidR="006F20DA">
        <w:t>a</w:t>
      </w:r>
      <w:r w:rsidR="00A879D4">
        <w:t xml:space="preserve"> </w:t>
      </w:r>
      <w:r w:rsidR="002316F2">
        <w:t xml:space="preserve">proposal from the TWM and agreed to invite </w:t>
      </w:r>
      <w:r w:rsidR="002316F2" w:rsidRPr="0077577B">
        <w:rPr>
          <w:lang w:eastAsia="ja-JP"/>
        </w:rPr>
        <w:t xml:space="preserve">the Netherlands (Kingdom of the) to coordinate the updating of </w:t>
      </w:r>
      <w:r w:rsidR="00D77987" w:rsidRPr="0077577B">
        <w:rPr>
          <w:lang w:eastAsia="ja-JP"/>
        </w:rPr>
        <w:t xml:space="preserve">the </w:t>
      </w:r>
      <w:hyperlink r:id="rId18" w:history="1">
        <w:r w:rsidR="00D77987" w:rsidRPr="00CC541E">
          <w:rPr>
            <w:rStyle w:val="Hyperlink"/>
            <w:lang w:eastAsia="ja-JP"/>
          </w:rPr>
          <w:t>list of molecular markers</w:t>
        </w:r>
      </w:hyperlink>
      <w:r w:rsidR="00D77987" w:rsidRPr="0077577B">
        <w:rPr>
          <w:lang w:eastAsia="ja-JP"/>
        </w:rPr>
        <w:t xml:space="preserve"> per crop </w:t>
      </w:r>
      <w:r w:rsidR="002316F2" w:rsidRPr="0077577B">
        <w:rPr>
          <w:lang w:eastAsia="ja-JP"/>
        </w:rPr>
        <w:t>developed by UPOV</w:t>
      </w:r>
      <w:r w:rsidR="002316F2">
        <w:rPr>
          <w:lang w:eastAsia="ja-JP"/>
        </w:rPr>
        <w:t xml:space="preserve">, which was </w:t>
      </w:r>
      <w:r w:rsidR="002B5897" w:rsidRPr="0077577B">
        <w:rPr>
          <w:lang w:eastAsia="ja-JP"/>
        </w:rPr>
        <w:t>available at the webpage of the fifty-eighth session of the TC</w:t>
      </w:r>
      <w:r w:rsidRPr="0077577B">
        <w:rPr>
          <w:lang w:eastAsia="ja-JP"/>
        </w:rPr>
        <w:t>.</w:t>
      </w:r>
    </w:p>
    <w:p w14:paraId="6E6DC733" w14:textId="77777777" w:rsidR="00325225" w:rsidRDefault="00325225" w:rsidP="00325225"/>
    <w:p w14:paraId="78E15989" w14:textId="77777777" w:rsidR="00CD12E1" w:rsidRPr="00A107F7" w:rsidRDefault="00CD12E1" w:rsidP="00CD12E1">
      <w:pPr>
        <w:pStyle w:val="Heading4"/>
        <w:rPr>
          <w:lang w:val="en-US" w:eastAsia="ja-JP"/>
        </w:rPr>
      </w:pPr>
      <w:bookmarkStart w:id="53" w:name="_Toc210139293"/>
      <w:r w:rsidRPr="00A107F7">
        <w:rPr>
          <w:lang w:val="en-US"/>
        </w:rPr>
        <w:t>Common sets of molecular markers for variety identification</w:t>
      </w:r>
      <w:bookmarkEnd w:id="53"/>
    </w:p>
    <w:p w14:paraId="390BC27A" w14:textId="77777777" w:rsidR="00325225" w:rsidRDefault="00325225" w:rsidP="00325225"/>
    <w:p w14:paraId="3370EFA1" w14:textId="131E5DA3" w:rsidR="006555B9" w:rsidRDefault="00CD12E1" w:rsidP="00325225">
      <w:r w:rsidRPr="006C0CA5">
        <w:fldChar w:fldCharType="begin"/>
      </w:r>
      <w:r w:rsidRPr="006C0CA5">
        <w:instrText xml:space="preserve"> AUTONUM  </w:instrText>
      </w:r>
      <w:r w:rsidRPr="006C0CA5">
        <w:fldChar w:fldCharType="end"/>
      </w:r>
      <w:r w:rsidRPr="006C0CA5">
        <w:tab/>
        <w:t>The TC endorsed the collaboration with OECD and ISTA to establish common sets of molecular markers for variety identification</w:t>
      </w:r>
      <w:r w:rsidR="00B53DFF">
        <w:t xml:space="preserve"> and invited the TWM to advance discussions on this topic</w:t>
      </w:r>
      <w:r w:rsidR="003B007C">
        <w:t xml:space="preserve">. </w:t>
      </w:r>
    </w:p>
    <w:p w14:paraId="659B392D" w14:textId="77777777" w:rsidR="00325225" w:rsidRDefault="00325225" w:rsidP="00325225"/>
    <w:p w14:paraId="430CE136" w14:textId="4A7BBA5A" w:rsidR="00325225" w:rsidRDefault="00CD12E1" w:rsidP="00325225">
      <w:r>
        <w:fldChar w:fldCharType="begin"/>
      </w:r>
      <w:r>
        <w:instrText xml:space="preserve"> AUTONUM  </w:instrText>
      </w:r>
      <w:r>
        <w:fldChar w:fldCharType="end"/>
      </w:r>
      <w:r>
        <w:tab/>
        <w:t xml:space="preserve">The TC noted </w:t>
      </w:r>
      <w:r w:rsidRPr="00CD12E1">
        <w:t xml:space="preserve">that OECD </w:t>
      </w:r>
      <w:r>
        <w:t xml:space="preserve">had </w:t>
      </w:r>
      <w:r w:rsidRPr="00CD12E1">
        <w:t>approved the start of work to establish common sets of molecular markers for variety identification, in collaboration with ISTA and UPOV.</w:t>
      </w:r>
    </w:p>
    <w:p w14:paraId="11AE67B7" w14:textId="77777777" w:rsidR="00325225" w:rsidRDefault="00325225" w:rsidP="00325225"/>
    <w:p w14:paraId="6D7206FB" w14:textId="11C2C48D" w:rsidR="00325225" w:rsidRPr="00A107F7" w:rsidRDefault="00CD12E1" w:rsidP="00CD12E1">
      <w:pPr>
        <w:pStyle w:val="Heading4"/>
        <w:rPr>
          <w:lang w:val="en-US"/>
        </w:rPr>
      </w:pPr>
      <w:bookmarkStart w:id="54" w:name="_Toc210139296"/>
      <w:r w:rsidRPr="00A107F7">
        <w:rPr>
          <w:lang w:val="en-US"/>
        </w:rPr>
        <w:t>Information on the use of molecular techniques in each organization: possible joint meeting</w:t>
      </w:r>
      <w:bookmarkEnd w:id="54"/>
    </w:p>
    <w:p w14:paraId="12FB922B" w14:textId="77777777" w:rsidR="00325225" w:rsidRDefault="00325225" w:rsidP="00CD12E1">
      <w:pPr>
        <w:keepNext/>
      </w:pPr>
    </w:p>
    <w:p w14:paraId="5A56B24B" w14:textId="69255F42" w:rsidR="00325225" w:rsidRDefault="00CD12E1" w:rsidP="00325225">
      <w:r>
        <w:fldChar w:fldCharType="begin"/>
      </w:r>
      <w:r>
        <w:instrText xml:space="preserve"> AUTONUM  </w:instrText>
      </w:r>
      <w:r>
        <w:fldChar w:fldCharType="end"/>
      </w:r>
      <w:r>
        <w:tab/>
      </w:r>
      <w:r w:rsidRPr="00440730">
        <w:t xml:space="preserve">The TC </w:t>
      </w:r>
      <w:r w:rsidRPr="00B660C5">
        <w:t>endorsed</w:t>
      </w:r>
      <w:r>
        <w:t xml:space="preserve"> </w:t>
      </w:r>
      <w:r w:rsidRPr="00CD12E1">
        <w:t>the organization of a joint meeting with participants from the UPOV, OECD Seed Schemes and ISTA Variety Committee to discuss cooperation on the use of molecular markers for the purposes of each organization.</w:t>
      </w:r>
      <w:r w:rsidR="00C31E01">
        <w:t xml:space="preserve">  </w:t>
      </w:r>
      <w:r w:rsidR="009863A5">
        <w:t xml:space="preserve">The TC agreed that the arrangements for a </w:t>
      </w:r>
      <w:r w:rsidR="00C91934">
        <w:t xml:space="preserve">possible </w:t>
      </w:r>
      <w:r w:rsidR="009863A5">
        <w:t>joint meeting would be consulted with future hosts of TWM sessions.</w:t>
      </w:r>
    </w:p>
    <w:p w14:paraId="4681FA76" w14:textId="77777777" w:rsidR="00325225" w:rsidRDefault="00325225" w:rsidP="00325225"/>
    <w:p w14:paraId="1FF25588" w14:textId="77777777" w:rsidR="00D33682" w:rsidRPr="00F07B06" w:rsidRDefault="00D33682" w:rsidP="002620BD">
      <w:pPr>
        <w:pStyle w:val="Heading3"/>
        <w:rPr>
          <w:snapToGrid w:val="0"/>
          <w:lang w:eastAsia="ja-JP"/>
        </w:rPr>
      </w:pPr>
      <w:bookmarkStart w:id="55" w:name="_Toc177773948"/>
      <w:bookmarkStart w:id="56" w:name="_Toc210139297"/>
      <w:r w:rsidRPr="00F07B06">
        <w:rPr>
          <w:snapToGrid w:val="0"/>
          <w:lang w:eastAsia="ja-JP"/>
        </w:rPr>
        <w:t>Matters for information</w:t>
      </w:r>
      <w:bookmarkEnd w:id="55"/>
      <w:bookmarkEnd w:id="56"/>
    </w:p>
    <w:p w14:paraId="52FD6C3B" w14:textId="77777777" w:rsidR="00CD12E1" w:rsidRDefault="00CD12E1" w:rsidP="00325225"/>
    <w:p w14:paraId="7511D557" w14:textId="53D064EA" w:rsidR="00CD12E1" w:rsidRDefault="00D33682" w:rsidP="00325225">
      <w:r>
        <w:fldChar w:fldCharType="begin"/>
      </w:r>
      <w:r>
        <w:instrText xml:space="preserve"> AUTONUM  </w:instrText>
      </w:r>
      <w:r>
        <w:fldChar w:fldCharType="end"/>
      </w:r>
      <w:r>
        <w:tab/>
      </w:r>
      <w:r w:rsidR="00A858E5" w:rsidRPr="00A858E5">
        <w:t xml:space="preserve">The TC noted the following matters for information </w:t>
      </w:r>
      <w:r w:rsidR="00455474">
        <w:t>in</w:t>
      </w:r>
      <w:r w:rsidR="00A858E5" w:rsidRPr="00A858E5">
        <w:t xml:space="preserve"> document SESSIONS/202</w:t>
      </w:r>
      <w:r w:rsidR="00A858E5">
        <w:t>5</w:t>
      </w:r>
      <w:r w:rsidR="00A858E5" w:rsidRPr="00A858E5">
        <w:t>/6:</w:t>
      </w:r>
    </w:p>
    <w:p w14:paraId="32D20712" w14:textId="77777777" w:rsidR="00A858E5" w:rsidRDefault="00A858E5" w:rsidP="00325225"/>
    <w:p w14:paraId="416DCE98" w14:textId="091F0B5D" w:rsidR="00D33682" w:rsidRPr="00D33682" w:rsidRDefault="00D33682" w:rsidP="00455474">
      <w:pPr>
        <w:pStyle w:val="ListParagraph"/>
        <w:numPr>
          <w:ilvl w:val="0"/>
          <w:numId w:val="8"/>
        </w:numPr>
        <w:ind w:left="1134" w:hanging="567"/>
      </w:pPr>
      <w:bookmarkStart w:id="57" w:name="_Toc210139298"/>
      <w:bookmarkStart w:id="58" w:name="_Hlk210907437"/>
      <w:r w:rsidRPr="00D33682">
        <w:t xml:space="preserve">Latest developments in molecular techniques and </w:t>
      </w:r>
      <w:proofErr w:type="gramStart"/>
      <w:r w:rsidRPr="00D33682">
        <w:t>bioinformatics</w:t>
      </w:r>
      <w:bookmarkEnd w:id="57"/>
      <w:r w:rsidR="00A858E5">
        <w:t>;</w:t>
      </w:r>
      <w:proofErr w:type="gramEnd"/>
    </w:p>
    <w:p w14:paraId="25CE34D5" w14:textId="07039261" w:rsidR="00D33682" w:rsidRPr="00D33682" w:rsidRDefault="00D33682" w:rsidP="00455474">
      <w:pPr>
        <w:pStyle w:val="ListParagraph"/>
        <w:numPr>
          <w:ilvl w:val="0"/>
          <w:numId w:val="8"/>
        </w:numPr>
        <w:ind w:left="1134" w:hanging="567"/>
      </w:pPr>
      <w:bookmarkStart w:id="59" w:name="_Toc210139300"/>
      <w:r w:rsidRPr="00D33682">
        <w:t xml:space="preserve">Cooperation between international </w:t>
      </w:r>
      <w:proofErr w:type="gramStart"/>
      <w:r w:rsidRPr="00D33682">
        <w:t>organizations</w:t>
      </w:r>
      <w:bookmarkEnd w:id="59"/>
      <w:r w:rsidR="00A858E5">
        <w:t>;</w:t>
      </w:r>
      <w:proofErr w:type="gramEnd"/>
    </w:p>
    <w:p w14:paraId="6FCC0AE3" w14:textId="2F13516E" w:rsidR="00D33682" w:rsidRPr="00D33682" w:rsidRDefault="00D33682" w:rsidP="00455474">
      <w:pPr>
        <w:pStyle w:val="ListParagraph"/>
        <w:numPr>
          <w:ilvl w:val="0"/>
          <w:numId w:val="8"/>
        </w:numPr>
        <w:ind w:left="1134" w:hanging="567"/>
      </w:pPr>
      <w:bookmarkStart w:id="60" w:name="_Toc210139303"/>
      <w:r w:rsidRPr="00D33682">
        <w:t xml:space="preserve">Report </w:t>
      </w:r>
      <w:proofErr w:type="gramStart"/>
      <w:r w:rsidRPr="00D33682">
        <w:t>of</w:t>
      </w:r>
      <w:proofErr w:type="gramEnd"/>
      <w:r w:rsidRPr="00D33682">
        <w:t xml:space="preserve"> work on molecular techniques in relation to DUS </w:t>
      </w:r>
      <w:proofErr w:type="gramStart"/>
      <w:r w:rsidRPr="00D33682">
        <w:t>examination</w:t>
      </w:r>
      <w:bookmarkEnd w:id="60"/>
      <w:r w:rsidR="00A858E5">
        <w:t>;</w:t>
      </w:r>
      <w:proofErr w:type="gramEnd"/>
    </w:p>
    <w:p w14:paraId="09279DCA" w14:textId="1327B9A9" w:rsidR="00D33682" w:rsidRPr="00D33682" w:rsidRDefault="00D33682" w:rsidP="00455474">
      <w:pPr>
        <w:pStyle w:val="ListParagraph"/>
        <w:numPr>
          <w:ilvl w:val="0"/>
          <w:numId w:val="8"/>
        </w:numPr>
        <w:ind w:left="1134" w:hanging="567"/>
      </w:pPr>
      <w:bookmarkStart w:id="61" w:name="_Toc210139311"/>
      <w:r w:rsidRPr="00D33682">
        <w:t xml:space="preserve">Methods for analysis of molecular data, management of databases and exchange of data and </w:t>
      </w:r>
      <w:proofErr w:type="gramStart"/>
      <w:r w:rsidRPr="00D33682">
        <w:t>material</w:t>
      </w:r>
      <w:bookmarkEnd w:id="61"/>
      <w:r w:rsidR="00A858E5">
        <w:t>;</w:t>
      </w:r>
      <w:proofErr w:type="gramEnd"/>
    </w:p>
    <w:p w14:paraId="57B590E1" w14:textId="2E1A6019" w:rsidR="00D33682" w:rsidRPr="00D33682" w:rsidRDefault="00D33682" w:rsidP="00455474">
      <w:pPr>
        <w:pStyle w:val="ListParagraph"/>
        <w:numPr>
          <w:ilvl w:val="0"/>
          <w:numId w:val="8"/>
        </w:numPr>
        <w:ind w:left="1134" w:hanging="567"/>
      </w:pPr>
      <w:bookmarkStart w:id="62" w:name="_Toc210139319"/>
      <w:r w:rsidRPr="00D33682">
        <w:t>The use of molecular techniques in the assessment of essential derivation</w:t>
      </w:r>
      <w:bookmarkEnd w:id="62"/>
      <w:r w:rsidR="00A858E5">
        <w:t>; and</w:t>
      </w:r>
    </w:p>
    <w:p w14:paraId="49B4EEDC" w14:textId="44E55BA0" w:rsidR="00D33682" w:rsidRPr="00D33682" w:rsidRDefault="00D33682" w:rsidP="00455474">
      <w:pPr>
        <w:pStyle w:val="ListParagraph"/>
        <w:numPr>
          <w:ilvl w:val="0"/>
          <w:numId w:val="8"/>
        </w:numPr>
        <w:ind w:left="1134" w:hanging="567"/>
      </w:pPr>
      <w:bookmarkStart w:id="63" w:name="_Toc210139322"/>
      <w:r w:rsidRPr="00D33682">
        <w:t>The use of molecular techniques for enforcement</w:t>
      </w:r>
      <w:bookmarkEnd w:id="63"/>
      <w:r w:rsidR="00A858E5">
        <w:t>.</w:t>
      </w:r>
    </w:p>
    <w:bookmarkEnd w:id="58"/>
    <w:p w14:paraId="4D5005F3" w14:textId="77777777" w:rsidR="00CD12E1" w:rsidRDefault="00CD12E1" w:rsidP="00325225"/>
    <w:p w14:paraId="51C16CF8" w14:textId="77777777" w:rsidR="00CD12E1" w:rsidRDefault="00CD12E1" w:rsidP="00325225"/>
    <w:p w14:paraId="7DC8BE91" w14:textId="1786F176" w:rsidR="00CD12E1" w:rsidRDefault="000E13E5" w:rsidP="000E13E5">
      <w:pPr>
        <w:pStyle w:val="Heading2"/>
      </w:pPr>
      <w:r w:rsidRPr="000E13E5">
        <w:t>TWP workshops and webinars</w:t>
      </w:r>
    </w:p>
    <w:p w14:paraId="554E8073" w14:textId="77777777" w:rsidR="00CD12E1" w:rsidRDefault="00CD12E1" w:rsidP="00325225"/>
    <w:p w14:paraId="5D6C27E3" w14:textId="4FA72F9A" w:rsidR="00CD12E1" w:rsidRDefault="000E13E5" w:rsidP="00325225">
      <w:r>
        <w:fldChar w:fldCharType="begin"/>
      </w:r>
      <w:r>
        <w:instrText xml:space="preserve"> AUTONUM  </w:instrText>
      </w:r>
      <w:r>
        <w:fldChar w:fldCharType="end"/>
      </w:r>
      <w:r>
        <w:tab/>
        <w:t>The TC considered document TC</w:t>
      </w:r>
      <w:r w:rsidR="00126F17">
        <w:t>/61/7.</w:t>
      </w:r>
    </w:p>
    <w:p w14:paraId="561D8807" w14:textId="77777777" w:rsidR="00126F17" w:rsidRDefault="00126F17" w:rsidP="00325225"/>
    <w:p w14:paraId="75DB185A" w14:textId="7E0AE4EB" w:rsidR="00B243C3" w:rsidRDefault="00126F17" w:rsidP="00A20EBA">
      <w:r>
        <w:fldChar w:fldCharType="begin"/>
      </w:r>
      <w:r>
        <w:instrText xml:space="preserve"> AUTONUM  </w:instrText>
      </w:r>
      <w:r>
        <w:fldChar w:fldCharType="end"/>
      </w:r>
      <w:r>
        <w:tab/>
      </w:r>
      <w:r w:rsidR="00A20EBA" w:rsidRPr="00A20EBA">
        <w:t xml:space="preserve">The TC </w:t>
      </w:r>
      <w:r w:rsidR="00CB3610">
        <w:t>agreed</w:t>
      </w:r>
      <w:r w:rsidR="00A20EBA" w:rsidRPr="00A20EBA">
        <w:t xml:space="preserve"> to organize technical webinars </w:t>
      </w:r>
      <w:r w:rsidR="00F87817" w:rsidRPr="00A20EBA">
        <w:t xml:space="preserve">at suitable dates </w:t>
      </w:r>
      <w:r w:rsidR="008F7D7F">
        <w:t>prior to the</w:t>
      </w:r>
      <w:r w:rsidR="00F87817" w:rsidRPr="00A20EBA">
        <w:t xml:space="preserve"> TWP sessions</w:t>
      </w:r>
      <w:r w:rsidR="00F87817">
        <w:t xml:space="preserve"> </w:t>
      </w:r>
      <w:r w:rsidR="00B3313C" w:rsidRPr="00A20EBA">
        <w:t>in 2026</w:t>
      </w:r>
      <w:r w:rsidR="00B3313C">
        <w:t xml:space="preserve"> </w:t>
      </w:r>
      <w:r w:rsidR="00B243C3">
        <w:t>on the following topics:</w:t>
      </w:r>
    </w:p>
    <w:p w14:paraId="015EBFBF" w14:textId="77777777" w:rsidR="00B243C3" w:rsidRDefault="00B243C3" w:rsidP="00A20EBA"/>
    <w:p w14:paraId="5DAD1767" w14:textId="77777777" w:rsidR="00982A56" w:rsidRDefault="00982A56" w:rsidP="00982A56">
      <w:pPr>
        <w:pStyle w:val="ListParagraph"/>
        <w:numPr>
          <w:ilvl w:val="0"/>
          <w:numId w:val="16"/>
        </w:numPr>
        <w:ind w:left="1134" w:hanging="567"/>
      </w:pPr>
      <w:r w:rsidRPr="00982A56">
        <w:t xml:space="preserve">Environmental effect in expression of </w:t>
      </w:r>
      <w:proofErr w:type="gramStart"/>
      <w:r w:rsidRPr="00982A56">
        <w:t>characteristics;</w:t>
      </w:r>
      <w:proofErr w:type="gramEnd"/>
      <w:r w:rsidRPr="00982A56">
        <w:t xml:space="preserve"> </w:t>
      </w:r>
    </w:p>
    <w:p w14:paraId="12BEF774" w14:textId="77777777" w:rsidR="00982A56" w:rsidRDefault="00982A56" w:rsidP="00982A56">
      <w:pPr>
        <w:pStyle w:val="ListParagraph"/>
        <w:numPr>
          <w:ilvl w:val="0"/>
          <w:numId w:val="16"/>
        </w:numPr>
        <w:ind w:left="1134" w:hanging="567"/>
      </w:pPr>
      <w:r w:rsidRPr="00982A56">
        <w:t xml:space="preserve">Completeness and relevance of variety </w:t>
      </w:r>
      <w:proofErr w:type="gramStart"/>
      <w:r w:rsidRPr="00982A56">
        <w:t>collections;</w:t>
      </w:r>
      <w:proofErr w:type="gramEnd"/>
      <w:r w:rsidRPr="00982A56">
        <w:t xml:space="preserve"> </w:t>
      </w:r>
    </w:p>
    <w:p w14:paraId="0921D443" w14:textId="2629200A" w:rsidR="00982A56" w:rsidRDefault="00982A56" w:rsidP="00982A56">
      <w:pPr>
        <w:pStyle w:val="ListParagraph"/>
        <w:numPr>
          <w:ilvl w:val="0"/>
          <w:numId w:val="16"/>
        </w:numPr>
        <w:ind w:left="1134" w:hanging="567"/>
      </w:pPr>
      <w:r w:rsidRPr="00982A56">
        <w:t>Phytosanitary issues that prevent or delay submission of plant material</w:t>
      </w:r>
    </w:p>
    <w:p w14:paraId="1378BEA1" w14:textId="77777777" w:rsidR="00982A56" w:rsidRDefault="00982A56" w:rsidP="00A20EBA"/>
    <w:p w14:paraId="48B7BBF2" w14:textId="1048A19C" w:rsidR="007F77D3" w:rsidRPr="002341E6" w:rsidRDefault="004C1DEE" w:rsidP="007F77D3">
      <w:pPr>
        <w:rPr>
          <w:snapToGrid w:val="0"/>
        </w:rPr>
      </w:pPr>
      <w:r w:rsidRPr="002341E6">
        <w:lastRenderedPageBreak/>
        <w:fldChar w:fldCharType="begin"/>
      </w:r>
      <w:r w:rsidRPr="002341E6">
        <w:instrText xml:space="preserve"> AUTONUM  </w:instrText>
      </w:r>
      <w:r w:rsidRPr="002341E6">
        <w:fldChar w:fldCharType="end"/>
      </w:r>
      <w:r w:rsidRPr="002341E6">
        <w:tab/>
        <w:t xml:space="preserve">The TC noted that </w:t>
      </w:r>
      <w:r w:rsidR="007F77D3" w:rsidRPr="002341E6">
        <w:rPr>
          <w:snapToGrid w:val="0"/>
        </w:rPr>
        <w:t>webinar</w:t>
      </w:r>
      <w:r w:rsidRPr="002341E6">
        <w:rPr>
          <w:snapToGrid w:val="0"/>
        </w:rPr>
        <w:t xml:space="preserve">s would be recorded and </w:t>
      </w:r>
      <w:r w:rsidR="007F77D3" w:rsidRPr="002341E6">
        <w:rPr>
          <w:snapToGrid w:val="0"/>
        </w:rPr>
        <w:t xml:space="preserve">made available online.  </w:t>
      </w:r>
      <w:r w:rsidR="005D020A" w:rsidRPr="002341E6">
        <w:rPr>
          <w:snapToGrid w:val="0"/>
        </w:rPr>
        <w:t>The TC noted that t</w:t>
      </w:r>
      <w:r w:rsidR="007F77D3" w:rsidRPr="002341E6">
        <w:rPr>
          <w:snapToGrid w:val="0"/>
        </w:rPr>
        <w:t xml:space="preserve">he detailed arrangements concerning the webinars would be finalized by the Office of the Union in coordination with the </w:t>
      </w:r>
      <w:r w:rsidR="007C1ACC" w:rsidRPr="002341E6">
        <w:rPr>
          <w:snapToGrid w:val="0"/>
        </w:rPr>
        <w:t xml:space="preserve">UPOV members that expressed </w:t>
      </w:r>
      <w:r w:rsidR="00533512" w:rsidRPr="002341E6">
        <w:rPr>
          <w:snapToGrid w:val="0"/>
        </w:rPr>
        <w:t>an interest</w:t>
      </w:r>
      <w:r w:rsidR="007C1ACC" w:rsidRPr="002341E6">
        <w:rPr>
          <w:snapToGrid w:val="0"/>
        </w:rPr>
        <w:t xml:space="preserve"> to make presentations</w:t>
      </w:r>
      <w:r w:rsidR="00D30043" w:rsidRPr="002341E6">
        <w:rPr>
          <w:snapToGrid w:val="0"/>
        </w:rPr>
        <w:t xml:space="preserve"> </w:t>
      </w:r>
      <w:r w:rsidR="00533512" w:rsidRPr="002341E6">
        <w:rPr>
          <w:snapToGrid w:val="0"/>
        </w:rPr>
        <w:t>(</w:t>
      </w:r>
      <w:r w:rsidR="00533512" w:rsidRPr="002341E6">
        <w:t>Australia, China, Germany, Japan, Netherlands (Kingdom of the)</w:t>
      </w:r>
      <w:r w:rsidR="004F5F76" w:rsidRPr="002341E6">
        <w:t>, New Zealand</w:t>
      </w:r>
      <w:r w:rsidR="00533512" w:rsidRPr="002341E6">
        <w:t xml:space="preserve"> and the United Kingdom</w:t>
      </w:r>
      <w:r w:rsidR="004F5F76" w:rsidRPr="002341E6">
        <w:t xml:space="preserve">) and others that would wish </w:t>
      </w:r>
      <w:r w:rsidR="002341E6" w:rsidRPr="002341E6">
        <w:t xml:space="preserve">to </w:t>
      </w:r>
      <w:r w:rsidR="00D30043" w:rsidRPr="002341E6">
        <w:rPr>
          <w:snapToGrid w:val="0"/>
        </w:rPr>
        <w:t>participate</w:t>
      </w:r>
      <w:r w:rsidR="007C1ACC" w:rsidRPr="002341E6">
        <w:rPr>
          <w:snapToGrid w:val="0"/>
        </w:rPr>
        <w:t>.</w:t>
      </w:r>
    </w:p>
    <w:p w14:paraId="4BB21F09" w14:textId="77777777" w:rsidR="007F77D3" w:rsidRPr="00E01AC1" w:rsidRDefault="007F77D3" w:rsidP="007F77D3">
      <w:pPr>
        <w:rPr>
          <w:rFonts w:cs="Arial"/>
        </w:rPr>
      </w:pPr>
    </w:p>
    <w:p w14:paraId="0B5D7A3C" w14:textId="1E2B3F81" w:rsidR="007F77D3" w:rsidRPr="00FA16C0" w:rsidRDefault="003348D8" w:rsidP="007F77D3">
      <w:pPr>
        <w:rPr>
          <w:rFonts w:cs="Arial"/>
        </w:rPr>
      </w:pPr>
      <w:r>
        <w:fldChar w:fldCharType="begin"/>
      </w:r>
      <w:r>
        <w:instrText xml:space="preserve"> AUTONUM  </w:instrText>
      </w:r>
      <w:r>
        <w:fldChar w:fldCharType="end"/>
      </w:r>
      <w:r>
        <w:tab/>
      </w:r>
      <w:r w:rsidR="00E01AC1" w:rsidRPr="00E01AC1">
        <w:t xml:space="preserve">The TC agreed that </w:t>
      </w:r>
      <w:r w:rsidR="007F77D3" w:rsidRPr="00E01AC1">
        <w:rPr>
          <w:rFonts w:cs="Arial"/>
        </w:rPr>
        <w:t>hosts of TWPs</w:t>
      </w:r>
      <w:r w:rsidR="002172BF">
        <w:rPr>
          <w:rFonts w:cs="Arial"/>
        </w:rPr>
        <w:t xml:space="preserve"> </w:t>
      </w:r>
      <w:r>
        <w:rPr>
          <w:rFonts w:cs="Arial"/>
        </w:rPr>
        <w:t>should</w:t>
      </w:r>
      <w:r w:rsidR="002172BF">
        <w:rPr>
          <w:rFonts w:cs="Arial"/>
        </w:rPr>
        <w:t xml:space="preserve"> </w:t>
      </w:r>
      <w:r w:rsidR="00B162C7">
        <w:rPr>
          <w:rFonts w:cs="Arial"/>
        </w:rPr>
        <w:t>contact the Office of the Union</w:t>
      </w:r>
      <w:r>
        <w:rPr>
          <w:rFonts w:cs="Arial"/>
        </w:rPr>
        <w:t xml:space="preserve"> at their earliest convenience</w:t>
      </w:r>
      <w:r w:rsidR="00B162C7">
        <w:rPr>
          <w:rFonts w:cs="Arial"/>
        </w:rPr>
        <w:t xml:space="preserve"> for support organizing</w:t>
      </w:r>
      <w:r w:rsidR="007F77D3" w:rsidRPr="00E01AC1">
        <w:rPr>
          <w:rFonts w:cs="Arial"/>
        </w:rPr>
        <w:t xml:space="preserve"> workshops with physical participation</w:t>
      </w:r>
      <w:r>
        <w:rPr>
          <w:rFonts w:cs="Arial"/>
        </w:rPr>
        <w:t xml:space="preserve">, </w:t>
      </w:r>
      <w:r w:rsidR="007F77D3" w:rsidRPr="00E01AC1">
        <w:rPr>
          <w:rFonts w:cs="Arial"/>
        </w:rPr>
        <w:t xml:space="preserve">in conjunction with the TWP sessions.  In such cases, the content would be adapted to the </w:t>
      </w:r>
      <w:proofErr w:type="gramStart"/>
      <w:r w:rsidR="007F77D3" w:rsidRPr="00E01AC1">
        <w:rPr>
          <w:rFonts w:cs="Arial"/>
        </w:rPr>
        <w:t>particular context</w:t>
      </w:r>
      <w:proofErr w:type="gramEnd"/>
      <w:r w:rsidR="007F77D3" w:rsidRPr="00E01AC1">
        <w:rPr>
          <w:rFonts w:cs="Arial"/>
        </w:rPr>
        <w:t>.</w:t>
      </w:r>
    </w:p>
    <w:p w14:paraId="3B362D9B" w14:textId="77777777" w:rsidR="00CD12E1" w:rsidRDefault="00CD12E1" w:rsidP="00325225"/>
    <w:p w14:paraId="1C0EC390" w14:textId="77777777" w:rsidR="001B1B86" w:rsidRDefault="001B1B86" w:rsidP="00325225"/>
    <w:p w14:paraId="7C010BA6" w14:textId="1F55F671" w:rsidR="001B1B86" w:rsidRDefault="001B1B86" w:rsidP="001B1B86">
      <w:pPr>
        <w:pStyle w:val="Heading2"/>
      </w:pPr>
      <w:r w:rsidRPr="001B1B86">
        <w:t>Discussion on</w:t>
      </w:r>
      <w:proofErr w:type="gramStart"/>
      <w:r w:rsidRPr="001B1B86">
        <w:t>:  New</w:t>
      </w:r>
      <w:proofErr w:type="gramEnd"/>
      <w:r w:rsidRPr="001B1B86">
        <w:t xml:space="preserve"> technologies in DUS examination</w:t>
      </w:r>
    </w:p>
    <w:p w14:paraId="5ED75FC8" w14:textId="77777777" w:rsidR="00CD12E1" w:rsidRDefault="00CD12E1" w:rsidP="00325225"/>
    <w:p w14:paraId="5259F712" w14:textId="11314C21" w:rsidR="001B1B86" w:rsidRDefault="001B1B86" w:rsidP="00325225">
      <w:r>
        <w:fldChar w:fldCharType="begin"/>
      </w:r>
      <w:r>
        <w:instrText xml:space="preserve"> AUTONUM  </w:instrText>
      </w:r>
      <w:r>
        <w:fldChar w:fldCharType="end"/>
      </w:r>
      <w:r>
        <w:tab/>
      </w:r>
      <w:r w:rsidR="005E12BF" w:rsidRPr="005E12BF">
        <w:t xml:space="preserve">The TC received the following presentations on </w:t>
      </w:r>
      <w:r w:rsidR="005E12BF">
        <w:t>n</w:t>
      </w:r>
      <w:r w:rsidR="005E12BF" w:rsidRPr="001B1B86">
        <w:t>ew technologies in DUS examination</w:t>
      </w:r>
      <w:r w:rsidR="00440BE0">
        <w:t xml:space="preserve">, which were available on the </w:t>
      </w:r>
      <w:r w:rsidR="00EE0C74">
        <w:t>TC/61 webpage of the UPOV website</w:t>
      </w:r>
      <w:r w:rsidR="005E12BF" w:rsidRPr="005E12BF">
        <w:t>:</w:t>
      </w:r>
    </w:p>
    <w:p w14:paraId="1C9839A0" w14:textId="77777777" w:rsidR="001B1B86" w:rsidRDefault="001B1B86" w:rsidP="00325225"/>
    <w:tbl>
      <w:tblPr>
        <w:tblStyle w:val="TableGrid"/>
        <w:tblW w:w="9634" w:type="dxa"/>
        <w:tblLook w:val="04A0" w:firstRow="1" w:lastRow="0" w:firstColumn="1" w:lastColumn="0" w:noHBand="0" w:noVBand="1"/>
      </w:tblPr>
      <w:tblGrid>
        <w:gridCol w:w="5240"/>
        <w:gridCol w:w="4394"/>
      </w:tblGrid>
      <w:tr w:rsidR="009010FF" w14:paraId="0DB76535" w14:textId="77777777" w:rsidTr="00024AFB">
        <w:tc>
          <w:tcPr>
            <w:tcW w:w="5240" w:type="dxa"/>
          </w:tcPr>
          <w:p w14:paraId="2B027E74" w14:textId="77777777" w:rsidR="009010FF" w:rsidRDefault="009010FF" w:rsidP="009010FF">
            <w:pPr>
              <w:jc w:val="left"/>
            </w:pPr>
            <w:r w:rsidRPr="00FB6C80">
              <w:rPr>
                <w:lang w:val="en-US"/>
              </w:rPr>
              <w:t>United Kingdom research and development to support DUS examination</w:t>
            </w:r>
          </w:p>
        </w:tc>
        <w:tc>
          <w:tcPr>
            <w:tcW w:w="4394" w:type="dxa"/>
          </w:tcPr>
          <w:p w14:paraId="19B9F34C" w14:textId="0F975A17" w:rsidR="009010FF" w:rsidRDefault="009010FF" w:rsidP="009010FF">
            <w:pPr>
              <w:jc w:val="left"/>
            </w:pPr>
            <w:r>
              <w:t xml:space="preserve">United Kingdom </w:t>
            </w:r>
          </w:p>
        </w:tc>
      </w:tr>
      <w:tr w:rsidR="009010FF" w14:paraId="29B7054B" w14:textId="77777777" w:rsidTr="00024AFB">
        <w:tc>
          <w:tcPr>
            <w:tcW w:w="5240" w:type="dxa"/>
          </w:tcPr>
          <w:p w14:paraId="4FB25761" w14:textId="77777777" w:rsidR="009010FF" w:rsidRPr="00FB6C80" w:rsidRDefault="009010FF" w:rsidP="009010FF">
            <w:pPr>
              <w:jc w:val="left"/>
              <w:rPr>
                <w:rFonts w:eastAsiaTheme="majorEastAsia"/>
              </w:rPr>
            </w:pPr>
            <w:r w:rsidRPr="00B964B6">
              <w:rPr>
                <w:rFonts w:eastAsiaTheme="majorEastAsia"/>
              </w:rPr>
              <w:t xml:space="preserve">The use of new technologies in the DUS examination in France - </w:t>
            </w:r>
            <w:r w:rsidRPr="00B964B6">
              <w:rPr>
                <w:rFonts w:eastAsiaTheme="majorEastAsia"/>
                <w:lang w:val="en-US" w:eastAsia="en-US"/>
              </w:rPr>
              <w:t>the experience of GEVES</w:t>
            </w:r>
          </w:p>
        </w:tc>
        <w:tc>
          <w:tcPr>
            <w:tcW w:w="4394" w:type="dxa"/>
          </w:tcPr>
          <w:p w14:paraId="07CEF5C4" w14:textId="3C67D775" w:rsidR="009010FF" w:rsidRDefault="009010FF" w:rsidP="009010FF">
            <w:pPr>
              <w:jc w:val="left"/>
            </w:pPr>
            <w:r>
              <w:t xml:space="preserve">France </w:t>
            </w:r>
          </w:p>
        </w:tc>
      </w:tr>
      <w:tr w:rsidR="009010FF" w14:paraId="154E6725" w14:textId="77777777" w:rsidTr="00024AFB">
        <w:tc>
          <w:tcPr>
            <w:tcW w:w="5240" w:type="dxa"/>
          </w:tcPr>
          <w:p w14:paraId="6D52E4B6" w14:textId="77777777" w:rsidR="009010FF" w:rsidRPr="00081E50" w:rsidRDefault="009010FF" w:rsidP="009010FF">
            <w:pPr>
              <w:jc w:val="left"/>
            </w:pPr>
            <w:r w:rsidRPr="00081E50">
              <w:t>Molecular markers to machine learning –</w:t>
            </w:r>
            <w:r>
              <w:t xml:space="preserve"> </w:t>
            </w:r>
            <w:r w:rsidRPr="00081E50">
              <w:t>a United Kingdom policy perspective</w:t>
            </w:r>
          </w:p>
        </w:tc>
        <w:tc>
          <w:tcPr>
            <w:tcW w:w="4394" w:type="dxa"/>
          </w:tcPr>
          <w:p w14:paraId="201D0B7C" w14:textId="76C178B2" w:rsidR="009010FF" w:rsidRDefault="009010FF" w:rsidP="009010FF">
            <w:pPr>
              <w:jc w:val="left"/>
            </w:pPr>
            <w:r>
              <w:t xml:space="preserve">United Kingdom </w:t>
            </w:r>
          </w:p>
        </w:tc>
      </w:tr>
    </w:tbl>
    <w:p w14:paraId="76EE3209" w14:textId="77777777" w:rsidR="009010FF" w:rsidRDefault="009010FF" w:rsidP="00325225"/>
    <w:p w14:paraId="2A477303" w14:textId="528B9085" w:rsidR="005D5D7A" w:rsidRDefault="00635E6B" w:rsidP="005D5D7A">
      <w:r>
        <w:fldChar w:fldCharType="begin"/>
      </w:r>
      <w:r>
        <w:instrText xml:space="preserve"> AUTONUM  </w:instrText>
      </w:r>
      <w:r>
        <w:fldChar w:fldCharType="end"/>
      </w:r>
      <w:r>
        <w:tab/>
        <w:t xml:space="preserve">The TC noted </w:t>
      </w:r>
      <w:r w:rsidR="0065038C">
        <w:t>the effo</w:t>
      </w:r>
      <w:r w:rsidR="006558CE">
        <w:t xml:space="preserve">rts to </w:t>
      </w:r>
      <w:r w:rsidR="00900F15">
        <w:t xml:space="preserve">increase the release of new varieties to </w:t>
      </w:r>
      <w:r w:rsidR="00A507B1">
        <w:t xml:space="preserve">achieve broader policies. </w:t>
      </w:r>
      <w:r w:rsidR="005D5D7A">
        <w:t xml:space="preserve"> The TC noted the policy considerations on a range of technologies and approaches to increase efficiency in DUS</w:t>
      </w:r>
      <w:r w:rsidR="00B70BA6">
        <w:t> </w:t>
      </w:r>
      <w:r w:rsidR="005D5D7A">
        <w:t xml:space="preserve">examination, such as: </w:t>
      </w:r>
    </w:p>
    <w:p w14:paraId="0712F390" w14:textId="1214143B" w:rsidR="005D5D7A" w:rsidRDefault="005D5D7A" w:rsidP="000A397E"/>
    <w:p w14:paraId="0C5C854E" w14:textId="1CA79D45" w:rsidR="00A04AA9" w:rsidRDefault="00A04AA9" w:rsidP="00A04AA9">
      <w:pPr>
        <w:pStyle w:val="ListParagraph"/>
        <w:numPr>
          <w:ilvl w:val="0"/>
          <w:numId w:val="17"/>
        </w:numPr>
        <w:ind w:left="1134" w:hanging="567"/>
      </w:pPr>
      <w:proofErr w:type="gramStart"/>
      <w:r>
        <w:t>machine learning</w:t>
      </w:r>
      <w:proofErr w:type="gramEnd"/>
    </w:p>
    <w:p w14:paraId="5472C166" w14:textId="3600246D" w:rsidR="00A04AA9" w:rsidRDefault="00A04AA9" w:rsidP="00A04AA9">
      <w:pPr>
        <w:pStyle w:val="ListParagraph"/>
        <w:numPr>
          <w:ilvl w:val="0"/>
          <w:numId w:val="17"/>
        </w:numPr>
        <w:ind w:left="1134" w:hanging="567"/>
      </w:pPr>
      <w:r>
        <w:t>genomic prediction</w:t>
      </w:r>
    </w:p>
    <w:p w14:paraId="51724B82" w14:textId="0332D1ED" w:rsidR="00A04AA9" w:rsidRDefault="00A04AA9" w:rsidP="00A04AA9">
      <w:pPr>
        <w:pStyle w:val="ListParagraph"/>
        <w:numPr>
          <w:ilvl w:val="0"/>
          <w:numId w:val="17"/>
        </w:numPr>
        <w:ind w:left="1134" w:hanging="567"/>
      </w:pPr>
      <w:r>
        <w:t>shared molecular databases</w:t>
      </w:r>
    </w:p>
    <w:p w14:paraId="28C791D2" w14:textId="1990F241" w:rsidR="00A04AA9" w:rsidRDefault="00A04AA9" w:rsidP="00A04AA9">
      <w:pPr>
        <w:pStyle w:val="ListParagraph"/>
        <w:numPr>
          <w:ilvl w:val="0"/>
          <w:numId w:val="17"/>
        </w:numPr>
        <w:ind w:left="1134" w:hanging="567"/>
      </w:pPr>
      <w:r>
        <w:t>phenotyping</w:t>
      </w:r>
    </w:p>
    <w:p w14:paraId="0B31E5BB" w14:textId="07CCC9E3" w:rsidR="00A04AA9" w:rsidRDefault="00A04AA9" w:rsidP="00A04AA9">
      <w:pPr>
        <w:pStyle w:val="ListParagraph"/>
        <w:numPr>
          <w:ilvl w:val="0"/>
          <w:numId w:val="17"/>
        </w:numPr>
        <w:ind w:left="1134" w:hanging="567"/>
      </w:pPr>
      <w:r>
        <w:t>image analysis</w:t>
      </w:r>
    </w:p>
    <w:p w14:paraId="0ED418F6" w14:textId="77777777" w:rsidR="005D5D7A" w:rsidRDefault="005D5D7A" w:rsidP="000A397E"/>
    <w:p w14:paraId="197EFB09" w14:textId="10116AB7" w:rsidR="002349A6" w:rsidRDefault="00A04AA9" w:rsidP="002349A6">
      <w:r>
        <w:fldChar w:fldCharType="begin"/>
      </w:r>
      <w:r>
        <w:instrText xml:space="preserve"> AUTONUM  </w:instrText>
      </w:r>
      <w:r>
        <w:fldChar w:fldCharType="end"/>
      </w:r>
      <w:r>
        <w:tab/>
        <w:t>Th</w:t>
      </w:r>
      <w:r w:rsidR="00E13D7C">
        <w:t xml:space="preserve">e TC noted that the technologies used aimed at reducing </w:t>
      </w:r>
      <w:r w:rsidR="00BB527D">
        <w:t xml:space="preserve">the size of trials </w:t>
      </w:r>
      <w:r w:rsidR="000A397E">
        <w:t xml:space="preserve">and </w:t>
      </w:r>
      <w:r w:rsidR="00A649F6">
        <w:t xml:space="preserve">replacing manual work </w:t>
      </w:r>
      <w:r w:rsidR="00F42B88">
        <w:t>on</w:t>
      </w:r>
      <w:r w:rsidR="00A649F6">
        <w:t xml:space="preserve"> labor-intensive characteristics</w:t>
      </w:r>
      <w:r>
        <w:t xml:space="preserve">.  Some </w:t>
      </w:r>
      <w:r w:rsidR="005F285A">
        <w:t>were in use for routine work</w:t>
      </w:r>
      <w:r w:rsidR="00F40AD5">
        <w:t xml:space="preserve">, such as the use of two-dimensional images; </w:t>
      </w:r>
      <w:r w:rsidR="00AB17F0">
        <w:t>while others were being developed such as the use of markers linked to characteristic expression and genomic prediction</w:t>
      </w:r>
      <w:r w:rsidR="00BF76A5">
        <w:t>.</w:t>
      </w:r>
      <w:r w:rsidR="00C0329D">
        <w:t xml:space="preserve">  The TC noted </w:t>
      </w:r>
      <w:r w:rsidR="00C36B9D">
        <w:t xml:space="preserve">the increasing efforts </w:t>
      </w:r>
      <w:r w:rsidR="002349A6">
        <w:t>towards genotyping variety collections</w:t>
      </w:r>
      <w:r w:rsidR="000D0D59">
        <w:t>.</w:t>
      </w:r>
    </w:p>
    <w:p w14:paraId="3FAFDB66" w14:textId="77777777" w:rsidR="003229B9" w:rsidRDefault="003229B9" w:rsidP="00377254"/>
    <w:p w14:paraId="09EB88B7" w14:textId="145851FD" w:rsidR="00A1674D" w:rsidRDefault="00B6366E" w:rsidP="0049358E">
      <w:r>
        <w:fldChar w:fldCharType="begin"/>
      </w:r>
      <w:r>
        <w:instrText xml:space="preserve"> AUTONUM  </w:instrText>
      </w:r>
      <w:r>
        <w:fldChar w:fldCharType="end"/>
      </w:r>
      <w:r>
        <w:tab/>
      </w:r>
      <w:r w:rsidR="00F95E54">
        <w:t xml:space="preserve">The TC noted the increasing use of molecular markers for efficiency gains in routine procedures, such as for variety identification and enforcement. </w:t>
      </w:r>
      <w:r>
        <w:t>The TC d</w:t>
      </w:r>
      <w:r w:rsidR="00377254">
        <w:t xml:space="preserve">iscussed </w:t>
      </w:r>
      <w:r w:rsidR="000D0D59">
        <w:t xml:space="preserve">the </w:t>
      </w:r>
      <w:r w:rsidR="00377254">
        <w:t>cost implications of using the</w:t>
      </w:r>
      <w:r>
        <w:t>se</w:t>
      </w:r>
      <w:r w:rsidR="00377254">
        <w:t xml:space="preserve"> technologies</w:t>
      </w:r>
      <w:r>
        <w:t xml:space="preserve"> </w:t>
      </w:r>
      <w:r w:rsidR="00207007">
        <w:t>in routine work</w:t>
      </w:r>
      <w:r>
        <w:t xml:space="preserve"> </w:t>
      </w:r>
      <w:r w:rsidR="000D0D59">
        <w:t xml:space="preserve">and </w:t>
      </w:r>
      <w:r w:rsidR="0049358E">
        <w:t xml:space="preserve">invited </w:t>
      </w:r>
      <w:r w:rsidR="00E35307">
        <w:t>UPOV members to contact the</w:t>
      </w:r>
      <w:r w:rsidR="009F671A">
        <w:t xml:space="preserve"> members of the Union presenting</w:t>
      </w:r>
      <w:r w:rsidR="00E35307">
        <w:t xml:space="preserve"> </w:t>
      </w:r>
      <w:r w:rsidR="00C569A0">
        <w:t xml:space="preserve">for cooperation </w:t>
      </w:r>
      <w:r w:rsidR="00F716AD">
        <w:t>on</w:t>
      </w:r>
      <w:r w:rsidR="00C569A0">
        <w:t xml:space="preserve"> further developing tools </w:t>
      </w:r>
      <w:r w:rsidR="00903515">
        <w:t xml:space="preserve">and scaling up </w:t>
      </w:r>
      <w:r w:rsidR="00A1674D">
        <w:t>initiatives</w:t>
      </w:r>
      <w:r w:rsidR="0049358E">
        <w:t>.</w:t>
      </w:r>
    </w:p>
    <w:p w14:paraId="5D6B8C3F" w14:textId="77777777" w:rsidR="0049358E" w:rsidRDefault="0049358E" w:rsidP="009277FF"/>
    <w:p w14:paraId="637747E2" w14:textId="7E54F6A9" w:rsidR="00DE5DAA" w:rsidRDefault="002A1DA7" w:rsidP="009277FF">
      <w:r>
        <w:fldChar w:fldCharType="begin"/>
      </w:r>
      <w:r>
        <w:instrText xml:space="preserve"> AUTONUM  </w:instrText>
      </w:r>
      <w:r>
        <w:fldChar w:fldCharType="end"/>
      </w:r>
      <w:r>
        <w:tab/>
      </w:r>
      <w:r w:rsidR="00CE5E09">
        <w:t xml:space="preserve">The TC discussed </w:t>
      </w:r>
      <w:r w:rsidR="00205BAB">
        <w:t xml:space="preserve">the </w:t>
      </w:r>
      <w:r w:rsidR="00476423">
        <w:t xml:space="preserve">implications </w:t>
      </w:r>
      <w:r w:rsidR="00205BAB">
        <w:t xml:space="preserve">of </w:t>
      </w:r>
      <w:r w:rsidR="00C516FF">
        <w:t xml:space="preserve">smaller differences identified between varieties using </w:t>
      </w:r>
      <w:r w:rsidR="009701B0">
        <w:t xml:space="preserve">automated procedures </w:t>
      </w:r>
      <w:r w:rsidR="00DA7474">
        <w:t>compared to</w:t>
      </w:r>
      <w:r w:rsidR="005A09CF">
        <w:t xml:space="preserve"> </w:t>
      </w:r>
      <w:r w:rsidR="00BE1006">
        <w:t>traditional methods</w:t>
      </w:r>
      <w:r w:rsidR="00DA7474">
        <w:t xml:space="preserve"> and </w:t>
      </w:r>
      <w:r w:rsidR="00D61ECF">
        <w:t xml:space="preserve">noted </w:t>
      </w:r>
      <w:r w:rsidR="00A43C5B">
        <w:t xml:space="preserve">the usefulness of </w:t>
      </w:r>
      <w:r w:rsidR="00E578F4">
        <w:t xml:space="preserve">increased </w:t>
      </w:r>
      <w:r w:rsidR="005475C9">
        <w:t xml:space="preserve">precision </w:t>
      </w:r>
      <w:r w:rsidR="00E578F4">
        <w:t xml:space="preserve">levels </w:t>
      </w:r>
      <w:r w:rsidR="00A43C5B">
        <w:t xml:space="preserve">for </w:t>
      </w:r>
      <w:r w:rsidR="00014A7B">
        <w:t>statistical analysis</w:t>
      </w:r>
      <w:r w:rsidR="00BC3EDA">
        <w:t xml:space="preserve">, such </w:t>
      </w:r>
      <w:r w:rsidR="005475C9">
        <w:t>used in</w:t>
      </w:r>
      <w:r w:rsidR="00BC3EDA">
        <w:t xml:space="preserve"> forage</w:t>
      </w:r>
      <w:r w:rsidR="005475C9">
        <w:t xml:space="preserve"> crop</w:t>
      </w:r>
      <w:r w:rsidR="00BC3EDA">
        <w:t>s.</w:t>
      </w:r>
    </w:p>
    <w:p w14:paraId="1B96CEB0" w14:textId="77777777" w:rsidR="00AD6DBC" w:rsidRDefault="00AD6DBC" w:rsidP="00325225"/>
    <w:p w14:paraId="6868A552" w14:textId="33C28131" w:rsidR="00AD6DBC" w:rsidRDefault="00AA2F88" w:rsidP="00325225">
      <w:r>
        <w:fldChar w:fldCharType="begin"/>
      </w:r>
      <w:r>
        <w:instrText xml:space="preserve"> AUTONUM  </w:instrText>
      </w:r>
      <w:r>
        <w:fldChar w:fldCharType="end"/>
      </w:r>
      <w:r>
        <w:tab/>
        <w:t>The TC n</w:t>
      </w:r>
      <w:r w:rsidR="00577E72">
        <w:t xml:space="preserve">oted that discussions on these topics would continue at the </w:t>
      </w:r>
      <w:r>
        <w:t xml:space="preserve">fourth session of the </w:t>
      </w:r>
      <w:r w:rsidR="00577E72">
        <w:t>TWM, to be held in Cambridge, United Kingdom, in 2026.</w:t>
      </w:r>
    </w:p>
    <w:p w14:paraId="21A693EB" w14:textId="77777777" w:rsidR="00C569A0" w:rsidRDefault="00C569A0" w:rsidP="00325225"/>
    <w:p w14:paraId="113D9F68" w14:textId="77777777" w:rsidR="00AA2F88" w:rsidRDefault="00AA2F88" w:rsidP="00325225"/>
    <w:p w14:paraId="1A6051D7" w14:textId="51303618" w:rsidR="007F77D3" w:rsidRDefault="008061CC" w:rsidP="005C5376">
      <w:pPr>
        <w:pStyle w:val="Heading2"/>
      </w:pPr>
      <w:r>
        <w:t>Test Guidelines</w:t>
      </w:r>
    </w:p>
    <w:p w14:paraId="00CBBA9E" w14:textId="77777777" w:rsidR="008061CC" w:rsidRDefault="008061CC" w:rsidP="005C5376">
      <w:pPr>
        <w:keepNext/>
      </w:pPr>
    </w:p>
    <w:p w14:paraId="7EC2D9D6" w14:textId="75782A84" w:rsidR="008061CC" w:rsidRDefault="008061CC" w:rsidP="005C5376">
      <w:pPr>
        <w:keepNext/>
      </w:pPr>
      <w:r>
        <w:fldChar w:fldCharType="begin"/>
      </w:r>
      <w:r>
        <w:instrText xml:space="preserve"> AUTONUM  </w:instrText>
      </w:r>
      <w:r>
        <w:fldChar w:fldCharType="end"/>
      </w:r>
      <w:r>
        <w:tab/>
        <w:t>The TC considered document TC/61/2.</w:t>
      </w:r>
    </w:p>
    <w:p w14:paraId="4B43527E" w14:textId="77777777" w:rsidR="008061CC" w:rsidRDefault="008061CC" w:rsidP="00325225"/>
    <w:p w14:paraId="3BB9155E" w14:textId="77777777" w:rsidR="001D4086" w:rsidRPr="00D90213" w:rsidRDefault="001D4086" w:rsidP="002620BD">
      <w:pPr>
        <w:pStyle w:val="Heading3"/>
      </w:pPr>
      <w:bookmarkStart w:id="64" w:name="_Toc209447753"/>
      <w:r w:rsidRPr="00D90213">
        <w:rPr>
          <w:snapToGrid w:val="0"/>
          <w:color w:val="000000"/>
        </w:rPr>
        <w:t xml:space="preserve">Additional characteristics </w:t>
      </w:r>
      <w:r w:rsidRPr="00D90213">
        <w:t>and states of expression notified</w:t>
      </w:r>
      <w:bookmarkEnd w:id="64"/>
      <w:r w:rsidRPr="00D90213">
        <w:t xml:space="preserve"> </w:t>
      </w:r>
    </w:p>
    <w:p w14:paraId="2514C6BC" w14:textId="77777777" w:rsidR="008061CC" w:rsidRDefault="008061CC" w:rsidP="005C5376">
      <w:pPr>
        <w:keepNext/>
      </w:pPr>
    </w:p>
    <w:p w14:paraId="6BC50564" w14:textId="07B2AE3F" w:rsidR="001E325B" w:rsidRDefault="00D03279" w:rsidP="00D03279">
      <w:r>
        <w:fldChar w:fldCharType="begin"/>
      </w:r>
      <w:r>
        <w:instrText xml:space="preserve"> AUTONUM  </w:instrText>
      </w:r>
      <w:r>
        <w:fldChar w:fldCharType="end"/>
      </w:r>
      <w:r>
        <w:tab/>
        <w:t xml:space="preserve">The TC noted the </w:t>
      </w:r>
      <w:r w:rsidR="006B5898">
        <w:t xml:space="preserve">following </w:t>
      </w:r>
      <w:r>
        <w:t xml:space="preserve">additional characteristics and states of expression on the Test Guidelines for Barley, Oilseed Rape and Pea that </w:t>
      </w:r>
      <w:r w:rsidR="00AB21D8">
        <w:t>had been</w:t>
      </w:r>
      <w:r>
        <w:t xml:space="preserve"> considered by the TWV and TWA, at their sessions in 2025</w:t>
      </w:r>
      <w:r w:rsidR="00222D44">
        <w:t>, as follows:</w:t>
      </w:r>
    </w:p>
    <w:p w14:paraId="7A9D060A" w14:textId="77777777" w:rsidR="00222D44" w:rsidRDefault="00222D44" w:rsidP="00D03279"/>
    <w:p w14:paraId="2CC51BD2" w14:textId="641EF0DB" w:rsidR="0007396C" w:rsidRDefault="0007396C" w:rsidP="001E325B">
      <w:pPr>
        <w:tabs>
          <w:tab w:val="left" w:pos="1134"/>
          <w:tab w:val="left" w:pos="1701"/>
        </w:tabs>
        <w:ind w:left="1134" w:hanging="567"/>
      </w:pPr>
      <w:r>
        <w:rPr>
          <w:iCs/>
        </w:rPr>
        <w:t>(</w:t>
      </w:r>
      <w:r w:rsidR="001E325B">
        <w:rPr>
          <w:iCs/>
        </w:rPr>
        <w:t>a)</w:t>
      </w:r>
      <w:r w:rsidR="001E325B">
        <w:rPr>
          <w:iCs/>
        </w:rPr>
        <w:tab/>
      </w:r>
      <w:r w:rsidR="00804091">
        <w:rPr>
          <w:iCs/>
        </w:rPr>
        <w:t xml:space="preserve">Test Guidelines for </w:t>
      </w:r>
      <w:r w:rsidR="00804091" w:rsidRPr="00A207A5">
        <w:t xml:space="preserve">Pea (document TG/7/10): </w:t>
      </w:r>
    </w:p>
    <w:p w14:paraId="407F083B" w14:textId="352D7A99" w:rsidR="002D2B4F" w:rsidRDefault="00804091" w:rsidP="00722365">
      <w:pPr>
        <w:numPr>
          <w:ilvl w:val="0"/>
          <w:numId w:val="10"/>
        </w:numPr>
        <w:tabs>
          <w:tab w:val="left" w:pos="1134"/>
          <w:tab w:val="left" w:pos="1701"/>
        </w:tabs>
        <w:ind w:left="1134" w:firstLine="0"/>
        <w:rPr>
          <w:iCs/>
        </w:rPr>
      </w:pPr>
      <w:r w:rsidRPr="00A207A5">
        <w:t>Resistance to Downy Mildew (</w:t>
      </w:r>
      <w:proofErr w:type="spellStart"/>
      <w:r w:rsidRPr="00A207A5">
        <w:t>Pv</w:t>
      </w:r>
      <w:proofErr w:type="spellEnd"/>
      <w:r w:rsidRPr="00A207A5">
        <w:t>)</w:t>
      </w:r>
    </w:p>
    <w:p w14:paraId="09C0313D" w14:textId="77777777" w:rsidR="002D2B4F" w:rsidRDefault="002D2B4F" w:rsidP="001E325B">
      <w:pPr>
        <w:tabs>
          <w:tab w:val="left" w:pos="1134"/>
          <w:tab w:val="left" w:pos="1701"/>
        </w:tabs>
        <w:ind w:left="1134" w:hanging="567"/>
        <w:rPr>
          <w:iCs/>
        </w:rPr>
      </w:pPr>
    </w:p>
    <w:p w14:paraId="0C551A5D" w14:textId="2D792BBD" w:rsidR="001E325B" w:rsidRPr="007936BE" w:rsidRDefault="0007396C" w:rsidP="001E325B">
      <w:pPr>
        <w:tabs>
          <w:tab w:val="left" w:pos="1134"/>
          <w:tab w:val="left" w:pos="1701"/>
        </w:tabs>
        <w:ind w:left="1134" w:hanging="567"/>
        <w:rPr>
          <w:iCs/>
        </w:rPr>
      </w:pPr>
      <w:r>
        <w:rPr>
          <w:iCs/>
        </w:rPr>
        <w:t>(</w:t>
      </w:r>
      <w:r w:rsidR="00804091">
        <w:rPr>
          <w:iCs/>
        </w:rPr>
        <w:t>b)</w:t>
      </w:r>
      <w:r w:rsidR="00804091">
        <w:rPr>
          <w:iCs/>
        </w:rPr>
        <w:tab/>
      </w:r>
      <w:r w:rsidR="001E325B" w:rsidRPr="007936BE">
        <w:rPr>
          <w:iCs/>
        </w:rPr>
        <w:t>Test Guidelines for Barley (document TG/19/11)</w:t>
      </w:r>
    </w:p>
    <w:p w14:paraId="37E128BE" w14:textId="77777777" w:rsidR="001E325B" w:rsidRPr="007936BE" w:rsidRDefault="001E325B" w:rsidP="001E325B">
      <w:pPr>
        <w:numPr>
          <w:ilvl w:val="0"/>
          <w:numId w:val="10"/>
        </w:numPr>
        <w:tabs>
          <w:tab w:val="left" w:pos="1134"/>
          <w:tab w:val="left" w:pos="1701"/>
        </w:tabs>
        <w:ind w:left="1134" w:firstLine="0"/>
        <w:rPr>
          <w:iCs/>
        </w:rPr>
      </w:pPr>
      <w:r w:rsidRPr="007936BE">
        <w:rPr>
          <w:iCs/>
        </w:rPr>
        <w:t xml:space="preserve">Production of pollen (male sterility) </w:t>
      </w:r>
    </w:p>
    <w:p w14:paraId="53E4DB63" w14:textId="77777777" w:rsidR="001E325B" w:rsidRPr="007936BE" w:rsidRDefault="001E325B" w:rsidP="001E325B">
      <w:pPr>
        <w:tabs>
          <w:tab w:val="left" w:pos="1134"/>
          <w:tab w:val="left" w:pos="1701"/>
        </w:tabs>
        <w:ind w:left="1134" w:hanging="567"/>
        <w:rPr>
          <w:iCs/>
        </w:rPr>
      </w:pPr>
    </w:p>
    <w:p w14:paraId="0DC1410E" w14:textId="65A6BAB7" w:rsidR="001E325B" w:rsidRPr="007936BE" w:rsidRDefault="0007396C" w:rsidP="001E325B">
      <w:pPr>
        <w:tabs>
          <w:tab w:val="left" w:pos="1134"/>
          <w:tab w:val="left" w:pos="1701"/>
        </w:tabs>
        <w:ind w:left="1134" w:hanging="567"/>
        <w:rPr>
          <w:iCs/>
        </w:rPr>
      </w:pPr>
      <w:r>
        <w:rPr>
          <w:iCs/>
        </w:rPr>
        <w:t>(</w:t>
      </w:r>
      <w:r w:rsidR="00804091">
        <w:rPr>
          <w:iCs/>
        </w:rPr>
        <w:t>c</w:t>
      </w:r>
      <w:r w:rsidR="001E325B">
        <w:rPr>
          <w:iCs/>
        </w:rPr>
        <w:t>)</w:t>
      </w:r>
      <w:r w:rsidR="001E325B">
        <w:rPr>
          <w:iCs/>
        </w:rPr>
        <w:tab/>
      </w:r>
      <w:r w:rsidR="001E325B" w:rsidRPr="007936BE">
        <w:rPr>
          <w:iCs/>
        </w:rPr>
        <w:t>Test Guidelines for Oilseed Rape (document TG/36/7)</w:t>
      </w:r>
    </w:p>
    <w:p w14:paraId="49E972A1" w14:textId="77777777" w:rsidR="001E325B" w:rsidRPr="007936BE" w:rsidRDefault="001E325B" w:rsidP="001E325B">
      <w:pPr>
        <w:numPr>
          <w:ilvl w:val="0"/>
          <w:numId w:val="10"/>
        </w:numPr>
        <w:tabs>
          <w:tab w:val="left" w:pos="1134"/>
          <w:tab w:val="left" w:pos="1701"/>
        </w:tabs>
        <w:ind w:left="1134" w:firstLine="0"/>
        <w:rPr>
          <w:iCs/>
        </w:rPr>
      </w:pPr>
      <w:r w:rsidRPr="007936BE">
        <w:rPr>
          <w:iCs/>
        </w:rPr>
        <w:t>Cotyledon: length from lamina base to widest point (</w:t>
      </w:r>
      <w:proofErr w:type="spellStart"/>
      <w:r w:rsidRPr="007936BE">
        <w:rPr>
          <w:iCs/>
        </w:rPr>
        <w:t>lbtwp</w:t>
      </w:r>
      <w:proofErr w:type="spellEnd"/>
      <w:r w:rsidRPr="007936BE">
        <w:rPr>
          <w:iCs/>
        </w:rPr>
        <w:t>)</w:t>
      </w:r>
    </w:p>
    <w:p w14:paraId="1BDF5B57" w14:textId="77777777" w:rsidR="001E325B" w:rsidRPr="007936BE" w:rsidRDefault="001E325B" w:rsidP="001E325B">
      <w:pPr>
        <w:numPr>
          <w:ilvl w:val="0"/>
          <w:numId w:val="10"/>
        </w:numPr>
        <w:tabs>
          <w:tab w:val="left" w:pos="1134"/>
          <w:tab w:val="left" w:pos="1701"/>
        </w:tabs>
        <w:ind w:left="1134" w:firstLine="0"/>
        <w:rPr>
          <w:iCs/>
        </w:rPr>
      </w:pPr>
      <w:r w:rsidRPr="007936BE">
        <w:rPr>
          <w:iCs/>
        </w:rPr>
        <w:t xml:space="preserve">Cotyledon: </w:t>
      </w:r>
      <w:proofErr w:type="spellStart"/>
      <w:r w:rsidRPr="007936BE">
        <w:rPr>
          <w:iCs/>
        </w:rPr>
        <w:t>lbtwp</w:t>
      </w:r>
      <w:proofErr w:type="spellEnd"/>
      <w:r w:rsidRPr="007936BE">
        <w:rPr>
          <w:iCs/>
        </w:rPr>
        <w:t>/width ratio</w:t>
      </w:r>
    </w:p>
    <w:p w14:paraId="62BFCBB4" w14:textId="77777777" w:rsidR="001E325B" w:rsidRDefault="001E325B" w:rsidP="001E325B">
      <w:pPr>
        <w:numPr>
          <w:ilvl w:val="0"/>
          <w:numId w:val="10"/>
        </w:numPr>
        <w:tabs>
          <w:tab w:val="left" w:pos="1134"/>
          <w:tab w:val="left" w:pos="1701"/>
        </w:tabs>
        <w:ind w:left="1134" w:firstLine="0"/>
        <w:rPr>
          <w:iCs/>
        </w:rPr>
      </w:pPr>
      <w:r w:rsidRPr="007936BE">
        <w:rPr>
          <w:iCs/>
        </w:rPr>
        <w:t xml:space="preserve">Herbicide Tolerance: </w:t>
      </w:r>
      <w:proofErr w:type="spellStart"/>
      <w:r w:rsidRPr="007936BE">
        <w:rPr>
          <w:iCs/>
        </w:rPr>
        <w:t>Imazamox</w:t>
      </w:r>
      <w:proofErr w:type="spellEnd"/>
    </w:p>
    <w:p w14:paraId="20FDA0CD" w14:textId="77777777" w:rsidR="00D03279" w:rsidRDefault="00D03279" w:rsidP="00325225"/>
    <w:p w14:paraId="4884BCA2" w14:textId="0A758F17" w:rsidR="00BE7120" w:rsidRDefault="00AB21D8" w:rsidP="00325225">
      <w:r>
        <w:fldChar w:fldCharType="begin"/>
      </w:r>
      <w:r>
        <w:instrText xml:space="preserve"> AUTONUM  </w:instrText>
      </w:r>
      <w:r>
        <w:fldChar w:fldCharType="end"/>
      </w:r>
      <w:r>
        <w:tab/>
      </w:r>
      <w:r w:rsidR="00622C69">
        <w:t xml:space="preserve">The TC </w:t>
      </w:r>
      <w:r w:rsidR="00222D44">
        <w:t>agreed to</w:t>
      </w:r>
      <w:r w:rsidR="00622C69" w:rsidRPr="00622C69">
        <w:t xml:space="preserve"> posting on the UPOV website the additional characteristic proposed by the TWA for the Test Guidelines for Barley and Test Guidelines for Oilseed Rape, as presented in </w:t>
      </w:r>
      <w:r w:rsidR="00622C69">
        <w:t xml:space="preserve">document TC/61/2, </w:t>
      </w:r>
      <w:r w:rsidR="00622C69" w:rsidRPr="00622C69">
        <w:t>Annex I</w:t>
      </w:r>
      <w:r w:rsidR="00222D44">
        <w:t>, as follows:</w:t>
      </w:r>
    </w:p>
    <w:p w14:paraId="4D5601B4" w14:textId="77777777" w:rsidR="005C746F" w:rsidRDefault="005C746F" w:rsidP="00325225"/>
    <w:p w14:paraId="474FC518" w14:textId="045AD5A0" w:rsidR="005C746F" w:rsidRPr="007936BE" w:rsidRDefault="00186AF5" w:rsidP="005C746F">
      <w:pPr>
        <w:tabs>
          <w:tab w:val="left" w:pos="1134"/>
          <w:tab w:val="left" w:pos="1701"/>
        </w:tabs>
        <w:ind w:left="1134" w:hanging="567"/>
        <w:rPr>
          <w:iCs/>
        </w:rPr>
      </w:pPr>
      <w:r>
        <w:rPr>
          <w:iCs/>
        </w:rPr>
        <w:t>(</w:t>
      </w:r>
      <w:r w:rsidR="005C746F">
        <w:rPr>
          <w:iCs/>
        </w:rPr>
        <w:t>a)</w:t>
      </w:r>
      <w:r w:rsidR="005C746F">
        <w:rPr>
          <w:iCs/>
        </w:rPr>
        <w:tab/>
      </w:r>
      <w:r w:rsidR="005C746F" w:rsidRPr="007936BE">
        <w:rPr>
          <w:iCs/>
        </w:rPr>
        <w:t>Test Guidelines for Barley (document TG/19/11)</w:t>
      </w:r>
    </w:p>
    <w:p w14:paraId="5A49085A" w14:textId="77777777" w:rsidR="005C746F" w:rsidRPr="007936BE" w:rsidRDefault="005C746F" w:rsidP="005C746F">
      <w:pPr>
        <w:numPr>
          <w:ilvl w:val="0"/>
          <w:numId w:val="10"/>
        </w:numPr>
        <w:tabs>
          <w:tab w:val="left" w:pos="1134"/>
          <w:tab w:val="left" w:pos="1701"/>
        </w:tabs>
        <w:ind w:left="1134" w:firstLine="0"/>
        <w:rPr>
          <w:iCs/>
        </w:rPr>
      </w:pPr>
      <w:r w:rsidRPr="007936BE">
        <w:rPr>
          <w:iCs/>
        </w:rPr>
        <w:t xml:space="preserve">Production of pollen (male sterility) </w:t>
      </w:r>
    </w:p>
    <w:p w14:paraId="3ED24E58" w14:textId="77777777" w:rsidR="005C746F" w:rsidRPr="007936BE" w:rsidRDefault="005C746F" w:rsidP="005C746F">
      <w:pPr>
        <w:tabs>
          <w:tab w:val="left" w:pos="1134"/>
          <w:tab w:val="left" w:pos="1701"/>
        </w:tabs>
        <w:ind w:left="1134" w:hanging="567"/>
        <w:rPr>
          <w:iCs/>
        </w:rPr>
      </w:pPr>
    </w:p>
    <w:p w14:paraId="25146428" w14:textId="7C761B33" w:rsidR="005C746F" w:rsidRPr="007936BE" w:rsidRDefault="00186AF5" w:rsidP="005C746F">
      <w:pPr>
        <w:tabs>
          <w:tab w:val="left" w:pos="1134"/>
          <w:tab w:val="left" w:pos="1701"/>
        </w:tabs>
        <w:ind w:left="1134" w:hanging="567"/>
        <w:rPr>
          <w:iCs/>
        </w:rPr>
      </w:pPr>
      <w:r>
        <w:rPr>
          <w:iCs/>
        </w:rPr>
        <w:t>(</w:t>
      </w:r>
      <w:r w:rsidR="005C746F">
        <w:rPr>
          <w:iCs/>
        </w:rPr>
        <w:t>b)</w:t>
      </w:r>
      <w:r w:rsidR="005C746F">
        <w:rPr>
          <w:iCs/>
        </w:rPr>
        <w:tab/>
      </w:r>
      <w:r w:rsidR="005C746F" w:rsidRPr="007936BE">
        <w:rPr>
          <w:iCs/>
        </w:rPr>
        <w:t>Test Guidelines for Oilseed Rape (document TG/36/7)</w:t>
      </w:r>
    </w:p>
    <w:p w14:paraId="1A53125F" w14:textId="77777777" w:rsidR="005C746F" w:rsidRPr="007936BE" w:rsidRDefault="005C746F" w:rsidP="005C746F">
      <w:pPr>
        <w:numPr>
          <w:ilvl w:val="0"/>
          <w:numId w:val="10"/>
        </w:numPr>
        <w:tabs>
          <w:tab w:val="left" w:pos="1134"/>
          <w:tab w:val="left" w:pos="1701"/>
        </w:tabs>
        <w:ind w:left="1134" w:firstLine="0"/>
        <w:rPr>
          <w:iCs/>
        </w:rPr>
      </w:pPr>
      <w:r w:rsidRPr="007936BE">
        <w:rPr>
          <w:iCs/>
        </w:rPr>
        <w:t>Cotyledon: length from lamina base to widest point (</w:t>
      </w:r>
      <w:proofErr w:type="spellStart"/>
      <w:r w:rsidRPr="007936BE">
        <w:rPr>
          <w:iCs/>
        </w:rPr>
        <w:t>lbtwp</w:t>
      </w:r>
      <w:proofErr w:type="spellEnd"/>
      <w:r w:rsidRPr="007936BE">
        <w:rPr>
          <w:iCs/>
        </w:rPr>
        <w:t>)</w:t>
      </w:r>
    </w:p>
    <w:p w14:paraId="7FF4970E" w14:textId="77777777" w:rsidR="005C746F" w:rsidRPr="007936BE" w:rsidRDefault="005C746F" w:rsidP="005C746F">
      <w:pPr>
        <w:numPr>
          <w:ilvl w:val="0"/>
          <w:numId w:val="10"/>
        </w:numPr>
        <w:tabs>
          <w:tab w:val="left" w:pos="1134"/>
          <w:tab w:val="left" w:pos="1701"/>
        </w:tabs>
        <w:ind w:left="1134" w:firstLine="0"/>
        <w:rPr>
          <w:iCs/>
        </w:rPr>
      </w:pPr>
      <w:r w:rsidRPr="007936BE">
        <w:rPr>
          <w:iCs/>
        </w:rPr>
        <w:t xml:space="preserve">Cotyledon: </w:t>
      </w:r>
      <w:proofErr w:type="spellStart"/>
      <w:r w:rsidRPr="007936BE">
        <w:rPr>
          <w:iCs/>
        </w:rPr>
        <w:t>lbtwp</w:t>
      </w:r>
      <w:proofErr w:type="spellEnd"/>
      <w:r w:rsidRPr="007936BE">
        <w:rPr>
          <w:iCs/>
        </w:rPr>
        <w:t>/width ratio</w:t>
      </w:r>
    </w:p>
    <w:p w14:paraId="10CA183C" w14:textId="03B73471" w:rsidR="005C746F" w:rsidRDefault="005C746F" w:rsidP="00722365">
      <w:pPr>
        <w:numPr>
          <w:ilvl w:val="0"/>
          <w:numId w:val="10"/>
        </w:numPr>
        <w:tabs>
          <w:tab w:val="left" w:pos="1134"/>
          <w:tab w:val="left" w:pos="1701"/>
        </w:tabs>
        <w:ind w:left="1134" w:firstLine="0"/>
      </w:pPr>
      <w:r w:rsidRPr="007936BE">
        <w:rPr>
          <w:iCs/>
        </w:rPr>
        <w:t xml:space="preserve">Herbicide Tolerance: </w:t>
      </w:r>
      <w:proofErr w:type="spellStart"/>
      <w:r w:rsidRPr="007936BE">
        <w:rPr>
          <w:iCs/>
        </w:rPr>
        <w:t>Imazamox</w:t>
      </w:r>
      <w:proofErr w:type="spellEnd"/>
    </w:p>
    <w:p w14:paraId="7F11238E" w14:textId="77777777" w:rsidR="00622C69" w:rsidRDefault="00622C69" w:rsidP="00325225"/>
    <w:p w14:paraId="691BD8C4" w14:textId="77777777" w:rsidR="00CD770F" w:rsidRDefault="00CD770F" w:rsidP="00325225"/>
    <w:p w14:paraId="2B0795F4" w14:textId="7EC1DB8A" w:rsidR="00CD770F" w:rsidRPr="00D90213" w:rsidRDefault="00CD770F" w:rsidP="005C5376">
      <w:pPr>
        <w:pStyle w:val="Heading2"/>
        <w:rPr>
          <w:rFonts w:eastAsia="Calibri"/>
        </w:rPr>
      </w:pPr>
      <w:bookmarkStart w:id="65" w:name="_Toc209447755"/>
      <w:r>
        <w:rPr>
          <w:rFonts w:eastAsia="Calibri"/>
        </w:rPr>
        <w:t>T</w:t>
      </w:r>
      <w:r w:rsidRPr="00D90213">
        <w:rPr>
          <w:rFonts w:eastAsia="Calibri"/>
        </w:rPr>
        <w:t>echnical Questionnaire, section 4.2: “</w:t>
      </w:r>
      <w:r w:rsidRPr="00D90213">
        <w:rPr>
          <w:rFonts w:eastAsia="Calibri" w:cs="Noto Sans Display"/>
        </w:rPr>
        <w:t>Method of propagating the variety</w:t>
      </w:r>
      <w:r w:rsidRPr="00D90213">
        <w:rPr>
          <w:rFonts w:eastAsia="Calibri"/>
        </w:rPr>
        <w:t>”</w:t>
      </w:r>
      <w:bookmarkEnd w:id="65"/>
    </w:p>
    <w:p w14:paraId="120A8473" w14:textId="77777777" w:rsidR="00622C69" w:rsidRDefault="00622C69" w:rsidP="005C5376">
      <w:pPr>
        <w:keepNext/>
      </w:pPr>
    </w:p>
    <w:bookmarkStart w:id="66" w:name="_Hlk175767507"/>
    <w:p w14:paraId="0696A87E" w14:textId="23EAC15D" w:rsidR="00686D07" w:rsidRPr="00686D07" w:rsidRDefault="00686D07" w:rsidP="00686D07">
      <w:r>
        <w:fldChar w:fldCharType="begin"/>
      </w:r>
      <w:r>
        <w:instrText xml:space="preserve"> AUTONUM  </w:instrText>
      </w:r>
      <w:r>
        <w:fldChar w:fldCharType="end"/>
      </w:r>
      <w:r>
        <w:tab/>
        <w:t>The TC noted</w:t>
      </w:r>
      <w:r w:rsidRPr="00686D07">
        <w:t xml:space="preserve"> the list of draft Test Guidelines put forward for adoption for inclusion </w:t>
      </w:r>
      <w:r w:rsidR="00E172EB" w:rsidRPr="00686D07">
        <w:t xml:space="preserve">of information on </w:t>
      </w:r>
      <w:proofErr w:type="gramStart"/>
      <w:r w:rsidR="00E172EB" w:rsidRPr="00686D07">
        <w:t>method</w:t>
      </w:r>
      <w:proofErr w:type="gramEnd"/>
      <w:r w:rsidR="00E172EB" w:rsidRPr="00686D07">
        <w:t xml:space="preserve"> of propagating the variety </w:t>
      </w:r>
      <w:r w:rsidRPr="00686D07">
        <w:t xml:space="preserve">in Technical Questionnaires, subject to any changes proposed by the TC-EDC, as set out in </w:t>
      </w:r>
      <w:r w:rsidRPr="008B1E34">
        <w:t>Annex II</w:t>
      </w:r>
      <w:r w:rsidRPr="00686D07">
        <w:t xml:space="preserve"> to this document</w:t>
      </w:r>
      <w:r>
        <w:t>.</w:t>
      </w:r>
    </w:p>
    <w:p w14:paraId="5CCAAE55" w14:textId="77777777" w:rsidR="00686D07" w:rsidRPr="00686D07" w:rsidRDefault="00686D07" w:rsidP="00686D07"/>
    <w:p w14:paraId="668ED46F" w14:textId="049BD46F" w:rsidR="00686D07" w:rsidRDefault="00087640" w:rsidP="00686D07">
      <w:r>
        <w:fldChar w:fldCharType="begin"/>
      </w:r>
      <w:r>
        <w:instrText xml:space="preserve"> AUTONUM  </w:instrText>
      </w:r>
      <w:r>
        <w:fldChar w:fldCharType="end"/>
      </w:r>
      <w:r>
        <w:tab/>
        <w:t>The TC noted</w:t>
      </w:r>
      <w:r w:rsidRPr="00686D07">
        <w:t xml:space="preserve"> </w:t>
      </w:r>
      <w:r w:rsidR="00686D07" w:rsidRPr="00686D07">
        <w:t>that the TWA, TWO and TWV, at their sessions in 2026, w</w:t>
      </w:r>
      <w:r>
        <w:t>ould</w:t>
      </w:r>
      <w:r w:rsidR="00686D07" w:rsidRPr="00686D07">
        <w:t xml:space="preserve"> continue discussion</w:t>
      </w:r>
      <w:r w:rsidR="00D76747">
        <w:t>s</w:t>
      </w:r>
      <w:r w:rsidR="00686D07" w:rsidRPr="00686D07">
        <w:t xml:space="preserve"> on information to be provided in Technical Questionnaires</w:t>
      </w:r>
      <w:r w:rsidR="00D76747" w:rsidRPr="00D76747">
        <w:t xml:space="preserve"> </w:t>
      </w:r>
      <w:r w:rsidR="00D76747">
        <w:t>about the</w:t>
      </w:r>
      <w:r w:rsidR="00D76747" w:rsidRPr="00686D07">
        <w:t xml:space="preserve"> method of propagating the </w:t>
      </w:r>
      <w:r w:rsidR="00B526CF">
        <w:t xml:space="preserve">variety of </w:t>
      </w:r>
      <w:r w:rsidR="0050581B">
        <w:t>the following Test Guidelines:</w:t>
      </w:r>
    </w:p>
    <w:p w14:paraId="2CA72436" w14:textId="77777777" w:rsidR="00A3624F" w:rsidRDefault="00A3624F" w:rsidP="00686D07"/>
    <w:p w14:paraId="5378ACF8" w14:textId="77777777" w:rsidR="004F1CC4" w:rsidRDefault="004F1CC4">
      <w:pPr>
        <w:jc w:val="center"/>
        <w:rPr>
          <w:rFonts w:cs="Arial"/>
          <w:color w:val="000000"/>
          <w:sz w:val="18"/>
          <w:szCs w:val="18"/>
        </w:rPr>
        <w:sectPr w:rsidR="004F1CC4" w:rsidSect="00834E7B">
          <w:headerReference w:type="default" r:id="rId19"/>
          <w:footerReference w:type="even" r:id="rId20"/>
          <w:type w:val="continuous"/>
          <w:pgSz w:w="11907" w:h="16840" w:code="9"/>
          <w:pgMar w:top="510" w:right="1134" w:bottom="1134" w:left="1134" w:header="510" w:footer="680" w:gutter="0"/>
          <w:cols w:space="720"/>
          <w:titlePg/>
        </w:sectPr>
      </w:pPr>
    </w:p>
    <w:tbl>
      <w:tblPr>
        <w:tblW w:w="3119" w:type="dxa"/>
        <w:tblLook w:val="04A0" w:firstRow="1" w:lastRow="0" w:firstColumn="1" w:lastColumn="0" w:noHBand="0" w:noVBand="1"/>
      </w:tblPr>
      <w:tblGrid>
        <w:gridCol w:w="993"/>
        <w:gridCol w:w="2126"/>
      </w:tblGrid>
      <w:tr w:rsidR="00A3624F" w:rsidRPr="0074764A" w14:paraId="32426639" w14:textId="77777777">
        <w:trPr>
          <w:trHeight w:val="288"/>
        </w:trPr>
        <w:tc>
          <w:tcPr>
            <w:tcW w:w="993" w:type="dxa"/>
            <w:tcBorders>
              <w:top w:val="nil"/>
              <w:left w:val="nil"/>
              <w:bottom w:val="nil"/>
              <w:right w:val="nil"/>
            </w:tcBorders>
            <w:noWrap/>
            <w:hideMark/>
          </w:tcPr>
          <w:p w14:paraId="2E4649FD" w14:textId="77777777" w:rsidR="00A3624F" w:rsidRPr="0074764A" w:rsidRDefault="00A3624F">
            <w:pPr>
              <w:jc w:val="center"/>
              <w:rPr>
                <w:rFonts w:cs="Arial"/>
                <w:color w:val="000000"/>
                <w:sz w:val="18"/>
                <w:szCs w:val="18"/>
              </w:rPr>
            </w:pPr>
            <w:r w:rsidRPr="0074764A">
              <w:rPr>
                <w:rFonts w:cs="Arial"/>
                <w:color w:val="000000"/>
                <w:sz w:val="18"/>
                <w:szCs w:val="18"/>
              </w:rPr>
              <w:t>TG/4</w:t>
            </w:r>
          </w:p>
        </w:tc>
        <w:tc>
          <w:tcPr>
            <w:tcW w:w="2126" w:type="dxa"/>
            <w:tcBorders>
              <w:top w:val="nil"/>
              <w:left w:val="nil"/>
              <w:bottom w:val="nil"/>
              <w:right w:val="nil"/>
            </w:tcBorders>
            <w:noWrap/>
            <w:hideMark/>
          </w:tcPr>
          <w:p w14:paraId="59913245" w14:textId="77777777" w:rsidR="00A3624F" w:rsidRPr="0074764A" w:rsidRDefault="00A3624F">
            <w:pPr>
              <w:jc w:val="left"/>
              <w:rPr>
                <w:rFonts w:cs="Arial"/>
                <w:color w:val="000000"/>
                <w:sz w:val="18"/>
                <w:szCs w:val="18"/>
              </w:rPr>
            </w:pPr>
            <w:r w:rsidRPr="0074764A">
              <w:rPr>
                <w:rFonts w:cs="Arial"/>
                <w:color w:val="000000"/>
                <w:sz w:val="18"/>
                <w:szCs w:val="18"/>
              </w:rPr>
              <w:t>Ryegrass</w:t>
            </w:r>
          </w:p>
        </w:tc>
      </w:tr>
      <w:tr w:rsidR="00A3624F" w:rsidRPr="0074764A" w14:paraId="67B990BF" w14:textId="77777777">
        <w:trPr>
          <w:trHeight w:val="288"/>
        </w:trPr>
        <w:tc>
          <w:tcPr>
            <w:tcW w:w="993" w:type="dxa"/>
            <w:tcBorders>
              <w:top w:val="nil"/>
              <w:left w:val="nil"/>
              <w:bottom w:val="nil"/>
              <w:right w:val="nil"/>
            </w:tcBorders>
            <w:noWrap/>
            <w:hideMark/>
          </w:tcPr>
          <w:p w14:paraId="3858546D" w14:textId="77777777" w:rsidR="00A3624F" w:rsidRPr="0074764A" w:rsidRDefault="00A3624F">
            <w:pPr>
              <w:jc w:val="center"/>
              <w:rPr>
                <w:rFonts w:cs="Arial"/>
                <w:color w:val="000000"/>
                <w:sz w:val="18"/>
                <w:szCs w:val="18"/>
              </w:rPr>
            </w:pPr>
            <w:r w:rsidRPr="0074764A">
              <w:rPr>
                <w:rFonts w:cs="Arial"/>
                <w:color w:val="000000"/>
                <w:sz w:val="18"/>
                <w:szCs w:val="18"/>
              </w:rPr>
              <w:t>TG/6</w:t>
            </w:r>
          </w:p>
        </w:tc>
        <w:tc>
          <w:tcPr>
            <w:tcW w:w="2126" w:type="dxa"/>
            <w:tcBorders>
              <w:top w:val="nil"/>
              <w:left w:val="nil"/>
              <w:bottom w:val="nil"/>
              <w:right w:val="nil"/>
            </w:tcBorders>
            <w:noWrap/>
            <w:hideMark/>
          </w:tcPr>
          <w:p w14:paraId="2FABAA86" w14:textId="77777777" w:rsidR="00A3624F" w:rsidRPr="0074764A" w:rsidRDefault="00A3624F">
            <w:pPr>
              <w:jc w:val="left"/>
              <w:rPr>
                <w:rFonts w:cs="Arial"/>
                <w:color w:val="000000"/>
                <w:sz w:val="18"/>
                <w:szCs w:val="18"/>
              </w:rPr>
            </w:pPr>
            <w:r w:rsidRPr="0074764A">
              <w:rPr>
                <w:rFonts w:cs="Arial"/>
                <w:color w:val="000000"/>
                <w:sz w:val="18"/>
                <w:szCs w:val="18"/>
              </w:rPr>
              <w:t>Lucerne</w:t>
            </w:r>
          </w:p>
        </w:tc>
      </w:tr>
      <w:tr w:rsidR="00E94CC5" w:rsidRPr="0074764A" w14:paraId="6C45089A" w14:textId="77777777">
        <w:trPr>
          <w:trHeight w:val="288"/>
        </w:trPr>
        <w:tc>
          <w:tcPr>
            <w:tcW w:w="993" w:type="dxa"/>
            <w:tcBorders>
              <w:top w:val="nil"/>
              <w:left w:val="nil"/>
              <w:bottom w:val="nil"/>
              <w:right w:val="nil"/>
            </w:tcBorders>
            <w:noWrap/>
          </w:tcPr>
          <w:p w14:paraId="0B7164A9" w14:textId="36D4F209" w:rsidR="00E94CC5" w:rsidRPr="0074764A" w:rsidRDefault="00E94CC5">
            <w:pPr>
              <w:jc w:val="center"/>
              <w:rPr>
                <w:rFonts w:cs="Arial"/>
                <w:color w:val="000000"/>
                <w:sz w:val="18"/>
                <w:szCs w:val="18"/>
              </w:rPr>
            </w:pPr>
            <w:r>
              <w:rPr>
                <w:rFonts w:cs="Arial"/>
                <w:color w:val="000000"/>
                <w:sz w:val="18"/>
                <w:szCs w:val="18"/>
              </w:rPr>
              <w:t>TG/</w:t>
            </w:r>
            <w:r w:rsidR="00AE5BB7">
              <w:rPr>
                <w:rFonts w:cs="Arial"/>
                <w:color w:val="000000"/>
                <w:sz w:val="18"/>
                <w:szCs w:val="18"/>
              </w:rPr>
              <w:t>21</w:t>
            </w:r>
          </w:p>
        </w:tc>
        <w:tc>
          <w:tcPr>
            <w:tcW w:w="2126" w:type="dxa"/>
            <w:tcBorders>
              <w:top w:val="nil"/>
              <w:left w:val="nil"/>
              <w:bottom w:val="nil"/>
              <w:right w:val="nil"/>
            </w:tcBorders>
            <w:noWrap/>
          </w:tcPr>
          <w:p w14:paraId="182F5E65" w14:textId="0F4DC854" w:rsidR="00E94CC5" w:rsidRPr="0074764A" w:rsidRDefault="00AE5BB7">
            <w:pPr>
              <w:jc w:val="left"/>
              <w:rPr>
                <w:rFonts w:cs="Arial"/>
                <w:color w:val="000000"/>
                <w:sz w:val="18"/>
                <w:szCs w:val="18"/>
              </w:rPr>
            </w:pPr>
            <w:r>
              <w:rPr>
                <w:rFonts w:cs="Arial"/>
                <w:color w:val="000000"/>
                <w:sz w:val="18"/>
                <w:szCs w:val="18"/>
              </w:rPr>
              <w:t>Poplar</w:t>
            </w:r>
          </w:p>
        </w:tc>
      </w:tr>
      <w:tr w:rsidR="00A3624F" w:rsidRPr="0074764A" w14:paraId="31EFC03A" w14:textId="77777777">
        <w:trPr>
          <w:trHeight w:val="288"/>
        </w:trPr>
        <w:tc>
          <w:tcPr>
            <w:tcW w:w="993" w:type="dxa"/>
            <w:tcBorders>
              <w:top w:val="nil"/>
              <w:left w:val="nil"/>
              <w:bottom w:val="nil"/>
              <w:right w:val="nil"/>
            </w:tcBorders>
            <w:noWrap/>
            <w:hideMark/>
          </w:tcPr>
          <w:p w14:paraId="54F2E6D2" w14:textId="77777777" w:rsidR="00A3624F" w:rsidRPr="0074764A" w:rsidRDefault="00A3624F">
            <w:pPr>
              <w:jc w:val="center"/>
              <w:rPr>
                <w:rFonts w:cs="Arial"/>
                <w:color w:val="000000"/>
                <w:sz w:val="18"/>
                <w:szCs w:val="18"/>
              </w:rPr>
            </w:pPr>
            <w:r w:rsidRPr="0074764A">
              <w:rPr>
                <w:rFonts w:cs="Arial"/>
                <w:color w:val="000000"/>
                <w:sz w:val="18"/>
                <w:szCs w:val="18"/>
              </w:rPr>
              <w:t>TG/38</w:t>
            </w:r>
          </w:p>
        </w:tc>
        <w:tc>
          <w:tcPr>
            <w:tcW w:w="2126" w:type="dxa"/>
            <w:tcBorders>
              <w:top w:val="nil"/>
              <w:left w:val="nil"/>
              <w:bottom w:val="nil"/>
              <w:right w:val="nil"/>
            </w:tcBorders>
            <w:noWrap/>
            <w:hideMark/>
          </w:tcPr>
          <w:p w14:paraId="058DF4AA" w14:textId="77777777" w:rsidR="00A3624F" w:rsidRPr="0074764A" w:rsidRDefault="00A3624F">
            <w:pPr>
              <w:jc w:val="left"/>
              <w:rPr>
                <w:rFonts w:cs="Arial"/>
                <w:color w:val="000000"/>
                <w:sz w:val="18"/>
                <w:szCs w:val="18"/>
              </w:rPr>
            </w:pPr>
            <w:r w:rsidRPr="0074764A">
              <w:rPr>
                <w:rFonts w:cs="Arial"/>
                <w:color w:val="000000"/>
                <w:sz w:val="18"/>
                <w:szCs w:val="18"/>
              </w:rPr>
              <w:t>White Clover</w:t>
            </w:r>
          </w:p>
        </w:tc>
      </w:tr>
      <w:tr w:rsidR="00A3624F" w:rsidRPr="0074764A" w14:paraId="031C13C0" w14:textId="77777777">
        <w:trPr>
          <w:trHeight w:val="288"/>
        </w:trPr>
        <w:tc>
          <w:tcPr>
            <w:tcW w:w="993" w:type="dxa"/>
            <w:tcBorders>
              <w:top w:val="nil"/>
              <w:left w:val="nil"/>
              <w:bottom w:val="nil"/>
              <w:right w:val="nil"/>
            </w:tcBorders>
            <w:noWrap/>
            <w:hideMark/>
          </w:tcPr>
          <w:p w14:paraId="55AE39D3" w14:textId="77777777" w:rsidR="00A3624F" w:rsidRPr="0074764A" w:rsidRDefault="00A3624F">
            <w:pPr>
              <w:jc w:val="center"/>
              <w:rPr>
                <w:rFonts w:cs="Arial"/>
                <w:color w:val="000000"/>
                <w:sz w:val="18"/>
                <w:szCs w:val="18"/>
              </w:rPr>
            </w:pPr>
            <w:r w:rsidRPr="0074764A">
              <w:rPr>
                <w:rFonts w:cs="Arial"/>
                <w:color w:val="000000"/>
                <w:sz w:val="18"/>
                <w:szCs w:val="18"/>
              </w:rPr>
              <w:t>TG/39</w:t>
            </w:r>
          </w:p>
        </w:tc>
        <w:tc>
          <w:tcPr>
            <w:tcW w:w="2126" w:type="dxa"/>
            <w:tcBorders>
              <w:top w:val="nil"/>
              <w:left w:val="nil"/>
              <w:bottom w:val="nil"/>
              <w:right w:val="nil"/>
            </w:tcBorders>
            <w:noWrap/>
            <w:hideMark/>
          </w:tcPr>
          <w:p w14:paraId="17ED3BCE" w14:textId="77777777" w:rsidR="00A3624F" w:rsidRPr="0074764A" w:rsidRDefault="00A3624F">
            <w:pPr>
              <w:jc w:val="left"/>
              <w:rPr>
                <w:rFonts w:cs="Arial"/>
                <w:color w:val="000000"/>
                <w:sz w:val="18"/>
                <w:szCs w:val="18"/>
              </w:rPr>
            </w:pPr>
            <w:r w:rsidRPr="0074764A">
              <w:rPr>
                <w:rFonts w:cs="Arial"/>
                <w:color w:val="000000"/>
                <w:sz w:val="18"/>
                <w:szCs w:val="18"/>
              </w:rPr>
              <w:t>Tall Fescue</w:t>
            </w:r>
          </w:p>
        </w:tc>
      </w:tr>
      <w:tr w:rsidR="00A3624F" w:rsidRPr="0074764A" w14:paraId="4704EB0C" w14:textId="77777777">
        <w:trPr>
          <w:trHeight w:val="288"/>
        </w:trPr>
        <w:tc>
          <w:tcPr>
            <w:tcW w:w="993" w:type="dxa"/>
            <w:tcBorders>
              <w:top w:val="nil"/>
              <w:left w:val="nil"/>
              <w:bottom w:val="nil"/>
              <w:right w:val="nil"/>
            </w:tcBorders>
            <w:noWrap/>
            <w:hideMark/>
          </w:tcPr>
          <w:p w14:paraId="672E4BEB" w14:textId="77777777" w:rsidR="00A3624F" w:rsidRPr="0074764A" w:rsidRDefault="00A3624F">
            <w:pPr>
              <w:jc w:val="center"/>
              <w:rPr>
                <w:rFonts w:cs="Arial"/>
                <w:color w:val="000000"/>
                <w:sz w:val="18"/>
                <w:szCs w:val="18"/>
              </w:rPr>
            </w:pPr>
            <w:r w:rsidRPr="0074764A">
              <w:rPr>
                <w:rFonts w:cs="Arial"/>
                <w:color w:val="000000"/>
                <w:sz w:val="18"/>
                <w:szCs w:val="18"/>
              </w:rPr>
              <w:t>TG/66</w:t>
            </w:r>
          </w:p>
        </w:tc>
        <w:tc>
          <w:tcPr>
            <w:tcW w:w="2126" w:type="dxa"/>
            <w:tcBorders>
              <w:top w:val="nil"/>
              <w:left w:val="nil"/>
              <w:bottom w:val="nil"/>
              <w:right w:val="nil"/>
            </w:tcBorders>
            <w:noWrap/>
            <w:hideMark/>
          </w:tcPr>
          <w:p w14:paraId="762365CA" w14:textId="77777777" w:rsidR="00A3624F" w:rsidRPr="0074764A" w:rsidRDefault="00A3624F">
            <w:pPr>
              <w:jc w:val="left"/>
              <w:rPr>
                <w:rFonts w:cs="Arial"/>
                <w:color w:val="000000"/>
                <w:sz w:val="18"/>
                <w:szCs w:val="18"/>
              </w:rPr>
            </w:pPr>
            <w:r w:rsidRPr="0074764A">
              <w:rPr>
                <w:rFonts w:cs="Arial"/>
                <w:color w:val="000000"/>
                <w:sz w:val="18"/>
                <w:szCs w:val="18"/>
              </w:rPr>
              <w:t>Lupins</w:t>
            </w:r>
          </w:p>
        </w:tc>
      </w:tr>
      <w:tr w:rsidR="00A3624F" w:rsidRPr="0074764A" w14:paraId="51EB6732" w14:textId="77777777">
        <w:trPr>
          <w:trHeight w:val="288"/>
        </w:trPr>
        <w:tc>
          <w:tcPr>
            <w:tcW w:w="993" w:type="dxa"/>
            <w:tcBorders>
              <w:top w:val="nil"/>
              <w:left w:val="nil"/>
              <w:bottom w:val="nil"/>
              <w:right w:val="nil"/>
            </w:tcBorders>
            <w:noWrap/>
            <w:hideMark/>
          </w:tcPr>
          <w:p w14:paraId="22B9FE28" w14:textId="77777777" w:rsidR="00A3624F" w:rsidRPr="0074764A" w:rsidRDefault="00A3624F">
            <w:pPr>
              <w:jc w:val="center"/>
              <w:rPr>
                <w:rFonts w:cs="Arial"/>
                <w:color w:val="000000"/>
                <w:sz w:val="18"/>
                <w:szCs w:val="18"/>
              </w:rPr>
            </w:pPr>
            <w:r w:rsidRPr="0074764A">
              <w:rPr>
                <w:rFonts w:cs="Arial"/>
                <w:color w:val="000000"/>
                <w:sz w:val="18"/>
                <w:szCs w:val="18"/>
              </w:rPr>
              <w:t>TG/67</w:t>
            </w:r>
          </w:p>
        </w:tc>
        <w:tc>
          <w:tcPr>
            <w:tcW w:w="2126" w:type="dxa"/>
            <w:tcBorders>
              <w:top w:val="nil"/>
              <w:left w:val="nil"/>
              <w:bottom w:val="nil"/>
              <w:right w:val="nil"/>
            </w:tcBorders>
            <w:noWrap/>
            <w:hideMark/>
          </w:tcPr>
          <w:p w14:paraId="5458135B" w14:textId="77777777" w:rsidR="00A3624F" w:rsidRPr="0074764A" w:rsidRDefault="00A3624F">
            <w:pPr>
              <w:jc w:val="left"/>
              <w:rPr>
                <w:rFonts w:cs="Arial"/>
                <w:color w:val="000000"/>
                <w:sz w:val="18"/>
                <w:szCs w:val="18"/>
              </w:rPr>
            </w:pPr>
            <w:r w:rsidRPr="0074764A">
              <w:rPr>
                <w:rFonts w:cs="Arial"/>
                <w:color w:val="000000"/>
                <w:sz w:val="18"/>
                <w:szCs w:val="18"/>
              </w:rPr>
              <w:t>Red Fescue</w:t>
            </w:r>
          </w:p>
        </w:tc>
      </w:tr>
      <w:tr w:rsidR="005C33B4" w:rsidRPr="0074764A" w14:paraId="2941AFFB" w14:textId="77777777">
        <w:trPr>
          <w:trHeight w:val="288"/>
        </w:trPr>
        <w:tc>
          <w:tcPr>
            <w:tcW w:w="993" w:type="dxa"/>
            <w:tcBorders>
              <w:top w:val="nil"/>
              <w:left w:val="nil"/>
              <w:bottom w:val="nil"/>
              <w:right w:val="nil"/>
            </w:tcBorders>
            <w:noWrap/>
          </w:tcPr>
          <w:p w14:paraId="76862B05" w14:textId="09AC51C7" w:rsidR="005C33B4" w:rsidRPr="0074764A" w:rsidRDefault="005C33B4">
            <w:pPr>
              <w:jc w:val="center"/>
              <w:rPr>
                <w:rFonts w:cs="Arial"/>
                <w:color w:val="000000"/>
                <w:sz w:val="18"/>
                <w:szCs w:val="18"/>
              </w:rPr>
            </w:pPr>
            <w:r>
              <w:rPr>
                <w:rFonts w:cs="Arial"/>
                <w:color w:val="000000"/>
                <w:sz w:val="18"/>
                <w:szCs w:val="18"/>
              </w:rPr>
              <w:t>TG</w:t>
            </w:r>
            <w:r w:rsidR="00C22BC2">
              <w:rPr>
                <w:rFonts w:cs="Arial"/>
                <w:color w:val="000000"/>
                <w:sz w:val="18"/>
                <w:szCs w:val="18"/>
              </w:rPr>
              <w:t>/79</w:t>
            </w:r>
          </w:p>
        </w:tc>
        <w:tc>
          <w:tcPr>
            <w:tcW w:w="2126" w:type="dxa"/>
            <w:tcBorders>
              <w:top w:val="nil"/>
              <w:left w:val="nil"/>
              <w:bottom w:val="nil"/>
              <w:right w:val="nil"/>
            </w:tcBorders>
            <w:noWrap/>
          </w:tcPr>
          <w:p w14:paraId="142D4F23" w14:textId="752BD5A6" w:rsidR="005C33B4" w:rsidRPr="0074764A" w:rsidRDefault="00930356">
            <w:pPr>
              <w:jc w:val="left"/>
              <w:rPr>
                <w:rFonts w:cs="Arial"/>
                <w:color w:val="000000"/>
                <w:sz w:val="18"/>
                <w:szCs w:val="18"/>
              </w:rPr>
            </w:pPr>
            <w:r w:rsidRPr="00930356">
              <w:rPr>
                <w:rFonts w:cs="Arial"/>
                <w:color w:val="000000"/>
                <w:sz w:val="18"/>
                <w:szCs w:val="18"/>
              </w:rPr>
              <w:t>White Cedar</w:t>
            </w:r>
          </w:p>
        </w:tc>
      </w:tr>
      <w:tr w:rsidR="003101F4" w:rsidRPr="0074764A" w14:paraId="4B7E965B" w14:textId="77777777">
        <w:trPr>
          <w:trHeight w:val="288"/>
        </w:trPr>
        <w:tc>
          <w:tcPr>
            <w:tcW w:w="993" w:type="dxa"/>
            <w:tcBorders>
              <w:top w:val="nil"/>
              <w:left w:val="nil"/>
              <w:bottom w:val="nil"/>
              <w:right w:val="nil"/>
            </w:tcBorders>
            <w:noWrap/>
          </w:tcPr>
          <w:p w14:paraId="5AB5C1F7" w14:textId="5E39E143" w:rsidR="003101F4" w:rsidRPr="003101F4" w:rsidRDefault="003101F4">
            <w:pPr>
              <w:jc w:val="center"/>
              <w:rPr>
                <w:rFonts w:cs="Arial"/>
                <w:color w:val="000000"/>
                <w:sz w:val="18"/>
                <w:szCs w:val="18"/>
              </w:rPr>
            </w:pPr>
            <w:r w:rsidRPr="003101F4">
              <w:rPr>
                <w:rFonts w:cs="Arial"/>
                <w:color w:val="000000"/>
                <w:sz w:val="18"/>
                <w:szCs w:val="18"/>
              </w:rPr>
              <w:t>TG/126</w:t>
            </w:r>
          </w:p>
        </w:tc>
        <w:tc>
          <w:tcPr>
            <w:tcW w:w="2126" w:type="dxa"/>
            <w:tcBorders>
              <w:top w:val="nil"/>
              <w:left w:val="nil"/>
              <w:bottom w:val="nil"/>
              <w:right w:val="nil"/>
            </w:tcBorders>
            <w:noWrap/>
          </w:tcPr>
          <w:p w14:paraId="09DF02E4" w14:textId="4F581807" w:rsidR="003101F4" w:rsidRPr="003101F4" w:rsidRDefault="003101F4">
            <w:pPr>
              <w:jc w:val="left"/>
              <w:rPr>
                <w:rFonts w:cs="Arial"/>
                <w:color w:val="000000"/>
                <w:sz w:val="18"/>
                <w:szCs w:val="18"/>
              </w:rPr>
            </w:pPr>
            <w:proofErr w:type="spellStart"/>
            <w:r w:rsidRPr="00DB4D51">
              <w:rPr>
                <w:rFonts w:eastAsia="Calibri" w:cs="Noto Sans Display"/>
                <w:sz w:val="18"/>
                <w:szCs w:val="18"/>
                <w:lang w:val="en-ZA"/>
              </w:rPr>
              <w:t>Lachanalia</w:t>
            </w:r>
            <w:proofErr w:type="spellEnd"/>
          </w:p>
        </w:tc>
      </w:tr>
      <w:tr w:rsidR="005A22D0" w:rsidRPr="0074764A" w14:paraId="18479317" w14:textId="77777777">
        <w:trPr>
          <w:trHeight w:val="288"/>
        </w:trPr>
        <w:tc>
          <w:tcPr>
            <w:tcW w:w="993" w:type="dxa"/>
            <w:tcBorders>
              <w:top w:val="nil"/>
              <w:left w:val="nil"/>
              <w:bottom w:val="nil"/>
              <w:right w:val="nil"/>
            </w:tcBorders>
            <w:noWrap/>
          </w:tcPr>
          <w:p w14:paraId="39219B40" w14:textId="68391AF9" w:rsidR="005A22D0" w:rsidRPr="003101F4" w:rsidRDefault="005A22D0">
            <w:pPr>
              <w:jc w:val="center"/>
              <w:rPr>
                <w:rFonts w:cs="Arial"/>
                <w:color w:val="000000"/>
                <w:sz w:val="18"/>
                <w:szCs w:val="18"/>
              </w:rPr>
            </w:pPr>
            <w:r>
              <w:rPr>
                <w:rFonts w:cs="Arial"/>
                <w:color w:val="000000"/>
                <w:sz w:val="18"/>
                <w:szCs w:val="18"/>
              </w:rPr>
              <w:t>TG/132</w:t>
            </w:r>
          </w:p>
        </w:tc>
        <w:tc>
          <w:tcPr>
            <w:tcW w:w="2126" w:type="dxa"/>
            <w:tcBorders>
              <w:top w:val="nil"/>
              <w:left w:val="nil"/>
              <w:bottom w:val="nil"/>
              <w:right w:val="nil"/>
            </w:tcBorders>
            <w:noWrap/>
          </w:tcPr>
          <w:p w14:paraId="594DC9E7" w14:textId="36090CA7" w:rsidR="005A22D0" w:rsidRPr="005A22D0" w:rsidRDefault="0061506C">
            <w:pPr>
              <w:jc w:val="left"/>
              <w:rPr>
                <w:rFonts w:eastAsia="Calibri" w:cs="Noto Sans Display"/>
                <w:sz w:val="18"/>
                <w:szCs w:val="18"/>
                <w:lang w:val="en-ZA"/>
              </w:rPr>
            </w:pPr>
            <w:r>
              <w:rPr>
                <w:rFonts w:eastAsia="Calibri" w:cs="Noto Sans Display"/>
                <w:sz w:val="18"/>
                <w:szCs w:val="18"/>
                <w:lang w:val="en-ZA"/>
              </w:rPr>
              <w:t>Dieffenbachia</w:t>
            </w:r>
          </w:p>
        </w:tc>
      </w:tr>
      <w:tr w:rsidR="0061506C" w:rsidRPr="0074764A" w14:paraId="24B595D2" w14:textId="77777777">
        <w:trPr>
          <w:trHeight w:val="288"/>
        </w:trPr>
        <w:tc>
          <w:tcPr>
            <w:tcW w:w="993" w:type="dxa"/>
            <w:tcBorders>
              <w:top w:val="nil"/>
              <w:left w:val="nil"/>
              <w:bottom w:val="nil"/>
              <w:right w:val="nil"/>
            </w:tcBorders>
            <w:noWrap/>
          </w:tcPr>
          <w:p w14:paraId="3793A919" w14:textId="7592FA70" w:rsidR="0061506C" w:rsidRDefault="0061506C">
            <w:pPr>
              <w:jc w:val="center"/>
              <w:rPr>
                <w:rFonts w:cs="Arial"/>
                <w:color w:val="000000"/>
                <w:sz w:val="18"/>
                <w:szCs w:val="18"/>
              </w:rPr>
            </w:pPr>
            <w:r>
              <w:rPr>
                <w:rFonts w:cs="Arial"/>
                <w:color w:val="000000"/>
                <w:sz w:val="18"/>
                <w:szCs w:val="18"/>
              </w:rPr>
              <w:t>TG/135</w:t>
            </w:r>
          </w:p>
        </w:tc>
        <w:tc>
          <w:tcPr>
            <w:tcW w:w="2126" w:type="dxa"/>
            <w:tcBorders>
              <w:top w:val="nil"/>
              <w:left w:val="nil"/>
              <w:bottom w:val="nil"/>
              <w:right w:val="nil"/>
            </w:tcBorders>
            <w:noWrap/>
          </w:tcPr>
          <w:p w14:paraId="36CAFF6C" w14:textId="4AD59753" w:rsidR="0061506C" w:rsidRDefault="00DF39F9">
            <w:pPr>
              <w:jc w:val="left"/>
              <w:rPr>
                <w:rFonts w:eastAsia="Calibri" w:cs="Noto Sans Display"/>
                <w:sz w:val="18"/>
                <w:szCs w:val="18"/>
                <w:lang w:val="en-ZA"/>
              </w:rPr>
            </w:pPr>
            <w:proofErr w:type="spellStart"/>
            <w:r w:rsidRPr="00DB4D51">
              <w:rPr>
                <w:rFonts w:eastAsia="Calibri" w:cs="Noto Sans Display"/>
                <w:sz w:val="18"/>
                <w:szCs w:val="18"/>
                <w:lang w:val="en-ZA"/>
              </w:rPr>
              <w:t>Spathiphyllum</w:t>
            </w:r>
            <w:proofErr w:type="spellEnd"/>
          </w:p>
        </w:tc>
      </w:tr>
      <w:tr w:rsidR="00834E7B" w:rsidRPr="0074764A" w14:paraId="36F1CDEB" w14:textId="77777777">
        <w:trPr>
          <w:trHeight w:val="288"/>
        </w:trPr>
        <w:tc>
          <w:tcPr>
            <w:tcW w:w="993" w:type="dxa"/>
            <w:tcBorders>
              <w:top w:val="nil"/>
              <w:left w:val="nil"/>
              <w:bottom w:val="nil"/>
              <w:right w:val="nil"/>
            </w:tcBorders>
            <w:noWrap/>
          </w:tcPr>
          <w:p w14:paraId="43F61134" w14:textId="77440273" w:rsidR="00834E7B" w:rsidRDefault="00834E7B">
            <w:pPr>
              <w:jc w:val="center"/>
              <w:rPr>
                <w:rFonts w:cs="Arial"/>
                <w:color w:val="000000"/>
                <w:sz w:val="18"/>
                <w:szCs w:val="18"/>
              </w:rPr>
            </w:pPr>
            <w:r>
              <w:rPr>
                <w:rFonts w:cs="Arial"/>
                <w:color w:val="000000"/>
                <w:sz w:val="18"/>
                <w:szCs w:val="18"/>
              </w:rPr>
              <w:t>TG/144</w:t>
            </w:r>
          </w:p>
        </w:tc>
        <w:tc>
          <w:tcPr>
            <w:tcW w:w="2126" w:type="dxa"/>
            <w:tcBorders>
              <w:top w:val="nil"/>
              <w:left w:val="nil"/>
              <w:bottom w:val="nil"/>
              <w:right w:val="nil"/>
            </w:tcBorders>
            <w:noWrap/>
          </w:tcPr>
          <w:p w14:paraId="51FECC56" w14:textId="4B5320F2" w:rsidR="00834E7B" w:rsidRPr="00834E7B" w:rsidRDefault="00834E7B">
            <w:pPr>
              <w:jc w:val="left"/>
              <w:rPr>
                <w:rFonts w:eastAsia="Calibri" w:cs="Noto Sans Display"/>
                <w:sz w:val="18"/>
                <w:szCs w:val="18"/>
                <w:lang w:val="en-ZA"/>
              </w:rPr>
            </w:pPr>
            <w:r w:rsidRPr="00DB4D51">
              <w:rPr>
                <w:rFonts w:eastAsia="Calibri" w:cs="Noto Sans Display"/>
                <w:sz w:val="18"/>
                <w:szCs w:val="18"/>
                <w:lang w:val="en-GB"/>
              </w:rPr>
              <w:t>Evening Primrose</w:t>
            </w:r>
          </w:p>
        </w:tc>
      </w:tr>
      <w:tr w:rsidR="00A3624F" w:rsidRPr="0074764A" w14:paraId="0581A805" w14:textId="77777777">
        <w:trPr>
          <w:trHeight w:val="288"/>
        </w:trPr>
        <w:tc>
          <w:tcPr>
            <w:tcW w:w="993" w:type="dxa"/>
            <w:tcBorders>
              <w:top w:val="nil"/>
              <w:left w:val="nil"/>
              <w:bottom w:val="nil"/>
              <w:right w:val="nil"/>
            </w:tcBorders>
            <w:noWrap/>
            <w:hideMark/>
          </w:tcPr>
          <w:p w14:paraId="4EE2BA89" w14:textId="77777777" w:rsidR="00A3624F" w:rsidRPr="0074764A" w:rsidRDefault="00A3624F">
            <w:pPr>
              <w:jc w:val="center"/>
              <w:rPr>
                <w:rFonts w:cs="Arial"/>
                <w:color w:val="000000"/>
                <w:sz w:val="18"/>
                <w:szCs w:val="18"/>
              </w:rPr>
            </w:pPr>
            <w:r w:rsidRPr="0074764A">
              <w:rPr>
                <w:rFonts w:cs="Arial"/>
                <w:color w:val="000000"/>
                <w:sz w:val="18"/>
                <w:szCs w:val="18"/>
              </w:rPr>
              <w:t>TG/178</w:t>
            </w:r>
          </w:p>
        </w:tc>
        <w:tc>
          <w:tcPr>
            <w:tcW w:w="2126" w:type="dxa"/>
            <w:tcBorders>
              <w:top w:val="nil"/>
              <w:left w:val="nil"/>
              <w:bottom w:val="nil"/>
              <w:right w:val="nil"/>
            </w:tcBorders>
            <w:noWrap/>
            <w:hideMark/>
          </w:tcPr>
          <w:p w14:paraId="6B1AFDA6" w14:textId="77777777" w:rsidR="00A3624F" w:rsidRPr="0074764A" w:rsidRDefault="00A3624F">
            <w:pPr>
              <w:jc w:val="left"/>
              <w:rPr>
                <w:rFonts w:cs="Arial"/>
                <w:color w:val="000000"/>
                <w:sz w:val="18"/>
                <w:szCs w:val="18"/>
              </w:rPr>
            </w:pPr>
            <w:r w:rsidRPr="0074764A">
              <w:rPr>
                <w:rFonts w:cs="Arial"/>
                <w:color w:val="000000"/>
                <w:sz w:val="18"/>
                <w:szCs w:val="18"/>
              </w:rPr>
              <w:t>Fodder Radish</w:t>
            </w:r>
          </w:p>
        </w:tc>
      </w:tr>
      <w:tr w:rsidR="00A3624F" w:rsidRPr="0074764A" w14:paraId="4309B081" w14:textId="77777777">
        <w:trPr>
          <w:trHeight w:val="288"/>
        </w:trPr>
        <w:tc>
          <w:tcPr>
            <w:tcW w:w="993" w:type="dxa"/>
            <w:tcBorders>
              <w:top w:val="nil"/>
              <w:left w:val="nil"/>
              <w:bottom w:val="nil"/>
              <w:right w:val="nil"/>
            </w:tcBorders>
            <w:noWrap/>
            <w:hideMark/>
          </w:tcPr>
          <w:p w14:paraId="5A176BB5" w14:textId="77777777" w:rsidR="00A3624F" w:rsidRPr="0074764A" w:rsidRDefault="00A3624F">
            <w:pPr>
              <w:jc w:val="center"/>
              <w:rPr>
                <w:rFonts w:cs="Arial"/>
                <w:color w:val="000000"/>
                <w:sz w:val="18"/>
                <w:szCs w:val="18"/>
              </w:rPr>
            </w:pPr>
            <w:r w:rsidRPr="0074764A">
              <w:rPr>
                <w:rFonts w:cs="Arial"/>
                <w:color w:val="000000"/>
                <w:sz w:val="18"/>
                <w:szCs w:val="18"/>
              </w:rPr>
              <w:t>TG/179</w:t>
            </w:r>
          </w:p>
        </w:tc>
        <w:tc>
          <w:tcPr>
            <w:tcW w:w="2126" w:type="dxa"/>
            <w:tcBorders>
              <w:top w:val="nil"/>
              <w:left w:val="nil"/>
              <w:bottom w:val="nil"/>
              <w:right w:val="nil"/>
            </w:tcBorders>
            <w:noWrap/>
            <w:hideMark/>
          </w:tcPr>
          <w:p w14:paraId="4F8BD8D1" w14:textId="77777777" w:rsidR="00A3624F" w:rsidRPr="0074764A" w:rsidRDefault="00A3624F">
            <w:pPr>
              <w:jc w:val="left"/>
              <w:rPr>
                <w:rFonts w:cs="Arial"/>
                <w:color w:val="000000"/>
                <w:sz w:val="18"/>
                <w:szCs w:val="18"/>
              </w:rPr>
            </w:pPr>
            <w:r w:rsidRPr="0074764A">
              <w:rPr>
                <w:rFonts w:cs="Arial"/>
                <w:color w:val="000000"/>
                <w:sz w:val="18"/>
                <w:szCs w:val="18"/>
              </w:rPr>
              <w:t>White Mustard</w:t>
            </w:r>
          </w:p>
        </w:tc>
      </w:tr>
      <w:tr w:rsidR="00A3624F" w:rsidRPr="0074764A" w14:paraId="0887D0E7" w14:textId="77777777">
        <w:trPr>
          <w:trHeight w:val="288"/>
        </w:trPr>
        <w:tc>
          <w:tcPr>
            <w:tcW w:w="993" w:type="dxa"/>
            <w:tcBorders>
              <w:top w:val="nil"/>
              <w:left w:val="nil"/>
              <w:bottom w:val="nil"/>
              <w:right w:val="nil"/>
            </w:tcBorders>
            <w:noWrap/>
            <w:hideMark/>
          </w:tcPr>
          <w:p w14:paraId="65C511E3" w14:textId="77777777" w:rsidR="00A3624F" w:rsidRPr="0074764A" w:rsidRDefault="00A3624F">
            <w:pPr>
              <w:jc w:val="center"/>
              <w:rPr>
                <w:rFonts w:cs="Arial"/>
                <w:color w:val="000000"/>
                <w:sz w:val="18"/>
                <w:szCs w:val="18"/>
              </w:rPr>
            </w:pPr>
            <w:r w:rsidRPr="0074764A">
              <w:rPr>
                <w:rFonts w:cs="Arial"/>
                <w:color w:val="000000"/>
                <w:sz w:val="18"/>
                <w:szCs w:val="18"/>
              </w:rPr>
              <w:t>TG/180</w:t>
            </w:r>
          </w:p>
        </w:tc>
        <w:tc>
          <w:tcPr>
            <w:tcW w:w="2126" w:type="dxa"/>
            <w:tcBorders>
              <w:top w:val="nil"/>
              <w:left w:val="nil"/>
              <w:bottom w:val="nil"/>
              <w:right w:val="nil"/>
            </w:tcBorders>
            <w:noWrap/>
            <w:hideMark/>
          </w:tcPr>
          <w:p w14:paraId="544C272D" w14:textId="77777777" w:rsidR="00A3624F" w:rsidRPr="0074764A" w:rsidRDefault="00A3624F">
            <w:pPr>
              <w:jc w:val="left"/>
              <w:rPr>
                <w:rFonts w:cs="Arial"/>
                <w:color w:val="000000"/>
                <w:sz w:val="18"/>
                <w:szCs w:val="18"/>
              </w:rPr>
            </w:pPr>
            <w:r w:rsidRPr="0074764A">
              <w:rPr>
                <w:rFonts w:cs="Arial"/>
                <w:color w:val="000000"/>
                <w:sz w:val="18"/>
                <w:szCs w:val="18"/>
              </w:rPr>
              <w:t>Rescue Grass</w:t>
            </w:r>
          </w:p>
        </w:tc>
      </w:tr>
      <w:tr w:rsidR="00A3624F" w:rsidRPr="0074764A" w14:paraId="0D6EE0A6" w14:textId="77777777">
        <w:trPr>
          <w:trHeight w:val="288"/>
        </w:trPr>
        <w:tc>
          <w:tcPr>
            <w:tcW w:w="993" w:type="dxa"/>
            <w:tcBorders>
              <w:top w:val="nil"/>
              <w:left w:val="nil"/>
              <w:bottom w:val="nil"/>
              <w:right w:val="nil"/>
            </w:tcBorders>
            <w:noWrap/>
            <w:hideMark/>
          </w:tcPr>
          <w:p w14:paraId="5D65E271" w14:textId="77777777" w:rsidR="00A3624F" w:rsidRPr="0074764A" w:rsidRDefault="00A3624F">
            <w:pPr>
              <w:jc w:val="center"/>
              <w:rPr>
                <w:rFonts w:cs="Arial"/>
                <w:color w:val="000000"/>
                <w:sz w:val="18"/>
                <w:szCs w:val="18"/>
              </w:rPr>
            </w:pPr>
            <w:r w:rsidRPr="0074764A">
              <w:rPr>
                <w:rFonts w:cs="Arial"/>
                <w:color w:val="000000"/>
                <w:sz w:val="18"/>
                <w:szCs w:val="18"/>
              </w:rPr>
              <w:t>TG/227</w:t>
            </w:r>
          </w:p>
        </w:tc>
        <w:tc>
          <w:tcPr>
            <w:tcW w:w="2126" w:type="dxa"/>
            <w:tcBorders>
              <w:top w:val="nil"/>
              <w:left w:val="nil"/>
              <w:bottom w:val="nil"/>
              <w:right w:val="nil"/>
            </w:tcBorders>
            <w:noWrap/>
            <w:hideMark/>
          </w:tcPr>
          <w:p w14:paraId="28ACEF8E" w14:textId="77777777" w:rsidR="00A3624F" w:rsidRPr="0074764A" w:rsidRDefault="00A3624F">
            <w:pPr>
              <w:jc w:val="left"/>
              <w:rPr>
                <w:rFonts w:cs="Arial"/>
                <w:color w:val="000000"/>
                <w:sz w:val="18"/>
                <w:szCs w:val="18"/>
              </w:rPr>
            </w:pPr>
            <w:r w:rsidRPr="0074764A">
              <w:rPr>
                <w:rFonts w:cs="Arial"/>
                <w:color w:val="000000"/>
                <w:sz w:val="18"/>
                <w:szCs w:val="18"/>
              </w:rPr>
              <w:t>Hop</w:t>
            </w:r>
          </w:p>
        </w:tc>
      </w:tr>
      <w:tr w:rsidR="00A3624F" w:rsidRPr="0074764A" w14:paraId="73717445" w14:textId="77777777">
        <w:trPr>
          <w:trHeight w:val="288"/>
        </w:trPr>
        <w:tc>
          <w:tcPr>
            <w:tcW w:w="993" w:type="dxa"/>
            <w:tcBorders>
              <w:top w:val="nil"/>
              <w:left w:val="nil"/>
              <w:bottom w:val="nil"/>
              <w:right w:val="nil"/>
            </w:tcBorders>
            <w:noWrap/>
          </w:tcPr>
          <w:p w14:paraId="71ACED69" w14:textId="77777777" w:rsidR="00A3624F" w:rsidRPr="0074764A" w:rsidRDefault="00A3624F">
            <w:pPr>
              <w:jc w:val="center"/>
              <w:rPr>
                <w:rFonts w:cs="Arial"/>
                <w:color w:val="000000"/>
                <w:sz w:val="18"/>
                <w:szCs w:val="18"/>
              </w:rPr>
            </w:pPr>
            <w:r w:rsidRPr="0074764A">
              <w:rPr>
                <w:rFonts w:cs="Arial"/>
                <w:color w:val="000000"/>
                <w:sz w:val="18"/>
                <w:szCs w:val="18"/>
              </w:rPr>
              <w:t>TG/228</w:t>
            </w:r>
          </w:p>
        </w:tc>
        <w:tc>
          <w:tcPr>
            <w:tcW w:w="2126" w:type="dxa"/>
            <w:tcBorders>
              <w:top w:val="nil"/>
              <w:left w:val="nil"/>
              <w:bottom w:val="nil"/>
              <w:right w:val="nil"/>
            </w:tcBorders>
            <w:noWrap/>
          </w:tcPr>
          <w:p w14:paraId="121CBC53" w14:textId="77777777" w:rsidR="00A3624F" w:rsidRPr="0074764A" w:rsidRDefault="00A3624F">
            <w:pPr>
              <w:jc w:val="left"/>
              <w:rPr>
                <w:rFonts w:cs="Arial"/>
                <w:color w:val="000000"/>
                <w:sz w:val="18"/>
                <w:szCs w:val="18"/>
              </w:rPr>
            </w:pPr>
            <w:r w:rsidRPr="0074764A">
              <w:rPr>
                <w:rFonts w:cs="Arial"/>
                <w:color w:val="000000"/>
                <w:sz w:val="18"/>
                <w:szCs w:val="18"/>
              </w:rPr>
              <w:t>Medics</w:t>
            </w:r>
          </w:p>
        </w:tc>
      </w:tr>
      <w:tr w:rsidR="00A3624F" w:rsidRPr="0074764A" w14:paraId="10C89E52" w14:textId="77777777">
        <w:trPr>
          <w:trHeight w:val="288"/>
        </w:trPr>
        <w:tc>
          <w:tcPr>
            <w:tcW w:w="993" w:type="dxa"/>
            <w:tcBorders>
              <w:top w:val="nil"/>
              <w:left w:val="nil"/>
              <w:bottom w:val="nil"/>
              <w:right w:val="nil"/>
            </w:tcBorders>
            <w:noWrap/>
          </w:tcPr>
          <w:p w14:paraId="62867D24" w14:textId="77777777" w:rsidR="00A3624F" w:rsidRPr="0074764A" w:rsidRDefault="00A3624F">
            <w:pPr>
              <w:jc w:val="center"/>
              <w:rPr>
                <w:rFonts w:cs="Arial"/>
                <w:color w:val="000000"/>
                <w:sz w:val="18"/>
                <w:szCs w:val="18"/>
              </w:rPr>
            </w:pPr>
            <w:r w:rsidRPr="0074764A">
              <w:rPr>
                <w:rFonts w:cs="Arial"/>
                <w:color w:val="000000"/>
                <w:sz w:val="18"/>
                <w:szCs w:val="18"/>
              </w:rPr>
              <w:t>TG/248</w:t>
            </w:r>
          </w:p>
        </w:tc>
        <w:tc>
          <w:tcPr>
            <w:tcW w:w="2126" w:type="dxa"/>
            <w:tcBorders>
              <w:top w:val="nil"/>
              <w:left w:val="nil"/>
              <w:bottom w:val="nil"/>
              <w:right w:val="nil"/>
            </w:tcBorders>
            <w:noWrap/>
          </w:tcPr>
          <w:p w14:paraId="5C7BB481" w14:textId="77777777" w:rsidR="00A3624F" w:rsidRPr="0074764A" w:rsidRDefault="00A3624F">
            <w:pPr>
              <w:jc w:val="left"/>
              <w:rPr>
                <w:rFonts w:cs="Arial"/>
                <w:color w:val="000000"/>
                <w:sz w:val="18"/>
                <w:szCs w:val="18"/>
              </w:rPr>
            </w:pPr>
            <w:r w:rsidRPr="0074764A">
              <w:rPr>
                <w:rFonts w:cs="Arial"/>
                <w:color w:val="000000"/>
                <w:sz w:val="18"/>
                <w:szCs w:val="18"/>
              </w:rPr>
              <w:t>Common Millet</w:t>
            </w:r>
          </w:p>
        </w:tc>
      </w:tr>
      <w:tr w:rsidR="00A3624F" w:rsidRPr="0074764A" w14:paraId="3645488C" w14:textId="77777777">
        <w:trPr>
          <w:trHeight w:val="288"/>
        </w:trPr>
        <w:tc>
          <w:tcPr>
            <w:tcW w:w="993" w:type="dxa"/>
            <w:tcBorders>
              <w:top w:val="nil"/>
              <w:left w:val="nil"/>
              <w:bottom w:val="nil"/>
              <w:right w:val="nil"/>
            </w:tcBorders>
            <w:noWrap/>
            <w:hideMark/>
          </w:tcPr>
          <w:p w14:paraId="7B6E6103" w14:textId="77777777" w:rsidR="00A3624F" w:rsidRPr="0074764A" w:rsidRDefault="00A3624F">
            <w:pPr>
              <w:jc w:val="center"/>
              <w:rPr>
                <w:rFonts w:cs="Arial"/>
                <w:color w:val="000000"/>
                <w:sz w:val="18"/>
                <w:szCs w:val="18"/>
              </w:rPr>
            </w:pPr>
            <w:r w:rsidRPr="0074764A">
              <w:rPr>
                <w:rFonts w:cs="Arial"/>
                <w:color w:val="000000"/>
                <w:sz w:val="18"/>
                <w:szCs w:val="18"/>
              </w:rPr>
              <w:t>TG/249</w:t>
            </w:r>
          </w:p>
        </w:tc>
        <w:tc>
          <w:tcPr>
            <w:tcW w:w="2126" w:type="dxa"/>
            <w:tcBorders>
              <w:top w:val="nil"/>
              <w:left w:val="nil"/>
              <w:bottom w:val="nil"/>
              <w:right w:val="nil"/>
            </w:tcBorders>
            <w:noWrap/>
            <w:hideMark/>
          </w:tcPr>
          <w:p w14:paraId="548CBD41" w14:textId="77777777" w:rsidR="00A3624F" w:rsidRPr="0074764A" w:rsidRDefault="00A3624F">
            <w:pPr>
              <w:jc w:val="left"/>
              <w:rPr>
                <w:rFonts w:cs="Arial"/>
                <w:color w:val="000000"/>
                <w:sz w:val="18"/>
                <w:szCs w:val="18"/>
              </w:rPr>
            </w:pPr>
            <w:r w:rsidRPr="0074764A">
              <w:rPr>
                <w:rFonts w:cs="Arial"/>
                <w:color w:val="000000"/>
                <w:sz w:val="18"/>
                <w:szCs w:val="18"/>
              </w:rPr>
              <w:t>Coffee</w:t>
            </w:r>
          </w:p>
        </w:tc>
      </w:tr>
    </w:tbl>
    <w:p w14:paraId="7ED8A5F3" w14:textId="77777777" w:rsidR="00834E7B" w:rsidRDefault="00834E7B" w:rsidP="00686D07">
      <w:pPr>
        <w:sectPr w:rsidR="00834E7B" w:rsidSect="00DB4D51">
          <w:type w:val="continuous"/>
          <w:pgSz w:w="11907" w:h="16840" w:code="9"/>
          <w:pgMar w:top="510" w:right="1134" w:bottom="1134" w:left="1134" w:header="510" w:footer="680" w:gutter="0"/>
          <w:cols w:num="3" w:space="720"/>
          <w:titlePg/>
        </w:sectPr>
      </w:pPr>
    </w:p>
    <w:p w14:paraId="6252E81A" w14:textId="77777777" w:rsidR="00A3624F" w:rsidRDefault="00A3624F" w:rsidP="00686D07"/>
    <w:p w14:paraId="690542B8" w14:textId="77777777" w:rsidR="00AB4AA6" w:rsidRDefault="00AB4AA6" w:rsidP="002620BD">
      <w:pPr>
        <w:pStyle w:val="Heading3"/>
        <w:rPr>
          <w:rFonts w:eastAsia="MS Mincho"/>
        </w:rPr>
      </w:pPr>
      <w:bookmarkStart w:id="67" w:name="_Toc209447762"/>
      <w:r w:rsidRPr="003F259A">
        <w:rPr>
          <w:rFonts w:eastAsia="MS Mincho"/>
        </w:rPr>
        <w:t>Experiences with new types and species</w:t>
      </w:r>
      <w:bookmarkEnd w:id="67"/>
    </w:p>
    <w:p w14:paraId="02F68DF4" w14:textId="77777777" w:rsidR="00AB4AA6" w:rsidRDefault="00AB4AA6" w:rsidP="005C5376">
      <w:pPr>
        <w:keepNext/>
      </w:pPr>
    </w:p>
    <w:p w14:paraId="424B1DD2" w14:textId="1EEEB5EE" w:rsidR="00750759" w:rsidRPr="00686D07" w:rsidRDefault="00750759" w:rsidP="00686D07">
      <w:r>
        <w:fldChar w:fldCharType="begin"/>
      </w:r>
      <w:r>
        <w:instrText xml:space="preserve"> AUTONUM  </w:instrText>
      </w:r>
      <w:r>
        <w:fldChar w:fldCharType="end"/>
      </w:r>
      <w:r>
        <w:tab/>
        <w:t>The TC noted</w:t>
      </w:r>
      <w:r w:rsidRPr="00686D07">
        <w:t xml:space="preserve"> </w:t>
      </w:r>
      <w:r w:rsidRPr="00750759">
        <w:t>the reports at the TWO, TWV and TWA on experiences with new types and species of Ornamental Apple, Maple, Oil Pumpkin and Elephant Grass</w:t>
      </w:r>
      <w:r w:rsidR="00635E6B">
        <w:t>, as provided in document TC/61/2</w:t>
      </w:r>
      <w:r w:rsidRPr="00750759">
        <w:t>.</w:t>
      </w:r>
    </w:p>
    <w:bookmarkEnd w:id="66"/>
    <w:p w14:paraId="10789333" w14:textId="77777777" w:rsidR="00686D07" w:rsidRDefault="00686D07" w:rsidP="00686D07">
      <w:pPr>
        <w:jc w:val="left"/>
        <w:rPr>
          <w:u w:val="single"/>
        </w:rPr>
      </w:pPr>
    </w:p>
    <w:p w14:paraId="6B707383" w14:textId="77777777" w:rsidR="00CD12E1" w:rsidRDefault="00CD12E1" w:rsidP="00325225"/>
    <w:p w14:paraId="5A705D8E" w14:textId="77777777" w:rsidR="002620BD" w:rsidRDefault="002620BD" w:rsidP="005C5376">
      <w:pPr>
        <w:pStyle w:val="Heading2"/>
      </w:pPr>
      <w:bookmarkStart w:id="68" w:name="_Toc209447766"/>
      <w:r>
        <w:br w:type="page"/>
      </w:r>
    </w:p>
    <w:p w14:paraId="3061A80F" w14:textId="54304267" w:rsidR="005C7ABC" w:rsidRPr="00D90213" w:rsidRDefault="005C7ABC" w:rsidP="005C5376">
      <w:pPr>
        <w:pStyle w:val="Heading2"/>
      </w:pPr>
      <w:r w:rsidRPr="00D90213">
        <w:t>Test Guidelines for adoption</w:t>
      </w:r>
      <w:bookmarkEnd w:id="68"/>
    </w:p>
    <w:p w14:paraId="27ACEF36" w14:textId="77777777" w:rsidR="005C7ABC" w:rsidRDefault="005C7ABC" w:rsidP="005C5376">
      <w:pPr>
        <w:keepNext/>
      </w:pPr>
    </w:p>
    <w:p w14:paraId="06CADF40" w14:textId="115DE1DC" w:rsidR="00EC7FB5" w:rsidRDefault="00EC7FB5" w:rsidP="00EC7FB5">
      <w:pPr>
        <w:rPr>
          <w:rFonts w:cs="Arial"/>
          <w:snapToGrid w:val="0"/>
        </w:rPr>
      </w:pPr>
      <w:r>
        <w:rPr>
          <w:rFonts w:cs="Arial"/>
          <w:snapToGrid w:val="0"/>
        </w:rPr>
        <w:fldChar w:fldCharType="begin"/>
      </w:r>
      <w:r>
        <w:rPr>
          <w:rFonts w:cs="Arial"/>
          <w:snapToGrid w:val="0"/>
        </w:rPr>
        <w:instrText xml:space="preserve"> AUTONUM  </w:instrText>
      </w:r>
      <w:r>
        <w:rPr>
          <w:rFonts w:cs="Arial"/>
          <w:snapToGrid w:val="0"/>
        </w:rPr>
        <w:fldChar w:fldCharType="end"/>
      </w:r>
      <w:r>
        <w:rPr>
          <w:rFonts w:cs="Arial"/>
          <w:snapToGrid w:val="0"/>
        </w:rPr>
        <w:tab/>
      </w:r>
      <w:proofErr w:type="gramStart"/>
      <w:r>
        <w:t>On the basis of</w:t>
      </w:r>
      <w:proofErr w:type="gramEnd"/>
      <w:r>
        <w:t xml:space="preserve"> the </w:t>
      </w:r>
      <w:r w:rsidRPr="00875513">
        <w:t xml:space="preserve">recommendations of the TC-EDC, as set </w:t>
      </w:r>
      <w:r w:rsidRPr="00544EE4">
        <w:t>out in Annex I</w:t>
      </w:r>
      <w:r w:rsidRPr="00875513">
        <w:t xml:space="preserve"> of this document, </w:t>
      </w:r>
      <w:proofErr w:type="gramStart"/>
      <w:r w:rsidRPr="00875513">
        <w:t>the TC</w:t>
      </w:r>
      <w:proofErr w:type="gramEnd"/>
      <w:r>
        <w:t xml:space="preserve"> agreed to adopt the following Test Guidelines</w:t>
      </w:r>
      <w:r>
        <w:rPr>
          <w:rFonts w:cs="Arial"/>
          <w:snapToGrid w:val="0"/>
        </w:rPr>
        <w:t>:</w:t>
      </w:r>
    </w:p>
    <w:p w14:paraId="3AC29AA9" w14:textId="77777777" w:rsidR="00EC7FB5" w:rsidRDefault="00EC7FB5" w:rsidP="00EC7FB5">
      <w:pPr>
        <w:rPr>
          <w:rFonts w:cs="Arial"/>
          <w:snapToGrid w:val="0"/>
        </w:rPr>
      </w:pPr>
    </w:p>
    <w:tbl>
      <w:tblPr>
        <w:tblW w:w="10275" w:type="dxa"/>
        <w:tblLayout w:type="fixed"/>
        <w:tblCellMar>
          <w:top w:w="28" w:type="dxa"/>
          <w:left w:w="57" w:type="dxa"/>
          <w:bottom w:w="28" w:type="dxa"/>
          <w:right w:w="57" w:type="dxa"/>
        </w:tblCellMar>
        <w:tblLook w:val="0020" w:firstRow="1" w:lastRow="0" w:firstColumn="0" w:lastColumn="0" w:noHBand="0" w:noVBand="0"/>
      </w:tblPr>
      <w:tblGrid>
        <w:gridCol w:w="590"/>
        <w:gridCol w:w="590"/>
        <w:gridCol w:w="1866"/>
        <w:gridCol w:w="1382"/>
        <w:gridCol w:w="1382"/>
        <w:gridCol w:w="1382"/>
        <w:gridCol w:w="1382"/>
        <w:gridCol w:w="1701"/>
      </w:tblGrid>
      <w:tr w:rsidR="00FC095F" w:rsidRPr="00D90213" w14:paraId="1E712180" w14:textId="77777777" w:rsidTr="00024AFB">
        <w:trPr>
          <w:trHeight w:val="1050"/>
          <w:tblHeader/>
        </w:trPr>
        <w:tc>
          <w:tcPr>
            <w:tcW w:w="590" w:type="dxa"/>
            <w:tcBorders>
              <w:top w:val="single" w:sz="4" w:space="0" w:color="auto"/>
              <w:bottom w:val="single" w:sz="4" w:space="0" w:color="auto"/>
            </w:tcBorders>
            <w:shd w:val="clear" w:color="auto" w:fill="D9D9D9"/>
            <w:vAlign w:val="center"/>
          </w:tcPr>
          <w:p w14:paraId="6A7CDE4F" w14:textId="77777777" w:rsidR="00FC095F" w:rsidRPr="00D90213" w:rsidRDefault="00FC095F" w:rsidP="00024AFB">
            <w:pPr>
              <w:keepNext/>
              <w:jc w:val="left"/>
              <w:rPr>
                <w:rFonts w:eastAsia="MS Mincho" w:cs="Arial"/>
                <w:bCs/>
                <w:sz w:val="16"/>
                <w:szCs w:val="16"/>
                <w:lang w:eastAsia="ja-JP"/>
              </w:rPr>
            </w:pPr>
            <w:r w:rsidRPr="00D90213">
              <w:rPr>
                <w:rFonts w:eastAsia="MS Mincho" w:cs="Arial"/>
                <w:bCs/>
                <w:sz w:val="16"/>
                <w:szCs w:val="16"/>
                <w:lang w:eastAsia="ja-JP"/>
              </w:rPr>
              <w:t>**</w:t>
            </w:r>
          </w:p>
        </w:tc>
        <w:tc>
          <w:tcPr>
            <w:tcW w:w="590" w:type="dxa"/>
            <w:tcBorders>
              <w:top w:val="single" w:sz="4" w:space="0" w:color="auto"/>
              <w:bottom w:val="single" w:sz="4" w:space="0" w:color="auto"/>
            </w:tcBorders>
            <w:shd w:val="clear" w:color="auto" w:fill="D9D9D9"/>
            <w:vAlign w:val="center"/>
          </w:tcPr>
          <w:p w14:paraId="53697EEC" w14:textId="77777777" w:rsidR="00FC095F" w:rsidRPr="00D90213" w:rsidRDefault="00FC095F" w:rsidP="00024AFB">
            <w:pPr>
              <w:keepNext/>
              <w:jc w:val="left"/>
              <w:rPr>
                <w:rFonts w:eastAsia="MS Mincho" w:cs="Arial"/>
                <w:bCs/>
                <w:sz w:val="16"/>
                <w:szCs w:val="16"/>
                <w:lang w:eastAsia="ja-JP"/>
              </w:rPr>
            </w:pPr>
            <w:r w:rsidRPr="00D90213">
              <w:rPr>
                <w:rFonts w:eastAsia="MS Mincho" w:cs="Arial"/>
                <w:bCs/>
                <w:sz w:val="16"/>
                <w:szCs w:val="16"/>
                <w:lang w:eastAsia="ja-JP"/>
              </w:rPr>
              <w:t>TWP</w:t>
            </w:r>
          </w:p>
        </w:tc>
        <w:tc>
          <w:tcPr>
            <w:tcW w:w="1866" w:type="dxa"/>
            <w:tcBorders>
              <w:top w:val="single" w:sz="4" w:space="0" w:color="auto"/>
              <w:bottom w:val="single" w:sz="4" w:space="0" w:color="auto"/>
            </w:tcBorders>
            <w:shd w:val="clear" w:color="auto" w:fill="D9D9D9"/>
            <w:vAlign w:val="center"/>
          </w:tcPr>
          <w:p w14:paraId="1137181A" w14:textId="77777777" w:rsidR="00FC095F" w:rsidRPr="00D90213" w:rsidRDefault="00FC095F" w:rsidP="00024AFB">
            <w:pPr>
              <w:keepNext/>
              <w:ind w:left="-36"/>
              <w:jc w:val="left"/>
              <w:rPr>
                <w:rFonts w:eastAsia="MS Mincho" w:cs="Arial"/>
                <w:bCs/>
                <w:sz w:val="16"/>
                <w:szCs w:val="16"/>
                <w:lang w:eastAsia="ja-JP"/>
              </w:rPr>
            </w:pPr>
            <w:r w:rsidRPr="00D90213">
              <w:rPr>
                <w:rFonts w:eastAsia="MS Mincho" w:cs="Arial"/>
                <w:bCs/>
                <w:sz w:val="16"/>
                <w:szCs w:val="16"/>
                <w:lang w:val="fr-CH" w:eastAsia="ja-JP"/>
              </w:rPr>
              <w:t xml:space="preserve">Document No. </w:t>
            </w:r>
            <w:r w:rsidRPr="00D90213">
              <w:rPr>
                <w:rFonts w:eastAsia="MS Mincho" w:cs="Arial"/>
                <w:bCs/>
                <w:sz w:val="16"/>
                <w:szCs w:val="16"/>
                <w:lang w:val="fr-CH" w:eastAsia="ja-JP"/>
              </w:rPr>
              <w:br/>
              <w:t xml:space="preserve">No. </w:t>
            </w:r>
            <w:proofErr w:type="gramStart"/>
            <w:r w:rsidRPr="00D90213">
              <w:rPr>
                <w:rFonts w:eastAsia="MS Mincho" w:cs="Arial"/>
                <w:bCs/>
                <w:sz w:val="16"/>
                <w:szCs w:val="16"/>
                <w:lang w:val="fr-CH" w:eastAsia="ja-JP"/>
              </w:rPr>
              <w:t>du</w:t>
            </w:r>
            <w:proofErr w:type="gramEnd"/>
            <w:r w:rsidRPr="00D90213">
              <w:rPr>
                <w:rFonts w:eastAsia="MS Mincho" w:cs="Arial"/>
                <w:bCs/>
                <w:sz w:val="16"/>
                <w:szCs w:val="16"/>
                <w:lang w:val="fr-CH" w:eastAsia="ja-JP"/>
              </w:rPr>
              <w:t xml:space="preserve"> document </w:t>
            </w:r>
            <w:r w:rsidRPr="00D90213">
              <w:rPr>
                <w:rFonts w:eastAsia="MS Mincho" w:cs="Arial"/>
                <w:bCs/>
                <w:sz w:val="16"/>
                <w:szCs w:val="16"/>
                <w:lang w:val="fr-CH" w:eastAsia="ja-JP"/>
              </w:rPr>
              <w:br/>
            </w:r>
            <w:proofErr w:type="spellStart"/>
            <w:r w:rsidRPr="00D90213">
              <w:rPr>
                <w:rFonts w:eastAsia="MS Mincho" w:cs="Arial"/>
                <w:bCs/>
                <w:sz w:val="16"/>
                <w:szCs w:val="16"/>
                <w:lang w:val="fr-CH" w:eastAsia="ja-JP"/>
              </w:rPr>
              <w:t>Dokument</w:t>
            </w:r>
            <w:proofErr w:type="spellEnd"/>
            <w:r w:rsidRPr="00D90213">
              <w:rPr>
                <w:rFonts w:eastAsia="MS Mincho" w:cs="Arial"/>
                <w:bCs/>
                <w:sz w:val="16"/>
                <w:szCs w:val="16"/>
                <w:lang w:val="fr-CH" w:eastAsia="ja-JP"/>
              </w:rPr>
              <w:t xml:space="preserve">-Nr. </w:t>
            </w:r>
            <w:r w:rsidRPr="00D90213">
              <w:rPr>
                <w:rFonts w:eastAsia="MS Mincho" w:cs="Arial"/>
                <w:bCs/>
                <w:sz w:val="16"/>
                <w:szCs w:val="16"/>
                <w:lang w:val="fr-CH" w:eastAsia="ja-JP"/>
              </w:rPr>
              <w:br/>
            </w:r>
            <w:proofErr w:type="gramStart"/>
            <w:r w:rsidRPr="00D90213">
              <w:rPr>
                <w:rFonts w:eastAsia="MS Mincho" w:cs="Arial"/>
                <w:bCs/>
                <w:sz w:val="16"/>
                <w:szCs w:val="16"/>
                <w:lang w:eastAsia="ja-JP"/>
              </w:rPr>
              <w:t>No</w:t>
            </w:r>
            <w:proofErr w:type="gramEnd"/>
            <w:r w:rsidRPr="00D90213">
              <w:rPr>
                <w:rFonts w:eastAsia="MS Mincho" w:cs="Arial"/>
                <w:bCs/>
                <w:sz w:val="16"/>
                <w:szCs w:val="16"/>
                <w:lang w:eastAsia="ja-JP"/>
              </w:rPr>
              <w:t xml:space="preserve"> del </w:t>
            </w:r>
            <w:proofErr w:type="spellStart"/>
            <w:r w:rsidRPr="00D90213">
              <w:rPr>
                <w:rFonts w:eastAsia="MS Mincho" w:cs="Arial"/>
                <w:bCs/>
                <w:sz w:val="16"/>
                <w:szCs w:val="16"/>
                <w:lang w:eastAsia="ja-JP"/>
              </w:rPr>
              <w:t>documento</w:t>
            </w:r>
            <w:proofErr w:type="spellEnd"/>
          </w:p>
        </w:tc>
        <w:tc>
          <w:tcPr>
            <w:tcW w:w="1382" w:type="dxa"/>
            <w:tcBorders>
              <w:top w:val="single" w:sz="4" w:space="0" w:color="auto"/>
              <w:bottom w:val="single" w:sz="4" w:space="0" w:color="auto"/>
            </w:tcBorders>
            <w:shd w:val="clear" w:color="auto" w:fill="D9D9D9"/>
            <w:vAlign w:val="center"/>
          </w:tcPr>
          <w:p w14:paraId="09A4544C" w14:textId="77777777" w:rsidR="00FC095F" w:rsidRPr="00D90213" w:rsidRDefault="00FC095F" w:rsidP="00024AFB">
            <w:pPr>
              <w:keepNext/>
              <w:jc w:val="left"/>
              <w:rPr>
                <w:rFonts w:eastAsia="MS Mincho" w:cs="Arial"/>
                <w:bCs/>
                <w:sz w:val="16"/>
                <w:szCs w:val="16"/>
                <w:lang w:eastAsia="ja-JP"/>
              </w:rPr>
            </w:pPr>
            <w:r w:rsidRPr="00D90213">
              <w:rPr>
                <w:rFonts w:eastAsia="MS Mincho" w:cs="Arial"/>
                <w:bCs/>
                <w:sz w:val="16"/>
                <w:szCs w:val="16"/>
                <w:lang w:eastAsia="ja-JP"/>
              </w:rPr>
              <w:t>English</w:t>
            </w:r>
          </w:p>
        </w:tc>
        <w:tc>
          <w:tcPr>
            <w:tcW w:w="1382" w:type="dxa"/>
            <w:tcBorders>
              <w:top w:val="single" w:sz="4" w:space="0" w:color="auto"/>
              <w:bottom w:val="single" w:sz="4" w:space="0" w:color="auto"/>
            </w:tcBorders>
            <w:shd w:val="clear" w:color="auto" w:fill="D9D9D9"/>
            <w:vAlign w:val="center"/>
          </w:tcPr>
          <w:p w14:paraId="00429997" w14:textId="77777777" w:rsidR="00FC095F" w:rsidRPr="00D90213" w:rsidRDefault="00FC095F" w:rsidP="00024AFB">
            <w:pPr>
              <w:keepNext/>
              <w:jc w:val="left"/>
              <w:rPr>
                <w:rFonts w:eastAsia="MS Mincho" w:cs="Arial"/>
                <w:sz w:val="16"/>
                <w:szCs w:val="16"/>
                <w:lang w:eastAsia="ja-JP"/>
              </w:rPr>
            </w:pPr>
            <w:r w:rsidRPr="00D90213">
              <w:rPr>
                <w:rFonts w:eastAsia="MS Mincho" w:cs="Arial"/>
                <w:sz w:val="16"/>
                <w:szCs w:val="16"/>
                <w:lang w:eastAsia="ja-JP"/>
              </w:rPr>
              <w:t>Français</w:t>
            </w:r>
          </w:p>
        </w:tc>
        <w:tc>
          <w:tcPr>
            <w:tcW w:w="1382" w:type="dxa"/>
            <w:tcBorders>
              <w:top w:val="single" w:sz="4" w:space="0" w:color="auto"/>
              <w:bottom w:val="single" w:sz="4" w:space="0" w:color="auto"/>
            </w:tcBorders>
            <w:shd w:val="clear" w:color="auto" w:fill="D9D9D9"/>
            <w:vAlign w:val="center"/>
          </w:tcPr>
          <w:p w14:paraId="160AEF41" w14:textId="77777777" w:rsidR="00FC095F" w:rsidRPr="00D90213" w:rsidRDefault="00FC095F" w:rsidP="00024AFB">
            <w:pPr>
              <w:keepNext/>
              <w:jc w:val="left"/>
              <w:rPr>
                <w:rFonts w:eastAsia="MS Mincho" w:cs="Arial"/>
                <w:sz w:val="16"/>
                <w:szCs w:val="16"/>
                <w:lang w:eastAsia="ja-JP"/>
              </w:rPr>
            </w:pPr>
            <w:r w:rsidRPr="00D90213">
              <w:rPr>
                <w:rFonts w:eastAsia="MS Mincho" w:cs="Arial"/>
                <w:sz w:val="16"/>
                <w:szCs w:val="16"/>
                <w:lang w:eastAsia="ja-JP"/>
              </w:rPr>
              <w:t>Deutsch</w:t>
            </w:r>
          </w:p>
        </w:tc>
        <w:tc>
          <w:tcPr>
            <w:tcW w:w="1382" w:type="dxa"/>
            <w:tcBorders>
              <w:top w:val="single" w:sz="4" w:space="0" w:color="auto"/>
              <w:bottom w:val="single" w:sz="4" w:space="0" w:color="auto"/>
            </w:tcBorders>
            <w:shd w:val="clear" w:color="auto" w:fill="D9D9D9"/>
            <w:vAlign w:val="center"/>
          </w:tcPr>
          <w:p w14:paraId="3C894956" w14:textId="77777777" w:rsidR="00FC095F" w:rsidRPr="00D90213" w:rsidRDefault="00FC095F" w:rsidP="00024AFB">
            <w:pPr>
              <w:keepNext/>
              <w:jc w:val="left"/>
              <w:rPr>
                <w:rFonts w:eastAsia="MS Mincho" w:cs="Arial"/>
                <w:sz w:val="16"/>
                <w:szCs w:val="16"/>
                <w:lang w:eastAsia="ja-JP"/>
              </w:rPr>
            </w:pPr>
            <w:r w:rsidRPr="00D90213">
              <w:rPr>
                <w:rFonts w:eastAsia="MS Mincho" w:cs="Arial"/>
                <w:sz w:val="16"/>
                <w:szCs w:val="16"/>
                <w:lang w:eastAsia="ja-JP"/>
              </w:rPr>
              <w:t>Español</w:t>
            </w:r>
          </w:p>
        </w:tc>
        <w:tc>
          <w:tcPr>
            <w:tcW w:w="1701" w:type="dxa"/>
            <w:tcBorders>
              <w:top w:val="single" w:sz="4" w:space="0" w:color="auto"/>
              <w:bottom w:val="single" w:sz="4" w:space="0" w:color="auto"/>
            </w:tcBorders>
            <w:shd w:val="clear" w:color="auto" w:fill="D9D9D9"/>
            <w:vAlign w:val="center"/>
          </w:tcPr>
          <w:p w14:paraId="79CF3D57" w14:textId="77777777" w:rsidR="00FC095F" w:rsidRPr="00D90213" w:rsidRDefault="00FC095F" w:rsidP="00024AFB">
            <w:pPr>
              <w:keepNext/>
              <w:jc w:val="left"/>
              <w:rPr>
                <w:rFonts w:eastAsia="MS Mincho" w:cs="Arial"/>
                <w:sz w:val="16"/>
                <w:szCs w:val="16"/>
                <w:lang w:eastAsia="ja-JP"/>
              </w:rPr>
            </w:pPr>
            <w:r w:rsidRPr="00D90213">
              <w:rPr>
                <w:rFonts w:eastAsia="MS Mincho" w:cs="Arial"/>
                <w:sz w:val="16"/>
                <w:szCs w:val="16"/>
                <w:lang w:eastAsia="ja-JP"/>
              </w:rPr>
              <w:t>Botanical name</w:t>
            </w:r>
          </w:p>
        </w:tc>
      </w:tr>
      <w:tr w:rsidR="00FC095F" w:rsidRPr="00BA2E56" w14:paraId="7EBF9033" w14:textId="77777777" w:rsidTr="00024AFB">
        <w:tc>
          <w:tcPr>
            <w:tcW w:w="10275" w:type="dxa"/>
            <w:gridSpan w:val="8"/>
            <w:tcBorders>
              <w:top w:val="single" w:sz="4" w:space="0" w:color="auto"/>
              <w:left w:val="single" w:sz="4" w:space="0" w:color="auto"/>
              <w:bottom w:val="single" w:sz="4" w:space="0" w:color="auto"/>
              <w:right w:val="single" w:sz="4" w:space="0" w:color="auto"/>
            </w:tcBorders>
          </w:tcPr>
          <w:p w14:paraId="22D2742C" w14:textId="77777777" w:rsidR="00FC095F" w:rsidRPr="00D90213" w:rsidRDefault="00FC095F" w:rsidP="00024AFB">
            <w:pPr>
              <w:spacing w:before="60" w:after="120"/>
              <w:ind w:left="-36"/>
              <w:jc w:val="left"/>
              <w:rPr>
                <w:rFonts w:cs="Arial"/>
                <w:sz w:val="16"/>
                <w:szCs w:val="16"/>
                <w:u w:val="single"/>
                <w:lang w:val="fr-FR"/>
              </w:rPr>
            </w:pPr>
            <w:r w:rsidRPr="00D90213">
              <w:rPr>
                <w:rFonts w:cs="Arial"/>
                <w:bCs/>
                <w:sz w:val="16"/>
                <w:szCs w:val="16"/>
                <w:u w:val="single"/>
                <w:lang w:val="fr-FR"/>
              </w:rPr>
              <w:t xml:space="preserve">REVISIONS OF ADOPTED TEST GUIDELINES / </w:t>
            </w:r>
            <w:r w:rsidRPr="00D90213">
              <w:rPr>
                <w:rFonts w:cs="Arial"/>
                <w:sz w:val="16"/>
                <w:szCs w:val="16"/>
                <w:u w:val="single"/>
                <w:lang w:val="fr-FR"/>
              </w:rPr>
              <w:t xml:space="preserve">RÉVISIONS DE PRINCIPES DIRECTEURS D’EXAMEN ADOPTÉS / </w:t>
            </w:r>
            <w:r w:rsidRPr="00D90213">
              <w:rPr>
                <w:rFonts w:cs="Arial"/>
                <w:sz w:val="16"/>
                <w:szCs w:val="16"/>
                <w:u w:val="single"/>
                <w:lang w:val="fr-FR"/>
              </w:rPr>
              <w:br/>
              <w:t>REVISIONEN ANGENOMMENER PRÜFUNGSRICHTLINIEN / REVISIONES DE DIRECTRICES DE EXAMEN ADOPTADAS</w:t>
            </w:r>
          </w:p>
        </w:tc>
      </w:tr>
      <w:tr w:rsidR="00066AA5" w:rsidRPr="00696E6D" w14:paraId="78CCED76"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B08D9B8" w14:textId="10AAF933" w:rsidR="00066AA5" w:rsidRPr="00D90213" w:rsidRDefault="00066AA5" w:rsidP="00066AA5">
            <w:pPr>
              <w:jc w:val="left"/>
              <w:rPr>
                <w:rFonts w:cs="Arial"/>
                <w:sz w:val="16"/>
                <w:szCs w:val="16"/>
                <w:lang w:val="fr-FR"/>
              </w:rPr>
            </w:pPr>
            <w:r>
              <w:rPr>
                <w:rFonts w:cs="Arial"/>
                <w:color w:val="000000"/>
                <w:sz w:val="16"/>
                <w:szCs w:val="16"/>
              </w:rPr>
              <w:t>NL</w:t>
            </w:r>
          </w:p>
        </w:tc>
        <w:tc>
          <w:tcPr>
            <w:tcW w:w="590" w:type="dxa"/>
            <w:tcBorders>
              <w:top w:val="single" w:sz="4" w:space="0" w:color="auto"/>
              <w:left w:val="nil"/>
              <w:bottom w:val="single" w:sz="4" w:space="0" w:color="auto"/>
              <w:right w:val="single" w:sz="4" w:space="0" w:color="auto"/>
            </w:tcBorders>
          </w:tcPr>
          <w:p w14:paraId="3D952D87" w14:textId="0A26E01D" w:rsidR="00066AA5" w:rsidRPr="00D90213" w:rsidRDefault="00066AA5" w:rsidP="00066AA5">
            <w:pPr>
              <w:jc w:val="left"/>
              <w:rPr>
                <w:rFonts w:cs="Arial"/>
                <w:sz w:val="16"/>
                <w:szCs w:val="16"/>
                <w:lang w:val="fr-FR"/>
              </w:rPr>
            </w:pPr>
            <w:r>
              <w:rPr>
                <w:rFonts w:cs="Arial"/>
                <w:color w:val="000000"/>
                <w:sz w:val="16"/>
                <w:szCs w:val="16"/>
              </w:rPr>
              <w:t>TWA</w:t>
            </w:r>
          </w:p>
        </w:tc>
        <w:tc>
          <w:tcPr>
            <w:tcW w:w="1866" w:type="dxa"/>
            <w:tcBorders>
              <w:top w:val="single" w:sz="4" w:space="0" w:color="auto"/>
              <w:left w:val="nil"/>
              <w:bottom w:val="single" w:sz="4" w:space="0" w:color="auto"/>
              <w:right w:val="single" w:sz="4" w:space="0" w:color="auto"/>
            </w:tcBorders>
          </w:tcPr>
          <w:p w14:paraId="1F006B09" w14:textId="1070700F" w:rsidR="00066AA5" w:rsidRPr="00D90213" w:rsidRDefault="00066AA5" w:rsidP="00066AA5">
            <w:pPr>
              <w:jc w:val="left"/>
              <w:rPr>
                <w:rFonts w:cs="Arial"/>
                <w:snapToGrid w:val="0"/>
                <w:color w:val="000000"/>
                <w:sz w:val="16"/>
                <w:szCs w:val="16"/>
                <w:lang w:val="fr-FR"/>
              </w:rPr>
            </w:pPr>
            <w:r>
              <w:rPr>
                <w:rFonts w:cs="Arial"/>
                <w:color w:val="000000"/>
                <w:sz w:val="16"/>
                <w:szCs w:val="16"/>
              </w:rPr>
              <w:t>TG/30/7(proj.3)</w:t>
            </w:r>
          </w:p>
        </w:tc>
        <w:tc>
          <w:tcPr>
            <w:tcW w:w="1382" w:type="dxa"/>
            <w:tcBorders>
              <w:top w:val="single" w:sz="4" w:space="0" w:color="auto"/>
              <w:left w:val="nil"/>
              <w:bottom w:val="single" w:sz="4" w:space="0" w:color="auto"/>
              <w:right w:val="single" w:sz="4" w:space="0" w:color="auto"/>
            </w:tcBorders>
          </w:tcPr>
          <w:p w14:paraId="6E170DAF" w14:textId="4487B9C7" w:rsidR="00066AA5" w:rsidRPr="00D90213" w:rsidRDefault="00066AA5" w:rsidP="00066AA5">
            <w:pPr>
              <w:jc w:val="left"/>
              <w:rPr>
                <w:rFonts w:cs="Arial"/>
                <w:snapToGrid w:val="0"/>
                <w:color w:val="000000"/>
                <w:sz w:val="16"/>
                <w:szCs w:val="16"/>
                <w:lang w:val="fr-FR"/>
              </w:rPr>
            </w:pPr>
            <w:r>
              <w:rPr>
                <w:rFonts w:cs="Arial"/>
                <w:color w:val="000000"/>
                <w:sz w:val="16"/>
                <w:szCs w:val="16"/>
              </w:rPr>
              <w:t>Bent Grass</w:t>
            </w:r>
          </w:p>
        </w:tc>
        <w:tc>
          <w:tcPr>
            <w:tcW w:w="1382" w:type="dxa"/>
            <w:tcBorders>
              <w:top w:val="single" w:sz="4" w:space="0" w:color="auto"/>
              <w:left w:val="nil"/>
              <w:bottom w:val="single" w:sz="4" w:space="0" w:color="auto"/>
              <w:right w:val="single" w:sz="4" w:space="0" w:color="auto"/>
            </w:tcBorders>
          </w:tcPr>
          <w:p w14:paraId="0574F57A" w14:textId="25EEE854" w:rsidR="00066AA5" w:rsidRPr="00D90213" w:rsidRDefault="00066AA5" w:rsidP="00066AA5">
            <w:pPr>
              <w:jc w:val="left"/>
              <w:rPr>
                <w:rFonts w:cs="Arial"/>
                <w:snapToGrid w:val="0"/>
                <w:color w:val="000000"/>
                <w:sz w:val="16"/>
                <w:szCs w:val="16"/>
                <w:lang w:val="fr-FR"/>
              </w:rPr>
            </w:pPr>
            <w:proofErr w:type="spellStart"/>
            <w:r>
              <w:rPr>
                <w:rFonts w:cs="Arial"/>
                <w:color w:val="000000"/>
                <w:sz w:val="16"/>
                <w:szCs w:val="16"/>
              </w:rPr>
              <w:t>Agrostide</w:t>
            </w:r>
            <w:proofErr w:type="spellEnd"/>
          </w:p>
        </w:tc>
        <w:tc>
          <w:tcPr>
            <w:tcW w:w="1382" w:type="dxa"/>
            <w:tcBorders>
              <w:top w:val="single" w:sz="4" w:space="0" w:color="auto"/>
              <w:left w:val="nil"/>
              <w:bottom w:val="single" w:sz="4" w:space="0" w:color="auto"/>
              <w:right w:val="single" w:sz="4" w:space="0" w:color="auto"/>
            </w:tcBorders>
          </w:tcPr>
          <w:p w14:paraId="72FA0962" w14:textId="59539A9B" w:rsidR="00066AA5" w:rsidRPr="00D90213" w:rsidRDefault="00066AA5" w:rsidP="00066AA5">
            <w:pPr>
              <w:jc w:val="left"/>
              <w:rPr>
                <w:rFonts w:cs="Arial"/>
                <w:snapToGrid w:val="0"/>
                <w:color w:val="000000"/>
                <w:sz w:val="16"/>
                <w:szCs w:val="16"/>
                <w:lang w:val="fr-FR"/>
              </w:rPr>
            </w:pPr>
            <w:proofErr w:type="spellStart"/>
            <w:r>
              <w:rPr>
                <w:rFonts w:cs="Arial"/>
                <w:color w:val="000000"/>
                <w:sz w:val="16"/>
                <w:szCs w:val="16"/>
              </w:rPr>
              <w:t>Straussgras</w:t>
            </w:r>
            <w:proofErr w:type="spellEnd"/>
          </w:p>
        </w:tc>
        <w:tc>
          <w:tcPr>
            <w:tcW w:w="1382" w:type="dxa"/>
            <w:tcBorders>
              <w:top w:val="single" w:sz="4" w:space="0" w:color="auto"/>
              <w:left w:val="nil"/>
              <w:bottom w:val="single" w:sz="4" w:space="0" w:color="auto"/>
              <w:right w:val="single" w:sz="4" w:space="0" w:color="auto"/>
            </w:tcBorders>
          </w:tcPr>
          <w:p w14:paraId="7D46DA0D" w14:textId="775F2012" w:rsidR="00066AA5" w:rsidRPr="00D90213" w:rsidRDefault="00066AA5" w:rsidP="00066AA5">
            <w:pPr>
              <w:jc w:val="left"/>
              <w:rPr>
                <w:rFonts w:cs="Arial"/>
                <w:snapToGrid w:val="0"/>
                <w:color w:val="000000"/>
                <w:sz w:val="16"/>
                <w:szCs w:val="16"/>
                <w:lang w:val="fr-FR"/>
              </w:rPr>
            </w:pPr>
            <w:r>
              <w:rPr>
                <w:rFonts w:cs="Arial"/>
                <w:color w:val="000000"/>
                <w:sz w:val="16"/>
                <w:szCs w:val="16"/>
              </w:rPr>
              <w:t>Agrostis</w:t>
            </w:r>
          </w:p>
        </w:tc>
        <w:tc>
          <w:tcPr>
            <w:tcW w:w="1701" w:type="dxa"/>
            <w:tcBorders>
              <w:top w:val="single" w:sz="4" w:space="0" w:color="auto"/>
              <w:left w:val="nil"/>
              <w:bottom w:val="single" w:sz="4" w:space="0" w:color="auto"/>
              <w:right w:val="single" w:sz="4" w:space="0" w:color="auto"/>
            </w:tcBorders>
          </w:tcPr>
          <w:p w14:paraId="222822D4" w14:textId="175E44BC" w:rsidR="00066AA5" w:rsidRPr="00D90213" w:rsidRDefault="00066AA5" w:rsidP="00066AA5">
            <w:pPr>
              <w:spacing w:before="20" w:after="20"/>
              <w:jc w:val="left"/>
              <w:rPr>
                <w:rFonts w:cs="Arial"/>
                <w:i/>
                <w:snapToGrid w:val="0"/>
                <w:color w:val="000000"/>
                <w:sz w:val="16"/>
                <w:szCs w:val="16"/>
                <w:lang w:val="fr-FR"/>
              </w:rPr>
            </w:pPr>
            <w:r>
              <w:rPr>
                <w:rFonts w:cs="Arial"/>
                <w:i/>
                <w:iCs/>
                <w:color w:val="000000"/>
                <w:sz w:val="16"/>
                <w:szCs w:val="16"/>
              </w:rPr>
              <w:t>Agrostis canina </w:t>
            </w:r>
            <w:r>
              <w:rPr>
                <w:rFonts w:cs="Arial"/>
                <w:color w:val="000000"/>
                <w:sz w:val="16"/>
                <w:szCs w:val="16"/>
              </w:rPr>
              <w:t xml:space="preserve">L., </w:t>
            </w:r>
            <w:r>
              <w:rPr>
                <w:rFonts w:cs="Arial"/>
                <w:i/>
                <w:iCs/>
                <w:color w:val="000000"/>
                <w:sz w:val="16"/>
                <w:szCs w:val="16"/>
              </w:rPr>
              <w:t xml:space="preserve">Agrostis </w:t>
            </w:r>
            <w:proofErr w:type="spellStart"/>
            <w:r>
              <w:rPr>
                <w:rFonts w:cs="Arial"/>
                <w:i/>
                <w:iCs/>
                <w:color w:val="000000"/>
                <w:sz w:val="16"/>
                <w:szCs w:val="16"/>
              </w:rPr>
              <w:t>capillaris</w:t>
            </w:r>
            <w:proofErr w:type="spellEnd"/>
            <w:r>
              <w:rPr>
                <w:rFonts w:cs="Arial"/>
                <w:color w:val="000000"/>
                <w:sz w:val="16"/>
                <w:szCs w:val="16"/>
              </w:rPr>
              <w:t xml:space="preserve"> L., </w:t>
            </w:r>
            <w:r>
              <w:rPr>
                <w:rFonts w:cs="Arial"/>
                <w:i/>
                <w:iCs/>
                <w:color w:val="000000"/>
                <w:sz w:val="16"/>
                <w:szCs w:val="16"/>
              </w:rPr>
              <w:lastRenderedPageBreak/>
              <w:t>Agrostis gigantea</w:t>
            </w:r>
            <w:r>
              <w:rPr>
                <w:rFonts w:cs="Arial"/>
                <w:color w:val="000000"/>
                <w:sz w:val="16"/>
                <w:szCs w:val="16"/>
              </w:rPr>
              <w:t xml:space="preserve"> Roth, </w:t>
            </w:r>
            <w:r>
              <w:rPr>
                <w:rFonts w:cs="Arial"/>
                <w:i/>
                <w:iCs/>
                <w:color w:val="000000"/>
                <w:sz w:val="16"/>
                <w:szCs w:val="16"/>
              </w:rPr>
              <w:t>Agrostis stolonifera</w:t>
            </w:r>
            <w:r>
              <w:rPr>
                <w:rFonts w:cs="Arial"/>
                <w:color w:val="000000"/>
                <w:sz w:val="16"/>
                <w:szCs w:val="16"/>
              </w:rPr>
              <w:t xml:space="preserve"> L.</w:t>
            </w:r>
          </w:p>
        </w:tc>
      </w:tr>
      <w:tr w:rsidR="00066AA5" w:rsidRPr="00696E6D" w14:paraId="33BEEE2A"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48205FC" w14:textId="534E5738" w:rsidR="00066AA5" w:rsidRPr="00D90213" w:rsidRDefault="00066AA5" w:rsidP="00066AA5">
            <w:pPr>
              <w:jc w:val="left"/>
              <w:rPr>
                <w:rFonts w:cs="Arial"/>
                <w:sz w:val="16"/>
                <w:szCs w:val="16"/>
                <w:lang w:val="fr-FR"/>
              </w:rPr>
            </w:pPr>
            <w:r>
              <w:rPr>
                <w:rFonts w:cs="Arial"/>
                <w:color w:val="000000"/>
                <w:sz w:val="16"/>
                <w:szCs w:val="16"/>
              </w:rPr>
              <w:lastRenderedPageBreak/>
              <w:t>CZ</w:t>
            </w:r>
          </w:p>
        </w:tc>
        <w:tc>
          <w:tcPr>
            <w:tcW w:w="590" w:type="dxa"/>
            <w:tcBorders>
              <w:top w:val="single" w:sz="4" w:space="0" w:color="auto"/>
              <w:left w:val="nil"/>
              <w:bottom w:val="single" w:sz="4" w:space="0" w:color="auto"/>
              <w:right w:val="single" w:sz="4" w:space="0" w:color="auto"/>
            </w:tcBorders>
          </w:tcPr>
          <w:p w14:paraId="4B2C70EF" w14:textId="7F74F13B" w:rsidR="00066AA5" w:rsidRPr="00D90213" w:rsidRDefault="00066AA5" w:rsidP="00066AA5">
            <w:pPr>
              <w:jc w:val="left"/>
              <w:rPr>
                <w:rFonts w:cs="Arial"/>
                <w:sz w:val="16"/>
                <w:szCs w:val="16"/>
                <w:lang w:val="fr-FR"/>
              </w:rPr>
            </w:pPr>
            <w:r>
              <w:rPr>
                <w:rFonts w:cs="Arial"/>
                <w:color w:val="000000"/>
                <w:sz w:val="16"/>
                <w:szCs w:val="16"/>
              </w:rPr>
              <w:t>TWA</w:t>
            </w:r>
          </w:p>
        </w:tc>
        <w:tc>
          <w:tcPr>
            <w:tcW w:w="1866" w:type="dxa"/>
            <w:tcBorders>
              <w:top w:val="single" w:sz="4" w:space="0" w:color="auto"/>
              <w:left w:val="nil"/>
              <w:bottom w:val="single" w:sz="4" w:space="0" w:color="auto"/>
              <w:right w:val="single" w:sz="4" w:space="0" w:color="auto"/>
            </w:tcBorders>
          </w:tcPr>
          <w:p w14:paraId="02F5593E" w14:textId="4457683C" w:rsidR="00066AA5" w:rsidRPr="00D90213" w:rsidRDefault="00066AA5" w:rsidP="00066AA5">
            <w:pPr>
              <w:jc w:val="left"/>
              <w:rPr>
                <w:rFonts w:cs="Arial"/>
                <w:snapToGrid w:val="0"/>
                <w:color w:val="000000"/>
                <w:sz w:val="16"/>
                <w:szCs w:val="16"/>
                <w:lang w:val="fr-FR"/>
              </w:rPr>
            </w:pPr>
            <w:r>
              <w:rPr>
                <w:rFonts w:cs="Arial"/>
                <w:color w:val="000000"/>
                <w:sz w:val="16"/>
                <w:szCs w:val="16"/>
              </w:rPr>
              <w:t>TG/243/2(proj.3)</w:t>
            </w:r>
          </w:p>
        </w:tc>
        <w:tc>
          <w:tcPr>
            <w:tcW w:w="1382" w:type="dxa"/>
            <w:tcBorders>
              <w:top w:val="single" w:sz="4" w:space="0" w:color="auto"/>
              <w:left w:val="nil"/>
              <w:bottom w:val="single" w:sz="4" w:space="0" w:color="auto"/>
              <w:right w:val="single" w:sz="4" w:space="0" w:color="auto"/>
            </w:tcBorders>
          </w:tcPr>
          <w:p w14:paraId="196D5FE4" w14:textId="68468CC0" w:rsidR="00066AA5" w:rsidRPr="00D90213" w:rsidRDefault="00066AA5" w:rsidP="00066AA5">
            <w:pPr>
              <w:jc w:val="left"/>
              <w:rPr>
                <w:rFonts w:cs="Arial"/>
                <w:snapToGrid w:val="0"/>
                <w:color w:val="000000"/>
                <w:sz w:val="16"/>
                <w:szCs w:val="16"/>
                <w:lang w:val="fr-FR"/>
              </w:rPr>
            </w:pPr>
            <w:proofErr w:type="spellStart"/>
            <w:r>
              <w:rPr>
                <w:rFonts w:cs="Arial"/>
                <w:color w:val="000000"/>
                <w:sz w:val="16"/>
                <w:szCs w:val="16"/>
              </w:rPr>
              <w:t>Festulolium</w:t>
            </w:r>
            <w:proofErr w:type="spellEnd"/>
          </w:p>
        </w:tc>
        <w:tc>
          <w:tcPr>
            <w:tcW w:w="1382" w:type="dxa"/>
            <w:tcBorders>
              <w:top w:val="single" w:sz="4" w:space="0" w:color="auto"/>
              <w:left w:val="nil"/>
              <w:bottom w:val="single" w:sz="4" w:space="0" w:color="auto"/>
              <w:right w:val="single" w:sz="4" w:space="0" w:color="auto"/>
            </w:tcBorders>
          </w:tcPr>
          <w:p w14:paraId="1404626F" w14:textId="7592A279" w:rsidR="00066AA5" w:rsidRPr="00D90213" w:rsidRDefault="00066AA5" w:rsidP="00066AA5">
            <w:pPr>
              <w:jc w:val="left"/>
              <w:rPr>
                <w:rFonts w:cs="Arial"/>
                <w:snapToGrid w:val="0"/>
                <w:color w:val="000000"/>
                <w:sz w:val="16"/>
                <w:szCs w:val="16"/>
                <w:lang w:val="fr-FR"/>
              </w:rPr>
            </w:pPr>
            <w:proofErr w:type="spellStart"/>
            <w:r>
              <w:rPr>
                <w:rFonts w:cs="Arial"/>
                <w:color w:val="000000"/>
                <w:sz w:val="16"/>
                <w:szCs w:val="16"/>
              </w:rPr>
              <w:t>Festulolium</w:t>
            </w:r>
            <w:proofErr w:type="spellEnd"/>
          </w:p>
        </w:tc>
        <w:tc>
          <w:tcPr>
            <w:tcW w:w="1382" w:type="dxa"/>
            <w:tcBorders>
              <w:top w:val="single" w:sz="4" w:space="0" w:color="auto"/>
              <w:left w:val="nil"/>
              <w:bottom w:val="single" w:sz="4" w:space="0" w:color="auto"/>
              <w:right w:val="single" w:sz="4" w:space="0" w:color="auto"/>
            </w:tcBorders>
          </w:tcPr>
          <w:p w14:paraId="0740F413" w14:textId="156FFE69" w:rsidR="00066AA5" w:rsidRPr="00D90213" w:rsidRDefault="00066AA5" w:rsidP="00066AA5">
            <w:pPr>
              <w:jc w:val="left"/>
              <w:rPr>
                <w:rFonts w:cs="Arial"/>
                <w:snapToGrid w:val="0"/>
                <w:color w:val="000000"/>
                <w:sz w:val="16"/>
                <w:szCs w:val="16"/>
                <w:lang w:val="fr-FR"/>
              </w:rPr>
            </w:pPr>
            <w:proofErr w:type="spellStart"/>
            <w:r>
              <w:rPr>
                <w:rFonts w:cs="Arial"/>
                <w:color w:val="000000"/>
                <w:sz w:val="16"/>
                <w:szCs w:val="16"/>
              </w:rPr>
              <w:t>Festulolium</w:t>
            </w:r>
            <w:proofErr w:type="spellEnd"/>
          </w:p>
        </w:tc>
        <w:tc>
          <w:tcPr>
            <w:tcW w:w="1382" w:type="dxa"/>
            <w:tcBorders>
              <w:top w:val="single" w:sz="4" w:space="0" w:color="auto"/>
              <w:left w:val="nil"/>
              <w:bottom w:val="single" w:sz="4" w:space="0" w:color="auto"/>
              <w:right w:val="single" w:sz="4" w:space="0" w:color="auto"/>
            </w:tcBorders>
          </w:tcPr>
          <w:p w14:paraId="61E035C5" w14:textId="047FBEC4" w:rsidR="00066AA5" w:rsidRPr="00D90213" w:rsidRDefault="00066AA5" w:rsidP="00066AA5">
            <w:pPr>
              <w:jc w:val="left"/>
              <w:rPr>
                <w:rFonts w:cs="Arial"/>
                <w:snapToGrid w:val="0"/>
                <w:color w:val="000000"/>
                <w:sz w:val="16"/>
                <w:szCs w:val="16"/>
                <w:lang w:val="fr-FR"/>
              </w:rPr>
            </w:pPr>
            <w:proofErr w:type="spellStart"/>
            <w:r>
              <w:rPr>
                <w:rFonts w:cs="Arial"/>
                <w:color w:val="000000"/>
                <w:sz w:val="16"/>
                <w:szCs w:val="16"/>
              </w:rPr>
              <w:t>Festulolium</w:t>
            </w:r>
            <w:proofErr w:type="spellEnd"/>
          </w:p>
        </w:tc>
        <w:tc>
          <w:tcPr>
            <w:tcW w:w="1701" w:type="dxa"/>
            <w:tcBorders>
              <w:top w:val="single" w:sz="4" w:space="0" w:color="auto"/>
              <w:left w:val="nil"/>
              <w:bottom w:val="single" w:sz="4" w:space="0" w:color="auto"/>
              <w:right w:val="single" w:sz="4" w:space="0" w:color="auto"/>
            </w:tcBorders>
          </w:tcPr>
          <w:p w14:paraId="717BC199" w14:textId="33C616A8" w:rsidR="00066AA5" w:rsidRPr="00D90213" w:rsidRDefault="00066AA5" w:rsidP="00066AA5">
            <w:pPr>
              <w:spacing w:before="20" w:after="20"/>
              <w:jc w:val="left"/>
              <w:rPr>
                <w:rFonts w:cs="Arial"/>
                <w:i/>
                <w:snapToGrid w:val="0"/>
                <w:color w:val="000000"/>
                <w:sz w:val="16"/>
                <w:szCs w:val="16"/>
                <w:lang w:val="fr-FR"/>
              </w:rPr>
            </w:pPr>
            <w:r>
              <w:rPr>
                <w:rFonts w:cs="Arial"/>
                <w:i/>
                <w:iCs/>
                <w:color w:val="000000"/>
                <w:sz w:val="16"/>
                <w:szCs w:val="16"/>
              </w:rPr>
              <w:t>× </w:t>
            </w:r>
            <w:proofErr w:type="spellStart"/>
            <w:r>
              <w:rPr>
                <w:rFonts w:cs="Arial"/>
                <w:i/>
                <w:iCs/>
                <w:color w:val="000000"/>
                <w:sz w:val="16"/>
                <w:szCs w:val="16"/>
              </w:rPr>
              <w:t>Festulolium</w:t>
            </w:r>
            <w:proofErr w:type="spellEnd"/>
            <w:r>
              <w:rPr>
                <w:rFonts w:cs="Arial"/>
                <w:color w:val="000000"/>
                <w:sz w:val="16"/>
                <w:szCs w:val="16"/>
              </w:rPr>
              <w:t xml:space="preserve"> Asch. et </w:t>
            </w:r>
            <w:proofErr w:type="spellStart"/>
            <w:r>
              <w:rPr>
                <w:rFonts w:cs="Arial"/>
                <w:color w:val="000000"/>
                <w:sz w:val="16"/>
                <w:szCs w:val="16"/>
              </w:rPr>
              <w:t>Graebn</w:t>
            </w:r>
            <w:proofErr w:type="spellEnd"/>
            <w:r>
              <w:rPr>
                <w:rFonts w:cs="Arial"/>
                <w:color w:val="000000"/>
                <w:sz w:val="16"/>
                <w:szCs w:val="16"/>
              </w:rPr>
              <w:t>.</w:t>
            </w:r>
          </w:p>
        </w:tc>
      </w:tr>
      <w:tr w:rsidR="00FC095F" w:rsidRPr="00BA2E56" w14:paraId="76B9C690" w14:textId="77777777" w:rsidTr="00024AFB">
        <w:tc>
          <w:tcPr>
            <w:tcW w:w="10275" w:type="dxa"/>
            <w:gridSpan w:val="8"/>
            <w:tcBorders>
              <w:top w:val="single" w:sz="4" w:space="0" w:color="auto"/>
              <w:left w:val="single" w:sz="4" w:space="0" w:color="auto"/>
              <w:bottom w:val="single" w:sz="4" w:space="0" w:color="auto"/>
              <w:right w:val="single" w:sz="4" w:space="0" w:color="auto"/>
            </w:tcBorders>
          </w:tcPr>
          <w:p w14:paraId="7638A909" w14:textId="77777777" w:rsidR="00FC095F" w:rsidRPr="00D90213" w:rsidRDefault="00FC095F" w:rsidP="00024AFB">
            <w:pPr>
              <w:spacing w:before="60" w:after="120"/>
              <w:ind w:left="-36"/>
              <w:jc w:val="left"/>
              <w:rPr>
                <w:rFonts w:cs="Arial"/>
                <w:sz w:val="16"/>
                <w:szCs w:val="16"/>
                <w:u w:val="single"/>
                <w:lang w:val="fr-FR"/>
              </w:rPr>
            </w:pPr>
            <w:r w:rsidRPr="00D90213">
              <w:rPr>
                <w:rFonts w:eastAsia="Arial" w:cs="Arial"/>
                <w:color w:val="000000"/>
                <w:sz w:val="16"/>
                <w:szCs w:val="16"/>
                <w:u w:val="single"/>
                <w:lang w:val="fr-CH"/>
              </w:rPr>
              <w:t>PARTIAL REVISIONS OF TEST GUIDELINES / RÉVISIONS PARTIELLES DE PRINCIPES DIRECTEURS D’EXAMEN ADOPTÉS /</w:t>
            </w:r>
            <w:r w:rsidRPr="00D90213">
              <w:rPr>
                <w:rFonts w:eastAsia="Arial" w:cs="Arial"/>
                <w:color w:val="000000"/>
                <w:sz w:val="16"/>
                <w:szCs w:val="16"/>
                <w:u w:val="single"/>
                <w:lang w:val="fr-CH"/>
              </w:rPr>
              <w:br/>
              <w:t>TEILREVISIONEN ANGENOMMENER PRÜFUNGSRICHTLINIEN / REVISIONES PARCIALES DE DIRECTRICES DE EXAMEN ADOPTADAS</w:t>
            </w:r>
          </w:p>
        </w:tc>
      </w:tr>
      <w:tr w:rsidR="00FC095F" w:rsidRPr="00A30F5A" w14:paraId="5D486DDD"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0036BBC" w14:textId="77777777" w:rsidR="00FC095F" w:rsidRPr="00A30F5A" w:rsidRDefault="00FC095F" w:rsidP="00024AFB">
            <w:pPr>
              <w:rPr>
                <w:rFonts w:cs="Arial"/>
                <w:sz w:val="16"/>
                <w:szCs w:val="16"/>
                <w:lang w:val="fr-FR"/>
              </w:rPr>
            </w:pPr>
            <w:r w:rsidRPr="00A30F5A">
              <w:rPr>
                <w:rFonts w:cs="Arial"/>
                <w:sz w:val="16"/>
                <w:szCs w:val="16"/>
                <w:lang w:val="fr-FR"/>
              </w:rPr>
              <w:t>TWA/TWV</w:t>
            </w:r>
          </w:p>
        </w:tc>
        <w:tc>
          <w:tcPr>
            <w:tcW w:w="590" w:type="dxa"/>
            <w:tcBorders>
              <w:top w:val="single" w:sz="4" w:space="0" w:color="auto"/>
              <w:left w:val="nil"/>
              <w:bottom w:val="single" w:sz="4" w:space="0" w:color="auto"/>
              <w:right w:val="single" w:sz="4" w:space="0" w:color="auto"/>
            </w:tcBorders>
          </w:tcPr>
          <w:p w14:paraId="2E48FB04" w14:textId="77777777" w:rsidR="00FC095F" w:rsidRPr="00A30F5A" w:rsidRDefault="00FC095F" w:rsidP="00024AFB">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tcPr>
          <w:p w14:paraId="40D29BA0" w14:textId="77777777" w:rsidR="00FC095F" w:rsidRPr="00A30F5A" w:rsidRDefault="00FC095F" w:rsidP="00024AFB">
            <w:pPr>
              <w:jc w:val="left"/>
              <w:rPr>
                <w:sz w:val="16"/>
                <w:szCs w:val="16"/>
              </w:rPr>
            </w:pPr>
            <w:r w:rsidRPr="00A30F5A">
              <w:rPr>
                <w:rFonts w:cs="Arial"/>
                <w:sz w:val="16"/>
                <w:szCs w:val="16"/>
              </w:rPr>
              <w:t>TG/2/7 Rev.(proj.1)</w:t>
            </w:r>
          </w:p>
        </w:tc>
        <w:tc>
          <w:tcPr>
            <w:tcW w:w="1382" w:type="dxa"/>
            <w:tcBorders>
              <w:top w:val="single" w:sz="4" w:space="0" w:color="auto"/>
              <w:left w:val="nil"/>
              <w:bottom w:val="single" w:sz="4" w:space="0" w:color="auto"/>
              <w:right w:val="single" w:sz="4" w:space="0" w:color="auto"/>
            </w:tcBorders>
          </w:tcPr>
          <w:p w14:paraId="6AA9146D" w14:textId="77777777" w:rsidR="00FC095F" w:rsidRPr="00A30F5A" w:rsidRDefault="00FC095F" w:rsidP="00024AFB">
            <w:pPr>
              <w:rPr>
                <w:rFonts w:cs="Arial"/>
                <w:sz w:val="16"/>
                <w:szCs w:val="16"/>
                <w:lang w:val="fr-FR"/>
              </w:rPr>
            </w:pPr>
            <w:r w:rsidRPr="00A30F5A">
              <w:rPr>
                <w:rFonts w:cs="Arial"/>
                <w:sz w:val="16"/>
                <w:szCs w:val="16"/>
              </w:rPr>
              <w:t>Maize</w:t>
            </w:r>
          </w:p>
        </w:tc>
        <w:tc>
          <w:tcPr>
            <w:tcW w:w="1382" w:type="dxa"/>
            <w:tcBorders>
              <w:top w:val="single" w:sz="4" w:space="0" w:color="auto"/>
              <w:left w:val="nil"/>
              <w:bottom w:val="single" w:sz="4" w:space="0" w:color="auto"/>
              <w:right w:val="single" w:sz="4" w:space="0" w:color="auto"/>
            </w:tcBorders>
          </w:tcPr>
          <w:p w14:paraId="7381887D" w14:textId="77777777" w:rsidR="00FC095F" w:rsidRPr="00A30F5A" w:rsidRDefault="00FC095F" w:rsidP="00024AFB">
            <w:pPr>
              <w:rPr>
                <w:rFonts w:cs="Arial"/>
                <w:sz w:val="16"/>
                <w:szCs w:val="16"/>
                <w:lang w:val="fr-FR"/>
              </w:rPr>
            </w:pPr>
            <w:proofErr w:type="spellStart"/>
            <w:r w:rsidRPr="00A30F5A">
              <w:rPr>
                <w:rFonts w:cs="Arial"/>
                <w:sz w:val="16"/>
                <w:szCs w:val="16"/>
              </w:rPr>
              <w:t>Maïs</w:t>
            </w:r>
            <w:proofErr w:type="spellEnd"/>
          </w:p>
        </w:tc>
        <w:tc>
          <w:tcPr>
            <w:tcW w:w="1382" w:type="dxa"/>
            <w:tcBorders>
              <w:top w:val="single" w:sz="4" w:space="0" w:color="auto"/>
              <w:left w:val="nil"/>
              <w:bottom w:val="single" w:sz="4" w:space="0" w:color="auto"/>
              <w:right w:val="single" w:sz="4" w:space="0" w:color="auto"/>
            </w:tcBorders>
          </w:tcPr>
          <w:p w14:paraId="4B5E1D05" w14:textId="77777777" w:rsidR="00FC095F" w:rsidRPr="00A30F5A" w:rsidRDefault="00FC095F" w:rsidP="00024AFB">
            <w:pPr>
              <w:rPr>
                <w:rFonts w:cs="Arial"/>
                <w:sz w:val="16"/>
                <w:szCs w:val="16"/>
                <w:lang w:val="fr-FR"/>
              </w:rPr>
            </w:pPr>
            <w:r w:rsidRPr="00A30F5A">
              <w:rPr>
                <w:rFonts w:cs="Arial"/>
                <w:sz w:val="16"/>
                <w:szCs w:val="16"/>
              </w:rPr>
              <w:t>Mais</w:t>
            </w:r>
          </w:p>
        </w:tc>
        <w:tc>
          <w:tcPr>
            <w:tcW w:w="1382" w:type="dxa"/>
            <w:tcBorders>
              <w:top w:val="single" w:sz="4" w:space="0" w:color="auto"/>
              <w:left w:val="nil"/>
              <w:bottom w:val="single" w:sz="4" w:space="0" w:color="auto"/>
              <w:right w:val="single" w:sz="4" w:space="0" w:color="auto"/>
            </w:tcBorders>
          </w:tcPr>
          <w:p w14:paraId="748C1B29" w14:textId="77777777" w:rsidR="00FC095F" w:rsidRPr="00A30F5A" w:rsidRDefault="00FC095F" w:rsidP="00024AFB">
            <w:pPr>
              <w:rPr>
                <w:rFonts w:cs="Arial"/>
                <w:sz w:val="16"/>
                <w:szCs w:val="16"/>
                <w:lang w:val="fr-FR"/>
              </w:rPr>
            </w:pPr>
            <w:proofErr w:type="spellStart"/>
            <w:r w:rsidRPr="00A30F5A">
              <w:rPr>
                <w:rFonts w:cs="Arial"/>
                <w:sz w:val="16"/>
                <w:szCs w:val="16"/>
              </w:rPr>
              <w:t>Maíz</w:t>
            </w:r>
            <w:proofErr w:type="spellEnd"/>
          </w:p>
        </w:tc>
        <w:tc>
          <w:tcPr>
            <w:tcW w:w="1701" w:type="dxa"/>
            <w:tcBorders>
              <w:top w:val="single" w:sz="4" w:space="0" w:color="auto"/>
              <w:left w:val="nil"/>
              <w:bottom w:val="single" w:sz="4" w:space="0" w:color="auto"/>
              <w:right w:val="single" w:sz="4" w:space="0" w:color="auto"/>
            </w:tcBorders>
          </w:tcPr>
          <w:p w14:paraId="3DFAE5A3" w14:textId="77777777" w:rsidR="00FC095F" w:rsidRPr="00A30F5A" w:rsidRDefault="00FC095F" w:rsidP="00024AFB">
            <w:pPr>
              <w:jc w:val="left"/>
              <w:rPr>
                <w:rFonts w:cs="Arial"/>
                <w:i/>
                <w:iCs/>
                <w:sz w:val="16"/>
                <w:szCs w:val="16"/>
                <w:lang w:val="fr-FR"/>
              </w:rPr>
            </w:pPr>
            <w:proofErr w:type="spellStart"/>
            <w:r w:rsidRPr="00A30F5A">
              <w:rPr>
                <w:rFonts w:cs="Arial"/>
                <w:i/>
                <w:sz w:val="16"/>
                <w:szCs w:val="16"/>
                <w:lang w:val="fr-CH"/>
              </w:rPr>
              <w:t>Zea</w:t>
            </w:r>
            <w:proofErr w:type="spellEnd"/>
            <w:r w:rsidRPr="00A30F5A">
              <w:rPr>
                <w:rFonts w:cs="Arial"/>
                <w:i/>
                <w:sz w:val="16"/>
                <w:szCs w:val="16"/>
                <w:lang w:val="fr-CH"/>
              </w:rPr>
              <w:t xml:space="preserve"> </w:t>
            </w:r>
            <w:proofErr w:type="spellStart"/>
            <w:r w:rsidRPr="00A30F5A">
              <w:rPr>
                <w:rFonts w:cs="Arial"/>
                <w:i/>
                <w:sz w:val="16"/>
                <w:szCs w:val="16"/>
                <w:lang w:val="fr-CH"/>
              </w:rPr>
              <w:t>mays</w:t>
            </w:r>
            <w:proofErr w:type="spellEnd"/>
            <w:r w:rsidRPr="00A30F5A">
              <w:rPr>
                <w:rFonts w:cs="Arial"/>
                <w:sz w:val="16"/>
                <w:szCs w:val="16"/>
                <w:lang w:val="fr-CH"/>
              </w:rPr>
              <w:t xml:space="preserve"> L.</w:t>
            </w:r>
          </w:p>
        </w:tc>
      </w:tr>
      <w:tr w:rsidR="00FC095F" w:rsidRPr="00A30F5A" w14:paraId="061EA2DC"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EAB9459" w14:textId="77777777" w:rsidR="00FC095F" w:rsidRPr="00A30F5A" w:rsidRDefault="00FC095F" w:rsidP="00024AFB">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5766E4BC" w14:textId="77777777" w:rsidR="00FC095F" w:rsidRPr="00A30F5A" w:rsidRDefault="00FC095F" w:rsidP="00024AFB">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2161E84D" w14:textId="77777777" w:rsidR="00FC095F" w:rsidRPr="00A30F5A" w:rsidRDefault="00FC095F" w:rsidP="00024AFB">
            <w:pPr>
              <w:jc w:val="left"/>
              <w:rPr>
                <w:rFonts w:cs="Arial"/>
                <w:sz w:val="16"/>
                <w:szCs w:val="16"/>
              </w:rPr>
            </w:pPr>
            <w:r w:rsidRPr="00A30F5A">
              <w:rPr>
                <w:rFonts w:cs="Arial"/>
                <w:sz w:val="16"/>
                <w:szCs w:val="16"/>
              </w:rPr>
              <w:t>TG/7/10 Rev. 3</w:t>
            </w:r>
          </w:p>
        </w:tc>
        <w:tc>
          <w:tcPr>
            <w:tcW w:w="1382" w:type="dxa"/>
            <w:tcBorders>
              <w:top w:val="single" w:sz="4" w:space="0" w:color="auto"/>
              <w:left w:val="nil"/>
              <w:bottom w:val="single" w:sz="4" w:space="0" w:color="auto"/>
              <w:right w:val="single" w:sz="4" w:space="0" w:color="auto"/>
            </w:tcBorders>
          </w:tcPr>
          <w:p w14:paraId="441989F2" w14:textId="77777777" w:rsidR="00FC095F" w:rsidRPr="00A30F5A" w:rsidRDefault="00FC095F" w:rsidP="00024AFB">
            <w:pPr>
              <w:rPr>
                <w:rFonts w:cs="Arial"/>
                <w:sz w:val="16"/>
                <w:szCs w:val="16"/>
              </w:rPr>
            </w:pPr>
            <w:r w:rsidRPr="00A30F5A">
              <w:rPr>
                <w:rFonts w:cs="Arial"/>
                <w:sz w:val="16"/>
                <w:szCs w:val="16"/>
              </w:rPr>
              <w:t>Pea</w:t>
            </w:r>
          </w:p>
        </w:tc>
        <w:tc>
          <w:tcPr>
            <w:tcW w:w="1382" w:type="dxa"/>
            <w:tcBorders>
              <w:top w:val="single" w:sz="4" w:space="0" w:color="auto"/>
              <w:left w:val="nil"/>
              <w:bottom w:val="single" w:sz="4" w:space="0" w:color="auto"/>
              <w:right w:val="single" w:sz="4" w:space="0" w:color="auto"/>
            </w:tcBorders>
          </w:tcPr>
          <w:p w14:paraId="22CDD6B1" w14:textId="77777777" w:rsidR="00FC095F" w:rsidRPr="00A30F5A" w:rsidRDefault="00FC095F" w:rsidP="00024AFB">
            <w:pPr>
              <w:rPr>
                <w:rFonts w:cs="Arial"/>
                <w:sz w:val="16"/>
                <w:szCs w:val="16"/>
              </w:rPr>
            </w:pPr>
            <w:r w:rsidRPr="00A30F5A">
              <w:rPr>
                <w:rFonts w:cs="Arial"/>
                <w:sz w:val="16"/>
                <w:szCs w:val="16"/>
              </w:rPr>
              <w:t>Pois</w:t>
            </w:r>
          </w:p>
        </w:tc>
        <w:tc>
          <w:tcPr>
            <w:tcW w:w="1382" w:type="dxa"/>
            <w:tcBorders>
              <w:top w:val="single" w:sz="4" w:space="0" w:color="auto"/>
              <w:left w:val="nil"/>
              <w:bottom w:val="single" w:sz="4" w:space="0" w:color="auto"/>
              <w:right w:val="single" w:sz="4" w:space="0" w:color="auto"/>
            </w:tcBorders>
          </w:tcPr>
          <w:p w14:paraId="4DB20C9B" w14:textId="77777777" w:rsidR="00FC095F" w:rsidRPr="00A30F5A" w:rsidRDefault="00FC095F" w:rsidP="00024AFB">
            <w:pPr>
              <w:rPr>
                <w:rFonts w:cs="Arial"/>
                <w:sz w:val="16"/>
                <w:szCs w:val="16"/>
              </w:rPr>
            </w:pPr>
            <w:proofErr w:type="spellStart"/>
            <w:r w:rsidRPr="00A30F5A">
              <w:rPr>
                <w:rFonts w:cs="Arial"/>
                <w:sz w:val="16"/>
                <w:szCs w:val="16"/>
              </w:rPr>
              <w:t>Erbse</w:t>
            </w:r>
            <w:proofErr w:type="spellEnd"/>
          </w:p>
        </w:tc>
        <w:tc>
          <w:tcPr>
            <w:tcW w:w="1382" w:type="dxa"/>
            <w:tcBorders>
              <w:top w:val="single" w:sz="4" w:space="0" w:color="auto"/>
              <w:left w:val="nil"/>
              <w:bottom w:val="single" w:sz="4" w:space="0" w:color="auto"/>
              <w:right w:val="single" w:sz="4" w:space="0" w:color="auto"/>
            </w:tcBorders>
          </w:tcPr>
          <w:p w14:paraId="429A7B03" w14:textId="77777777" w:rsidR="00FC095F" w:rsidRPr="00A30F5A" w:rsidRDefault="00FC095F" w:rsidP="00024AFB">
            <w:pPr>
              <w:rPr>
                <w:rFonts w:cs="Arial"/>
                <w:sz w:val="16"/>
                <w:szCs w:val="16"/>
              </w:rPr>
            </w:pPr>
            <w:proofErr w:type="spellStart"/>
            <w:r w:rsidRPr="00A30F5A">
              <w:rPr>
                <w:rFonts w:cs="Arial"/>
                <w:sz w:val="16"/>
                <w:szCs w:val="16"/>
              </w:rPr>
              <w:t>Guisante</w:t>
            </w:r>
            <w:proofErr w:type="spellEnd"/>
          </w:p>
        </w:tc>
        <w:tc>
          <w:tcPr>
            <w:tcW w:w="1701" w:type="dxa"/>
            <w:tcBorders>
              <w:top w:val="single" w:sz="4" w:space="0" w:color="auto"/>
              <w:left w:val="nil"/>
              <w:bottom w:val="single" w:sz="4" w:space="0" w:color="auto"/>
              <w:right w:val="single" w:sz="4" w:space="0" w:color="auto"/>
            </w:tcBorders>
          </w:tcPr>
          <w:p w14:paraId="3B6E00BA" w14:textId="77777777" w:rsidR="00FC095F" w:rsidRPr="00A30F5A" w:rsidRDefault="00FC095F" w:rsidP="00024AFB">
            <w:pPr>
              <w:jc w:val="left"/>
              <w:rPr>
                <w:rFonts w:cs="Arial"/>
                <w:i/>
                <w:sz w:val="16"/>
                <w:szCs w:val="16"/>
                <w:lang w:val="fr-CH"/>
              </w:rPr>
            </w:pPr>
            <w:r w:rsidRPr="00A30F5A">
              <w:rPr>
                <w:rFonts w:cs="Arial"/>
                <w:i/>
                <w:iCs/>
                <w:sz w:val="16"/>
                <w:szCs w:val="16"/>
              </w:rPr>
              <w:t>Pisum sativum</w:t>
            </w:r>
            <w:r w:rsidRPr="00A30F5A">
              <w:rPr>
                <w:rFonts w:cs="Arial"/>
                <w:sz w:val="16"/>
                <w:szCs w:val="16"/>
              </w:rPr>
              <w:t xml:space="preserve"> L.</w:t>
            </w:r>
          </w:p>
        </w:tc>
      </w:tr>
      <w:tr w:rsidR="00FC095F" w:rsidRPr="00A30F5A" w14:paraId="17345B0F"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05A89BE" w14:textId="77777777" w:rsidR="00FC095F" w:rsidRPr="00A30F5A" w:rsidRDefault="00FC095F" w:rsidP="00024AF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0C63243B" w14:textId="77777777" w:rsidR="00FC095F" w:rsidRPr="00A30F5A" w:rsidRDefault="00FC095F" w:rsidP="00024AFB">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5271959E" w14:textId="77777777" w:rsidR="00FC095F" w:rsidRPr="00A30F5A" w:rsidRDefault="00FC095F" w:rsidP="00024AFB">
            <w:pPr>
              <w:jc w:val="left"/>
              <w:rPr>
                <w:rFonts w:cs="Arial"/>
                <w:sz w:val="16"/>
                <w:szCs w:val="16"/>
              </w:rPr>
            </w:pPr>
            <w:r w:rsidRPr="00A30F5A">
              <w:rPr>
                <w:rFonts w:cs="Arial"/>
                <w:sz w:val="16"/>
                <w:szCs w:val="16"/>
              </w:rPr>
              <w:t>TG/10/7</w:t>
            </w:r>
          </w:p>
        </w:tc>
        <w:tc>
          <w:tcPr>
            <w:tcW w:w="1382" w:type="dxa"/>
            <w:tcBorders>
              <w:top w:val="single" w:sz="4" w:space="0" w:color="auto"/>
              <w:left w:val="nil"/>
              <w:bottom w:val="single" w:sz="4" w:space="0" w:color="auto"/>
              <w:right w:val="single" w:sz="4" w:space="0" w:color="auto"/>
            </w:tcBorders>
          </w:tcPr>
          <w:p w14:paraId="6A85B25A" w14:textId="77777777" w:rsidR="00FC095F" w:rsidRPr="00A30F5A" w:rsidRDefault="00FC095F" w:rsidP="00024AFB">
            <w:pPr>
              <w:jc w:val="left"/>
              <w:rPr>
                <w:rFonts w:cs="Arial"/>
                <w:sz w:val="16"/>
                <w:szCs w:val="16"/>
              </w:rPr>
            </w:pPr>
            <w:r w:rsidRPr="00A30F5A">
              <w:rPr>
                <w:rFonts w:cs="Arial"/>
                <w:sz w:val="16"/>
                <w:szCs w:val="16"/>
              </w:rPr>
              <w:t>Euphorbia Fulgens</w:t>
            </w:r>
          </w:p>
        </w:tc>
        <w:tc>
          <w:tcPr>
            <w:tcW w:w="1382" w:type="dxa"/>
            <w:tcBorders>
              <w:top w:val="single" w:sz="4" w:space="0" w:color="auto"/>
              <w:left w:val="nil"/>
              <w:bottom w:val="single" w:sz="4" w:space="0" w:color="auto"/>
              <w:right w:val="single" w:sz="4" w:space="0" w:color="auto"/>
            </w:tcBorders>
          </w:tcPr>
          <w:p w14:paraId="26180C60" w14:textId="77777777" w:rsidR="00FC095F" w:rsidRPr="00A30F5A" w:rsidRDefault="00FC095F" w:rsidP="00024AFB">
            <w:pPr>
              <w:jc w:val="left"/>
              <w:rPr>
                <w:rFonts w:cs="Arial"/>
                <w:sz w:val="16"/>
                <w:szCs w:val="16"/>
              </w:rPr>
            </w:pPr>
            <w:r w:rsidRPr="00A30F5A">
              <w:rPr>
                <w:rFonts w:cs="Arial"/>
                <w:sz w:val="16"/>
                <w:szCs w:val="16"/>
              </w:rPr>
              <w:t>Euphorbia Fulgens</w:t>
            </w:r>
          </w:p>
        </w:tc>
        <w:tc>
          <w:tcPr>
            <w:tcW w:w="1382" w:type="dxa"/>
            <w:tcBorders>
              <w:top w:val="single" w:sz="4" w:space="0" w:color="auto"/>
              <w:left w:val="nil"/>
              <w:bottom w:val="single" w:sz="4" w:space="0" w:color="auto"/>
              <w:right w:val="single" w:sz="4" w:space="0" w:color="auto"/>
            </w:tcBorders>
          </w:tcPr>
          <w:p w14:paraId="039F8503" w14:textId="77777777" w:rsidR="00FC095F" w:rsidRPr="00A30F5A" w:rsidRDefault="00FC095F" w:rsidP="00024AFB">
            <w:pPr>
              <w:jc w:val="left"/>
              <w:rPr>
                <w:rFonts w:cs="Arial"/>
                <w:sz w:val="16"/>
                <w:szCs w:val="16"/>
              </w:rPr>
            </w:pPr>
            <w:proofErr w:type="spellStart"/>
            <w:r w:rsidRPr="00A30F5A">
              <w:rPr>
                <w:rFonts w:cs="Arial"/>
                <w:sz w:val="16"/>
                <w:szCs w:val="16"/>
              </w:rPr>
              <w:t>Korallenranke</w:t>
            </w:r>
            <w:proofErr w:type="spellEnd"/>
          </w:p>
          <w:p w14:paraId="19BE782B" w14:textId="77777777" w:rsidR="00FC095F" w:rsidRPr="00A30F5A" w:rsidRDefault="00FC095F" w:rsidP="00024AFB">
            <w:pPr>
              <w:jc w:val="left"/>
              <w:rPr>
                <w:rFonts w:cs="Arial"/>
                <w:sz w:val="16"/>
                <w:szCs w:val="16"/>
              </w:rPr>
            </w:pPr>
          </w:p>
        </w:tc>
        <w:tc>
          <w:tcPr>
            <w:tcW w:w="1382" w:type="dxa"/>
            <w:tcBorders>
              <w:top w:val="single" w:sz="4" w:space="0" w:color="auto"/>
              <w:left w:val="nil"/>
              <w:bottom w:val="single" w:sz="4" w:space="0" w:color="auto"/>
              <w:right w:val="single" w:sz="4" w:space="0" w:color="auto"/>
            </w:tcBorders>
          </w:tcPr>
          <w:p w14:paraId="3B14C650" w14:textId="77777777" w:rsidR="00FC095F" w:rsidRPr="00A30F5A" w:rsidRDefault="00FC095F" w:rsidP="00024AFB">
            <w:pPr>
              <w:rPr>
                <w:rFonts w:cs="Arial"/>
                <w:sz w:val="16"/>
                <w:szCs w:val="16"/>
              </w:rPr>
            </w:pPr>
            <w:proofErr w:type="spellStart"/>
            <w:r w:rsidRPr="00A30F5A">
              <w:rPr>
                <w:rFonts w:cs="Arial"/>
                <w:sz w:val="16"/>
                <w:szCs w:val="16"/>
              </w:rPr>
              <w:t>Euforbia</w:t>
            </w:r>
            <w:proofErr w:type="spellEnd"/>
          </w:p>
        </w:tc>
        <w:tc>
          <w:tcPr>
            <w:tcW w:w="1701" w:type="dxa"/>
            <w:tcBorders>
              <w:top w:val="single" w:sz="4" w:space="0" w:color="auto"/>
              <w:left w:val="nil"/>
              <w:bottom w:val="single" w:sz="4" w:space="0" w:color="auto"/>
              <w:right w:val="single" w:sz="4" w:space="0" w:color="auto"/>
            </w:tcBorders>
          </w:tcPr>
          <w:p w14:paraId="2708C9D9" w14:textId="77777777" w:rsidR="00FC095F" w:rsidRPr="00A30F5A" w:rsidRDefault="00FC095F" w:rsidP="00024AFB">
            <w:pPr>
              <w:jc w:val="left"/>
              <w:rPr>
                <w:rFonts w:cs="Arial"/>
                <w:i/>
                <w:sz w:val="16"/>
                <w:szCs w:val="16"/>
              </w:rPr>
            </w:pPr>
            <w:r w:rsidRPr="00A30F5A">
              <w:rPr>
                <w:rFonts w:cs="Arial"/>
                <w:i/>
                <w:sz w:val="16"/>
                <w:szCs w:val="16"/>
              </w:rPr>
              <w:t xml:space="preserve">Euphorbia fulgens </w:t>
            </w:r>
            <w:proofErr w:type="spellStart"/>
            <w:r w:rsidRPr="00A30F5A">
              <w:rPr>
                <w:rFonts w:cs="Arial"/>
                <w:iCs/>
                <w:sz w:val="16"/>
                <w:szCs w:val="16"/>
              </w:rPr>
              <w:t>Karw</w:t>
            </w:r>
            <w:proofErr w:type="spellEnd"/>
            <w:r w:rsidRPr="00A30F5A">
              <w:rPr>
                <w:rFonts w:cs="Arial"/>
                <w:iCs/>
                <w:sz w:val="16"/>
                <w:szCs w:val="16"/>
              </w:rPr>
              <w:t xml:space="preserve">. ex </w:t>
            </w:r>
            <w:proofErr w:type="spellStart"/>
            <w:r w:rsidRPr="00A30F5A">
              <w:rPr>
                <w:rFonts w:cs="Arial"/>
                <w:iCs/>
                <w:sz w:val="16"/>
                <w:szCs w:val="16"/>
              </w:rPr>
              <w:t>Klotzsch</w:t>
            </w:r>
            <w:proofErr w:type="spellEnd"/>
          </w:p>
        </w:tc>
      </w:tr>
      <w:tr w:rsidR="00FC095F" w:rsidRPr="00A30F5A" w14:paraId="26923F23"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E95FE07" w14:textId="77777777" w:rsidR="00FC095F" w:rsidRPr="00A30F5A" w:rsidRDefault="00FC095F" w:rsidP="00024AFB">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6B3F397E" w14:textId="77777777" w:rsidR="00FC095F" w:rsidRPr="00A30F5A" w:rsidRDefault="00FC095F" w:rsidP="00024AFB">
            <w:pPr>
              <w:rPr>
                <w:rFonts w:cs="Arial"/>
                <w:sz w:val="16"/>
                <w:szCs w:val="16"/>
                <w:lang w:val="fr-FR"/>
              </w:rPr>
            </w:pPr>
            <w:r w:rsidRPr="00A30F5A">
              <w:rPr>
                <w:rFonts w:cs="Arial"/>
                <w:sz w:val="16"/>
                <w:szCs w:val="16"/>
                <w:lang w:val="fr-FR"/>
              </w:rPr>
              <w:t>FR</w:t>
            </w:r>
          </w:p>
        </w:tc>
        <w:tc>
          <w:tcPr>
            <w:tcW w:w="1866" w:type="dxa"/>
            <w:tcBorders>
              <w:top w:val="single" w:sz="4" w:space="0" w:color="auto"/>
              <w:left w:val="nil"/>
              <w:bottom w:val="single" w:sz="4" w:space="0" w:color="auto"/>
              <w:right w:val="single" w:sz="4" w:space="0" w:color="auto"/>
            </w:tcBorders>
          </w:tcPr>
          <w:p w14:paraId="738D86A3" w14:textId="77777777" w:rsidR="00FC095F" w:rsidRPr="00A30F5A" w:rsidRDefault="00FC095F" w:rsidP="00024AFB">
            <w:pPr>
              <w:jc w:val="left"/>
              <w:rPr>
                <w:rFonts w:cs="Arial"/>
                <w:sz w:val="16"/>
                <w:szCs w:val="16"/>
              </w:rPr>
            </w:pPr>
            <w:r w:rsidRPr="00A30F5A">
              <w:rPr>
                <w:sz w:val="16"/>
                <w:szCs w:val="16"/>
              </w:rPr>
              <w:t>TG/13/11 Rev. 4(proj.1)</w:t>
            </w:r>
          </w:p>
        </w:tc>
        <w:tc>
          <w:tcPr>
            <w:tcW w:w="1382" w:type="dxa"/>
            <w:tcBorders>
              <w:top w:val="single" w:sz="4" w:space="0" w:color="auto"/>
              <w:left w:val="nil"/>
              <w:bottom w:val="single" w:sz="4" w:space="0" w:color="auto"/>
              <w:right w:val="single" w:sz="4" w:space="0" w:color="auto"/>
            </w:tcBorders>
          </w:tcPr>
          <w:p w14:paraId="177322C3" w14:textId="77777777" w:rsidR="00FC095F" w:rsidRPr="00A30F5A" w:rsidRDefault="00FC095F" w:rsidP="00024AFB">
            <w:pPr>
              <w:rPr>
                <w:rFonts w:cs="Arial"/>
                <w:sz w:val="16"/>
                <w:szCs w:val="16"/>
                <w:lang w:val="fr-FR"/>
              </w:rPr>
            </w:pPr>
            <w:proofErr w:type="spellStart"/>
            <w:r w:rsidRPr="00A30F5A">
              <w:rPr>
                <w:rFonts w:cs="Arial"/>
                <w:sz w:val="16"/>
                <w:szCs w:val="16"/>
                <w:lang w:val="fr-FR"/>
              </w:rPr>
              <w:t>Lettuce</w:t>
            </w:r>
            <w:proofErr w:type="spellEnd"/>
          </w:p>
        </w:tc>
        <w:tc>
          <w:tcPr>
            <w:tcW w:w="1382" w:type="dxa"/>
            <w:tcBorders>
              <w:top w:val="single" w:sz="4" w:space="0" w:color="auto"/>
              <w:left w:val="nil"/>
              <w:bottom w:val="single" w:sz="4" w:space="0" w:color="auto"/>
              <w:right w:val="single" w:sz="4" w:space="0" w:color="auto"/>
            </w:tcBorders>
          </w:tcPr>
          <w:p w14:paraId="37095CF2" w14:textId="77777777" w:rsidR="00FC095F" w:rsidRPr="00A30F5A" w:rsidRDefault="00FC095F" w:rsidP="00024AFB">
            <w:pPr>
              <w:rPr>
                <w:rFonts w:cs="Arial"/>
                <w:sz w:val="16"/>
                <w:szCs w:val="16"/>
                <w:lang w:val="fr-FR"/>
              </w:rPr>
            </w:pPr>
            <w:r w:rsidRPr="00A30F5A">
              <w:rPr>
                <w:rFonts w:cs="Arial"/>
                <w:sz w:val="16"/>
                <w:szCs w:val="16"/>
                <w:lang w:val="fr-FR"/>
              </w:rPr>
              <w:t>Laitue</w:t>
            </w:r>
          </w:p>
        </w:tc>
        <w:tc>
          <w:tcPr>
            <w:tcW w:w="1382" w:type="dxa"/>
            <w:tcBorders>
              <w:top w:val="single" w:sz="4" w:space="0" w:color="auto"/>
              <w:left w:val="nil"/>
              <w:bottom w:val="single" w:sz="4" w:space="0" w:color="auto"/>
              <w:right w:val="single" w:sz="4" w:space="0" w:color="auto"/>
            </w:tcBorders>
          </w:tcPr>
          <w:p w14:paraId="7D3F7C0A" w14:textId="77777777" w:rsidR="00FC095F" w:rsidRPr="00A30F5A" w:rsidRDefault="00FC095F" w:rsidP="00024AFB">
            <w:pPr>
              <w:rPr>
                <w:rFonts w:cs="Arial"/>
                <w:sz w:val="16"/>
                <w:szCs w:val="16"/>
                <w:lang w:val="fr-FR"/>
              </w:rPr>
            </w:pPr>
            <w:r w:rsidRPr="00A30F5A">
              <w:rPr>
                <w:rFonts w:cs="Arial"/>
                <w:sz w:val="16"/>
                <w:szCs w:val="16"/>
                <w:lang w:val="fr-FR"/>
              </w:rPr>
              <w:t>Salat</w:t>
            </w:r>
          </w:p>
        </w:tc>
        <w:tc>
          <w:tcPr>
            <w:tcW w:w="1382" w:type="dxa"/>
            <w:tcBorders>
              <w:top w:val="single" w:sz="4" w:space="0" w:color="auto"/>
              <w:left w:val="nil"/>
              <w:bottom w:val="single" w:sz="4" w:space="0" w:color="auto"/>
              <w:right w:val="single" w:sz="4" w:space="0" w:color="auto"/>
            </w:tcBorders>
          </w:tcPr>
          <w:p w14:paraId="07867A75" w14:textId="77777777" w:rsidR="00FC095F" w:rsidRPr="00A30F5A" w:rsidRDefault="00FC095F" w:rsidP="00024AFB">
            <w:pPr>
              <w:rPr>
                <w:rFonts w:cs="Arial"/>
                <w:sz w:val="16"/>
                <w:szCs w:val="16"/>
                <w:lang w:val="fr-FR"/>
              </w:rPr>
            </w:pPr>
            <w:proofErr w:type="spellStart"/>
            <w:r w:rsidRPr="00A30F5A">
              <w:rPr>
                <w:rFonts w:cs="Arial"/>
                <w:sz w:val="16"/>
                <w:szCs w:val="16"/>
                <w:lang w:val="fr-FR"/>
              </w:rPr>
              <w:t>Lechuga</w:t>
            </w:r>
            <w:proofErr w:type="spellEnd"/>
          </w:p>
        </w:tc>
        <w:tc>
          <w:tcPr>
            <w:tcW w:w="1701" w:type="dxa"/>
            <w:tcBorders>
              <w:top w:val="single" w:sz="4" w:space="0" w:color="auto"/>
              <w:left w:val="nil"/>
              <w:bottom w:val="single" w:sz="4" w:space="0" w:color="auto"/>
              <w:right w:val="single" w:sz="4" w:space="0" w:color="auto"/>
            </w:tcBorders>
          </w:tcPr>
          <w:p w14:paraId="4D14807E" w14:textId="77777777" w:rsidR="00FC095F" w:rsidRPr="00A30F5A" w:rsidRDefault="00FC095F" w:rsidP="00024AFB">
            <w:pPr>
              <w:jc w:val="left"/>
              <w:rPr>
                <w:rFonts w:cs="Arial"/>
                <w:sz w:val="16"/>
                <w:szCs w:val="16"/>
                <w:lang w:val="fr-FR"/>
              </w:rPr>
            </w:pPr>
            <w:r w:rsidRPr="00A30F5A">
              <w:rPr>
                <w:rFonts w:cs="Arial"/>
                <w:i/>
                <w:iCs/>
                <w:sz w:val="16"/>
                <w:szCs w:val="16"/>
                <w:lang w:val="fr-FR"/>
              </w:rPr>
              <w:t>Lactuca sativa</w:t>
            </w:r>
            <w:r w:rsidRPr="00A30F5A">
              <w:rPr>
                <w:rFonts w:cs="Arial"/>
                <w:sz w:val="16"/>
                <w:szCs w:val="16"/>
                <w:lang w:val="fr-FR"/>
              </w:rPr>
              <w:t xml:space="preserve"> L.</w:t>
            </w:r>
          </w:p>
        </w:tc>
      </w:tr>
      <w:tr w:rsidR="00FC095F" w:rsidRPr="00D90213" w14:paraId="5DB23D77"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EEC0C39" w14:textId="77777777" w:rsidR="00FC095F" w:rsidRPr="00A30F5A" w:rsidRDefault="00FC095F" w:rsidP="00024AFB">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509DC677" w14:textId="77777777" w:rsidR="00FC095F" w:rsidRPr="00A30F5A" w:rsidRDefault="00FC095F" w:rsidP="00024AFB">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tcPr>
          <w:p w14:paraId="4FD3A250" w14:textId="77777777" w:rsidR="00FC095F" w:rsidRPr="00A30F5A" w:rsidRDefault="00FC095F" w:rsidP="00024AFB">
            <w:pPr>
              <w:jc w:val="left"/>
              <w:rPr>
                <w:snapToGrid w:val="0"/>
                <w:color w:val="000000"/>
                <w:sz w:val="16"/>
                <w:szCs w:val="16"/>
              </w:rPr>
            </w:pPr>
            <w:r w:rsidRPr="00A30F5A">
              <w:rPr>
                <w:sz w:val="16"/>
                <w:szCs w:val="16"/>
              </w:rPr>
              <w:t>TG/44/12 Rev.(proj.1)</w:t>
            </w:r>
          </w:p>
        </w:tc>
        <w:tc>
          <w:tcPr>
            <w:tcW w:w="1382" w:type="dxa"/>
            <w:tcBorders>
              <w:top w:val="single" w:sz="4" w:space="0" w:color="auto"/>
              <w:left w:val="nil"/>
              <w:bottom w:val="single" w:sz="4" w:space="0" w:color="auto"/>
              <w:right w:val="single" w:sz="4" w:space="0" w:color="auto"/>
            </w:tcBorders>
          </w:tcPr>
          <w:p w14:paraId="0506C429" w14:textId="77777777" w:rsidR="00FC095F" w:rsidRPr="00A30F5A" w:rsidRDefault="00FC095F" w:rsidP="00024AFB">
            <w:pPr>
              <w:rPr>
                <w:rFonts w:cs="Arial"/>
                <w:color w:val="000000"/>
                <w:sz w:val="16"/>
                <w:szCs w:val="16"/>
                <w:lang w:val="fr-FR"/>
              </w:rPr>
            </w:pPr>
            <w:r w:rsidRPr="00A30F5A">
              <w:rPr>
                <w:rFonts w:cs="Arial"/>
                <w:color w:val="000000"/>
                <w:sz w:val="16"/>
                <w:szCs w:val="16"/>
              </w:rPr>
              <w:t>Tomato</w:t>
            </w:r>
          </w:p>
        </w:tc>
        <w:tc>
          <w:tcPr>
            <w:tcW w:w="1382" w:type="dxa"/>
            <w:tcBorders>
              <w:top w:val="single" w:sz="4" w:space="0" w:color="auto"/>
              <w:left w:val="nil"/>
              <w:bottom w:val="single" w:sz="4" w:space="0" w:color="auto"/>
              <w:right w:val="single" w:sz="4" w:space="0" w:color="auto"/>
            </w:tcBorders>
          </w:tcPr>
          <w:p w14:paraId="6FA01E5A" w14:textId="77777777" w:rsidR="00FC095F" w:rsidRPr="00A30F5A" w:rsidRDefault="00FC095F" w:rsidP="00024AFB">
            <w:pPr>
              <w:jc w:val="left"/>
              <w:rPr>
                <w:rFonts w:cs="Arial"/>
                <w:color w:val="000000"/>
                <w:sz w:val="16"/>
                <w:szCs w:val="16"/>
                <w:lang w:val="fr-FR"/>
              </w:rPr>
            </w:pPr>
            <w:r w:rsidRPr="00A30F5A">
              <w:rPr>
                <w:rFonts w:cs="Arial"/>
                <w:color w:val="000000"/>
                <w:sz w:val="16"/>
                <w:szCs w:val="16"/>
              </w:rPr>
              <w:t>Tomate</w:t>
            </w:r>
          </w:p>
        </w:tc>
        <w:tc>
          <w:tcPr>
            <w:tcW w:w="1382" w:type="dxa"/>
            <w:tcBorders>
              <w:top w:val="single" w:sz="4" w:space="0" w:color="auto"/>
              <w:left w:val="nil"/>
              <w:bottom w:val="single" w:sz="4" w:space="0" w:color="auto"/>
              <w:right w:val="single" w:sz="4" w:space="0" w:color="auto"/>
            </w:tcBorders>
          </w:tcPr>
          <w:p w14:paraId="6CB94B25" w14:textId="77777777" w:rsidR="00FC095F" w:rsidRPr="00A30F5A" w:rsidRDefault="00FC095F" w:rsidP="00024AFB">
            <w:pPr>
              <w:jc w:val="left"/>
              <w:rPr>
                <w:rFonts w:cs="Arial"/>
                <w:color w:val="000000"/>
                <w:sz w:val="16"/>
                <w:szCs w:val="16"/>
                <w:lang w:val="fr-FR"/>
              </w:rPr>
            </w:pPr>
            <w:r w:rsidRPr="00A30F5A">
              <w:rPr>
                <w:rFonts w:cs="Arial"/>
                <w:color w:val="000000"/>
                <w:sz w:val="16"/>
                <w:szCs w:val="16"/>
              </w:rPr>
              <w:t>Tomate</w:t>
            </w:r>
          </w:p>
        </w:tc>
        <w:tc>
          <w:tcPr>
            <w:tcW w:w="1382" w:type="dxa"/>
            <w:tcBorders>
              <w:top w:val="single" w:sz="4" w:space="0" w:color="auto"/>
              <w:left w:val="nil"/>
              <w:bottom w:val="single" w:sz="4" w:space="0" w:color="auto"/>
              <w:right w:val="single" w:sz="4" w:space="0" w:color="auto"/>
            </w:tcBorders>
          </w:tcPr>
          <w:p w14:paraId="1B84AC60" w14:textId="77777777" w:rsidR="00FC095F" w:rsidRPr="00A30F5A" w:rsidRDefault="00FC095F" w:rsidP="00024AFB">
            <w:pPr>
              <w:rPr>
                <w:rFonts w:cs="Arial"/>
                <w:color w:val="000000"/>
                <w:sz w:val="16"/>
                <w:szCs w:val="16"/>
                <w:lang w:val="fr-FR"/>
              </w:rPr>
            </w:pPr>
            <w:r w:rsidRPr="00A30F5A">
              <w:rPr>
                <w:rFonts w:cs="Arial"/>
                <w:color w:val="000000"/>
                <w:sz w:val="16"/>
                <w:szCs w:val="16"/>
              </w:rPr>
              <w:t>Tomate</w:t>
            </w:r>
          </w:p>
        </w:tc>
        <w:tc>
          <w:tcPr>
            <w:tcW w:w="1701" w:type="dxa"/>
            <w:tcBorders>
              <w:top w:val="single" w:sz="4" w:space="0" w:color="auto"/>
              <w:left w:val="nil"/>
              <w:bottom w:val="single" w:sz="4" w:space="0" w:color="auto"/>
              <w:right w:val="single" w:sz="4" w:space="0" w:color="auto"/>
            </w:tcBorders>
          </w:tcPr>
          <w:p w14:paraId="4BD5A1EF" w14:textId="77777777" w:rsidR="00FC095F" w:rsidRPr="00D90213" w:rsidRDefault="00FC095F" w:rsidP="00024AFB">
            <w:pPr>
              <w:jc w:val="left"/>
              <w:rPr>
                <w:rFonts w:cs="Arial"/>
                <w:sz w:val="16"/>
                <w:szCs w:val="16"/>
                <w:lang w:val="fr-FR"/>
              </w:rPr>
            </w:pPr>
            <w:r w:rsidRPr="00A30F5A">
              <w:rPr>
                <w:rFonts w:cs="Arial"/>
                <w:i/>
                <w:sz w:val="16"/>
                <w:szCs w:val="16"/>
                <w:lang w:val="it-IT"/>
              </w:rPr>
              <w:t xml:space="preserve">Solanum lycopersicum </w:t>
            </w:r>
            <w:r w:rsidRPr="00A30F5A">
              <w:rPr>
                <w:rFonts w:cs="Arial"/>
                <w:sz w:val="16"/>
                <w:szCs w:val="16"/>
                <w:lang w:val="it-IT"/>
              </w:rPr>
              <w:t>L.</w:t>
            </w:r>
          </w:p>
        </w:tc>
      </w:tr>
      <w:tr w:rsidR="00FC095F" w:rsidRPr="00D90213" w14:paraId="46501107"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9ECF0CC" w14:textId="77777777" w:rsidR="00FC095F" w:rsidRDefault="00FC095F" w:rsidP="00024AFB">
            <w:pPr>
              <w:rPr>
                <w:rFonts w:cs="Arial"/>
                <w:sz w:val="16"/>
                <w:szCs w:val="16"/>
                <w:lang w:val="fr-FR"/>
              </w:rPr>
            </w:pPr>
            <w:r>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31DE9189" w14:textId="77777777" w:rsidR="00FC095F" w:rsidRDefault="00FC095F" w:rsidP="00024AFB">
            <w:pPr>
              <w:rPr>
                <w:rFonts w:cs="Arial"/>
                <w:sz w:val="16"/>
                <w:szCs w:val="16"/>
                <w:lang w:val="fr-FR"/>
              </w:rPr>
            </w:pPr>
            <w:r>
              <w:rPr>
                <w:rFonts w:cs="Arial"/>
                <w:sz w:val="16"/>
                <w:szCs w:val="16"/>
                <w:lang w:val="fr-FR"/>
              </w:rPr>
              <w:t>NL</w:t>
            </w:r>
          </w:p>
        </w:tc>
        <w:tc>
          <w:tcPr>
            <w:tcW w:w="1866" w:type="dxa"/>
            <w:tcBorders>
              <w:top w:val="single" w:sz="4" w:space="0" w:color="auto"/>
              <w:left w:val="nil"/>
              <w:bottom w:val="single" w:sz="4" w:space="0" w:color="auto"/>
              <w:right w:val="single" w:sz="4" w:space="0" w:color="auto"/>
            </w:tcBorders>
          </w:tcPr>
          <w:p w14:paraId="4281FCED" w14:textId="77777777" w:rsidR="00FC095F" w:rsidRPr="00250E2F" w:rsidRDefault="00FC095F" w:rsidP="00024AFB">
            <w:pPr>
              <w:jc w:val="left"/>
              <w:rPr>
                <w:snapToGrid w:val="0"/>
                <w:color w:val="000000"/>
                <w:sz w:val="16"/>
                <w:szCs w:val="16"/>
              </w:rPr>
            </w:pPr>
            <w:r w:rsidRPr="00250E2F">
              <w:rPr>
                <w:sz w:val="16"/>
                <w:szCs w:val="16"/>
              </w:rPr>
              <w:t>TG/45/7 Rev. 3</w:t>
            </w:r>
            <w:r>
              <w:rPr>
                <w:sz w:val="16"/>
                <w:szCs w:val="16"/>
              </w:rPr>
              <w:t>(proj.1)</w:t>
            </w:r>
          </w:p>
        </w:tc>
        <w:tc>
          <w:tcPr>
            <w:tcW w:w="1382" w:type="dxa"/>
            <w:tcBorders>
              <w:top w:val="single" w:sz="4" w:space="0" w:color="auto"/>
              <w:left w:val="nil"/>
              <w:bottom w:val="single" w:sz="4" w:space="0" w:color="auto"/>
              <w:right w:val="single" w:sz="4" w:space="0" w:color="auto"/>
            </w:tcBorders>
          </w:tcPr>
          <w:p w14:paraId="0FD0E6DE" w14:textId="77777777" w:rsidR="00FC095F" w:rsidRDefault="00FC095F" w:rsidP="00024AFB">
            <w:pPr>
              <w:rPr>
                <w:rFonts w:cs="Arial"/>
                <w:color w:val="000000"/>
                <w:sz w:val="16"/>
                <w:szCs w:val="16"/>
                <w:lang w:val="fr-FR"/>
              </w:rPr>
            </w:pPr>
            <w:proofErr w:type="spellStart"/>
            <w:r>
              <w:rPr>
                <w:rFonts w:cs="Arial"/>
                <w:color w:val="000000"/>
                <w:sz w:val="16"/>
                <w:szCs w:val="16"/>
                <w:lang w:val="fr-FR"/>
              </w:rPr>
              <w:t>Cauliflower</w:t>
            </w:r>
            <w:proofErr w:type="spellEnd"/>
          </w:p>
        </w:tc>
        <w:tc>
          <w:tcPr>
            <w:tcW w:w="1382" w:type="dxa"/>
            <w:tcBorders>
              <w:top w:val="single" w:sz="4" w:space="0" w:color="auto"/>
              <w:left w:val="nil"/>
              <w:bottom w:val="single" w:sz="4" w:space="0" w:color="auto"/>
              <w:right w:val="single" w:sz="4" w:space="0" w:color="auto"/>
            </w:tcBorders>
          </w:tcPr>
          <w:p w14:paraId="5C359329" w14:textId="77777777" w:rsidR="00FC095F" w:rsidRPr="00D90213" w:rsidRDefault="00FC095F" w:rsidP="00024AFB">
            <w:pPr>
              <w:jc w:val="left"/>
              <w:rPr>
                <w:rFonts w:cs="Arial"/>
                <w:color w:val="000000"/>
                <w:sz w:val="16"/>
                <w:szCs w:val="16"/>
                <w:lang w:val="fr-FR"/>
              </w:rPr>
            </w:pPr>
            <w:r w:rsidRPr="00B14473">
              <w:rPr>
                <w:rFonts w:cs="Arial"/>
                <w:color w:val="000000"/>
                <w:sz w:val="16"/>
                <w:szCs w:val="16"/>
              </w:rPr>
              <w:t>Chou-fleur</w:t>
            </w:r>
          </w:p>
        </w:tc>
        <w:tc>
          <w:tcPr>
            <w:tcW w:w="1382" w:type="dxa"/>
            <w:tcBorders>
              <w:top w:val="single" w:sz="4" w:space="0" w:color="auto"/>
              <w:left w:val="nil"/>
              <w:bottom w:val="single" w:sz="4" w:space="0" w:color="auto"/>
              <w:right w:val="single" w:sz="4" w:space="0" w:color="auto"/>
            </w:tcBorders>
          </w:tcPr>
          <w:p w14:paraId="0E5B74CC" w14:textId="77777777" w:rsidR="00FC095F" w:rsidRPr="00D90213" w:rsidRDefault="00FC095F" w:rsidP="00024AFB">
            <w:pPr>
              <w:jc w:val="left"/>
              <w:rPr>
                <w:rFonts w:cs="Arial"/>
                <w:color w:val="000000"/>
                <w:sz w:val="16"/>
                <w:szCs w:val="16"/>
                <w:lang w:val="fr-FR"/>
              </w:rPr>
            </w:pPr>
            <w:proofErr w:type="spellStart"/>
            <w:r w:rsidRPr="00B14473">
              <w:rPr>
                <w:rFonts w:cs="Arial"/>
                <w:color w:val="000000"/>
                <w:sz w:val="16"/>
                <w:szCs w:val="16"/>
              </w:rPr>
              <w:t>Blumenkohl</w:t>
            </w:r>
            <w:proofErr w:type="spellEnd"/>
          </w:p>
        </w:tc>
        <w:tc>
          <w:tcPr>
            <w:tcW w:w="1382" w:type="dxa"/>
            <w:tcBorders>
              <w:top w:val="single" w:sz="4" w:space="0" w:color="auto"/>
              <w:left w:val="nil"/>
              <w:bottom w:val="single" w:sz="4" w:space="0" w:color="auto"/>
              <w:right w:val="single" w:sz="4" w:space="0" w:color="auto"/>
            </w:tcBorders>
          </w:tcPr>
          <w:p w14:paraId="659C74F9" w14:textId="77777777" w:rsidR="00FC095F" w:rsidRPr="00D90213" w:rsidRDefault="00FC095F" w:rsidP="00024AFB">
            <w:pPr>
              <w:rPr>
                <w:rFonts w:cs="Arial"/>
                <w:color w:val="000000"/>
                <w:sz w:val="16"/>
                <w:szCs w:val="16"/>
                <w:lang w:val="fr-FR"/>
              </w:rPr>
            </w:pPr>
            <w:proofErr w:type="spellStart"/>
            <w:r w:rsidRPr="00B14473">
              <w:rPr>
                <w:rFonts w:cs="Arial"/>
                <w:color w:val="000000"/>
                <w:sz w:val="16"/>
                <w:szCs w:val="16"/>
              </w:rPr>
              <w:t>Coliflor</w:t>
            </w:r>
            <w:proofErr w:type="spellEnd"/>
          </w:p>
        </w:tc>
        <w:tc>
          <w:tcPr>
            <w:tcW w:w="1701" w:type="dxa"/>
            <w:tcBorders>
              <w:top w:val="single" w:sz="4" w:space="0" w:color="auto"/>
              <w:left w:val="nil"/>
              <w:bottom w:val="single" w:sz="4" w:space="0" w:color="auto"/>
              <w:right w:val="single" w:sz="4" w:space="0" w:color="auto"/>
            </w:tcBorders>
          </w:tcPr>
          <w:p w14:paraId="3E405D82" w14:textId="77777777" w:rsidR="00FC095F" w:rsidRPr="00D90213" w:rsidRDefault="00FC095F" w:rsidP="00024AFB">
            <w:pPr>
              <w:jc w:val="left"/>
              <w:rPr>
                <w:rFonts w:cs="Arial"/>
                <w:sz w:val="16"/>
                <w:szCs w:val="16"/>
                <w:lang w:val="fr-FR"/>
              </w:rPr>
            </w:pPr>
            <w:r w:rsidRPr="00B14473">
              <w:rPr>
                <w:rFonts w:cs="Arial"/>
                <w:i/>
                <w:sz w:val="16"/>
                <w:szCs w:val="16"/>
                <w:lang w:val="it-IT"/>
              </w:rPr>
              <w:t>Brassica oleracea</w:t>
            </w:r>
            <w:r w:rsidRPr="00B14473">
              <w:rPr>
                <w:rFonts w:cs="Arial"/>
                <w:sz w:val="16"/>
                <w:szCs w:val="16"/>
                <w:lang w:val="it-IT"/>
              </w:rPr>
              <w:t xml:space="preserve"> L. convar </w:t>
            </w:r>
            <w:r w:rsidRPr="00B14473">
              <w:rPr>
                <w:rFonts w:cs="Arial"/>
                <w:i/>
                <w:sz w:val="16"/>
                <w:szCs w:val="16"/>
                <w:lang w:val="it-IT"/>
              </w:rPr>
              <w:t>botrytis</w:t>
            </w:r>
            <w:r w:rsidRPr="00B14473">
              <w:rPr>
                <w:rFonts w:cs="Arial"/>
                <w:sz w:val="16"/>
                <w:szCs w:val="16"/>
                <w:lang w:val="it-IT"/>
              </w:rPr>
              <w:t xml:space="preserve"> (L.) Alef. var. </w:t>
            </w:r>
            <w:r w:rsidRPr="00B14473">
              <w:rPr>
                <w:rFonts w:cs="Arial"/>
                <w:i/>
                <w:sz w:val="16"/>
                <w:szCs w:val="16"/>
                <w:lang w:val="it-IT"/>
              </w:rPr>
              <w:t>botrytis</w:t>
            </w:r>
            <w:r w:rsidRPr="00B14473">
              <w:rPr>
                <w:rFonts w:cs="Arial"/>
                <w:sz w:val="16"/>
                <w:szCs w:val="16"/>
                <w:lang w:val="it-IT"/>
              </w:rPr>
              <w:t xml:space="preserve"> L.</w:t>
            </w:r>
          </w:p>
        </w:tc>
      </w:tr>
      <w:tr w:rsidR="00FC095F" w:rsidRPr="00A30F5A" w14:paraId="47FE1CA5"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8AA1A5B" w14:textId="77777777" w:rsidR="00FC095F" w:rsidRPr="00A30F5A" w:rsidRDefault="00FC095F" w:rsidP="00024AF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00C1BC40" w14:textId="77777777" w:rsidR="00FC095F" w:rsidRPr="00A30F5A" w:rsidRDefault="00FC095F" w:rsidP="00024AFB">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235F96A7" w14:textId="77777777" w:rsidR="00FC095F" w:rsidRPr="00A30F5A" w:rsidRDefault="00FC095F" w:rsidP="00024AFB">
            <w:pPr>
              <w:rPr>
                <w:rFonts w:cs="Arial"/>
                <w:color w:val="000000"/>
                <w:sz w:val="16"/>
                <w:szCs w:val="16"/>
                <w:lang w:val="fr-FR"/>
              </w:rPr>
            </w:pPr>
            <w:r w:rsidRPr="00A30F5A">
              <w:rPr>
                <w:rFonts w:cs="Arial"/>
                <w:color w:val="000000"/>
                <w:sz w:val="16"/>
                <w:szCs w:val="16"/>
                <w:lang w:val="fr-FR"/>
              </w:rPr>
              <w:t>TG/47/5</w:t>
            </w:r>
          </w:p>
        </w:tc>
        <w:tc>
          <w:tcPr>
            <w:tcW w:w="1382" w:type="dxa"/>
            <w:tcBorders>
              <w:top w:val="single" w:sz="4" w:space="0" w:color="auto"/>
              <w:left w:val="nil"/>
              <w:bottom w:val="single" w:sz="4" w:space="0" w:color="auto"/>
              <w:right w:val="single" w:sz="4" w:space="0" w:color="auto"/>
            </w:tcBorders>
          </w:tcPr>
          <w:p w14:paraId="25234F60" w14:textId="77777777" w:rsidR="00FC095F" w:rsidRPr="00A30F5A" w:rsidRDefault="00FC095F" w:rsidP="00024AFB">
            <w:pPr>
              <w:rPr>
                <w:rFonts w:cs="Arial"/>
                <w:color w:val="000000"/>
                <w:sz w:val="16"/>
                <w:szCs w:val="16"/>
                <w:lang w:val="fr-FR"/>
              </w:rPr>
            </w:pPr>
            <w:proofErr w:type="spellStart"/>
            <w:r w:rsidRPr="00A30F5A">
              <w:rPr>
                <w:rFonts w:cs="Arial"/>
                <w:color w:val="000000"/>
                <w:sz w:val="16"/>
                <w:szCs w:val="16"/>
                <w:lang w:val="fr-FR"/>
              </w:rPr>
              <w:t>Streptocarpus</w:t>
            </w:r>
            <w:proofErr w:type="spellEnd"/>
          </w:p>
          <w:p w14:paraId="56A8D886" w14:textId="77777777" w:rsidR="00FC095F" w:rsidRPr="00A30F5A" w:rsidRDefault="00FC095F" w:rsidP="00024AFB">
            <w:pPr>
              <w:rPr>
                <w:rFonts w:cs="Arial"/>
                <w:color w:val="000000"/>
                <w:sz w:val="16"/>
                <w:szCs w:val="16"/>
                <w:lang w:val="fr-FR"/>
              </w:rPr>
            </w:pPr>
          </w:p>
        </w:tc>
        <w:tc>
          <w:tcPr>
            <w:tcW w:w="1382" w:type="dxa"/>
            <w:tcBorders>
              <w:top w:val="single" w:sz="4" w:space="0" w:color="auto"/>
              <w:left w:val="nil"/>
              <w:bottom w:val="single" w:sz="4" w:space="0" w:color="auto"/>
              <w:right w:val="single" w:sz="4" w:space="0" w:color="auto"/>
            </w:tcBorders>
          </w:tcPr>
          <w:p w14:paraId="2687692E" w14:textId="77777777" w:rsidR="00FC095F" w:rsidRPr="00A30F5A" w:rsidRDefault="00FC095F" w:rsidP="00024AFB">
            <w:pPr>
              <w:rPr>
                <w:rFonts w:cs="Arial"/>
                <w:color w:val="000000"/>
                <w:sz w:val="16"/>
                <w:szCs w:val="16"/>
                <w:lang w:val="fr-FR"/>
              </w:rPr>
            </w:pPr>
            <w:proofErr w:type="spellStart"/>
            <w:r w:rsidRPr="00A30F5A">
              <w:rPr>
                <w:rFonts w:cs="Arial"/>
                <w:color w:val="000000"/>
                <w:sz w:val="16"/>
                <w:szCs w:val="16"/>
                <w:lang w:val="fr-FR"/>
              </w:rPr>
              <w:t>Streptocarpus</w:t>
            </w:r>
            <w:proofErr w:type="spellEnd"/>
          </w:p>
          <w:p w14:paraId="33DAD970" w14:textId="77777777" w:rsidR="00FC095F" w:rsidRPr="00A30F5A" w:rsidRDefault="00FC095F" w:rsidP="00024AFB">
            <w:pPr>
              <w:rPr>
                <w:rFonts w:cs="Arial"/>
                <w:color w:val="000000"/>
                <w:sz w:val="16"/>
                <w:szCs w:val="16"/>
                <w:lang w:val="fr-FR"/>
              </w:rPr>
            </w:pPr>
          </w:p>
        </w:tc>
        <w:tc>
          <w:tcPr>
            <w:tcW w:w="1382" w:type="dxa"/>
            <w:tcBorders>
              <w:top w:val="single" w:sz="4" w:space="0" w:color="auto"/>
              <w:left w:val="nil"/>
              <w:bottom w:val="single" w:sz="4" w:space="0" w:color="auto"/>
              <w:right w:val="single" w:sz="4" w:space="0" w:color="auto"/>
            </w:tcBorders>
          </w:tcPr>
          <w:p w14:paraId="6DD45B5A" w14:textId="77777777" w:rsidR="00FC095F" w:rsidRPr="00A30F5A" w:rsidRDefault="00FC095F" w:rsidP="00024AFB">
            <w:pPr>
              <w:rPr>
                <w:rFonts w:cs="Arial"/>
                <w:color w:val="000000"/>
                <w:sz w:val="16"/>
                <w:szCs w:val="16"/>
                <w:lang w:val="fr-FR"/>
              </w:rPr>
            </w:pPr>
            <w:proofErr w:type="spellStart"/>
            <w:r w:rsidRPr="00A30F5A">
              <w:rPr>
                <w:rFonts w:cs="Arial"/>
                <w:color w:val="000000"/>
                <w:sz w:val="16"/>
                <w:szCs w:val="16"/>
                <w:lang w:val="fr-FR"/>
              </w:rPr>
              <w:t>Drehfrucht</w:t>
            </w:r>
            <w:proofErr w:type="spellEnd"/>
          </w:p>
          <w:p w14:paraId="06C17858" w14:textId="77777777" w:rsidR="00FC095F" w:rsidRPr="00A30F5A" w:rsidRDefault="00FC095F" w:rsidP="00024AFB">
            <w:pPr>
              <w:rPr>
                <w:rFonts w:cs="Arial"/>
                <w:color w:val="000000"/>
                <w:sz w:val="16"/>
                <w:szCs w:val="16"/>
                <w:lang w:val="fr-FR"/>
              </w:rPr>
            </w:pPr>
          </w:p>
        </w:tc>
        <w:tc>
          <w:tcPr>
            <w:tcW w:w="1382" w:type="dxa"/>
            <w:tcBorders>
              <w:top w:val="single" w:sz="4" w:space="0" w:color="auto"/>
              <w:left w:val="nil"/>
              <w:bottom w:val="single" w:sz="4" w:space="0" w:color="auto"/>
              <w:right w:val="single" w:sz="4" w:space="0" w:color="auto"/>
            </w:tcBorders>
          </w:tcPr>
          <w:p w14:paraId="47328A21" w14:textId="77777777" w:rsidR="00FC095F" w:rsidRPr="00A30F5A" w:rsidRDefault="00FC095F" w:rsidP="00024AFB">
            <w:pPr>
              <w:rPr>
                <w:rFonts w:cs="Arial"/>
                <w:color w:val="000000"/>
                <w:sz w:val="16"/>
                <w:szCs w:val="16"/>
                <w:lang w:val="fr-FR"/>
              </w:rPr>
            </w:pPr>
            <w:proofErr w:type="spellStart"/>
            <w:r w:rsidRPr="00A30F5A">
              <w:rPr>
                <w:rFonts w:cs="Arial"/>
                <w:color w:val="000000"/>
                <w:sz w:val="16"/>
                <w:szCs w:val="16"/>
                <w:lang w:val="fr-FR"/>
              </w:rPr>
              <w:t>Streptocarpus</w:t>
            </w:r>
            <w:proofErr w:type="spellEnd"/>
          </w:p>
          <w:p w14:paraId="78E9FCBC" w14:textId="77777777" w:rsidR="00FC095F" w:rsidRPr="00A30F5A" w:rsidRDefault="00FC095F" w:rsidP="00024AFB">
            <w:pPr>
              <w:rPr>
                <w:rFonts w:cs="Arial"/>
                <w:color w:val="000000"/>
                <w:sz w:val="16"/>
                <w:szCs w:val="16"/>
                <w:lang w:val="fr-FR"/>
              </w:rPr>
            </w:pPr>
          </w:p>
        </w:tc>
        <w:tc>
          <w:tcPr>
            <w:tcW w:w="1701" w:type="dxa"/>
            <w:tcBorders>
              <w:top w:val="single" w:sz="4" w:space="0" w:color="auto"/>
              <w:left w:val="nil"/>
              <w:bottom w:val="single" w:sz="4" w:space="0" w:color="auto"/>
              <w:right w:val="single" w:sz="4" w:space="0" w:color="auto"/>
            </w:tcBorders>
          </w:tcPr>
          <w:p w14:paraId="4391B5F4" w14:textId="77777777" w:rsidR="00FC095F" w:rsidRPr="00A30F5A" w:rsidRDefault="00FC095F" w:rsidP="00024AFB">
            <w:pPr>
              <w:jc w:val="left"/>
              <w:rPr>
                <w:rFonts w:cs="Arial"/>
                <w:i/>
                <w:sz w:val="16"/>
                <w:szCs w:val="16"/>
                <w:lang w:val="it-IT"/>
              </w:rPr>
            </w:pPr>
            <w:r w:rsidRPr="00A30F5A">
              <w:rPr>
                <w:rFonts w:cs="Arial"/>
                <w:i/>
                <w:sz w:val="16"/>
                <w:szCs w:val="16"/>
              </w:rPr>
              <w:t>Streptocarpus</w:t>
            </w:r>
            <w:r w:rsidRPr="00A30F5A">
              <w:rPr>
                <w:rFonts w:cs="Arial"/>
                <w:iCs/>
                <w:sz w:val="16"/>
                <w:szCs w:val="16"/>
              </w:rPr>
              <w:t xml:space="preserve"> × </w:t>
            </w:r>
            <w:r w:rsidRPr="00A30F5A">
              <w:rPr>
                <w:rFonts w:cs="Arial"/>
                <w:i/>
                <w:sz w:val="16"/>
                <w:szCs w:val="16"/>
              </w:rPr>
              <w:t xml:space="preserve">hybridus </w:t>
            </w:r>
            <w:r w:rsidRPr="00A30F5A">
              <w:rPr>
                <w:rFonts w:cs="Arial"/>
                <w:iCs/>
                <w:sz w:val="16"/>
                <w:szCs w:val="16"/>
              </w:rPr>
              <w:t>Voss</w:t>
            </w:r>
          </w:p>
        </w:tc>
      </w:tr>
      <w:tr w:rsidR="00FC095F" w:rsidRPr="00A30F5A" w14:paraId="5BA831C2" w14:textId="77777777" w:rsidTr="00024AFB">
        <w:tblPrEx>
          <w:tblLook w:val="0000" w:firstRow="0" w:lastRow="0" w:firstColumn="0" w:lastColumn="0" w:noHBand="0" w:noVBand="0"/>
        </w:tblPrEx>
        <w:trPr>
          <w:cantSplit/>
        </w:trPr>
        <w:tc>
          <w:tcPr>
            <w:tcW w:w="590" w:type="dxa"/>
            <w:tcBorders>
              <w:top w:val="single" w:sz="4" w:space="0" w:color="auto"/>
              <w:left w:val="single" w:sz="4" w:space="0" w:color="auto"/>
              <w:bottom w:val="single" w:sz="4" w:space="0" w:color="auto"/>
              <w:right w:val="single" w:sz="4" w:space="0" w:color="auto"/>
            </w:tcBorders>
          </w:tcPr>
          <w:p w14:paraId="7A9DB8F5" w14:textId="77777777" w:rsidR="00FC095F" w:rsidRPr="00A30F5A" w:rsidRDefault="00FC095F" w:rsidP="00024AFB">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0FCD991A" w14:textId="77777777" w:rsidR="00FC095F" w:rsidRPr="00A30F5A" w:rsidRDefault="00FC095F" w:rsidP="00024AFB">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tcPr>
          <w:p w14:paraId="5D7724EE" w14:textId="77777777" w:rsidR="00FC095F" w:rsidRPr="00A30F5A" w:rsidRDefault="00FC095F" w:rsidP="00024AFB">
            <w:pPr>
              <w:jc w:val="left"/>
              <w:rPr>
                <w:rFonts w:cs="Arial"/>
                <w:sz w:val="16"/>
                <w:szCs w:val="16"/>
              </w:rPr>
            </w:pPr>
            <w:r w:rsidRPr="00A30F5A">
              <w:rPr>
                <w:sz w:val="16"/>
                <w:szCs w:val="16"/>
              </w:rPr>
              <w:t>TG/48/7 Rev. 3(proj.1)</w:t>
            </w:r>
          </w:p>
        </w:tc>
        <w:tc>
          <w:tcPr>
            <w:tcW w:w="1382" w:type="dxa"/>
            <w:tcBorders>
              <w:top w:val="single" w:sz="4" w:space="0" w:color="auto"/>
              <w:left w:val="nil"/>
              <w:bottom w:val="single" w:sz="4" w:space="0" w:color="auto"/>
              <w:right w:val="single" w:sz="4" w:space="0" w:color="auto"/>
            </w:tcBorders>
          </w:tcPr>
          <w:p w14:paraId="3ED097ED" w14:textId="77777777" w:rsidR="00FC095F" w:rsidRPr="00A30F5A" w:rsidRDefault="00FC095F" w:rsidP="00024AFB">
            <w:pPr>
              <w:rPr>
                <w:rFonts w:cs="Arial"/>
                <w:color w:val="000000"/>
                <w:sz w:val="16"/>
                <w:szCs w:val="16"/>
                <w:lang w:val="fr-FR"/>
              </w:rPr>
            </w:pPr>
            <w:r w:rsidRPr="00A30F5A">
              <w:rPr>
                <w:sz w:val="16"/>
                <w:szCs w:val="16"/>
              </w:rPr>
              <w:t>Cabbage</w:t>
            </w:r>
          </w:p>
        </w:tc>
        <w:tc>
          <w:tcPr>
            <w:tcW w:w="1382" w:type="dxa"/>
            <w:tcBorders>
              <w:top w:val="single" w:sz="4" w:space="0" w:color="auto"/>
              <w:left w:val="nil"/>
              <w:bottom w:val="single" w:sz="4" w:space="0" w:color="auto"/>
              <w:right w:val="single" w:sz="4" w:space="0" w:color="auto"/>
            </w:tcBorders>
          </w:tcPr>
          <w:p w14:paraId="6361344A" w14:textId="77777777" w:rsidR="00FC095F" w:rsidRPr="00A30F5A" w:rsidRDefault="00FC095F" w:rsidP="00024AFB">
            <w:pPr>
              <w:jc w:val="left"/>
              <w:rPr>
                <w:rFonts w:cs="Arial"/>
                <w:color w:val="000000"/>
                <w:sz w:val="16"/>
                <w:szCs w:val="16"/>
                <w:lang w:val="fr-FR"/>
              </w:rPr>
            </w:pPr>
            <w:r w:rsidRPr="00A30F5A">
              <w:rPr>
                <w:rFonts w:cs="Arial"/>
                <w:color w:val="000000"/>
                <w:sz w:val="16"/>
                <w:szCs w:val="16"/>
              </w:rPr>
              <w:t xml:space="preserve">Chou </w:t>
            </w:r>
            <w:proofErr w:type="spellStart"/>
            <w:r w:rsidRPr="00A30F5A">
              <w:rPr>
                <w:rFonts w:cs="Arial"/>
                <w:color w:val="000000"/>
                <w:sz w:val="16"/>
                <w:szCs w:val="16"/>
              </w:rPr>
              <w:t>pommé</w:t>
            </w:r>
            <w:proofErr w:type="spellEnd"/>
          </w:p>
        </w:tc>
        <w:tc>
          <w:tcPr>
            <w:tcW w:w="1382" w:type="dxa"/>
            <w:tcBorders>
              <w:top w:val="single" w:sz="4" w:space="0" w:color="auto"/>
              <w:left w:val="nil"/>
              <w:bottom w:val="single" w:sz="4" w:space="0" w:color="auto"/>
              <w:right w:val="single" w:sz="4" w:space="0" w:color="auto"/>
            </w:tcBorders>
          </w:tcPr>
          <w:p w14:paraId="231FE8E1" w14:textId="77777777" w:rsidR="00FC095F" w:rsidRPr="00A30F5A" w:rsidRDefault="00FC095F" w:rsidP="00024AFB">
            <w:pPr>
              <w:jc w:val="left"/>
              <w:rPr>
                <w:rFonts w:cs="Arial"/>
                <w:color w:val="000000"/>
                <w:sz w:val="16"/>
                <w:szCs w:val="16"/>
                <w:lang w:val="fr-FR"/>
              </w:rPr>
            </w:pPr>
            <w:r w:rsidRPr="00A30F5A">
              <w:rPr>
                <w:rFonts w:cs="Arial"/>
                <w:color w:val="000000"/>
                <w:sz w:val="16"/>
                <w:szCs w:val="16"/>
              </w:rPr>
              <w:t>Wirsing</w:t>
            </w:r>
          </w:p>
        </w:tc>
        <w:tc>
          <w:tcPr>
            <w:tcW w:w="1382" w:type="dxa"/>
            <w:tcBorders>
              <w:top w:val="single" w:sz="4" w:space="0" w:color="auto"/>
              <w:left w:val="nil"/>
              <w:bottom w:val="single" w:sz="4" w:space="0" w:color="auto"/>
              <w:right w:val="single" w:sz="4" w:space="0" w:color="auto"/>
            </w:tcBorders>
          </w:tcPr>
          <w:p w14:paraId="1A35CC18" w14:textId="77777777" w:rsidR="00FC095F" w:rsidRPr="00A30F5A" w:rsidRDefault="00FC095F" w:rsidP="00024AFB">
            <w:pPr>
              <w:jc w:val="left"/>
              <w:rPr>
                <w:rFonts w:cs="Arial"/>
                <w:color w:val="000000"/>
                <w:sz w:val="16"/>
                <w:szCs w:val="16"/>
                <w:lang w:val="fr-FR"/>
              </w:rPr>
            </w:pPr>
            <w:r w:rsidRPr="00A30F5A">
              <w:rPr>
                <w:rFonts w:cs="Arial"/>
                <w:color w:val="000000"/>
                <w:sz w:val="16"/>
                <w:szCs w:val="16"/>
              </w:rPr>
              <w:t xml:space="preserve">Col </w:t>
            </w:r>
            <w:proofErr w:type="spellStart"/>
            <w:r w:rsidRPr="00A30F5A">
              <w:rPr>
                <w:rFonts w:cs="Arial"/>
                <w:color w:val="000000"/>
                <w:sz w:val="16"/>
                <w:szCs w:val="16"/>
              </w:rPr>
              <w:t>repollo</w:t>
            </w:r>
            <w:proofErr w:type="spellEnd"/>
          </w:p>
        </w:tc>
        <w:tc>
          <w:tcPr>
            <w:tcW w:w="1701" w:type="dxa"/>
            <w:tcBorders>
              <w:top w:val="single" w:sz="4" w:space="0" w:color="auto"/>
              <w:left w:val="nil"/>
              <w:bottom w:val="single" w:sz="4" w:space="0" w:color="auto"/>
              <w:right w:val="single" w:sz="4" w:space="0" w:color="auto"/>
            </w:tcBorders>
          </w:tcPr>
          <w:p w14:paraId="1CE36BB8" w14:textId="77777777" w:rsidR="00FC095F" w:rsidRPr="00A30F5A" w:rsidRDefault="00FC095F" w:rsidP="00024AFB">
            <w:pPr>
              <w:jc w:val="left"/>
              <w:rPr>
                <w:rFonts w:cs="Arial"/>
                <w:sz w:val="16"/>
                <w:szCs w:val="16"/>
              </w:rPr>
            </w:pPr>
            <w:r w:rsidRPr="00A30F5A">
              <w:rPr>
                <w:rFonts w:cs="Arial"/>
                <w:i/>
                <w:sz w:val="16"/>
                <w:szCs w:val="16"/>
              </w:rPr>
              <w:t>Brassica oleracea</w:t>
            </w:r>
            <w:r w:rsidRPr="00A30F5A">
              <w:rPr>
                <w:rFonts w:cs="Arial"/>
                <w:sz w:val="16"/>
                <w:szCs w:val="16"/>
              </w:rPr>
              <w:t xml:space="preserve"> L.: </w:t>
            </w:r>
            <w:r w:rsidRPr="00A30F5A">
              <w:rPr>
                <w:rFonts w:cs="Arial"/>
                <w:i/>
                <w:sz w:val="16"/>
                <w:szCs w:val="16"/>
              </w:rPr>
              <w:t>Brassica</w:t>
            </w:r>
            <w:r w:rsidRPr="00A30F5A">
              <w:rPr>
                <w:rFonts w:cs="Arial"/>
                <w:sz w:val="16"/>
                <w:szCs w:val="16"/>
              </w:rPr>
              <w:t xml:space="preserve"> (White Cabbage Group); </w:t>
            </w:r>
            <w:r w:rsidRPr="00A30F5A">
              <w:rPr>
                <w:rFonts w:cs="Arial"/>
                <w:i/>
                <w:sz w:val="16"/>
                <w:szCs w:val="16"/>
              </w:rPr>
              <w:t>Brassica</w:t>
            </w:r>
            <w:r w:rsidRPr="00A30F5A">
              <w:rPr>
                <w:rFonts w:cs="Arial"/>
                <w:sz w:val="16"/>
                <w:szCs w:val="16"/>
              </w:rPr>
              <w:t xml:space="preserve"> (Savoy Cabbage Group); </w:t>
            </w:r>
            <w:r w:rsidRPr="00A30F5A">
              <w:rPr>
                <w:rFonts w:cs="Arial"/>
                <w:i/>
                <w:sz w:val="16"/>
                <w:szCs w:val="16"/>
              </w:rPr>
              <w:t>Brassica</w:t>
            </w:r>
            <w:r w:rsidRPr="00A30F5A">
              <w:rPr>
                <w:rFonts w:cs="Arial"/>
                <w:sz w:val="16"/>
                <w:szCs w:val="16"/>
              </w:rPr>
              <w:t xml:space="preserve"> (Red Cabbage Group)</w:t>
            </w:r>
          </w:p>
        </w:tc>
      </w:tr>
      <w:tr w:rsidR="00FC095F" w:rsidRPr="00BA2E56" w14:paraId="5FEDD4A2"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E89B6FE" w14:textId="77777777" w:rsidR="00FC095F" w:rsidRPr="00A30F5A" w:rsidRDefault="00FC095F" w:rsidP="00024AFB">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643E0E1B" w14:textId="77777777" w:rsidR="00FC095F" w:rsidRPr="00A30F5A" w:rsidRDefault="00FC095F" w:rsidP="00024AFB">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tcPr>
          <w:p w14:paraId="3BB007DD" w14:textId="77777777" w:rsidR="00FC095F" w:rsidRPr="00A30F5A" w:rsidRDefault="00FC095F" w:rsidP="00024AFB">
            <w:pPr>
              <w:jc w:val="left"/>
              <w:rPr>
                <w:rFonts w:cs="Arial"/>
                <w:sz w:val="16"/>
                <w:szCs w:val="16"/>
              </w:rPr>
            </w:pPr>
            <w:r w:rsidRPr="00A30F5A">
              <w:rPr>
                <w:sz w:val="16"/>
                <w:szCs w:val="16"/>
              </w:rPr>
              <w:t>TG/54/7 Rev. 3(proj.1)</w:t>
            </w:r>
          </w:p>
        </w:tc>
        <w:tc>
          <w:tcPr>
            <w:tcW w:w="1382" w:type="dxa"/>
            <w:tcBorders>
              <w:top w:val="single" w:sz="4" w:space="0" w:color="auto"/>
              <w:left w:val="nil"/>
              <w:bottom w:val="single" w:sz="4" w:space="0" w:color="auto"/>
              <w:right w:val="single" w:sz="4" w:space="0" w:color="auto"/>
            </w:tcBorders>
          </w:tcPr>
          <w:p w14:paraId="6B2A6BE5" w14:textId="77777777" w:rsidR="00FC095F" w:rsidRPr="00A30F5A" w:rsidRDefault="00FC095F" w:rsidP="00024AFB">
            <w:pPr>
              <w:rPr>
                <w:rFonts w:cs="Arial"/>
                <w:color w:val="000000"/>
                <w:sz w:val="16"/>
                <w:szCs w:val="16"/>
                <w:lang w:val="fr-FR"/>
              </w:rPr>
            </w:pPr>
            <w:r w:rsidRPr="00A30F5A">
              <w:rPr>
                <w:rFonts w:cs="Arial"/>
                <w:color w:val="000000"/>
                <w:sz w:val="16"/>
                <w:szCs w:val="16"/>
                <w:lang w:val="fr-FR"/>
              </w:rPr>
              <w:t xml:space="preserve">Brussels </w:t>
            </w:r>
            <w:proofErr w:type="spellStart"/>
            <w:r w:rsidRPr="00A30F5A">
              <w:rPr>
                <w:rFonts w:cs="Arial"/>
                <w:color w:val="000000"/>
                <w:sz w:val="16"/>
                <w:szCs w:val="16"/>
                <w:lang w:val="fr-FR"/>
              </w:rPr>
              <w:t>Sprouts</w:t>
            </w:r>
            <w:proofErr w:type="spellEnd"/>
          </w:p>
        </w:tc>
        <w:tc>
          <w:tcPr>
            <w:tcW w:w="1382" w:type="dxa"/>
            <w:tcBorders>
              <w:top w:val="single" w:sz="4" w:space="0" w:color="auto"/>
              <w:left w:val="nil"/>
              <w:bottom w:val="single" w:sz="4" w:space="0" w:color="auto"/>
              <w:right w:val="single" w:sz="4" w:space="0" w:color="auto"/>
            </w:tcBorders>
          </w:tcPr>
          <w:p w14:paraId="557A1C63" w14:textId="77777777" w:rsidR="00FC095F" w:rsidRPr="00A30F5A" w:rsidRDefault="00FC095F" w:rsidP="00024AFB">
            <w:pPr>
              <w:jc w:val="left"/>
              <w:rPr>
                <w:rFonts w:cs="Arial"/>
                <w:color w:val="000000"/>
                <w:sz w:val="16"/>
                <w:szCs w:val="16"/>
                <w:lang w:val="fr-FR"/>
              </w:rPr>
            </w:pPr>
            <w:r w:rsidRPr="00A30F5A">
              <w:rPr>
                <w:rFonts w:cs="Arial"/>
                <w:color w:val="000000"/>
                <w:sz w:val="16"/>
                <w:szCs w:val="16"/>
              </w:rPr>
              <w:t xml:space="preserve">Chou de </w:t>
            </w:r>
            <w:proofErr w:type="spellStart"/>
            <w:r w:rsidRPr="00A30F5A">
              <w:rPr>
                <w:rFonts w:cs="Arial"/>
                <w:color w:val="000000"/>
                <w:sz w:val="16"/>
                <w:szCs w:val="16"/>
              </w:rPr>
              <w:t>Bruxelles</w:t>
            </w:r>
            <w:proofErr w:type="spellEnd"/>
          </w:p>
        </w:tc>
        <w:tc>
          <w:tcPr>
            <w:tcW w:w="1382" w:type="dxa"/>
            <w:tcBorders>
              <w:top w:val="single" w:sz="4" w:space="0" w:color="auto"/>
              <w:left w:val="nil"/>
              <w:bottom w:val="single" w:sz="4" w:space="0" w:color="auto"/>
              <w:right w:val="single" w:sz="4" w:space="0" w:color="auto"/>
            </w:tcBorders>
          </w:tcPr>
          <w:p w14:paraId="489FE6E5"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rPr>
              <w:t>Rosenkohl</w:t>
            </w:r>
            <w:proofErr w:type="spellEnd"/>
          </w:p>
        </w:tc>
        <w:tc>
          <w:tcPr>
            <w:tcW w:w="1382" w:type="dxa"/>
            <w:tcBorders>
              <w:top w:val="single" w:sz="4" w:space="0" w:color="auto"/>
              <w:left w:val="nil"/>
              <w:bottom w:val="single" w:sz="4" w:space="0" w:color="auto"/>
              <w:right w:val="single" w:sz="4" w:space="0" w:color="auto"/>
            </w:tcBorders>
          </w:tcPr>
          <w:p w14:paraId="3969AC5E" w14:textId="77777777" w:rsidR="00FC095F" w:rsidRPr="00A30F5A" w:rsidRDefault="00FC095F" w:rsidP="00024AFB">
            <w:pPr>
              <w:jc w:val="left"/>
              <w:rPr>
                <w:rFonts w:cs="Arial"/>
                <w:color w:val="000000"/>
                <w:sz w:val="16"/>
                <w:szCs w:val="16"/>
                <w:lang w:val="fr-FR"/>
              </w:rPr>
            </w:pPr>
            <w:r w:rsidRPr="00A30F5A">
              <w:rPr>
                <w:rFonts w:cs="Arial"/>
                <w:color w:val="000000"/>
                <w:sz w:val="16"/>
                <w:szCs w:val="16"/>
              </w:rPr>
              <w:t xml:space="preserve">Col de </w:t>
            </w:r>
            <w:proofErr w:type="spellStart"/>
            <w:r w:rsidRPr="00A30F5A">
              <w:rPr>
                <w:rFonts w:cs="Arial"/>
                <w:color w:val="000000"/>
                <w:sz w:val="16"/>
                <w:szCs w:val="16"/>
              </w:rPr>
              <w:t>Bruselas</w:t>
            </w:r>
            <w:proofErr w:type="spellEnd"/>
          </w:p>
        </w:tc>
        <w:tc>
          <w:tcPr>
            <w:tcW w:w="1701" w:type="dxa"/>
            <w:tcBorders>
              <w:top w:val="single" w:sz="4" w:space="0" w:color="auto"/>
              <w:left w:val="nil"/>
              <w:bottom w:val="single" w:sz="4" w:space="0" w:color="auto"/>
              <w:right w:val="single" w:sz="4" w:space="0" w:color="auto"/>
            </w:tcBorders>
          </w:tcPr>
          <w:p w14:paraId="26066F70" w14:textId="77777777" w:rsidR="00FC095F" w:rsidRPr="00A30F5A" w:rsidRDefault="00FC095F" w:rsidP="00024AFB">
            <w:pPr>
              <w:jc w:val="left"/>
              <w:rPr>
                <w:rFonts w:cs="Arial"/>
                <w:sz w:val="16"/>
                <w:szCs w:val="16"/>
                <w:lang w:val="pt-BR"/>
              </w:rPr>
            </w:pPr>
            <w:r w:rsidRPr="00A30F5A">
              <w:rPr>
                <w:rFonts w:cs="Arial"/>
                <w:i/>
                <w:sz w:val="16"/>
                <w:szCs w:val="16"/>
                <w:lang w:val="it-IT"/>
              </w:rPr>
              <w:t>Brassica oleracea</w:t>
            </w:r>
            <w:r w:rsidRPr="00A30F5A">
              <w:rPr>
                <w:rFonts w:cs="Arial"/>
                <w:sz w:val="16"/>
                <w:szCs w:val="16"/>
                <w:lang w:val="it-IT"/>
              </w:rPr>
              <w:t xml:space="preserve"> L. var. </w:t>
            </w:r>
            <w:r w:rsidRPr="00A30F5A">
              <w:rPr>
                <w:rFonts w:cs="Arial"/>
                <w:i/>
                <w:sz w:val="16"/>
                <w:szCs w:val="16"/>
                <w:lang w:val="it-IT"/>
              </w:rPr>
              <w:t>gemmifera</w:t>
            </w:r>
            <w:r w:rsidRPr="00A30F5A">
              <w:rPr>
                <w:rFonts w:cs="Arial"/>
                <w:sz w:val="16"/>
                <w:szCs w:val="16"/>
                <w:lang w:val="it-IT"/>
              </w:rPr>
              <w:t xml:space="preserve"> DC.</w:t>
            </w:r>
          </w:p>
        </w:tc>
      </w:tr>
      <w:tr w:rsidR="00FC095F" w:rsidRPr="00A30F5A" w14:paraId="03CE54DB"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203267D" w14:textId="77777777" w:rsidR="00FC095F" w:rsidRPr="00A30F5A" w:rsidRDefault="00FC095F" w:rsidP="00024AFB">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0DE868DF" w14:textId="77777777" w:rsidR="00FC095F" w:rsidRPr="00A30F5A" w:rsidRDefault="00FC095F" w:rsidP="00024AFB">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280BF639" w14:textId="77777777" w:rsidR="00FC095F" w:rsidRPr="00A30F5A" w:rsidRDefault="00FC095F" w:rsidP="00024AFB">
            <w:pPr>
              <w:jc w:val="left"/>
              <w:rPr>
                <w:rFonts w:cs="Arial"/>
                <w:color w:val="000000"/>
                <w:sz w:val="16"/>
                <w:szCs w:val="16"/>
              </w:rPr>
            </w:pPr>
            <w:r w:rsidRPr="00A30F5A">
              <w:rPr>
                <w:rFonts w:cs="Arial"/>
                <w:color w:val="000000"/>
                <w:sz w:val="16"/>
                <w:szCs w:val="16"/>
              </w:rPr>
              <w:t>TG/62/6</w:t>
            </w:r>
          </w:p>
        </w:tc>
        <w:tc>
          <w:tcPr>
            <w:tcW w:w="1382" w:type="dxa"/>
            <w:tcBorders>
              <w:top w:val="single" w:sz="4" w:space="0" w:color="auto"/>
              <w:left w:val="nil"/>
              <w:bottom w:val="single" w:sz="4" w:space="0" w:color="auto"/>
              <w:right w:val="single" w:sz="4" w:space="0" w:color="auto"/>
            </w:tcBorders>
          </w:tcPr>
          <w:p w14:paraId="6DF1BFEC" w14:textId="77777777" w:rsidR="00FC095F" w:rsidRPr="00A30F5A" w:rsidRDefault="00FC095F" w:rsidP="00024AFB">
            <w:pPr>
              <w:rPr>
                <w:rFonts w:cs="Arial"/>
                <w:color w:val="000000"/>
                <w:sz w:val="16"/>
                <w:szCs w:val="16"/>
              </w:rPr>
            </w:pPr>
            <w:r w:rsidRPr="00A30F5A">
              <w:rPr>
                <w:rFonts w:cs="Arial"/>
                <w:color w:val="000000"/>
                <w:sz w:val="16"/>
                <w:szCs w:val="16"/>
              </w:rPr>
              <w:t>Rhubarb</w:t>
            </w:r>
          </w:p>
        </w:tc>
        <w:tc>
          <w:tcPr>
            <w:tcW w:w="1382" w:type="dxa"/>
            <w:tcBorders>
              <w:top w:val="single" w:sz="4" w:space="0" w:color="auto"/>
              <w:left w:val="nil"/>
              <w:bottom w:val="single" w:sz="4" w:space="0" w:color="auto"/>
              <w:right w:val="single" w:sz="4" w:space="0" w:color="auto"/>
            </w:tcBorders>
          </w:tcPr>
          <w:p w14:paraId="6E5CAB0E" w14:textId="77777777" w:rsidR="00FC095F" w:rsidRPr="00A30F5A" w:rsidRDefault="00FC095F" w:rsidP="00024AFB">
            <w:pPr>
              <w:jc w:val="left"/>
              <w:rPr>
                <w:rFonts w:cs="Arial"/>
                <w:color w:val="000000"/>
                <w:sz w:val="16"/>
                <w:szCs w:val="16"/>
              </w:rPr>
            </w:pPr>
            <w:proofErr w:type="spellStart"/>
            <w:r w:rsidRPr="00A30F5A">
              <w:rPr>
                <w:rFonts w:cs="Arial"/>
                <w:color w:val="000000"/>
                <w:sz w:val="16"/>
                <w:szCs w:val="16"/>
              </w:rPr>
              <w:t>Rhubarbe</w:t>
            </w:r>
            <w:proofErr w:type="spellEnd"/>
          </w:p>
        </w:tc>
        <w:tc>
          <w:tcPr>
            <w:tcW w:w="1382" w:type="dxa"/>
            <w:tcBorders>
              <w:top w:val="single" w:sz="4" w:space="0" w:color="auto"/>
              <w:left w:val="nil"/>
              <w:bottom w:val="single" w:sz="4" w:space="0" w:color="auto"/>
              <w:right w:val="single" w:sz="4" w:space="0" w:color="auto"/>
            </w:tcBorders>
          </w:tcPr>
          <w:p w14:paraId="741B2EB2" w14:textId="77777777" w:rsidR="00FC095F" w:rsidRPr="00A30F5A" w:rsidRDefault="00FC095F" w:rsidP="00024AFB">
            <w:pPr>
              <w:jc w:val="left"/>
              <w:rPr>
                <w:rFonts w:cs="Arial"/>
                <w:color w:val="000000"/>
                <w:sz w:val="16"/>
                <w:szCs w:val="16"/>
              </w:rPr>
            </w:pPr>
            <w:proofErr w:type="spellStart"/>
            <w:r w:rsidRPr="00A30F5A">
              <w:rPr>
                <w:rFonts w:cs="Arial"/>
                <w:color w:val="000000"/>
                <w:sz w:val="16"/>
                <w:szCs w:val="16"/>
              </w:rPr>
              <w:t>Rhabarber</w:t>
            </w:r>
            <w:proofErr w:type="spellEnd"/>
          </w:p>
        </w:tc>
        <w:tc>
          <w:tcPr>
            <w:tcW w:w="1382" w:type="dxa"/>
            <w:tcBorders>
              <w:top w:val="single" w:sz="4" w:space="0" w:color="auto"/>
              <w:left w:val="nil"/>
              <w:bottom w:val="single" w:sz="4" w:space="0" w:color="auto"/>
              <w:right w:val="single" w:sz="4" w:space="0" w:color="auto"/>
            </w:tcBorders>
          </w:tcPr>
          <w:p w14:paraId="51DB512F" w14:textId="77777777" w:rsidR="00FC095F" w:rsidRPr="00A30F5A" w:rsidRDefault="00FC095F" w:rsidP="00024AFB">
            <w:pPr>
              <w:jc w:val="left"/>
              <w:rPr>
                <w:rFonts w:cs="Arial"/>
                <w:color w:val="000000"/>
                <w:sz w:val="16"/>
                <w:szCs w:val="16"/>
              </w:rPr>
            </w:pPr>
            <w:proofErr w:type="spellStart"/>
            <w:r w:rsidRPr="00A30F5A">
              <w:rPr>
                <w:rFonts w:cs="Arial"/>
                <w:color w:val="000000"/>
                <w:sz w:val="16"/>
                <w:szCs w:val="16"/>
              </w:rPr>
              <w:t>Ruibarbo</w:t>
            </w:r>
            <w:proofErr w:type="spellEnd"/>
          </w:p>
        </w:tc>
        <w:tc>
          <w:tcPr>
            <w:tcW w:w="1701" w:type="dxa"/>
            <w:tcBorders>
              <w:top w:val="single" w:sz="4" w:space="0" w:color="auto"/>
              <w:left w:val="nil"/>
              <w:bottom w:val="single" w:sz="4" w:space="0" w:color="auto"/>
              <w:right w:val="single" w:sz="4" w:space="0" w:color="auto"/>
            </w:tcBorders>
          </w:tcPr>
          <w:p w14:paraId="65C64EEA" w14:textId="77777777" w:rsidR="00FC095F" w:rsidRPr="00A30F5A" w:rsidRDefault="00FC095F" w:rsidP="00024AFB">
            <w:pPr>
              <w:jc w:val="left"/>
              <w:rPr>
                <w:rFonts w:cs="Arial"/>
                <w:color w:val="000000"/>
                <w:sz w:val="16"/>
                <w:szCs w:val="16"/>
              </w:rPr>
            </w:pPr>
            <w:r w:rsidRPr="00A30F5A">
              <w:rPr>
                <w:rFonts w:cs="Arial"/>
                <w:i/>
                <w:iCs/>
                <w:color w:val="000000"/>
                <w:sz w:val="16"/>
                <w:szCs w:val="16"/>
              </w:rPr>
              <w:t xml:space="preserve">Rheum </w:t>
            </w:r>
            <w:proofErr w:type="spellStart"/>
            <w:r w:rsidRPr="00A30F5A">
              <w:rPr>
                <w:rFonts w:cs="Arial"/>
                <w:i/>
                <w:iCs/>
                <w:color w:val="000000"/>
                <w:sz w:val="16"/>
                <w:szCs w:val="16"/>
              </w:rPr>
              <w:t>rhabarbarum</w:t>
            </w:r>
            <w:proofErr w:type="spellEnd"/>
            <w:r w:rsidRPr="00A30F5A">
              <w:rPr>
                <w:rFonts w:cs="Arial"/>
                <w:color w:val="000000"/>
                <w:sz w:val="16"/>
                <w:szCs w:val="16"/>
              </w:rPr>
              <w:t xml:space="preserve"> L.</w:t>
            </w:r>
          </w:p>
        </w:tc>
      </w:tr>
      <w:tr w:rsidR="00FC095F" w:rsidRPr="00A30F5A" w14:paraId="42DE97BF"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D9A13FA" w14:textId="77777777" w:rsidR="00FC095F" w:rsidRPr="00A30F5A" w:rsidRDefault="00FC095F" w:rsidP="00024AFB">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3AFD1D0F" w14:textId="77777777" w:rsidR="00FC095F" w:rsidRPr="00A30F5A" w:rsidRDefault="00FC095F" w:rsidP="00024AFB">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tcPr>
          <w:p w14:paraId="1B50ADFB" w14:textId="77777777" w:rsidR="00FC095F" w:rsidRPr="00A30F5A" w:rsidRDefault="00FC095F" w:rsidP="00024AFB">
            <w:pPr>
              <w:jc w:val="left"/>
              <w:rPr>
                <w:rFonts w:cs="Arial"/>
                <w:sz w:val="16"/>
                <w:szCs w:val="16"/>
              </w:rPr>
            </w:pPr>
            <w:r w:rsidRPr="00A30F5A">
              <w:rPr>
                <w:sz w:val="16"/>
                <w:szCs w:val="16"/>
              </w:rPr>
              <w:t>TG/65/4 Rev. 4(proj.1)</w:t>
            </w:r>
          </w:p>
        </w:tc>
        <w:tc>
          <w:tcPr>
            <w:tcW w:w="1382" w:type="dxa"/>
            <w:tcBorders>
              <w:top w:val="single" w:sz="4" w:space="0" w:color="auto"/>
              <w:left w:val="nil"/>
              <w:bottom w:val="single" w:sz="4" w:space="0" w:color="auto"/>
              <w:right w:val="single" w:sz="4" w:space="0" w:color="auto"/>
            </w:tcBorders>
          </w:tcPr>
          <w:p w14:paraId="012F2E62" w14:textId="77777777" w:rsidR="00FC095F" w:rsidRPr="00A30F5A" w:rsidRDefault="00FC095F" w:rsidP="00024AFB">
            <w:pPr>
              <w:rPr>
                <w:rFonts w:cs="Arial"/>
                <w:color w:val="000000"/>
                <w:sz w:val="16"/>
                <w:szCs w:val="16"/>
                <w:lang w:val="fr-FR"/>
              </w:rPr>
            </w:pPr>
            <w:proofErr w:type="spellStart"/>
            <w:r w:rsidRPr="00A30F5A">
              <w:rPr>
                <w:rFonts w:cs="Arial"/>
                <w:color w:val="000000"/>
                <w:sz w:val="16"/>
                <w:szCs w:val="16"/>
                <w:lang w:val="fr-FR"/>
              </w:rPr>
              <w:t>Kohlrabi</w:t>
            </w:r>
            <w:proofErr w:type="spellEnd"/>
          </w:p>
        </w:tc>
        <w:tc>
          <w:tcPr>
            <w:tcW w:w="1382" w:type="dxa"/>
            <w:tcBorders>
              <w:top w:val="single" w:sz="4" w:space="0" w:color="auto"/>
              <w:left w:val="nil"/>
              <w:bottom w:val="single" w:sz="4" w:space="0" w:color="auto"/>
              <w:right w:val="single" w:sz="4" w:space="0" w:color="auto"/>
            </w:tcBorders>
          </w:tcPr>
          <w:p w14:paraId="0A1321EC" w14:textId="77777777" w:rsidR="00FC095F" w:rsidRPr="00A30F5A" w:rsidRDefault="00FC095F" w:rsidP="00024AFB">
            <w:pPr>
              <w:jc w:val="left"/>
              <w:rPr>
                <w:rFonts w:cs="Arial"/>
                <w:color w:val="000000"/>
                <w:sz w:val="16"/>
                <w:szCs w:val="16"/>
                <w:lang w:val="fr-FR"/>
              </w:rPr>
            </w:pPr>
            <w:r w:rsidRPr="00A30F5A">
              <w:rPr>
                <w:rFonts w:cs="Arial"/>
                <w:color w:val="000000"/>
                <w:sz w:val="16"/>
                <w:szCs w:val="16"/>
              </w:rPr>
              <w:t>Chou-rave</w:t>
            </w:r>
          </w:p>
        </w:tc>
        <w:tc>
          <w:tcPr>
            <w:tcW w:w="1382" w:type="dxa"/>
            <w:tcBorders>
              <w:top w:val="single" w:sz="4" w:space="0" w:color="auto"/>
              <w:left w:val="nil"/>
              <w:bottom w:val="single" w:sz="4" w:space="0" w:color="auto"/>
              <w:right w:val="single" w:sz="4" w:space="0" w:color="auto"/>
            </w:tcBorders>
          </w:tcPr>
          <w:p w14:paraId="1B0916AE" w14:textId="77777777" w:rsidR="00FC095F" w:rsidRPr="00A30F5A" w:rsidRDefault="00FC095F" w:rsidP="00024AFB">
            <w:pPr>
              <w:jc w:val="left"/>
              <w:rPr>
                <w:rFonts w:cs="Arial"/>
                <w:color w:val="000000"/>
                <w:sz w:val="16"/>
                <w:szCs w:val="16"/>
                <w:lang w:val="fr-FR"/>
              </w:rPr>
            </w:pPr>
            <w:r w:rsidRPr="00A30F5A">
              <w:rPr>
                <w:rFonts w:cs="Arial"/>
                <w:color w:val="000000"/>
                <w:sz w:val="16"/>
                <w:szCs w:val="16"/>
              </w:rPr>
              <w:t>Kohlrabi</w:t>
            </w:r>
          </w:p>
        </w:tc>
        <w:tc>
          <w:tcPr>
            <w:tcW w:w="1382" w:type="dxa"/>
            <w:tcBorders>
              <w:top w:val="single" w:sz="4" w:space="0" w:color="auto"/>
              <w:left w:val="nil"/>
              <w:bottom w:val="single" w:sz="4" w:space="0" w:color="auto"/>
              <w:right w:val="single" w:sz="4" w:space="0" w:color="auto"/>
            </w:tcBorders>
          </w:tcPr>
          <w:p w14:paraId="46B7DC2D"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rPr>
              <w:t>Colinabo</w:t>
            </w:r>
            <w:proofErr w:type="spellEnd"/>
          </w:p>
        </w:tc>
        <w:tc>
          <w:tcPr>
            <w:tcW w:w="1701" w:type="dxa"/>
            <w:tcBorders>
              <w:top w:val="single" w:sz="4" w:space="0" w:color="auto"/>
              <w:left w:val="nil"/>
              <w:bottom w:val="single" w:sz="4" w:space="0" w:color="auto"/>
              <w:right w:val="single" w:sz="4" w:space="0" w:color="auto"/>
            </w:tcBorders>
          </w:tcPr>
          <w:p w14:paraId="16868D12" w14:textId="77777777" w:rsidR="00FC095F" w:rsidRPr="00C6294B" w:rsidRDefault="00FC095F" w:rsidP="00024AFB">
            <w:pPr>
              <w:jc w:val="left"/>
              <w:rPr>
                <w:rFonts w:cs="Arial"/>
                <w:sz w:val="16"/>
                <w:szCs w:val="16"/>
              </w:rPr>
            </w:pPr>
            <w:r w:rsidRPr="00A30F5A">
              <w:rPr>
                <w:rFonts w:cs="Arial"/>
                <w:i/>
                <w:sz w:val="16"/>
                <w:szCs w:val="16"/>
                <w:lang w:val="it-IT"/>
              </w:rPr>
              <w:t>Brassica oleracea</w:t>
            </w:r>
            <w:r w:rsidRPr="00A30F5A">
              <w:rPr>
                <w:rFonts w:cs="Arial"/>
                <w:sz w:val="16"/>
                <w:szCs w:val="16"/>
                <w:lang w:val="it-IT"/>
              </w:rPr>
              <w:t xml:space="preserve"> L. convar. </w:t>
            </w:r>
            <w:r w:rsidRPr="00A30F5A">
              <w:rPr>
                <w:rFonts w:cs="Arial"/>
                <w:i/>
                <w:sz w:val="16"/>
                <w:szCs w:val="16"/>
                <w:lang w:val="it-IT"/>
              </w:rPr>
              <w:t>acephala</w:t>
            </w:r>
            <w:r w:rsidRPr="00A30F5A">
              <w:rPr>
                <w:rFonts w:cs="Arial"/>
                <w:sz w:val="16"/>
                <w:szCs w:val="16"/>
                <w:lang w:val="it-IT"/>
              </w:rPr>
              <w:t xml:space="preserve"> (DC.) Alef. var. </w:t>
            </w:r>
            <w:r w:rsidRPr="00A30F5A">
              <w:rPr>
                <w:rFonts w:cs="Arial"/>
                <w:i/>
                <w:sz w:val="16"/>
                <w:szCs w:val="16"/>
                <w:lang w:val="it-IT"/>
              </w:rPr>
              <w:t>gongylodes</w:t>
            </w:r>
            <w:r w:rsidRPr="00A30F5A">
              <w:rPr>
                <w:rFonts w:cs="Arial"/>
                <w:sz w:val="16"/>
                <w:szCs w:val="16"/>
                <w:lang w:val="it-IT"/>
              </w:rPr>
              <w:t xml:space="preserve"> L. (</w:t>
            </w:r>
            <w:r w:rsidRPr="00A30F5A">
              <w:rPr>
                <w:rFonts w:cs="Arial"/>
                <w:i/>
                <w:sz w:val="16"/>
                <w:szCs w:val="16"/>
                <w:lang w:val="it-IT"/>
              </w:rPr>
              <w:t>Brassica oleracea</w:t>
            </w:r>
            <w:r w:rsidRPr="00A30F5A">
              <w:rPr>
                <w:rFonts w:cs="Arial"/>
                <w:sz w:val="16"/>
                <w:szCs w:val="16"/>
                <w:lang w:val="it-IT"/>
              </w:rPr>
              <w:t xml:space="preserve"> L. </w:t>
            </w:r>
            <w:r w:rsidRPr="00A30F5A">
              <w:rPr>
                <w:rFonts w:cs="Arial"/>
                <w:i/>
                <w:sz w:val="16"/>
                <w:szCs w:val="16"/>
                <w:lang w:val="it-IT"/>
              </w:rPr>
              <w:t>Gongylodes</w:t>
            </w:r>
            <w:r w:rsidRPr="00A30F5A">
              <w:rPr>
                <w:rFonts w:cs="Arial"/>
                <w:sz w:val="16"/>
                <w:szCs w:val="16"/>
                <w:lang w:val="it-IT"/>
              </w:rPr>
              <w:t xml:space="preserve"> Group)</w:t>
            </w:r>
          </w:p>
        </w:tc>
      </w:tr>
      <w:tr w:rsidR="00FC095F" w:rsidRPr="00A30F5A" w14:paraId="691FDF83"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0705AAB" w14:textId="77777777" w:rsidR="00FC095F" w:rsidRPr="00A30F5A" w:rsidRDefault="00FC095F" w:rsidP="00024AF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21533B9F" w14:textId="77777777" w:rsidR="00FC095F" w:rsidRPr="00A30F5A" w:rsidRDefault="00FC095F" w:rsidP="00024AFB">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11231303" w14:textId="77777777" w:rsidR="00FC095F" w:rsidRPr="00A30F5A" w:rsidRDefault="00FC095F" w:rsidP="00024AFB">
            <w:pPr>
              <w:jc w:val="left"/>
              <w:rPr>
                <w:sz w:val="16"/>
                <w:szCs w:val="16"/>
              </w:rPr>
            </w:pPr>
            <w:r w:rsidRPr="00A30F5A">
              <w:rPr>
                <w:rFonts w:cs="Arial"/>
                <w:color w:val="000000"/>
                <w:sz w:val="16"/>
                <w:szCs w:val="16"/>
              </w:rPr>
              <w:t>TG/69/3</w:t>
            </w:r>
          </w:p>
        </w:tc>
        <w:tc>
          <w:tcPr>
            <w:tcW w:w="1382" w:type="dxa"/>
            <w:tcBorders>
              <w:top w:val="single" w:sz="4" w:space="0" w:color="auto"/>
              <w:left w:val="nil"/>
              <w:bottom w:val="single" w:sz="4" w:space="0" w:color="auto"/>
              <w:right w:val="single" w:sz="4" w:space="0" w:color="auto"/>
            </w:tcBorders>
          </w:tcPr>
          <w:p w14:paraId="099D222D" w14:textId="77777777" w:rsidR="00FC095F" w:rsidRPr="00A30F5A" w:rsidRDefault="00FC095F" w:rsidP="00024AFB">
            <w:pPr>
              <w:rPr>
                <w:rFonts w:cs="Arial"/>
                <w:color w:val="000000"/>
                <w:sz w:val="16"/>
                <w:szCs w:val="16"/>
                <w:lang w:val="fr-FR"/>
              </w:rPr>
            </w:pPr>
            <w:r w:rsidRPr="00A30F5A">
              <w:rPr>
                <w:rFonts w:cs="Arial"/>
                <w:color w:val="000000"/>
                <w:sz w:val="16"/>
                <w:szCs w:val="16"/>
                <w:lang w:val="fr-FR"/>
              </w:rPr>
              <w:t>Forsythia</w:t>
            </w:r>
          </w:p>
        </w:tc>
        <w:tc>
          <w:tcPr>
            <w:tcW w:w="1382" w:type="dxa"/>
            <w:tcBorders>
              <w:top w:val="single" w:sz="4" w:space="0" w:color="auto"/>
              <w:left w:val="nil"/>
              <w:bottom w:val="single" w:sz="4" w:space="0" w:color="auto"/>
              <w:right w:val="single" w:sz="4" w:space="0" w:color="auto"/>
            </w:tcBorders>
          </w:tcPr>
          <w:p w14:paraId="6C34C1C8" w14:textId="77777777" w:rsidR="00FC095F" w:rsidRPr="00A30F5A" w:rsidRDefault="00FC095F" w:rsidP="00024AFB">
            <w:pPr>
              <w:jc w:val="left"/>
              <w:rPr>
                <w:rFonts w:cs="Arial"/>
                <w:color w:val="000000"/>
                <w:sz w:val="16"/>
                <w:szCs w:val="16"/>
                <w:lang w:val="fr-FR"/>
              </w:rPr>
            </w:pPr>
            <w:r w:rsidRPr="00A30F5A">
              <w:rPr>
                <w:rFonts w:cs="Arial"/>
                <w:color w:val="000000"/>
                <w:sz w:val="16"/>
                <w:szCs w:val="16"/>
                <w:lang w:val="fr-FR"/>
              </w:rPr>
              <w:t>Forsythia</w:t>
            </w:r>
          </w:p>
        </w:tc>
        <w:tc>
          <w:tcPr>
            <w:tcW w:w="1382" w:type="dxa"/>
            <w:tcBorders>
              <w:top w:val="single" w:sz="4" w:space="0" w:color="auto"/>
              <w:left w:val="nil"/>
              <w:bottom w:val="single" w:sz="4" w:space="0" w:color="auto"/>
              <w:right w:val="single" w:sz="4" w:space="0" w:color="auto"/>
            </w:tcBorders>
          </w:tcPr>
          <w:p w14:paraId="3EFB00A7"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Forsythie</w:t>
            </w:r>
            <w:proofErr w:type="spellEnd"/>
          </w:p>
        </w:tc>
        <w:tc>
          <w:tcPr>
            <w:tcW w:w="1382" w:type="dxa"/>
            <w:tcBorders>
              <w:top w:val="single" w:sz="4" w:space="0" w:color="auto"/>
              <w:left w:val="nil"/>
              <w:bottom w:val="single" w:sz="4" w:space="0" w:color="auto"/>
              <w:right w:val="single" w:sz="4" w:space="0" w:color="auto"/>
            </w:tcBorders>
          </w:tcPr>
          <w:p w14:paraId="3E54EF32" w14:textId="77777777" w:rsidR="00FC095F" w:rsidRPr="00A30F5A" w:rsidRDefault="00FC095F" w:rsidP="00024AFB">
            <w:pPr>
              <w:jc w:val="left"/>
              <w:rPr>
                <w:rFonts w:cs="Arial"/>
                <w:color w:val="000000"/>
                <w:sz w:val="16"/>
                <w:szCs w:val="16"/>
                <w:lang w:val="fr-FR"/>
              </w:rPr>
            </w:pPr>
            <w:r w:rsidRPr="00A30F5A">
              <w:rPr>
                <w:rFonts w:cs="Arial"/>
                <w:color w:val="000000"/>
                <w:sz w:val="16"/>
                <w:szCs w:val="16"/>
                <w:lang w:val="fr-FR"/>
              </w:rPr>
              <w:t>Forsythia</w:t>
            </w:r>
          </w:p>
        </w:tc>
        <w:tc>
          <w:tcPr>
            <w:tcW w:w="1701" w:type="dxa"/>
            <w:tcBorders>
              <w:top w:val="single" w:sz="4" w:space="0" w:color="auto"/>
              <w:left w:val="nil"/>
              <w:bottom w:val="single" w:sz="4" w:space="0" w:color="auto"/>
              <w:right w:val="single" w:sz="4" w:space="0" w:color="auto"/>
            </w:tcBorders>
          </w:tcPr>
          <w:p w14:paraId="5B69138D" w14:textId="77777777" w:rsidR="00FC095F" w:rsidRPr="00A30F5A" w:rsidRDefault="00FC095F" w:rsidP="00024AFB">
            <w:pPr>
              <w:jc w:val="left"/>
              <w:rPr>
                <w:rFonts w:cs="Arial"/>
                <w:color w:val="000000"/>
                <w:sz w:val="16"/>
                <w:szCs w:val="16"/>
                <w:lang w:val="fr-FR"/>
              </w:rPr>
            </w:pPr>
            <w:r w:rsidRPr="00A30F5A">
              <w:rPr>
                <w:rFonts w:cs="Arial"/>
                <w:i/>
                <w:iCs/>
                <w:color w:val="000000"/>
                <w:sz w:val="16"/>
                <w:szCs w:val="16"/>
                <w:lang w:val="fr-FR"/>
              </w:rPr>
              <w:t xml:space="preserve">Forsythia </w:t>
            </w:r>
            <w:proofErr w:type="spellStart"/>
            <w:r w:rsidRPr="00A30F5A">
              <w:rPr>
                <w:rFonts w:cs="Arial"/>
                <w:color w:val="000000"/>
                <w:sz w:val="16"/>
                <w:szCs w:val="16"/>
                <w:lang w:val="fr-FR"/>
              </w:rPr>
              <w:t>Vahl</w:t>
            </w:r>
            <w:proofErr w:type="spellEnd"/>
          </w:p>
        </w:tc>
      </w:tr>
      <w:tr w:rsidR="00FC095F" w:rsidRPr="00A30F5A" w14:paraId="0708E5B2"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6CE95E3" w14:textId="77777777" w:rsidR="00FC095F" w:rsidRPr="00A30F5A" w:rsidRDefault="00FC095F" w:rsidP="00024AF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3E58CB27" w14:textId="77777777" w:rsidR="00FC095F" w:rsidRPr="00A30F5A" w:rsidRDefault="00FC095F" w:rsidP="00024AFB">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6F767F04" w14:textId="77777777" w:rsidR="00FC095F" w:rsidRPr="00A30F5A" w:rsidRDefault="00FC095F" w:rsidP="00024AFB">
            <w:pPr>
              <w:jc w:val="left"/>
              <w:rPr>
                <w:sz w:val="16"/>
                <w:szCs w:val="16"/>
              </w:rPr>
            </w:pPr>
            <w:r w:rsidRPr="00A30F5A">
              <w:rPr>
                <w:rFonts w:cs="Arial"/>
                <w:color w:val="000000"/>
                <w:sz w:val="16"/>
                <w:szCs w:val="16"/>
              </w:rPr>
              <w:t>TG/87/2</w:t>
            </w:r>
          </w:p>
        </w:tc>
        <w:tc>
          <w:tcPr>
            <w:tcW w:w="1382" w:type="dxa"/>
            <w:tcBorders>
              <w:top w:val="single" w:sz="4" w:space="0" w:color="auto"/>
              <w:left w:val="nil"/>
              <w:bottom w:val="single" w:sz="4" w:space="0" w:color="auto"/>
              <w:right w:val="single" w:sz="4" w:space="0" w:color="auto"/>
            </w:tcBorders>
          </w:tcPr>
          <w:p w14:paraId="2FF3B337" w14:textId="77777777" w:rsidR="00FC095F" w:rsidRPr="00A30F5A" w:rsidRDefault="00FC095F" w:rsidP="00024AFB">
            <w:pPr>
              <w:rPr>
                <w:rFonts w:cs="Arial"/>
                <w:color w:val="000000"/>
                <w:sz w:val="16"/>
                <w:szCs w:val="16"/>
                <w:lang w:val="fr-FR"/>
              </w:rPr>
            </w:pPr>
            <w:proofErr w:type="spellStart"/>
            <w:r w:rsidRPr="00A30F5A">
              <w:rPr>
                <w:rFonts w:cs="Arial"/>
                <w:color w:val="000000"/>
                <w:sz w:val="16"/>
                <w:szCs w:val="16"/>
                <w:lang w:val="fr-FR"/>
              </w:rPr>
              <w:t>Narcissi</w:t>
            </w:r>
            <w:proofErr w:type="spellEnd"/>
            <w:r w:rsidRPr="00A30F5A">
              <w:rPr>
                <w:rFonts w:cs="Arial"/>
                <w:color w:val="000000"/>
                <w:sz w:val="16"/>
                <w:szCs w:val="16"/>
                <w:lang w:val="fr-FR"/>
              </w:rPr>
              <w:t xml:space="preserve"> </w:t>
            </w:r>
            <w:r w:rsidRPr="00A30F5A">
              <w:rPr>
                <w:rFonts w:cs="Arial"/>
                <w:color w:val="000000"/>
                <w:sz w:val="16"/>
                <w:szCs w:val="16"/>
                <w:lang w:val="fr-FR"/>
              </w:rPr>
              <w:br/>
              <w:t>(</w:t>
            </w:r>
            <w:proofErr w:type="spellStart"/>
            <w:r w:rsidRPr="00A30F5A">
              <w:rPr>
                <w:rFonts w:cs="Arial"/>
                <w:color w:val="000000"/>
                <w:sz w:val="16"/>
                <w:szCs w:val="16"/>
                <w:lang w:val="fr-FR"/>
              </w:rPr>
              <w:t>including</w:t>
            </w:r>
            <w:proofErr w:type="spellEnd"/>
            <w:r w:rsidRPr="00A30F5A">
              <w:rPr>
                <w:rFonts w:cs="Arial"/>
                <w:color w:val="000000"/>
                <w:sz w:val="16"/>
                <w:szCs w:val="16"/>
                <w:lang w:val="fr-FR"/>
              </w:rPr>
              <w:t xml:space="preserve"> </w:t>
            </w:r>
            <w:proofErr w:type="spellStart"/>
            <w:r w:rsidRPr="00A30F5A">
              <w:rPr>
                <w:rFonts w:cs="Arial"/>
                <w:color w:val="000000"/>
                <w:sz w:val="16"/>
                <w:szCs w:val="16"/>
                <w:lang w:val="fr-FR"/>
              </w:rPr>
              <w:t>Daffodils</w:t>
            </w:r>
            <w:proofErr w:type="spellEnd"/>
            <w:r w:rsidRPr="00A30F5A">
              <w:rPr>
                <w:rFonts w:cs="Arial"/>
                <w:color w:val="000000"/>
                <w:sz w:val="16"/>
                <w:szCs w:val="16"/>
                <w:lang w:val="fr-FR"/>
              </w:rPr>
              <w:t>)</w:t>
            </w:r>
          </w:p>
        </w:tc>
        <w:tc>
          <w:tcPr>
            <w:tcW w:w="1382" w:type="dxa"/>
            <w:tcBorders>
              <w:top w:val="single" w:sz="4" w:space="0" w:color="auto"/>
              <w:left w:val="nil"/>
              <w:bottom w:val="single" w:sz="4" w:space="0" w:color="auto"/>
              <w:right w:val="single" w:sz="4" w:space="0" w:color="auto"/>
            </w:tcBorders>
          </w:tcPr>
          <w:p w14:paraId="332F1B13" w14:textId="77777777" w:rsidR="00FC095F" w:rsidRPr="00A30F5A" w:rsidRDefault="00FC095F" w:rsidP="00024AFB">
            <w:pPr>
              <w:jc w:val="left"/>
              <w:rPr>
                <w:rFonts w:cs="Arial"/>
                <w:color w:val="000000"/>
                <w:sz w:val="16"/>
                <w:szCs w:val="16"/>
                <w:lang w:val="fr-FR"/>
              </w:rPr>
            </w:pPr>
            <w:r w:rsidRPr="00A30F5A">
              <w:rPr>
                <w:rFonts w:cs="Arial"/>
                <w:color w:val="000000"/>
                <w:sz w:val="16"/>
                <w:szCs w:val="16"/>
                <w:lang w:val="fr-FR"/>
              </w:rPr>
              <w:t>Narcisse, Jonquille</w:t>
            </w:r>
          </w:p>
        </w:tc>
        <w:tc>
          <w:tcPr>
            <w:tcW w:w="1382" w:type="dxa"/>
            <w:tcBorders>
              <w:top w:val="single" w:sz="4" w:space="0" w:color="auto"/>
              <w:left w:val="nil"/>
              <w:bottom w:val="single" w:sz="4" w:space="0" w:color="auto"/>
              <w:right w:val="single" w:sz="4" w:space="0" w:color="auto"/>
            </w:tcBorders>
          </w:tcPr>
          <w:p w14:paraId="312E766E"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Narzisse</w:t>
            </w:r>
            <w:proofErr w:type="spellEnd"/>
          </w:p>
        </w:tc>
        <w:tc>
          <w:tcPr>
            <w:tcW w:w="1382" w:type="dxa"/>
            <w:tcBorders>
              <w:top w:val="single" w:sz="4" w:space="0" w:color="auto"/>
              <w:left w:val="nil"/>
              <w:bottom w:val="single" w:sz="4" w:space="0" w:color="auto"/>
              <w:right w:val="single" w:sz="4" w:space="0" w:color="auto"/>
            </w:tcBorders>
          </w:tcPr>
          <w:p w14:paraId="5E821B39"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Narciso</w:t>
            </w:r>
            <w:proofErr w:type="spellEnd"/>
          </w:p>
        </w:tc>
        <w:tc>
          <w:tcPr>
            <w:tcW w:w="1701" w:type="dxa"/>
            <w:tcBorders>
              <w:top w:val="single" w:sz="4" w:space="0" w:color="auto"/>
              <w:left w:val="nil"/>
              <w:bottom w:val="single" w:sz="4" w:space="0" w:color="auto"/>
              <w:right w:val="single" w:sz="4" w:space="0" w:color="auto"/>
            </w:tcBorders>
          </w:tcPr>
          <w:p w14:paraId="405B3B90" w14:textId="77777777" w:rsidR="00FC095F" w:rsidRPr="00A30F5A" w:rsidRDefault="00FC095F" w:rsidP="00024AFB">
            <w:pPr>
              <w:jc w:val="left"/>
              <w:rPr>
                <w:rFonts w:cs="Arial"/>
                <w:color w:val="000000"/>
                <w:sz w:val="16"/>
                <w:szCs w:val="16"/>
                <w:lang w:val="fr-FR"/>
              </w:rPr>
            </w:pPr>
            <w:proofErr w:type="spellStart"/>
            <w:r w:rsidRPr="00A30F5A">
              <w:rPr>
                <w:rFonts w:cs="Arial"/>
                <w:i/>
                <w:iCs/>
                <w:color w:val="000000"/>
                <w:sz w:val="16"/>
                <w:szCs w:val="16"/>
                <w:lang w:val="fr-FR"/>
              </w:rPr>
              <w:t>Narcissus</w:t>
            </w:r>
            <w:proofErr w:type="spellEnd"/>
            <w:r w:rsidRPr="00A30F5A">
              <w:rPr>
                <w:rFonts w:cs="Arial"/>
                <w:color w:val="000000"/>
                <w:sz w:val="16"/>
                <w:szCs w:val="16"/>
                <w:lang w:val="fr-FR"/>
              </w:rPr>
              <w:t xml:space="preserve"> L.</w:t>
            </w:r>
          </w:p>
        </w:tc>
      </w:tr>
      <w:tr w:rsidR="00FC095F" w:rsidRPr="00A30F5A" w14:paraId="6DE5F5CE"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B60A418" w14:textId="77777777" w:rsidR="00FC095F" w:rsidRPr="00A30F5A" w:rsidRDefault="00FC095F" w:rsidP="00024AF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45842308" w14:textId="77777777" w:rsidR="00FC095F" w:rsidRPr="00A30F5A" w:rsidRDefault="00FC095F" w:rsidP="00024AFB">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7940BC8D" w14:textId="77777777" w:rsidR="00FC095F" w:rsidRPr="00A30F5A" w:rsidRDefault="00FC095F" w:rsidP="00024AFB">
            <w:pPr>
              <w:jc w:val="left"/>
              <w:rPr>
                <w:rFonts w:cs="Arial"/>
                <w:color w:val="000000"/>
                <w:sz w:val="16"/>
                <w:szCs w:val="16"/>
              </w:rPr>
            </w:pPr>
            <w:r w:rsidRPr="00A30F5A">
              <w:rPr>
                <w:rFonts w:cs="Arial"/>
                <w:color w:val="000000"/>
                <w:sz w:val="16"/>
                <w:szCs w:val="16"/>
              </w:rPr>
              <w:t>TG/91/3</w:t>
            </w:r>
          </w:p>
        </w:tc>
        <w:tc>
          <w:tcPr>
            <w:tcW w:w="1382" w:type="dxa"/>
            <w:tcBorders>
              <w:top w:val="single" w:sz="4" w:space="0" w:color="auto"/>
              <w:left w:val="nil"/>
              <w:bottom w:val="single" w:sz="4" w:space="0" w:color="auto"/>
              <w:right w:val="single" w:sz="4" w:space="0" w:color="auto"/>
            </w:tcBorders>
          </w:tcPr>
          <w:p w14:paraId="438E5479" w14:textId="77777777" w:rsidR="00FC095F" w:rsidRPr="00A30F5A" w:rsidRDefault="00FC095F" w:rsidP="00024AFB">
            <w:pPr>
              <w:rPr>
                <w:rFonts w:cs="Arial"/>
                <w:color w:val="000000"/>
                <w:sz w:val="16"/>
                <w:szCs w:val="16"/>
                <w:lang w:val="fr-FR"/>
              </w:rPr>
            </w:pPr>
            <w:r w:rsidRPr="00A30F5A">
              <w:rPr>
                <w:rFonts w:cs="Arial"/>
                <w:color w:val="000000"/>
                <w:sz w:val="16"/>
                <w:szCs w:val="16"/>
                <w:lang w:val="fr-FR"/>
              </w:rPr>
              <w:t>Crown of Thorns</w:t>
            </w:r>
          </w:p>
        </w:tc>
        <w:tc>
          <w:tcPr>
            <w:tcW w:w="1382" w:type="dxa"/>
            <w:tcBorders>
              <w:top w:val="single" w:sz="4" w:space="0" w:color="auto"/>
              <w:left w:val="nil"/>
              <w:bottom w:val="single" w:sz="4" w:space="0" w:color="auto"/>
              <w:right w:val="single" w:sz="4" w:space="0" w:color="auto"/>
            </w:tcBorders>
          </w:tcPr>
          <w:p w14:paraId="464B8B7C" w14:textId="77777777" w:rsidR="00FC095F" w:rsidRPr="00A30F5A" w:rsidRDefault="00FC095F" w:rsidP="00024AFB">
            <w:pPr>
              <w:jc w:val="left"/>
              <w:rPr>
                <w:rFonts w:cs="Arial"/>
                <w:color w:val="000000"/>
                <w:sz w:val="16"/>
                <w:szCs w:val="16"/>
                <w:lang w:val="fr-FR"/>
              </w:rPr>
            </w:pPr>
            <w:r w:rsidRPr="00A30F5A">
              <w:rPr>
                <w:rFonts w:cs="Arial"/>
                <w:color w:val="000000"/>
                <w:sz w:val="16"/>
                <w:szCs w:val="16"/>
                <w:lang w:val="fr-FR"/>
              </w:rPr>
              <w:t>Épine du Christ</w:t>
            </w:r>
          </w:p>
        </w:tc>
        <w:tc>
          <w:tcPr>
            <w:tcW w:w="1382" w:type="dxa"/>
            <w:tcBorders>
              <w:top w:val="single" w:sz="4" w:space="0" w:color="auto"/>
              <w:left w:val="nil"/>
              <w:bottom w:val="single" w:sz="4" w:space="0" w:color="auto"/>
              <w:right w:val="single" w:sz="4" w:space="0" w:color="auto"/>
            </w:tcBorders>
          </w:tcPr>
          <w:p w14:paraId="5B32F29B"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Christusdorn</w:t>
            </w:r>
            <w:proofErr w:type="spellEnd"/>
          </w:p>
        </w:tc>
        <w:tc>
          <w:tcPr>
            <w:tcW w:w="1382" w:type="dxa"/>
            <w:tcBorders>
              <w:top w:val="single" w:sz="4" w:space="0" w:color="auto"/>
              <w:left w:val="nil"/>
              <w:bottom w:val="single" w:sz="4" w:space="0" w:color="auto"/>
              <w:right w:val="single" w:sz="4" w:space="0" w:color="auto"/>
            </w:tcBorders>
          </w:tcPr>
          <w:p w14:paraId="4C9206FD" w14:textId="77777777" w:rsidR="00FC095F" w:rsidRPr="00A30F5A" w:rsidRDefault="00FC095F" w:rsidP="00024AFB">
            <w:pPr>
              <w:jc w:val="left"/>
              <w:rPr>
                <w:rFonts w:cs="Arial"/>
                <w:color w:val="000000"/>
                <w:sz w:val="16"/>
                <w:szCs w:val="16"/>
                <w:lang w:val="es-419"/>
              </w:rPr>
            </w:pPr>
            <w:r w:rsidRPr="00A30F5A">
              <w:rPr>
                <w:rFonts w:cs="Arial"/>
                <w:color w:val="000000"/>
                <w:sz w:val="16"/>
                <w:szCs w:val="16"/>
                <w:lang w:val="es-419"/>
              </w:rPr>
              <w:t>Azofaifa de la espina de Cristo</w:t>
            </w:r>
          </w:p>
        </w:tc>
        <w:tc>
          <w:tcPr>
            <w:tcW w:w="1701" w:type="dxa"/>
            <w:tcBorders>
              <w:top w:val="single" w:sz="4" w:space="0" w:color="auto"/>
              <w:left w:val="nil"/>
              <w:bottom w:val="single" w:sz="4" w:space="0" w:color="auto"/>
              <w:right w:val="single" w:sz="4" w:space="0" w:color="auto"/>
            </w:tcBorders>
          </w:tcPr>
          <w:p w14:paraId="1922FA38" w14:textId="77777777" w:rsidR="00FC095F" w:rsidRPr="00A30F5A" w:rsidRDefault="00FC095F" w:rsidP="00024AFB">
            <w:pPr>
              <w:jc w:val="left"/>
              <w:rPr>
                <w:rFonts w:cs="Arial"/>
                <w:color w:val="000000"/>
                <w:sz w:val="16"/>
                <w:szCs w:val="16"/>
              </w:rPr>
            </w:pPr>
            <w:r w:rsidRPr="00A30F5A">
              <w:rPr>
                <w:rFonts w:cs="Arial"/>
                <w:i/>
                <w:iCs/>
                <w:color w:val="000000"/>
                <w:sz w:val="16"/>
                <w:szCs w:val="16"/>
              </w:rPr>
              <w:t xml:space="preserve">Euphorbia </w:t>
            </w:r>
            <w:proofErr w:type="spellStart"/>
            <w:r w:rsidRPr="00A30F5A">
              <w:rPr>
                <w:rFonts w:cs="Arial"/>
                <w:i/>
                <w:iCs/>
                <w:color w:val="000000"/>
                <w:sz w:val="16"/>
                <w:szCs w:val="16"/>
              </w:rPr>
              <w:t>milii</w:t>
            </w:r>
            <w:proofErr w:type="spellEnd"/>
            <w:r w:rsidRPr="00A30F5A">
              <w:rPr>
                <w:rFonts w:cs="Arial"/>
                <w:color w:val="000000"/>
                <w:sz w:val="16"/>
                <w:szCs w:val="16"/>
              </w:rPr>
              <w:t xml:space="preserve"> Desmoulins and its hybrids</w:t>
            </w:r>
          </w:p>
        </w:tc>
      </w:tr>
      <w:tr w:rsidR="00FC095F" w:rsidRPr="00A30F5A" w14:paraId="7381CB7B"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A13DA45" w14:textId="77777777" w:rsidR="00FC095F" w:rsidRPr="00A30F5A" w:rsidRDefault="00FC095F" w:rsidP="00024AF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56A95B69" w14:textId="77777777" w:rsidR="00FC095F" w:rsidRPr="00A30F5A" w:rsidRDefault="00FC095F" w:rsidP="00024AFB">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3A24BCE3" w14:textId="77777777" w:rsidR="00FC095F" w:rsidRPr="00A30F5A" w:rsidRDefault="00FC095F" w:rsidP="00024AFB">
            <w:pPr>
              <w:jc w:val="left"/>
              <w:rPr>
                <w:rFonts w:cs="Arial"/>
                <w:color w:val="000000"/>
                <w:sz w:val="16"/>
                <w:szCs w:val="16"/>
              </w:rPr>
            </w:pPr>
            <w:r w:rsidRPr="00A30F5A">
              <w:rPr>
                <w:rFonts w:cs="Arial"/>
                <w:color w:val="000000"/>
                <w:sz w:val="16"/>
                <w:szCs w:val="16"/>
              </w:rPr>
              <w:t>TG/103/3</w:t>
            </w:r>
          </w:p>
        </w:tc>
        <w:tc>
          <w:tcPr>
            <w:tcW w:w="1382" w:type="dxa"/>
            <w:tcBorders>
              <w:top w:val="single" w:sz="4" w:space="0" w:color="auto"/>
              <w:left w:val="nil"/>
              <w:bottom w:val="single" w:sz="4" w:space="0" w:color="auto"/>
              <w:right w:val="single" w:sz="4" w:space="0" w:color="auto"/>
            </w:tcBorders>
          </w:tcPr>
          <w:p w14:paraId="2E6F1FF7" w14:textId="77777777" w:rsidR="00FC095F" w:rsidRPr="00A30F5A" w:rsidRDefault="00FC095F" w:rsidP="00024AFB">
            <w:pPr>
              <w:rPr>
                <w:rFonts w:cs="Arial"/>
                <w:color w:val="000000"/>
                <w:sz w:val="16"/>
                <w:szCs w:val="16"/>
                <w:lang w:val="fr-FR"/>
              </w:rPr>
            </w:pPr>
            <w:r w:rsidRPr="00A30F5A">
              <w:rPr>
                <w:rFonts w:cs="Arial"/>
                <w:color w:val="000000"/>
                <w:sz w:val="16"/>
                <w:szCs w:val="16"/>
                <w:lang w:val="fr-FR"/>
              </w:rPr>
              <w:t>Juniper</w:t>
            </w:r>
          </w:p>
        </w:tc>
        <w:tc>
          <w:tcPr>
            <w:tcW w:w="1382" w:type="dxa"/>
            <w:tcBorders>
              <w:top w:val="single" w:sz="4" w:space="0" w:color="auto"/>
              <w:left w:val="nil"/>
              <w:bottom w:val="single" w:sz="4" w:space="0" w:color="auto"/>
              <w:right w:val="single" w:sz="4" w:space="0" w:color="auto"/>
            </w:tcBorders>
          </w:tcPr>
          <w:p w14:paraId="782A15DA" w14:textId="77777777" w:rsidR="00FC095F" w:rsidRPr="00A30F5A" w:rsidRDefault="00FC095F" w:rsidP="00024AFB">
            <w:pPr>
              <w:jc w:val="left"/>
              <w:rPr>
                <w:rFonts w:cs="Arial"/>
                <w:color w:val="000000"/>
                <w:sz w:val="16"/>
                <w:szCs w:val="16"/>
                <w:lang w:val="fr-FR"/>
              </w:rPr>
            </w:pPr>
            <w:r w:rsidRPr="00A30F5A">
              <w:rPr>
                <w:rFonts w:cs="Arial"/>
                <w:color w:val="000000"/>
                <w:sz w:val="16"/>
                <w:szCs w:val="16"/>
                <w:lang w:val="fr-FR"/>
              </w:rPr>
              <w:t>Genévrier</w:t>
            </w:r>
          </w:p>
        </w:tc>
        <w:tc>
          <w:tcPr>
            <w:tcW w:w="1382" w:type="dxa"/>
            <w:tcBorders>
              <w:top w:val="single" w:sz="4" w:space="0" w:color="auto"/>
              <w:left w:val="nil"/>
              <w:bottom w:val="single" w:sz="4" w:space="0" w:color="auto"/>
              <w:right w:val="single" w:sz="4" w:space="0" w:color="auto"/>
            </w:tcBorders>
          </w:tcPr>
          <w:p w14:paraId="01954535"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Wacholder</w:t>
            </w:r>
            <w:proofErr w:type="spellEnd"/>
          </w:p>
        </w:tc>
        <w:tc>
          <w:tcPr>
            <w:tcW w:w="1382" w:type="dxa"/>
            <w:tcBorders>
              <w:top w:val="single" w:sz="4" w:space="0" w:color="auto"/>
              <w:left w:val="nil"/>
              <w:bottom w:val="single" w:sz="4" w:space="0" w:color="auto"/>
              <w:right w:val="single" w:sz="4" w:space="0" w:color="auto"/>
            </w:tcBorders>
          </w:tcPr>
          <w:p w14:paraId="568CC337"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Enebro</w:t>
            </w:r>
            <w:proofErr w:type="spellEnd"/>
          </w:p>
        </w:tc>
        <w:tc>
          <w:tcPr>
            <w:tcW w:w="1701" w:type="dxa"/>
            <w:tcBorders>
              <w:top w:val="single" w:sz="4" w:space="0" w:color="auto"/>
              <w:left w:val="nil"/>
              <w:bottom w:val="single" w:sz="4" w:space="0" w:color="auto"/>
              <w:right w:val="single" w:sz="4" w:space="0" w:color="auto"/>
            </w:tcBorders>
          </w:tcPr>
          <w:p w14:paraId="712A0153"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Juniperus</w:t>
            </w:r>
            <w:proofErr w:type="spellEnd"/>
            <w:r w:rsidRPr="00A30F5A">
              <w:rPr>
                <w:rFonts w:cs="Arial"/>
                <w:color w:val="000000"/>
                <w:sz w:val="16"/>
                <w:szCs w:val="16"/>
                <w:lang w:val="fr-FR"/>
              </w:rPr>
              <w:t xml:space="preserve"> L.</w:t>
            </w:r>
          </w:p>
        </w:tc>
      </w:tr>
      <w:tr w:rsidR="00FC095F" w:rsidRPr="00A30F5A" w14:paraId="3BE922BE"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568111D" w14:textId="77777777" w:rsidR="00FC095F" w:rsidRPr="00A30F5A" w:rsidRDefault="00FC095F" w:rsidP="00024AFB">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146560E0" w14:textId="77777777" w:rsidR="00FC095F" w:rsidRPr="00A30F5A" w:rsidRDefault="00FC095F" w:rsidP="00024AFB">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104234F7" w14:textId="77777777" w:rsidR="00FC095F" w:rsidRPr="00A30F5A" w:rsidRDefault="00FC095F" w:rsidP="00024AFB">
            <w:pPr>
              <w:jc w:val="left"/>
              <w:rPr>
                <w:rFonts w:cs="Arial"/>
                <w:sz w:val="16"/>
                <w:szCs w:val="16"/>
              </w:rPr>
            </w:pPr>
            <w:r w:rsidRPr="00A30F5A">
              <w:rPr>
                <w:rFonts w:cs="Arial"/>
                <w:sz w:val="16"/>
                <w:szCs w:val="16"/>
              </w:rPr>
              <w:t>TG/104/5 Rev. 3</w:t>
            </w:r>
          </w:p>
        </w:tc>
        <w:tc>
          <w:tcPr>
            <w:tcW w:w="1382" w:type="dxa"/>
            <w:tcBorders>
              <w:top w:val="single" w:sz="4" w:space="0" w:color="auto"/>
              <w:left w:val="nil"/>
              <w:bottom w:val="single" w:sz="4" w:space="0" w:color="auto"/>
              <w:right w:val="single" w:sz="4" w:space="0" w:color="auto"/>
            </w:tcBorders>
          </w:tcPr>
          <w:p w14:paraId="56F69510" w14:textId="77777777" w:rsidR="00FC095F" w:rsidRPr="00A30F5A" w:rsidRDefault="00FC095F" w:rsidP="00024AFB">
            <w:pPr>
              <w:rPr>
                <w:rFonts w:cs="Arial"/>
                <w:sz w:val="16"/>
                <w:szCs w:val="16"/>
                <w:lang w:val="fr-FR"/>
              </w:rPr>
            </w:pPr>
            <w:r w:rsidRPr="00A30F5A">
              <w:rPr>
                <w:rFonts w:cs="Arial"/>
                <w:sz w:val="16"/>
                <w:szCs w:val="16"/>
              </w:rPr>
              <w:t>Melon</w:t>
            </w:r>
          </w:p>
        </w:tc>
        <w:tc>
          <w:tcPr>
            <w:tcW w:w="1382" w:type="dxa"/>
            <w:tcBorders>
              <w:top w:val="single" w:sz="4" w:space="0" w:color="auto"/>
              <w:left w:val="nil"/>
              <w:bottom w:val="single" w:sz="4" w:space="0" w:color="auto"/>
              <w:right w:val="single" w:sz="4" w:space="0" w:color="auto"/>
            </w:tcBorders>
          </w:tcPr>
          <w:p w14:paraId="4CC15C88" w14:textId="77777777" w:rsidR="00FC095F" w:rsidRPr="00A30F5A" w:rsidRDefault="00FC095F" w:rsidP="00024AFB">
            <w:pPr>
              <w:jc w:val="left"/>
              <w:rPr>
                <w:rFonts w:cs="Arial"/>
                <w:sz w:val="16"/>
                <w:szCs w:val="16"/>
                <w:lang w:val="fr-FR"/>
              </w:rPr>
            </w:pPr>
            <w:r w:rsidRPr="00A30F5A">
              <w:rPr>
                <w:rFonts w:cs="Arial"/>
                <w:sz w:val="16"/>
                <w:szCs w:val="16"/>
              </w:rPr>
              <w:t>Melon</w:t>
            </w:r>
          </w:p>
        </w:tc>
        <w:tc>
          <w:tcPr>
            <w:tcW w:w="1382" w:type="dxa"/>
            <w:tcBorders>
              <w:top w:val="single" w:sz="4" w:space="0" w:color="auto"/>
              <w:left w:val="nil"/>
              <w:bottom w:val="single" w:sz="4" w:space="0" w:color="auto"/>
              <w:right w:val="single" w:sz="4" w:space="0" w:color="auto"/>
            </w:tcBorders>
          </w:tcPr>
          <w:p w14:paraId="31079F74" w14:textId="77777777" w:rsidR="00FC095F" w:rsidRPr="00A30F5A" w:rsidRDefault="00FC095F" w:rsidP="00024AFB">
            <w:pPr>
              <w:jc w:val="left"/>
              <w:rPr>
                <w:rFonts w:cs="Arial"/>
                <w:sz w:val="16"/>
                <w:szCs w:val="16"/>
                <w:lang w:val="fr-FR"/>
              </w:rPr>
            </w:pPr>
            <w:r w:rsidRPr="00A30F5A">
              <w:rPr>
                <w:rFonts w:cs="Arial"/>
                <w:sz w:val="16"/>
                <w:szCs w:val="16"/>
              </w:rPr>
              <w:t>Melone</w:t>
            </w:r>
          </w:p>
        </w:tc>
        <w:tc>
          <w:tcPr>
            <w:tcW w:w="1382" w:type="dxa"/>
            <w:tcBorders>
              <w:top w:val="single" w:sz="4" w:space="0" w:color="auto"/>
              <w:left w:val="nil"/>
              <w:bottom w:val="single" w:sz="4" w:space="0" w:color="auto"/>
              <w:right w:val="single" w:sz="4" w:space="0" w:color="auto"/>
            </w:tcBorders>
          </w:tcPr>
          <w:p w14:paraId="0C7CFB03" w14:textId="77777777" w:rsidR="00FC095F" w:rsidRPr="00A30F5A" w:rsidRDefault="00FC095F" w:rsidP="00024AFB">
            <w:pPr>
              <w:jc w:val="left"/>
              <w:rPr>
                <w:rFonts w:cs="Arial"/>
                <w:sz w:val="16"/>
                <w:szCs w:val="16"/>
                <w:lang w:val="fr-FR"/>
              </w:rPr>
            </w:pPr>
            <w:proofErr w:type="spellStart"/>
            <w:r w:rsidRPr="00A30F5A">
              <w:rPr>
                <w:rFonts w:cs="Arial"/>
                <w:sz w:val="16"/>
                <w:szCs w:val="16"/>
              </w:rPr>
              <w:t>Melón</w:t>
            </w:r>
            <w:proofErr w:type="spellEnd"/>
          </w:p>
        </w:tc>
        <w:tc>
          <w:tcPr>
            <w:tcW w:w="1701" w:type="dxa"/>
            <w:tcBorders>
              <w:top w:val="single" w:sz="4" w:space="0" w:color="auto"/>
              <w:left w:val="nil"/>
              <w:bottom w:val="single" w:sz="4" w:space="0" w:color="auto"/>
              <w:right w:val="single" w:sz="4" w:space="0" w:color="auto"/>
            </w:tcBorders>
          </w:tcPr>
          <w:p w14:paraId="31B65BB6" w14:textId="77777777" w:rsidR="00FC095F" w:rsidRPr="00A30F5A" w:rsidRDefault="00FC095F" w:rsidP="00024AFB">
            <w:pPr>
              <w:jc w:val="left"/>
              <w:rPr>
                <w:rFonts w:cs="Arial"/>
                <w:sz w:val="16"/>
                <w:szCs w:val="16"/>
                <w:lang w:val="fr-FR"/>
              </w:rPr>
            </w:pPr>
            <w:r w:rsidRPr="00A30F5A">
              <w:rPr>
                <w:rFonts w:cs="Arial"/>
                <w:i/>
                <w:iCs/>
                <w:sz w:val="16"/>
                <w:szCs w:val="16"/>
              </w:rPr>
              <w:t>Cucumis melo</w:t>
            </w:r>
            <w:r w:rsidRPr="00A30F5A">
              <w:rPr>
                <w:rFonts w:cs="Arial"/>
                <w:sz w:val="16"/>
                <w:szCs w:val="16"/>
              </w:rPr>
              <w:t xml:space="preserve"> L.</w:t>
            </w:r>
          </w:p>
        </w:tc>
      </w:tr>
      <w:tr w:rsidR="00FC095F" w:rsidRPr="00A30F5A" w14:paraId="3EEBC337"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9E6B3C1" w14:textId="77777777" w:rsidR="00FC095F" w:rsidRPr="00A30F5A" w:rsidRDefault="00FC095F" w:rsidP="00024AFB">
            <w:pPr>
              <w:rPr>
                <w:rFonts w:cs="Arial"/>
                <w:sz w:val="16"/>
                <w:szCs w:val="16"/>
                <w:lang w:val="fr-FR"/>
              </w:rPr>
            </w:pPr>
            <w:r w:rsidRPr="00A30F5A">
              <w:rPr>
                <w:rFonts w:cs="Arial"/>
                <w:sz w:val="16"/>
                <w:szCs w:val="16"/>
                <w:lang w:val="fr-FR"/>
              </w:rPr>
              <w:t>TWF</w:t>
            </w:r>
          </w:p>
        </w:tc>
        <w:tc>
          <w:tcPr>
            <w:tcW w:w="590" w:type="dxa"/>
            <w:tcBorders>
              <w:top w:val="single" w:sz="4" w:space="0" w:color="auto"/>
              <w:left w:val="nil"/>
              <w:bottom w:val="single" w:sz="4" w:space="0" w:color="auto"/>
              <w:right w:val="single" w:sz="4" w:space="0" w:color="auto"/>
            </w:tcBorders>
          </w:tcPr>
          <w:p w14:paraId="228AE010" w14:textId="77777777" w:rsidR="00FC095F" w:rsidRPr="00A30F5A" w:rsidRDefault="00FC095F" w:rsidP="00024AFB">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44C27D7C" w14:textId="77777777" w:rsidR="00FC095F" w:rsidRPr="00A30F5A" w:rsidRDefault="00FC095F" w:rsidP="00024AFB">
            <w:pPr>
              <w:jc w:val="left"/>
              <w:rPr>
                <w:rFonts w:cs="Arial"/>
                <w:sz w:val="16"/>
                <w:szCs w:val="16"/>
              </w:rPr>
            </w:pPr>
            <w:r w:rsidRPr="00A30F5A">
              <w:rPr>
                <w:rFonts w:cs="Arial"/>
                <w:sz w:val="16"/>
                <w:szCs w:val="16"/>
              </w:rPr>
              <w:t>TG/112/4 Corr.</w:t>
            </w:r>
          </w:p>
        </w:tc>
        <w:tc>
          <w:tcPr>
            <w:tcW w:w="1382" w:type="dxa"/>
            <w:tcBorders>
              <w:top w:val="single" w:sz="4" w:space="0" w:color="auto"/>
              <w:left w:val="nil"/>
              <w:bottom w:val="single" w:sz="4" w:space="0" w:color="auto"/>
              <w:right w:val="single" w:sz="4" w:space="0" w:color="auto"/>
            </w:tcBorders>
          </w:tcPr>
          <w:p w14:paraId="7454D64F" w14:textId="77777777" w:rsidR="00FC095F" w:rsidRPr="00A30F5A" w:rsidRDefault="00FC095F" w:rsidP="00024AFB">
            <w:pPr>
              <w:rPr>
                <w:rFonts w:cs="Arial"/>
                <w:sz w:val="16"/>
                <w:szCs w:val="16"/>
              </w:rPr>
            </w:pPr>
            <w:r w:rsidRPr="00A30F5A">
              <w:rPr>
                <w:rFonts w:cs="Arial"/>
                <w:sz w:val="16"/>
                <w:szCs w:val="16"/>
              </w:rPr>
              <w:t>Mango</w:t>
            </w:r>
          </w:p>
        </w:tc>
        <w:tc>
          <w:tcPr>
            <w:tcW w:w="1382" w:type="dxa"/>
            <w:tcBorders>
              <w:top w:val="single" w:sz="4" w:space="0" w:color="auto"/>
              <w:left w:val="nil"/>
              <w:bottom w:val="single" w:sz="4" w:space="0" w:color="auto"/>
              <w:right w:val="single" w:sz="4" w:space="0" w:color="auto"/>
            </w:tcBorders>
          </w:tcPr>
          <w:p w14:paraId="75AE93D9" w14:textId="77777777" w:rsidR="00FC095F" w:rsidRPr="00A30F5A" w:rsidRDefault="00FC095F" w:rsidP="00024AFB">
            <w:pPr>
              <w:jc w:val="left"/>
              <w:rPr>
                <w:rFonts w:cs="Arial"/>
                <w:sz w:val="16"/>
                <w:szCs w:val="16"/>
              </w:rPr>
            </w:pPr>
            <w:proofErr w:type="spellStart"/>
            <w:r w:rsidRPr="00A30F5A">
              <w:rPr>
                <w:rFonts w:cs="Arial"/>
                <w:sz w:val="16"/>
                <w:szCs w:val="16"/>
              </w:rPr>
              <w:t>Manguier</w:t>
            </w:r>
            <w:proofErr w:type="spellEnd"/>
          </w:p>
        </w:tc>
        <w:tc>
          <w:tcPr>
            <w:tcW w:w="1382" w:type="dxa"/>
            <w:tcBorders>
              <w:top w:val="single" w:sz="4" w:space="0" w:color="auto"/>
              <w:left w:val="nil"/>
              <w:bottom w:val="single" w:sz="4" w:space="0" w:color="auto"/>
              <w:right w:val="single" w:sz="4" w:space="0" w:color="auto"/>
            </w:tcBorders>
          </w:tcPr>
          <w:p w14:paraId="456AF57A" w14:textId="77777777" w:rsidR="00FC095F" w:rsidRPr="00A30F5A" w:rsidRDefault="00FC095F" w:rsidP="00024AFB">
            <w:pPr>
              <w:jc w:val="left"/>
              <w:rPr>
                <w:rFonts w:cs="Arial"/>
                <w:sz w:val="16"/>
                <w:szCs w:val="16"/>
              </w:rPr>
            </w:pPr>
            <w:r w:rsidRPr="00A30F5A">
              <w:rPr>
                <w:rFonts w:cs="Arial"/>
                <w:sz w:val="16"/>
                <w:szCs w:val="16"/>
              </w:rPr>
              <w:t>Mango</w:t>
            </w:r>
          </w:p>
        </w:tc>
        <w:tc>
          <w:tcPr>
            <w:tcW w:w="1382" w:type="dxa"/>
            <w:tcBorders>
              <w:top w:val="single" w:sz="4" w:space="0" w:color="auto"/>
              <w:left w:val="nil"/>
              <w:bottom w:val="single" w:sz="4" w:space="0" w:color="auto"/>
              <w:right w:val="single" w:sz="4" w:space="0" w:color="auto"/>
            </w:tcBorders>
          </w:tcPr>
          <w:p w14:paraId="335816B9" w14:textId="77777777" w:rsidR="00FC095F" w:rsidRPr="00A30F5A" w:rsidRDefault="00FC095F" w:rsidP="00024AFB">
            <w:pPr>
              <w:jc w:val="left"/>
              <w:rPr>
                <w:rFonts w:cs="Arial"/>
                <w:sz w:val="16"/>
                <w:szCs w:val="16"/>
              </w:rPr>
            </w:pPr>
            <w:r w:rsidRPr="00A30F5A">
              <w:rPr>
                <w:rFonts w:cs="Arial"/>
                <w:sz w:val="16"/>
                <w:szCs w:val="16"/>
              </w:rPr>
              <w:t>Mango</w:t>
            </w:r>
          </w:p>
        </w:tc>
        <w:tc>
          <w:tcPr>
            <w:tcW w:w="1701" w:type="dxa"/>
            <w:tcBorders>
              <w:top w:val="single" w:sz="4" w:space="0" w:color="auto"/>
              <w:left w:val="nil"/>
              <w:bottom w:val="single" w:sz="4" w:space="0" w:color="auto"/>
              <w:right w:val="single" w:sz="4" w:space="0" w:color="auto"/>
            </w:tcBorders>
          </w:tcPr>
          <w:p w14:paraId="556C8309" w14:textId="77777777" w:rsidR="00FC095F" w:rsidRPr="00A30F5A" w:rsidRDefault="00FC095F" w:rsidP="00024AFB">
            <w:pPr>
              <w:jc w:val="left"/>
              <w:rPr>
                <w:rFonts w:cs="Arial"/>
                <w:i/>
                <w:iCs/>
                <w:sz w:val="16"/>
                <w:szCs w:val="16"/>
              </w:rPr>
            </w:pPr>
            <w:r w:rsidRPr="00A30F5A">
              <w:rPr>
                <w:rFonts w:cs="Arial"/>
                <w:i/>
                <w:iCs/>
                <w:sz w:val="16"/>
                <w:szCs w:val="16"/>
              </w:rPr>
              <w:t>Mangifera indica</w:t>
            </w:r>
            <w:r w:rsidRPr="00A30F5A">
              <w:rPr>
                <w:rFonts w:cs="Arial"/>
                <w:sz w:val="16"/>
                <w:szCs w:val="16"/>
              </w:rPr>
              <w:t xml:space="preserve"> L.</w:t>
            </w:r>
          </w:p>
        </w:tc>
      </w:tr>
      <w:tr w:rsidR="00FC095F" w:rsidRPr="00A30F5A" w14:paraId="02DDF8B6"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5ACF1BD" w14:textId="77777777" w:rsidR="00FC095F" w:rsidRPr="00A30F5A" w:rsidRDefault="00FC095F" w:rsidP="00024AF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06C2DAEC" w14:textId="77777777" w:rsidR="00FC095F" w:rsidRPr="00A30F5A" w:rsidRDefault="00FC095F" w:rsidP="00024AFB">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7C553B90" w14:textId="77777777" w:rsidR="00FC095F" w:rsidRPr="00A30F5A" w:rsidRDefault="00FC095F" w:rsidP="00024AFB">
            <w:pPr>
              <w:jc w:val="left"/>
              <w:rPr>
                <w:rFonts w:cs="Arial"/>
                <w:color w:val="000000"/>
                <w:sz w:val="16"/>
                <w:szCs w:val="16"/>
              </w:rPr>
            </w:pPr>
            <w:r w:rsidRPr="00A30F5A">
              <w:rPr>
                <w:rFonts w:cs="Arial"/>
                <w:color w:val="000000"/>
                <w:sz w:val="16"/>
                <w:szCs w:val="16"/>
              </w:rPr>
              <w:t>TG/113/2</w:t>
            </w:r>
          </w:p>
        </w:tc>
        <w:tc>
          <w:tcPr>
            <w:tcW w:w="1382" w:type="dxa"/>
            <w:tcBorders>
              <w:top w:val="single" w:sz="4" w:space="0" w:color="auto"/>
              <w:left w:val="nil"/>
              <w:bottom w:val="single" w:sz="4" w:space="0" w:color="auto"/>
              <w:right w:val="single" w:sz="4" w:space="0" w:color="auto"/>
            </w:tcBorders>
          </w:tcPr>
          <w:p w14:paraId="6CDB0D7A" w14:textId="77777777" w:rsidR="00FC095F" w:rsidRPr="00A30F5A" w:rsidRDefault="00FC095F" w:rsidP="00024AFB">
            <w:pPr>
              <w:rPr>
                <w:rFonts w:cs="Arial"/>
                <w:color w:val="000000"/>
                <w:sz w:val="16"/>
                <w:szCs w:val="16"/>
                <w:lang w:val="fr-FR"/>
              </w:rPr>
            </w:pPr>
            <w:proofErr w:type="spellStart"/>
            <w:r w:rsidRPr="00A30F5A">
              <w:rPr>
                <w:rFonts w:cs="Arial"/>
                <w:color w:val="000000"/>
                <w:sz w:val="16"/>
                <w:szCs w:val="16"/>
                <w:lang w:val="fr-FR"/>
              </w:rPr>
              <w:t>Easter</w:t>
            </w:r>
            <w:proofErr w:type="spellEnd"/>
            <w:r w:rsidRPr="00A30F5A">
              <w:rPr>
                <w:rFonts w:cs="Arial"/>
                <w:color w:val="000000"/>
                <w:sz w:val="16"/>
                <w:szCs w:val="16"/>
                <w:lang w:val="fr-FR"/>
              </w:rPr>
              <w:t xml:space="preserve"> Cactus</w:t>
            </w:r>
          </w:p>
        </w:tc>
        <w:tc>
          <w:tcPr>
            <w:tcW w:w="1382" w:type="dxa"/>
            <w:tcBorders>
              <w:top w:val="single" w:sz="4" w:space="0" w:color="auto"/>
              <w:left w:val="nil"/>
              <w:bottom w:val="single" w:sz="4" w:space="0" w:color="auto"/>
              <w:right w:val="single" w:sz="4" w:space="0" w:color="auto"/>
            </w:tcBorders>
          </w:tcPr>
          <w:p w14:paraId="2AA0FF6D"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Cactusjonc</w:t>
            </w:r>
            <w:proofErr w:type="spellEnd"/>
          </w:p>
        </w:tc>
        <w:tc>
          <w:tcPr>
            <w:tcW w:w="1382" w:type="dxa"/>
            <w:tcBorders>
              <w:top w:val="single" w:sz="4" w:space="0" w:color="auto"/>
              <w:left w:val="nil"/>
              <w:bottom w:val="single" w:sz="4" w:space="0" w:color="auto"/>
              <w:right w:val="single" w:sz="4" w:space="0" w:color="auto"/>
            </w:tcBorders>
          </w:tcPr>
          <w:p w14:paraId="7D73C70B"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Osterkaktus</w:t>
            </w:r>
            <w:proofErr w:type="spellEnd"/>
          </w:p>
        </w:tc>
        <w:tc>
          <w:tcPr>
            <w:tcW w:w="1382" w:type="dxa"/>
            <w:tcBorders>
              <w:top w:val="single" w:sz="4" w:space="0" w:color="auto"/>
              <w:left w:val="nil"/>
              <w:bottom w:val="single" w:sz="4" w:space="0" w:color="auto"/>
              <w:right w:val="single" w:sz="4" w:space="0" w:color="auto"/>
            </w:tcBorders>
          </w:tcPr>
          <w:p w14:paraId="5DA7F804" w14:textId="77777777" w:rsidR="00FC095F" w:rsidRPr="00A30F5A" w:rsidRDefault="00FC095F" w:rsidP="00024AFB">
            <w:pPr>
              <w:jc w:val="left"/>
              <w:rPr>
                <w:rFonts w:cs="Arial"/>
                <w:color w:val="000000"/>
                <w:sz w:val="16"/>
                <w:szCs w:val="16"/>
                <w:lang w:val="fr-FR"/>
              </w:rPr>
            </w:pPr>
            <w:r w:rsidRPr="00A30F5A">
              <w:rPr>
                <w:rFonts w:cs="Arial"/>
                <w:color w:val="000000"/>
                <w:sz w:val="16"/>
                <w:szCs w:val="16"/>
                <w:lang w:val="fr-FR"/>
              </w:rPr>
              <w:t xml:space="preserve">Cactus de </w:t>
            </w:r>
            <w:proofErr w:type="spellStart"/>
            <w:r w:rsidRPr="00A30F5A">
              <w:rPr>
                <w:rFonts w:cs="Arial"/>
                <w:color w:val="000000"/>
                <w:sz w:val="16"/>
                <w:szCs w:val="16"/>
                <w:lang w:val="fr-FR"/>
              </w:rPr>
              <w:t>Pascua</w:t>
            </w:r>
            <w:proofErr w:type="spellEnd"/>
          </w:p>
        </w:tc>
        <w:tc>
          <w:tcPr>
            <w:tcW w:w="1701" w:type="dxa"/>
            <w:tcBorders>
              <w:top w:val="single" w:sz="4" w:space="0" w:color="auto"/>
              <w:left w:val="nil"/>
              <w:bottom w:val="single" w:sz="4" w:space="0" w:color="auto"/>
              <w:right w:val="single" w:sz="4" w:space="0" w:color="auto"/>
            </w:tcBorders>
          </w:tcPr>
          <w:p w14:paraId="0FE29795" w14:textId="77777777" w:rsidR="00FC095F" w:rsidRPr="00A30F5A" w:rsidRDefault="00FC095F" w:rsidP="00024AFB">
            <w:pPr>
              <w:jc w:val="left"/>
              <w:rPr>
                <w:rFonts w:cs="Arial"/>
                <w:color w:val="000000"/>
                <w:sz w:val="16"/>
                <w:szCs w:val="16"/>
              </w:rPr>
            </w:pPr>
            <w:proofErr w:type="spellStart"/>
            <w:r w:rsidRPr="00A30F5A">
              <w:rPr>
                <w:rFonts w:cs="Arial"/>
                <w:i/>
                <w:iCs/>
                <w:color w:val="000000"/>
                <w:sz w:val="16"/>
                <w:szCs w:val="16"/>
              </w:rPr>
              <w:t>Rhipsalidopsis</w:t>
            </w:r>
            <w:proofErr w:type="spellEnd"/>
            <w:r w:rsidRPr="00A30F5A">
              <w:rPr>
                <w:rFonts w:cs="Arial"/>
                <w:color w:val="000000"/>
                <w:sz w:val="16"/>
                <w:szCs w:val="16"/>
              </w:rPr>
              <w:t xml:space="preserve"> Britt. </w:t>
            </w:r>
            <w:proofErr w:type="spellStart"/>
            <w:r w:rsidRPr="00A30F5A">
              <w:rPr>
                <w:rFonts w:cs="Arial"/>
                <w:color w:val="000000"/>
                <w:sz w:val="16"/>
                <w:szCs w:val="16"/>
              </w:rPr>
              <w:t>et</w:t>
            </w:r>
            <w:proofErr w:type="spellEnd"/>
            <w:r w:rsidRPr="00A30F5A">
              <w:rPr>
                <w:rFonts w:cs="Arial"/>
                <w:color w:val="000000"/>
                <w:sz w:val="16"/>
                <w:szCs w:val="16"/>
              </w:rPr>
              <w:t xml:space="preserve"> Rose, including </w:t>
            </w:r>
            <w:proofErr w:type="spellStart"/>
            <w:r w:rsidRPr="00A30F5A">
              <w:rPr>
                <w:rFonts w:cs="Arial"/>
                <w:i/>
                <w:iCs/>
                <w:color w:val="000000"/>
                <w:sz w:val="16"/>
                <w:szCs w:val="16"/>
              </w:rPr>
              <w:t>Epiphyllopsis</w:t>
            </w:r>
            <w:proofErr w:type="spellEnd"/>
            <w:r w:rsidRPr="00A30F5A">
              <w:rPr>
                <w:rFonts w:cs="Arial"/>
                <w:color w:val="000000"/>
                <w:sz w:val="16"/>
                <w:szCs w:val="16"/>
              </w:rPr>
              <w:t xml:space="preserve"> Berger</w:t>
            </w:r>
          </w:p>
        </w:tc>
      </w:tr>
      <w:tr w:rsidR="00FC095F" w:rsidRPr="00A30F5A" w14:paraId="73161205"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89B1FD5" w14:textId="77777777" w:rsidR="00FC095F" w:rsidRPr="00A30F5A" w:rsidRDefault="00FC095F" w:rsidP="00024AF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1220ED53" w14:textId="77777777" w:rsidR="00FC095F" w:rsidRPr="00A30F5A" w:rsidRDefault="00FC095F" w:rsidP="00024AFB">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143D4373" w14:textId="77777777" w:rsidR="00FC095F" w:rsidRPr="00A30F5A" w:rsidRDefault="00FC095F" w:rsidP="00024AFB">
            <w:pPr>
              <w:jc w:val="left"/>
              <w:rPr>
                <w:rFonts w:cs="Arial"/>
                <w:color w:val="000000"/>
                <w:sz w:val="16"/>
                <w:szCs w:val="16"/>
              </w:rPr>
            </w:pPr>
            <w:r w:rsidRPr="00A30F5A">
              <w:rPr>
                <w:rFonts w:cs="Arial"/>
                <w:color w:val="000000"/>
                <w:sz w:val="16"/>
                <w:szCs w:val="16"/>
              </w:rPr>
              <w:t>TG/114/3</w:t>
            </w:r>
          </w:p>
        </w:tc>
        <w:tc>
          <w:tcPr>
            <w:tcW w:w="1382" w:type="dxa"/>
            <w:tcBorders>
              <w:top w:val="single" w:sz="4" w:space="0" w:color="auto"/>
              <w:left w:val="nil"/>
              <w:bottom w:val="single" w:sz="4" w:space="0" w:color="auto"/>
              <w:right w:val="single" w:sz="4" w:space="0" w:color="auto"/>
            </w:tcBorders>
          </w:tcPr>
          <w:p w14:paraId="0D515265" w14:textId="77777777" w:rsidR="00FC095F" w:rsidRPr="00A30F5A" w:rsidRDefault="00FC095F" w:rsidP="00024AFB">
            <w:pPr>
              <w:rPr>
                <w:rFonts w:cs="Arial"/>
                <w:color w:val="000000"/>
                <w:sz w:val="16"/>
                <w:szCs w:val="16"/>
                <w:lang w:val="fr-FR"/>
              </w:rPr>
            </w:pPr>
            <w:proofErr w:type="spellStart"/>
            <w:r w:rsidRPr="00A30F5A">
              <w:rPr>
                <w:rFonts w:cs="Arial"/>
                <w:color w:val="000000"/>
                <w:sz w:val="16"/>
                <w:szCs w:val="16"/>
                <w:lang w:val="fr-FR"/>
              </w:rPr>
              <w:t>Exacum</w:t>
            </w:r>
            <w:proofErr w:type="spellEnd"/>
          </w:p>
        </w:tc>
        <w:tc>
          <w:tcPr>
            <w:tcW w:w="1382" w:type="dxa"/>
            <w:tcBorders>
              <w:top w:val="single" w:sz="4" w:space="0" w:color="auto"/>
              <w:left w:val="nil"/>
              <w:bottom w:val="single" w:sz="4" w:space="0" w:color="auto"/>
              <w:right w:val="single" w:sz="4" w:space="0" w:color="auto"/>
            </w:tcBorders>
          </w:tcPr>
          <w:p w14:paraId="03D2A857"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Exacum</w:t>
            </w:r>
            <w:proofErr w:type="spellEnd"/>
          </w:p>
        </w:tc>
        <w:tc>
          <w:tcPr>
            <w:tcW w:w="1382" w:type="dxa"/>
            <w:tcBorders>
              <w:top w:val="single" w:sz="4" w:space="0" w:color="auto"/>
              <w:left w:val="nil"/>
              <w:bottom w:val="single" w:sz="4" w:space="0" w:color="auto"/>
              <w:right w:val="single" w:sz="4" w:space="0" w:color="auto"/>
            </w:tcBorders>
          </w:tcPr>
          <w:p w14:paraId="4390B532"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Exacum</w:t>
            </w:r>
            <w:proofErr w:type="spellEnd"/>
          </w:p>
        </w:tc>
        <w:tc>
          <w:tcPr>
            <w:tcW w:w="1382" w:type="dxa"/>
            <w:tcBorders>
              <w:top w:val="single" w:sz="4" w:space="0" w:color="auto"/>
              <w:left w:val="nil"/>
              <w:bottom w:val="single" w:sz="4" w:space="0" w:color="auto"/>
              <w:right w:val="single" w:sz="4" w:space="0" w:color="auto"/>
            </w:tcBorders>
          </w:tcPr>
          <w:p w14:paraId="218423B8"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Exacum</w:t>
            </w:r>
            <w:proofErr w:type="spellEnd"/>
          </w:p>
        </w:tc>
        <w:tc>
          <w:tcPr>
            <w:tcW w:w="1701" w:type="dxa"/>
            <w:tcBorders>
              <w:top w:val="single" w:sz="4" w:space="0" w:color="auto"/>
              <w:left w:val="nil"/>
              <w:bottom w:val="single" w:sz="4" w:space="0" w:color="auto"/>
              <w:right w:val="single" w:sz="4" w:space="0" w:color="auto"/>
            </w:tcBorders>
          </w:tcPr>
          <w:p w14:paraId="655B1A8A" w14:textId="77777777" w:rsidR="00FC095F" w:rsidRPr="00A30F5A" w:rsidRDefault="00FC095F" w:rsidP="00024AFB">
            <w:pPr>
              <w:jc w:val="left"/>
              <w:rPr>
                <w:rFonts w:cs="Arial"/>
                <w:color w:val="000000"/>
                <w:sz w:val="16"/>
                <w:szCs w:val="16"/>
                <w:lang w:val="fr-FR"/>
              </w:rPr>
            </w:pPr>
            <w:proofErr w:type="spellStart"/>
            <w:r w:rsidRPr="00A30F5A">
              <w:rPr>
                <w:rFonts w:cs="Arial"/>
                <w:i/>
                <w:iCs/>
                <w:color w:val="000000"/>
                <w:sz w:val="16"/>
                <w:szCs w:val="16"/>
                <w:lang w:val="fr-FR"/>
              </w:rPr>
              <w:t>Exacum</w:t>
            </w:r>
            <w:proofErr w:type="spellEnd"/>
            <w:r w:rsidRPr="00A30F5A">
              <w:rPr>
                <w:rFonts w:cs="Arial"/>
                <w:color w:val="000000"/>
                <w:sz w:val="16"/>
                <w:szCs w:val="16"/>
                <w:lang w:val="fr-FR"/>
              </w:rPr>
              <w:t xml:space="preserve"> L.</w:t>
            </w:r>
          </w:p>
        </w:tc>
      </w:tr>
      <w:tr w:rsidR="00FC095F" w:rsidRPr="00A30F5A" w14:paraId="45A9B6AE"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0BE4D9E" w14:textId="77777777" w:rsidR="00FC095F" w:rsidRPr="00A30F5A" w:rsidRDefault="00FC095F" w:rsidP="00024AF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0FB46D5C" w14:textId="77777777" w:rsidR="00FC095F" w:rsidRPr="00A30F5A" w:rsidRDefault="00FC095F" w:rsidP="00024AFB">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17D4166D" w14:textId="77777777" w:rsidR="00FC095F" w:rsidRPr="00A30F5A" w:rsidRDefault="00FC095F" w:rsidP="00024AFB">
            <w:pPr>
              <w:jc w:val="left"/>
              <w:rPr>
                <w:rFonts w:cs="Arial"/>
                <w:color w:val="000000"/>
                <w:sz w:val="16"/>
                <w:szCs w:val="16"/>
              </w:rPr>
            </w:pPr>
            <w:r w:rsidRPr="00A30F5A">
              <w:rPr>
                <w:rFonts w:cs="Arial"/>
                <w:color w:val="000000"/>
                <w:sz w:val="16"/>
                <w:szCs w:val="16"/>
              </w:rPr>
              <w:t>TG/115/4</w:t>
            </w:r>
          </w:p>
        </w:tc>
        <w:tc>
          <w:tcPr>
            <w:tcW w:w="1382" w:type="dxa"/>
            <w:tcBorders>
              <w:top w:val="single" w:sz="4" w:space="0" w:color="auto"/>
              <w:left w:val="nil"/>
              <w:bottom w:val="single" w:sz="4" w:space="0" w:color="auto"/>
              <w:right w:val="single" w:sz="4" w:space="0" w:color="auto"/>
            </w:tcBorders>
          </w:tcPr>
          <w:p w14:paraId="3E6D0952" w14:textId="77777777" w:rsidR="00FC095F" w:rsidRPr="00A30F5A" w:rsidRDefault="00FC095F" w:rsidP="00024AFB">
            <w:pPr>
              <w:rPr>
                <w:rFonts w:cs="Arial"/>
                <w:color w:val="000000"/>
                <w:sz w:val="16"/>
                <w:szCs w:val="16"/>
                <w:lang w:val="fr-FR"/>
              </w:rPr>
            </w:pPr>
            <w:proofErr w:type="spellStart"/>
            <w:r w:rsidRPr="00A30F5A">
              <w:rPr>
                <w:rFonts w:cs="Arial"/>
                <w:color w:val="000000"/>
                <w:sz w:val="16"/>
                <w:szCs w:val="16"/>
                <w:lang w:val="fr-FR"/>
              </w:rPr>
              <w:t>Tulip</w:t>
            </w:r>
            <w:proofErr w:type="spellEnd"/>
          </w:p>
        </w:tc>
        <w:tc>
          <w:tcPr>
            <w:tcW w:w="1382" w:type="dxa"/>
            <w:tcBorders>
              <w:top w:val="single" w:sz="4" w:space="0" w:color="auto"/>
              <w:left w:val="nil"/>
              <w:bottom w:val="single" w:sz="4" w:space="0" w:color="auto"/>
              <w:right w:val="single" w:sz="4" w:space="0" w:color="auto"/>
            </w:tcBorders>
          </w:tcPr>
          <w:p w14:paraId="780B71B1" w14:textId="77777777" w:rsidR="00FC095F" w:rsidRPr="00A30F5A" w:rsidRDefault="00FC095F" w:rsidP="00024AFB">
            <w:pPr>
              <w:jc w:val="left"/>
              <w:rPr>
                <w:rFonts w:cs="Arial"/>
                <w:color w:val="000000"/>
                <w:sz w:val="16"/>
                <w:szCs w:val="16"/>
                <w:lang w:val="fr-FR"/>
              </w:rPr>
            </w:pPr>
            <w:r w:rsidRPr="00A30F5A">
              <w:rPr>
                <w:rFonts w:cs="Arial"/>
                <w:color w:val="000000"/>
                <w:sz w:val="16"/>
                <w:szCs w:val="16"/>
                <w:lang w:val="fr-FR"/>
              </w:rPr>
              <w:t>Tulipe</w:t>
            </w:r>
          </w:p>
        </w:tc>
        <w:tc>
          <w:tcPr>
            <w:tcW w:w="1382" w:type="dxa"/>
            <w:tcBorders>
              <w:top w:val="single" w:sz="4" w:space="0" w:color="auto"/>
              <w:left w:val="nil"/>
              <w:bottom w:val="single" w:sz="4" w:space="0" w:color="auto"/>
              <w:right w:val="single" w:sz="4" w:space="0" w:color="auto"/>
            </w:tcBorders>
          </w:tcPr>
          <w:p w14:paraId="6A158A82"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Tulpe</w:t>
            </w:r>
            <w:proofErr w:type="spellEnd"/>
          </w:p>
        </w:tc>
        <w:tc>
          <w:tcPr>
            <w:tcW w:w="1382" w:type="dxa"/>
            <w:tcBorders>
              <w:top w:val="single" w:sz="4" w:space="0" w:color="auto"/>
              <w:left w:val="nil"/>
              <w:bottom w:val="single" w:sz="4" w:space="0" w:color="auto"/>
              <w:right w:val="single" w:sz="4" w:space="0" w:color="auto"/>
            </w:tcBorders>
          </w:tcPr>
          <w:p w14:paraId="576F9D21"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Tulipán</w:t>
            </w:r>
            <w:proofErr w:type="spellEnd"/>
          </w:p>
        </w:tc>
        <w:tc>
          <w:tcPr>
            <w:tcW w:w="1701" w:type="dxa"/>
            <w:tcBorders>
              <w:top w:val="single" w:sz="4" w:space="0" w:color="auto"/>
              <w:left w:val="nil"/>
              <w:bottom w:val="single" w:sz="4" w:space="0" w:color="auto"/>
              <w:right w:val="single" w:sz="4" w:space="0" w:color="auto"/>
            </w:tcBorders>
          </w:tcPr>
          <w:p w14:paraId="6FEBD726" w14:textId="77777777" w:rsidR="00FC095F" w:rsidRPr="00A30F5A" w:rsidRDefault="00FC095F" w:rsidP="00024AFB">
            <w:pPr>
              <w:jc w:val="left"/>
              <w:rPr>
                <w:rFonts w:cs="Arial"/>
                <w:color w:val="000000"/>
                <w:sz w:val="16"/>
                <w:szCs w:val="16"/>
                <w:lang w:val="fr-FR"/>
              </w:rPr>
            </w:pPr>
            <w:proofErr w:type="spellStart"/>
            <w:r w:rsidRPr="00A30F5A">
              <w:rPr>
                <w:rFonts w:cs="Arial"/>
                <w:i/>
                <w:iCs/>
                <w:color w:val="000000"/>
                <w:sz w:val="16"/>
                <w:szCs w:val="16"/>
                <w:lang w:val="fr-FR"/>
              </w:rPr>
              <w:t>Tulipa</w:t>
            </w:r>
            <w:proofErr w:type="spellEnd"/>
            <w:r w:rsidRPr="00A30F5A">
              <w:rPr>
                <w:rFonts w:cs="Arial"/>
                <w:color w:val="000000"/>
                <w:sz w:val="16"/>
                <w:szCs w:val="16"/>
                <w:lang w:val="fr-FR"/>
              </w:rPr>
              <w:t xml:space="preserve"> L.</w:t>
            </w:r>
          </w:p>
        </w:tc>
      </w:tr>
      <w:tr w:rsidR="00FC095F" w:rsidRPr="00A30F5A" w14:paraId="555BAD07"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AD1FE04" w14:textId="77777777" w:rsidR="00FC095F" w:rsidRPr="00A30F5A" w:rsidRDefault="00FC095F" w:rsidP="00024AFB">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050A99E7" w14:textId="77777777" w:rsidR="00FC095F" w:rsidRPr="00A30F5A" w:rsidRDefault="00FC095F" w:rsidP="00024AFB">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02BEDA1C" w14:textId="77777777" w:rsidR="00FC095F" w:rsidRPr="00A30F5A" w:rsidRDefault="00FC095F" w:rsidP="00024AFB">
            <w:pPr>
              <w:jc w:val="left"/>
              <w:rPr>
                <w:rFonts w:cs="Arial"/>
                <w:color w:val="000000"/>
                <w:sz w:val="16"/>
                <w:szCs w:val="16"/>
              </w:rPr>
            </w:pPr>
            <w:r w:rsidRPr="00A30F5A">
              <w:rPr>
                <w:rFonts w:cs="Arial"/>
                <w:color w:val="000000"/>
                <w:sz w:val="16"/>
                <w:szCs w:val="16"/>
              </w:rPr>
              <w:t>TG/119/4 Rev.</w:t>
            </w:r>
          </w:p>
        </w:tc>
        <w:tc>
          <w:tcPr>
            <w:tcW w:w="1382" w:type="dxa"/>
            <w:tcBorders>
              <w:top w:val="single" w:sz="4" w:space="0" w:color="auto"/>
              <w:left w:val="nil"/>
              <w:bottom w:val="single" w:sz="4" w:space="0" w:color="auto"/>
              <w:right w:val="single" w:sz="4" w:space="0" w:color="auto"/>
            </w:tcBorders>
          </w:tcPr>
          <w:p w14:paraId="6EC21792" w14:textId="77777777" w:rsidR="00FC095F" w:rsidRPr="00A30F5A" w:rsidRDefault="00FC095F" w:rsidP="00024AFB">
            <w:pPr>
              <w:rPr>
                <w:rFonts w:cs="Arial"/>
                <w:color w:val="000000"/>
                <w:sz w:val="16"/>
                <w:szCs w:val="16"/>
              </w:rPr>
            </w:pPr>
            <w:r w:rsidRPr="00A30F5A">
              <w:rPr>
                <w:rFonts w:cs="Arial"/>
                <w:color w:val="000000"/>
                <w:sz w:val="16"/>
                <w:szCs w:val="16"/>
              </w:rPr>
              <w:t>Vegetable Marrow, Squash</w:t>
            </w:r>
          </w:p>
        </w:tc>
        <w:tc>
          <w:tcPr>
            <w:tcW w:w="1382" w:type="dxa"/>
            <w:tcBorders>
              <w:top w:val="single" w:sz="4" w:space="0" w:color="auto"/>
              <w:left w:val="nil"/>
              <w:bottom w:val="single" w:sz="4" w:space="0" w:color="auto"/>
              <w:right w:val="single" w:sz="4" w:space="0" w:color="auto"/>
            </w:tcBorders>
          </w:tcPr>
          <w:p w14:paraId="270F2D1C" w14:textId="77777777" w:rsidR="00FC095F" w:rsidRPr="00A30F5A" w:rsidRDefault="00FC095F" w:rsidP="00024AFB">
            <w:pPr>
              <w:jc w:val="left"/>
              <w:rPr>
                <w:rFonts w:cs="Arial"/>
                <w:color w:val="000000"/>
                <w:sz w:val="16"/>
                <w:szCs w:val="16"/>
              </w:rPr>
            </w:pPr>
            <w:proofErr w:type="spellStart"/>
            <w:r w:rsidRPr="00A30F5A">
              <w:rPr>
                <w:rFonts w:cs="Arial"/>
                <w:color w:val="000000"/>
                <w:sz w:val="16"/>
                <w:szCs w:val="16"/>
              </w:rPr>
              <w:t>Courgette</w:t>
            </w:r>
            <w:proofErr w:type="spellEnd"/>
          </w:p>
        </w:tc>
        <w:tc>
          <w:tcPr>
            <w:tcW w:w="1382" w:type="dxa"/>
            <w:tcBorders>
              <w:top w:val="single" w:sz="4" w:space="0" w:color="auto"/>
              <w:left w:val="nil"/>
              <w:bottom w:val="single" w:sz="4" w:space="0" w:color="auto"/>
              <w:right w:val="single" w:sz="4" w:space="0" w:color="auto"/>
            </w:tcBorders>
          </w:tcPr>
          <w:p w14:paraId="0C425953" w14:textId="77777777" w:rsidR="00FC095F" w:rsidRPr="00A30F5A" w:rsidRDefault="00FC095F" w:rsidP="00024AFB">
            <w:pPr>
              <w:jc w:val="left"/>
              <w:rPr>
                <w:rFonts w:cs="Arial"/>
                <w:color w:val="000000"/>
                <w:sz w:val="16"/>
                <w:szCs w:val="16"/>
              </w:rPr>
            </w:pPr>
            <w:r w:rsidRPr="00A30F5A">
              <w:rPr>
                <w:rFonts w:cs="Arial"/>
                <w:color w:val="000000"/>
                <w:sz w:val="16"/>
                <w:szCs w:val="16"/>
              </w:rPr>
              <w:t>Zucchini</w:t>
            </w:r>
          </w:p>
        </w:tc>
        <w:tc>
          <w:tcPr>
            <w:tcW w:w="1382" w:type="dxa"/>
            <w:tcBorders>
              <w:top w:val="single" w:sz="4" w:space="0" w:color="auto"/>
              <w:left w:val="nil"/>
              <w:bottom w:val="single" w:sz="4" w:space="0" w:color="auto"/>
              <w:right w:val="single" w:sz="4" w:space="0" w:color="auto"/>
            </w:tcBorders>
          </w:tcPr>
          <w:p w14:paraId="686989EF" w14:textId="77777777" w:rsidR="00FC095F" w:rsidRPr="00A30F5A" w:rsidRDefault="00FC095F" w:rsidP="00024AFB">
            <w:pPr>
              <w:jc w:val="left"/>
              <w:rPr>
                <w:rFonts w:cs="Arial"/>
                <w:color w:val="000000"/>
                <w:sz w:val="16"/>
                <w:szCs w:val="16"/>
              </w:rPr>
            </w:pPr>
            <w:proofErr w:type="spellStart"/>
            <w:r w:rsidRPr="00A30F5A">
              <w:rPr>
                <w:rFonts w:cs="Arial"/>
                <w:color w:val="000000"/>
                <w:sz w:val="16"/>
                <w:szCs w:val="16"/>
              </w:rPr>
              <w:t>Calabacín</w:t>
            </w:r>
            <w:proofErr w:type="spellEnd"/>
          </w:p>
        </w:tc>
        <w:tc>
          <w:tcPr>
            <w:tcW w:w="1701" w:type="dxa"/>
            <w:tcBorders>
              <w:top w:val="single" w:sz="4" w:space="0" w:color="auto"/>
              <w:left w:val="nil"/>
              <w:bottom w:val="single" w:sz="4" w:space="0" w:color="auto"/>
              <w:right w:val="single" w:sz="4" w:space="0" w:color="auto"/>
            </w:tcBorders>
          </w:tcPr>
          <w:p w14:paraId="33DD8C49" w14:textId="77777777" w:rsidR="00FC095F" w:rsidRPr="00A30F5A" w:rsidRDefault="00FC095F" w:rsidP="00024AFB">
            <w:pPr>
              <w:jc w:val="left"/>
              <w:rPr>
                <w:rFonts w:cs="Arial"/>
                <w:color w:val="000000"/>
                <w:sz w:val="16"/>
                <w:szCs w:val="16"/>
              </w:rPr>
            </w:pPr>
            <w:r w:rsidRPr="00A30F5A">
              <w:rPr>
                <w:rFonts w:cs="Arial"/>
                <w:i/>
                <w:iCs/>
                <w:color w:val="000000"/>
                <w:sz w:val="16"/>
                <w:szCs w:val="16"/>
              </w:rPr>
              <w:t>Cucurbita pepo</w:t>
            </w:r>
            <w:r w:rsidRPr="00A30F5A">
              <w:rPr>
                <w:rFonts w:cs="Arial"/>
                <w:color w:val="000000"/>
                <w:sz w:val="16"/>
                <w:szCs w:val="16"/>
              </w:rPr>
              <w:t xml:space="preserve"> L.</w:t>
            </w:r>
          </w:p>
        </w:tc>
      </w:tr>
      <w:tr w:rsidR="00FC095F" w:rsidRPr="00A30F5A" w14:paraId="2503516A"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909BD96" w14:textId="77777777" w:rsidR="00FC095F" w:rsidRPr="00A30F5A" w:rsidRDefault="00FC095F" w:rsidP="00024AF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45BAE761" w14:textId="77777777" w:rsidR="00FC095F" w:rsidRPr="00A30F5A" w:rsidRDefault="00FC095F" w:rsidP="00024AFB">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2E4B3D72" w14:textId="77777777" w:rsidR="00FC095F" w:rsidRPr="00A30F5A" w:rsidRDefault="00FC095F" w:rsidP="00024AFB">
            <w:pPr>
              <w:jc w:val="left"/>
              <w:rPr>
                <w:rFonts w:cs="Arial"/>
                <w:color w:val="000000"/>
                <w:sz w:val="16"/>
                <w:szCs w:val="16"/>
              </w:rPr>
            </w:pPr>
            <w:r w:rsidRPr="00A30F5A">
              <w:rPr>
                <w:rFonts w:cs="Arial"/>
                <w:color w:val="000000"/>
                <w:sz w:val="16"/>
                <w:szCs w:val="16"/>
              </w:rPr>
              <w:t>TG/127/3</w:t>
            </w:r>
          </w:p>
        </w:tc>
        <w:tc>
          <w:tcPr>
            <w:tcW w:w="1382" w:type="dxa"/>
            <w:tcBorders>
              <w:top w:val="single" w:sz="4" w:space="0" w:color="auto"/>
              <w:left w:val="nil"/>
              <w:bottom w:val="single" w:sz="4" w:space="0" w:color="auto"/>
              <w:right w:val="single" w:sz="4" w:space="0" w:color="auto"/>
            </w:tcBorders>
          </w:tcPr>
          <w:p w14:paraId="178103A7" w14:textId="77777777" w:rsidR="00FC095F" w:rsidRPr="00A30F5A" w:rsidRDefault="00FC095F" w:rsidP="00024AFB">
            <w:pPr>
              <w:rPr>
                <w:rFonts w:cs="Arial"/>
                <w:color w:val="000000"/>
                <w:sz w:val="16"/>
                <w:szCs w:val="16"/>
                <w:lang w:val="fr-FR"/>
              </w:rPr>
            </w:pPr>
            <w:proofErr w:type="spellStart"/>
            <w:r w:rsidRPr="00A30F5A">
              <w:rPr>
                <w:rFonts w:cs="Arial"/>
                <w:color w:val="000000"/>
                <w:sz w:val="16"/>
                <w:szCs w:val="16"/>
                <w:lang w:val="fr-FR"/>
              </w:rPr>
              <w:t>Leucadendron</w:t>
            </w:r>
            <w:proofErr w:type="spellEnd"/>
          </w:p>
        </w:tc>
        <w:tc>
          <w:tcPr>
            <w:tcW w:w="1382" w:type="dxa"/>
            <w:tcBorders>
              <w:top w:val="single" w:sz="4" w:space="0" w:color="auto"/>
              <w:left w:val="nil"/>
              <w:bottom w:val="single" w:sz="4" w:space="0" w:color="auto"/>
              <w:right w:val="single" w:sz="4" w:space="0" w:color="auto"/>
            </w:tcBorders>
          </w:tcPr>
          <w:p w14:paraId="4B75CAD9"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Leucadendron</w:t>
            </w:r>
            <w:proofErr w:type="spellEnd"/>
          </w:p>
        </w:tc>
        <w:tc>
          <w:tcPr>
            <w:tcW w:w="1382" w:type="dxa"/>
            <w:tcBorders>
              <w:top w:val="single" w:sz="4" w:space="0" w:color="auto"/>
              <w:left w:val="nil"/>
              <w:bottom w:val="single" w:sz="4" w:space="0" w:color="auto"/>
              <w:right w:val="single" w:sz="4" w:space="0" w:color="auto"/>
            </w:tcBorders>
          </w:tcPr>
          <w:p w14:paraId="00F3D4FB"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Leucadendron</w:t>
            </w:r>
            <w:proofErr w:type="spellEnd"/>
          </w:p>
        </w:tc>
        <w:tc>
          <w:tcPr>
            <w:tcW w:w="1382" w:type="dxa"/>
            <w:tcBorders>
              <w:top w:val="single" w:sz="4" w:space="0" w:color="auto"/>
              <w:left w:val="nil"/>
              <w:bottom w:val="single" w:sz="4" w:space="0" w:color="auto"/>
              <w:right w:val="single" w:sz="4" w:space="0" w:color="auto"/>
            </w:tcBorders>
          </w:tcPr>
          <w:p w14:paraId="253E551C"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Leucadendron</w:t>
            </w:r>
            <w:proofErr w:type="spellEnd"/>
          </w:p>
        </w:tc>
        <w:tc>
          <w:tcPr>
            <w:tcW w:w="1701" w:type="dxa"/>
            <w:tcBorders>
              <w:top w:val="single" w:sz="4" w:space="0" w:color="auto"/>
              <w:left w:val="nil"/>
              <w:bottom w:val="single" w:sz="4" w:space="0" w:color="auto"/>
              <w:right w:val="single" w:sz="4" w:space="0" w:color="auto"/>
            </w:tcBorders>
          </w:tcPr>
          <w:p w14:paraId="6353E84A" w14:textId="77777777" w:rsidR="00FC095F" w:rsidRPr="00A30F5A" w:rsidRDefault="00FC095F" w:rsidP="00024AFB">
            <w:pPr>
              <w:jc w:val="left"/>
              <w:rPr>
                <w:rFonts w:cs="Arial"/>
                <w:color w:val="000000"/>
                <w:sz w:val="16"/>
                <w:szCs w:val="16"/>
                <w:lang w:val="fr-FR"/>
              </w:rPr>
            </w:pPr>
            <w:proofErr w:type="spellStart"/>
            <w:r w:rsidRPr="00A30F5A">
              <w:rPr>
                <w:rFonts w:cs="Arial"/>
                <w:i/>
                <w:iCs/>
                <w:color w:val="000000"/>
                <w:sz w:val="16"/>
                <w:szCs w:val="16"/>
                <w:lang w:val="fr-FR"/>
              </w:rPr>
              <w:t>Leucadendron</w:t>
            </w:r>
            <w:proofErr w:type="spellEnd"/>
            <w:r w:rsidRPr="00A30F5A">
              <w:rPr>
                <w:rFonts w:cs="Arial"/>
                <w:color w:val="000000"/>
                <w:sz w:val="16"/>
                <w:szCs w:val="16"/>
                <w:lang w:val="fr-FR"/>
              </w:rPr>
              <w:t xml:space="preserve"> R. Br.</w:t>
            </w:r>
          </w:p>
        </w:tc>
      </w:tr>
      <w:tr w:rsidR="00FC095F" w:rsidRPr="00A30F5A" w14:paraId="49A800A1"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B57084F" w14:textId="77777777" w:rsidR="00FC095F" w:rsidRPr="00A30F5A" w:rsidRDefault="00FC095F" w:rsidP="00024AF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24E6660A" w14:textId="77777777" w:rsidR="00FC095F" w:rsidRPr="00A30F5A" w:rsidRDefault="00FC095F" w:rsidP="00024AFB">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35E54EF9" w14:textId="77777777" w:rsidR="00FC095F" w:rsidRPr="00A30F5A" w:rsidRDefault="00FC095F" w:rsidP="00024AFB">
            <w:pPr>
              <w:jc w:val="left"/>
              <w:rPr>
                <w:rFonts w:cs="Arial"/>
                <w:color w:val="000000"/>
                <w:sz w:val="16"/>
                <w:szCs w:val="16"/>
              </w:rPr>
            </w:pPr>
            <w:r w:rsidRPr="00A30F5A">
              <w:rPr>
                <w:rFonts w:cs="Arial"/>
                <w:color w:val="000000"/>
                <w:sz w:val="16"/>
                <w:szCs w:val="16"/>
              </w:rPr>
              <w:t>TG/128/3</w:t>
            </w:r>
          </w:p>
        </w:tc>
        <w:tc>
          <w:tcPr>
            <w:tcW w:w="1382" w:type="dxa"/>
            <w:tcBorders>
              <w:top w:val="single" w:sz="4" w:space="0" w:color="auto"/>
              <w:left w:val="nil"/>
              <w:bottom w:val="single" w:sz="4" w:space="0" w:color="auto"/>
              <w:right w:val="single" w:sz="4" w:space="0" w:color="auto"/>
            </w:tcBorders>
          </w:tcPr>
          <w:p w14:paraId="391368EB" w14:textId="77777777" w:rsidR="00FC095F" w:rsidRPr="00A30F5A" w:rsidRDefault="00FC095F" w:rsidP="00024AFB">
            <w:pPr>
              <w:rPr>
                <w:rFonts w:cs="Arial"/>
                <w:color w:val="000000"/>
                <w:sz w:val="16"/>
                <w:szCs w:val="16"/>
                <w:lang w:val="fr-FR"/>
              </w:rPr>
            </w:pPr>
            <w:proofErr w:type="spellStart"/>
            <w:r w:rsidRPr="00A30F5A">
              <w:rPr>
                <w:rFonts w:cs="Arial"/>
                <w:color w:val="000000"/>
                <w:sz w:val="16"/>
                <w:szCs w:val="16"/>
                <w:lang w:val="fr-FR"/>
              </w:rPr>
              <w:t>Leucospermum</w:t>
            </w:r>
            <w:proofErr w:type="spellEnd"/>
          </w:p>
        </w:tc>
        <w:tc>
          <w:tcPr>
            <w:tcW w:w="1382" w:type="dxa"/>
            <w:tcBorders>
              <w:top w:val="single" w:sz="4" w:space="0" w:color="auto"/>
              <w:left w:val="nil"/>
              <w:bottom w:val="single" w:sz="4" w:space="0" w:color="auto"/>
              <w:right w:val="single" w:sz="4" w:space="0" w:color="auto"/>
            </w:tcBorders>
          </w:tcPr>
          <w:p w14:paraId="38ACDDA2"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Leucospermum</w:t>
            </w:r>
            <w:proofErr w:type="spellEnd"/>
          </w:p>
        </w:tc>
        <w:tc>
          <w:tcPr>
            <w:tcW w:w="1382" w:type="dxa"/>
            <w:tcBorders>
              <w:top w:val="single" w:sz="4" w:space="0" w:color="auto"/>
              <w:left w:val="nil"/>
              <w:bottom w:val="single" w:sz="4" w:space="0" w:color="auto"/>
              <w:right w:val="single" w:sz="4" w:space="0" w:color="auto"/>
            </w:tcBorders>
          </w:tcPr>
          <w:p w14:paraId="5ABF56A8"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Leucospermum</w:t>
            </w:r>
            <w:proofErr w:type="spellEnd"/>
          </w:p>
        </w:tc>
        <w:tc>
          <w:tcPr>
            <w:tcW w:w="1382" w:type="dxa"/>
            <w:tcBorders>
              <w:top w:val="single" w:sz="4" w:space="0" w:color="auto"/>
              <w:left w:val="nil"/>
              <w:bottom w:val="single" w:sz="4" w:space="0" w:color="auto"/>
              <w:right w:val="single" w:sz="4" w:space="0" w:color="auto"/>
            </w:tcBorders>
          </w:tcPr>
          <w:p w14:paraId="796C5DD1" w14:textId="77777777" w:rsidR="00FC095F" w:rsidRPr="00A30F5A" w:rsidRDefault="00FC095F" w:rsidP="00024AFB">
            <w:pPr>
              <w:rPr>
                <w:rFonts w:cs="Arial"/>
                <w:color w:val="000000"/>
                <w:sz w:val="16"/>
                <w:szCs w:val="16"/>
                <w:lang w:val="fr-FR"/>
              </w:rPr>
            </w:pPr>
            <w:proofErr w:type="spellStart"/>
            <w:r w:rsidRPr="00A30F5A">
              <w:rPr>
                <w:rFonts w:cs="Arial"/>
                <w:color w:val="000000"/>
                <w:sz w:val="16"/>
                <w:szCs w:val="16"/>
                <w:lang w:val="fr-FR"/>
              </w:rPr>
              <w:t>Leucospermum</w:t>
            </w:r>
            <w:proofErr w:type="spellEnd"/>
          </w:p>
        </w:tc>
        <w:tc>
          <w:tcPr>
            <w:tcW w:w="1701" w:type="dxa"/>
            <w:tcBorders>
              <w:top w:val="single" w:sz="4" w:space="0" w:color="auto"/>
              <w:left w:val="nil"/>
              <w:bottom w:val="single" w:sz="4" w:space="0" w:color="auto"/>
              <w:right w:val="single" w:sz="4" w:space="0" w:color="auto"/>
            </w:tcBorders>
          </w:tcPr>
          <w:p w14:paraId="4D58259E" w14:textId="77777777" w:rsidR="00FC095F" w:rsidRPr="00A30F5A" w:rsidRDefault="00FC095F" w:rsidP="00024AFB">
            <w:pPr>
              <w:jc w:val="left"/>
              <w:rPr>
                <w:rFonts w:cs="Arial"/>
                <w:color w:val="000000"/>
                <w:sz w:val="16"/>
                <w:szCs w:val="16"/>
                <w:lang w:val="fr-FR"/>
              </w:rPr>
            </w:pPr>
            <w:proofErr w:type="spellStart"/>
            <w:r w:rsidRPr="00A30F5A">
              <w:rPr>
                <w:rFonts w:cs="Arial"/>
                <w:i/>
                <w:iCs/>
                <w:color w:val="000000"/>
                <w:sz w:val="16"/>
                <w:szCs w:val="16"/>
                <w:lang w:val="fr-FR"/>
              </w:rPr>
              <w:t>Leucospermum</w:t>
            </w:r>
            <w:proofErr w:type="spellEnd"/>
            <w:r w:rsidRPr="00A30F5A">
              <w:rPr>
                <w:rFonts w:cs="Arial"/>
                <w:color w:val="000000"/>
                <w:sz w:val="16"/>
                <w:szCs w:val="16"/>
                <w:lang w:val="fr-FR"/>
              </w:rPr>
              <w:t xml:space="preserve"> R. Br.</w:t>
            </w:r>
          </w:p>
        </w:tc>
      </w:tr>
      <w:tr w:rsidR="00FC095F" w:rsidRPr="00A30F5A" w14:paraId="7E0F37C7"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D2CFF59" w14:textId="77777777" w:rsidR="00FC095F" w:rsidRPr="00A30F5A" w:rsidRDefault="00FC095F" w:rsidP="00024AF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524CD186" w14:textId="77777777" w:rsidR="00FC095F" w:rsidRPr="00A30F5A" w:rsidRDefault="00FC095F" w:rsidP="00024AFB">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680ED380" w14:textId="77777777" w:rsidR="00FC095F" w:rsidRPr="00A30F5A" w:rsidRDefault="00FC095F" w:rsidP="00024AFB">
            <w:pPr>
              <w:jc w:val="left"/>
              <w:rPr>
                <w:rFonts w:cs="Arial"/>
                <w:color w:val="000000"/>
                <w:sz w:val="16"/>
                <w:szCs w:val="16"/>
              </w:rPr>
            </w:pPr>
            <w:r w:rsidRPr="00A30F5A">
              <w:rPr>
                <w:rFonts w:cs="Arial"/>
                <w:color w:val="000000"/>
                <w:sz w:val="16"/>
                <w:szCs w:val="16"/>
              </w:rPr>
              <w:t>TG/129/3</w:t>
            </w:r>
          </w:p>
        </w:tc>
        <w:tc>
          <w:tcPr>
            <w:tcW w:w="1382" w:type="dxa"/>
            <w:tcBorders>
              <w:top w:val="single" w:sz="4" w:space="0" w:color="auto"/>
              <w:left w:val="nil"/>
              <w:bottom w:val="single" w:sz="4" w:space="0" w:color="auto"/>
              <w:right w:val="single" w:sz="4" w:space="0" w:color="auto"/>
            </w:tcBorders>
          </w:tcPr>
          <w:p w14:paraId="1BD4BCD4" w14:textId="77777777" w:rsidR="00FC095F" w:rsidRPr="00A30F5A" w:rsidRDefault="00FC095F" w:rsidP="00024AFB">
            <w:pPr>
              <w:rPr>
                <w:rFonts w:cs="Arial"/>
                <w:color w:val="000000"/>
                <w:sz w:val="16"/>
                <w:szCs w:val="16"/>
                <w:lang w:val="fr-FR"/>
              </w:rPr>
            </w:pPr>
            <w:proofErr w:type="spellStart"/>
            <w:r w:rsidRPr="00A30F5A">
              <w:rPr>
                <w:rFonts w:cs="Arial"/>
                <w:color w:val="000000"/>
                <w:sz w:val="16"/>
                <w:szCs w:val="16"/>
                <w:lang w:val="fr-FR"/>
              </w:rPr>
              <w:t>Protea</w:t>
            </w:r>
            <w:proofErr w:type="spellEnd"/>
          </w:p>
        </w:tc>
        <w:tc>
          <w:tcPr>
            <w:tcW w:w="1382" w:type="dxa"/>
            <w:tcBorders>
              <w:top w:val="single" w:sz="4" w:space="0" w:color="auto"/>
              <w:left w:val="nil"/>
              <w:bottom w:val="single" w:sz="4" w:space="0" w:color="auto"/>
              <w:right w:val="single" w:sz="4" w:space="0" w:color="auto"/>
            </w:tcBorders>
          </w:tcPr>
          <w:p w14:paraId="4B5CD700"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Protea</w:t>
            </w:r>
            <w:proofErr w:type="spellEnd"/>
          </w:p>
        </w:tc>
        <w:tc>
          <w:tcPr>
            <w:tcW w:w="1382" w:type="dxa"/>
            <w:tcBorders>
              <w:top w:val="single" w:sz="4" w:space="0" w:color="auto"/>
              <w:left w:val="nil"/>
              <w:bottom w:val="single" w:sz="4" w:space="0" w:color="auto"/>
              <w:right w:val="single" w:sz="4" w:space="0" w:color="auto"/>
            </w:tcBorders>
          </w:tcPr>
          <w:p w14:paraId="43B0E780"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Protea</w:t>
            </w:r>
            <w:proofErr w:type="spellEnd"/>
          </w:p>
        </w:tc>
        <w:tc>
          <w:tcPr>
            <w:tcW w:w="1382" w:type="dxa"/>
            <w:tcBorders>
              <w:top w:val="single" w:sz="4" w:space="0" w:color="auto"/>
              <w:left w:val="nil"/>
              <w:bottom w:val="single" w:sz="4" w:space="0" w:color="auto"/>
              <w:right w:val="single" w:sz="4" w:space="0" w:color="auto"/>
            </w:tcBorders>
          </w:tcPr>
          <w:p w14:paraId="74AE04CB" w14:textId="77777777" w:rsidR="00FC095F" w:rsidRPr="00A30F5A" w:rsidRDefault="00FC095F" w:rsidP="00024AFB">
            <w:pPr>
              <w:rPr>
                <w:rFonts w:cs="Arial"/>
                <w:color w:val="000000"/>
                <w:sz w:val="16"/>
                <w:szCs w:val="16"/>
                <w:lang w:val="fr-FR"/>
              </w:rPr>
            </w:pPr>
            <w:proofErr w:type="spellStart"/>
            <w:r w:rsidRPr="00A30F5A">
              <w:rPr>
                <w:rFonts w:cs="Arial"/>
                <w:color w:val="000000"/>
                <w:sz w:val="16"/>
                <w:szCs w:val="16"/>
                <w:lang w:val="fr-FR"/>
              </w:rPr>
              <w:t>Protea</w:t>
            </w:r>
            <w:proofErr w:type="spellEnd"/>
          </w:p>
        </w:tc>
        <w:tc>
          <w:tcPr>
            <w:tcW w:w="1701" w:type="dxa"/>
            <w:tcBorders>
              <w:top w:val="single" w:sz="4" w:space="0" w:color="auto"/>
              <w:left w:val="nil"/>
              <w:bottom w:val="single" w:sz="4" w:space="0" w:color="auto"/>
              <w:right w:val="single" w:sz="4" w:space="0" w:color="auto"/>
            </w:tcBorders>
          </w:tcPr>
          <w:p w14:paraId="52FAE425" w14:textId="77777777" w:rsidR="00FC095F" w:rsidRPr="00A30F5A" w:rsidRDefault="00FC095F" w:rsidP="00024AFB">
            <w:pPr>
              <w:jc w:val="left"/>
              <w:rPr>
                <w:rFonts w:cs="Arial"/>
                <w:color w:val="000000"/>
                <w:sz w:val="16"/>
                <w:szCs w:val="16"/>
                <w:lang w:val="fr-FR"/>
              </w:rPr>
            </w:pPr>
            <w:proofErr w:type="spellStart"/>
            <w:r w:rsidRPr="00A30F5A">
              <w:rPr>
                <w:rFonts w:cs="Arial"/>
                <w:i/>
                <w:iCs/>
                <w:color w:val="000000"/>
                <w:sz w:val="16"/>
                <w:szCs w:val="16"/>
                <w:lang w:val="fr-FR"/>
              </w:rPr>
              <w:t>Protea</w:t>
            </w:r>
            <w:proofErr w:type="spellEnd"/>
            <w:r w:rsidRPr="00A30F5A">
              <w:rPr>
                <w:rFonts w:cs="Arial"/>
                <w:color w:val="000000"/>
                <w:sz w:val="16"/>
                <w:szCs w:val="16"/>
                <w:lang w:val="fr-FR"/>
              </w:rPr>
              <w:t xml:space="preserve"> L.</w:t>
            </w:r>
          </w:p>
        </w:tc>
      </w:tr>
      <w:tr w:rsidR="00FC095F" w:rsidRPr="00A30F5A" w14:paraId="02A12CEA"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8DBD36B" w14:textId="77777777" w:rsidR="00FC095F" w:rsidRPr="00A30F5A" w:rsidRDefault="00FC095F" w:rsidP="00024AF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144A68BF" w14:textId="77777777" w:rsidR="00FC095F" w:rsidRPr="00A30F5A" w:rsidRDefault="00FC095F" w:rsidP="00024AFB">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05A115B2" w14:textId="77777777" w:rsidR="00FC095F" w:rsidRPr="00A30F5A" w:rsidRDefault="00FC095F" w:rsidP="00024AFB">
            <w:pPr>
              <w:jc w:val="left"/>
              <w:rPr>
                <w:rFonts w:cs="Arial"/>
                <w:color w:val="000000"/>
                <w:sz w:val="16"/>
                <w:szCs w:val="16"/>
              </w:rPr>
            </w:pPr>
            <w:r w:rsidRPr="00A30F5A">
              <w:rPr>
                <w:rFonts w:cs="Arial"/>
                <w:color w:val="000000"/>
                <w:sz w:val="16"/>
                <w:szCs w:val="16"/>
              </w:rPr>
              <w:t>TG/131/3</w:t>
            </w:r>
          </w:p>
        </w:tc>
        <w:tc>
          <w:tcPr>
            <w:tcW w:w="1382" w:type="dxa"/>
            <w:tcBorders>
              <w:top w:val="single" w:sz="4" w:space="0" w:color="auto"/>
              <w:left w:val="nil"/>
              <w:bottom w:val="single" w:sz="4" w:space="0" w:color="auto"/>
              <w:right w:val="single" w:sz="4" w:space="0" w:color="auto"/>
            </w:tcBorders>
          </w:tcPr>
          <w:p w14:paraId="0FCA0AE2" w14:textId="77777777" w:rsidR="00FC095F" w:rsidRPr="00A30F5A" w:rsidRDefault="00FC095F" w:rsidP="00024AFB">
            <w:pPr>
              <w:rPr>
                <w:rFonts w:cs="Arial"/>
                <w:color w:val="000000"/>
                <w:sz w:val="16"/>
                <w:szCs w:val="16"/>
                <w:lang w:val="fr-FR"/>
              </w:rPr>
            </w:pPr>
            <w:proofErr w:type="spellStart"/>
            <w:r w:rsidRPr="00A30F5A">
              <w:rPr>
                <w:rFonts w:cs="Arial"/>
                <w:color w:val="000000"/>
                <w:sz w:val="16"/>
                <w:szCs w:val="16"/>
                <w:lang w:val="fr-FR"/>
              </w:rPr>
              <w:t>Chincherinchee</w:t>
            </w:r>
            <w:proofErr w:type="spellEnd"/>
          </w:p>
        </w:tc>
        <w:tc>
          <w:tcPr>
            <w:tcW w:w="1382" w:type="dxa"/>
            <w:tcBorders>
              <w:top w:val="single" w:sz="4" w:space="0" w:color="auto"/>
              <w:left w:val="nil"/>
              <w:bottom w:val="single" w:sz="4" w:space="0" w:color="auto"/>
              <w:right w:val="single" w:sz="4" w:space="0" w:color="auto"/>
            </w:tcBorders>
          </w:tcPr>
          <w:p w14:paraId="551042F0" w14:textId="77777777" w:rsidR="00FC095F" w:rsidRPr="00A30F5A" w:rsidRDefault="00FC095F" w:rsidP="00024AFB">
            <w:pPr>
              <w:jc w:val="left"/>
              <w:rPr>
                <w:rFonts w:cs="Arial"/>
                <w:color w:val="000000"/>
                <w:sz w:val="16"/>
                <w:szCs w:val="16"/>
                <w:lang w:val="fr-FR"/>
              </w:rPr>
            </w:pPr>
            <w:r w:rsidRPr="00A30F5A">
              <w:rPr>
                <w:rFonts w:cs="Arial"/>
                <w:color w:val="000000"/>
                <w:sz w:val="16"/>
                <w:szCs w:val="16"/>
                <w:lang w:val="fr-FR"/>
              </w:rPr>
              <w:t>Ornithogale</w:t>
            </w:r>
          </w:p>
        </w:tc>
        <w:tc>
          <w:tcPr>
            <w:tcW w:w="1382" w:type="dxa"/>
            <w:tcBorders>
              <w:top w:val="single" w:sz="4" w:space="0" w:color="auto"/>
              <w:left w:val="nil"/>
              <w:bottom w:val="single" w:sz="4" w:space="0" w:color="auto"/>
              <w:right w:val="single" w:sz="4" w:space="0" w:color="auto"/>
            </w:tcBorders>
          </w:tcPr>
          <w:p w14:paraId="6BE4CBEC"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Milchstern</w:t>
            </w:r>
            <w:proofErr w:type="spellEnd"/>
          </w:p>
        </w:tc>
        <w:tc>
          <w:tcPr>
            <w:tcW w:w="1382" w:type="dxa"/>
            <w:tcBorders>
              <w:top w:val="single" w:sz="4" w:space="0" w:color="auto"/>
              <w:left w:val="nil"/>
              <w:bottom w:val="single" w:sz="4" w:space="0" w:color="auto"/>
              <w:right w:val="single" w:sz="4" w:space="0" w:color="auto"/>
            </w:tcBorders>
          </w:tcPr>
          <w:p w14:paraId="43701BAA" w14:textId="77777777" w:rsidR="00FC095F" w:rsidRPr="00A30F5A" w:rsidRDefault="00FC095F" w:rsidP="00024AFB">
            <w:pPr>
              <w:rPr>
                <w:rFonts w:cs="Arial"/>
                <w:color w:val="000000"/>
                <w:sz w:val="16"/>
                <w:szCs w:val="16"/>
                <w:lang w:val="fr-FR"/>
              </w:rPr>
            </w:pPr>
            <w:proofErr w:type="spellStart"/>
            <w:r w:rsidRPr="00A30F5A">
              <w:rPr>
                <w:rFonts w:cs="Arial"/>
                <w:color w:val="000000"/>
                <w:sz w:val="16"/>
                <w:szCs w:val="16"/>
                <w:lang w:val="fr-FR"/>
              </w:rPr>
              <w:t>Ornithogalum</w:t>
            </w:r>
            <w:proofErr w:type="spellEnd"/>
          </w:p>
        </w:tc>
        <w:tc>
          <w:tcPr>
            <w:tcW w:w="1701" w:type="dxa"/>
            <w:tcBorders>
              <w:top w:val="single" w:sz="4" w:space="0" w:color="auto"/>
              <w:left w:val="nil"/>
              <w:bottom w:val="single" w:sz="4" w:space="0" w:color="auto"/>
              <w:right w:val="single" w:sz="4" w:space="0" w:color="auto"/>
            </w:tcBorders>
          </w:tcPr>
          <w:p w14:paraId="3EE21735" w14:textId="77777777" w:rsidR="00FC095F" w:rsidRPr="00A30F5A" w:rsidRDefault="00FC095F" w:rsidP="00024AFB">
            <w:pPr>
              <w:jc w:val="left"/>
              <w:rPr>
                <w:rFonts w:cs="Arial"/>
                <w:color w:val="000000"/>
                <w:sz w:val="16"/>
                <w:szCs w:val="16"/>
                <w:lang w:val="fr-FR"/>
              </w:rPr>
            </w:pPr>
            <w:proofErr w:type="spellStart"/>
            <w:r w:rsidRPr="00A30F5A">
              <w:rPr>
                <w:rFonts w:cs="Arial"/>
                <w:i/>
                <w:iCs/>
                <w:color w:val="000000"/>
                <w:sz w:val="16"/>
                <w:szCs w:val="16"/>
                <w:lang w:val="fr-FR"/>
              </w:rPr>
              <w:t>Ornithogalum</w:t>
            </w:r>
            <w:proofErr w:type="spellEnd"/>
            <w:r w:rsidRPr="00A30F5A">
              <w:rPr>
                <w:rFonts w:cs="Arial"/>
                <w:color w:val="000000"/>
                <w:sz w:val="16"/>
                <w:szCs w:val="16"/>
                <w:lang w:val="fr-FR"/>
              </w:rPr>
              <w:t xml:space="preserve"> L.</w:t>
            </w:r>
          </w:p>
        </w:tc>
      </w:tr>
      <w:tr w:rsidR="00FC095F" w:rsidRPr="00A30F5A" w14:paraId="55970760"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C44CC9E" w14:textId="77777777" w:rsidR="00FC095F" w:rsidRPr="00A30F5A" w:rsidRDefault="00FC095F" w:rsidP="00024AF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766AD1C4" w14:textId="77777777" w:rsidR="00FC095F" w:rsidRPr="00A30F5A" w:rsidRDefault="00FC095F" w:rsidP="00024AFB">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7AFE5398" w14:textId="77777777" w:rsidR="00FC095F" w:rsidRPr="00A30F5A" w:rsidRDefault="00FC095F" w:rsidP="00024AFB">
            <w:pPr>
              <w:jc w:val="left"/>
              <w:rPr>
                <w:rFonts w:cs="Arial"/>
                <w:color w:val="000000"/>
                <w:sz w:val="16"/>
                <w:szCs w:val="16"/>
              </w:rPr>
            </w:pPr>
            <w:r w:rsidRPr="00A30F5A">
              <w:rPr>
                <w:rFonts w:cs="Arial"/>
                <w:color w:val="000000"/>
                <w:sz w:val="16"/>
                <w:szCs w:val="16"/>
              </w:rPr>
              <w:t>TG/141/3</w:t>
            </w:r>
          </w:p>
        </w:tc>
        <w:tc>
          <w:tcPr>
            <w:tcW w:w="1382" w:type="dxa"/>
            <w:tcBorders>
              <w:top w:val="single" w:sz="4" w:space="0" w:color="auto"/>
              <w:left w:val="nil"/>
              <w:bottom w:val="single" w:sz="4" w:space="0" w:color="auto"/>
              <w:right w:val="single" w:sz="4" w:space="0" w:color="auto"/>
            </w:tcBorders>
          </w:tcPr>
          <w:p w14:paraId="09D9F71E" w14:textId="77777777" w:rsidR="00FC095F" w:rsidRPr="00A30F5A" w:rsidRDefault="00FC095F" w:rsidP="00024AFB">
            <w:pPr>
              <w:rPr>
                <w:rFonts w:cs="Arial"/>
                <w:color w:val="000000"/>
                <w:sz w:val="16"/>
                <w:szCs w:val="16"/>
                <w:lang w:val="fr-FR"/>
              </w:rPr>
            </w:pPr>
            <w:r w:rsidRPr="00A30F5A">
              <w:rPr>
                <w:rFonts w:cs="Arial"/>
                <w:color w:val="000000"/>
                <w:sz w:val="16"/>
                <w:szCs w:val="16"/>
                <w:lang w:val="fr-FR"/>
              </w:rPr>
              <w:t>Aster</w:t>
            </w:r>
          </w:p>
        </w:tc>
        <w:tc>
          <w:tcPr>
            <w:tcW w:w="1382" w:type="dxa"/>
            <w:tcBorders>
              <w:top w:val="single" w:sz="4" w:space="0" w:color="auto"/>
              <w:left w:val="nil"/>
              <w:bottom w:val="single" w:sz="4" w:space="0" w:color="auto"/>
              <w:right w:val="single" w:sz="4" w:space="0" w:color="auto"/>
            </w:tcBorders>
          </w:tcPr>
          <w:p w14:paraId="09E9E7FC" w14:textId="77777777" w:rsidR="00FC095F" w:rsidRPr="00A30F5A" w:rsidRDefault="00FC095F" w:rsidP="00024AFB">
            <w:pPr>
              <w:jc w:val="left"/>
              <w:rPr>
                <w:rFonts w:cs="Arial"/>
                <w:color w:val="000000"/>
                <w:sz w:val="16"/>
                <w:szCs w:val="16"/>
                <w:lang w:val="fr-FR"/>
              </w:rPr>
            </w:pPr>
            <w:r w:rsidRPr="00A30F5A">
              <w:rPr>
                <w:rFonts w:cs="Arial"/>
                <w:color w:val="000000"/>
                <w:sz w:val="16"/>
                <w:szCs w:val="16"/>
                <w:lang w:val="fr-FR"/>
              </w:rPr>
              <w:t>Aster</w:t>
            </w:r>
          </w:p>
        </w:tc>
        <w:tc>
          <w:tcPr>
            <w:tcW w:w="1382" w:type="dxa"/>
            <w:tcBorders>
              <w:top w:val="single" w:sz="4" w:space="0" w:color="auto"/>
              <w:left w:val="nil"/>
              <w:bottom w:val="single" w:sz="4" w:space="0" w:color="auto"/>
              <w:right w:val="single" w:sz="4" w:space="0" w:color="auto"/>
            </w:tcBorders>
          </w:tcPr>
          <w:p w14:paraId="6D7556DB" w14:textId="77777777" w:rsidR="00FC095F" w:rsidRPr="00A30F5A" w:rsidRDefault="00FC095F" w:rsidP="00024AFB">
            <w:pPr>
              <w:jc w:val="left"/>
              <w:rPr>
                <w:rFonts w:cs="Arial"/>
                <w:color w:val="000000"/>
                <w:sz w:val="16"/>
                <w:szCs w:val="16"/>
                <w:lang w:val="fr-FR"/>
              </w:rPr>
            </w:pPr>
            <w:r w:rsidRPr="00A30F5A">
              <w:rPr>
                <w:rFonts w:cs="Arial"/>
                <w:color w:val="000000"/>
                <w:sz w:val="16"/>
                <w:szCs w:val="16"/>
                <w:lang w:val="fr-FR"/>
              </w:rPr>
              <w:t>Aster</w:t>
            </w:r>
          </w:p>
        </w:tc>
        <w:tc>
          <w:tcPr>
            <w:tcW w:w="1382" w:type="dxa"/>
            <w:tcBorders>
              <w:top w:val="single" w:sz="4" w:space="0" w:color="auto"/>
              <w:left w:val="nil"/>
              <w:bottom w:val="single" w:sz="4" w:space="0" w:color="auto"/>
              <w:right w:val="single" w:sz="4" w:space="0" w:color="auto"/>
            </w:tcBorders>
          </w:tcPr>
          <w:p w14:paraId="4992051F" w14:textId="77777777" w:rsidR="00FC095F" w:rsidRPr="00A30F5A" w:rsidRDefault="00FC095F" w:rsidP="00024AFB">
            <w:pPr>
              <w:rPr>
                <w:rFonts w:cs="Arial"/>
                <w:color w:val="000000"/>
                <w:sz w:val="16"/>
                <w:szCs w:val="16"/>
                <w:lang w:val="fr-FR"/>
              </w:rPr>
            </w:pPr>
            <w:r w:rsidRPr="00A30F5A">
              <w:rPr>
                <w:rFonts w:cs="Arial"/>
                <w:color w:val="000000"/>
                <w:sz w:val="16"/>
                <w:szCs w:val="16"/>
                <w:lang w:val="fr-FR"/>
              </w:rPr>
              <w:t>Aster</w:t>
            </w:r>
          </w:p>
        </w:tc>
        <w:tc>
          <w:tcPr>
            <w:tcW w:w="1701" w:type="dxa"/>
            <w:tcBorders>
              <w:top w:val="single" w:sz="4" w:space="0" w:color="auto"/>
              <w:left w:val="nil"/>
              <w:bottom w:val="single" w:sz="4" w:space="0" w:color="auto"/>
              <w:right w:val="single" w:sz="4" w:space="0" w:color="auto"/>
            </w:tcBorders>
          </w:tcPr>
          <w:p w14:paraId="01DB4FF4" w14:textId="77777777" w:rsidR="00FC095F" w:rsidRPr="00A30F5A" w:rsidRDefault="00FC095F" w:rsidP="00024AFB">
            <w:pPr>
              <w:jc w:val="left"/>
              <w:rPr>
                <w:rFonts w:cs="Arial"/>
                <w:color w:val="000000"/>
                <w:sz w:val="16"/>
                <w:szCs w:val="16"/>
                <w:lang w:val="fr-FR"/>
              </w:rPr>
            </w:pPr>
            <w:r w:rsidRPr="00A30F5A">
              <w:rPr>
                <w:rFonts w:cs="Arial"/>
                <w:i/>
                <w:iCs/>
                <w:color w:val="000000"/>
                <w:sz w:val="16"/>
                <w:szCs w:val="16"/>
                <w:lang w:val="fr-FR"/>
              </w:rPr>
              <w:t>Aster</w:t>
            </w:r>
            <w:r w:rsidRPr="00A30F5A">
              <w:rPr>
                <w:rFonts w:cs="Arial"/>
                <w:color w:val="000000"/>
                <w:sz w:val="16"/>
                <w:szCs w:val="16"/>
                <w:lang w:val="fr-FR"/>
              </w:rPr>
              <w:t xml:space="preserve"> L.</w:t>
            </w:r>
          </w:p>
        </w:tc>
      </w:tr>
      <w:tr w:rsidR="00FC095F" w:rsidRPr="00A30F5A" w14:paraId="277580E2"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E02CF83" w14:textId="77777777" w:rsidR="00FC095F" w:rsidRPr="00A30F5A" w:rsidRDefault="00FC095F" w:rsidP="00024AFB">
            <w:pPr>
              <w:rPr>
                <w:rFonts w:cs="Arial"/>
                <w:sz w:val="16"/>
                <w:szCs w:val="16"/>
                <w:lang w:val="fr-FR"/>
              </w:rPr>
            </w:pPr>
            <w:r w:rsidRPr="00A30F5A">
              <w:rPr>
                <w:rFonts w:cs="Arial"/>
                <w:sz w:val="16"/>
                <w:szCs w:val="16"/>
                <w:lang w:val="fr-FR"/>
              </w:rPr>
              <w:lastRenderedPageBreak/>
              <w:t>TWO</w:t>
            </w:r>
          </w:p>
        </w:tc>
        <w:tc>
          <w:tcPr>
            <w:tcW w:w="590" w:type="dxa"/>
            <w:tcBorders>
              <w:top w:val="single" w:sz="4" w:space="0" w:color="auto"/>
              <w:left w:val="nil"/>
              <w:bottom w:val="single" w:sz="4" w:space="0" w:color="auto"/>
              <w:right w:val="single" w:sz="4" w:space="0" w:color="auto"/>
            </w:tcBorders>
          </w:tcPr>
          <w:p w14:paraId="6CDF92B4" w14:textId="77777777" w:rsidR="00FC095F" w:rsidRPr="00A30F5A" w:rsidRDefault="00FC095F" w:rsidP="00024AFB">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580BF37B" w14:textId="77777777" w:rsidR="00FC095F" w:rsidRPr="00A30F5A" w:rsidRDefault="00FC095F" w:rsidP="00024AFB">
            <w:pPr>
              <w:jc w:val="left"/>
              <w:rPr>
                <w:rFonts w:cs="Arial"/>
                <w:color w:val="000000"/>
                <w:sz w:val="16"/>
                <w:szCs w:val="16"/>
              </w:rPr>
            </w:pPr>
            <w:r w:rsidRPr="00A30F5A">
              <w:rPr>
                <w:rFonts w:cs="Arial"/>
                <w:color w:val="000000"/>
                <w:sz w:val="16"/>
                <w:szCs w:val="16"/>
              </w:rPr>
              <w:t>TG/147/2</w:t>
            </w:r>
          </w:p>
        </w:tc>
        <w:tc>
          <w:tcPr>
            <w:tcW w:w="1382" w:type="dxa"/>
            <w:tcBorders>
              <w:top w:val="single" w:sz="4" w:space="0" w:color="auto"/>
              <w:left w:val="nil"/>
              <w:bottom w:val="single" w:sz="4" w:space="0" w:color="auto"/>
              <w:right w:val="single" w:sz="4" w:space="0" w:color="auto"/>
            </w:tcBorders>
          </w:tcPr>
          <w:p w14:paraId="5D88ABB2" w14:textId="77777777" w:rsidR="00FC095F" w:rsidRPr="00A30F5A" w:rsidRDefault="00FC095F" w:rsidP="00024AFB">
            <w:pPr>
              <w:rPr>
                <w:rFonts w:cs="Arial"/>
                <w:color w:val="000000"/>
                <w:sz w:val="16"/>
                <w:szCs w:val="16"/>
                <w:lang w:val="fr-FR"/>
              </w:rPr>
            </w:pPr>
            <w:proofErr w:type="spellStart"/>
            <w:r w:rsidRPr="00A30F5A">
              <w:rPr>
                <w:rFonts w:cs="Arial"/>
                <w:color w:val="000000"/>
                <w:sz w:val="16"/>
                <w:szCs w:val="16"/>
                <w:lang w:val="fr-FR"/>
              </w:rPr>
              <w:t>Pyracantha</w:t>
            </w:r>
            <w:proofErr w:type="spellEnd"/>
            <w:r w:rsidRPr="00A30F5A">
              <w:rPr>
                <w:rFonts w:cs="Arial"/>
                <w:color w:val="000000"/>
                <w:sz w:val="16"/>
                <w:szCs w:val="16"/>
                <w:lang w:val="fr-FR"/>
              </w:rPr>
              <w:t xml:space="preserve">, </w:t>
            </w:r>
            <w:proofErr w:type="spellStart"/>
            <w:r w:rsidRPr="00A30F5A">
              <w:rPr>
                <w:rFonts w:cs="Arial"/>
                <w:color w:val="000000"/>
                <w:sz w:val="16"/>
                <w:szCs w:val="16"/>
                <w:lang w:val="fr-FR"/>
              </w:rPr>
              <w:t>Firethorn</w:t>
            </w:r>
            <w:proofErr w:type="spellEnd"/>
          </w:p>
        </w:tc>
        <w:tc>
          <w:tcPr>
            <w:tcW w:w="1382" w:type="dxa"/>
            <w:tcBorders>
              <w:top w:val="single" w:sz="4" w:space="0" w:color="auto"/>
              <w:left w:val="nil"/>
              <w:bottom w:val="single" w:sz="4" w:space="0" w:color="auto"/>
              <w:right w:val="single" w:sz="4" w:space="0" w:color="auto"/>
            </w:tcBorders>
          </w:tcPr>
          <w:p w14:paraId="5F2FA8B9"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Pyracantha</w:t>
            </w:r>
            <w:proofErr w:type="spellEnd"/>
            <w:r w:rsidRPr="00A30F5A">
              <w:rPr>
                <w:rFonts w:cs="Arial"/>
                <w:color w:val="000000"/>
                <w:sz w:val="16"/>
                <w:szCs w:val="16"/>
                <w:lang w:val="fr-FR"/>
              </w:rPr>
              <w:t>, Buisson Ardent</w:t>
            </w:r>
          </w:p>
        </w:tc>
        <w:tc>
          <w:tcPr>
            <w:tcW w:w="1382" w:type="dxa"/>
            <w:tcBorders>
              <w:top w:val="single" w:sz="4" w:space="0" w:color="auto"/>
              <w:left w:val="nil"/>
              <w:bottom w:val="single" w:sz="4" w:space="0" w:color="auto"/>
              <w:right w:val="single" w:sz="4" w:space="0" w:color="auto"/>
            </w:tcBorders>
          </w:tcPr>
          <w:p w14:paraId="4268B1F9"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Feuerdorn</w:t>
            </w:r>
            <w:proofErr w:type="spellEnd"/>
          </w:p>
        </w:tc>
        <w:tc>
          <w:tcPr>
            <w:tcW w:w="1382" w:type="dxa"/>
            <w:tcBorders>
              <w:top w:val="single" w:sz="4" w:space="0" w:color="auto"/>
              <w:left w:val="nil"/>
              <w:bottom w:val="single" w:sz="4" w:space="0" w:color="auto"/>
              <w:right w:val="single" w:sz="4" w:space="0" w:color="auto"/>
            </w:tcBorders>
          </w:tcPr>
          <w:p w14:paraId="45808575" w14:textId="77777777" w:rsidR="00FC095F" w:rsidRPr="00A30F5A" w:rsidRDefault="00FC095F" w:rsidP="00024AFB">
            <w:pPr>
              <w:rPr>
                <w:rFonts w:cs="Arial"/>
                <w:color w:val="000000"/>
                <w:sz w:val="16"/>
                <w:szCs w:val="16"/>
                <w:lang w:val="fr-FR"/>
              </w:rPr>
            </w:pPr>
            <w:proofErr w:type="spellStart"/>
            <w:r w:rsidRPr="00A30F5A">
              <w:rPr>
                <w:rFonts w:cs="Arial"/>
                <w:color w:val="000000"/>
                <w:sz w:val="16"/>
                <w:szCs w:val="16"/>
                <w:lang w:val="fr-FR"/>
              </w:rPr>
              <w:t>Espino</w:t>
            </w:r>
            <w:proofErr w:type="spellEnd"/>
            <w:r w:rsidRPr="00A30F5A">
              <w:rPr>
                <w:rFonts w:cs="Arial"/>
                <w:color w:val="000000"/>
                <w:sz w:val="16"/>
                <w:szCs w:val="16"/>
                <w:lang w:val="fr-FR"/>
              </w:rPr>
              <w:t xml:space="preserve"> de </w:t>
            </w:r>
            <w:proofErr w:type="spellStart"/>
            <w:r w:rsidRPr="00A30F5A">
              <w:rPr>
                <w:rFonts w:cs="Arial"/>
                <w:color w:val="000000"/>
                <w:sz w:val="16"/>
                <w:szCs w:val="16"/>
                <w:lang w:val="fr-FR"/>
              </w:rPr>
              <w:t>fuego</w:t>
            </w:r>
            <w:proofErr w:type="spellEnd"/>
          </w:p>
        </w:tc>
        <w:tc>
          <w:tcPr>
            <w:tcW w:w="1701" w:type="dxa"/>
            <w:tcBorders>
              <w:top w:val="single" w:sz="4" w:space="0" w:color="auto"/>
              <w:left w:val="nil"/>
              <w:bottom w:val="single" w:sz="4" w:space="0" w:color="auto"/>
              <w:right w:val="single" w:sz="4" w:space="0" w:color="auto"/>
            </w:tcBorders>
          </w:tcPr>
          <w:p w14:paraId="6E8CB7D6" w14:textId="77777777" w:rsidR="00FC095F" w:rsidRPr="00A30F5A" w:rsidRDefault="00FC095F" w:rsidP="00024AFB">
            <w:pPr>
              <w:jc w:val="left"/>
              <w:rPr>
                <w:rFonts w:cs="Arial"/>
                <w:color w:val="000000"/>
                <w:sz w:val="16"/>
                <w:szCs w:val="16"/>
                <w:lang w:val="fr-FR"/>
              </w:rPr>
            </w:pPr>
            <w:proofErr w:type="spellStart"/>
            <w:r w:rsidRPr="00A30F5A">
              <w:rPr>
                <w:rFonts w:cs="Arial"/>
                <w:i/>
                <w:iCs/>
                <w:color w:val="000000"/>
                <w:sz w:val="16"/>
                <w:szCs w:val="16"/>
                <w:lang w:val="fr-FR"/>
              </w:rPr>
              <w:t>Pyracantha</w:t>
            </w:r>
            <w:proofErr w:type="spellEnd"/>
            <w:r w:rsidRPr="00A30F5A">
              <w:rPr>
                <w:rFonts w:cs="Arial"/>
                <w:i/>
                <w:iCs/>
                <w:color w:val="000000"/>
                <w:sz w:val="16"/>
                <w:szCs w:val="16"/>
                <w:lang w:val="fr-FR"/>
              </w:rPr>
              <w:t xml:space="preserve"> </w:t>
            </w:r>
            <w:r w:rsidRPr="00A30F5A">
              <w:rPr>
                <w:rFonts w:cs="Arial"/>
                <w:color w:val="000000"/>
                <w:sz w:val="16"/>
                <w:szCs w:val="16"/>
                <w:lang w:val="fr-FR"/>
              </w:rPr>
              <w:t xml:space="preserve">M.J. </w:t>
            </w:r>
            <w:proofErr w:type="spellStart"/>
            <w:r w:rsidRPr="00A30F5A">
              <w:rPr>
                <w:rFonts w:cs="Arial"/>
                <w:color w:val="000000"/>
                <w:sz w:val="16"/>
                <w:szCs w:val="16"/>
                <w:lang w:val="fr-FR"/>
              </w:rPr>
              <w:t>Roem</w:t>
            </w:r>
            <w:proofErr w:type="spellEnd"/>
            <w:r w:rsidRPr="00A30F5A">
              <w:rPr>
                <w:rFonts w:cs="Arial"/>
                <w:color w:val="000000"/>
                <w:sz w:val="16"/>
                <w:szCs w:val="16"/>
                <w:lang w:val="fr-FR"/>
              </w:rPr>
              <w:t>.</w:t>
            </w:r>
          </w:p>
        </w:tc>
      </w:tr>
      <w:tr w:rsidR="00FC095F" w:rsidRPr="00BA2E56" w14:paraId="6424DDAD"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1DE268E" w14:textId="77777777" w:rsidR="00FC095F" w:rsidRPr="00A30F5A" w:rsidRDefault="00FC095F" w:rsidP="00024AFB">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227A083A" w14:textId="77777777" w:rsidR="00FC095F" w:rsidRPr="00A30F5A" w:rsidRDefault="00FC095F" w:rsidP="00024AFB">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tcPr>
          <w:p w14:paraId="3E9A6F77" w14:textId="77777777" w:rsidR="00FC095F" w:rsidRPr="00A30F5A" w:rsidRDefault="00FC095F" w:rsidP="00024AFB">
            <w:pPr>
              <w:jc w:val="left"/>
              <w:rPr>
                <w:rFonts w:cs="Arial"/>
                <w:sz w:val="16"/>
                <w:szCs w:val="16"/>
              </w:rPr>
            </w:pPr>
            <w:r w:rsidRPr="00A30F5A">
              <w:rPr>
                <w:sz w:val="16"/>
                <w:szCs w:val="16"/>
              </w:rPr>
              <w:t>TG/151/5 Rev. 2</w:t>
            </w:r>
            <w:r w:rsidRPr="00A30F5A">
              <w:rPr>
                <w:snapToGrid w:val="0"/>
                <w:color w:val="000000"/>
                <w:sz w:val="16"/>
                <w:szCs w:val="16"/>
              </w:rPr>
              <w:t>(proj.1)</w:t>
            </w:r>
          </w:p>
        </w:tc>
        <w:tc>
          <w:tcPr>
            <w:tcW w:w="1382" w:type="dxa"/>
            <w:tcBorders>
              <w:top w:val="single" w:sz="4" w:space="0" w:color="auto"/>
              <w:left w:val="nil"/>
              <w:bottom w:val="single" w:sz="4" w:space="0" w:color="auto"/>
              <w:right w:val="single" w:sz="4" w:space="0" w:color="auto"/>
            </w:tcBorders>
          </w:tcPr>
          <w:p w14:paraId="45B2EC44" w14:textId="77777777" w:rsidR="00FC095F" w:rsidRPr="00A30F5A" w:rsidRDefault="00FC095F" w:rsidP="00024AFB">
            <w:pPr>
              <w:rPr>
                <w:rFonts w:cs="Arial"/>
                <w:color w:val="000000"/>
                <w:sz w:val="16"/>
                <w:szCs w:val="16"/>
                <w:lang w:val="fr-FR"/>
              </w:rPr>
            </w:pPr>
            <w:proofErr w:type="spellStart"/>
            <w:r w:rsidRPr="00A30F5A">
              <w:rPr>
                <w:rFonts w:cs="Arial"/>
                <w:color w:val="000000"/>
                <w:sz w:val="16"/>
                <w:szCs w:val="16"/>
                <w:lang w:val="fr-FR"/>
              </w:rPr>
              <w:t>Broccoli</w:t>
            </w:r>
            <w:proofErr w:type="spellEnd"/>
          </w:p>
        </w:tc>
        <w:tc>
          <w:tcPr>
            <w:tcW w:w="1382" w:type="dxa"/>
            <w:tcBorders>
              <w:top w:val="single" w:sz="4" w:space="0" w:color="auto"/>
              <w:left w:val="nil"/>
              <w:bottom w:val="single" w:sz="4" w:space="0" w:color="auto"/>
              <w:right w:val="single" w:sz="4" w:space="0" w:color="auto"/>
            </w:tcBorders>
          </w:tcPr>
          <w:p w14:paraId="7C1EC3D7"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rPr>
              <w:t>Brocoli</w:t>
            </w:r>
            <w:proofErr w:type="spellEnd"/>
          </w:p>
        </w:tc>
        <w:tc>
          <w:tcPr>
            <w:tcW w:w="1382" w:type="dxa"/>
            <w:tcBorders>
              <w:top w:val="single" w:sz="4" w:space="0" w:color="auto"/>
              <w:left w:val="nil"/>
              <w:bottom w:val="single" w:sz="4" w:space="0" w:color="auto"/>
              <w:right w:val="single" w:sz="4" w:space="0" w:color="auto"/>
            </w:tcBorders>
          </w:tcPr>
          <w:p w14:paraId="434C18D3"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rPr>
              <w:t>Brokkoli</w:t>
            </w:r>
            <w:proofErr w:type="spellEnd"/>
          </w:p>
        </w:tc>
        <w:tc>
          <w:tcPr>
            <w:tcW w:w="1382" w:type="dxa"/>
            <w:tcBorders>
              <w:top w:val="single" w:sz="4" w:space="0" w:color="auto"/>
              <w:left w:val="nil"/>
              <w:bottom w:val="single" w:sz="4" w:space="0" w:color="auto"/>
              <w:right w:val="single" w:sz="4" w:space="0" w:color="auto"/>
            </w:tcBorders>
          </w:tcPr>
          <w:p w14:paraId="59612B18" w14:textId="77777777" w:rsidR="00FC095F" w:rsidRPr="00A30F5A" w:rsidRDefault="00FC095F" w:rsidP="00024AFB">
            <w:pPr>
              <w:rPr>
                <w:rFonts w:cs="Arial"/>
                <w:color w:val="000000"/>
                <w:sz w:val="16"/>
                <w:szCs w:val="16"/>
                <w:lang w:val="fr-FR"/>
              </w:rPr>
            </w:pPr>
            <w:proofErr w:type="spellStart"/>
            <w:r w:rsidRPr="00A30F5A">
              <w:rPr>
                <w:rFonts w:cs="Arial"/>
                <w:color w:val="000000"/>
                <w:sz w:val="16"/>
                <w:szCs w:val="16"/>
              </w:rPr>
              <w:t>Brócoli</w:t>
            </w:r>
            <w:proofErr w:type="spellEnd"/>
          </w:p>
        </w:tc>
        <w:tc>
          <w:tcPr>
            <w:tcW w:w="1701" w:type="dxa"/>
            <w:tcBorders>
              <w:top w:val="single" w:sz="4" w:space="0" w:color="auto"/>
              <w:left w:val="nil"/>
              <w:bottom w:val="single" w:sz="4" w:space="0" w:color="auto"/>
              <w:right w:val="single" w:sz="4" w:space="0" w:color="auto"/>
            </w:tcBorders>
          </w:tcPr>
          <w:p w14:paraId="7FBF2CC1" w14:textId="77777777" w:rsidR="00FC095F" w:rsidRPr="00A30F5A" w:rsidRDefault="00FC095F" w:rsidP="00024AFB">
            <w:pPr>
              <w:jc w:val="left"/>
              <w:rPr>
                <w:rFonts w:cs="Arial"/>
                <w:sz w:val="16"/>
                <w:szCs w:val="16"/>
                <w:lang w:val="pt-BR"/>
              </w:rPr>
            </w:pPr>
            <w:r w:rsidRPr="00A30F5A">
              <w:rPr>
                <w:i/>
                <w:iCs/>
                <w:sz w:val="16"/>
                <w:szCs w:val="16"/>
                <w:lang w:val="pt-BR"/>
              </w:rPr>
              <w:t>Brassica oleracea</w:t>
            </w:r>
            <w:r w:rsidRPr="00A30F5A">
              <w:rPr>
                <w:sz w:val="16"/>
                <w:szCs w:val="16"/>
                <w:lang w:val="pt-BR"/>
              </w:rPr>
              <w:t xml:space="preserve"> L. var. </w:t>
            </w:r>
            <w:r w:rsidRPr="00A30F5A">
              <w:rPr>
                <w:i/>
                <w:iCs/>
                <w:sz w:val="16"/>
                <w:szCs w:val="16"/>
                <w:lang w:val="pt-BR"/>
              </w:rPr>
              <w:t xml:space="preserve">italica </w:t>
            </w:r>
            <w:r w:rsidRPr="00A30F5A">
              <w:rPr>
                <w:sz w:val="16"/>
                <w:szCs w:val="16"/>
                <w:lang w:val="pt-BR"/>
              </w:rPr>
              <w:t>Plenck</w:t>
            </w:r>
          </w:p>
        </w:tc>
      </w:tr>
      <w:tr w:rsidR="00FC095F" w:rsidRPr="00A30F5A" w14:paraId="34C28872"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5590F89" w14:textId="77777777" w:rsidR="00FC095F" w:rsidRPr="00A30F5A" w:rsidRDefault="00FC095F" w:rsidP="00024AF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74B5E4DD" w14:textId="77777777" w:rsidR="00FC095F" w:rsidRPr="00A30F5A" w:rsidRDefault="00FC095F" w:rsidP="00024AFB">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0119FA49" w14:textId="77777777" w:rsidR="00FC095F" w:rsidRPr="00A30F5A" w:rsidRDefault="00FC095F" w:rsidP="00024AFB">
            <w:pPr>
              <w:jc w:val="left"/>
              <w:rPr>
                <w:sz w:val="16"/>
                <w:szCs w:val="16"/>
              </w:rPr>
            </w:pPr>
            <w:r w:rsidRPr="00A30F5A">
              <w:rPr>
                <w:rFonts w:cs="Arial"/>
                <w:color w:val="000000"/>
                <w:sz w:val="16"/>
                <w:szCs w:val="16"/>
              </w:rPr>
              <w:t>TG/156/3</w:t>
            </w:r>
          </w:p>
        </w:tc>
        <w:tc>
          <w:tcPr>
            <w:tcW w:w="1382" w:type="dxa"/>
            <w:tcBorders>
              <w:top w:val="single" w:sz="4" w:space="0" w:color="auto"/>
              <w:left w:val="nil"/>
              <w:bottom w:val="single" w:sz="4" w:space="0" w:color="auto"/>
              <w:right w:val="single" w:sz="4" w:space="0" w:color="auto"/>
            </w:tcBorders>
          </w:tcPr>
          <w:p w14:paraId="5CA369B5"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Firelily</w:t>
            </w:r>
            <w:proofErr w:type="spellEnd"/>
          </w:p>
        </w:tc>
        <w:tc>
          <w:tcPr>
            <w:tcW w:w="1382" w:type="dxa"/>
            <w:tcBorders>
              <w:top w:val="single" w:sz="4" w:space="0" w:color="auto"/>
              <w:left w:val="nil"/>
              <w:bottom w:val="single" w:sz="4" w:space="0" w:color="auto"/>
              <w:right w:val="single" w:sz="4" w:space="0" w:color="auto"/>
            </w:tcBorders>
          </w:tcPr>
          <w:p w14:paraId="041B1E86"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Cyrtanthus</w:t>
            </w:r>
            <w:proofErr w:type="spellEnd"/>
          </w:p>
        </w:tc>
        <w:tc>
          <w:tcPr>
            <w:tcW w:w="1382" w:type="dxa"/>
            <w:tcBorders>
              <w:top w:val="single" w:sz="4" w:space="0" w:color="auto"/>
              <w:left w:val="nil"/>
              <w:bottom w:val="single" w:sz="4" w:space="0" w:color="auto"/>
              <w:right w:val="single" w:sz="4" w:space="0" w:color="auto"/>
            </w:tcBorders>
          </w:tcPr>
          <w:p w14:paraId="1F6EAA7C"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Cyrtanthus</w:t>
            </w:r>
            <w:proofErr w:type="spellEnd"/>
          </w:p>
        </w:tc>
        <w:tc>
          <w:tcPr>
            <w:tcW w:w="1382" w:type="dxa"/>
            <w:tcBorders>
              <w:top w:val="single" w:sz="4" w:space="0" w:color="auto"/>
              <w:left w:val="nil"/>
              <w:bottom w:val="single" w:sz="4" w:space="0" w:color="auto"/>
              <w:right w:val="single" w:sz="4" w:space="0" w:color="auto"/>
            </w:tcBorders>
          </w:tcPr>
          <w:p w14:paraId="738F2C8A"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Cyrtanthus</w:t>
            </w:r>
            <w:proofErr w:type="spellEnd"/>
          </w:p>
        </w:tc>
        <w:tc>
          <w:tcPr>
            <w:tcW w:w="1701" w:type="dxa"/>
            <w:tcBorders>
              <w:top w:val="single" w:sz="4" w:space="0" w:color="auto"/>
              <w:left w:val="nil"/>
              <w:bottom w:val="single" w:sz="4" w:space="0" w:color="auto"/>
              <w:right w:val="single" w:sz="4" w:space="0" w:color="auto"/>
            </w:tcBorders>
          </w:tcPr>
          <w:p w14:paraId="56AC8DA3"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Cyrtanthus</w:t>
            </w:r>
            <w:proofErr w:type="spellEnd"/>
            <w:r w:rsidRPr="00A30F5A">
              <w:rPr>
                <w:rFonts w:cs="Arial"/>
                <w:color w:val="000000"/>
                <w:sz w:val="16"/>
                <w:szCs w:val="16"/>
                <w:lang w:val="fr-FR"/>
              </w:rPr>
              <w:t xml:space="preserve"> Ait.</w:t>
            </w:r>
          </w:p>
        </w:tc>
      </w:tr>
      <w:tr w:rsidR="00FC095F" w:rsidRPr="00A30F5A" w14:paraId="4D037820"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5F95C46" w14:textId="77777777" w:rsidR="00FC095F" w:rsidRPr="00A30F5A" w:rsidRDefault="00FC095F" w:rsidP="00024AFB">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6A55C19E" w14:textId="77777777" w:rsidR="00FC095F" w:rsidRPr="00A30F5A" w:rsidRDefault="00FC095F" w:rsidP="00024AFB">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76F1C295" w14:textId="77777777" w:rsidR="00FC095F" w:rsidRPr="00A30F5A" w:rsidRDefault="00FC095F" w:rsidP="00024AFB">
            <w:pPr>
              <w:jc w:val="left"/>
              <w:rPr>
                <w:rFonts w:cs="Arial"/>
                <w:color w:val="000000"/>
                <w:sz w:val="16"/>
                <w:szCs w:val="16"/>
              </w:rPr>
            </w:pPr>
            <w:r w:rsidRPr="00A30F5A">
              <w:rPr>
                <w:rFonts w:cs="Arial"/>
                <w:color w:val="000000"/>
                <w:sz w:val="16"/>
                <w:szCs w:val="16"/>
              </w:rPr>
              <w:t>TG/165/3</w:t>
            </w:r>
          </w:p>
        </w:tc>
        <w:tc>
          <w:tcPr>
            <w:tcW w:w="1382" w:type="dxa"/>
            <w:tcBorders>
              <w:top w:val="single" w:sz="4" w:space="0" w:color="auto"/>
              <w:left w:val="nil"/>
              <w:bottom w:val="single" w:sz="4" w:space="0" w:color="auto"/>
              <w:right w:val="single" w:sz="4" w:space="0" w:color="auto"/>
            </w:tcBorders>
          </w:tcPr>
          <w:p w14:paraId="33C2B575" w14:textId="77777777" w:rsidR="00FC095F" w:rsidRPr="00A30F5A" w:rsidRDefault="00FC095F" w:rsidP="00024AFB">
            <w:pPr>
              <w:jc w:val="left"/>
              <w:rPr>
                <w:rFonts w:cs="Arial"/>
                <w:color w:val="000000"/>
                <w:sz w:val="16"/>
                <w:szCs w:val="16"/>
                <w:lang w:val="fr-FR"/>
              </w:rPr>
            </w:pPr>
            <w:r w:rsidRPr="00A30F5A">
              <w:rPr>
                <w:rFonts w:cs="Arial"/>
                <w:color w:val="000000"/>
                <w:sz w:val="16"/>
                <w:szCs w:val="16"/>
              </w:rPr>
              <w:t>Dill</w:t>
            </w:r>
          </w:p>
        </w:tc>
        <w:tc>
          <w:tcPr>
            <w:tcW w:w="1382" w:type="dxa"/>
            <w:tcBorders>
              <w:top w:val="single" w:sz="4" w:space="0" w:color="auto"/>
              <w:left w:val="nil"/>
              <w:bottom w:val="single" w:sz="4" w:space="0" w:color="auto"/>
              <w:right w:val="single" w:sz="4" w:space="0" w:color="auto"/>
            </w:tcBorders>
          </w:tcPr>
          <w:p w14:paraId="4FB80F90" w14:textId="77777777" w:rsidR="00FC095F" w:rsidRPr="00A30F5A" w:rsidRDefault="00FC095F" w:rsidP="00024AFB">
            <w:pPr>
              <w:jc w:val="left"/>
              <w:rPr>
                <w:rFonts w:cs="Arial"/>
                <w:color w:val="000000"/>
                <w:sz w:val="16"/>
                <w:szCs w:val="16"/>
                <w:lang w:val="fr-FR"/>
              </w:rPr>
            </w:pPr>
            <w:r w:rsidRPr="00A30F5A">
              <w:rPr>
                <w:rFonts w:cs="Arial"/>
                <w:color w:val="333333"/>
                <w:sz w:val="16"/>
                <w:szCs w:val="16"/>
              </w:rPr>
              <w:t>Aneth</w:t>
            </w:r>
          </w:p>
        </w:tc>
        <w:tc>
          <w:tcPr>
            <w:tcW w:w="1382" w:type="dxa"/>
            <w:tcBorders>
              <w:top w:val="single" w:sz="4" w:space="0" w:color="auto"/>
              <w:left w:val="nil"/>
              <w:bottom w:val="single" w:sz="4" w:space="0" w:color="auto"/>
              <w:right w:val="single" w:sz="4" w:space="0" w:color="auto"/>
            </w:tcBorders>
          </w:tcPr>
          <w:p w14:paraId="6339DAC8" w14:textId="77777777" w:rsidR="00FC095F" w:rsidRPr="00A30F5A" w:rsidRDefault="00FC095F" w:rsidP="00024AFB">
            <w:pPr>
              <w:jc w:val="left"/>
              <w:rPr>
                <w:rFonts w:cs="Arial"/>
                <w:color w:val="000000"/>
                <w:sz w:val="16"/>
                <w:szCs w:val="16"/>
                <w:lang w:val="fr-FR"/>
              </w:rPr>
            </w:pPr>
            <w:r w:rsidRPr="00A30F5A">
              <w:rPr>
                <w:rFonts w:cs="Arial"/>
                <w:color w:val="333333"/>
                <w:sz w:val="16"/>
                <w:szCs w:val="16"/>
              </w:rPr>
              <w:t>Dill</w:t>
            </w:r>
          </w:p>
        </w:tc>
        <w:tc>
          <w:tcPr>
            <w:tcW w:w="1382" w:type="dxa"/>
            <w:tcBorders>
              <w:top w:val="single" w:sz="4" w:space="0" w:color="auto"/>
              <w:left w:val="nil"/>
              <w:bottom w:val="single" w:sz="4" w:space="0" w:color="auto"/>
              <w:right w:val="single" w:sz="4" w:space="0" w:color="auto"/>
            </w:tcBorders>
          </w:tcPr>
          <w:p w14:paraId="3D8B11D5" w14:textId="77777777" w:rsidR="00FC095F" w:rsidRPr="00A30F5A" w:rsidRDefault="00FC095F" w:rsidP="00024AFB">
            <w:pPr>
              <w:jc w:val="left"/>
              <w:rPr>
                <w:rFonts w:cs="Arial"/>
                <w:color w:val="000000"/>
                <w:sz w:val="16"/>
                <w:szCs w:val="16"/>
                <w:lang w:val="fr-FR"/>
              </w:rPr>
            </w:pPr>
            <w:proofErr w:type="spellStart"/>
            <w:r w:rsidRPr="00A30F5A">
              <w:rPr>
                <w:rFonts w:cs="Arial"/>
                <w:color w:val="333333"/>
                <w:sz w:val="16"/>
                <w:szCs w:val="16"/>
              </w:rPr>
              <w:t>Eneldo</w:t>
            </w:r>
            <w:proofErr w:type="spellEnd"/>
          </w:p>
        </w:tc>
        <w:tc>
          <w:tcPr>
            <w:tcW w:w="1701" w:type="dxa"/>
            <w:tcBorders>
              <w:top w:val="single" w:sz="4" w:space="0" w:color="auto"/>
              <w:left w:val="nil"/>
              <w:bottom w:val="single" w:sz="4" w:space="0" w:color="auto"/>
              <w:right w:val="single" w:sz="4" w:space="0" w:color="auto"/>
            </w:tcBorders>
          </w:tcPr>
          <w:p w14:paraId="1B37F6CB" w14:textId="77777777" w:rsidR="00FC095F" w:rsidRPr="00A30F5A" w:rsidRDefault="00FC095F" w:rsidP="00024AFB">
            <w:pPr>
              <w:jc w:val="left"/>
              <w:rPr>
                <w:rFonts w:cs="Arial"/>
                <w:color w:val="000000"/>
                <w:sz w:val="16"/>
                <w:szCs w:val="16"/>
                <w:lang w:val="fr-FR"/>
              </w:rPr>
            </w:pPr>
            <w:r w:rsidRPr="00A30F5A">
              <w:rPr>
                <w:rFonts w:cs="Arial"/>
                <w:i/>
                <w:iCs/>
                <w:color w:val="333333"/>
                <w:sz w:val="16"/>
                <w:szCs w:val="16"/>
              </w:rPr>
              <w:t>Anethum graveolens</w:t>
            </w:r>
            <w:r w:rsidRPr="00A30F5A">
              <w:rPr>
                <w:rFonts w:cs="Arial"/>
                <w:color w:val="333333"/>
                <w:sz w:val="16"/>
                <w:szCs w:val="16"/>
              </w:rPr>
              <w:t xml:space="preserve"> L.</w:t>
            </w:r>
          </w:p>
        </w:tc>
      </w:tr>
      <w:tr w:rsidR="00FC095F" w:rsidRPr="00A30F5A" w14:paraId="51FD012E"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9244E2D" w14:textId="77777777" w:rsidR="00FC095F" w:rsidRPr="00A30F5A" w:rsidRDefault="00FC095F" w:rsidP="00024AFB">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20D7D311" w14:textId="77777777" w:rsidR="00FC095F" w:rsidRPr="00A30F5A" w:rsidRDefault="00FC095F" w:rsidP="00024AFB">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12C8E7EE" w14:textId="77777777" w:rsidR="00FC095F" w:rsidRPr="00A30F5A" w:rsidRDefault="00FC095F" w:rsidP="00024AFB">
            <w:pPr>
              <w:jc w:val="left"/>
              <w:rPr>
                <w:rFonts w:cs="Arial"/>
                <w:color w:val="000000"/>
                <w:sz w:val="16"/>
                <w:szCs w:val="16"/>
              </w:rPr>
            </w:pPr>
            <w:r w:rsidRPr="00A30F5A">
              <w:rPr>
                <w:rFonts w:cs="Arial"/>
                <w:color w:val="000000"/>
                <w:sz w:val="16"/>
                <w:szCs w:val="16"/>
              </w:rPr>
              <w:t>TG/167/3</w:t>
            </w:r>
          </w:p>
        </w:tc>
        <w:tc>
          <w:tcPr>
            <w:tcW w:w="1382" w:type="dxa"/>
            <w:tcBorders>
              <w:top w:val="single" w:sz="4" w:space="0" w:color="auto"/>
              <w:left w:val="nil"/>
              <w:bottom w:val="single" w:sz="4" w:space="0" w:color="auto"/>
              <w:right w:val="single" w:sz="4" w:space="0" w:color="auto"/>
            </w:tcBorders>
          </w:tcPr>
          <w:p w14:paraId="40764424" w14:textId="77777777" w:rsidR="00FC095F" w:rsidRPr="00A30F5A" w:rsidRDefault="00FC095F" w:rsidP="00024AFB">
            <w:pPr>
              <w:jc w:val="left"/>
              <w:rPr>
                <w:rFonts w:cs="Arial"/>
                <w:color w:val="000000"/>
                <w:sz w:val="16"/>
                <w:szCs w:val="16"/>
                <w:lang w:val="fr-FR"/>
              </w:rPr>
            </w:pPr>
            <w:r w:rsidRPr="00A30F5A">
              <w:rPr>
                <w:rFonts w:cs="Arial"/>
                <w:color w:val="000000"/>
                <w:sz w:val="16"/>
                <w:szCs w:val="16"/>
              </w:rPr>
              <w:t>Okra</w:t>
            </w:r>
          </w:p>
        </w:tc>
        <w:tc>
          <w:tcPr>
            <w:tcW w:w="1382" w:type="dxa"/>
            <w:tcBorders>
              <w:top w:val="single" w:sz="4" w:space="0" w:color="auto"/>
              <w:left w:val="nil"/>
              <w:bottom w:val="single" w:sz="4" w:space="0" w:color="auto"/>
              <w:right w:val="single" w:sz="4" w:space="0" w:color="auto"/>
            </w:tcBorders>
          </w:tcPr>
          <w:p w14:paraId="1420F924" w14:textId="77777777" w:rsidR="00FC095F" w:rsidRPr="00A30F5A" w:rsidRDefault="00FC095F" w:rsidP="00024AFB">
            <w:pPr>
              <w:jc w:val="left"/>
              <w:rPr>
                <w:rFonts w:cs="Arial"/>
                <w:color w:val="000000"/>
                <w:sz w:val="16"/>
                <w:szCs w:val="16"/>
                <w:lang w:val="fr-FR"/>
              </w:rPr>
            </w:pPr>
            <w:r w:rsidRPr="00A30F5A">
              <w:rPr>
                <w:rFonts w:cs="Arial"/>
                <w:color w:val="333333"/>
                <w:sz w:val="16"/>
                <w:szCs w:val="16"/>
              </w:rPr>
              <w:t>Okra</w:t>
            </w:r>
          </w:p>
        </w:tc>
        <w:tc>
          <w:tcPr>
            <w:tcW w:w="1382" w:type="dxa"/>
            <w:tcBorders>
              <w:top w:val="single" w:sz="4" w:space="0" w:color="auto"/>
              <w:left w:val="nil"/>
              <w:bottom w:val="single" w:sz="4" w:space="0" w:color="auto"/>
              <w:right w:val="single" w:sz="4" w:space="0" w:color="auto"/>
            </w:tcBorders>
          </w:tcPr>
          <w:p w14:paraId="5002884F" w14:textId="77777777" w:rsidR="00FC095F" w:rsidRPr="00A30F5A" w:rsidRDefault="00FC095F" w:rsidP="00024AFB">
            <w:pPr>
              <w:jc w:val="left"/>
              <w:rPr>
                <w:rFonts w:cs="Arial"/>
                <w:color w:val="000000"/>
                <w:sz w:val="16"/>
                <w:szCs w:val="16"/>
                <w:lang w:val="fr-FR"/>
              </w:rPr>
            </w:pPr>
            <w:r w:rsidRPr="00A30F5A">
              <w:rPr>
                <w:rFonts w:cs="Arial"/>
                <w:color w:val="333333"/>
                <w:sz w:val="16"/>
                <w:szCs w:val="16"/>
              </w:rPr>
              <w:t>Okra</w:t>
            </w:r>
          </w:p>
        </w:tc>
        <w:tc>
          <w:tcPr>
            <w:tcW w:w="1382" w:type="dxa"/>
            <w:tcBorders>
              <w:top w:val="single" w:sz="4" w:space="0" w:color="auto"/>
              <w:left w:val="nil"/>
              <w:bottom w:val="single" w:sz="4" w:space="0" w:color="auto"/>
              <w:right w:val="single" w:sz="4" w:space="0" w:color="auto"/>
            </w:tcBorders>
          </w:tcPr>
          <w:p w14:paraId="0C341B50" w14:textId="77777777" w:rsidR="00FC095F" w:rsidRPr="00A30F5A" w:rsidRDefault="00FC095F" w:rsidP="00024AFB">
            <w:pPr>
              <w:jc w:val="left"/>
              <w:rPr>
                <w:rFonts w:cs="Arial"/>
                <w:color w:val="000000"/>
                <w:sz w:val="16"/>
                <w:szCs w:val="16"/>
                <w:lang w:val="fr-FR"/>
              </w:rPr>
            </w:pPr>
            <w:proofErr w:type="spellStart"/>
            <w:r w:rsidRPr="00A30F5A">
              <w:rPr>
                <w:rFonts w:cs="Arial"/>
                <w:color w:val="333333"/>
                <w:sz w:val="16"/>
                <w:szCs w:val="16"/>
              </w:rPr>
              <w:t>Ocra</w:t>
            </w:r>
            <w:proofErr w:type="spellEnd"/>
          </w:p>
        </w:tc>
        <w:tc>
          <w:tcPr>
            <w:tcW w:w="1701" w:type="dxa"/>
            <w:tcBorders>
              <w:top w:val="single" w:sz="4" w:space="0" w:color="auto"/>
              <w:left w:val="nil"/>
              <w:bottom w:val="single" w:sz="4" w:space="0" w:color="auto"/>
              <w:right w:val="single" w:sz="4" w:space="0" w:color="auto"/>
            </w:tcBorders>
          </w:tcPr>
          <w:p w14:paraId="46089305" w14:textId="77777777" w:rsidR="00FC095F" w:rsidRPr="00A30F5A" w:rsidRDefault="00FC095F" w:rsidP="00024AFB">
            <w:pPr>
              <w:jc w:val="left"/>
              <w:rPr>
                <w:rFonts w:cs="Arial"/>
                <w:color w:val="000000"/>
                <w:sz w:val="16"/>
                <w:szCs w:val="16"/>
                <w:lang w:val="fr-FR"/>
              </w:rPr>
            </w:pPr>
            <w:r w:rsidRPr="00A30F5A">
              <w:rPr>
                <w:rFonts w:cs="Arial"/>
                <w:i/>
                <w:iCs/>
                <w:color w:val="333333"/>
                <w:sz w:val="16"/>
                <w:szCs w:val="16"/>
              </w:rPr>
              <w:t>Abelmoschus esculentus</w:t>
            </w:r>
            <w:r w:rsidRPr="00A30F5A">
              <w:rPr>
                <w:rFonts w:cs="Arial"/>
                <w:color w:val="333333"/>
                <w:sz w:val="16"/>
                <w:szCs w:val="16"/>
              </w:rPr>
              <w:t xml:space="preserve"> (L.) Moench</w:t>
            </w:r>
          </w:p>
        </w:tc>
      </w:tr>
      <w:tr w:rsidR="00FC095F" w:rsidRPr="00A30F5A" w14:paraId="5745FE2F"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2231DCC" w14:textId="77777777" w:rsidR="00FC095F" w:rsidRPr="00A30F5A" w:rsidRDefault="00FC095F" w:rsidP="00024AF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483AFE04" w14:textId="77777777" w:rsidR="00FC095F" w:rsidRPr="00A30F5A" w:rsidRDefault="00FC095F" w:rsidP="00024AFB">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1A2FB04E" w14:textId="77777777" w:rsidR="00FC095F" w:rsidRPr="00A30F5A" w:rsidRDefault="00FC095F" w:rsidP="00024AFB">
            <w:pPr>
              <w:jc w:val="left"/>
              <w:rPr>
                <w:sz w:val="16"/>
                <w:szCs w:val="16"/>
              </w:rPr>
            </w:pPr>
            <w:r w:rsidRPr="00A30F5A">
              <w:rPr>
                <w:rFonts w:cs="Arial"/>
                <w:color w:val="000000"/>
                <w:sz w:val="16"/>
                <w:szCs w:val="16"/>
              </w:rPr>
              <w:t>TG/174/3</w:t>
            </w:r>
          </w:p>
        </w:tc>
        <w:tc>
          <w:tcPr>
            <w:tcW w:w="1382" w:type="dxa"/>
            <w:tcBorders>
              <w:top w:val="single" w:sz="4" w:space="0" w:color="auto"/>
              <w:left w:val="nil"/>
              <w:bottom w:val="single" w:sz="4" w:space="0" w:color="auto"/>
              <w:right w:val="single" w:sz="4" w:space="0" w:color="auto"/>
            </w:tcBorders>
          </w:tcPr>
          <w:p w14:paraId="328B5370" w14:textId="77777777" w:rsidR="00FC095F" w:rsidRPr="00A30F5A" w:rsidRDefault="00FC095F" w:rsidP="00024AFB">
            <w:pPr>
              <w:jc w:val="left"/>
              <w:rPr>
                <w:rFonts w:cs="Arial"/>
                <w:color w:val="000000"/>
                <w:sz w:val="16"/>
                <w:szCs w:val="16"/>
                <w:lang w:val="fr-FR"/>
              </w:rPr>
            </w:pPr>
            <w:r w:rsidRPr="00A30F5A">
              <w:rPr>
                <w:rFonts w:cs="Arial"/>
                <w:color w:val="000000"/>
                <w:sz w:val="16"/>
                <w:szCs w:val="16"/>
                <w:lang w:val="fr-FR"/>
              </w:rPr>
              <w:t>Iris (</w:t>
            </w:r>
            <w:proofErr w:type="spellStart"/>
            <w:r w:rsidRPr="00A30F5A">
              <w:rPr>
                <w:rFonts w:cs="Arial"/>
                <w:color w:val="000000"/>
                <w:sz w:val="16"/>
                <w:szCs w:val="16"/>
                <w:lang w:val="fr-FR"/>
              </w:rPr>
              <w:t>bulbous</w:t>
            </w:r>
            <w:proofErr w:type="spellEnd"/>
            <w:r w:rsidRPr="00A30F5A">
              <w:rPr>
                <w:rFonts w:cs="Arial"/>
                <w:color w:val="000000"/>
                <w:sz w:val="16"/>
                <w:szCs w:val="16"/>
                <w:lang w:val="fr-FR"/>
              </w:rPr>
              <w:t>)</w:t>
            </w:r>
          </w:p>
        </w:tc>
        <w:tc>
          <w:tcPr>
            <w:tcW w:w="1382" w:type="dxa"/>
            <w:tcBorders>
              <w:top w:val="single" w:sz="4" w:space="0" w:color="auto"/>
              <w:left w:val="nil"/>
              <w:bottom w:val="single" w:sz="4" w:space="0" w:color="auto"/>
              <w:right w:val="single" w:sz="4" w:space="0" w:color="auto"/>
            </w:tcBorders>
          </w:tcPr>
          <w:p w14:paraId="260CC4E2" w14:textId="77777777" w:rsidR="00FC095F" w:rsidRPr="00A30F5A" w:rsidRDefault="00FC095F" w:rsidP="00024AFB">
            <w:pPr>
              <w:jc w:val="left"/>
              <w:rPr>
                <w:rFonts w:cs="Arial"/>
                <w:color w:val="000000"/>
                <w:sz w:val="16"/>
                <w:szCs w:val="16"/>
                <w:lang w:val="fr-FR"/>
              </w:rPr>
            </w:pPr>
            <w:r w:rsidRPr="00A30F5A">
              <w:rPr>
                <w:rFonts w:cs="Arial"/>
                <w:color w:val="000000"/>
                <w:sz w:val="16"/>
                <w:szCs w:val="16"/>
                <w:lang w:val="fr-FR"/>
              </w:rPr>
              <w:t>Iris (bulbeux)</w:t>
            </w:r>
          </w:p>
        </w:tc>
        <w:tc>
          <w:tcPr>
            <w:tcW w:w="1382" w:type="dxa"/>
            <w:tcBorders>
              <w:top w:val="single" w:sz="4" w:space="0" w:color="auto"/>
              <w:left w:val="nil"/>
              <w:bottom w:val="single" w:sz="4" w:space="0" w:color="auto"/>
              <w:right w:val="single" w:sz="4" w:space="0" w:color="auto"/>
            </w:tcBorders>
          </w:tcPr>
          <w:p w14:paraId="52E9D9BB" w14:textId="77777777" w:rsidR="00FC095F" w:rsidRPr="00A30F5A" w:rsidRDefault="00FC095F" w:rsidP="00024AFB">
            <w:pPr>
              <w:jc w:val="left"/>
              <w:rPr>
                <w:rFonts w:cs="Arial"/>
                <w:color w:val="000000"/>
                <w:sz w:val="16"/>
                <w:szCs w:val="16"/>
                <w:lang w:val="fr-FR"/>
              </w:rPr>
            </w:pPr>
            <w:r w:rsidRPr="00A30F5A">
              <w:rPr>
                <w:rFonts w:cs="Arial"/>
                <w:color w:val="000000"/>
                <w:sz w:val="16"/>
                <w:szCs w:val="16"/>
                <w:lang w:val="fr-FR"/>
              </w:rPr>
              <w:t>Iris (</w:t>
            </w:r>
            <w:proofErr w:type="spellStart"/>
            <w:r w:rsidRPr="00A30F5A">
              <w:rPr>
                <w:rFonts w:cs="Arial"/>
                <w:color w:val="000000"/>
                <w:sz w:val="16"/>
                <w:szCs w:val="16"/>
                <w:lang w:val="fr-FR"/>
              </w:rPr>
              <w:t>zwiebelbildende</w:t>
            </w:r>
            <w:proofErr w:type="spellEnd"/>
            <w:r w:rsidRPr="00A30F5A">
              <w:rPr>
                <w:rFonts w:cs="Arial"/>
                <w:color w:val="000000"/>
                <w:sz w:val="16"/>
                <w:szCs w:val="16"/>
                <w:lang w:val="fr-FR"/>
              </w:rPr>
              <w:t>)</w:t>
            </w:r>
          </w:p>
        </w:tc>
        <w:tc>
          <w:tcPr>
            <w:tcW w:w="1382" w:type="dxa"/>
            <w:tcBorders>
              <w:top w:val="single" w:sz="4" w:space="0" w:color="auto"/>
              <w:left w:val="nil"/>
              <w:bottom w:val="single" w:sz="4" w:space="0" w:color="auto"/>
              <w:right w:val="single" w:sz="4" w:space="0" w:color="auto"/>
            </w:tcBorders>
          </w:tcPr>
          <w:p w14:paraId="7052CDA5"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Lirio</w:t>
            </w:r>
            <w:proofErr w:type="spellEnd"/>
            <w:r w:rsidRPr="00A30F5A">
              <w:rPr>
                <w:rFonts w:cs="Arial"/>
                <w:color w:val="000000"/>
                <w:sz w:val="16"/>
                <w:szCs w:val="16"/>
                <w:lang w:val="fr-FR"/>
              </w:rPr>
              <w:t xml:space="preserve"> (</w:t>
            </w:r>
            <w:proofErr w:type="spellStart"/>
            <w:r w:rsidRPr="00A30F5A">
              <w:rPr>
                <w:rFonts w:cs="Arial"/>
                <w:color w:val="000000"/>
                <w:sz w:val="16"/>
                <w:szCs w:val="16"/>
                <w:lang w:val="fr-FR"/>
              </w:rPr>
              <w:t>bulboso</w:t>
            </w:r>
            <w:proofErr w:type="spellEnd"/>
            <w:r w:rsidRPr="00A30F5A">
              <w:rPr>
                <w:rFonts w:cs="Arial"/>
                <w:color w:val="000000"/>
                <w:sz w:val="16"/>
                <w:szCs w:val="16"/>
                <w:lang w:val="fr-FR"/>
              </w:rPr>
              <w:t>)</w:t>
            </w:r>
          </w:p>
        </w:tc>
        <w:tc>
          <w:tcPr>
            <w:tcW w:w="1701" w:type="dxa"/>
            <w:tcBorders>
              <w:top w:val="single" w:sz="4" w:space="0" w:color="auto"/>
              <w:left w:val="nil"/>
              <w:bottom w:val="single" w:sz="4" w:space="0" w:color="auto"/>
              <w:right w:val="single" w:sz="4" w:space="0" w:color="auto"/>
            </w:tcBorders>
          </w:tcPr>
          <w:p w14:paraId="33A836AB" w14:textId="77777777" w:rsidR="00FC095F" w:rsidRPr="00A30F5A" w:rsidRDefault="00FC095F" w:rsidP="00024AFB">
            <w:pPr>
              <w:jc w:val="left"/>
              <w:rPr>
                <w:rFonts w:cs="Arial"/>
                <w:color w:val="000000"/>
                <w:sz w:val="16"/>
                <w:szCs w:val="16"/>
                <w:lang w:val="fr-FR"/>
              </w:rPr>
            </w:pPr>
            <w:r w:rsidRPr="00A30F5A">
              <w:rPr>
                <w:rFonts w:cs="Arial"/>
                <w:color w:val="000000"/>
                <w:sz w:val="16"/>
                <w:szCs w:val="16"/>
                <w:lang w:val="fr-FR"/>
              </w:rPr>
              <w:t>Iris L.</w:t>
            </w:r>
          </w:p>
        </w:tc>
      </w:tr>
      <w:tr w:rsidR="00FC095F" w:rsidRPr="00A30F5A" w14:paraId="00495442"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3353687" w14:textId="77777777" w:rsidR="00FC095F" w:rsidRPr="00A30F5A" w:rsidRDefault="00FC095F" w:rsidP="00024AF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1B79B0A3" w14:textId="77777777" w:rsidR="00FC095F" w:rsidRPr="00A30F5A" w:rsidRDefault="00FC095F" w:rsidP="00024AFB">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267A1DA8" w14:textId="77777777" w:rsidR="00FC095F" w:rsidRPr="00A30F5A" w:rsidRDefault="00FC095F" w:rsidP="00024AFB">
            <w:pPr>
              <w:jc w:val="left"/>
              <w:rPr>
                <w:sz w:val="16"/>
                <w:szCs w:val="16"/>
              </w:rPr>
            </w:pPr>
            <w:r w:rsidRPr="00A30F5A">
              <w:rPr>
                <w:rFonts w:cs="Arial"/>
                <w:color w:val="000000"/>
                <w:sz w:val="16"/>
                <w:szCs w:val="16"/>
              </w:rPr>
              <w:t>TG/214/1</w:t>
            </w:r>
          </w:p>
        </w:tc>
        <w:tc>
          <w:tcPr>
            <w:tcW w:w="1382" w:type="dxa"/>
            <w:tcBorders>
              <w:top w:val="single" w:sz="4" w:space="0" w:color="auto"/>
              <w:left w:val="nil"/>
              <w:bottom w:val="single" w:sz="4" w:space="0" w:color="auto"/>
              <w:right w:val="single" w:sz="4" w:space="0" w:color="auto"/>
            </w:tcBorders>
          </w:tcPr>
          <w:p w14:paraId="35D0719A"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Catharanthus</w:t>
            </w:r>
            <w:proofErr w:type="spellEnd"/>
          </w:p>
        </w:tc>
        <w:tc>
          <w:tcPr>
            <w:tcW w:w="1382" w:type="dxa"/>
            <w:tcBorders>
              <w:top w:val="single" w:sz="4" w:space="0" w:color="auto"/>
              <w:left w:val="nil"/>
              <w:bottom w:val="single" w:sz="4" w:space="0" w:color="auto"/>
              <w:right w:val="single" w:sz="4" w:space="0" w:color="auto"/>
            </w:tcBorders>
          </w:tcPr>
          <w:p w14:paraId="18A2E3EF" w14:textId="77777777" w:rsidR="00FC095F" w:rsidRPr="00A30F5A" w:rsidRDefault="00FC095F" w:rsidP="00024AFB">
            <w:pPr>
              <w:jc w:val="left"/>
              <w:rPr>
                <w:rFonts w:cs="Arial"/>
                <w:color w:val="000000"/>
                <w:sz w:val="16"/>
                <w:szCs w:val="16"/>
                <w:lang w:val="fr-FR"/>
              </w:rPr>
            </w:pPr>
            <w:r w:rsidRPr="00A30F5A">
              <w:rPr>
                <w:rFonts w:cs="Arial"/>
                <w:color w:val="000000"/>
                <w:sz w:val="16"/>
                <w:szCs w:val="16"/>
                <w:lang w:val="fr-FR"/>
              </w:rPr>
              <w:t>Pervenche de Madagascar</w:t>
            </w:r>
          </w:p>
        </w:tc>
        <w:tc>
          <w:tcPr>
            <w:tcW w:w="1382" w:type="dxa"/>
            <w:tcBorders>
              <w:top w:val="single" w:sz="4" w:space="0" w:color="auto"/>
              <w:left w:val="nil"/>
              <w:bottom w:val="single" w:sz="4" w:space="0" w:color="auto"/>
              <w:right w:val="single" w:sz="4" w:space="0" w:color="auto"/>
            </w:tcBorders>
          </w:tcPr>
          <w:p w14:paraId="3C0F0A23"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Zimmerimmer</w:t>
            </w:r>
            <w:proofErr w:type="spellEnd"/>
            <w:r w:rsidRPr="00A30F5A">
              <w:rPr>
                <w:rFonts w:cs="Arial"/>
                <w:color w:val="000000"/>
                <w:sz w:val="16"/>
                <w:szCs w:val="16"/>
                <w:lang w:val="fr-FR"/>
              </w:rPr>
              <w:t>-</w:t>
            </w:r>
            <w:r w:rsidRPr="00A30F5A">
              <w:rPr>
                <w:rFonts w:cs="Arial"/>
                <w:color w:val="000000"/>
                <w:sz w:val="16"/>
                <w:szCs w:val="16"/>
                <w:lang w:val="fr-FR"/>
              </w:rPr>
              <w:br/>
            </w:r>
            <w:proofErr w:type="spellStart"/>
            <w:r w:rsidRPr="00A30F5A">
              <w:rPr>
                <w:rFonts w:cs="Arial"/>
                <w:color w:val="000000"/>
                <w:sz w:val="16"/>
                <w:szCs w:val="16"/>
                <w:lang w:val="fr-FR"/>
              </w:rPr>
              <w:t>grün</w:t>
            </w:r>
            <w:proofErr w:type="spellEnd"/>
          </w:p>
        </w:tc>
        <w:tc>
          <w:tcPr>
            <w:tcW w:w="1382" w:type="dxa"/>
            <w:tcBorders>
              <w:top w:val="single" w:sz="4" w:space="0" w:color="auto"/>
              <w:left w:val="nil"/>
              <w:bottom w:val="single" w:sz="4" w:space="0" w:color="auto"/>
              <w:right w:val="single" w:sz="4" w:space="0" w:color="auto"/>
            </w:tcBorders>
          </w:tcPr>
          <w:p w14:paraId="2804B10A" w14:textId="77777777" w:rsidR="00FC095F" w:rsidRPr="00A30F5A" w:rsidRDefault="00FC095F" w:rsidP="00024AFB">
            <w:pPr>
              <w:jc w:val="left"/>
              <w:rPr>
                <w:rFonts w:cs="Arial"/>
                <w:color w:val="000000"/>
                <w:sz w:val="16"/>
                <w:szCs w:val="16"/>
                <w:lang w:val="fr-FR"/>
              </w:rPr>
            </w:pPr>
            <w:proofErr w:type="spellStart"/>
            <w:r w:rsidRPr="00A30F5A">
              <w:rPr>
                <w:rFonts w:cs="Arial"/>
                <w:color w:val="000000"/>
                <w:sz w:val="16"/>
                <w:szCs w:val="16"/>
                <w:lang w:val="fr-FR"/>
              </w:rPr>
              <w:t>Vinca</w:t>
            </w:r>
            <w:proofErr w:type="spellEnd"/>
            <w:r w:rsidRPr="00A30F5A">
              <w:rPr>
                <w:rFonts w:cs="Arial"/>
                <w:color w:val="000000"/>
                <w:sz w:val="16"/>
                <w:szCs w:val="16"/>
                <w:lang w:val="fr-FR"/>
              </w:rPr>
              <w:t xml:space="preserve"> </w:t>
            </w:r>
            <w:proofErr w:type="spellStart"/>
            <w:r w:rsidRPr="00A30F5A">
              <w:rPr>
                <w:rFonts w:cs="Arial"/>
                <w:color w:val="000000"/>
                <w:sz w:val="16"/>
                <w:szCs w:val="16"/>
                <w:lang w:val="fr-FR"/>
              </w:rPr>
              <w:t>pervinca</w:t>
            </w:r>
            <w:proofErr w:type="spellEnd"/>
          </w:p>
        </w:tc>
        <w:tc>
          <w:tcPr>
            <w:tcW w:w="1701" w:type="dxa"/>
            <w:tcBorders>
              <w:top w:val="single" w:sz="4" w:space="0" w:color="auto"/>
              <w:left w:val="nil"/>
              <w:bottom w:val="single" w:sz="4" w:space="0" w:color="auto"/>
              <w:right w:val="single" w:sz="4" w:space="0" w:color="auto"/>
            </w:tcBorders>
          </w:tcPr>
          <w:p w14:paraId="57089BAE" w14:textId="77777777" w:rsidR="00FC095F" w:rsidRPr="00A30F5A" w:rsidRDefault="00FC095F" w:rsidP="00024AFB">
            <w:pPr>
              <w:jc w:val="left"/>
              <w:rPr>
                <w:rFonts w:cs="Arial"/>
                <w:color w:val="000000"/>
                <w:sz w:val="16"/>
                <w:szCs w:val="16"/>
              </w:rPr>
            </w:pPr>
            <w:r w:rsidRPr="00A30F5A">
              <w:rPr>
                <w:rFonts w:cs="Arial"/>
                <w:color w:val="000000"/>
                <w:sz w:val="16"/>
                <w:szCs w:val="16"/>
              </w:rPr>
              <w:t>Catharanthus roseus (L.) G. Don</w:t>
            </w:r>
          </w:p>
        </w:tc>
      </w:tr>
      <w:tr w:rsidR="00FC095F" w:rsidRPr="00BA2E56" w14:paraId="06EDFC3A"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83206A0" w14:textId="77777777" w:rsidR="00FC095F" w:rsidRPr="00A30F5A" w:rsidRDefault="00FC095F" w:rsidP="00024AF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5234E6C4" w14:textId="77777777" w:rsidR="00FC095F" w:rsidRPr="00A30F5A" w:rsidRDefault="00FC095F" w:rsidP="00024AFB">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5285CFB7" w14:textId="77777777" w:rsidR="00FC095F" w:rsidRPr="00A30F5A" w:rsidRDefault="00FC095F" w:rsidP="00024AFB">
            <w:pPr>
              <w:jc w:val="left"/>
              <w:rPr>
                <w:sz w:val="16"/>
                <w:szCs w:val="16"/>
              </w:rPr>
            </w:pPr>
            <w:r w:rsidRPr="00A30F5A">
              <w:rPr>
                <w:rFonts w:cs="Arial"/>
                <w:color w:val="000000"/>
                <w:sz w:val="16"/>
                <w:szCs w:val="16"/>
              </w:rPr>
              <w:t>TG/216/1</w:t>
            </w:r>
          </w:p>
        </w:tc>
        <w:tc>
          <w:tcPr>
            <w:tcW w:w="1382" w:type="dxa"/>
            <w:tcBorders>
              <w:top w:val="single" w:sz="4" w:space="0" w:color="auto"/>
              <w:left w:val="nil"/>
              <w:bottom w:val="single" w:sz="4" w:space="0" w:color="auto"/>
              <w:right w:val="single" w:sz="4" w:space="0" w:color="auto"/>
            </w:tcBorders>
          </w:tcPr>
          <w:p w14:paraId="727E7BB7" w14:textId="77777777" w:rsidR="00FC095F" w:rsidRPr="00A30F5A" w:rsidRDefault="00FC095F" w:rsidP="00024AFB">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c>
          <w:tcPr>
            <w:tcW w:w="1382" w:type="dxa"/>
            <w:tcBorders>
              <w:top w:val="single" w:sz="4" w:space="0" w:color="auto"/>
              <w:left w:val="nil"/>
              <w:bottom w:val="single" w:sz="4" w:space="0" w:color="auto"/>
              <w:right w:val="single" w:sz="4" w:space="0" w:color="auto"/>
            </w:tcBorders>
          </w:tcPr>
          <w:p w14:paraId="795D0C52" w14:textId="77777777" w:rsidR="00FC095F" w:rsidRPr="00A30F5A" w:rsidRDefault="00FC095F" w:rsidP="00024AFB">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c>
          <w:tcPr>
            <w:tcW w:w="1382" w:type="dxa"/>
            <w:tcBorders>
              <w:top w:val="single" w:sz="4" w:space="0" w:color="auto"/>
              <w:left w:val="nil"/>
              <w:bottom w:val="single" w:sz="4" w:space="0" w:color="auto"/>
              <w:right w:val="single" w:sz="4" w:space="0" w:color="auto"/>
            </w:tcBorders>
          </w:tcPr>
          <w:p w14:paraId="01AE94E9" w14:textId="77777777" w:rsidR="00FC095F" w:rsidRPr="00A30F5A" w:rsidRDefault="00FC095F" w:rsidP="00024AFB">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c>
          <w:tcPr>
            <w:tcW w:w="1382" w:type="dxa"/>
            <w:tcBorders>
              <w:top w:val="single" w:sz="4" w:space="0" w:color="auto"/>
              <w:left w:val="nil"/>
              <w:bottom w:val="single" w:sz="4" w:space="0" w:color="auto"/>
              <w:right w:val="single" w:sz="4" w:space="0" w:color="auto"/>
            </w:tcBorders>
          </w:tcPr>
          <w:p w14:paraId="21937082" w14:textId="77777777" w:rsidR="00FC095F" w:rsidRPr="00A30F5A" w:rsidRDefault="00FC095F" w:rsidP="00024AFB">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c>
          <w:tcPr>
            <w:tcW w:w="1701" w:type="dxa"/>
            <w:tcBorders>
              <w:top w:val="single" w:sz="4" w:space="0" w:color="auto"/>
              <w:left w:val="nil"/>
              <w:bottom w:val="single" w:sz="4" w:space="0" w:color="auto"/>
              <w:right w:val="single" w:sz="4" w:space="0" w:color="auto"/>
            </w:tcBorders>
          </w:tcPr>
          <w:p w14:paraId="304FF81B" w14:textId="77777777" w:rsidR="00FC095F" w:rsidRPr="00A30F5A" w:rsidRDefault="00FC095F" w:rsidP="00024AFB">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r>
      <w:tr w:rsidR="00FC095F" w:rsidRPr="00D90213" w14:paraId="3DA538F0"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2F1FD6E" w14:textId="77777777" w:rsidR="00FC095F" w:rsidRPr="00D90213" w:rsidRDefault="00FC095F" w:rsidP="00024AFB">
            <w:pPr>
              <w:rPr>
                <w:rFonts w:cs="Arial"/>
                <w:sz w:val="16"/>
                <w:szCs w:val="16"/>
                <w:lang w:val="fr-FR"/>
              </w:rPr>
            </w:pPr>
            <w:r>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48946649" w14:textId="77777777" w:rsidR="00FC095F" w:rsidRPr="00D90213" w:rsidRDefault="00FC095F" w:rsidP="00024AFB">
            <w:pPr>
              <w:rPr>
                <w:rFonts w:cs="Arial"/>
                <w:sz w:val="16"/>
                <w:szCs w:val="16"/>
                <w:lang w:val="fr-FR"/>
              </w:rPr>
            </w:pPr>
            <w:r>
              <w:rPr>
                <w:rFonts w:cs="Arial"/>
                <w:sz w:val="16"/>
                <w:szCs w:val="16"/>
                <w:lang w:val="fr-FR"/>
              </w:rPr>
              <w:t>JP</w:t>
            </w:r>
          </w:p>
        </w:tc>
        <w:tc>
          <w:tcPr>
            <w:tcW w:w="1866" w:type="dxa"/>
            <w:tcBorders>
              <w:top w:val="single" w:sz="4" w:space="0" w:color="auto"/>
              <w:left w:val="nil"/>
              <w:bottom w:val="single" w:sz="4" w:space="0" w:color="auto"/>
              <w:right w:val="single" w:sz="4" w:space="0" w:color="auto"/>
            </w:tcBorders>
          </w:tcPr>
          <w:p w14:paraId="0024EC25" w14:textId="77777777" w:rsidR="00FC095F" w:rsidRPr="00D90213" w:rsidRDefault="00FC095F" w:rsidP="00024AFB">
            <w:pPr>
              <w:jc w:val="left"/>
              <w:rPr>
                <w:rFonts w:cs="Arial"/>
                <w:sz w:val="16"/>
                <w:szCs w:val="16"/>
                <w:lang w:val="fr-FR"/>
              </w:rPr>
            </w:pPr>
            <w:r w:rsidRPr="00250E2F">
              <w:rPr>
                <w:sz w:val="16"/>
                <w:szCs w:val="16"/>
              </w:rPr>
              <w:t>TG/282/1 Rev.</w:t>
            </w:r>
            <w:r>
              <w:rPr>
                <w:sz w:val="16"/>
                <w:szCs w:val="16"/>
              </w:rPr>
              <w:t xml:space="preserve"> 2(proj.1)</w:t>
            </w:r>
          </w:p>
        </w:tc>
        <w:tc>
          <w:tcPr>
            <w:tcW w:w="1382" w:type="dxa"/>
            <w:tcBorders>
              <w:top w:val="single" w:sz="4" w:space="0" w:color="auto"/>
              <w:left w:val="nil"/>
              <w:bottom w:val="single" w:sz="4" w:space="0" w:color="auto"/>
              <w:right w:val="single" w:sz="4" w:space="0" w:color="auto"/>
            </w:tcBorders>
          </w:tcPr>
          <w:p w14:paraId="2383F0F4" w14:textId="77777777" w:rsidR="00FC095F" w:rsidRPr="00D90213" w:rsidRDefault="00FC095F" w:rsidP="00024AFB">
            <w:pPr>
              <w:jc w:val="left"/>
              <w:rPr>
                <w:rFonts w:cs="Arial"/>
                <w:color w:val="000000"/>
                <w:sz w:val="16"/>
                <w:szCs w:val="16"/>
                <w:lang w:val="fr-FR"/>
              </w:rPr>
            </w:pPr>
            <w:r>
              <w:rPr>
                <w:rFonts w:cs="Arial"/>
                <w:color w:val="000000"/>
                <w:sz w:val="16"/>
                <w:szCs w:val="16"/>
              </w:rPr>
              <w:t>Shiitake</w:t>
            </w:r>
          </w:p>
        </w:tc>
        <w:tc>
          <w:tcPr>
            <w:tcW w:w="1382" w:type="dxa"/>
            <w:tcBorders>
              <w:top w:val="single" w:sz="4" w:space="0" w:color="auto"/>
              <w:left w:val="nil"/>
              <w:bottom w:val="single" w:sz="4" w:space="0" w:color="auto"/>
              <w:right w:val="single" w:sz="4" w:space="0" w:color="auto"/>
            </w:tcBorders>
          </w:tcPr>
          <w:p w14:paraId="17BF8C3F" w14:textId="77777777" w:rsidR="00FC095F" w:rsidRPr="00D90213" w:rsidRDefault="00FC095F" w:rsidP="00024AFB">
            <w:pPr>
              <w:rPr>
                <w:rFonts w:cs="Arial"/>
                <w:color w:val="000000"/>
                <w:sz w:val="16"/>
                <w:szCs w:val="16"/>
                <w:lang w:val="fr-FR"/>
              </w:rPr>
            </w:pPr>
            <w:r>
              <w:rPr>
                <w:rFonts w:cs="Arial"/>
                <w:color w:val="000000"/>
                <w:sz w:val="16"/>
                <w:szCs w:val="16"/>
              </w:rPr>
              <w:t>Shiitake</w:t>
            </w:r>
          </w:p>
        </w:tc>
        <w:tc>
          <w:tcPr>
            <w:tcW w:w="1382" w:type="dxa"/>
            <w:tcBorders>
              <w:top w:val="single" w:sz="4" w:space="0" w:color="auto"/>
              <w:left w:val="nil"/>
              <w:bottom w:val="single" w:sz="4" w:space="0" w:color="auto"/>
              <w:right w:val="single" w:sz="4" w:space="0" w:color="auto"/>
            </w:tcBorders>
          </w:tcPr>
          <w:p w14:paraId="2A741951" w14:textId="77777777" w:rsidR="00FC095F" w:rsidRPr="00D90213" w:rsidRDefault="00FC095F" w:rsidP="00024AFB">
            <w:pPr>
              <w:rPr>
                <w:rFonts w:cs="Arial"/>
                <w:color w:val="000000"/>
                <w:sz w:val="16"/>
                <w:szCs w:val="16"/>
                <w:lang w:val="fr-FR"/>
              </w:rPr>
            </w:pPr>
            <w:proofErr w:type="spellStart"/>
            <w:r>
              <w:rPr>
                <w:rFonts w:cs="Arial"/>
                <w:color w:val="333333"/>
                <w:sz w:val="16"/>
                <w:szCs w:val="16"/>
              </w:rPr>
              <w:t>Pasaniapilz</w:t>
            </w:r>
            <w:proofErr w:type="spellEnd"/>
          </w:p>
        </w:tc>
        <w:tc>
          <w:tcPr>
            <w:tcW w:w="1382" w:type="dxa"/>
            <w:tcBorders>
              <w:top w:val="single" w:sz="4" w:space="0" w:color="auto"/>
              <w:left w:val="nil"/>
              <w:bottom w:val="single" w:sz="4" w:space="0" w:color="auto"/>
              <w:right w:val="single" w:sz="4" w:space="0" w:color="auto"/>
            </w:tcBorders>
          </w:tcPr>
          <w:p w14:paraId="42FBF664" w14:textId="77777777" w:rsidR="00FC095F" w:rsidRPr="00D90213" w:rsidRDefault="00FC095F" w:rsidP="00024AFB">
            <w:pPr>
              <w:rPr>
                <w:rFonts w:cs="Arial"/>
                <w:color w:val="000000"/>
                <w:sz w:val="16"/>
                <w:szCs w:val="16"/>
                <w:lang w:val="fr-FR"/>
              </w:rPr>
            </w:pPr>
            <w:r>
              <w:rPr>
                <w:rFonts w:cs="Arial"/>
                <w:color w:val="000000"/>
                <w:sz w:val="16"/>
                <w:szCs w:val="16"/>
              </w:rPr>
              <w:t>Shiitake</w:t>
            </w:r>
          </w:p>
        </w:tc>
        <w:tc>
          <w:tcPr>
            <w:tcW w:w="1701" w:type="dxa"/>
            <w:tcBorders>
              <w:top w:val="single" w:sz="4" w:space="0" w:color="auto"/>
              <w:left w:val="nil"/>
              <w:bottom w:val="single" w:sz="4" w:space="0" w:color="auto"/>
              <w:right w:val="single" w:sz="4" w:space="0" w:color="auto"/>
            </w:tcBorders>
          </w:tcPr>
          <w:p w14:paraId="57283C7C" w14:textId="77777777" w:rsidR="00FC095F" w:rsidRPr="00D90213" w:rsidRDefault="00FC095F" w:rsidP="00024AFB">
            <w:pPr>
              <w:jc w:val="left"/>
              <w:rPr>
                <w:rFonts w:cs="Arial"/>
                <w:sz w:val="16"/>
                <w:szCs w:val="16"/>
                <w:lang w:val="fr-FR"/>
              </w:rPr>
            </w:pPr>
            <w:r w:rsidRPr="00525E57">
              <w:rPr>
                <w:rFonts w:cs="Arial"/>
                <w:i/>
                <w:iCs/>
                <w:sz w:val="16"/>
                <w:szCs w:val="16"/>
              </w:rPr>
              <w:t>Lentinula edodes</w:t>
            </w:r>
            <w:r w:rsidRPr="00525E57">
              <w:rPr>
                <w:rFonts w:cs="Arial"/>
                <w:sz w:val="16"/>
                <w:szCs w:val="16"/>
              </w:rPr>
              <w:t xml:space="preserve"> (Berk.) Pegler</w:t>
            </w:r>
          </w:p>
        </w:tc>
      </w:tr>
      <w:tr w:rsidR="00FC095F" w:rsidRPr="00BA2E56" w14:paraId="0214D066"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6862B81" w14:textId="77777777" w:rsidR="00FC095F" w:rsidRPr="00A30F5A" w:rsidRDefault="00FC095F" w:rsidP="00024AFB">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643F9EF2" w14:textId="77777777" w:rsidR="00FC095F" w:rsidRPr="00A30F5A" w:rsidRDefault="00FC095F" w:rsidP="00024AFB">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77C194C2" w14:textId="77777777" w:rsidR="00FC095F" w:rsidRPr="00A30F5A" w:rsidRDefault="00FC095F" w:rsidP="00024AFB">
            <w:pPr>
              <w:jc w:val="left"/>
              <w:rPr>
                <w:sz w:val="16"/>
                <w:szCs w:val="16"/>
              </w:rPr>
            </w:pPr>
            <w:r w:rsidRPr="00A30F5A">
              <w:rPr>
                <w:rFonts w:cs="Arial"/>
                <w:sz w:val="16"/>
                <w:szCs w:val="16"/>
              </w:rPr>
              <w:t>TG/291/1</w:t>
            </w:r>
          </w:p>
        </w:tc>
        <w:tc>
          <w:tcPr>
            <w:tcW w:w="1382" w:type="dxa"/>
            <w:tcBorders>
              <w:top w:val="single" w:sz="4" w:space="0" w:color="auto"/>
              <w:left w:val="nil"/>
              <w:bottom w:val="single" w:sz="4" w:space="0" w:color="auto"/>
              <w:right w:val="single" w:sz="4" w:space="0" w:color="auto"/>
            </w:tcBorders>
          </w:tcPr>
          <w:p w14:paraId="5874D76D" w14:textId="77777777" w:rsidR="00FC095F" w:rsidRPr="00A30F5A" w:rsidRDefault="00FC095F" w:rsidP="00024AFB">
            <w:pPr>
              <w:jc w:val="left"/>
              <w:rPr>
                <w:rFonts w:cs="Arial"/>
                <w:sz w:val="16"/>
                <w:szCs w:val="16"/>
              </w:rPr>
            </w:pPr>
            <w:r w:rsidRPr="00A30F5A">
              <w:rPr>
                <w:rFonts w:cs="Arial"/>
                <w:sz w:val="16"/>
                <w:szCs w:val="16"/>
              </w:rPr>
              <w:t xml:space="preserve">Oyster Mushroom; </w:t>
            </w:r>
            <w:proofErr w:type="spellStart"/>
            <w:r w:rsidRPr="00A30F5A">
              <w:rPr>
                <w:rFonts w:cs="Arial"/>
                <w:sz w:val="16"/>
                <w:szCs w:val="16"/>
              </w:rPr>
              <w:t>Eringi</w:t>
            </w:r>
            <w:proofErr w:type="spellEnd"/>
            <w:r w:rsidRPr="00A30F5A">
              <w:rPr>
                <w:rFonts w:cs="Arial"/>
                <w:sz w:val="16"/>
                <w:szCs w:val="16"/>
              </w:rPr>
              <w:t>, King Oyster Mushroom; Lung Oyster Mushroom</w:t>
            </w:r>
          </w:p>
        </w:tc>
        <w:tc>
          <w:tcPr>
            <w:tcW w:w="1382" w:type="dxa"/>
            <w:tcBorders>
              <w:top w:val="single" w:sz="4" w:space="0" w:color="auto"/>
              <w:left w:val="nil"/>
              <w:bottom w:val="single" w:sz="4" w:space="0" w:color="auto"/>
              <w:right w:val="single" w:sz="4" w:space="0" w:color="auto"/>
            </w:tcBorders>
          </w:tcPr>
          <w:p w14:paraId="157961AB" w14:textId="77777777" w:rsidR="00FC095F" w:rsidRPr="00A30F5A" w:rsidRDefault="00FC095F" w:rsidP="00024AFB">
            <w:pPr>
              <w:jc w:val="left"/>
              <w:rPr>
                <w:rFonts w:cs="Arial"/>
                <w:sz w:val="16"/>
                <w:szCs w:val="16"/>
              </w:rPr>
            </w:pPr>
            <w:proofErr w:type="spellStart"/>
            <w:r w:rsidRPr="00A30F5A">
              <w:rPr>
                <w:rFonts w:cs="Arial"/>
                <w:sz w:val="16"/>
                <w:szCs w:val="16"/>
              </w:rPr>
              <w:t>Pleurote</w:t>
            </w:r>
            <w:proofErr w:type="spellEnd"/>
            <w:r w:rsidRPr="00A30F5A">
              <w:rPr>
                <w:rFonts w:cs="Arial"/>
                <w:sz w:val="16"/>
                <w:szCs w:val="16"/>
              </w:rPr>
              <w:t xml:space="preserve"> en coquille</w:t>
            </w:r>
          </w:p>
        </w:tc>
        <w:tc>
          <w:tcPr>
            <w:tcW w:w="1382" w:type="dxa"/>
            <w:tcBorders>
              <w:top w:val="single" w:sz="4" w:space="0" w:color="auto"/>
              <w:left w:val="nil"/>
              <w:bottom w:val="single" w:sz="4" w:space="0" w:color="auto"/>
              <w:right w:val="single" w:sz="4" w:space="0" w:color="auto"/>
            </w:tcBorders>
          </w:tcPr>
          <w:p w14:paraId="6CA49444" w14:textId="77777777" w:rsidR="00FC095F" w:rsidRPr="00A30F5A" w:rsidRDefault="00FC095F" w:rsidP="00024AFB">
            <w:pPr>
              <w:jc w:val="left"/>
              <w:rPr>
                <w:rFonts w:cs="Arial"/>
                <w:sz w:val="16"/>
                <w:szCs w:val="16"/>
              </w:rPr>
            </w:pPr>
            <w:proofErr w:type="spellStart"/>
            <w:r w:rsidRPr="00A30F5A">
              <w:rPr>
                <w:rFonts w:cs="Arial"/>
                <w:sz w:val="16"/>
                <w:szCs w:val="16"/>
              </w:rPr>
              <w:t>Seitling</w:t>
            </w:r>
            <w:proofErr w:type="spellEnd"/>
            <w:r w:rsidRPr="00A30F5A">
              <w:rPr>
                <w:rFonts w:cs="Arial"/>
                <w:sz w:val="16"/>
                <w:szCs w:val="16"/>
              </w:rPr>
              <w:t xml:space="preserve">, </w:t>
            </w:r>
            <w:proofErr w:type="spellStart"/>
            <w:r w:rsidRPr="00A30F5A">
              <w:rPr>
                <w:rFonts w:cs="Arial"/>
                <w:sz w:val="16"/>
                <w:szCs w:val="16"/>
              </w:rPr>
              <w:t>Austernseitling</w:t>
            </w:r>
            <w:proofErr w:type="spellEnd"/>
            <w:r w:rsidRPr="00A30F5A">
              <w:rPr>
                <w:rFonts w:cs="Arial"/>
                <w:sz w:val="16"/>
                <w:szCs w:val="16"/>
              </w:rPr>
              <w:t xml:space="preserve">, Drehling; </w:t>
            </w:r>
            <w:proofErr w:type="spellStart"/>
            <w:r w:rsidRPr="00A30F5A">
              <w:rPr>
                <w:rFonts w:cs="Arial"/>
                <w:sz w:val="16"/>
                <w:szCs w:val="16"/>
              </w:rPr>
              <w:t>Kräuterseitling</w:t>
            </w:r>
            <w:proofErr w:type="spellEnd"/>
          </w:p>
        </w:tc>
        <w:tc>
          <w:tcPr>
            <w:tcW w:w="1382" w:type="dxa"/>
            <w:tcBorders>
              <w:top w:val="single" w:sz="4" w:space="0" w:color="auto"/>
              <w:left w:val="nil"/>
              <w:bottom w:val="single" w:sz="4" w:space="0" w:color="auto"/>
              <w:right w:val="single" w:sz="4" w:space="0" w:color="auto"/>
            </w:tcBorders>
          </w:tcPr>
          <w:p w14:paraId="00D8E8EC" w14:textId="77777777" w:rsidR="00FC095F" w:rsidRPr="00C6294B" w:rsidRDefault="00FC095F" w:rsidP="00024AFB">
            <w:pPr>
              <w:jc w:val="left"/>
              <w:rPr>
                <w:rFonts w:cs="Arial"/>
                <w:sz w:val="16"/>
                <w:szCs w:val="16"/>
                <w:lang w:val="es-ES"/>
              </w:rPr>
            </w:pPr>
            <w:proofErr w:type="spellStart"/>
            <w:r w:rsidRPr="00C6294B">
              <w:rPr>
                <w:rFonts w:cs="Arial"/>
                <w:sz w:val="16"/>
                <w:szCs w:val="16"/>
                <w:lang w:val="es-ES"/>
              </w:rPr>
              <w:t>Girgola</w:t>
            </w:r>
            <w:proofErr w:type="spellEnd"/>
            <w:r w:rsidRPr="00C6294B">
              <w:rPr>
                <w:rFonts w:cs="Arial"/>
                <w:sz w:val="16"/>
                <w:szCs w:val="16"/>
                <w:lang w:val="es-ES"/>
              </w:rPr>
              <w:t xml:space="preserve">, Seta de ostra, </w:t>
            </w:r>
            <w:proofErr w:type="spellStart"/>
            <w:r w:rsidRPr="00C6294B">
              <w:rPr>
                <w:rFonts w:cs="Arial"/>
                <w:sz w:val="16"/>
                <w:szCs w:val="16"/>
                <w:lang w:val="es-ES"/>
              </w:rPr>
              <w:t>Champiñon</w:t>
            </w:r>
            <w:proofErr w:type="spellEnd"/>
            <w:r w:rsidRPr="00C6294B">
              <w:rPr>
                <w:rFonts w:cs="Arial"/>
                <w:sz w:val="16"/>
                <w:szCs w:val="16"/>
                <w:lang w:val="es-ES"/>
              </w:rPr>
              <w:t xml:space="preserve"> ostra; Seta de cardo; Pleuroto pulmonado, Pleuroto de verano</w:t>
            </w:r>
          </w:p>
        </w:tc>
        <w:tc>
          <w:tcPr>
            <w:tcW w:w="1701" w:type="dxa"/>
            <w:tcBorders>
              <w:top w:val="single" w:sz="4" w:space="0" w:color="auto"/>
              <w:left w:val="nil"/>
              <w:bottom w:val="single" w:sz="4" w:space="0" w:color="auto"/>
              <w:right w:val="single" w:sz="4" w:space="0" w:color="auto"/>
            </w:tcBorders>
          </w:tcPr>
          <w:p w14:paraId="1C6C4EB9" w14:textId="77777777" w:rsidR="00FC095F" w:rsidRPr="00A30F5A" w:rsidRDefault="00FC095F" w:rsidP="00024AFB">
            <w:pPr>
              <w:jc w:val="left"/>
              <w:rPr>
                <w:rFonts w:cs="Arial"/>
                <w:i/>
                <w:iCs/>
                <w:sz w:val="16"/>
                <w:szCs w:val="16"/>
                <w:lang w:val="es-ES"/>
              </w:rPr>
            </w:pPr>
            <w:r w:rsidRPr="00627F69">
              <w:rPr>
                <w:rFonts w:cs="Arial"/>
                <w:i/>
                <w:sz w:val="16"/>
                <w:szCs w:val="16"/>
                <w:lang w:val="es-ES"/>
              </w:rPr>
              <w:t>Pleurotus ostreatus</w:t>
            </w:r>
            <w:r w:rsidRPr="00627F69">
              <w:rPr>
                <w:rFonts w:cs="Arial"/>
                <w:sz w:val="16"/>
                <w:szCs w:val="16"/>
                <w:lang w:val="es-ES"/>
              </w:rPr>
              <w:t xml:space="preserve"> (Jacq.) P. Kumm.; </w:t>
            </w:r>
            <w:r w:rsidRPr="00627F69">
              <w:rPr>
                <w:rFonts w:cs="Arial"/>
                <w:i/>
                <w:sz w:val="16"/>
                <w:szCs w:val="16"/>
                <w:lang w:val="es-ES"/>
              </w:rPr>
              <w:t>Pleurotus eryngii</w:t>
            </w:r>
            <w:r w:rsidRPr="00627F69">
              <w:rPr>
                <w:rFonts w:cs="Arial"/>
                <w:sz w:val="16"/>
                <w:szCs w:val="16"/>
                <w:lang w:val="es-ES"/>
              </w:rPr>
              <w:t xml:space="preserve"> (DC.) </w:t>
            </w:r>
            <w:proofErr w:type="spellStart"/>
            <w:r w:rsidRPr="00A30F5A">
              <w:rPr>
                <w:rFonts w:cs="Arial"/>
                <w:sz w:val="16"/>
                <w:szCs w:val="16"/>
                <w:lang w:val="es-ES"/>
              </w:rPr>
              <w:t>Quél</w:t>
            </w:r>
            <w:proofErr w:type="spellEnd"/>
            <w:r w:rsidRPr="00A30F5A">
              <w:rPr>
                <w:rFonts w:cs="Arial"/>
                <w:sz w:val="16"/>
                <w:szCs w:val="16"/>
                <w:lang w:val="es-ES"/>
              </w:rPr>
              <w:t xml:space="preserve">.; </w:t>
            </w:r>
            <w:proofErr w:type="spellStart"/>
            <w:r w:rsidRPr="00A30F5A">
              <w:rPr>
                <w:rFonts w:cs="Arial"/>
                <w:i/>
                <w:iCs/>
                <w:sz w:val="16"/>
                <w:szCs w:val="16"/>
                <w:lang w:val="es-ES"/>
              </w:rPr>
              <w:t>Pleurotus</w:t>
            </w:r>
            <w:proofErr w:type="spellEnd"/>
            <w:r w:rsidRPr="00A30F5A">
              <w:rPr>
                <w:rFonts w:cs="Arial"/>
                <w:i/>
                <w:iCs/>
                <w:sz w:val="16"/>
                <w:szCs w:val="16"/>
                <w:lang w:val="es-ES"/>
              </w:rPr>
              <w:t xml:space="preserve"> </w:t>
            </w:r>
            <w:proofErr w:type="spellStart"/>
            <w:r w:rsidRPr="00A30F5A">
              <w:rPr>
                <w:rFonts w:cs="Arial"/>
                <w:i/>
                <w:iCs/>
                <w:sz w:val="16"/>
                <w:szCs w:val="16"/>
                <w:lang w:val="es-ES"/>
              </w:rPr>
              <w:t>pulmonarius</w:t>
            </w:r>
            <w:proofErr w:type="spellEnd"/>
            <w:r w:rsidRPr="00A30F5A">
              <w:rPr>
                <w:rFonts w:cs="Arial"/>
                <w:sz w:val="16"/>
                <w:szCs w:val="16"/>
                <w:lang w:val="es-ES"/>
              </w:rPr>
              <w:t xml:space="preserve"> (Fr.) </w:t>
            </w:r>
            <w:proofErr w:type="spellStart"/>
            <w:r w:rsidRPr="00A30F5A">
              <w:rPr>
                <w:rFonts w:cs="Arial"/>
                <w:sz w:val="16"/>
                <w:szCs w:val="16"/>
                <w:lang w:val="es-ES"/>
              </w:rPr>
              <w:t>Quél</w:t>
            </w:r>
            <w:proofErr w:type="spellEnd"/>
            <w:r w:rsidRPr="00A30F5A">
              <w:rPr>
                <w:rFonts w:cs="Arial"/>
                <w:sz w:val="16"/>
                <w:szCs w:val="16"/>
                <w:lang w:val="es-ES"/>
              </w:rPr>
              <w:t>.</w:t>
            </w:r>
          </w:p>
        </w:tc>
      </w:tr>
    </w:tbl>
    <w:p w14:paraId="58BCFFD8" w14:textId="77777777" w:rsidR="00EC7FB5" w:rsidRDefault="00EC7FB5" w:rsidP="00EC7FB5">
      <w:pPr>
        <w:rPr>
          <w:lang w:val="es-ES"/>
        </w:rPr>
      </w:pPr>
    </w:p>
    <w:p w14:paraId="24A32D58" w14:textId="47439C7B" w:rsidR="007B6EA8" w:rsidRDefault="007B6EA8" w:rsidP="007B6EA8">
      <w:r>
        <w:rPr>
          <w:lang w:val="es-ES"/>
        </w:rPr>
        <w:fldChar w:fldCharType="begin"/>
      </w:r>
      <w:r w:rsidRPr="007B6EA8">
        <w:instrText xml:space="preserve"> AUTONUM  </w:instrText>
      </w:r>
      <w:r>
        <w:rPr>
          <w:lang w:val="es-ES"/>
        </w:rPr>
        <w:fldChar w:fldCharType="end"/>
      </w:r>
      <w:r w:rsidRPr="007B6EA8">
        <w:tab/>
      </w:r>
      <w:r>
        <w:t>UPOV has adopted 341 Test Guidelines, which are freely available on the UPOV website (</w:t>
      </w:r>
      <w:hyperlink r:id="rId21" w:history="1">
        <w:r w:rsidR="00A57C2F" w:rsidRPr="005E29FD">
          <w:rPr>
            <w:rStyle w:val="Hyperlink"/>
          </w:rPr>
          <w:t>https://www.upov.int/en/find-and-explore/information-and-guidance/examination-guidance/test-guidelines</w:t>
        </w:r>
      </w:hyperlink>
      <w:r>
        <w:t>).</w:t>
      </w:r>
    </w:p>
    <w:p w14:paraId="749F55EA" w14:textId="230F6189" w:rsidR="007B6EA8" w:rsidRPr="007B6EA8" w:rsidRDefault="007B6EA8" w:rsidP="00EC7FB5"/>
    <w:p w14:paraId="212EF7FA" w14:textId="18C9F21E" w:rsidR="00696E6D" w:rsidRDefault="00696E6D" w:rsidP="00696E6D">
      <w:r>
        <w:fldChar w:fldCharType="begin"/>
      </w:r>
      <w:r>
        <w:instrText xml:space="preserve"> AUTONUM  </w:instrText>
      </w:r>
      <w:r>
        <w:fldChar w:fldCharType="end"/>
      </w:r>
      <w:r>
        <w:tab/>
        <w:t xml:space="preserve"> </w:t>
      </w:r>
      <w:proofErr w:type="gramStart"/>
      <w:r w:rsidRPr="00315C0A">
        <w:t>On the basis of</w:t>
      </w:r>
      <w:proofErr w:type="gramEnd"/>
      <w:r w:rsidRPr="00315C0A">
        <w:t xml:space="preserve"> the recommendations of the TC-EDC, as set </w:t>
      </w:r>
      <w:r w:rsidRPr="00544EE4">
        <w:t>out in Annex II</w:t>
      </w:r>
      <w:r w:rsidRPr="00315C0A">
        <w:t xml:space="preserve"> of this document, the TC agreed there were editorial clarifications required from the leading experts for the following draft Test Guidelines:</w:t>
      </w:r>
    </w:p>
    <w:p w14:paraId="1ABA4F25" w14:textId="23C1FF42" w:rsidR="002620BD" w:rsidRDefault="002620BD">
      <w:pPr>
        <w:jc w:val="left"/>
      </w:pPr>
      <w:r>
        <w:br w:type="page"/>
      </w:r>
    </w:p>
    <w:p w14:paraId="646A4551" w14:textId="77777777" w:rsidR="00696E6D" w:rsidRDefault="00696E6D" w:rsidP="00696E6D"/>
    <w:tbl>
      <w:tblPr>
        <w:tblW w:w="10275" w:type="dxa"/>
        <w:tblLayout w:type="fixed"/>
        <w:tblCellMar>
          <w:top w:w="28" w:type="dxa"/>
          <w:left w:w="57" w:type="dxa"/>
          <w:bottom w:w="28" w:type="dxa"/>
          <w:right w:w="57" w:type="dxa"/>
        </w:tblCellMar>
        <w:tblLook w:val="0020" w:firstRow="1" w:lastRow="0" w:firstColumn="0" w:lastColumn="0" w:noHBand="0" w:noVBand="0"/>
      </w:tblPr>
      <w:tblGrid>
        <w:gridCol w:w="590"/>
        <w:gridCol w:w="590"/>
        <w:gridCol w:w="1866"/>
        <w:gridCol w:w="1382"/>
        <w:gridCol w:w="1382"/>
        <w:gridCol w:w="1382"/>
        <w:gridCol w:w="1382"/>
        <w:gridCol w:w="1701"/>
      </w:tblGrid>
      <w:tr w:rsidR="00696E6D" w:rsidRPr="00D90213" w14:paraId="6CC3889B" w14:textId="77777777" w:rsidTr="00024AFB">
        <w:trPr>
          <w:trHeight w:val="1050"/>
          <w:tblHeader/>
        </w:trPr>
        <w:tc>
          <w:tcPr>
            <w:tcW w:w="590" w:type="dxa"/>
            <w:tcBorders>
              <w:top w:val="single" w:sz="4" w:space="0" w:color="auto"/>
              <w:bottom w:val="single" w:sz="4" w:space="0" w:color="auto"/>
            </w:tcBorders>
            <w:shd w:val="clear" w:color="auto" w:fill="D9D9D9"/>
            <w:vAlign w:val="center"/>
          </w:tcPr>
          <w:p w14:paraId="47A0D1A0" w14:textId="77777777" w:rsidR="00696E6D" w:rsidRPr="00D90213" w:rsidRDefault="00696E6D" w:rsidP="00024AFB">
            <w:pPr>
              <w:keepNext/>
              <w:jc w:val="left"/>
              <w:rPr>
                <w:rFonts w:eastAsia="MS Mincho" w:cs="Arial"/>
                <w:bCs/>
                <w:sz w:val="16"/>
                <w:szCs w:val="16"/>
                <w:lang w:eastAsia="ja-JP"/>
              </w:rPr>
            </w:pPr>
            <w:r w:rsidRPr="00D90213">
              <w:rPr>
                <w:rFonts w:eastAsia="MS Mincho" w:cs="Arial"/>
                <w:bCs/>
                <w:sz w:val="16"/>
                <w:szCs w:val="16"/>
                <w:lang w:eastAsia="ja-JP"/>
              </w:rPr>
              <w:t>**</w:t>
            </w:r>
          </w:p>
        </w:tc>
        <w:tc>
          <w:tcPr>
            <w:tcW w:w="590" w:type="dxa"/>
            <w:tcBorders>
              <w:top w:val="single" w:sz="4" w:space="0" w:color="auto"/>
              <w:bottom w:val="single" w:sz="4" w:space="0" w:color="auto"/>
            </w:tcBorders>
            <w:shd w:val="clear" w:color="auto" w:fill="D9D9D9"/>
            <w:vAlign w:val="center"/>
          </w:tcPr>
          <w:p w14:paraId="7F96B5B9" w14:textId="77777777" w:rsidR="00696E6D" w:rsidRPr="00D90213" w:rsidRDefault="00696E6D" w:rsidP="00024AFB">
            <w:pPr>
              <w:keepNext/>
              <w:jc w:val="left"/>
              <w:rPr>
                <w:rFonts w:eastAsia="MS Mincho" w:cs="Arial"/>
                <w:bCs/>
                <w:sz w:val="16"/>
                <w:szCs w:val="16"/>
                <w:lang w:eastAsia="ja-JP"/>
              </w:rPr>
            </w:pPr>
            <w:r w:rsidRPr="00D90213">
              <w:rPr>
                <w:rFonts w:eastAsia="MS Mincho" w:cs="Arial"/>
                <w:bCs/>
                <w:sz w:val="16"/>
                <w:szCs w:val="16"/>
                <w:lang w:eastAsia="ja-JP"/>
              </w:rPr>
              <w:t>TWP</w:t>
            </w:r>
          </w:p>
        </w:tc>
        <w:tc>
          <w:tcPr>
            <w:tcW w:w="1866" w:type="dxa"/>
            <w:tcBorders>
              <w:top w:val="single" w:sz="4" w:space="0" w:color="auto"/>
              <w:bottom w:val="single" w:sz="4" w:space="0" w:color="auto"/>
            </w:tcBorders>
            <w:shd w:val="clear" w:color="auto" w:fill="D9D9D9"/>
            <w:vAlign w:val="center"/>
          </w:tcPr>
          <w:p w14:paraId="53C668CD" w14:textId="77777777" w:rsidR="00696E6D" w:rsidRPr="00D90213" w:rsidRDefault="00696E6D" w:rsidP="00024AFB">
            <w:pPr>
              <w:keepNext/>
              <w:ind w:left="-36"/>
              <w:jc w:val="left"/>
              <w:rPr>
                <w:rFonts w:eastAsia="MS Mincho" w:cs="Arial"/>
                <w:bCs/>
                <w:sz w:val="16"/>
                <w:szCs w:val="16"/>
                <w:lang w:eastAsia="ja-JP"/>
              </w:rPr>
            </w:pPr>
            <w:r w:rsidRPr="00D90213">
              <w:rPr>
                <w:rFonts w:eastAsia="MS Mincho" w:cs="Arial"/>
                <w:bCs/>
                <w:sz w:val="16"/>
                <w:szCs w:val="16"/>
                <w:lang w:val="fr-CH" w:eastAsia="ja-JP"/>
              </w:rPr>
              <w:t xml:space="preserve">Document No. </w:t>
            </w:r>
            <w:r w:rsidRPr="00D90213">
              <w:rPr>
                <w:rFonts w:eastAsia="MS Mincho" w:cs="Arial"/>
                <w:bCs/>
                <w:sz w:val="16"/>
                <w:szCs w:val="16"/>
                <w:lang w:val="fr-CH" w:eastAsia="ja-JP"/>
              </w:rPr>
              <w:br/>
              <w:t xml:space="preserve">No. </w:t>
            </w:r>
            <w:proofErr w:type="gramStart"/>
            <w:r w:rsidRPr="00D90213">
              <w:rPr>
                <w:rFonts w:eastAsia="MS Mincho" w:cs="Arial"/>
                <w:bCs/>
                <w:sz w:val="16"/>
                <w:szCs w:val="16"/>
                <w:lang w:val="fr-CH" w:eastAsia="ja-JP"/>
              </w:rPr>
              <w:t>du</w:t>
            </w:r>
            <w:proofErr w:type="gramEnd"/>
            <w:r w:rsidRPr="00D90213">
              <w:rPr>
                <w:rFonts w:eastAsia="MS Mincho" w:cs="Arial"/>
                <w:bCs/>
                <w:sz w:val="16"/>
                <w:szCs w:val="16"/>
                <w:lang w:val="fr-CH" w:eastAsia="ja-JP"/>
              </w:rPr>
              <w:t xml:space="preserve"> document </w:t>
            </w:r>
            <w:r w:rsidRPr="00D90213">
              <w:rPr>
                <w:rFonts w:eastAsia="MS Mincho" w:cs="Arial"/>
                <w:bCs/>
                <w:sz w:val="16"/>
                <w:szCs w:val="16"/>
                <w:lang w:val="fr-CH" w:eastAsia="ja-JP"/>
              </w:rPr>
              <w:br/>
            </w:r>
            <w:proofErr w:type="spellStart"/>
            <w:r w:rsidRPr="00D90213">
              <w:rPr>
                <w:rFonts w:eastAsia="MS Mincho" w:cs="Arial"/>
                <w:bCs/>
                <w:sz w:val="16"/>
                <w:szCs w:val="16"/>
                <w:lang w:val="fr-CH" w:eastAsia="ja-JP"/>
              </w:rPr>
              <w:t>Dokument</w:t>
            </w:r>
            <w:proofErr w:type="spellEnd"/>
            <w:r w:rsidRPr="00D90213">
              <w:rPr>
                <w:rFonts w:eastAsia="MS Mincho" w:cs="Arial"/>
                <w:bCs/>
                <w:sz w:val="16"/>
                <w:szCs w:val="16"/>
                <w:lang w:val="fr-CH" w:eastAsia="ja-JP"/>
              </w:rPr>
              <w:t xml:space="preserve">-Nr. </w:t>
            </w:r>
            <w:r w:rsidRPr="00D90213">
              <w:rPr>
                <w:rFonts w:eastAsia="MS Mincho" w:cs="Arial"/>
                <w:bCs/>
                <w:sz w:val="16"/>
                <w:szCs w:val="16"/>
                <w:lang w:val="fr-CH" w:eastAsia="ja-JP"/>
              </w:rPr>
              <w:br/>
            </w:r>
            <w:proofErr w:type="gramStart"/>
            <w:r w:rsidRPr="00D90213">
              <w:rPr>
                <w:rFonts w:eastAsia="MS Mincho" w:cs="Arial"/>
                <w:bCs/>
                <w:sz w:val="16"/>
                <w:szCs w:val="16"/>
                <w:lang w:eastAsia="ja-JP"/>
              </w:rPr>
              <w:t>No</w:t>
            </w:r>
            <w:proofErr w:type="gramEnd"/>
            <w:r w:rsidRPr="00D90213">
              <w:rPr>
                <w:rFonts w:eastAsia="MS Mincho" w:cs="Arial"/>
                <w:bCs/>
                <w:sz w:val="16"/>
                <w:szCs w:val="16"/>
                <w:lang w:eastAsia="ja-JP"/>
              </w:rPr>
              <w:t xml:space="preserve"> del </w:t>
            </w:r>
            <w:proofErr w:type="spellStart"/>
            <w:r w:rsidRPr="00D90213">
              <w:rPr>
                <w:rFonts w:eastAsia="MS Mincho" w:cs="Arial"/>
                <w:bCs/>
                <w:sz w:val="16"/>
                <w:szCs w:val="16"/>
                <w:lang w:eastAsia="ja-JP"/>
              </w:rPr>
              <w:t>documento</w:t>
            </w:r>
            <w:proofErr w:type="spellEnd"/>
          </w:p>
        </w:tc>
        <w:tc>
          <w:tcPr>
            <w:tcW w:w="1382" w:type="dxa"/>
            <w:tcBorders>
              <w:top w:val="single" w:sz="4" w:space="0" w:color="auto"/>
              <w:bottom w:val="single" w:sz="4" w:space="0" w:color="auto"/>
            </w:tcBorders>
            <w:shd w:val="clear" w:color="auto" w:fill="D9D9D9"/>
            <w:vAlign w:val="center"/>
          </w:tcPr>
          <w:p w14:paraId="7DAF5E34" w14:textId="77777777" w:rsidR="00696E6D" w:rsidRPr="00D90213" w:rsidRDefault="00696E6D" w:rsidP="00024AFB">
            <w:pPr>
              <w:keepNext/>
              <w:jc w:val="left"/>
              <w:rPr>
                <w:rFonts w:eastAsia="MS Mincho" w:cs="Arial"/>
                <w:bCs/>
                <w:sz w:val="16"/>
                <w:szCs w:val="16"/>
                <w:lang w:eastAsia="ja-JP"/>
              </w:rPr>
            </w:pPr>
            <w:r w:rsidRPr="00D90213">
              <w:rPr>
                <w:rFonts w:eastAsia="MS Mincho" w:cs="Arial"/>
                <w:bCs/>
                <w:sz w:val="16"/>
                <w:szCs w:val="16"/>
                <w:lang w:eastAsia="ja-JP"/>
              </w:rPr>
              <w:t>English</w:t>
            </w:r>
          </w:p>
        </w:tc>
        <w:tc>
          <w:tcPr>
            <w:tcW w:w="1382" w:type="dxa"/>
            <w:tcBorders>
              <w:top w:val="single" w:sz="4" w:space="0" w:color="auto"/>
              <w:bottom w:val="single" w:sz="4" w:space="0" w:color="auto"/>
            </w:tcBorders>
            <w:shd w:val="clear" w:color="auto" w:fill="D9D9D9"/>
            <w:vAlign w:val="center"/>
          </w:tcPr>
          <w:p w14:paraId="4BBDFA02" w14:textId="77777777" w:rsidR="00696E6D" w:rsidRPr="00D90213" w:rsidRDefault="00696E6D" w:rsidP="00024AFB">
            <w:pPr>
              <w:keepNext/>
              <w:jc w:val="left"/>
              <w:rPr>
                <w:rFonts w:eastAsia="MS Mincho" w:cs="Arial"/>
                <w:sz w:val="16"/>
                <w:szCs w:val="16"/>
                <w:lang w:eastAsia="ja-JP"/>
              </w:rPr>
            </w:pPr>
            <w:r w:rsidRPr="00D90213">
              <w:rPr>
                <w:rFonts w:eastAsia="MS Mincho" w:cs="Arial"/>
                <w:sz w:val="16"/>
                <w:szCs w:val="16"/>
                <w:lang w:eastAsia="ja-JP"/>
              </w:rPr>
              <w:t>Français</w:t>
            </w:r>
          </w:p>
        </w:tc>
        <w:tc>
          <w:tcPr>
            <w:tcW w:w="1382" w:type="dxa"/>
            <w:tcBorders>
              <w:top w:val="single" w:sz="4" w:space="0" w:color="auto"/>
              <w:bottom w:val="single" w:sz="4" w:space="0" w:color="auto"/>
            </w:tcBorders>
            <w:shd w:val="clear" w:color="auto" w:fill="D9D9D9"/>
            <w:vAlign w:val="center"/>
          </w:tcPr>
          <w:p w14:paraId="522D0826" w14:textId="77777777" w:rsidR="00696E6D" w:rsidRPr="00D90213" w:rsidRDefault="00696E6D" w:rsidP="00024AFB">
            <w:pPr>
              <w:keepNext/>
              <w:jc w:val="left"/>
              <w:rPr>
                <w:rFonts w:eastAsia="MS Mincho" w:cs="Arial"/>
                <w:sz w:val="16"/>
                <w:szCs w:val="16"/>
                <w:lang w:eastAsia="ja-JP"/>
              </w:rPr>
            </w:pPr>
            <w:r w:rsidRPr="00D90213">
              <w:rPr>
                <w:rFonts w:eastAsia="MS Mincho" w:cs="Arial"/>
                <w:sz w:val="16"/>
                <w:szCs w:val="16"/>
                <w:lang w:eastAsia="ja-JP"/>
              </w:rPr>
              <w:t>Deutsch</w:t>
            </w:r>
          </w:p>
        </w:tc>
        <w:tc>
          <w:tcPr>
            <w:tcW w:w="1382" w:type="dxa"/>
            <w:tcBorders>
              <w:top w:val="single" w:sz="4" w:space="0" w:color="auto"/>
              <w:bottom w:val="single" w:sz="4" w:space="0" w:color="auto"/>
            </w:tcBorders>
            <w:shd w:val="clear" w:color="auto" w:fill="D9D9D9"/>
            <w:vAlign w:val="center"/>
          </w:tcPr>
          <w:p w14:paraId="249E8973" w14:textId="77777777" w:rsidR="00696E6D" w:rsidRPr="00D90213" w:rsidRDefault="00696E6D" w:rsidP="00024AFB">
            <w:pPr>
              <w:keepNext/>
              <w:jc w:val="left"/>
              <w:rPr>
                <w:rFonts w:eastAsia="MS Mincho" w:cs="Arial"/>
                <w:sz w:val="16"/>
                <w:szCs w:val="16"/>
                <w:lang w:eastAsia="ja-JP"/>
              </w:rPr>
            </w:pPr>
            <w:r w:rsidRPr="00D90213">
              <w:rPr>
                <w:rFonts w:eastAsia="MS Mincho" w:cs="Arial"/>
                <w:sz w:val="16"/>
                <w:szCs w:val="16"/>
                <w:lang w:eastAsia="ja-JP"/>
              </w:rPr>
              <w:t>Español</w:t>
            </w:r>
          </w:p>
        </w:tc>
        <w:tc>
          <w:tcPr>
            <w:tcW w:w="1701" w:type="dxa"/>
            <w:tcBorders>
              <w:top w:val="single" w:sz="4" w:space="0" w:color="auto"/>
              <w:bottom w:val="single" w:sz="4" w:space="0" w:color="auto"/>
            </w:tcBorders>
            <w:shd w:val="clear" w:color="auto" w:fill="D9D9D9"/>
            <w:vAlign w:val="center"/>
          </w:tcPr>
          <w:p w14:paraId="710BCCFA" w14:textId="77777777" w:rsidR="00696E6D" w:rsidRPr="00D90213" w:rsidRDefault="00696E6D" w:rsidP="00024AFB">
            <w:pPr>
              <w:keepNext/>
              <w:jc w:val="left"/>
              <w:rPr>
                <w:rFonts w:eastAsia="MS Mincho" w:cs="Arial"/>
                <w:sz w:val="16"/>
                <w:szCs w:val="16"/>
                <w:lang w:eastAsia="ja-JP"/>
              </w:rPr>
            </w:pPr>
            <w:r w:rsidRPr="00D90213">
              <w:rPr>
                <w:rFonts w:eastAsia="MS Mincho" w:cs="Arial"/>
                <w:sz w:val="16"/>
                <w:szCs w:val="16"/>
                <w:lang w:eastAsia="ja-JP"/>
              </w:rPr>
              <w:t>Botanical name</w:t>
            </w:r>
          </w:p>
        </w:tc>
      </w:tr>
      <w:tr w:rsidR="00696E6D" w:rsidRPr="00BA2E56" w14:paraId="0E2CEBDC" w14:textId="77777777" w:rsidTr="00024AFB">
        <w:tc>
          <w:tcPr>
            <w:tcW w:w="10275" w:type="dxa"/>
            <w:gridSpan w:val="8"/>
            <w:tcBorders>
              <w:top w:val="single" w:sz="4" w:space="0" w:color="auto"/>
              <w:left w:val="single" w:sz="4" w:space="0" w:color="auto"/>
              <w:bottom w:val="single" w:sz="4" w:space="0" w:color="auto"/>
              <w:right w:val="single" w:sz="4" w:space="0" w:color="auto"/>
            </w:tcBorders>
          </w:tcPr>
          <w:p w14:paraId="245C90D4" w14:textId="77777777" w:rsidR="00696E6D" w:rsidRPr="00D90213" w:rsidRDefault="00696E6D" w:rsidP="00024AFB">
            <w:pPr>
              <w:spacing w:before="60" w:after="120"/>
              <w:ind w:left="-36"/>
              <w:jc w:val="left"/>
              <w:rPr>
                <w:rFonts w:cs="Arial"/>
                <w:sz w:val="16"/>
                <w:szCs w:val="16"/>
                <w:u w:val="single"/>
                <w:lang w:val="fr-FR"/>
              </w:rPr>
            </w:pPr>
            <w:r w:rsidRPr="00D90213">
              <w:rPr>
                <w:rFonts w:cs="Arial"/>
                <w:bCs/>
                <w:sz w:val="16"/>
                <w:szCs w:val="16"/>
                <w:u w:val="single"/>
                <w:lang w:val="fr-FR"/>
              </w:rPr>
              <w:t>NEW TEST GUIDELINES / NOUVEAUX PRINCIPES DIRECTEURS D’EXAMEN / NEUE PRÜFUNGSRICHTILINIEN /</w:t>
            </w:r>
            <w:r w:rsidRPr="00D90213">
              <w:rPr>
                <w:rFonts w:cs="Arial"/>
                <w:bCs/>
                <w:sz w:val="16"/>
                <w:szCs w:val="16"/>
                <w:u w:val="single"/>
                <w:lang w:val="fr-FR"/>
              </w:rPr>
              <w:br/>
              <w:t>NUEVAS DIRECTRICES DE EXAMEN</w:t>
            </w:r>
          </w:p>
        </w:tc>
      </w:tr>
      <w:tr w:rsidR="00696E6D" w:rsidRPr="00BA2E56" w14:paraId="5349AA9E"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C611E67" w14:textId="77777777" w:rsidR="00696E6D" w:rsidRPr="00D90213" w:rsidRDefault="00696E6D" w:rsidP="00024AFB">
            <w:pPr>
              <w:rPr>
                <w:rFonts w:cs="Arial"/>
                <w:sz w:val="16"/>
                <w:szCs w:val="16"/>
                <w:lang w:val="fr-FR"/>
              </w:rPr>
            </w:pPr>
            <w:r>
              <w:rPr>
                <w:rFonts w:cs="Arial"/>
                <w:sz w:val="16"/>
                <w:szCs w:val="16"/>
                <w:lang w:val="fr-FR"/>
              </w:rPr>
              <w:t>CN</w:t>
            </w:r>
          </w:p>
        </w:tc>
        <w:tc>
          <w:tcPr>
            <w:tcW w:w="590" w:type="dxa"/>
            <w:tcBorders>
              <w:top w:val="single" w:sz="4" w:space="0" w:color="auto"/>
              <w:left w:val="nil"/>
              <w:bottom w:val="single" w:sz="4" w:space="0" w:color="auto"/>
              <w:right w:val="single" w:sz="4" w:space="0" w:color="auto"/>
            </w:tcBorders>
          </w:tcPr>
          <w:p w14:paraId="64D83A32" w14:textId="77777777" w:rsidR="00696E6D" w:rsidRPr="00D90213" w:rsidRDefault="00696E6D" w:rsidP="00024AFB">
            <w:pPr>
              <w:rPr>
                <w:rFonts w:cs="Arial"/>
                <w:sz w:val="16"/>
                <w:szCs w:val="16"/>
                <w:lang w:val="fr-FR"/>
              </w:rPr>
            </w:pPr>
            <w:r>
              <w:rPr>
                <w:rFonts w:cs="Arial"/>
                <w:sz w:val="16"/>
                <w:szCs w:val="16"/>
                <w:lang w:val="fr-FR"/>
              </w:rPr>
              <w:t>TWF</w:t>
            </w:r>
          </w:p>
        </w:tc>
        <w:tc>
          <w:tcPr>
            <w:tcW w:w="1866" w:type="dxa"/>
            <w:tcBorders>
              <w:top w:val="single" w:sz="4" w:space="0" w:color="auto"/>
              <w:left w:val="nil"/>
              <w:bottom w:val="single" w:sz="4" w:space="0" w:color="auto"/>
              <w:right w:val="single" w:sz="4" w:space="0" w:color="auto"/>
            </w:tcBorders>
          </w:tcPr>
          <w:p w14:paraId="563D75D7" w14:textId="77777777" w:rsidR="00696E6D" w:rsidRPr="00D90213" w:rsidRDefault="00696E6D" w:rsidP="00024AFB">
            <w:pPr>
              <w:ind w:right="-31"/>
              <w:jc w:val="left"/>
              <w:rPr>
                <w:rFonts w:cs="Arial"/>
                <w:sz w:val="16"/>
                <w:szCs w:val="16"/>
                <w:lang w:val="fr-FR"/>
              </w:rPr>
            </w:pPr>
            <w:r w:rsidRPr="008A151B">
              <w:rPr>
                <w:rFonts w:cs="Arial"/>
                <w:sz w:val="16"/>
                <w:szCs w:val="16"/>
                <w:lang w:val="fr-FR"/>
              </w:rPr>
              <w:t>TG/LYCIUM_BAR</w:t>
            </w:r>
            <w:r>
              <w:rPr>
                <w:rFonts w:cs="Arial"/>
                <w:sz w:val="16"/>
                <w:szCs w:val="16"/>
                <w:lang w:val="fr-FR"/>
              </w:rPr>
              <w:br/>
            </w:r>
            <w:r w:rsidRPr="008A151B">
              <w:rPr>
                <w:rFonts w:cs="Arial"/>
                <w:sz w:val="16"/>
                <w:szCs w:val="16"/>
                <w:lang w:val="fr-FR"/>
              </w:rPr>
              <w:t>(proj.6)</w:t>
            </w:r>
          </w:p>
        </w:tc>
        <w:tc>
          <w:tcPr>
            <w:tcW w:w="1382" w:type="dxa"/>
            <w:tcBorders>
              <w:top w:val="single" w:sz="4" w:space="0" w:color="auto"/>
              <w:left w:val="nil"/>
              <w:bottom w:val="single" w:sz="4" w:space="0" w:color="auto"/>
              <w:right w:val="single" w:sz="4" w:space="0" w:color="auto"/>
            </w:tcBorders>
          </w:tcPr>
          <w:p w14:paraId="0EDEA59B" w14:textId="77777777" w:rsidR="00696E6D" w:rsidRPr="00D90213" w:rsidRDefault="00696E6D" w:rsidP="00024AFB">
            <w:pPr>
              <w:spacing w:before="20" w:after="20"/>
              <w:jc w:val="left"/>
              <w:rPr>
                <w:rFonts w:cs="Arial"/>
                <w:color w:val="000000"/>
                <w:sz w:val="16"/>
                <w:szCs w:val="16"/>
                <w:lang w:val="fr-FR"/>
              </w:rPr>
            </w:pPr>
            <w:r>
              <w:rPr>
                <w:rFonts w:cs="Arial"/>
                <w:color w:val="000000"/>
                <w:sz w:val="16"/>
                <w:szCs w:val="16"/>
                <w:lang w:val="fr-FR"/>
              </w:rPr>
              <w:t>Goji</w:t>
            </w:r>
          </w:p>
        </w:tc>
        <w:tc>
          <w:tcPr>
            <w:tcW w:w="1382" w:type="dxa"/>
            <w:tcBorders>
              <w:top w:val="single" w:sz="4" w:space="0" w:color="auto"/>
              <w:left w:val="nil"/>
              <w:bottom w:val="single" w:sz="4" w:space="0" w:color="auto"/>
              <w:right w:val="single" w:sz="4" w:space="0" w:color="auto"/>
            </w:tcBorders>
          </w:tcPr>
          <w:p w14:paraId="0E83DF63" w14:textId="77777777" w:rsidR="00696E6D" w:rsidRPr="00D90213" w:rsidRDefault="00696E6D" w:rsidP="00024AFB">
            <w:pPr>
              <w:spacing w:before="20" w:after="20"/>
              <w:jc w:val="left"/>
              <w:rPr>
                <w:rFonts w:cs="Arial"/>
                <w:color w:val="000000"/>
                <w:sz w:val="16"/>
                <w:szCs w:val="16"/>
                <w:lang w:val="fr-FR"/>
              </w:rPr>
            </w:pPr>
            <w:r w:rsidRPr="008A151B">
              <w:rPr>
                <w:rFonts w:cs="Arial"/>
                <w:color w:val="000000"/>
                <w:sz w:val="16"/>
                <w:szCs w:val="16"/>
                <w:lang w:val="fr-FR"/>
              </w:rPr>
              <w:t>Baie de Goji</w:t>
            </w:r>
          </w:p>
        </w:tc>
        <w:tc>
          <w:tcPr>
            <w:tcW w:w="1382" w:type="dxa"/>
            <w:tcBorders>
              <w:top w:val="single" w:sz="4" w:space="0" w:color="auto"/>
              <w:left w:val="nil"/>
              <w:bottom w:val="single" w:sz="4" w:space="0" w:color="auto"/>
              <w:right w:val="single" w:sz="4" w:space="0" w:color="auto"/>
            </w:tcBorders>
          </w:tcPr>
          <w:p w14:paraId="741D95A7" w14:textId="77777777" w:rsidR="00696E6D" w:rsidRPr="00D90213" w:rsidRDefault="00696E6D" w:rsidP="00024AFB">
            <w:pPr>
              <w:spacing w:before="20" w:after="20"/>
              <w:jc w:val="left"/>
              <w:rPr>
                <w:rFonts w:cs="Arial"/>
                <w:color w:val="000000"/>
                <w:sz w:val="16"/>
                <w:szCs w:val="16"/>
                <w:lang w:val="fr-FR"/>
              </w:rPr>
            </w:pPr>
            <w:proofErr w:type="spellStart"/>
            <w:r w:rsidRPr="008A151B">
              <w:rPr>
                <w:rFonts w:cs="Arial"/>
                <w:color w:val="000000"/>
                <w:sz w:val="16"/>
                <w:szCs w:val="16"/>
                <w:lang w:val="fr-FR"/>
              </w:rPr>
              <w:t>Bocksdorn</w:t>
            </w:r>
            <w:proofErr w:type="spellEnd"/>
          </w:p>
        </w:tc>
        <w:tc>
          <w:tcPr>
            <w:tcW w:w="1382" w:type="dxa"/>
            <w:tcBorders>
              <w:top w:val="single" w:sz="4" w:space="0" w:color="auto"/>
              <w:left w:val="nil"/>
              <w:bottom w:val="single" w:sz="4" w:space="0" w:color="auto"/>
              <w:right w:val="single" w:sz="4" w:space="0" w:color="auto"/>
            </w:tcBorders>
          </w:tcPr>
          <w:p w14:paraId="2E032CD1" w14:textId="77777777" w:rsidR="00696E6D" w:rsidRPr="00D90213" w:rsidRDefault="00696E6D" w:rsidP="00024AFB">
            <w:pPr>
              <w:spacing w:before="20" w:after="20"/>
              <w:jc w:val="left"/>
              <w:rPr>
                <w:rFonts w:cs="Arial"/>
                <w:color w:val="000000"/>
                <w:sz w:val="16"/>
                <w:szCs w:val="16"/>
                <w:lang w:val="fr-FR"/>
              </w:rPr>
            </w:pPr>
            <w:r>
              <w:rPr>
                <w:rFonts w:cs="Arial"/>
                <w:color w:val="000000"/>
                <w:sz w:val="16"/>
                <w:szCs w:val="16"/>
                <w:lang w:val="fr-FR"/>
              </w:rPr>
              <w:t>Baya de goji</w:t>
            </w:r>
          </w:p>
        </w:tc>
        <w:tc>
          <w:tcPr>
            <w:tcW w:w="1701" w:type="dxa"/>
            <w:tcBorders>
              <w:top w:val="single" w:sz="4" w:space="0" w:color="auto"/>
              <w:left w:val="nil"/>
              <w:bottom w:val="single" w:sz="4" w:space="0" w:color="auto"/>
              <w:right w:val="single" w:sz="4" w:space="0" w:color="auto"/>
            </w:tcBorders>
          </w:tcPr>
          <w:p w14:paraId="4ADB1F39" w14:textId="77777777" w:rsidR="00696E6D" w:rsidRPr="0078080B" w:rsidRDefault="00696E6D" w:rsidP="00024AFB">
            <w:pPr>
              <w:jc w:val="left"/>
              <w:rPr>
                <w:rFonts w:cs="Arial"/>
                <w:color w:val="000000"/>
                <w:sz w:val="16"/>
                <w:szCs w:val="16"/>
                <w:lang w:val="fr-FR"/>
              </w:rPr>
            </w:pPr>
            <w:proofErr w:type="spellStart"/>
            <w:r w:rsidRPr="008A151B">
              <w:rPr>
                <w:i/>
                <w:sz w:val="16"/>
                <w:szCs w:val="16"/>
                <w:lang w:val="fr-FR"/>
              </w:rPr>
              <w:t>Lycium</w:t>
            </w:r>
            <w:proofErr w:type="spellEnd"/>
            <w:r w:rsidRPr="008A151B">
              <w:rPr>
                <w:i/>
                <w:sz w:val="16"/>
                <w:szCs w:val="16"/>
                <w:lang w:val="fr-FR"/>
              </w:rPr>
              <w:t xml:space="preserve"> </w:t>
            </w:r>
            <w:proofErr w:type="spellStart"/>
            <w:r w:rsidRPr="008A151B">
              <w:rPr>
                <w:i/>
                <w:sz w:val="16"/>
                <w:szCs w:val="16"/>
                <w:lang w:val="fr-FR"/>
              </w:rPr>
              <w:t>barbarum</w:t>
            </w:r>
            <w:proofErr w:type="spellEnd"/>
            <w:r w:rsidRPr="008A151B">
              <w:rPr>
                <w:i/>
                <w:sz w:val="16"/>
                <w:szCs w:val="16"/>
                <w:lang w:val="fr-FR"/>
              </w:rPr>
              <w:t xml:space="preserve"> </w:t>
            </w:r>
            <w:proofErr w:type="gramStart"/>
            <w:r w:rsidRPr="008A151B">
              <w:rPr>
                <w:sz w:val="16"/>
                <w:szCs w:val="16"/>
                <w:lang w:val="fr-FR"/>
              </w:rPr>
              <w:t>L.;</w:t>
            </w:r>
            <w:proofErr w:type="gramEnd"/>
            <w:r w:rsidRPr="008A151B">
              <w:rPr>
                <w:sz w:val="16"/>
                <w:szCs w:val="16"/>
                <w:lang w:val="fr-FR"/>
              </w:rPr>
              <w:t xml:space="preserve"> </w:t>
            </w:r>
            <w:r w:rsidRPr="008A151B">
              <w:rPr>
                <w:sz w:val="16"/>
                <w:szCs w:val="16"/>
                <w:lang w:val="fr-FR"/>
              </w:rPr>
              <w:br/>
            </w:r>
            <w:proofErr w:type="spellStart"/>
            <w:r w:rsidRPr="008A151B">
              <w:rPr>
                <w:i/>
                <w:sz w:val="16"/>
                <w:szCs w:val="16"/>
                <w:lang w:val="fr-FR"/>
              </w:rPr>
              <w:t>Lycium</w:t>
            </w:r>
            <w:proofErr w:type="spellEnd"/>
            <w:r w:rsidRPr="008A151B">
              <w:rPr>
                <w:i/>
                <w:sz w:val="16"/>
                <w:szCs w:val="16"/>
                <w:lang w:val="fr-FR"/>
              </w:rPr>
              <w:t xml:space="preserve"> </w:t>
            </w:r>
            <w:proofErr w:type="spellStart"/>
            <w:r w:rsidRPr="008A151B">
              <w:rPr>
                <w:i/>
                <w:sz w:val="16"/>
                <w:szCs w:val="16"/>
                <w:lang w:val="fr-FR"/>
              </w:rPr>
              <w:t>chinense</w:t>
            </w:r>
            <w:proofErr w:type="spellEnd"/>
            <w:r w:rsidRPr="008A151B">
              <w:rPr>
                <w:i/>
                <w:sz w:val="16"/>
                <w:szCs w:val="16"/>
                <w:lang w:val="fr-FR"/>
              </w:rPr>
              <w:t xml:space="preserve"> </w:t>
            </w:r>
            <w:r w:rsidRPr="008A151B">
              <w:rPr>
                <w:sz w:val="16"/>
                <w:szCs w:val="16"/>
                <w:lang w:val="fr-FR"/>
              </w:rPr>
              <w:t>Mill</w:t>
            </w:r>
            <w:proofErr w:type="gramStart"/>
            <w:r w:rsidRPr="008A151B">
              <w:rPr>
                <w:sz w:val="16"/>
                <w:szCs w:val="16"/>
                <w:lang w:val="fr-FR"/>
              </w:rPr>
              <w:t>.;</w:t>
            </w:r>
            <w:proofErr w:type="gramEnd"/>
            <w:r w:rsidRPr="008A151B">
              <w:rPr>
                <w:sz w:val="16"/>
                <w:szCs w:val="16"/>
                <w:lang w:val="fr-FR"/>
              </w:rPr>
              <w:t xml:space="preserve"> </w:t>
            </w:r>
            <w:r w:rsidRPr="008A151B">
              <w:rPr>
                <w:sz w:val="16"/>
                <w:szCs w:val="16"/>
                <w:lang w:val="fr-FR"/>
              </w:rPr>
              <w:br/>
            </w:r>
            <w:proofErr w:type="spellStart"/>
            <w:r w:rsidRPr="008A151B">
              <w:rPr>
                <w:i/>
                <w:sz w:val="16"/>
                <w:szCs w:val="16"/>
                <w:lang w:val="fr-FR"/>
              </w:rPr>
              <w:t>Lycium</w:t>
            </w:r>
            <w:proofErr w:type="spellEnd"/>
            <w:r w:rsidRPr="008A151B">
              <w:rPr>
                <w:i/>
                <w:sz w:val="16"/>
                <w:szCs w:val="16"/>
                <w:lang w:val="fr-FR"/>
              </w:rPr>
              <w:t xml:space="preserve"> </w:t>
            </w:r>
            <w:proofErr w:type="spellStart"/>
            <w:r w:rsidRPr="008A151B">
              <w:rPr>
                <w:i/>
                <w:sz w:val="16"/>
                <w:szCs w:val="16"/>
                <w:lang w:val="fr-FR"/>
              </w:rPr>
              <w:t>cylindricum</w:t>
            </w:r>
            <w:proofErr w:type="spellEnd"/>
            <w:r w:rsidRPr="008A151B">
              <w:rPr>
                <w:i/>
                <w:sz w:val="16"/>
                <w:szCs w:val="16"/>
                <w:lang w:val="fr-FR"/>
              </w:rPr>
              <w:t xml:space="preserve"> </w:t>
            </w:r>
            <w:proofErr w:type="spellStart"/>
            <w:r w:rsidRPr="008A151B">
              <w:rPr>
                <w:sz w:val="16"/>
                <w:szCs w:val="16"/>
                <w:lang w:val="fr-FR"/>
              </w:rPr>
              <w:t>Kuang</w:t>
            </w:r>
            <w:proofErr w:type="spellEnd"/>
            <w:r w:rsidRPr="008A151B">
              <w:rPr>
                <w:sz w:val="16"/>
                <w:szCs w:val="16"/>
                <w:lang w:val="fr-FR"/>
              </w:rPr>
              <w:t xml:space="preserve"> &amp; A. M. </w:t>
            </w:r>
            <w:proofErr w:type="gramStart"/>
            <w:r w:rsidRPr="008A151B">
              <w:rPr>
                <w:sz w:val="16"/>
                <w:szCs w:val="16"/>
                <w:lang w:val="fr-FR"/>
              </w:rPr>
              <w:t>Lu;</w:t>
            </w:r>
            <w:proofErr w:type="gramEnd"/>
            <w:r w:rsidRPr="008A151B">
              <w:rPr>
                <w:sz w:val="16"/>
                <w:szCs w:val="16"/>
                <w:lang w:val="fr-FR"/>
              </w:rPr>
              <w:t xml:space="preserve"> </w:t>
            </w:r>
            <w:r w:rsidRPr="008A151B">
              <w:rPr>
                <w:sz w:val="16"/>
                <w:szCs w:val="16"/>
                <w:lang w:val="fr-FR"/>
              </w:rPr>
              <w:br/>
            </w:r>
            <w:proofErr w:type="spellStart"/>
            <w:r w:rsidRPr="008A151B">
              <w:rPr>
                <w:i/>
                <w:sz w:val="16"/>
                <w:szCs w:val="16"/>
                <w:lang w:val="fr-FR"/>
              </w:rPr>
              <w:t>Lycium</w:t>
            </w:r>
            <w:proofErr w:type="spellEnd"/>
            <w:r w:rsidRPr="008A151B">
              <w:rPr>
                <w:i/>
                <w:sz w:val="16"/>
                <w:szCs w:val="16"/>
                <w:lang w:val="fr-FR"/>
              </w:rPr>
              <w:t xml:space="preserve"> </w:t>
            </w:r>
            <w:proofErr w:type="spellStart"/>
            <w:r w:rsidRPr="008A151B">
              <w:rPr>
                <w:i/>
                <w:sz w:val="16"/>
                <w:szCs w:val="16"/>
                <w:lang w:val="fr-FR"/>
              </w:rPr>
              <w:t>dasystemum</w:t>
            </w:r>
            <w:proofErr w:type="spellEnd"/>
            <w:r w:rsidRPr="008A151B">
              <w:rPr>
                <w:i/>
                <w:sz w:val="16"/>
                <w:szCs w:val="16"/>
                <w:lang w:val="fr-FR"/>
              </w:rPr>
              <w:t xml:space="preserve"> </w:t>
            </w:r>
            <w:proofErr w:type="spellStart"/>
            <w:r w:rsidRPr="008A151B">
              <w:rPr>
                <w:sz w:val="16"/>
                <w:szCs w:val="16"/>
                <w:lang w:val="fr-FR"/>
              </w:rPr>
              <w:t>Pojark</w:t>
            </w:r>
            <w:proofErr w:type="spellEnd"/>
            <w:proofErr w:type="gramStart"/>
            <w:r w:rsidRPr="008A151B">
              <w:rPr>
                <w:sz w:val="16"/>
                <w:szCs w:val="16"/>
                <w:lang w:val="fr-FR"/>
              </w:rPr>
              <w:t>.;</w:t>
            </w:r>
            <w:proofErr w:type="gramEnd"/>
            <w:r w:rsidRPr="008A151B">
              <w:rPr>
                <w:sz w:val="16"/>
                <w:szCs w:val="16"/>
                <w:lang w:val="fr-FR"/>
              </w:rPr>
              <w:t xml:space="preserve"> </w:t>
            </w:r>
            <w:proofErr w:type="spellStart"/>
            <w:r w:rsidRPr="008A151B">
              <w:rPr>
                <w:i/>
                <w:sz w:val="16"/>
                <w:szCs w:val="16"/>
                <w:lang w:val="fr-FR"/>
              </w:rPr>
              <w:t>Lycium</w:t>
            </w:r>
            <w:proofErr w:type="spellEnd"/>
            <w:r w:rsidRPr="008A151B">
              <w:rPr>
                <w:i/>
                <w:sz w:val="16"/>
                <w:szCs w:val="16"/>
                <w:lang w:val="fr-FR"/>
              </w:rPr>
              <w:t xml:space="preserve"> </w:t>
            </w:r>
            <w:proofErr w:type="spellStart"/>
            <w:r w:rsidRPr="008A151B">
              <w:rPr>
                <w:i/>
                <w:sz w:val="16"/>
                <w:szCs w:val="16"/>
                <w:lang w:val="fr-FR"/>
              </w:rPr>
              <w:t>ruthenicum</w:t>
            </w:r>
            <w:proofErr w:type="spellEnd"/>
            <w:r w:rsidRPr="008A151B">
              <w:rPr>
                <w:i/>
                <w:sz w:val="16"/>
                <w:szCs w:val="16"/>
                <w:lang w:val="fr-FR"/>
              </w:rPr>
              <w:t xml:space="preserve"> </w:t>
            </w:r>
            <w:proofErr w:type="gramStart"/>
            <w:r w:rsidRPr="008A151B">
              <w:rPr>
                <w:sz w:val="16"/>
                <w:szCs w:val="16"/>
                <w:lang w:val="fr-FR"/>
              </w:rPr>
              <w:t>Murray;</w:t>
            </w:r>
            <w:proofErr w:type="gramEnd"/>
            <w:r w:rsidRPr="008A151B">
              <w:rPr>
                <w:sz w:val="16"/>
                <w:szCs w:val="16"/>
                <w:lang w:val="fr-FR"/>
              </w:rPr>
              <w:t xml:space="preserve"> </w:t>
            </w:r>
            <w:r w:rsidRPr="008A151B">
              <w:rPr>
                <w:sz w:val="16"/>
                <w:szCs w:val="16"/>
                <w:lang w:val="fr-FR"/>
              </w:rPr>
              <w:br/>
            </w:r>
            <w:proofErr w:type="spellStart"/>
            <w:r w:rsidRPr="008A151B">
              <w:rPr>
                <w:i/>
                <w:sz w:val="16"/>
                <w:szCs w:val="16"/>
                <w:lang w:val="fr-FR"/>
              </w:rPr>
              <w:t>Lycium</w:t>
            </w:r>
            <w:proofErr w:type="spellEnd"/>
            <w:r w:rsidRPr="008A151B">
              <w:rPr>
                <w:i/>
                <w:sz w:val="16"/>
                <w:szCs w:val="16"/>
                <w:lang w:val="fr-FR"/>
              </w:rPr>
              <w:t xml:space="preserve"> </w:t>
            </w:r>
            <w:proofErr w:type="spellStart"/>
            <w:r w:rsidRPr="008A151B">
              <w:rPr>
                <w:i/>
                <w:sz w:val="16"/>
                <w:szCs w:val="16"/>
                <w:lang w:val="fr-FR"/>
              </w:rPr>
              <w:t>truncatum</w:t>
            </w:r>
            <w:proofErr w:type="spellEnd"/>
            <w:r w:rsidRPr="008A151B">
              <w:rPr>
                <w:sz w:val="16"/>
                <w:szCs w:val="16"/>
                <w:lang w:val="fr-FR"/>
              </w:rPr>
              <w:t xml:space="preserve"> Y. C. </w:t>
            </w:r>
            <w:proofErr w:type="gramStart"/>
            <w:r w:rsidRPr="008A151B">
              <w:rPr>
                <w:sz w:val="16"/>
                <w:szCs w:val="16"/>
                <w:lang w:val="fr-FR"/>
              </w:rPr>
              <w:t>Wang;</w:t>
            </w:r>
            <w:proofErr w:type="gramEnd"/>
            <w:r w:rsidRPr="008A151B">
              <w:rPr>
                <w:sz w:val="16"/>
                <w:szCs w:val="16"/>
                <w:lang w:val="fr-FR"/>
              </w:rPr>
              <w:t xml:space="preserve"> </w:t>
            </w:r>
            <w:proofErr w:type="spellStart"/>
            <w:r w:rsidRPr="008A151B">
              <w:rPr>
                <w:i/>
                <w:sz w:val="16"/>
                <w:szCs w:val="16"/>
                <w:lang w:val="fr-FR"/>
              </w:rPr>
              <w:t>Lycium</w:t>
            </w:r>
            <w:proofErr w:type="spellEnd"/>
            <w:r w:rsidRPr="008A151B">
              <w:rPr>
                <w:i/>
                <w:sz w:val="16"/>
                <w:szCs w:val="16"/>
                <w:lang w:val="fr-FR"/>
              </w:rPr>
              <w:t xml:space="preserve"> </w:t>
            </w:r>
            <w:proofErr w:type="spellStart"/>
            <w:r w:rsidRPr="008A151B">
              <w:rPr>
                <w:i/>
                <w:sz w:val="16"/>
                <w:szCs w:val="16"/>
                <w:lang w:val="fr-FR"/>
              </w:rPr>
              <w:t>yunnanense</w:t>
            </w:r>
            <w:proofErr w:type="spellEnd"/>
            <w:r w:rsidRPr="008A151B">
              <w:rPr>
                <w:i/>
                <w:sz w:val="16"/>
                <w:szCs w:val="16"/>
                <w:lang w:val="fr-FR"/>
              </w:rPr>
              <w:t xml:space="preserve"> </w:t>
            </w:r>
            <w:proofErr w:type="spellStart"/>
            <w:r w:rsidRPr="008A151B">
              <w:rPr>
                <w:sz w:val="16"/>
                <w:szCs w:val="16"/>
                <w:lang w:val="fr-FR"/>
              </w:rPr>
              <w:t>Kuang</w:t>
            </w:r>
            <w:proofErr w:type="spellEnd"/>
            <w:r w:rsidRPr="008A151B">
              <w:rPr>
                <w:sz w:val="16"/>
                <w:szCs w:val="16"/>
                <w:lang w:val="fr-FR"/>
              </w:rPr>
              <w:t xml:space="preserve"> &amp; A. M. Lu</w:t>
            </w:r>
          </w:p>
        </w:tc>
      </w:tr>
      <w:tr w:rsidR="00696E6D" w:rsidRPr="00BA2E56" w14:paraId="02166B51" w14:textId="77777777" w:rsidTr="00024AFB">
        <w:tc>
          <w:tcPr>
            <w:tcW w:w="10275" w:type="dxa"/>
            <w:gridSpan w:val="8"/>
            <w:tcBorders>
              <w:top w:val="single" w:sz="4" w:space="0" w:color="auto"/>
              <w:left w:val="single" w:sz="4" w:space="0" w:color="auto"/>
              <w:bottom w:val="single" w:sz="4" w:space="0" w:color="auto"/>
              <w:right w:val="single" w:sz="4" w:space="0" w:color="auto"/>
            </w:tcBorders>
          </w:tcPr>
          <w:p w14:paraId="4C23523A" w14:textId="77777777" w:rsidR="00696E6D" w:rsidRPr="00D90213" w:rsidRDefault="00696E6D" w:rsidP="00024AFB">
            <w:pPr>
              <w:spacing w:before="60" w:after="120"/>
              <w:ind w:left="-36"/>
              <w:jc w:val="left"/>
              <w:rPr>
                <w:rFonts w:cs="Arial"/>
                <w:sz w:val="16"/>
                <w:szCs w:val="16"/>
                <w:u w:val="single"/>
                <w:lang w:val="fr-FR"/>
              </w:rPr>
            </w:pPr>
            <w:r w:rsidRPr="00D90213">
              <w:rPr>
                <w:rFonts w:cs="Arial"/>
                <w:bCs/>
                <w:sz w:val="16"/>
                <w:szCs w:val="16"/>
                <w:u w:val="single"/>
                <w:lang w:val="fr-FR"/>
              </w:rPr>
              <w:t xml:space="preserve">REVISIONS OF ADOPTED TEST GUIDELINES / </w:t>
            </w:r>
            <w:r w:rsidRPr="00D90213">
              <w:rPr>
                <w:rFonts w:cs="Arial"/>
                <w:sz w:val="16"/>
                <w:szCs w:val="16"/>
                <w:u w:val="single"/>
                <w:lang w:val="fr-FR"/>
              </w:rPr>
              <w:t xml:space="preserve">RÉVISIONS DE PRINCIPES DIRECTEURS D’EXAMEN ADOPTÉS / </w:t>
            </w:r>
            <w:r w:rsidRPr="00D90213">
              <w:rPr>
                <w:rFonts w:cs="Arial"/>
                <w:sz w:val="16"/>
                <w:szCs w:val="16"/>
                <w:u w:val="single"/>
                <w:lang w:val="fr-FR"/>
              </w:rPr>
              <w:br/>
              <w:t>REVISIONEN ANGENOMMENER PRÜFUNGSRICHTLINIEN / REVISIONES DE DIRECTRICES DE EXAMEN ADOPTADAS</w:t>
            </w:r>
          </w:p>
        </w:tc>
      </w:tr>
      <w:tr w:rsidR="00024AFB" w:rsidRPr="00024AFB" w14:paraId="1253DF8A"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D2E42D4" w14:textId="5407E5F0" w:rsidR="00024AFB" w:rsidRDefault="00024AFB" w:rsidP="00024AFB">
            <w:pPr>
              <w:jc w:val="left"/>
              <w:rPr>
                <w:rFonts w:cs="Arial"/>
                <w:color w:val="000000"/>
                <w:sz w:val="16"/>
                <w:szCs w:val="16"/>
              </w:rPr>
            </w:pPr>
            <w:r w:rsidRPr="006045FB">
              <w:rPr>
                <w:rFonts w:cs="Arial"/>
                <w:color w:val="000000"/>
                <w:sz w:val="16"/>
                <w:szCs w:val="16"/>
              </w:rPr>
              <w:t>QZ</w:t>
            </w:r>
          </w:p>
        </w:tc>
        <w:tc>
          <w:tcPr>
            <w:tcW w:w="590" w:type="dxa"/>
            <w:tcBorders>
              <w:top w:val="single" w:sz="4" w:space="0" w:color="auto"/>
              <w:left w:val="nil"/>
              <w:bottom w:val="single" w:sz="4" w:space="0" w:color="auto"/>
              <w:right w:val="single" w:sz="4" w:space="0" w:color="auto"/>
            </w:tcBorders>
          </w:tcPr>
          <w:p w14:paraId="52C69C60" w14:textId="4E0CFDFB" w:rsidR="00024AFB" w:rsidRDefault="00024AFB" w:rsidP="00024AFB">
            <w:pPr>
              <w:jc w:val="left"/>
              <w:rPr>
                <w:rFonts w:cs="Arial"/>
                <w:color w:val="000000"/>
                <w:sz w:val="16"/>
                <w:szCs w:val="16"/>
              </w:rPr>
            </w:pPr>
            <w:r w:rsidRPr="006045FB">
              <w:rPr>
                <w:rFonts w:cs="Arial"/>
                <w:color w:val="000000"/>
                <w:sz w:val="16"/>
                <w:szCs w:val="16"/>
              </w:rPr>
              <w:t>TWO</w:t>
            </w:r>
          </w:p>
        </w:tc>
        <w:tc>
          <w:tcPr>
            <w:tcW w:w="1866" w:type="dxa"/>
            <w:tcBorders>
              <w:top w:val="single" w:sz="4" w:space="0" w:color="auto"/>
              <w:left w:val="nil"/>
              <w:bottom w:val="single" w:sz="4" w:space="0" w:color="auto"/>
              <w:right w:val="single" w:sz="4" w:space="0" w:color="auto"/>
            </w:tcBorders>
          </w:tcPr>
          <w:p w14:paraId="2869F527" w14:textId="63785F32" w:rsidR="00024AFB" w:rsidRDefault="00024AFB" w:rsidP="00024AFB">
            <w:pPr>
              <w:jc w:val="left"/>
              <w:rPr>
                <w:rFonts w:cs="Arial"/>
                <w:color w:val="000000"/>
                <w:sz w:val="16"/>
                <w:szCs w:val="16"/>
              </w:rPr>
            </w:pPr>
            <w:r w:rsidRPr="006045FB">
              <w:rPr>
                <w:rFonts w:cs="Arial"/>
                <w:color w:val="000000"/>
                <w:sz w:val="16"/>
                <w:szCs w:val="16"/>
              </w:rPr>
              <w:t>TG/24/7(proj.5)</w:t>
            </w:r>
          </w:p>
        </w:tc>
        <w:tc>
          <w:tcPr>
            <w:tcW w:w="1382" w:type="dxa"/>
            <w:tcBorders>
              <w:top w:val="single" w:sz="4" w:space="0" w:color="auto"/>
              <w:left w:val="nil"/>
              <w:bottom w:val="single" w:sz="4" w:space="0" w:color="auto"/>
              <w:right w:val="single" w:sz="4" w:space="0" w:color="auto"/>
            </w:tcBorders>
          </w:tcPr>
          <w:p w14:paraId="03EEB0B0" w14:textId="1BE8F947" w:rsidR="00024AFB" w:rsidRDefault="00024AFB" w:rsidP="00024AFB">
            <w:pPr>
              <w:jc w:val="left"/>
              <w:rPr>
                <w:rFonts w:cs="Arial"/>
                <w:color w:val="000000"/>
                <w:sz w:val="16"/>
                <w:szCs w:val="16"/>
              </w:rPr>
            </w:pPr>
            <w:r w:rsidRPr="006045FB">
              <w:rPr>
                <w:rFonts w:cs="Arial"/>
                <w:color w:val="000000"/>
                <w:sz w:val="16"/>
                <w:szCs w:val="16"/>
              </w:rPr>
              <w:t>Poinsettia</w:t>
            </w:r>
          </w:p>
        </w:tc>
        <w:tc>
          <w:tcPr>
            <w:tcW w:w="1382" w:type="dxa"/>
            <w:tcBorders>
              <w:top w:val="single" w:sz="4" w:space="0" w:color="auto"/>
              <w:left w:val="nil"/>
              <w:bottom w:val="single" w:sz="4" w:space="0" w:color="auto"/>
              <w:right w:val="single" w:sz="4" w:space="0" w:color="auto"/>
            </w:tcBorders>
          </w:tcPr>
          <w:p w14:paraId="76FD0968" w14:textId="53AFD2C9" w:rsidR="00024AFB" w:rsidRDefault="00024AFB" w:rsidP="00024AFB">
            <w:pPr>
              <w:jc w:val="left"/>
              <w:rPr>
                <w:rFonts w:cs="Arial"/>
                <w:color w:val="000000"/>
                <w:sz w:val="16"/>
                <w:szCs w:val="16"/>
              </w:rPr>
            </w:pPr>
            <w:r w:rsidRPr="006045FB">
              <w:rPr>
                <w:rFonts w:cs="Arial"/>
                <w:color w:val="000000"/>
                <w:sz w:val="16"/>
                <w:szCs w:val="16"/>
              </w:rPr>
              <w:t>Poinsettia</w:t>
            </w:r>
          </w:p>
        </w:tc>
        <w:tc>
          <w:tcPr>
            <w:tcW w:w="1382" w:type="dxa"/>
            <w:tcBorders>
              <w:top w:val="single" w:sz="4" w:space="0" w:color="auto"/>
              <w:left w:val="nil"/>
              <w:bottom w:val="single" w:sz="4" w:space="0" w:color="auto"/>
              <w:right w:val="single" w:sz="4" w:space="0" w:color="auto"/>
            </w:tcBorders>
          </w:tcPr>
          <w:p w14:paraId="645EC0D5" w14:textId="1B36597D" w:rsidR="00024AFB" w:rsidRDefault="00024AFB" w:rsidP="00024AFB">
            <w:pPr>
              <w:jc w:val="left"/>
              <w:rPr>
                <w:rFonts w:cs="Arial"/>
                <w:color w:val="000000"/>
                <w:sz w:val="16"/>
                <w:szCs w:val="16"/>
              </w:rPr>
            </w:pPr>
            <w:proofErr w:type="spellStart"/>
            <w:r w:rsidRPr="006045FB">
              <w:rPr>
                <w:rFonts w:cs="Arial"/>
                <w:color w:val="000000"/>
                <w:sz w:val="16"/>
                <w:szCs w:val="16"/>
              </w:rPr>
              <w:t>Poinsettie</w:t>
            </w:r>
            <w:proofErr w:type="spellEnd"/>
            <w:r w:rsidRPr="006045FB">
              <w:rPr>
                <w:rFonts w:cs="Arial"/>
                <w:color w:val="000000"/>
                <w:sz w:val="16"/>
                <w:szCs w:val="16"/>
              </w:rPr>
              <w:t xml:space="preserve">, </w:t>
            </w:r>
            <w:proofErr w:type="spellStart"/>
            <w:r w:rsidRPr="006045FB">
              <w:rPr>
                <w:rFonts w:cs="Arial"/>
                <w:color w:val="000000"/>
                <w:sz w:val="16"/>
                <w:szCs w:val="16"/>
              </w:rPr>
              <w:t>Weihnachtsstern</w:t>
            </w:r>
            <w:proofErr w:type="spellEnd"/>
          </w:p>
        </w:tc>
        <w:tc>
          <w:tcPr>
            <w:tcW w:w="1382" w:type="dxa"/>
            <w:tcBorders>
              <w:top w:val="single" w:sz="4" w:space="0" w:color="auto"/>
              <w:left w:val="nil"/>
              <w:bottom w:val="single" w:sz="4" w:space="0" w:color="auto"/>
              <w:right w:val="single" w:sz="4" w:space="0" w:color="auto"/>
            </w:tcBorders>
          </w:tcPr>
          <w:p w14:paraId="22189481" w14:textId="0F13DC8A" w:rsidR="00024AFB" w:rsidRDefault="00024AFB" w:rsidP="00024AFB">
            <w:pPr>
              <w:jc w:val="left"/>
              <w:rPr>
                <w:rFonts w:cs="Arial"/>
                <w:color w:val="000000"/>
                <w:sz w:val="16"/>
                <w:szCs w:val="16"/>
              </w:rPr>
            </w:pPr>
            <w:r w:rsidRPr="006045FB">
              <w:rPr>
                <w:rFonts w:cs="Arial"/>
                <w:color w:val="000000"/>
                <w:sz w:val="16"/>
                <w:szCs w:val="16"/>
              </w:rPr>
              <w:t>Flor de Pascua</w:t>
            </w:r>
          </w:p>
        </w:tc>
        <w:tc>
          <w:tcPr>
            <w:tcW w:w="1701" w:type="dxa"/>
            <w:tcBorders>
              <w:top w:val="single" w:sz="4" w:space="0" w:color="auto"/>
              <w:left w:val="nil"/>
              <w:bottom w:val="single" w:sz="4" w:space="0" w:color="auto"/>
              <w:right w:val="single" w:sz="4" w:space="0" w:color="auto"/>
            </w:tcBorders>
          </w:tcPr>
          <w:p w14:paraId="2405ECA3" w14:textId="08006298" w:rsidR="00024AFB" w:rsidRDefault="00024AFB" w:rsidP="00024AFB">
            <w:pPr>
              <w:spacing w:before="20" w:after="20"/>
              <w:jc w:val="left"/>
              <w:rPr>
                <w:rFonts w:cs="Arial"/>
                <w:i/>
                <w:iCs/>
                <w:color w:val="000000"/>
                <w:sz w:val="16"/>
                <w:szCs w:val="16"/>
              </w:rPr>
            </w:pPr>
            <w:r w:rsidRPr="006045FB">
              <w:rPr>
                <w:rFonts w:cs="Arial"/>
                <w:i/>
                <w:color w:val="000000"/>
                <w:sz w:val="16"/>
                <w:szCs w:val="16"/>
              </w:rPr>
              <w:t>Euphorbia pulcherrima</w:t>
            </w:r>
            <w:r w:rsidRPr="006045FB">
              <w:rPr>
                <w:rFonts w:cs="Arial"/>
                <w:color w:val="000000"/>
                <w:sz w:val="16"/>
                <w:szCs w:val="16"/>
              </w:rPr>
              <w:t xml:space="preserve"> Willd. ex </w:t>
            </w:r>
            <w:proofErr w:type="spellStart"/>
            <w:r w:rsidRPr="006045FB">
              <w:rPr>
                <w:rFonts w:cs="Arial"/>
                <w:color w:val="000000"/>
                <w:sz w:val="16"/>
                <w:szCs w:val="16"/>
              </w:rPr>
              <w:t>Klotzsch</w:t>
            </w:r>
            <w:proofErr w:type="spellEnd"/>
            <w:r w:rsidRPr="006045FB">
              <w:rPr>
                <w:rFonts w:cs="Arial"/>
                <w:color w:val="000000"/>
                <w:sz w:val="16"/>
                <w:szCs w:val="16"/>
              </w:rPr>
              <w:t xml:space="preserve"> × </w:t>
            </w:r>
            <w:r w:rsidRPr="006045FB">
              <w:rPr>
                <w:rFonts w:cs="Arial"/>
                <w:i/>
                <w:color w:val="000000"/>
                <w:sz w:val="16"/>
                <w:szCs w:val="16"/>
              </w:rPr>
              <w:t xml:space="preserve">Euphorbia </w:t>
            </w:r>
            <w:proofErr w:type="spellStart"/>
            <w:r w:rsidRPr="006045FB">
              <w:rPr>
                <w:rFonts w:cs="Arial"/>
                <w:i/>
                <w:color w:val="000000"/>
                <w:sz w:val="16"/>
                <w:szCs w:val="16"/>
              </w:rPr>
              <w:t>cornastra</w:t>
            </w:r>
            <w:proofErr w:type="spellEnd"/>
            <w:r w:rsidRPr="006045FB">
              <w:rPr>
                <w:rFonts w:cs="Arial"/>
                <w:color w:val="000000"/>
                <w:sz w:val="16"/>
                <w:szCs w:val="16"/>
              </w:rPr>
              <w:t xml:space="preserve"> (Dressler) </w:t>
            </w:r>
            <w:proofErr w:type="gramStart"/>
            <w:r w:rsidRPr="006045FB">
              <w:rPr>
                <w:rFonts w:cs="Arial"/>
                <w:color w:val="000000"/>
                <w:sz w:val="16"/>
                <w:szCs w:val="16"/>
              </w:rPr>
              <w:t>Radcl.-</w:t>
            </w:r>
            <w:proofErr w:type="gramEnd"/>
            <w:r w:rsidRPr="006045FB">
              <w:rPr>
                <w:rFonts w:cs="Arial"/>
                <w:color w:val="000000"/>
                <w:sz w:val="16"/>
                <w:szCs w:val="16"/>
              </w:rPr>
              <w:t xml:space="preserve">Sm., </w:t>
            </w:r>
            <w:r w:rsidRPr="006045FB">
              <w:rPr>
                <w:rFonts w:cs="Arial"/>
                <w:i/>
                <w:color w:val="000000"/>
                <w:sz w:val="16"/>
                <w:szCs w:val="16"/>
              </w:rPr>
              <w:t xml:space="preserve">Euphorbia </w:t>
            </w:r>
            <w:r w:rsidRPr="006045FB">
              <w:rPr>
                <w:rFonts w:cs="Arial"/>
                <w:i/>
                <w:color w:val="000000"/>
                <w:sz w:val="16"/>
                <w:szCs w:val="16"/>
              </w:rPr>
              <w:lastRenderedPageBreak/>
              <w:t>pulcherrima</w:t>
            </w:r>
            <w:r w:rsidRPr="006045FB">
              <w:rPr>
                <w:rFonts w:cs="Arial"/>
                <w:color w:val="000000"/>
                <w:sz w:val="16"/>
                <w:szCs w:val="16"/>
              </w:rPr>
              <w:t xml:space="preserve"> Willd. ex </w:t>
            </w:r>
            <w:proofErr w:type="spellStart"/>
            <w:r w:rsidRPr="006045FB">
              <w:rPr>
                <w:rFonts w:cs="Arial"/>
                <w:color w:val="000000"/>
                <w:sz w:val="16"/>
                <w:szCs w:val="16"/>
              </w:rPr>
              <w:t>Klotzsch</w:t>
            </w:r>
            <w:proofErr w:type="spellEnd"/>
          </w:p>
        </w:tc>
      </w:tr>
      <w:tr w:rsidR="00024AFB" w:rsidRPr="00024AFB" w14:paraId="26CD6403"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11FB9A6" w14:textId="09CA7851" w:rsidR="00024AFB" w:rsidRPr="00D90213" w:rsidRDefault="00024AFB" w:rsidP="00024AFB">
            <w:pPr>
              <w:jc w:val="left"/>
              <w:rPr>
                <w:rFonts w:cs="Arial"/>
                <w:sz w:val="16"/>
                <w:szCs w:val="16"/>
                <w:lang w:val="fr-FR"/>
              </w:rPr>
            </w:pPr>
            <w:r>
              <w:rPr>
                <w:rFonts w:cs="Arial"/>
                <w:color w:val="000000"/>
                <w:sz w:val="16"/>
                <w:szCs w:val="16"/>
              </w:rPr>
              <w:lastRenderedPageBreak/>
              <w:t>IT</w:t>
            </w:r>
          </w:p>
        </w:tc>
        <w:tc>
          <w:tcPr>
            <w:tcW w:w="590" w:type="dxa"/>
            <w:tcBorders>
              <w:top w:val="single" w:sz="4" w:space="0" w:color="auto"/>
              <w:left w:val="nil"/>
              <w:bottom w:val="single" w:sz="4" w:space="0" w:color="auto"/>
              <w:right w:val="single" w:sz="4" w:space="0" w:color="auto"/>
            </w:tcBorders>
          </w:tcPr>
          <w:p w14:paraId="2921EA21" w14:textId="37767426" w:rsidR="00024AFB" w:rsidRPr="00D90213" w:rsidRDefault="00024AFB" w:rsidP="00024AFB">
            <w:pPr>
              <w:jc w:val="left"/>
              <w:rPr>
                <w:rFonts w:cs="Arial"/>
                <w:sz w:val="16"/>
                <w:szCs w:val="16"/>
                <w:lang w:val="fr-FR"/>
              </w:rPr>
            </w:pPr>
            <w:r>
              <w:rPr>
                <w:rFonts w:cs="Arial"/>
                <w:color w:val="000000"/>
                <w:sz w:val="16"/>
                <w:szCs w:val="16"/>
              </w:rPr>
              <w:t>TWF</w:t>
            </w:r>
          </w:p>
        </w:tc>
        <w:tc>
          <w:tcPr>
            <w:tcW w:w="1866" w:type="dxa"/>
            <w:tcBorders>
              <w:top w:val="single" w:sz="4" w:space="0" w:color="auto"/>
              <w:left w:val="nil"/>
              <w:bottom w:val="single" w:sz="4" w:space="0" w:color="auto"/>
              <w:right w:val="single" w:sz="4" w:space="0" w:color="auto"/>
            </w:tcBorders>
          </w:tcPr>
          <w:p w14:paraId="151FAFC9" w14:textId="56529C89" w:rsidR="00024AFB" w:rsidRPr="00D90213" w:rsidRDefault="00024AFB" w:rsidP="00024AFB">
            <w:pPr>
              <w:jc w:val="left"/>
              <w:rPr>
                <w:rFonts w:cs="Arial"/>
                <w:snapToGrid w:val="0"/>
                <w:color w:val="000000"/>
                <w:sz w:val="16"/>
                <w:szCs w:val="16"/>
                <w:lang w:val="fr-FR"/>
              </w:rPr>
            </w:pPr>
            <w:r>
              <w:rPr>
                <w:rFonts w:cs="Arial"/>
                <w:color w:val="000000"/>
                <w:sz w:val="16"/>
                <w:szCs w:val="16"/>
              </w:rPr>
              <w:t>TG/71/4(proj.7)</w:t>
            </w:r>
          </w:p>
        </w:tc>
        <w:tc>
          <w:tcPr>
            <w:tcW w:w="1382" w:type="dxa"/>
            <w:tcBorders>
              <w:top w:val="single" w:sz="4" w:space="0" w:color="auto"/>
              <w:left w:val="nil"/>
              <w:bottom w:val="single" w:sz="4" w:space="0" w:color="auto"/>
              <w:right w:val="single" w:sz="4" w:space="0" w:color="auto"/>
            </w:tcBorders>
          </w:tcPr>
          <w:p w14:paraId="7BA7638B" w14:textId="3A4C1F98" w:rsidR="00024AFB" w:rsidRPr="00D90213" w:rsidRDefault="00024AFB" w:rsidP="00024AFB">
            <w:pPr>
              <w:jc w:val="left"/>
              <w:rPr>
                <w:rFonts w:cs="Arial"/>
                <w:snapToGrid w:val="0"/>
                <w:color w:val="000000"/>
                <w:sz w:val="16"/>
                <w:szCs w:val="16"/>
                <w:lang w:val="fr-FR"/>
              </w:rPr>
            </w:pPr>
            <w:r>
              <w:rPr>
                <w:rFonts w:cs="Arial"/>
                <w:color w:val="000000"/>
                <w:sz w:val="16"/>
                <w:szCs w:val="16"/>
              </w:rPr>
              <w:t>Hazelnut</w:t>
            </w:r>
          </w:p>
        </w:tc>
        <w:tc>
          <w:tcPr>
            <w:tcW w:w="1382" w:type="dxa"/>
            <w:tcBorders>
              <w:top w:val="single" w:sz="4" w:space="0" w:color="auto"/>
              <w:left w:val="nil"/>
              <w:bottom w:val="single" w:sz="4" w:space="0" w:color="auto"/>
              <w:right w:val="single" w:sz="4" w:space="0" w:color="auto"/>
            </w:tcBorders>
          </w:tcPr>
          <w:p w14:paraId="5FA2CE2B" w14:textId="1564CC4F" w:rsidR="00024AFB" w:rsidRPr="00D90213" w:rsidRDefault="00024AFB" w:rsidP="00024AFB">
            <w:pPr>
              <w:jc w:val="left"/>
              <w:rPr>
                <w:rFonts w:cs="Arial"/>
                <w:snapToGrid w:val="0"/>
                <w:color w:val="000000"/>
                <w:sz w:val="16"/>
                <w:szCs w:val="16"/>
                <w:lang w:val="fr-FR"/>
              </w:rPr>
            </w:pPr>
            <w:proofErr w:type="spellStart"/>
            <w:r>
              <w:rPr>
                <w:rFonts w:cs="Arial"/>
                <w:color w:val="000000"/>
                <w:sz w:val="16"/>
                <w:szCs w:val="16"/>
              </w:rPr>
              <w:t>Noisetier</w:t>
            </w:r>
            <w:proofErr w:type="spellEnd"/>
          </w:p>
        </w:tc>
        <w:tc>
          <w:tcPr>
            <w:tcW w:w="1382" w:type="dxa"/>
            <w:tcBorders>
              <w:top w:val="single" w:sz="4" w:space="0" w:color="auto"/>
              <w:left w:val="nil"/>
              <w:bottom w:val="single" w:sz="4" w:space="0" w:color="auto"/>
              <w:right w:val="single" w:sz="4" w:space="0" w:color="auto"/>
            </w:tcBorders>
          </w:tcPr>
          <w:p w14:paraId="03CC3F6F" w14:textId="56FEAE1E" w:rsidR="00024AFB" w:rsidRPr="00D90213" w:rsidRDefault="00024AFB" w:rsidP="00024AFB">
            <w:pPr>
              <w:jc w:val="left"/>
              <w:rPr>
                <w:rFonts w:cs="Arial"/>
                <w:snapToGrid w:val="0"/>
                <w:color w:val="000000"/>
                <w:sz w:val="16"/>
                <w:szCs w:val="16"/>
                <w:lang w:val="fr-FR"/>
              </w:rPr>
            </w:pPr>
            <w:proofErr w:type="spellStart"/>
            <w:r>
              <w:rPr>
                <w:rFonts w:cs="Arial"/>
                <w:color w:val="000000"/>
                <w:sz w:val="16"/>
                <w:szCs w:val="16"/>
              </w:rPr>
              <w:t>Haselnuss</w:t>
            </w:r>
            <w:proofErr w:type="spellEnd"/>
          </w:p>
        </w:tc>
        <w:tc>
          <w:tcPr>
            <w:tcW w:w="1382" w:type="dxa"/>
            <w:tcBorders>
              <w:top w:val="single" w:sz="4" w:space="0" w:color="auto"/>
              <w:left w:val="nil"/>
              <w:bottom w:val="single" w:sz="4" w:space="0" w:color="auto"/>
              <w:right w:val="single" w:sz="4" w:space="0" w:color="auto"/>
            </w:tcBorders>
          </w:tcPr>
          <w:p w14:paraId="4DAA49CF" w14:textId="036A9051" w:rsidR="00024AFB" w:rsidRPr="00D90213" w:rsidRDefault="00024AFB" w:rsidP="00024AFB">
            <w:pPr>
              <w:jc w:val="left"/>
              <w:rPr>
                <w:rFonts w:cs="Arial"/>
                <w:snapToGrid w:val="0"/>
                <w:color w:val="000000"/>
                <w:sz w:val="16"/>
                <w:szCs w:val="16"/>
                <w:lang w:val="fr-FR"/>
              </w:rPr>
            </w:pPr>
            <w:r>
              <w:rPr>
                <w:rFonts w:cs="Arial"/>
                <w:color w:val="000000"/>
                <w:sz w:val="16"/>
                <w:szCs w:val="16"/>
              </w:rPr>
              <w:t>Avellano</w:t>
            </w:r>
          </w:p>
        </w:tc>
        <w:tc>
          <w:tcPr>
            <w:tcW w:w="1701" w:type="dxa"/>
            <w:tcBorders>
              <w:top w:val="single" w:sz="4" w:space="0" w:color="auto"/>
              <w:left w:val="nil"/>
              <w:bottom w:val="single" w:sz="4" w:space="0" w:color="auto"/>
              <w:right w:val="single" w:sz="4" w:space="0" w:color="auto"/>
            </w:tcBorders>
          </w:tcPr>
          <w:p w14:paraId="18DE64CA" w14:textId="2A2F179E" w:rsidR="00024AFB" w:rsidRPr="00024AFB" w:rsidRDefault="00024AFB" w:rsidP="00024AFB">
            <w:pPr>
              <w:spacing w:before="20" w:after="20"/>
              <w:jc w:val="left"/>
              <w:rPr>
                <w:rFonts w:cs="Arial"/>
                <w:i/>
                <w:snapToGrid w:val="0"/>
                <w:color w:val="000000"/>
                <w:sz w:val="16"/>
                <w:szCs w:val="16"/>
              </w:rPr>
            </w:pPr>
            <w:r>
              <w:rPr>
                <w:rFonts w:cs="Arial"/>
                <w:i/>
                <w:iCs/>
                <w:color w:val="000000"/>
                <w:sz w:val="16"/>
                <w:szCs w:val="16"/>
              </w:rPr>
              <w:t>Corylus americana</w:t>
            </w:r>
            <w:r>
              <w:rPr>
                <w:rFonts w:cs="Arial"/>
                <w:color w:val="000000"/>
                <w:sz w:val="16"/>
                <w:szCs w:val="16"/>
              </w:rPr>
              <w:t xml:space="preserve"> Marshall, </w:t>
            </w:r>
            <w:r>
              <w:rPr>
                <w:rFonts w:cs="Arial"/>
                <w:i/>
                <w:iCs/>
                <w:color w:val="000000"/>
                <w:sz w:val="16"/>
                <w:szCs w:val="16"/>
              </w:rPr>
              <w:t>Corylus avellana</w:t>
            </w:r>
            <w:r>
              <w:rPr>
                <w:rFonts w:cs="Arial"/>
                <w:color w:val="000000"/>
                <w:sz w:val="16"/>
                <w:szCs w:val="16"/>
              </w:rPr>
              <w:t xml:space="preserve"> L., </w:t>
            </w:r>
            <w:r>
              <w:rPr>
                <w:rFonts w:cs="Arial"/>
                <w:i/>
                <w:iCs/>
                <w:color w:val="000000"/>
                <w:sz w:val="16"/>
                <w:szCs w:val="16"/>
              </w:rPr>
              <w:t xml:space="preserve">Corylus </w:t>
            </w:r>
            <w:proofErr w:type="spellStart"/>
            <w:r>
              <w:rPr>
                <w:rFonts w:cs="Arial"/>
                <w:i/>
                <w:iCs/>
                <w:color w:val="000000"/>
                <w:sz w:val="16"/>
                <w:szCs w:val="16"/>
              </w:rPr>
              <w:t>colurna</w:t>
            </w:r>
            <w:proofErr w:type="spellEnd"/>
            <w:r>
              <w:rPr>
                <w:rFonts w:cs="Arial"/>
                <w:color w:val="000000"/>
                <w:sz w:val="16"/>
                <w:szCs w:val="16"/>
              </w:rPr>
              <w:t xml:space="preserve"> L., Hybrids between </w:t>
            </w:r>
            <w:r>
              <w:rPr>
                <w:rFonts w:cs="Arial"/>
                <w:i/>
                <w:iCs/>
                <w:color w:val="000000"/>
                <w:sz w:val="16"/>
                <w:szCs w:val="16"/>
              </w:rPr>
              <w:t>Corylus americana</w:t>
            </w:r>
            <w:r>
              <w:rPr>
                <w:rFonts w:cs="Arial"/>
                <w:color w:val="000000"/>
                <w:sz w:val="16"/>
                <w:szCs w:val="16"/>
              </w:rPr>
              <w:t xml:space="preserve"> and </w:t>
            </w:r>
            <w:r>
              <w:rPr>
                <w:rFonts w:cs="Arial"/>
                <w:i/>
                <w:iCs/>
                <w:color w:val="000000"/>
                <w:sz w:val="16"/>
                <w:szCs w:val="16"/>
              </w:rPr>
              <w:t>Corylus avellana</w:t>
            </w:r>
          </w:p>
        </w:tc>
      </w:tr>
      <w:tr w:rsidR="00024AFB" w:rsidRPr="00266140" w14:paraId="3CC14B00"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0829DA2" w14:textId="6BA9D7F8" w:rsidR="00024AFB" w:rsidRPr="00D90213" w:rsidRDefault="00024AFB" w:rsidP="00024AFB">
            <w:pPr>
              <w:jc w:val="left"/>
              <w:rPr>
                <w:rFonts w:cs="Arial"/>
                <w:sz w:val="16"/>
                <w:szCs w:val="16"/>
                <w:lang w:val="fr-FR"/>
              </w:rPr>
            </w:pPr>
            <w:r>
              <w:rPr>
                <w:rFonts w:cs="Arial"/>
                <w:color w:val="000000"/>
                <w:sz w:val="16"/>
                <w:szCs w:val="16"/>
              </w:rPr>
              <w:t>NL</w:t>
            </w:r>
          </w:p>
        </w:tc>
        <w:tc>
          <w:tcPr>
            <w:tcW w:w="590" w:type="dxa"/>
            <w:tcBorders>
              <w:top w:val="single" w:sz="4" w:space="0" w:color="auto"/>
              <w:left w:val="nil"/>
              <w:bottom w:val="single" w:sz="4" w:space="0" w:color="auto"/>
              <w:right w:val="single" w:sz="4" w:space="0" w:color="auto"/>
            </w:tcBorders>
          </w:tcPr>
          <w:p w14:paraId="1DE621D3" w14:textId="6DCF418C" w:rsidR="00024AFB" w:rsidRPr="00D90213" w:rsidRDefault="00024AFB" w:rsidP="00024AFB">
            <w:pPr>
              <w:jc w:val="left"/>
              <w:rPr>
                <w:rFonts w:cs="Arial"/>
                <w:sz w:val="16"/>
                <w:szCs w:val="16"/>
                <w:lang w:val="fr-FR"/>
              </w:rPr>
            </w:pPr>
            <w:r>
              <w:rPr>
                <w:rFonts w:cs="Arial"/>
                <w:color w:val="000000"/>
                <w:sz w:val="16"/>
                <w:szCs w:val="16"/>
              </w:rPr>
              <w:t>TWV</w:t>
            </w:r>
          </w:p>
        </w:tc>
        <w:tc>
          <w:tcPr>
            <w:tcW w:w="1866" w:type="dxa"/>
            <w:tcBorders>
              <w:top w:val="single" w:sz="4" w:space="0" w:color="auto"/>
              <w:left w:val="nil"/>
              <w:bottom w:val="single" w:sz="4" w:space="0" w:color="auto"/>
              <w:right w:val="single" w:sz="4" w:space="0" w:color="auto"/>
            </w:tcBorders>
          </w:tcPr>
          <w:p w14:paraId="20AC6A8E" w14:textId="43128CD3" w:rsidR="00024AFB" w:rsidRPr="00D90213" w:rsidRDefault="00024AFB" w:rsidP="00024AFB">
            <w:pPr>
              <w:jc w:val="left"/>
              <w:rPr>
                <w:rFonts w:cs="Arial"/>
                <w:snapToGrid w:val="0"/>
                <w:color w:val="000000"/>
                <w:sz w:val="16"/>
                <w:szCs w:val="16"/>
                <w:lang w:val="fr-FR"/>
              </w:rPr>
            </w:pPr>
            <w:r>
              <w:rPr>
                <w:rFonts w:cs="Arial"/>
                <w:color w:val="000000"/>
                <w:sz w:val="16"/>
                <w:szCs w:val="16"/>
              </w:rPr>
              <w:t>TG/117/5(proj.6)</w:t>
            </w:r>
          </w:p>
        </w:tc>
        <w:tc>
          <w:tcPr>
            <w:tcW w:w="1382" w:type="dxa"/>
            <w:tcBorders>
              <w:top w:val="single" w:sz="4" w:space="0" w:color="auto"/>
              <w:left w:val="nil"/>
              <w:bottom w:val="single" w:sz="4" w:space="0" w:color="auto"/>
              <w:right w:val="single" w:sz="4" w:space="0" w:color="auto"/>
            </w:tcBorders>
          </w:tcPr>
          <w:p w14:paraId="11808754" w14:textId="39B142F5" w:rsidR="00024AFB" w:rsidRPr="00D90213" w:rsidRDefault="00024AFB" w:rsidP="00024AFB">
            <w:pPr>
              <w:jc w:val="left"/>
              <w:rPr>
                <w:rFonts w:cs="Arial"/>
                <w:snapToGrid w:val="0"/>
                <w:color w:val="000000"/>
                <w:sz w:val="16"/>
                <w:szCs w:val="16"/>
                <w:lang w:val="fr-FR"/>
              </w:rPr>
            </w:pPr>
            <w:r>
              <w:rPr>
                <w:rFonts w:cs="Arial"/>
                <w:color w:val="000000"/>
                <w:sz w:val="16"/>
                <w:szCs w:val="16"/>
              </w:rPr>
              <w:t>Egg Plant</w:t>
            </w:r>
          </w:p>
        </w:tc>
        <w:tc>
          <w:tcPr>
            <w:tcW w:w="1382" w:type="dxa"/>
            <w:tcBorders>
              <w:top w:val="single" w:sz="4" w:space="0" w:color="auto"/>
              <w:left w:val="nil"/>
              <w:bottom w:val="single" w:sz="4" w:space="0" w:color="auto"/>
              <w:right w:val="single" w:sz="4" w:space="0" w:color="auto"/>
            </w:tcBorders>
          </w:tcPr>
          <w:p w14:paraId="0AD46EC5" w14:textId="606295B5" w:rsidR="00024AFB" w:rsidRPr="00D90213" w:rsidRDefault="00024AFB" w:rsidP="00024AFB">
            <w:pPr>
              <w:jc w:val="left"/>
              <w:rPr>
                <w:rFonts w:cs="Arial"/>
                <w:snapToGrid w:val="0"/>
                <w:color w:val="000000"/>
                <w:sz w:val="16"/>
                <w:szCs w:val="16"/>
                <w:lang w:val="fr-FR"/>
              </w:rPr>
            </w:pPr>
            <w:proofErr w:type="spellStart"/>
            <w:r>
              <w:rPr>
                <w:rFonts w:cs="Arial"/>
                <w:color w:val="000000"/>
                <w:sz w:val="16"/>
                <w:szCs w:val="16"/>
              </w:rPr>
              <w:t>Aubergine</w:t>
            </w:r>
            <w:proofErr w:type="spellEnd"/>
          </w:p>
        </w:tc>
        <w:tc>
          <w:tcPr>
            <w:tcW w:w="1382" w:type="dxa"/>
            <w:tcBorders>
              <w:top w:val="single" w:sz="4" w:space="0" w:color="auto"/>
              <w:left w:val="nil"/>
              <w:bottom w:val="single" w:sz="4" w:space="0" w:color="auto"/>
              <w:right w:val="single" w:sz="4" w:space="0" w:color="auto"/>
            </w:tcBorders>
          </w:tcPr>
          <w:p w14:paraId="12AA3976" w14:textId="41161F63" w:rsidR="00024AFB" w:rsidRPr="00D90213" w:rsidRDefault="00024AFB" w:rsidP="00024AFB">
            <w:pPr>
              <w:jc w:val="left"/>
              <w:rPr>
                <w:rFonts w:cs="Arial"/>
                <w:snapToGrid w:val="0"/>
                <w:color w:val="000000"/>
                <w:sz w:val="16"/>
                <w:szCs w:val="16"/>
                <w:lang w:val="fr-FR"/>
              </w:rPr>
            </w:pPr>
            <w:proofErr w:type="spellStart"/>
            <w:r>
              <w:rPr>
                <w:rFonts w:cs="Arial"/>
                <w:color w:val="000000"/>
                <w:sz w:val="16"/>
                <w:szCs w:val="16"/>
              </w:rPr>
              <w:t>Eierfrucht</w:t>
            </w:r>
            <w:proofErr w:type="spellEnd"/>
            <w:r>
              <w:rPr>
                <w:rFonts w:cs="Arial"/>
                <w:color w:val="000000"/>
                <w:sz w:val="16"/>
                <w:szCs w:val="16"/>
              </w:rPr>
              <w:t xml:space="preserve">, </w:t>
            </w:r>
            <w:proofErr w:type="spellStart"/>
            <w:r>
              <w:rPr>
                <w:rFonts w:cs="Arial"/>
                <w:color w:val="000000"/>
                <w:sz w:val="16"/>
                <w:szCs w:val="16"/>
              </w:rPr>
              <w:t>Aubergine</w:t>
            </w:r>
            <w:proofErr w:type="spellEnd"/>
          </w:p>
        </w:tc>
        <w:tc>
          <w:tcPr>
            <w:tcW w:w="1382" w:type="dxa"/>
            <w:tcBorders>
              <w:top w:val="single" w:sz="4" w:space="0" w:color="auto"/>
              <w:left w:val="nil"/>
              <w:bottom w:val="single" w:sz="4" w:space="0" w:color="auto"/>
              <w:right w:val="single" w:sz="4" w:space="0" w:color="auto"/>
            </w:tcBorders>
          </w:tcPr>
          <w:p w14:paraId="276B18B2" w14:textId="08BF029E" w:rsidR="00024AFB" w:rsidRPr="00D90213" w:rsidRDefault="00024AFB" w:rsidP="00024AFB">
            <w:pPr>
              <w:jc w:val="left"/>
              <w:rPr>
                <w:rFonts w:cs="Arial"/>
                <w:snapToGrid w:val="0"/>
                <w:color w:val="000000"/>
                <w:sz w:val="16"/>
                <w:szCs w:val="16"/>
                <w:lang w:val="fr-FR"/>
              </w:rPr>
            </w:pPr>
            <w:proofErr w:type="spellStart"/>
            <w:r>
              <w:rPr>
                <w:rFonts w:cs="Arial"/>
                <w:color w:val="000000"/>
                <w:sz w:val="16"/>
                <w:szCs w:val="16"/>
              </w:rPr>
              <w:t>Berenjena</w:t>
            </w:r>
            <w:proofErr w:type="spellEnd"/>
          </w:p>
        </w:tc>
        <w:tc>
          <w:tcPr>
            <w:tcW w:w="1701" w:type="dxa"/>
            <w:tcBorders>
              <w:top w:val="single" w:sz="4" w:space="0" w:color="auto"/>
              <w:left w:val="nil"/>
              <w:bottom w:val="single" w:sz="4" w:space="0" w:color="auto"/>
              <w:right w:val="single" w:sz="4" w:space="0" w:color="auto"/>
            </w:tcBorders>
          </w:tcPr>
          <w:p w14:paraId="529F1A50" w14:textId="22D41F39" w:rsidR="00024AFB" w:rsidRPr="00D90213" w:rsidRDefault="00024AFB" w:rsidP="00024AFB">
            <w:pPr>
              <w:spacing w:before="20" w:after="20"/>
              <w:jc w:val="left"/>
              <w:rPr>
                <w:rFonts w:cs="Arial"/>
                <w:i/>
                <w:snapToGrid w:val="0"/>
                <w:color w:val="000000"/>
                <w:sz w:val="16"/>
                <w:szCs w:val="16"/>
                <w:lang w:val="fr-FR"/>
              </w:rPr>
            </w:pPr>
            <w:r>
              <w:rPr>
                <w:rFonts w:cs="Arial"/>
                <w:i/>
                <w:iCs/>
                <w:color w:val="000000"/>
                <w:sz w:val="16"/>
                <w:szCs w:val="16"/>
              </w:rPr>
              <w:t>Solanum melongena</w:t>
            </w:r>
            <w:r>
              <w:rPr>
                <w:rFonts w:cs="Arial"/>
                <w:color w:val="000000"/>
                <w:sz w:val="16"/>
                <w:szCs w:val="16"/>
              </w:rPr>
              <w:t xml:space="preserve"> L.</w:t>
            </w:r>
          </w:p>
        </w:tc>
      </w:tr>
      <w:tr w:rsidR="00024AFB" w:rsidRPr="00266140" w14:paraId="4C98132F"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E6713F8" w14:textId="0384C4EE" w:rsidR="00024AFB" w:rsidRPr="00D90213" w:rsidRDefault="00024AFB" w:rsidP="00024AFB">
            <w:pPr>
              <w:jc w:val="left"/>
              <w:rPr>
                <w:rFonts w:cs="Arial"/>
                <w:sz w:val="16"/>
                <w:szCs w:val="16"/>
                <w:lang w:val="fr-FR"/>
              </w:rPr>
            </w:pPr>
            <w:r>
              <w:rPr>
                <w:rFonts w:cs="Arial"/>
                <w:color w:val="000000"/>
                <w:sz w:val="16"/>
                <w:szCs w:val="16"/>
              </w:rPr>
              <w:t>AU</w:t>
            </w:r>
          </w:p>
        </w:tc>
        <w:tc>
          <w:tcPr>
            <w:tcW w:w="590" w:type="dxa"/>
            <w:tcBorders>
              <w:top w:val="single" w:sz="4" w:space="0" w:color="auto"/>
              <w:left w:val="nil"/>
              <w:bottom w:val="single" w:sz="4" w:space="0" w:color="auto"/>
              <w:right w:val="single" w:sz="4" w:space="0" w:color="auto"/>
            </w:tcBorders>
          </w:tcPr>
          <w:p w14:paraId="3375EA2F" w14:textId="1783941D" w:rsidR="00024AFB" w:rsidRPr="00D90213" w:rsidRDefault="00024AFB" w:rsidP="00024AFB">
            <w:pPr>
              <w:jc w:val="left"/>
              <w:rPr>
                <w:rFonts w:cs="Arial"/>
                <w:sz w:val="16"/>
                <w:szCs w:val="16"/>
                <w:lang w:val="fr-FR"/>
              </w:rPr>
            </w:pPr>
            <w:r>
              <w:rPr>
                <w:rFonts w:cs="Arial"/>
                <w:color w:val="000000"/>
                <w:sz w:val="16"/>
                <w:szCs w:val="16"/>
              </w:rPr>
              <w:t>TWF</w:t>
            </w:r>
          </w:p>
        </w:tc>
        <w:tc>
          <w:tcPr>
            <w:tcW w:w="1866" w:type="dxa"/>
            <w:tcBorders>
              <w:top w:val="single" w:sz="4" w:space="0" w:color="auto"/>
              <w:left w:val="nil"/>
              <w:bottom w:val="single" w:sz="4" w:space="0" w:color="auto"/>
              <w:right w:val="single" w:sz="4" w:space="0" w:color="auto"/>
            </w:tcBorders>
          </w:tcPr>
          <w:p w14:paraId="4DA5E5CA" w14:textId="2DD5D21C" w:rsidR="00024AFB" w:rsidRPr="00D90213" w:rsidRDefault="00024AFB" w:rsidP="00024AFB">
            <w:pPr>
              <w:jc w:val="left"/>
              <w:rPr>
                <w:rFonts w:cs="Arial"/>
                <w:snapToGrid w:val="0"/>
                <w:color w:val="000000"/>
                <w:sz w:val="16"/>
                <w:szCs w:val="16"/>
                <w:lang w:val="fr-FR"/>
              </w:rPr>
            </w:pPr>
            <w:r>
              <w:rPr>
                <w:rFonts w:cs="Arial"/>
                <w:color w:val="000000"/>
                <w:sz w:val="16"/>
                <w:szCs w:val="16"/>
              </w:rPr>
              <w:t>TG/256/2(proj.4)</w:t>
            </w:r>
          </w:p>
        </w:tc>
        <w:tc>
          <w:tcPr>
            <w:tcW w:w="1382" w:type="dxa"/>
            <w:tcBorders>
              <w:top w:val="single" w:sz="4" w:space="0" w:color="auto"/>
              <w:left w:val="nil"/>
              <w:bottom w:val="single" w:sz="4" w:space="0" w:color="auto"/>
              <w:right w:val="single" w:sz="4" w:space="0" w:color="auto"/>
            </w:tcBorders>
          </w:tcPr>
          <w:p w14:paraId="706D529E" w14:textId="7EEA5123" w:rsidR="00024AFB" w:rsidRPr="00D90213" w:rsidRDefault="00024AFB" w:rsidP="00024AFB">
            <w:pPr>
              <w:jc w:val="left"/>
              <w:rPr>
                <w:rFonts w:cs="Arial"/>
                <w:snapToGrid w:val="0"/>
                <w:color w:val="000000"/>
                <w:sz w:val="16"/>
                <w:szCs w:val="16"/>
                <w:lang w:val="fr-FR"/>
              </w:rPr>
            </w:pPr>
            <w:r>
              <w:rPr>
                <w:rFonts w:cs="Arial"/>
                <w:color w:val="000000"/>
                <w:sz w:val="16"/>
                <w:szCs w:val="16"/>
              </w:rPr>
              <w:t>Granadilla, Passion Fruit</w:t>
            </w:r>
          </w:p>
        </w:tc>
        <w:tc>
          <w:tcPr>
            <w:tcW w:w="1382" w:type="dxa"/>
            <w:tcBorders>
              <w:top w:val="single" w:sz="4" w:space="0" w:color="auto"/>
              <w:left w:val="nil"/>
              <w:bottom w:val="single" w:sz="4" w:space="0" w:color="auto"/>
              <w:right w:val="single" w:sz="4" w:space="0" w:color="auto"/>
            </w:tcBorders>
          </w:tcPr>
          <w:p w14:paraId="2D07683E" w14:textId="7E37AB2A" w:rsidR="00024AFB" w:rsidRPr="00D90213" w:rsidRDefault="00024AFB" w:rsidP="00024AFB">
            <w:pPr>
              <w:jc w:val="left"/>
              <w:rPr>
                <w:rFonts w:cs="Arial"/>
                <w:snapToGrid w:val="0"/>
                <w:color w:val="000000"/>
                <w:sz w:val="16"/>
                <w:szCs w:val="16"/>
                <w:lang w:val="fr-FR"/>
              </w:rPr>
            </w:pPr>
            <w:r w:rsidRPr="008A151B">
              <w:rPr>
                <w:rFonts w:cs="Arial"/>
                <w:color w:val="000000"/>
                <w:sz w:val="16"/>
                <w:szCs w:val="16"/>
                <w:lang w:val="fr-FR"/>
              </w:rPr>
              <w:t>Fruit de la passion, Barbadine</w:t>
            </w:r>
          </w:p>
        </w:tc>
        <w:tc>
          <w:tcPr>
            <w:tcW w:w="1382" w:type="dxa"/>
            <w:tcBorders>
              <w:top w:val="single" w:sz="4" w:space="0" w:color="auto"/>
              <w:left w:val="nil"/>
              <w:bottom w:val="single" w:sz="4" w:space="0" w:color="auto"/>
              <w:right w:val="single" w:sz="4" w:space="0" w:color="auto"/>
            </w:tcBorders>
          </w:tcPr>
          <w:p w14:paraId="1036DB48" w14:textId="38AE6969" w:rsidR="00024AFB" w:rsidRPr="00D90213" w:rsidRDefault="00024AFB" w:rsidP="00024AFB">
            <w:pPr>
              <w:jc w:val="left"/>
              <w:rPr>
                <w:rFonts w:cs="Arial"/>
                <w:snapToGrid w:val="0"/>
                <w:color w:val="000000"/>
                <w:sz w:val="16"/>
                <w:szCs w:val="16"/>
                <w:lang w:val="fr-FR"/>
              </w:rPr>
            </w:pPr>
            <w:proofErr w:type="spellStart"/>
            <w:r>
              <w:rPr>
                <w:rFonts w:cs="Arial"/>
                <w:color w:val="000000"/>
                <w:sz w:val="16"/>
                <w:szCs w:val="16"/>
              </w:rPr>
              <w:t>Purpurgranadilla</w:t>
            </w:r>
            <w:proofErr w:type="spellEnd"/>
            <w:r>
              <w:rPr>
                <w:rFonts w:cs="Arial"/>
                <w:color w:val="000000"/>
                <w:sz w:val="16"/>
                <w:szCs w:val="16"/>
              </w:rPr>
              <w:t xml:space="preserve">, </w:t>
            </w:r>
            <w:proofErr w:type="spellStart"/>
            <w:r>
              <w:rPr>
                <w:rFonts w:cs="Arial"/>
                <w:color w:val="000000"/>
                <w:sz w:val="16"/>
                <w:szCs w:val="16"/>
              </w:rPr>
              <w:t>Passionsfrucht</w:t>
            </w:r>
            <w:proofErr w:type="spellEnd"/>
          </w:p>
        </w:tc>
        <w:tc>
          <w:tcPr>
            <w:tcW w:w="1382" w:type="dxa"/>
            <w:tcBorders>
              <w:top w:val="single" w:sz="4" w:space="0" w:color="auto"/>
              <w:left w:val="nil"/>
              <w:bottom w:val="single" w:sz="4" w:space="0" w:color="auto"/>
              <w:right w:val="single" w:sz="4" w:space="0" w:color="auto"/>
            </w:tcBorders>
          </w:tcPr>
          <w:p w14:paraId="23871AF2" w14:textId="160EC46D" w:rsidR="00024AFB" w:rsidRPr="00D90213" w:rsidRDefault="00024AFB" w:rsidP="00024AFB">
            <w:pPr>
              <w:jc w:val="left"/>
              <w:rPr>
                <w:rFonts w:cs="Arial"/>
                <w:snapToGrid w:val="0"/>
                <w:color w:val="000000"/>
                <w:sz w:val="16"/>
                <w:szCs w:val="16"/>
                <w:lang w:val="fr-FR"/>
              </w:rPr>
            </w:pPr>
            <w:proofErr w:type="spellStart"/>
            <w:r>
              <w:rPr>
                <w:rFonts w:cs="Arial"/>
                <w:color w:val="000000"/>
                <w:sz w:val="16"/>
                <w:szCs w:val="16"/>
              </w:rPr>
              <w:t>Maracuyá</w:t>
            </w:r>
            <w:proofErr w:type="spellEnd"/>
            <w:r>
              <w:rPr>
                <w:rFonts w:cs="Arial"/>
                <w:color w:val="000000"/>
                <w:sz w:val="16"/>
                <w:szCs w:val="16"/>
              </w:rPr>
              <w:t>, Granadilla</w:t>
            </w:r>
          </w:p>
        </w:tc>
        <w:tc>
          <w:tcPr>
            <w:tcW w:w="1701" w:type="dxa"/>
            <w:tcBorders>
              <w:top w:val="single" w:sz="4" w:space="0" w:color="auto"/>
              <w:left w:val="nil"/>
              <w:bottom w:val="single" w:sz="4" w:space="0" w:color="auto"/>
              <w:right w:val="single" w:sz="4" w:space="0" w:color="auto"/>
            </w:tcBorders>
          </w:tcPr>
          <w:p w14:paraId="11217BD3" w14:textId="4F9256EC" w:rsidR="00024AFB" w:rsidRPr="00696E6D" w:rsidRDefault="00024AFB" w:rsidP="00024AFB">
            <w:pPr>
              <w:spacing w:before="20" w:after="20"/>
              <w:jc w:val="left"/>
              <w:rPr>
                <w:rFonts w:cs="Arial"/>
                <w:i/>
                <w:snapToGrid w:val="0"/>
                <w:color w:val="000000"/>
                <w:sz w:val="16"/>
                <w:szCs w:val="16"/>
                <w:lang w:val="fr-FR"/>
              </w:rPr>
            </w:pPr>
            <w:r>
              <w:rPr>
                <w:rFonts w:cs="Arial"/>
                <w:i/>
                <w:iCs/>
                <w:color w:val="000000"/>
                <w:sz w:val="16"/>
                <w:szCs w:val="16"/>
              </w:rPr>
              <w:t>Passiflora</w:t>
            </w:r>
            <w:r>
              <w:rPr>
                <w:rFonts w:cs="Arial"/>
                <w:color w:val="000000"/>
                <w:sz w:val="16"/>
                <w:szCs w:val="16"/>
              </w:rPr>
              <w:t xml:space="preserve"> </w:t>
            </w:r>
            <w:r>
              <w:rPr>
                <w:rFonts w:cs="Arial"/>
                <w:i/>
                <w:iCs/>
                <w:color w:val="000000"/>
                <w:sz w:val="16"/>
                <w:szCs w:val="16"/>
              </w:rPr>
              <w:t>edulis</w:t>
            </w:r>
            <w:r>
              <w:rPr>
                <w:rFonts w:cs="Arial"/>
                <w:color w:val="000000"/>
                <w:sz w:val="16"/>
                <w:szCs w:val="16"/>
              </w:rPr>
              <w:t xml:space="preserve"> Sims</w:t>
            </w:r>
          </w:p>
        </w:tc>
      </w:tr>
      <w:tr w:rsidR="00696E6D" w:rsidRPr="00BA2E56" w14:paraId="66EACD97" w14:textId="77777777" w:rsidTr="00024AFB">
        <w:tc>
          <w:tcPr>
            <w:tcW w:w="10275" w:type="dxa"/>
            <w:gridSpan w:val="8"/>
            <w:tcBorders>
              <w:top w:val="single" w:sz="4" w:space="0" w:color="auto"/>
              <w:left w:val="single" w:sz="4" w:space="0" w:color="auto"/>
              <w:bottom w:val="single" w:sz="4" w:space="0" w:color="auto"/>
              <w:right w:val="single" w:sz="4" w:space="0" w:color="auto"/>
            </w:tcBorders>
          </w:tcPr>
          <w:p w14:paraId="74652289" w14:textId="77777777" w:rsidR="00696E6D" w:rsidRPr="00D90213" w:rsidRDefault="00696E6D" w:rsidP="00024AFB">
            <w:pPr>
              <w:spacing w:before="60" w:after="120"/>
              <w:ind w:left="-36"/>
              <w:jc w:val="left"/>
              <w:rPr>
                <w:rFonts w:cs="Arial"/>
                <w:sz w:val="16"/>
                <w:szCs w:val="16"/>
                <w:u w:val="single"/>
                <w:lang w:val="fr-FR"/>
              </w:rPr>
            </w:pPr>
            <w:r w:rsidRPr="00D90213">
              <w:rPr>
                <w:rFonts w:eastAsia="Arial" w:cs="Arial"/>
                <w:color w:val="000000"/>
                <w:sz w:val="16"/>
                <w:szCs w:val="16"/>
                <w:u w:val="single"/>
                <w:lang w:val="fr-CH"/>
              </w:rPr>
              <w:t>PARTIAL REVISIONS OF TEST GUIDELINES / RÉVISIONS PARTIELLES DE PRINCIPES DIRECTEURS D’EXAMEN ADOPTÉS /</w:t>
            </w:r>
            <w:r w:rsidRPr="00D90213">
              <w:rPr>
                <w:rFonts w:eastAsia="Arial" w:cs="Arial"/>
                <w:color w:val="000000"/>
                <w:sz w:val="16"/>
                <w:szCs w:val="16"/>
                <w:u w:val="single"/>
                <w:lang w:val="fr-CH"/>
              </w:rPr>
              <w:br/>
              <w:t>TEILREVISIONEN ANGENOMMENER PRÜFUNGSRICHTLINIEN / REVISIONES PARCIALES DE DIRECTRICES DE EXAMEN ADOPTADAS</w:t>
            </w:r>
          </w:p>
        </w:tc>
      </w:tr>
      <w:tr w:rsidR="00024AFB" w:rsidRPr="00266140" w14:paraId="054127BF"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8DE0261" w14:textId="7CF920A3" w:rsidR="00024AFB" w:rsidRPr="006045FB" w:rsidRDefault="00024AFB" w:rsidP="00024AFB">
            <w:pPr>
              <w:rPr>
                <w:rFonts w:cs="Arial"/>
                <w:sz w:val="16"/>
                <w:szCs w:val="16"/>
                <w:lang w:val="fr-FR"/>
              </w:rPr>
            </w:pPr>
            <w:r w:rsidRPr="006045FB">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580E2BFD" w14:textId="7C6606E5" w:rsidR="00024AFB" w:rsidRPr="006045FB" w:rsidRDefault="00024AFB" w:rsidP="00024AFB">
            <w:pPr>
              <w:rPr>
                <w:rFonts w:cs="Arial"/>
                <w:sz w:val="16"/>
                <w:szCs w:val="16"/>
                <w:lang w:val="fr-FR"/>
              </w:rPr>
            </w:pPr>
            <w:r w:rsidRPr="006045FB">
              <w:rPr>
                <w:rFonts w:cs="Arial"/>
                <w:sz w:val="16"/>
                <w:szCs w:val="16"/>
                <w:lang w:val="fr-FR"/>
              </w:rPr>
              <w:t>NL</w:t>
            </w:r>
          </w:p>
        </w:tc>
        <w:tc>
          <w:tcPr>
            <w:tcW w:w="1866" w:type="dxa"/>
            <w:tcBorders>
              <w:top w:val="single" w:sz="4" w:space="0" w:color="auto"/>
              <w:left w:val="nil"/>
              <w:bottom w:val="single" w:sz="4" w:space="0" w:color="auto"/>
              <w:right w:val="single" w:sz="4" w:space="0" w:color="auto"/>
            </w:tcBorders>
          </w:tcPr>
          <w:p w14:paraId="32BA6034" w14:textId="71237ECB" w:rsidR="00024AFB" w:rsidRPr="006045FB" w:rsidRDefault="00024AFB" w:rsidP="00024AFB">
            <w:pPr>
              <w:jc w:val="left"/>
              <w:rPr>
                <w:sz w:val="16"/>
                <w:szCs w:val="16"/>
                <w:lang w:val="fr-FR"/>
              </w:rPr>
            </w:pPr>
            <w:r w:rsidRPr="006045FB">
              <w:rPr>
                <w:snapToGrid w:val="0"/>
                <w:color w:val="000000"/>
                <w:sz w:val="16"/>
                <w:szCs w:val="16"/>
              </w:rPr>
              <w:t>TG/25/9 Rev.(proj.1)</w:t>
            </w:r>
          </w:p>
        </w:tc>
        <w:tc>
          <w:tcPr>
            <w:tcW w:w="1382" w:type="dxa"/>
            <w:tcBorders>
              <w:top w:val="single" w:sz="4" w:space="0" w:color="auto"/>
              <w:left w:val="nil"/>
              <w:bottom w:val="single" w:sz="4" w:space="0" w:color="auto"/>
              <w:right w:val="single" w:sz="4" w:space="0" w:color="auto"/>
            </w:tcBorders>
          </w:tcPr>
          <w:p w14:paraId="330975D2" w14:textId="79C41878" w:rsidR="00024AFB" w:rsidRPr="006045FB" w:rsidRDefault="00024AFB" w:rsidP="00024AFB">
            <w:pPr>
              <w:rPr>
                <w:rFonts w:cs="Arial"/>
                <w:sz w:val="16"/>
                <w:szCs w:val="16"/>
                <w:lang w:val="fr-FR"/>
              </w:rPr>
            </w:pPr>
            <w:r w:rsidRPr="006045FB">
              <w:rPr>
                <w:rFonts w:cs="Arial"/>
                <w:color w:val="000000"/>
                <w:sz w:val="16"/>
                <w:szCs w:val="16"/>
              </w:rPr>
              <w:t>Carnation</w:t>
            </w:r>
          </w:p>
        </w:tc>
        <w:tc>
          <w:tcPr>
            <w:tcW w:w="1382" w:type="dxa"/>
            <w:tcBorders>
              <w:top w:val="single" w:sz="4" w:space="0" w:color="auto"/>
              <w:left w:val="nil"/>
              <w:bottom w:val="single" w:sz="4" w:space="0" w:color="auto"/>
              <w:right w:val="single" w:sz="4" w:space="0" w:color="auto"/>
            </w:tcBorders>
          </w:tcPr>
          <w:p w14:paraId="0CF9C558" w14:textId="72EBB4FE" w:rsidR="00024AFB" w:rsidRPr="006045FB" w:rsidRDefault="00024AFB" w:rsidP="00024AFB">
            <w:pPr>
              <w:rPr>
                <w:rFonts w:cs="Arial"/>
                <w:sz w:val="16"/>
                <w:szCs w:val="16"/>
                <w:lang w:val="fr-FR"/>
              </w:rPr>
            </w:pPr>
            <w:proofErr w:type="spellStart"/>
            <w:r w:rsidRPr="006045FB">
              <w:rPr>
                <w:rFonts w:cs="Arial"/>
                <w:color w:val="000000"/>
                <w:sz w:val="16"/>
                <w:szCs w:val="16"/>
              </w:rPr>
              <w:t>Oeillet</w:t>
            </w:r>
            <w:proofErr w:type="spellEnd"/>
          </w:p>
        </w:tc>
        <w:tc>
          <w:tcPr>
            <w:tcW w:w="1382" w:type="dxa"/>
            <w:tcBorders>
              <w:top w:val="single" w:sz="4" w:space="0" w:color="auto"/>
              <w:left w:val="nil"/>
              <w:bottom w:val="single" w:sz="4" w:space="0" w:color="auto"/>
              <w:right w:val="single" w:sz="4" w:space="0" w:color="auto"/>
            </w:tcBorders>
          </w:tcPr>
          <w:p w14:paraId="65148274" w14:textId="578B68C9" w:rsidR="00024AFB" w:rsidRPr="006045FB" w:rsidRDefault="00024AFB" w:rsidP="00024AFB">
            <w:pPr>
              <w:rPr>
                <w:rFonts w:cs="Arial"/>
                <w:sz w:val="16"/>
                <w:szCs w:val="16"/>
                <w:lang w:val="fr-FR"/>
              </w:rPr>
            </w:pPr>
            <w:r w:rsidRPr="006045FB">
              <w:rPr>
                <w:rFonts w:cs="Arial"/>
                <w:color w:val="000000"/>
                <w:sz w:val="16"/>
                <w:szCs w:val="16"/>
              </w:rPr>
              <w:t>Nelke</w:t>
            </w:r>
          </w:p>
        </w:tc>
        <w:tc>
          <w:tcPr>
            <w:tcW w:w="1382" w:type="dxa"/>
            <w:tcBorders>
              <w:top w:val="single" w:sz="4" w:space="0" w:color="auto"/>
              <w:left w:val="nil"/>
              <w:bottom w:val="single" w:sz="4" w:space="0" w:color="auto"/>
              <w:right w:val="single" w:sz="4" w:space="0" w:color="auto"/>
            </w:tcBorders>
          </w:tcPr>
          <w:p w14:paraId="5EDD92E7" w14:textId="1A3FD23F" w:rsidR="00024AFB" w:rsidRPr="006045FB" w:rsidRDefault="00024AFB" w:rsidP="00024AFB">
            <w:pPr>
              <w:rPr>
                <w:rFonts w:cs="Arial"/>
                <w:sz w:val="16"/>
                <w:szCs w:val="16"/>
                <w:lang w:val="fr-FR"/>
              </w:rPr>
            </w:pPr>
            <w:r w:rsidRPr="006045FB">
              <w:rPr>
                <w:rFonts w:cs="Arial"/>
                <w:color w:val="000000"/>
                <w:sz w:val="16"/>
                <w:szCs w:val="16"/>
              </w:rPr>
              <w:t>Clavel</w:t>
            </w:r>
          </w:p>
        </w:tc>
        <w:tc>
          <w:tcPr>
            <w:tcW w:w="1701" w:type="dxa"/>
            <w:tcBorders>
              <w:top w:val="single" w:sz="4" w:space="0" w:color="auto"/>
              <w:left w:val="nil"/>
              <w:bottom w:val="single" w:sz="4" w:space="0" w:color="auto"/>
              <w:right w:val="single" w:sz="4" w:space="0" w:color="auto"/>
            </w:tcBorders>
          </w:tcPr>
          <w:p w14:paraId="75597DEF" w14:textId="1D716B98" w:rsidR="00024AFB" w:rsidRPr="006045FB" w:rsidRDefault="00024AFB" w:rsidP="00024AFB">
            <w:pPr>
              <w:jc w:val="left"/>
              <w:rPr>
                <w:rFonts w:cs="Arial"/>
                <w:i/>
                <w:sz w:val="16"/>
                <w:szCs w:val="16"/>
                <w:lang w:val="fr-FR"/>
              </w:rPr>
            </w:pPr>
            <w:r w:rsidRPr="006045FB">
              <w:rPr>
                <w:i/>
                <w:sz w:val="16"/>
                <w:szCs w:val="16"/>
              </w:rPr>
              <w:t>Dianthus</w:t>
            </w:r>
            <w:r w:rsidRPr="006045FB">
              <w:rPr>
                <w:sz w:val="16"/>
                <w:szCs w:val="16"/>
              </w:rPr>
              <w:t xml:space="preserve"> L.</w:t>
            </w:r>
          </w:p>
        </w:tc>
      </w:tr>
    </w:tbl>
    <w:p w14:paraId="502E8293" w14:textId="77777777" w:rsidR="009E2C6C" w:rsidRPr="00696E6D" w:rsidRDefault="009E2C6C" w:rsidP="00EC7FB5">
      <w:pPr>
        <w:rPr>
          <w:lang w:val="fr-FR"/>
        </w:rPr>
      </w:pPr>
    </w:p>
    <w:p w14:paraId="2FE34D47" w14:textId="67B33400" w:rsidR="00EC7FB5" w:rsidRDefault="007E02B1" w:rsidP="002620BD">
      <w:pPr>
        <w:pStyle w:val="Heading3"/>
      </w:pPr>
      <w:bookmarkStart w:id="69" w:name="_Toc48312814"/>
      <w:bookmarkStart w:id="70" w:name="_Toc209447769"/>
      <w:r w:rsidRPr="00D90213">
        <w:t>Test Guidelines adopted by correspondence in 202</w:t>
      </w:r>
      <w:bookmarkEnd w:id="69"/>
      <w:r>
        <w:t>5</w:t>
      </w:r>
      <w:bookmarkEnd w:id="70"/>
    </w:p>
    <w:p w14:paraId="45DC6CF1" w14:textId="77777777" w:rsidR="003A5978" w:rsidRDefault="003A5978" w:rsidP="003A5978"/>
    <w:p w14:paraId="7CFBB7A5" w14:textId="38CB361B" w:rsidR="00A55895" w:rsidRDefault="00A55895" w:rsidP="00A55895">
      <w:pPr>
        <w:keepNext/>
      </w:pPr>
      <w:r>
        <w:rPr>
          <w:rFonts w:cs="Arial"/>
          <w:snapToGrid w:val="0"/>
        </w:rPr>
        <w:fldChar w:fldCharType="begin"/>
      </w:r>
      <w:r>
        <w:rPr>
          <w:rFonts w:cs="Arial"/>
          <w:snapToGrid w:val="0"/>
        </w:rPr>
        <w:instrText xml:space="preserve"> AUTONUM  </w:instrText>
      </w:r>
      <w:r>
        <w:rPr>
          <w:rFonts w:cs="Arial"/>
          <w:snapToGrid w:val="0"/>
        </w:rPr>
        <w:fldChar w:fldCharType="end"/>
      </w:r>
      <w:r>
        <w:rPr>
          <w:rFonts w:cs="Arial"/>
          <w:snapToGrid w:val="0"/>
        </w:rPr>
        <w:tab/>
      </w:r>
      <w:r>
        <w:t xml:space="preserve">The TC noted that </w:t>
      </w:r>
      <w:r w:rsidR="00D1700A">
        <w:t xml:space="preserve">the following </w:t>
      </w:r>
      <w:r>
        <w:t xml:space="preserve">Test Guidelines had been adopted by correspondence </w:t>
      </w:r>
      <w:proofErr w:type="gramStart"/>
      <w:r>
        <w:t>on the basis of</w:t>
      </w:r>
      <w:proofErr w:type="gramEnd"/>
      <w:r>
        <w:t xml:space="preserve"> the amendments specified </w:t>
      </w:r>
      <w:r w:rsidRPr="00544EE4">
        <w:t>in Annex I</w:t>
      </w:r>
      <w:r w:rsidR="0006538E" w:rsidRPr="00544EE4">
        <w:t>I</w:t>
      </w:r>
      <w:r w:rsidRPr="00544EE4">
        <w:t>I to</w:t>
      </w:r>
      <w:r>
        <w:t xml:space="preserve"> this document and the linguistic changes recommended by the </w:t>
      </w:r>
      <w:r w:rsidR="00024AFB">
        <w:br/>
      </w:r>
      <w:r w:rsidRPr="00024AFB">
        <w:t>TC</w:t>
      </w:r>
      <w:r w:rsidR="00840672" w:rsidRPr="00024AFB">
        <w:t>-</w:t>
      </w:r>
      <w:r w:rsidRPr="00024AFB">
        <w:t>EDC:</w:t>
      </w:r>
    </w:p>
    <w:p w14:paraId="6D1F752F" w14:textId="77777777" w:rsidR="003A5978" w:rsidRPr="003A5978" w:rsidRDefault="003A5978" w:rsidP="003A5978"/>
    <w:tbl>
      <w:tblPr>
        <w:tblW w:w="10275" w:type="dxa"/>
        <w:tblLayout w:type="fixed"/>
        <w:tblCellMar>
          <w:top w:w="28" w:type="dxa"/>
          <w:left w:w="57" w:type="dxa"/>
          <w:bottom w:w="28" w:type="dxa"/>
          <w:right w:w="57" w:type="dxa"/>
        </w:tblCellMar>
        <w:tblLook w:val="0020" w:firstRow="1" w:lastRow="0" w:firstColumn="0" w:lastColumn="0" w:noHBand="0" w:noVBand="0"/>
      </w:tblPr>
      <w:tblGrid>
        <w:gridCol w:w="590"/>
        <w:gridCol w:w="590"/>
        <w:gridCol w:w="1866"/>
        <w:gridCol w:w="1382"/>
        <w:gridCol w:w="1382"/>
        <w:gridCol w:w="1382"/>
        <w:gridCol w:w="1382"/>
        <w:gridCol w:w="1701"/>
      </w:tblGrid>
      <w:tr w:rsidR="00D54869" w:rsidRPr="00D90213" w14:paraId="08ACE987" w14:textId="77777777" w:rsidTr="00024AFB">
        <w:trPr>
          <w:trHeight w:val="1050"/>
          <w:tblHeader/>
        </w:trPr>
        <w:tc>
          <w:tcPr>
            <w:tcW w:w="590" w:type="dxa"/>
            <w:tcBorders>
              <w:top w:val="single" w:sz="4" w:space="0" w:color="auto"/>
              <w:bottom w:val="single" w:sz="4" w:space="0" w:color="auto"/>
            </w:tcBorders>
            <w:shd w:val="clear" w:color="auto" w:fill="D9D9D9"/>
            <w:vAlign w:val="center"/>
          </w:tcPr>
          <w:p w14:paraId="6DADDAFB" w14:textId="77777777" w:rsidR="00D54869" w:rsidRPr="008B326D" w:rsidRDefault="00D54869" w:rsidP="00024AFB">
            <w:pPr>
              <w:keepNext/>
              <w:jc w:val="left"/>
              <w:rPr>
                <w:rFonts w:eastAsia="MS Mincho" w:cs="Arial"/>
                <w:bCs/>
                <w:sz w:val="16"/>
                <w:szCs w:val="16"/>
                <w:lang w:eastAsia="ja-JP"/>
              </w:rPr>
            </w:pPr>
          </w:p>
        </w:tc>
        <w:tc>
          <w:tcPr>
            <w:tcW w:w="590" w:type="dxa"/>
            <w:tcBorders>
              <w:top w:val="single" w:sz="4" w:space="0" w:color="auto"/>
              <w:bottom w:val="single" w:sz="4" w:space="0" w:color="auto"/>
            </w:tcBorders>
            <w:shd w:val="clear" w:color="auto" w:fill="D9D9D9"/>
            <w:vAlign w:val="center"/>
          </w:tcPr>
          <w:p w14:paraId="41B6C6EB" w14:textId="77777777" w:rsidR="00D54869" w:rsidRPr="00D90213" w:rsidRDefault="00D54869" w:rsidP="00024AFB">
            <w:pPr>
              <w:keepNext/>
              <w:jc w:val="left"/>
              <w:rPr>
                <w:rFonts w:eastAsia="MS Mincho" w:cs="Arial"/>
                <w:bCs/>
                <w:sz w:val="16"/>
                <w:szCs w:val="16"/>
                <w:lang w:eastAsia="ja-JP"/>
              </w:rPr>
            </w:pPr>
            <w:r w:rsidRPr="00D90213">
              <w:rPr>
                <w:rFonts w:eastAsia="MS Mincho" w:cs="Arial"/>
                <w:bCs/>
                <w:sz w:val="16"/>
                <w:szCs w:val="16"/>
                <w:lang w:eastAsia="ja-JP"/>
              </w:rPr>
              <w:t>TWP</w:t>
            </w:r>
          </w:p>
        </w:tc>
        <w:tc>
          <w:tcPr>
            <w:tcW w:w="1866" w:type="dxa"/>
            <w:tcBorders>
              <w:top w:val="single" w:sz="4" w:space="0" w:color="auto"/>
              <w:bottom w:val="single" w:sz="4" w:space="0" w:color="auto"/>
            </w:tcBorders>
            <w:shd w:val="clear" w:color="auto" w:fill="D9D9D9"/>
            <w:vAlign w:val="center"/>
          </w:tcPr>
          <w:p w14:paraId="1BFA0967" w14:textId="77777777" w:rsidR="00D54869" w:rsidRPr="00D90213" w:rsidRDefault="00D54869" w:rsidP="00024AFB">
            <w:pPr>
              <w:keepNext/>
              <w:ind w:left="-36"/>
              <w:jc w:val="left"/>
              <w:rPr>
                <w:rFonts w:eastAsia="MS Mincho" w:cs="Arial"/>
                <w:bCs/>
                <w:sz w:val="16"/>
                <w:szCs w:val="16"/>
                <w:lang w:eastAsia="ja-JP"/>
              </w:rPr>
            </w:pPr>
            <w:r w:rsidRPr="00D90213">
              <w:rPr>
                <w:rFonts w:eastAsia="MS Mincho" w:cs="Arial"/>
                <w:bCs/>
                <w:sz w:val="16"/>
                <w:szCs w:val="16"/>
                <w:lang w:val="fr-CH" w:eastAsia="ja-JP"/>
              </w:rPr>
              <w:t xml:space="preserve">Document No. </w:t>
            </w:r>
            <w:r w:rsidRPr="00D90213">
              <w:rPr>
                <w:rFonts w:eastAsia="MS Mincho" w:cs="Arial"/>
                <w:bCs/>
                <w:sz w:val="16"/>
                <w:szCs w:val="16"/>
                <w:lang w:val="fr-CH" w:eastAsia="ja-JP"/>
              </w:rPr>
              <w:br/>
              <w:t xml:space="preserve">No. </w:t>
            </w:r>
            <w:proofErr w:type="gramStart"/>
            <w:r w:rsidRPr="00D90213">
              <w:rPr>
                <w:rFonts w:eastAsia="MS Mincho" w:cs="Arial"/>
                <w:bCs/>
                <w:sz w:val="16"/>
                <w:szCs w:val="16"/>
                <w:lang w:val="fr-CH" w:eastAsia="ja-JP"/>
              </w:rPr>
              <w:t>du</w:t>
            </w:r>
            <w:proofErr w:type="gramEnd"/>
            <w:r w:rsidRPr="00D90213">
              <w:rPr>
                <w:rFonts w:eastAsia="MS Mincho" w:cs="Arial"/>
                <w:bCs/>
                <w:sz w:val="16"/>
                <w:szCs w:val="16"/>
                <w:lang w:val="fr-CH" w:eastAsia="ja-JP"/>
              </w:rPr>
              <w:t xml:space="preserve"> document </w:t>
            </w:r>
            <w:r w:rsidRPr="00D90213">
              <w:rPr>
                <w:rFonts w:eastAsia="MS Mincho" w:cs="Arial"/>
                <w:bCs/>
                <w:sz w:val="16"/>
                <w:szCs w:val="16"/>
                <w:lang w:val="fr-CH" w:eastAsia="ja-JP"/>
              </w:rPr>
              <w:br/>
            </w:r>
            <w:proofErr w:type="spellStart"/>
            <w:r w:rsidRPr="00D90213">
              <w:rPr>
                <w:rFonts w:eastAsia="MS Mincho" w:cs="Arial"/>
                <w:bCs/>
                <w:sz w:val="16"/>
                <w:szCs w:val="16"/>
                <w:lang w:val="fr-CH" w:eastAsia="ja-JP"/>
              </w:rPr>
              <w:t>Dokument</w:t>
            </w:r>
            <w:proofErr w:type="spellEnd"/>
            <w:r w:rsidRPr="00D90213">
              <w:rPr>
                <w:rFonts w:eastAsia="MS Mincho" w:cs="Arial"/>
                <w:bCs/>
                <w:sz w:val="16"/>
                <w:szCs w:val="16"/>
                <w:lang w:val="fr-CH" w:eastAsia="ja-JP"/>
              </w:rPr>
              <w:t xml:space="preserve">-Nr. </w:t>
            </w:r>
            <w:r w:rsidRPr="00D90213">
              <w:rPr>
                <w:rFonts w:eastAsia="MS Mincho" w:cs="Arial"/>
                <w:bCs/>
                <w:sz w:val="16"/>
                <w:szCs w:val="16"/>
                <w:lang w:val="fr-CH" w:eastAsia="ja-JP"/>
              </w:rPr>
              <w:br/>
            </w:r>
            <w:proofErr w:type="gramStart"/>
            <w:r w:rsidRPr="00D90213">
              <w:rPr>
                <w:rFonts w:eastAsia="MS Mincho" w:cs="Arial"/>
                <w:bCs/>
                <w:sz w:val="16"/>
                <w:szCs w:val="16"/>
                <w:lang w:eastAsia="ja-JP"/>
              </w:rPr>
              <w:t>No</w:t>
            </w:r>
            <w:proofErr w:type="gramEnd"/>
            <w:r w:rsidRPr="00D90213">
              <w:rPr>
                <w:rFonts w:eastAsia="MS Mincho" w:cs="Arial"/>
                <w:bCs/>
                <w:sz w:val="16"/>
                <w:szCs w:val="16"/>
                <w:lang w:eastAsia="ja-JP"/>
              </w:rPr>
              <w:t xml:space="preserve"> del </w:t>
            </w:r>
            <w:proofErr w:type="spellStart"/>
            <w:r w:rsidRPr="00D90213">
              <w:rPr>
                <w:rFonts w:eastAsia="MS Mincho" w:cs="Arial"/>
                <w:bCs/>
                <w:sz w:val="16"/>
                <w:szCs w:val="16"/>
                <w:lang w:eastAsia="ja-JP"/>
              </w:rPr>
              <w:t>documento</w:t>
            </w:r>
            <w:proofErr w:type="spellEnd"/>
          </w:p>
        </w:tc>
        <w:tc>
          <w:tcPr>
            <w:tcW w:w="1382" w:type="dxa"/>
            <w:tcBorders>
              <w:top w:val="single" w:sz="4" w:space="0" w:color="auto"/>
              <w:bottom w:val="single" w:sz="4" w:space="0" w:color="auto"/>
            </w:tcBorders>
            <w:shd w:val="clear" w:color="auto" w:fill="D9D9D9"/>
            <w:vAlign w:val="center"/>
          </w:tcPr>
          <w:p w14:paraId="62477AB3" w14:textId="77777777" w:rsidR="00D54869" w:rsidRPr="00D90213" w:rsidRDefault="00D54869" w:rsidP="00024AFB">
            <w:pPr>
              <w:keepNext/>
              <w:jc w:val="left"/>
              <w:rPr>
                <w:rFonts w:eastAsia="MS Mincho" w:cs="Arial"/>
                <w:bCs/>
                <w:sz w:val="16"/>
                <w:szCs w:val="16"/>
                <w:lang w:eastAsia="ja-JP"/>
              </w:rPr>
            </w:pPr>
            <w:r w:rsidRPr="00D90213">
              <w:rPr>
                <w:rFonts w:eastAsia="MS Mincho" w:cs="Arial"/>
                <w:bCs/>
                <w:sz w:val="16"/>
                <w:szCs w:val="16"/>
                <w:lang w:eastAsia="ja-JP"/>
              </w:rPr>
              <w:t>English</w:t>
            </w:r>
          </w:p>
        </w:tc>
        <w:tc>
          <w:tcPr>
            <w:tcW w:w="1382" w:type="dxa"/>
            <w:tcBorders>
              <w:top w:val="single" w:sz="4" w:space="0" w:color="auto"/>
              <w:bottom w:val="single" w:sz="4" w:space="0" w:color="auto"/>
            </w:tcBorders>
            <w:shd w:val="clear" w:color="auto" w:fill="D9D9D9"/>
            <w:vAlign w:val="center"/>
          </w:tcPr>
          <w:p w14:paraId="6B3B0D66" w14:textId="77777777" w:rsidR="00D54869" w:rsidRPr="00D90213" w:rsidRDefault="00D54869" w:rsidP="00024AFB">
            <w:pPr>
              <w:keepNext/>
              <w:jc w:val="left"/>
              <w:rPr>
                <w:rFonts w:eastAsia="MS Mincho" w:cs="Arial"/>
                <w:sz w:val="16"/>
                <w:szCs w:val="16"/>
                <w:lang w:eastAsia="ja-JP"/>
              </w:rPr>
            </w:pPr>
            <w:r w:rsidRPr="00D90213">
              <w:rPr>
                <w:rFonts w:eastAsia="MS Mincho" w:cs="Arial"/>
                <w:sz w:val="16"/>
                <w:szCs w:val="16"/>
                <w:lang w:eastAsia="ja-JP"/>
              </w:rPr>
              <w:t>Français</w:t>
            </w:r>
          </w:p>
        </w:tc>
        <w:tc>
          <w:tcPr>
            <w:tcW w:w="1382" w:type="dxa"/>
            <w:tcBorders>
              <w:top w:val="single" w:sz="4" w:space="0" w:color="auto"/>
              <w:bottom w:val="single" w:sz="4" w:space="0" w:color="auto"/>
            </w:tcBorders>
            <w:shd w:val="clear" w:color="auto" w:fill="D9D9D9"/>
            <w:vAlign w:val="center"/>
          </w:tcPr>
          <w:p w14:paraId="537E033B" w14:textId="77777777" w:rsidR="00D54869" w:rsidRPr="00D90213" w:rsidRDefault="00D54869" w:rsidP="00024AFB">
            <w:pPr>
              <w:keepNext/>
              <w:jc w:val="left"/>
              <w:rPr>
                <w:rFonts w:eastAsia="MS Mincho" w:cs="Arial"/>
                <w:sz w:val="16"/>
                <w:szCs w:val="16"/>
                <w:lang w:eastAsia="ja-JP"/>
              </w:rPr>
            </w:pPr>
            <w:r w:rsidRPr="00D90213">
              <w:rPr>
                <w:rFonts w:eastAsia="MS Mincho" w:cs="Arial"/>
                <w:sz w:val="16"/>
                <w:szCs w:val="16"/>
                <w:lang w:eastAsia="ja-JP"/>
              </w:rPr>
              <w:t>Deutsch</w:t>
            </w:r>
          </w:p>
        </w:tc>
        <w:tc>
          <w:tcPr>
            <w:tcW w:w="1382" w:type="dxa"/>
            <w:tcBorders>
              <w:top w:val="single" w:sz="4" w:space="0" w:color="auto"/>
              <w:bottom w:val="single" w:sz="4" w:space="0" w:color="auto"/>
            </w:tcBorders>
            <w:shd w:val="clear" w:color="auto" w:fill="D9D9D9"/>
            <w:vAlign w:val="center"/>
          </w:tcPr>
          <w:p w14:paraId="244ECDF8" w14:textId="77777777" w:rsidR="00D54869" w:rsidRPr="00D90213" w:rsidRDefault="00D54869" w:rsidP="00024AFB">
            <w:pPr>
              <w:keepNext/>
              <w:jc w:val="left"/>
              <w:rPr>
                <w:rFonts w:eastAsia="MS Mincho" w:cs="Arial"/>
                <w:sz w:val="16"/>
                <w:szCs w:val="16"/>
                <w:lang w:eastAsia="ja-JP"/>
              </w:rPr>
            </w:pPr>
            <w:r w:rsidRPr="00D90213">
              <w:rPr>
                <w:rFonts w:eastAsia="MS Mincho" w:cs="Arial"/>
                <w:sz w:val="16"/>
                <w:szCs w:val="16"/>
                <w:lang w:eastAsia="ja-JP"/>
              </w:rPr>
              <w:t>Español</w:t>
            </w:r>
          </w:p>
        </w:tc>
        <w:tc>
          <w:tcPr>
            <w:tcW w:w="1701" w:type="dxa"/>
            <w:tcBorders>
              <w:top w:val="single" w:sz="4" w:space="0" w:color="auto"/>
              <w:bottom w:val="single" w:sz="4" w:space="0" w:color="auto"/>
            </w:tcBorders>
            <w:shd w:val="clear" w:color="auto" w:fill="D9D9D9"/>
            <w:vAlign w:val="center"/>
          </w:tcPr>
          <w:p w14:paraId="7E406D45" w14:textId="77777777" w:rsidR="00D54869" w:rsidRPr="00D90213" w:rsidRDefault="00D54869" w:rsidP="00024AFB">
            <w:pPr>
              <w:keepNext/>
              <w:jc w:val="left"/>
              <w:rPr>
                <w:rFonts w:eastAsia="MS Mincho" w:cs="Arial"/>
                <w:sz w:val="16"/>
                <w:szCs w:val="16"/>
                <w:lang w:eastAsia="ja-JP"/>
              </w:rPr>
            </w:pPr>
            <w:r w:rsidRPr="00D90213">
              <w:rPr>
                <w:rFonts w:eastAsia="MS Mincho" w:cs="Arial"/>
                <w:sz w:val="16"/>
                <w:szCs w:val="16"/>
                <w:lang w:eastAsia="ja-JP"/>
              </w:rPr>
              <w:t>Botanical name</w:t>
            </w:r>
          </w:p>
        </w:tc>
      </w:tr>
      <w:tr w:rsidR="00D54869" w:rsidRPr="00BA2E56" w14:paraId="2ABCC9C3" w14:textId="77777777" w:rsidTr="00024AFB">
        <w:tc>
          <w:tcPr>
            <w:tcW w:w="10275" w:type="dxa"/>
            <w:gridSpan w:val="8"/>
            <w:tcBorders>
              <w:top w:val="single" w:sz="4" w:space="0" w:color="auto"/>
              <w:left w:val="single" w:sz="4" w:space="0" w:color="auto"/>
              <w:bottom w:val="single" w:sz="4" w:space="0" w:color="auto"/>
              <w:right w:val="single" w:sz="4" w:space="0" w:color="auto"/>
            </w:tcBorders>
          </w:tcPr>
          <w:p w14:paraId="6C87A473" w14:textId="77777777" w:rsidR="00D54869" w:rsidRPr="00D90213" w:rsidRDefault="00D54869" w:rsidP="00024AFB">
            <w:pPr>
              <w:keepNext/>
              <w:spacing w:before="60" w:after="120"/>
              <w:ind w:left="-36"/>
              <w:jc w:val="left"/>
              <w:rPr>
                <w:rFonts w:cs="Arial"/>
                <w:sz w:val="16"/>
                <w:szCs w:val="16"/>
                <w:u w:val="single"/>
                <w:lang w:val="fr-FR"/>
              </w:rPr>
            </w:pPr>
            <w:r w:rsidRPr="00D90213">
              <w:rPr>
                <w:rFonts w:cs="Arial"/>
                <w:bCs/>
                <w:sz w:val="16"/>
                <w:szCs w:val="16"/>
                <w:u w:val="single"/>
                <w:lang w:val="fr-FR"/>
              </w:rPr>
              <w:t>NEW TEST GUIDELINES / NOUVEAUX PRINCIPES DIRECTEURS D’EXAMEN / NEUE PRÜFUNGSRICHTILINIEN /</w:t>
            </w:r>
            <w:r w:rsidRPr="00D90213">
              <w:rPr>
                <w:rFonts w:cs="Arial"/>
                <w:bCs/>
                <w:sz w:val="16"/>
                <w:szCs w:val="16"/>
                <w:u w:val="single"/>
                <w:lang w:val="fr-FR"/>
              </w:rPr>
              <w:br/>
              <w:t>NUEVAS DIRECTRICES DE EXAMEN</w:t>
            </w:r>
          </w:p>
        </w:tc>
      </w:tr>
      <w:tr w:rsidR="00D54869" w:rsidRPr="00D90213" w14:paraId="56957EB8"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7950C97" w14:textId="77777777" w:rsidR="00D54869" w:rsidRPr="00D90213" w:rsidRDefault="00D54869" w:rsidP="00024AFB">
            <w:pPr>
              <w:rPr>
                <w:rFonts w:cs="Arial"/>
                <w:sz w:val="16"/>
                <w:szCs w:val="16"/>
                <w:lang w:val="fr-FR"/>
              </w:rPr>
            </w:pPr>
            <w:r>
              <w:rPr>
                <w:rFonts w:cs="Arial"/>
                <w:color w:val="000000"/>
                <w:sz w:val="16"/>
                <w:szCs w:val="16"/>
              </w:rPr>
              <w:t>GB</w:t>
            </w:r>
          </w:p>
        </w:tc>
        <w:tc>
          <w:tcPr>
            <w:tcW w:w="590" w:type="dxa"/>
            <w:tcBorders>
              <w:top w:val="single" w:sz="4" w:space="0" w:color="auto"/>
              <w:left w:val="nil"/>
              <w:bottom w:val="single" w:sz="4" w:space="0" w:color="auto"/>
              <w:right w:val="single" w:sz="4" w:space="0" w:color="auto"/>
            </w:tcBorders>
          </w:tcPr>
          <w:p w14:paraId="1C10D307" w14:textId="77777777" w:rsidR="00D54869" w:rsidRPr="00D90213" w:rsidRDefault="00D54869" w:rsidP="00024AFB">
            <w:pPr>
              <w:rPr>
                <w:rFonts w:cs="Arial"/>
                <w:sz w:val="16"/>
                <w:szCs w:val="16"/>
                <w:lang w:val="fr-FR"/>
              </w:rPr>
            </w:pPr>
            <w:r>
              <w:rPr>
                <w:rFonts w:cs="Arial"/>
                <w:color w:val="000000"/>
                <w:sz w:val="16"/>
                <w:szCs w:val="16"/>
              </w:rPr>
              <w:t>TWO</w:t>
            </w:r>
          </w:p>
        </w:tc>
        <w:tc>
          <w:tcPr>
            <w:tcW w:w="1866" w:type="dxa"/>
            <w:tcBorders>
              <w:top w:val="single" w:sz="4" w:space="0" w:color="auto"/>
              <w:left w:val="nil"/>
              <w:bottom w:val="single" w:sz="4" w:space="0" w:color="auto"/>
              <w:right w:val="single" w:sz="4" w:space="0" w:color="auto"/>
            </w:tcBorders>
          </w:tcPr>
          <w:p w14:paraId="4C7C62AC" w14:textId="77777777" w:rsidR="00D54869" w:rsidRPr="00D90213" w:rsidRDefault="00D54869" w:rsidP="00024AFB">
            <w:pPr>
              <w:rPr>
                <w:rFonts w:cs="Arial"/>
                <w:sz w:val="16"/>
                <w:szCs w:val="16"/>
                <w:lang w:val="fr-FR"/>
              </w:rPr>
            </w:pPr>
            <w:r>
              <w:rPr>
                <w:rFonts w:cs="Arial"/>
                <w:color w:val="000000"/>
                <w:sz w:val="16"/>
                <w:szCs w:val="16"/>
              </w:rPr>
              <w:t>TG/</w:t>
            </w:r>
            <w:proofErr w:type="gramStart"/>
            <w:r>
              <w:rPr>
                <w:rFonts w:cs="Arial"/>
                <w:color w:val="000000"/>
                <w:sz w:val="16"/>
                <w:szCs w:val="16"/>
              </w:rPr>
              <w:t>LEUCA(</w:t>
            </w:r>
            <w:proofErr w:type="gramEnd"/>
            <w:r>
              <w:rPr>
                <w:rFonts w:cs="Arial"/>
                <w:color w:val="000000"/>
                <w:sz w:val="16"/>
                <w:szCs w:val="16"/>
              </w:rPr>
              <w:t>proj.4)</w:t>
            </w:r>
          </w:p>
        </w:tc>
        <w:tc>
          <w:tcPr>
            <w:tcW w:w="1382" w:type="dxa"/>
            <w:tcBorders>
              <w:top w:val="single" w:sz="4" w:space="0" w:color="auto"/>
              <w:left w:val="nil"/>
              <w:bottom w:val="single" w:sz="4" w:space="0" w:color="auto"/>
              <w:right w:val="single" w:sz="4" w:space="0" w:color="auto"/>
            </w:tcBorders>
          </w:tcPr>
          <w:p w14:paraId="5AE243FD" w14:textId="77777777" w:rsidR="00D54869" w:rsidRPr="00D90213" w:rsidRDefault="00D54869" w:rsidP="00024AFB">
            <w:pPr>
              <w:rPr>
                <w:sz w:val="16"/>
                <w:lang w:val="fr-FR"/>
              </w:rPr>
            </w:pPr>
            <w:r>
              <w:rPr>
                <w:rFonts w:cs="Arial"/>
                <w:color w:val="000000"/>
                <w:sz w:val="16"/>
                <w:szCs w:val="16"/>
              </w:rPr>
              <w:t>Leucanthemum</w:t>
            </w:r>
          </w:p>
        </w:tc>
        <w:tc>
          <w:tcPr>
            <w:tcW w:w="1382" w:type="dxa"/>
            <w:tcBorders>
              <w:top w:val="single" w:sz="4" w:space="0" w:color="auto"/>
              <w:left w:val="nil"/>
              <w:bottom w:val="single" w:sz="4" w:space="0" w:color="auto"/>
              <w:right w:val="single" w:sz="4" w:space="0" w:color="auto"/>
            </w:tcBorders>
          </w:tcPr>
          <w:p w14:paraId="35572324" w14:textId="77777777" w:rsidR="00D54869" w:rsidRPr="00D90213" w:rsidRDefault="00D54869" w:rsidP="00024AFB">
            <w:pPr>
              <w:rPr>
                <w:sz w:val="16"/>
                <w:lang w:val="fr-FR"/>
              </w:rPr>
            </w:pPr>
            <w:r>
              <w:rPr>
                <w:rFonts w:cs="Arial"/>
                <w:color w:val="000000"/>
                <w:sz w:val="16"/>
                <w:szCs w:val="16"/>
              </w:rPr>
              <w:t> </w:t>
            </w:r>
            <w:r w:rsidRPr="00ED3C64">
              <w:rPr>
                <w:rFonts w:cs="Arial"/>
                <w:color w:val="000000"/>
                <w:sz w:val="16"/>
                <w:szCs w:val="16"/>
              </w:rPr>
              <w:t>Marguerite</w:t>
            </w:r>
          </w:p>
        </w:tc>
        <w:tc>
          <w:tcPr>
            <w:tcW w:w="1382" w:type="dxa"/>
            <w:tcBorders>
              <w:top w:val="single" w:sz="4" w:space="0" w:color="auto"/>
              <w:left w:val="nil"/>
              <w:bottom w:val="single" w:sz="4" w:space="0" w:color="auto"/>
              <w:right w:val="single" w:sz="4" w:space="0" w:color="auto"/>
            </w:tcBorders>
          </w:tcPr>
          <w:p w14:paraId="6AEBFAEF" w14:textId="77777777" w:rsidR="00D54869" w:rsidRPr="00D90213" w:rsidRDefault="00D54869" w:rsidP="00024AFB">
            <w:pPr>
              <w:rPr>
                <w:sz w:val="16"/>
                <w:lang w:val="fr-FR"/>
              </w:rPr>
            </w:pPr>
            <w:r>
              <w:rPr>
                <w:rFonts w:cs="Arial"/>
                <w:color w:val="000000"/>
                <w:sz w:val="16"/>
                <w:szCs w:val="16"/>
              </w:rPr>
              <w:t> </w:t>
            </w:r>
            <w:r w:rsidRPr="00ED3C64">
              <w:rPr>
                <w:rFonts w:cs="Arial"/>
                <w:color w:val="000000"/>
                <w:sz w:val="16"/>
                <w:szCs w:val="16"/>
              </w:rPr>
              <w:t>Margerite</w:t>
            </w:r>
          </w:p>
        </w:tc>
        <w:tc>
          <w:tcPr>
            <w:tcW w:w="1382" w:type="dxa"/>
            <w:tcBorders>
              <w:top w:val="single" w:sz="4" w:space="0" w:color="auto"/>
              <w:left w:val="nil"/>
              <w:bottom w:val="single" w:sz="4" w:space="0" w:color="auto"/>
              <w:right w:val="single" w:sz="4" w:space="0" w:color="auto"/>
            </w:tcBorders>
          </w:tcPr>
          <w:p w14:paraId="7A06A160" w14:textId="77777777" w:rsidR="00D54869" w:rsidRPr="00D90213" w:rsidRDefault="00D54869" w:rsidP="00024AFB">
            <w:pPr>
              <w:rPr>
                <w:sz w:val="16"/>
                <w:lang w:val="fr-FR"/>
              </w:rPr>
            </w:pPr>
            <w:r>
              <w:rPr>
                <w:rFonts w:cs="Arial"/>
                <w:color w:val="000000"/>
                <w:sz w:val="16"/>
                <w:szCs w:val="16"/>
              </w:rPr>
              <w:t> </w:t>
            </w:r>
            <w:r w:rsidRPr="00ED3C64">
              <w:rPr>
                <w:rFonts w:cs="Arial"/>
                <w:color w:val="000000"/>
                <w:sz w:val="16"/>
                <w:szCs w:val="16"/>
              </w:rPr>
              <w:t>Margarita</w:t>
            </w:r>
          </w:p>
        </w:tc>
        <w:tc>
          <w:tcPr>
            <w:tcW w:w="1701" w:type="dxa"/>
            <w:tcBorders>
              <w:top w:val="single" w:sz="4" w:space="0" w:color="auto"/>
              <w:left w:val="nil"/>
              <w:bottom w:val="single" w:sz="4" w:space="0" w:color="auto"/>
              <w:right w:val="single" w:sz="4" w:space="0" w:color="auto"/>
            </w:tcBorders>
          </w:tcPr>
          <w:p w14:paraId="6B69D822" w14:textId="77777777" w:rsidR="00D54869" w:rsidRPr="00D90213" w:rsidRDefault="00D54869" w:rsidP="00024AFB">
            <w:pPr>
              <w:rPr>
                <w:sz w:val="16"/>
                <w:lang w:val="fr-FR"/>
              </w:rPr>
            </w:pPr>
            <w:r>
              <w:rPr>
                <w:rFonts w:cs="Arial"/>
                <w:i/>
                <w:iCs/>
                <w:color w:val="000000"/>
                <w:sz w:val="16"/>
                <w:szCs w:val="16"/>
              </w:rPr>
              <w:t>Leucanthemum</w:t>
            </w:r>
            <w:r>
              <w:rPr>
                <w:rFonts w:cs="Arial"/>
                <w:color w:val="000000"/>
                <w:sz w:val="16"/>
                <w:szCs w:val="16"/>
              </w:rPr>
              <w:t xml:space="preserve"> Mill.</w:t>
            </w:r>
          </w:p>
        </w:tc>
      </w:tr>
      <w:tr w:rsidR="00D54869" w:rsidRPr="00D90213" w14:paraId="59DD9306"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02B481D" w14:textId="77777777" w:rsidR="00D54869" w:rsidRPr="00D90213" w:rsidRDefault="00D54869" w:rsidP="00024AFB">
            <w:pPr>
              <w:rPr>
                <w:rFonts w:cs="Arial"/>
                <w:sz w:val="16"/>
                <w:szCs w:val="16"/>
                <w:lang w:val="fr-FR"/>
              </w:rPr>
            </w:pPr>
            <w:r>
              <w:rPr>
                <w:rFonts w:cs="Arial"/>
                <w:color w:val="000000"/>
                <w:sz w:val="16"/>
                <w:szCs w:val="16"/>
              </w:rPr>
              <w:t>JP</w:t>
            </w:r>
          </w:p>
        </w:tc>
        <w:tc>
          <w:tcPr>
            <w:tcW w:w="590" w:type="dxa"/>
            <w:tcBorders>
              <w:top w:val="single" w:sz="4" w:space="0" w:color="auto"/>
              <w:left w:val="nil"/>
              <w:bottom w:val="single" w:sz="4" w:space="0" w:color="auto"/>
              <w:right w:val="single" w:sz="4" w:space="0" w:color="auto"/>
            </w:tcBorders>
          </w:tcPr>
          <w:p w14:paraId="577A5042" w14:textId="77777777" w:rsidR="00D54869" w:rsidRPr="00D90213" w:rsidRDefault="00D54869" w:rsidP="00024AFB">
            <w:pPr>
              <w:rPr>
                <w:rFonts w:cs="Arial"/>
                <w:sz w:val="16"/>
                <w:szCs w:val="16"/>
                <w:lang w:val="fr-FR"/>
              </w:rPr>
            </w:pPr>
            <w:r>
              <w:rPr>
                <w:rFonts w:cs="Arial"/>
                <w:color w:val="000000"/>
                <w:sz w:val="16"/>
                <w:szCs w:val="16"/>
              </w:rPr>
              <w:t>TWA/TWO</w:t>
            </w:r>
          </w:p>
        </w:tc>
        <w:tc>
          <w:tcPr>
            <w:tcW w:w="1866" w:type="dxa"/>
            <w:tcBorders>
              <w:top w:val="single" w:sz="4" w:space="0" w:color="auto"/>
              <w:left w:val="nil"/>
              <w:bottom w:val="single" w:sz="4" w:space="0" w:color="auto"/>
              <w:right w:val="single" w:sz="4" w:space="0" w:color="auto"/>
            </w:tcBorders>
          </w:tcPr>
          <w:p w14:paraId="0A65D802" w14:textId="77777777" w:rsidR="00D54869" w:rsidRPr="00D90213" w:rsidRDefault="00D54869" w:rsidP="00024AFB">
            <w:pPr>
              <w:rPr>
                <w:rFonts w:cs="Arial"/>
                <w:sz w:val="16"/>
                <w:szCs w:val="16"/>
                <w:lang w:val="fr-FR"/>
              </w:rPr>
            </w:pPr>
            <w:r>
              <w:rPr>
                <w:rFonts w:cs="Arial"/>
                <w:color w:val="000000"/>
                <w:sz w:val="16"/>
                <w:szCs w:val="16"/>
              </w:rPr>
              <w:t>TG/</w:t>
            </w:r>
            <w:proofErr w:type="gramStart"/>
            <w:r>
              <w:rPr>
                <w:rFonts w:cs="Arial"/>
                <w:color w:val="000000"/>
                <w:sz w:val="16"/>
                <w:szCs w:val="16"/>
              </w:rPr>
              <w:t>ZOYSI(</w:t>
            </w:r>
            <w:proofErr w:type="gramEnd"/>
            <w:r>
              <w:rPr>
                <w:rFonts w:cs="Arial"/>
                <w:color w:val="000000"/>
                <w:sz w:val="16"/>
                <w:szCs w:val="16"/>
              </w:rPr>
              <w:t>proj.7)</w:t>
            </w:r>
          </w:p>
        </w:tc>
        <w:tc>
          <w:tcPr>
            <w:tcW w:w="1382" w:type="dxa"/>
            <w:tcBorders>
              <w:top w:val="single" w:sz="4" w:space="0" w:color="auto"/>
              <w:left w:val="nil"/>
              <w:bottom w:val="single" w:sz="4" w:space="0" w:color="auto"/>
              <w:right w:val="single" w:sz="4" w:space="0" w:color="auto"/>
            </w:tcBorders>
          </w:tcPr>
          <w:p w14:paraId="001C8B03" w14:textId="77777777" w:rsidR="00D54869" w:rsidRPr="00ED3C64" w:rsidRDefault="00D54869" w:rsidP="00024AFB">
            <w:pPr>
              <w:jc w:val="left"/>
              <w:rPr>
                <w:rFonts w:cs="Arial"/>
                <w:color w:val="000000"/>
                <w:sz w:val="16"/>
                <w:szCs w:val="16"/>
              </w:rPr>
            </w:pPr>
            <w:r>
              <w:rPr>
                <w:rFonts w:cs="Arial"/>
                <w:color w:val="000000"/>
                <w:sz w:val="16"/>
                <w:szCs w:val="16"/>
              </w:rPr>
              <w:t>Zoysia Grasses,</w:t>
            </w:r>
            <w:r w:rsidRPr="00ED3C64">
              <w:rPr>
                <w:rFonts w:cs="Arial"/>
                <w:color w:val="000000"/>
                <w:sz w:val="16"/>
                <w:szCs w:val="16"/>
              </w:rPr>
              <w:t xml:space="preserve"> Japanese Lawn</w:t>
            </w:r>
          </w:p>
          <w:p w14:paraId="620DB41A" w14:textId="77777777" w:rsidR="00D54869" w:rsidRPr="00C6294B" w:rsidRDefault="00D54869" w:rsidP="00024AFB">
            <w:pPr>
              <w:rPr>
                <w:sz w:val="16"/>
              </w:rPr>
            </w:pPr>
            <w:r w:rsidRPr="00ED3C64">
              <w:rPr>
                <w:rFonts w:cs="Arial"/>
                <w:color w:val="000000"/>
                <w:sz w:val="16"/>
                <w:szCs w:val="16"/>
              </w:rPr>
              <w:t>Grass</w:t>
            </w:r>
          </w:p>
        </w:tc>
        <w:tc>
          <w:tcPr>
            <w:tcW w:w="1382" w:type="dxa"/>
            <w:tcBorders>
              <w:top w:val="single" w:sz="4" w:space="0" w:color="auto"/>
              <w:left w:val="nil"/>
              <w:bottom w:val="single" w:sz="4" w:space="0" w:color="auto"/>
              <w:right w:val="single" w:sz="4" w:space="0" w:color="auto"/>
            </w:tcBorders>
          </w:tcPr>
          <w:p w14:paraId="42C32443" w14:textId="77777777" w:rsidR="00D54869" w:rsidRPr="00D90213" w:rsidRDefault="00D54869" w:rsidP="00024AFB">
            <w:pPr>
              <w:rPr>
                <w:sz w:val="16"/>
                <w:lang w:val="fr-FR"/>
              </w:rPr>
            </w:pPr>
            <w:r>
              <w:rPr>
                <w:rFonts w:cs="Arial"/>
                <w:color w:val="000000"/>
                <w:sz w:val="16"/>
                <w:szCs w:val="16"/>
              </w:rPr>
              <w:t>Zoysia</w:t>
            </w:r>
          </w:p>
        </w:tc>
        <w:tc>
          <w:tcPr>
            <w:tcW w:w="1382" w:type="dxa"/>
            <w:tcBorders>
              <w:top w:val="single" w:sz="4" w:space="0" w:color="auto"/>
              <w:left w:val="nil"/>
              <w:bottom w:val="single" w:sz="4" w:space="0" w:color="auto"/>
              <w:right w:val="single" w:sz="4" w:space="0" w:color="auto"/>
            </w:tcBorders>
          </w:tcPr>
          <w:p w14:paraId="5352E5E5" w14:textId="77777777" w:rsidR="00D54869" w:rsidRPr="00D90213" w:rsidRDefault="00D54869" w:rsidP="00024AFB">
            <w:pPr>
              <w:rPr>
                <w:sz w:val="16"/>
                <w:lang w:val="fr-FR"/>
              </w:rPr>
            </w:pPr>
            <w:r>
              <w:rPr>
                <w:rFonts w:cs="Arial"/>
                <w:color w:val="000000"/>
                <w:sz w:val="16"/>
                <w:szCs w:val="16"/>
              </w:rPr>
              <w:t> Zoysia</w:t>
            </w:r>
          </w:p>
        </w:tc>
        <w:tc>
          <w:tcPr>
            <w:tcW w:w="1382" w:type="dxa"/>
            <w:tcBorders>
              <w:top w:val="single" w:sz="4" w:space="0" w:color="auto"/>
              <w:left w:val="nil"/>
              <w:bottom w:val="single" w:sz="4" w:space="0" w:color="auto"/>
              <w:right w:val="single" w:sz="4" w:space="0" w:color="auto"/>
            </w:tcBorders>
          </w:tcPr>
          <w:p w14:paraId="2E4A6DF1" w14:textId="77777777" w:rsidR="00D54869" w:rsidRPr="00D90213" w:rsidRDefault="00D54869" w:rsidP="00024AFB">
            <w:pPr>
              <w:rPr>
                <w:sz w:val="16"/>
                <w:lang w:val="fr-FR"/>
              </w:rPr>
            </w:pPr>
            <w:r>
              <w:rPr>
                <w:rFonts w:cs="Arial"/>
                <w:color w:val="000000"/>
                <w:sz w:val="16"/>
                <w:szCs w:val="16"/>
              </w:rPr>
              <w:t> Zoysia</w:t>
            </w:r>
          </w:p>
        </w:tc>
        <w:tc>
          <w:tcPr>
            <w:tcW w:w="1701" w:type="dxa"/>
            <w:tcBorders>
              <w:top w:val="single" w:sz="4" w:space="0" w:color="auto"/>
              <w:left w:val="nil"/>
              <w:bottom w:val="single" w:sz="4" w:space="0" w:color="auto"/>
              <w:right w:val="single" w:sz="4" w:space="0" w:color="auto"/>
            </w:tcBorders>
          </w:tcPr>
          <w:p w14:paraId="786871AB" w14:textId="77777777" w:rsidR="00D54869" w:rsidRPr="00D90213" w:rsidRDefault="00D54869" w:rsidP="00024AFB">
            <w:pPr>
              <w:rPr>
                <w:i/>
                <w:iCs/>
                <w:sz w:val="16"/>
                <w:lang w:val="fr-FR"/>
              </w:rPr>
            </w:pPr>
            <w:r>
              <w:rPr>
                <w:rFonts w:cs="Arial"/>
                <w:i/>
                <w:iCs/>
                <w:color w:val="000000"/>
                <w:sz w:val="16"/>
                <w:szCs w:val="16"/>
              </w:rPr>
              <w:t>Zoysia</w:t>
            </w:r>
            <w:r>
              <w:rPr>
                <w:rFonts w:cs="Arial"/>
                <w:color w:val="000000"/>
                <w:sz w:val="16"/>
                <w:szCs w:val="16"/>
              </w:rPr>
              <w:t xml:space="preserve"> Willd.</w:t>
            </w:r>
          </w:p>
        </w:tc>
      </w:tr>
      <w:tr w:rsidR="00D54869" w:rsidRPr="00BA2E56" w14:paraId="4B39BA6B" w14:textId="77777777" w:rsidTr="00024AFB">
        <w:tc>
          <w:tcPr>
            <w:tcW w:w="10275" w:type="dxa"/>
            <w:gridSpan w:val="8"/>
            <w:tcBorders>
              <w:top w:val="single" w:sz="4" w:space="0" w:color="auto"/>
              <w:left w:val="single" w:sz="4" w:space="0" w:color="auto"/>
              <w:bottom w:val="single" w:sz="4" w:space="0" w:color="auto"/>
              <w:right w:val="single" w:sz="4" w:space="0" w:color="auto"/>
            </w:tcBorders>
          </w:tcPr>
          <w:p w14:paraId="245E2838" w14:textId="77777777" w:rsidR="00D54869" w:rsidRPr="00D90213" w:rsidRDefault="00D54869" w:rsidP="002620BD">
            <w:pPr>
              <w:keepNext/>
              <w:spacing w:before="60" w:after="120"/>
              <w:ind w:left="-36"/>
              <w:jc w:val="left"/>
              <w:rPr>
                <w:rFonts w:cs="Arial"/>
                <w:sz w:val="16"/>
                <w:szCs w:val="16"/>
                <w:u w:val="single"/>
                <w:lang w:val="fr-FR"/>
              </w:rPr>
            </w:pPr>
            <w:r w:rsidRPr="00D90213">
              <w:rPr>
                <w:rFonts w:cs="Arial"/>
                <w:bCs/>
                <w:sz w:val="16"/>
                <w:szCs w:val="16"/>
                <w:u w:val="single"/>
                <w:lang w:val="fr-FR"/>
              </w:rPr>
              <w:t xml:space="preserve">REVISIONS OF ADOPTED TEST GUIDELINES / </w:t>
            </w:r>
            <w:r w:rsidRPr="00D90213">
              <w:rPr>
                <w:rFonts w:cs="Arial"/>
                <w:sz w:val="16"/>
                <w:szCs w:val="16"/>
                <w:u w:val="single"/>
                <w:lang w:val="fr-FR"/>
              </w:rPr>
              <w:t xml:space="preserve">RÉVISIONS DE PRINCIPES DIRECTEURS D’EXAMEN ADOPTÉS / </w:t>
            </w:r>
            <w:r w:rsidRPr="00D90213">
              <w:rPr>
                <w:rFonts w:cs="Arial"/>
                <w:sz w:val="16"/>
                <w:szCs w:val="16"/>
                <w:u w:val="single"/>
                <w:lang w:val="fr-FR"/>
              </w:rPr>
              <w:br/>
              <w:t>REVISIONEN ANGENOMMENER PRÜFUNGSRICHTLINIEN / REVISIONES DE DIRECTRICES DE EXAMEN ADOPTADAS</w:t>
            </w:r>
          </w:p>
        </w:tc>
      </w:tr>
      <w:tr w:rsidR="00D54869" w:rsidRPr="00D90213" w14:paraId="47667503"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0B17F0E" w14:textId="77777777" w:rsidR="00D54869" w:rsidRPr="00D90213" w:rsidRDefault="00D54869" w:rsidP="00024AFB">
            <w:pPr>
              <w:jc w:val="left"/>
              <w:rPr>
                <w:rFonts w:cs="Arial"/>
                <w:sz w:val="16"/>
                <w:szCs w:val="16"/>
                <w:lang w:val="fr-FR"/>
              </w:rPr>
            </w:pPr>
            <w:r w:rsidRPr="00C43A3F">
              <w:rPr>
                <w:rFonts w:cs="Arial"/>
                <w:sz w:val="16"/>
                <w:szCs w:val="16"/>
                <w:lang w:val="fr-FR"/>
              </w:rPr>
              <w:t>IT</w:t>
            </w:r>
          </w:p>
        </w:tc>
        <w:tc>
          <w:tcPr>
            <w:tcW w:w="590" w:type="dxa"/>
            <w:tcBorders>
              <w:top w:val="single" w:sz="4" w:space="0" w:color="auto"/>
              <w:left w:val="nil"/>
              <w:bottom w:val="single" w:sz="4" w:space="0" w:color="auto"/>
              <w:right w:val="single" w:sz="4" w:space="0" w:color="auto"/>
            </w:tcBorders>
          </w:tcPr>
          <w:p w14:paraId="3463E9F1" w14:textId="77777777" w:rsidR="00D54869" w:rsidRPr="00D90213" w:rsidRDefault="00D54869" w:rsidP="00024AFB">
            <w:pPr>
              <w:jc w:val="left"/>
              <w:rPr>
                <w:rFonts w:cs="Arial"/>
                <w:sz w:val="16"/>
                <w:szCs w:val="16"/>
                <w:lang w:val="fr-FR"/>
              </w:rPr>
            </w:pPr>
            <w:r w:rsidRPr="00C43A3F">
              <w:rPr>
                <w:rFonts w:cs="Arial"/>
                <w:sz w:val="16"/>
                <w:szCs w:val="16"/>
                <w:lang w:val="fr-FR"/>
              </w:rPr>
              <w:t>TWF/TWO</w:t>
            </w:r>
          </w:p>
        </w:tc>
        <w:tc>
          <w:tcPr>
            <w:tcW w:w="1866" w:type="dxa"/>
            <w:tcBorders>
              <w:top w:val="single" w:sz="4" w:space="0" w:color="auto"/>
              <w:left w:val="nil"/>
              <w:bottom w:val="single" w:sz="4" w:space="0" w:color="auto"/>
              <w:right w:val="single" w:sz="4" w:space="0" w:color="auto"/>
            </w:tcBorders>
          </w:tcPr>
          <w:p w14:paraId="7812A2AF" w14:textId="77777777" w:rsidR="00D54869" w:rsidRPr="00D90213" w:rsidRDefault="00D54869" w:rsidP="00024AFB">
            <w:pPr>
              <w:jc w:val="left"/>
              <w:rPr>
                <w:rFonts w:eastAsia="MS Mincho" w:cs="Arial"/>
                <w:sz w:val="16"/>
                <w:szCs w:val="16"/>
                <w:lang w:val="fr-FR" w:eastAsia="ja-JP"/>
              </w:rPr>
            </w:pPr>
            <w:r w:rsidRPr="000443E3">
              <w:rPr>
                <w:rFonts w:eastAsia="MS Mincho" w:cs="Arial"/>
                <w:sz w:val="16"/>
                <w:szCs w:val="16"/>
                <w:lang w:eastAsia="ja-JP"/>
              </w:rPr>
              <w:t>TG/50/10(proj.9)</w:t>
            </w:r>
          </w:p>
        </w:tc>
        <w:tc>
          <w:tcPr>
            <w:tcW w:w="1382" w:type="dxa"/>
            <w:tcBorders>
              <w:top w:val="single" w:sz="4" w:space="0" w:color="auto"/>
              <w:left w:val="nil"/>
              <w:bottom w:val="single" w:sz="4" w:space="0" w:color="auto"/>
              <w:right w:val="single" w:sz="4" w:space="0" w:color="auto"/>
            </w:tcBorders>
          </w:tcPr>
          <w:p w14:paraId="7DF7FAA2" w14:textId="77777777" w:rsidR="00D54869" w:rsidRPr="00D90213" w:rsidRDefault="00D54869" w:rsidP="00024AFB">
            <w:pPr>
              <w:jc w:val="left"/>
              <w:rPr>
                <w:rFonts w:cs="Arial"/>
                <w:snapToGrid w:val="0"/>
                <w:sz w:val="16"/>
                <w:szCs w:val="16"/>
                <w:lang w:val="fr-FR"/>
              </w:rPr>
            </w:pPr>
            <w:r w:rsidRPr="000443E3">
              <w:rPr>
                <w:rFonts w:cs="Arial"/>
                <w:snapToGrid w:val="0"/>
                <w:sz w:val="16"/>
                <w:szCs w:val="16"/>
              </w:rPr>
              <w:t>Grapevine</w:t>
            </w:r>
          </w:p>
        </w:tc>
        <w:tc>
          <w:tcPr>
            <w:tcW w:w="1382" w:type="dxa"/>
            <w:tcBorders>
              <w:top w:val="single" w:sz="4" w:space="0" w:color="auto"/>
              <w:left w:val="nil"/>
              <w:bottom w:val="single" w:sz="4" w:space="0" w:color="auto"/>
              <w:right w:val="single" w:sz="4" w:space="0" w:color="auto"/>
            </w:tcBorders>
          </w:tcPr>
          <w:p w14:paraId="2D572664" w14:textId="77777777" w:rsidR="00D54869" w:rsidRPr="00D90213" w:rsidRDefault="00D54869" w:rsidP="00024AFB">
            <w:pPr>
              <w:jc w:val="left"/>
              <w:rPr>
                <w:rFonts w:cs="Arial"/>
                <w:snapToGrid w:val="0"/>
                <w:sz w:val="16"/>
                <w:szCs w:val="16"/>
                <w:lang w:val="fr-FR"/>
              </w:rPr>
            </w:pPr>
            <w:r w:rsidRPr="00C43A3F">
              <w:rPr>
                <w:rFonts w:cs="Arial"/>
                <w:snapToGrid w:val="0"/>
                <w:color w:val="000000"/>
                <w:sz w:val="16"/>
                <w:szCs w:val="16"/>
                <w:lang w:val="fr-FR"/>
              </w:rPr>
              <w:t>Vigne</w:t>
            </w:r>
          </w:p>
        </w:tc>
        <w:tc>
          <w:tcPr>
            <w:tcW w:w="1382" w:type="dxa"/>
            <w:tcBorders>
              <w:top w:val="single" w:sz="4" w:space="0" w:color="auto"/>
              <w:left w:val="nil"/>
              <w:bottom w:val="single" w:sz="4" w:space="0" w:color="auto"/>
              <w:right w:val="single" w:sz="4" w:space="0" w:color="auto"/>
            </w:tcBorders>
          </w:tcPr>
          <w:p w14:paraId="0368A8D1" w14:textId="77777777" w:rsidR="00D54869" w:rsidRPr="00D90213" w:rsidRDefault="00D54869" w:rsidP="00024AFB">
            <w:pPr>
              <w:jc w:val="left"/>
              <w:rPr>
                <w:rFonts w:cs="Arial"/>
                <w:snapToGrid w:val="0"/>
                <w:sz w:val="16"/>
                <w:szCs w:val="16"/>
                <w:lang w:val="fr-FR"/>
              </w:rPr>
            </w:pPr>
            <w:proofErr w:type="spellStart"/>
            <w:r w:rsidRPr="00C43A3F">
              <w:rPr>
                <w:rFonts w:cs="Arial"/>
                <w:snapToGrid w:val="0"/>
                <w:color w:val="000000"/>
                <w:sz w:val="16"/>
                <w:szCs w:val="16"/>
                <w:lang w:val="fr-FR"/>
              </w:rPr>
              <w:t>Rebe</w:t>
            </w:r>
            <w:proofErr w:type="spellEnd"/>
          </w:p>
        </w:tc>
        <w:tc>
          <w:tcPr>
            <w:tcW w:w="1382" w:type="dxa"/>
            <w:tcBorders>
              <w:top w:val="single" w:sz="4" w:space="0" w:color="auto"/>
              <w:left w:val="nil"/>
              <w:bottom w:val="single" w:sz="4" w:space="0" w:color="auto"/>
              <w:right w:val="single" w:sz="4" w:space="0" w:color="auto"/>
            </w:tcBorders>
          </w:tcPr>
          <w:p w14:paraId="61210F46" w14:textId="77777777" w:rsidR="00D54869" w:rsidRPr="00D90213" w:rsidRDefault="00D54869" w:rsidP="00024AFB">
            <w:pPr>
              <w:jc w:val="left"/>
              <w:rPr>
                <w:rFonts w:cs="Arial"/>
                <w:snapToGrid w:val="0"/>
                <w:sz w:val="16"/>
                <w:szCs w:val="16"/>
                <w:lang w:val="fr-FR"/>
              </w:rPr>
            </w:pPr>
            <w:proofErr w:type="spellStart"/>
            <w:r w:rsidRPr="00C43A3F">
              <w:rPr>
                <w:rFonts w:cs="Arial"/>
                <w:snapToGrid w:val="0"/>
                <w:color w:val="000000"/>
                <w:sz w:val="16"/>
                <w:szCs w:val="16"/>
                <w:lang w:val="fr-FR"/>
              </w:rPr>
              <w:t>Vid</w:t>
            </w:r>
            <w:proofErr w:type="spellEnd"/>
          </w:p>
        </w:tc>
        <w:tc>
          <w:tcPr>
            <w:tcW w:w="1701" w:type="dxa"/>
            <w:tcBorders>
              <w:top w:val="single" w:sz="4" w:space="0" w:color="auto"/>
              <w:left w:val="nil"/>
              <w:bottom w:val="single" w:sz="4" w:space="0" w:color="auto"/>
              <w:right w:val="single" w:sz="4" w:space="0" w:color="auto"/>
            </w:tcBorders>
          </w:tcPr>
          <w:p w14:paraId="4C53D6DB" w14:textId="77777777" w:rsidR="00D54869" w:rsidRPr="00D90213" w:rsidRDefault="00D54869" w:rsidP="00024AFB">
            <w:pPr>
              <w:jc w:val="left"/>
              <w:rPr>
                <w:rFonts w:cs="Arial"/>
                <w:snapToGrid w:val="0"/>
                <w:sz w:val="16"/>
                <w:szCs w:val="16"/>
                <w:lang w:val="fr-FR"/>
              </w:rPr>
            </w:pPr>
            <w:r w:rsidRPr="00C43A3F">
              <w:rPr>
                <w:rFonts w:cs="Arial"/>
                <w:i/>
                <w:snapToGrid w:val="0"/>
                <w:color w:val="000000"/>
                <w:sz w:val="16"/>
                <w:szCs w:val="16"/>
                <w:lang w:val="fr-FR"/>
              </w:rPr>
              <w:t xml:space="preserve">Vitis </w:t>
            </w:r>
            <w:r w:rsidRPr="00C43A3F">
              <w:rPr>
                <w:rFonts w:cs="Arial"/>
                <w:iCs/>
                <w:snapToGrid w:val="0"/>
                <w:color w:val="000000"/>
                <w:sz w:val="16"/>
                <w:szCs w:val="16"/>
                <w:lang w:val="fr-FR"/>
              </w:rPr>
              <w:t>L.</w:t>
            </w:r>
          </w:p>
        </w:tc>
      </w:tr>
      <w:tr w:rsidR="00D54869" w:rsidRPr="008A151B" w14:paraId="59AB292B"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0A3CBAE" w14:textId="77777777" w:rsidR="00D54869" w:rsidRPr="00D90213" w:rsidRDefault="00D54869" w:rsidP="00024AFB">
            <w:pPr>
              <w:jc w:val="left"/>
              <w:rPr>
                <w:rFonts w:cs="Arial"/>
                <w:sz w:val="16"/>
                <w:szCs w:val="16"/>
                <w:lang w:val="fr-FR"/>
              </w:rPr>
            </w:pPr>
            <w:r w:rsidRPr="00C43A3F">
              <w:rPr>
                <w:rFonts w:cs="Arial"/>
                <w:sz w:val="16"/>
                <w:szCs w:val="16"/>
                <w:lang w:val="fr-FR"/>
              </w:rPr>
              <w:t>QZ</w:t>
            </w:r>
          </w:p>
        </w:tc>
        <w:tc>
          <w:tcPr>
            <w:tcW w:w="590" w:type="dxa"/>
            <w:tcBorders>
              <w:top w:val="single" w:sz="4" w:space="0" w:color="auto"/>
              <w:left w:val="nil"/>
              <w:bottom w:val="single" w:sz="4" w:space="0" w:color="auto"/>
              <w:right w:val="single" w:sz="4" w:space="0" w:color="auto"/>
            </w:tcBorders>
          </w:tcPr>
          <w:p w14:paraId="66C9B903" w14:textId="77777777" w:rsidR="00D54869" w:rsidRPr="00D90213" w:rsidRDefault="00D54869" w:rsidP="00024AFB">
            <w:pPr>
              <w:jc w:val="left"/>
              <w:rPr>
                <w:rFonts w:cs="Arial"/>
                <w:sz w:val="16"/>
                <w:szCs w:val="16"/>
                <w:lang w:val="fr-FR"/>
              </w:rPr>
            </w:pPr>
            <w:r w:rsidRPr="00C43A3F">
              <w:rPr>
                <w:rFonts w:cs="Arial"/>
                <w:sz w:val="16"/>
                <w:szCs w:val="16"/>
                <w:lang w:val="fr-FR"/>
              </w:rPr>
              <w:t>TWO</w:t>
            </w:r>
          </w:p>
        </w:tc>
        <w:tc>
          <w:tcPr>
            <w:tcW w:w="1866" w:type="dxa"/>
            <w:tcBorders>
              <w:top w:val="single" w:sz="4" w:space="0" w:color="auto"/>
              <w:left w:val="nil"/>
              <w:bottom w:val="single" w:sz="4" w:space="0" w:color="auto"/>
              <w:right w:val="single" w:sz="4" w:space="0" w:color="auto"/>
            </w:tcBorders>
          </w:tcPr>
          <w:p w14:paraId="63CB8A05" w14:textId="77777777" w:rsidR="00D54869" w:rsidRPr="00D90213" w:rsidRDefault="00D54869" w:rsidP="00024AFB">
            <w:pPr>
              <w:jc w:val="left"/>
              <w:rPr>
                <w:rFonts w:cs="Arial"/>
                <w:snapToGrid w:val="0"/>
                <w:color w:val="000000"/>
                <w:sz w:val="16"/>
                <w:szCs w:val="16"/>
                <w:lang w:val="fr-FR"/>
              </w:rPr>
            </w:pPr>
            <w:r w:rsidRPr="000443E3">
              <w:rPr>
                <w:rFonts w:cs="Arial"/>
                <w:snapToGrid w:val="0"/>
                <w:color w:val="000000"/>
                <w:sz w:val="16"/>
                <w:szCs w:val="16"/>
              </w:rPr>
              <w:t>TG/194/2(proj.5)</w:t>
            </w:r>
          </w:p>
        </w:tc>
        <w:tc>
          <w:tcPr>
            <w:tcW w:w="1382" w:type="dxa"/>
            <w:tcBorders>
              <w:top w:val="single" w:sz="4" w:space="0" w:color="auto"/>
              <w:left w:val="nil"/>
              <w:bottom w:val="single" w:sz="4" w:space="0" w:color="auto"/>
              <w:right w:val="single" w:sz="4" w:space="0" w:color="auto"/>
            </w:tcBorders>
          </w:tcPr>
          <w:p w14:paraId="127ACB2B" w14:textId="77777777" w:rsidR="00D54869" w:rsidRPr="00D90213" w:rsidRDefault="00D54869" w:rsidP="00024AFB">
            <w:pPr>
              <w:jc w:val="left"/>
              <w:rPr>
                <w:rFonts w:cs="Arial"/>
                <w:snapToGrid w:val="0"/>
                <w:color w:val="000000"/>
                <w:sz w:val="16"/>
                <w:szCs w:val="16"/>
                <w:lang w:val="fr-FR"/>
              </w:rPr>
            </w:pPr>
            <w:r w:rsidRPr="000443E3">
              <w:rPr>
                <w:rFonts w:cs="Arial"/>
                <w:snapToGrid w:val="0"/>
                <w:color w:val="000000"/>
                <w:sz w:val="16"/>
                <w:szCs w:val="16"/>
              </w:rPr>
              <w:t>Lavandula/</w:t>
            </w:r>
            <w:r>
              <w:rPr>
                <w:rFonts w:cs="Arial"/>
                <w:snapToGrid w:val="0"/>
                <w:color w:val="000000"/>
                <w:sz w:val="16"/>
                <w:szCs w:val="16"/>
              </w:rPr>
              <w:br/>
            </w:r>
            <w:r w:rsidRPr="000443E3">
              <w:rPr>
                <w:rFonts w:cs="Arial"/>
                <w:snapToGrid w:val="0"/>
                <w:color w:val="000000"/>
                <w:sz w:val="16"/>
                <w:szCs w:val="16"/>
              </w:rPr>
              <w:t>Lavender</w:t>
            </w:r>
          </w:p>
        </w:tc>
        <w:tc>
          <w:tcPr>
            <w:tcW w:w="1382" w:type="dxa"/>
            <w:tcBorders>
              <w:top w:val="single" w:sz="4" w:space="0" w:color="auto"/>
              <w:left w:val="nil"/>
              <w:bottom w:val="single" w:sz="4" w:space="0" w:color="auto"/>
              <w:right w:val="single" w:sz="4" w:space="0" w:color="auto"/>
            </w:tcBorders>
          </w:tcPr>
          <w:p w14:paraId="0BD0F2F0" w14:textId="77777777" w:rsidR="00D54869" w:rsidRPr="00D90213" w:rsidRDefault="00D54869" w:rsidP="00024AFB">
            <w:pPr>
              <w:jc w:val="left"/>
              <w:rPr>
                <w:rFonts w:cs="Arial"/>
                <w:snapToGrid w:val="0"/>
                <w:color w:val="000000"/>
                <w:sz w:val="16"/>
                <w:szCs w:val="16"/>
                <w:lang w:val="fr-FR"/>
              </w:rPr>
            </w:pPr>
            <w:r w:rsidRPr="00C43A3F">
              <w:rPr>
                <w:rFonts w:cs="Arial"/>
                <w:snapToGrid w:val="0"/>
                <w:color w:val="000000"/>
                <w:sz w:val="16"/>
                <w:szCs w:val="16"/>
                <w:lang w:val="fr-FR"/>
              </w:rPr>
              <w:t>Lavande vraie, Lavandins</w:t>
            </w:r>
          </w:p>
        </w:tc>
        <w:tc>
          <w:tcPr>
            <w:tcW w:w="1382" w:type="dxa"/>
            <w:tcBorders>
              <w:top w:val="single" w:sz="4" w:space="0" w:color="auto"/>
              <w:left w:val="nil"/>
              <w:bottom w:val="single" w:sz="4" w:space="0" w:color="auto"/>
              <w:right w:val="single" w:sz="4" w:space="0" w:color="auto"/>
            </w:tcBorders>
          </w:tcPr>
          <w:p w14:paraId="6A048B25" w14:textId="77777777" w:rsidR="00D54869" w:rsidRPr="00D90213" w:rsidRDefault="00D54869" w:rsidP="00024AFB">
            <w:pPr>
              <w:jc w:val="left"/>
              <w:rPr>
                <w:rFonts w:cs="Arial"/>
                <w:snapToGrid w:val="0"/>
                <w:color w:val="000000"/>
                <w:sz w:val="16"/>
                <w:szCs w:val="16"/>
                <w:lang w:val="fr-FR"/>
              </w:rPr>
            </w:pPr>
            <w:proofErr w:type="spellStart"/>
            <w:r w:rsidRPr="00C43A3F">
              <w:rPr>
                <w:rFonts w:cs="Arial"/>
                <w:snapToGrid w:val="0"/>
                <w:color w:val="000000"/>
                <w:sz w:val="16"/>
                <w:szCs w:val="16"/>
                <w:lang w:val="fr-FR"/>
              </w:rPr>
              <w:t>Echter</w:t>
            </w:r>
            <w:proofErr w:type="spellEnd"/>
            <w:r w:rsidRPr="00C43A3F">
              <w:rPr>
                <w:rFonts w:cs="Arial"/>
                <w:snapToGrid w:val="0"/>
                <w:color w:val="000000"/>
                <w:sz w:val="16"/>
                <w:szCs w:val="16"/>
                <w:lang w:val="fr-FR"/>
              </w:rPr>
              <w:t xml:space="preserve"> </w:t>
            </w:r>
            <w:proofErr w:type="spellStart"/>
            <w:r w:rsidRPr="00C43A3F">
              <w:rPr>
                <w:rFonts w:cs="Arial"/>
                <w:snapToGrid w:val="0"/>
                <w:color w:val="000000"/>
                <w:sz w:val="16"/>
                <w:szCs w:val="16"/>
                <w:lang w:val="fr-FR"/>
              </w:rPr>
              <w:t>Lavendel</w:t>
            </w:r>
            <w:proofErr w:type="spellEnd"/>
            <w:r w:rsidRPr="00C43A3F">
              <w:rPr>
                <w:rFonts w:cs="Arial"/>
                <w:snapToGrid w:val="0"/>
                <w:color w:val="000000"/>
                <w:sz w:val="16"/>
                <w:szCs w:val="16"/>
                <w:lang w:val="fr-FR"/>
              </w:rPr>
              <w:t xml:space="preserve">, </w:t>
            </w:r>
            <w:proofErr w:type="spellStart"/>
            <w:r w:rsidRPr="00C43A3F">
              <w:rPr>
                <w:rFonts w:cs="Arial"/>
                <w:snapToGrid w:val="0"/>
                <w:color w:val="000000"/>
                <w:sz w:val="16"/>
                <w:szCs w:val="16"/>
                <w:lang w:val="fr-FR"/>
              </w:rPr>
              <w:t>Lavendel</w:t>
            </w:r>
            <w:proofErr w:type="spellEnd"/>
          </w:p>
        </w:tc>
        <w:tc>
          <w:tcPr>
            <w:tcW w:w="1382" w:type="dxa"/>
            <w:tcBorders>
              <w:top w:val="single" w:sz="4" w:space="0" w:color="auto"/>
              <w:left w:val="nil"/>
              <w:bottom w:val="single" w:sz="4" w:space="0" w:color="auto"/>
              <w:right w:val="single" w:sz="4" w:space="0" w:color="auto"/>
            </w:tcBorders>
          </w:tcPr>
          <w:p w14:paraId="4B5AFFDB" w14:textId="77777777" w:rsidR="00D54869" w:rsidRPr="00D90213" w:rsidRDefault="00D54869" w:rsidP="00024AFB">
            <w:pPr>
              <w:jc w:val="left"/>
              <w:rPr>
                <w:rFonts w:cs="Arial"/>
                <w:snapToGrid w:val="0"/>
                <w:color w:val="000000"/>
                <w:sz w:val="16"/>
                <w:szCs w:val="16"/>
                <w:lang w:val="fr-FR"/>
              </w:rPr>
            </w:pPr>
            <w:proofErr w:type="spellStart"/>
            <w:r w:rsidRPr="00C43A3F">
              <w:rPr>
                <w:rFonts w:cs="Arial"/>
                <w:snapToGrid w:val="0"/>
                <w:color w:val="000000"/>
                <w:sz w:val="16"/>
                <w:szCs w:val="16"/>
                <w:lang w:val="fr-FR"/>
              </w:rPr>
              <w:t>Lavándula</w:t>
            </w:r>
            <w:proofErr w:type="spellEnd"/>
            <w:r w:rsidRPr="00C43A3F">
              <w:rPr>
                <w:rFonts w:cs="Arial"/>
                <w:snapToGrid w:val="0"/>
                <w:color w:val="000000"/>
                <w:sz w:val="16"/>
                <w:szCs w:val="16"/>
                <w:lang w:val="fr-FR"/>
              </w:rPr>
              <w:t xml:space="preserve">, </w:t>
            </w:r>
            <w:proofErr w:type="spellStart"/>
            <w:r w:rsidRPr="00C43A3F">
              <w:rPr>
                <w:rFonts w:cs="Arial"/>
                <w:snapToGrid w:val="0"/>
                <w:color w:val="000000"/>
                <w:sz w:val="16"/>
                <w:szCs w:val="16"/>
                <w:lang w:val="fr-FR"/>
              </w:rPr>
              <w:t>Lavenda</w:t>
            </w:r>
            <w:proofErr w:type="spellEnd"/>
          </w:p>
        </w:tc>
        <w:tc>
          <w:tcPr>
            <w:tcW w:w="1701" w:type="dxa"/>
            <w:tcBorders>
              <w:top w:val="single" w:sz="4" w:space="0" w:color="auto"/>
              <w:left w:val="nil"/>
              <w:bottom w:val="single" w:sz="4" w:space="0" w:color="auto"/>
              <w:right w:val="single" w:sz="4" w:space="0" w:color="auto"/>
            </w:tcBorders>
          </w:tcPr>
          <w:p w14:paraId="7D16403C" w14:textId="77777777" w:rsidR="00D54869" w:rsidRPr="00D90213" w:rsidRDefault="00D54869" w:rsidP="00024AFB">
            <w:pPr>
              <w:jc w:val="left"/>
              <w:rPr>
                <w:rFonts w:cs="Arial"/>
                <w:i/>
                <w:snapToGrid w:val="0"/>
                <w:color w:val="000000"/>
                <w:sz w:val="16"/>
                <w:szCs w:val="16"/>
                <w:lang w:val="fr-FR"/>
              </w:rPr>
            </w:pPr>
            <w:proofErr w:type="spellStart"/>
            <w:r w:rsidRPr="00C43A3F">
              <w:rPr>
                <w:rFonts w:cs="Arial"/>
                <w:i/>
                <w:snapToGrid w:val="0"/>
                <w:color w:val="000000"/>
                <w:sz w:val="16"/>
                <w:szCs w:val="16"/>
                <w:lang w:val="fr-FR"/>
              </w:rPr>
              <w:t>Lavandula</w:t>
            </w:r>
            <w:proofErr w:type="spellEnd"/>
            <w:r w:rsidRPr="00C43A3F">
              <w:rPr>
                <w:rFonts w:cs="Arial"/>
                <w:i/>
                <w:snapToGrid w:val="0"/>
                <w:color w:val="000000"/>
                <w:sz w:val="16"/>
                <w:szCs w:val="16"/>
                <w:lang w:val="fr-FR"/>
              </w:rPr>
              <w:t xml:space="preserve"> </w:t>
            </w:r>
            <w:r w:rsidRPr="00C43A3F">
              <w:rPr>
                <w:rFonts w:cs="Arial"/>
                <w:iCs/>
                <w:snapToGrid w:val="0"/>
                <w:color w:val="000000"/>
                <w:sz w:val="16"/>
                <w:szCs w:val="16"/>
                <w:lang w:val="fr-FR"/>
              </w:rPr>
              <w:t>L.</w:t>
            </w:r>
          </w:p>
        </w:tc>
      </w:tr>
      <w:tr w:rsidR="00D54869" w:rsidRPr="00D90213" w14:paraId="7538744E"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6573BB4" w14:textId="77777777" w:rsidR="00D54869" w:rsidRPr="00D90213" w:rsidRDefault="00D54869" w:rsidP="00024AFB">
            <w:pPr>
              <w:jc w:val="left"/>
              <w:rPr>
                <w:rFonts w:cs="Arial"/>
                <w:sz w:val="16"/>
                <w:szCs w:val="16"/>
                <w:lang w:val="fr-FR"/>
              </w:rPr>
            </w:pPr>
            <w:r w:rsidRPr="00C43A3F">
              <w:rPr>
                <w:rFonts w:cs="Arial"/>
                <w:sz w:val="16"/>
                <w:szCs w:val="16"/>
                <w:lang w:val="fr-FR"/>
              </w:rPr>
              <w:t>NL</w:t>
            </w:r>
          </w:p>
        </w:tc>
        <w:tc>
          <w:tcPr>
            <w:tcW w:w="590" w:type="dxa"/>
            <w:tcBorders>
              <w:top w:val="single" w:sz="4" w:space="0" w:color="auto"/>
              <w:left w:val="nil"/>
              <w:bottom w:val="single" w:sz="4" w:space="0" w:color="auto"/>
              <w:right w:val="single" w:sz="4" w:space="0" w:color="auto"/>
            </w:tcBorders>
          </w:tcPr>
          <w:p w14:paraId="2B9A1D24" w14:textId="77777777" w:rsidR="00D54869" w:rsidRPr="00D90213" w:rsidRDefault="00D54869" w:rsidP="00024AFB">
            <w:pPr>
              <w:jc w:val="left"/>
              <w:rPr>
                <w:rFonts w:cs="Arial"/>
                <w:sz w:val="16"/>
                <w:szCs w:val="16"/>
                <w:lang w:val="fr-FR"/>
              </w:rPr>
            </w:pPr>
            <w:r w:rsidRPr="00C43A3F">
              <w:rPr>
                <w:rFonts w:cs="Arial"/>
                <w:sz w:val="16"/>
                <w:szCs w:val="16"/>
                <w:lang w:val="fr-FR"/>
              </w:rPr>
              <w:t>TWA</w:t>
            </w:r>
          </w:p>
        </w:tc>
        <w:tc>
          <w:tcPr>
            <w:tcW w:w="1866" w:type="dxa"/>
            <w:tcBorders>
              <w:top w:val="single" w:sz="4" w:space="0" w:color="auto"/>
              <w:left w:val="nil"/>
              <w:bottom w:val="single" w:sz="4" w:space="0" w:color="auto"/>
              <w:right w:val="single" w:sz="4" w:space="0" w:color="auto"/>
            </w:tcBorders>
          </w:tcPr>
          <w:p w14:paraId="525CC31F" w14:textId="77777777" w:rsidR="00D54869" w:rsidRPr="000443E3" w:rsidRDefault="00D54869" w:rsidP="00024AFB">
            <w:pPr>
              <w:jc w:val="left"/>
              <w:rPr>
                <w:rFonts w:cs="Arial"/>
                <w:bCs/>
                <w:snapToGrid w:val="0"/>
                <w:color w:val="000000"/>
                <w:sz w:val="16"/>
                <w:szCs w:val="16"/>
                <w:lang w:val="fr-FR"/>
              </w:rPr>
            </w:pPr>
            <w:r w:rsidRPr="000443E3">
              <w:rPr>
                <w:rFonts w:cs="Arial"/>
                <w:bCs/>
                <w:snapToGrid w:val="0"/>
                <w:color w:val="000000"/>
                <w:sz w:val="16"/>
                <w:szCs w:val="16"/>
              </w:rPr>
              <w:t>TG/276/2(proj.5)</w:t>
            </w:r>
          </w:p>
        </w:tc>
        <w:tc>
          <w:tcPr>
            <w:tcW w:w="1382" w:type="dxa"/>
            <w:tcBorders>
              <w:top w:val="single" w:sz="4" w:space="0" w:color="auto"/>
              <w:left w:val="nil"/>
              <w:bottom w:val="single" w:sz="4" w:space="0" w:color="auto"/>
              <w:right w:val="single" w:sz="4" w:space="0" w:color="auto"/>
            </w:tcBorders>
          </w:tcPr>
          <w:p w14:paraId="4BB65C52" w14:textId="77777777" w:rsidR="00D54869" w:rsidRPr="00D90213" w:rsidRDefault="00D54869" w:rsidP="00024AFB">
            <w:pPr>
              <w:jc w:val="left"/>
              <w:rPr>
                <w:rFonts w:cs="Arial"/>
                <w:snapToGrid w:val="0"/>
                <w:color w:val="000000"/>
                <w:sz w:val="16"/>
                <w:szCs w:val="16"/>
              </w:rPr>
            </w:pPr>
            <w:r w:rsidRPr="000443E3">
              <w:rPr>
                <w:rFonts w:cs="Arial"/>
                <w:snapToGrid w:val="0"/>
                <w:color w:val="000000"/>
                <w:sz w:val="16"/>
                <w:szCs w:val="16"/>
              </w:rPr>
              <w:t>Hemp, Cannabis</w:t>
            </w:r>
          </w:p>
        </w:tc>
        <w:tc>
          <w:tcPr>
            <w:tcW w:w="1382" w:type="dxa"/>
            <w:tcBorders>
              <w:top w:val="single" w:sz="4" w:space="0" w:color="auto"/>
              <w:left w:val="nil"/>
              <w:bottom w:val="single" w:sz="4" w:space="0" w:color="auto"/>
              <w:right w:val="single" w:sz="4" w:space="0" w:color="auto"/>
            </w:tcBorders>
          </w:tcPr>
          <w:p w14:paraId="2E008A62" w14:textId="77777777" w:rsidR="00D54869" w:rsidRPr="00D90213" w:rsidRDefault="00D54869" w:rsidP="00024AFB">
            <w:pPr>
              <w:jc w:val="left"/>
              <w:rPr>
                <w:rFonts w:cs="Arial"/>
                <w:snapToGrid w:val="0"/>
                <w:color w:val="000000"/>
                <w:sz w:val="16"/>
                <w:szCs w:val="16"/>
                <w:lang w:val="fr-FR"/>
              </w:rPr>
            </w:pPr>
            <w:r w:rsidRPr="00C43A3F">
              <w:rPr>
                <w:rFonts w:cs="Arial"/>
                <w:snapToGrid w:val="0"/>
                <w:color w:val="000000"/>
                <w:sz w:val="16"/>
                <w:szCs w:val="16"/>
                <w:lang w:val="fr-FR"/>
              </w:rPr>
              <w:t>Chanvre</w:t>
            </w:r>
          </w:p>
        </w:tc>
        <w:tc>
          <w:tcPr>
            <w:tcW w:w="1382" w:type="dxa"/>
            <w:tcBorders>
              <w:top w:val="single" w:sz="4" w:space="0" w:color="auto"/>
              <w:left w:val="nil"/>
              <w:bottom w:val="single" w:sz="4" w:space="0" w:color="auto"/>
              <w:right w:val="single" w:sz="4" w:space="0" w:color="auto"/>
            </w:tcBorders>
          </w:tcPr>
          <w:p w14:paraId="65C9AE36" w14:textId="77777777" w:rsidR="00D54869" w:rsidRPr="00D90213" w:rsidRDefault="00D54869" w:rsidP="00024AFB">
            <w:pPr>
              <w:jc w:val="left"/>
              <w:rPr>
                <w:rFonts w:cs="Arial"/>
                <w:snapToGrid w:val="0"/>
                <w:color w:val="000000"/>
                <w:sz w:val="16"/>
                <w:szCs w:val="16"/>
                <w:lang w:val="fr-FR"/>
              </w:rPr>
            </w:pPr>
            <w:proofErr w:type="spellStart"/>
            <w:r w:rsidRPr="00C43A3F">
              <w:rPr>
                <w:rFonts w:cs="Arial"/>
                <w:snapToGrid w:val="0"/>
                <w:color w:val="000000"/>
                <w:sz w:val="16"/>
                <w:szCs w:val="16"/>
                <w:lang w:val="fr-FR"/>
              </w:rPr>
              <w:t>Hanf</w:t>
            </w:r>
            <w:proofErr w:type="spellEnd"/>
          </w:p>
        </w:tc>
        <w:tc>
          <w:tcPr>
            <w:tcW w:w="1382" w:type="dxa"/>
            <w:tcBorders>
              <w:top w:val="single" w:sz="4" w:space="0" w:color="auto"/>
              <w:left w:val="nil"/>
              <w:bottom w:val="single" w:sz="4" w:space="0" w:color="auto"/>
              <w:right w:val="single" w:sz="4" w:space="0" w:color="auto"/>
            </w:tcBorders>
          </w:tcPr>
          <w:p w14:paraId="052D3AF1" w14:textId="77777777" w:rsidR="00D54869" w:rsidRPr="00D90213" w:rsidRDefault="00D54869" w:rsidP="00024AFB">
            <w:pPr>
              <w:jc w:val="left"/>
              <w:rPr>
                <w:rFonts w:cs="Arial"/>
                <w:snapToGrid w:val="0"/>
                <w:color w:val="000000"/>
                <w:sz w:val="16"/>
                <w:szCs w:val="16"/>
                <w:lang w:val="fr-FR"/>
              </w:rPr>
            </w:pPr>
            <w:proofErr w:type="spellStart"/>
            <w:r w:rsidRPr="00C43A3F">
              <w:rPr>
                <w:rFonts w:cs="Arial"/>
                <w:snapToGrid w:val="0"/>
                <w:color w:val="000000"/>
                <w:sz w:val="16"/>
                <w:szCs w:val="16"/>
                <w:lang w:val="fr-FR"/>
              </w:rPr>
              <w:t>Cáñamo</w:t>
            </w:r>
            <w:proofErr w:type="spellEnd"/>
          </w:p>
        </w:tc>
        <w:tc>
          <w:tcPr>
            <w:tcW w:w="1701" w:type="dxa"/>
            <w:tcBorders>
              <w:top w:val="single" w:sz="4" w:space="0" w:color="auto"/>
              <w:left w:val="nil"/>
              <w:bottom w:val="single" w:sz="4" w:space="0" w:color="auto"/>
              <w:right w:val="single" w:sz="4" w:space="0" w:color="auto"/>
            </w:tcBorders>
          </w:tcPr>
          <w:p w14:paraId="333AE38D" w14:textId="77777777" w:rsidR="00D54869" w:rsidRPr="00D90213" w:rsidRDefault="00D54869" w:rsidP="00024AFB">
            <w:pPr>
              <w:jc w:val="left"/>
              <w:rPr>
                <w:rFonts w:cs="Arial"/>
                <w:i/>
                <w:snapToGrid w:val="0"/>
                <w:color w:val="000000"/>
                <w:sz w:val="16"/>
                <w:szCs w:val="16"/>
                <w:lang w:val="fr-FR"/>
              </w:rPr>
            </w:pPr>
            <w:r w:rsidRPr="00C43A3F">
              <w:rPr>
                <w:rFonts w:cs="Arial"/>
                <w:i/>
                <w:snapToGrid w:val="0"/>
                <w:color w:val="000000"/>
                <w:sz w:val="16"/>
                <w:szCs w:val="16"/>
                <w:lang w:val="fr-FR"/>
              </w:rPr>
              <w:t xml:space="preserve">Cannabis sativa </w:t>
            </w:r>
            <w:r w:rsidRPr="00C43A3F">
              <w:rPr>
                <w:rFonts w:cs="Arial"/>
                <w:iCs/>
                <w:snapToGrid w:val="0"/>
                <w:color w:val="000000"/>
                <w:sz w:val="16"/>
                <w:szCs w:val="16"/>
                <w:lang w:val="fr-FR"/>
              </w:rPr>
              <w:t>L.</w:t>
            </w:r>
          </w:p>
        </w:tc>
      </w:tr>
      <w:tr w:rsidR="00D54869" w:rsidRPr="00BA2E56" w14:paraId="618C5428" w14:textId="77777777" w:rsidTr="00024AFB">
        <w:tc>
          <w:tcPr>
            <w:tcW w:w="10275" w:type="dxa"/>
            <w:gridSpan w:val="8"/>
            <w:tcBorders>
              <w:top w:val="single" w:sz="4" w:space="0" w:color="auto"/>
              <w:left w:val="single" w:sz="4" w:space="0" w:color="auto"/>
              <w:bottom w:val="single" w:sz="4" w:space="0" w:color="auto"/>
              <w:right w:val="single" w:sz="4" w:space="0" w:color="auto"/>
            </w:tcBorders>
          </w:tcPr>
          <w:p w14:paraId="11D2DD9C" w14:textId="77777777" w:rsidR="00D54869" w:rsidRPr="00D90213" w:rsidRDefault="00D54869" w:rsidP="00DB4D51">
            <w:pPr>
              <w:keepNext/>
              <w:spacing w:before="60" w:after="120"/>
              <w:ind w:left="-36"/>
              <w:jc w:val="left"/>
              <w:rPr>
                <w:rFonts w:cs="Arial"/>
                <w:sz w:val="16"/>
                <w:szCs w:val="16"/>
                <w:u w:val="single"/>
                <w:lang w:val="fr-FR"/>
              </w:rPr>
            </w:pPr>
            <w:r w:rsidRPr="00D90213">
              <w:rPr>
                <w:rFonts w:eastAsia="Arial" w:cs="Arial"/>
                <w:color w:val="000000"/>
                <w:sz w:val="16"/>
                <w:szCs w:val="16"/>
                <w:u w:val="single"/>
                <w:lang w:val="fr-CH"/>
              </w:rPr>
              <w:t>PARTIAL REVISIONS OF ADOPTED TEST GUIDELINES / RÉVISIONS PARTIELLES DE PRINCIPES DIRECTEURS D’EXAMEN ADOPTÉS /</w:t>
            </w:r>
            <w:r w:rsidRPr="00D90213">
              <w:rPr>
                <w:rFonts w:eastAsia="Arial" w:cs="Arial"/>
                <w:color w:val="000000"/>
                <w:sz w:val="16"/>
                <w:szCs w:val="16"/>
                <w:u w:val="single"/>
                <w:lang w:val="fr-CH"/>
              </w:rPr>
              <w:br/>
              <w:t>TEILREVISIONEN ANGENOMMENER PRÜFUNGSRICHTLINIEN / REVISIONES PARCIALES DE DIRECTRICES DE EXAMEN ADOPTADAS</w:t>
            </w:r>
          </w:p>
        </w:tc>
      </w:tr>
      <w:tr w:rsidR="00D54869" w:rsidRPr="000443E3" w14:paraId="2B10872F"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F855BFE" w14:textId="77777777" w:rsidR="00D54869" w:rsidRPr="000443E3" w:rsidRDefault="00D54869" w:rsidP="00024AFB">
            <w:pPr>
              <w:keepNext/>
              <w:rPr>
                <w:rFonts w:cs="Arial"/>
                <w:sz w:val="16"/>
                <w:szCs w:val="16"/>
                <w:lang w:val="fr-FR"/>
              </w:rPr>
            </w:pPr>
            <w:r w:rsidRPr="005420B7">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1A271AD5" w14:textId="77777777" w:rsidR="00D54869" w:rsidRPr="000443E3" w:rsidRDefault="00D54869" w:rsidP="00024AFB">
            <w:pPr>
              <w:keepNext/>
              <w:rPr>
                <w:rFonts w:cs="Arial"/>
                <w:sz w:val="16"/>
                <w:szCs w:val="16"/>
                <w:lang w:val="fr-FR"/>
              </w:rPr>
            </w:pPr>
            <w:r w:rsidRPr="005420B7">
              <w:rPr>
                <w:rFonts w:cs="Arial"/>
                <w:sz w:val="16"/>
                <w:szCs w:val="16"/>
                <w:lang w:val="fr-FR"/>
              </w:rPr>
              <w:t>FR</w:t>
            </w:r>
          </w:p>
        </w:tc>
        <w:tc>
          <w:tcPr>
            <w:tcW w:w="1866" w:type="dxa"/>
            <w:tcBorders>
              <w:top w:val="single" w:sz="4" w:space="0" w:color="auto"/>
              <w:left w:val="nil"/>
              <w:bottom w:val="single" w:sz="4" w:space="0" w:color="auto"/>
              <w:right w:val="single" w:sz="4" w:space="0" w:color="auto"/>
            </w:tcBorders>
          </w:tcPr>
          <w:p w14:paraId="693D2502" w14:textId="77777777" w:rsidR="00D54869" w:rsidRPr="000443E3" w:rsidRDefault="00D54869" w:rsidP="00024AFB">
            <w:pPr>
              <w:keepNext/>
              <w:tabs>
                <w:tab w:val="right" w:pos="1752"/>
              </w:tabs>
              <w:jc w:val="left"/>
              <w:rPr>
                <w:rFonts w:cs="Arial"/>
                <w:sz w:val="16"/>
                <w:szCs w:val="16"/>
              </w:rPr>
            </w:pPr>
            <w:r w:rsidRPr="000443E3">
              <w:rPr>
                <w:rFonts w:cs="Arial"/>
                <w:sz w:val="16"/>
                <w:szCs w:val="16"/>
              </w:rPr>
              <w:t>TG/13/11 Rev. 4(proj.2)</w:t>
            </w:r>
          </w:p>
        </w:tc>
        <w:tc>
          <w:tcPr>
            <w:tcW w:w="1382" w:type="dxa"/>
            <w:tcBorders>
              <w:top w:val="single" w:sz="4" w:space="0" w:color="auto"/>
              <w:left w:val="nil"/>
              <w:bottom w:val="single" w:sz="4" w:space="0" w:color="auto"/>
              <w:right w:val="single" w:sz="4" w:space="0" w:color="auto"/>
            </w:tcBorders>
          </w:tcPr>
          <w:p w14:paraId="69C1B071" w14:textId="77777777" w:rsidR="00D54869" w:rsidRPr="000443E3" w:rsidRDefault="00D54869" w:rsidP="00024AFB">
            <w:pPr>
              <w:keepNext/>
              <w:jc w:val="left"/>
              <w:rPr>
                <w:rFonts w:cs="Arial"/>
                <w:color w:val="000000"/>
                <w:sz w:val="16"/>
                <w:szCs w:val="16"/>
                <w:lang w:val="fr-FR"/>
              </w:rPr>
            </w:pPr>
            <w:proofErr w:type="spellStart"/>
            <w:r w:rsidRPr="005420B7">
              <w:rPr>
                <w:rFonts w:cs="Arial"/>
                <w:color w:val="000000"/>
                <w:sz w:val="16"/>
                <w:szCs w:val="16"/>
                <w:lang w:val="fr-FR"/>
              </w:rPr>
              <w:t>Lettuce</w:t>
            </w:r>
            <w:proofErr w:type="spellEnd"/>
          </w:p>
        </w:tc>
        <w:tc>
          <w:tcPr>
            <w:tcW w:w="1382" w:type="dxa"/>
            <w:tcBorders>
              <w:top w:val="single" w:sz="4" w:space="0" w:color="auto"/>
              <w:left w:val="nil"/>
              <w:bottom w:val="single" w:sz="4" w:space="0" w:color="auto"/>
              <w:right w:val="single" w:sz="4" w:space="0" w:color="auto"/>
            </w:tcBorders>
          </w:tcPr>
          <w:p w14:paraId="469ABC69" w14:textId="77777777" w:rsidR="00D54869" w:rsidRPr="000443E3" w:rsidRDefault="00D54869" w:rsidP="00024AFB">
            <w:pPr>
              <w:keepNext/>
              <w:jc w:val="left"/>
              <w:rPr>
                <w:rFonts w:cs="Arial"/>
                <w:color w:val="000000"/>
                <w:sz w:val="16"/>
                <w:szCs w:val="16"/>
                <w:lang w:val="fr-FR"/>
              </w:rPr>
            </w:pPr>
            <w:r w:rsidRPr="005420B7">
              <w:rPr>
                <w:rFonts w:cs="Arial"/>
                <w:color w:val="000000"/>
                <w:sz w:val="16"/>
                <w:szCs w:val="16"/>
                <w:lang w:val="fr-FR"/>
              </w:rPr>
              <w:t>Laitue</w:t>
            </w:r>
          </w:p>
        </w:tc>
        <w:tc>
          <w:tcPr>
            <w:tcW w:w="1382" w:type="dxa"/>
            <w:tcBorders>
              <w:top w:val="single" w:sz="4" w:space="0" w:color="auto"/>
              <w:left w:val="nil"/>
              <w:bottom w:val="single" w:sz="4" w:space="0" w:color="auto"/>
              <w:right w:val="single" w:sz="4" w:space="0" w:color="auto"/>
            </w:tcBorders>
          </w:tcPr>
          <w:p w14:paraId="393AEE6C" w14:textId="77777777" w:rsidR="00D54869" w:rsidRPr="000443E3" w:rsidRDefault="00D54869" w:rsidP="00024AFB">
            <w:pPr>
              <w:keepNext/>
              <w:jc w:val="left"/>
              <w:rPr>
                <w:rFonts w:cs="Arial"/>
                <w:color w:val="000000"/>
                <w:sz w:val="16"/>
                <w:szCs w:val="16"/>
                <w:lang w:val="fr-FR"/>
              </w:rPr>
            </w:pPr>
            <w:r w:rsidRPr="005420B7">
              <w:rPr>
                <w:rFonts w:cs="Arial"/>
                <w:color w:val="000000"/>
                <w:sz w:val="16"/>
                <w:szCs w:val="16"/>
                <w:lang w:val="fr-FR"/>
              </w:rPr>
              <w:t>Salat</w:t>
            </w:r>
          </w:p>
        </w:tc>
        <w:tc>
          <w:tcPr>
            <w:tcW w:w="1382" w:type="dxa"/>
            <w:tcBorders>
              <w:top w:val="single" w:sz="4" w:space="0" w:color="auto"/>
              <w:left w:val="nil"/>
              <w:bottom w:val="single" w:sz="4" w:space="0" w:color="auto"/>
              <w:right w:val="single" w:sz="4" w:space="0" w:color="auto"/>
            </w:tcBorders>
          </w:tcPr>
          <w:p w14:paraId="24D97CC1" w14:textId="77777777" w:rsidR="00D54869" w:rsidRPr="000443E3" w:rsidRDefault="00D54869" w:rsidP="00024AFB">
            <w:pPr>
              <w:keepNext/>
              <w:jc w:val="left"/>
              <w:rPr>
                <w:rFonts w:cs="Arial"/>
                <w:color w:val="000000"/>
                <w:sz w:val="16"/>
                <w:szCs w:val="16"/>
                <w:lang w:val="fr-FR"/>
              </w:rPr>
            </w:pPr>
            <w:proofErr w:type="spellStart"/>
            <w:r w:rsidRPr="005420B7">
              <w:rPr>
                <w:rFonts w:cs="Arial"/>
                <w:color w:val="000000"/>
                <w:sz w:val="16"/>
                <w:szCs w:val="16"/>
                <w:lang w:val="fr-FR"/>
              </w:rPr>
              <w:t>Lechuga</w:t>
            </w:r>
            <w:proofErr w:type="spellEnd"/>
          </w:p>
        </w:tc>
        <w:tc>
          <w:tcPr>
            <w:tcW w:w="1701" w:type="dxa"/>
            <w:tcBorders>
              <w:top w:val="single" w:sz="4" w:space="0" w:color="auto"/>
              <w:left w:val="nil"/>
              <w:bottom w:val="single" w:sz="4" w:space="0" w:color="auto"/>
              <w:right w:val="single" w:sz="4" w:space="0" w:color="auto"/>
            </w:tcBorders>
          </w:tcPr>
          <w:p w14:paraId="4693B195" w14:textId="77777777" w:rsidR="00D54869" w:rsidRPr="000443E3" w:rsidRDefault="00D54869" w:rsidP="00024AFB">
            <w:pPr>
              <w:keepNext/>
              <w:rPr>
                <w:rFonts w:cs="Arial"/>
                <w:sz w:val="16"/>
                <w:szCs w:val="16"/>
                <w:lang w:val="fr-FR"/>
              </w:rPr>
            </w:pPr>
            <w:r w:rsidRPr="005420B7">
              <w:rPr>
                <w:rFonts w:cs="Arial"/>
                <w:i/>
                <w:iCs/>
                <w:sz w:val="16"/>
                <w:szCs w:val="16"/>
                <w:lang w:val="fr-FR"/>
              </w:rPr>
              <w:t>Lactuca sativa</w:t>
            </w:r>
            <w:r w:rsidRPr="005420B7">
              <w:rPr>
                <w:rFonts w:cs="Arial"/>
                <w:sz w:val="16"/>
                <w:szCs w:val="16"/>
                <w:lang w:val="fr-FR"/>
              </w:rPr>
              <w:t xml:space="preserve"> L.</w:t>
            </w:r>
          </w:p>
        </w:tc>
      </w:tr>
      <w:tr w:rsidR="00D54869" w:rsidRPr="000443E3" w14:paraId="0DC8D16A" w14:textId="77777777" w:rsidTr="00024AF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41ED8B0" w14:textId="77777777" w:rsidR="00D54869" w:rsidRPr="000443E3" w:rsidRDefault="00D54869" w:rsidP="00024AFB">
            <w:pPr>
              <w:rPr>
                <w:rFonts w:cs="Arial"/>
                <w:sz w:val="16"/>
                <w:szCs w:val="16"/>
                <w:lang w:val="fr-FR"/>
              </w:rPr>
            </w:pPr>
            <w:r w:rsidRPr="005420B7">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1E6B9DC6" w14:textId="77777777" w:rsidR="00D54869" w:rsidRPr="000443E3" w:rsidRDefault="00D54869" w:rsidP="00024AFB">
            <w:pPr>
              <w:rPr>
                <w:rFonts w:cs="Arial"/>
                <w:sz w:val="16"/>
                <w:szCs w:val="16"/>
                <w:lang w:val="fr-FR"/>
              </w:rPr>
            </w:pPr>
            <w:r w:rsidRPr="005420B7">
              <w:rPr>
                <w:rFonts w:cs="Arial"/>
                <w:sz w:val="16"/>
                <w:szCs w:val="16"/>
                <w:lang w:val="fr-FR"/>
              </w:rPr>
              <w:t>JP</w:t>
            </w:r>
          </w:p>
        </w:tc>
        <w:tc>
          <w:tcPr>
            <w:tcW w:w="1866" w:type="dxa"/>
            <w:tcBorders>
              <w:top w:val="single" w:sz="4" w:space="0" w:color="auto"/>
              <w:left w:val="nil"/>
              <w:bottom w:val="single" w:sz="4" w:space="0" w:color="auto"/>
              <w:right w:val="single" w:sz="4" w:space="0" w:color="auto"/>
            </w:tcBorders>
          </w:tcPr>
          <w:p w14:paraId="2190737F" w14:textId="77777777" w:rsidR="00D54869" w:rsidRPr="000443E3" w:rsidRDefault="00D54869" w:rsidP="00024AFB">
            <w:pPr>
              <w:jc w:val="left"/>
              <w:rPr>
                <w:rFonts w:cs="Arial"/>
                <w:sz w:val="16"/>
                <w:szCs w:val="16"/>
                <w:lang w:val="fr-FR"/>
              </w:rPr>
            </w:pPr>
            <w:r w:rsidRPr="000443E3">
              <w:rPr>
                <w:rFonts w:cs="Arial"/>
                <w:sz w:val="16"/>
                <w:szCs w:val="16"/>
              </w:rPr>
              <w:t>TG/130/4 Rev. 1(proj.1)</w:t>
            </w:r>
          </w:p>
        </w:tc>
        <w:tc>
          <w:tcPr>
            <w:tcW w:w="1382" w:type="dxa"/>
            <w:tcBorders>
              <w:top w:val="single" w:sz="4" w:space="0" w:color="auto"/>
              <w:left w:val="nil"/>
              <w:bottom w:val="single" w:sz="4" w:space="0" w:color="auto"/>
              <w:right w:val="single" w:sz="4" w:space="0" w:color="auto"/>
            </w:tcBorders>
          </w:tcPr>
          <w:p w14:paraId="3DAB9C50" w14:textId="77777777" w:rsidR="00D54869" w:rsidRPr="000443E3" w:rsidRDefault="00D54869" w:rsidP="00024AFB">
            <w:pPr>
              <w:jc w:val="left"/>
              <w:rPr>
                <w:rFonts w:cs="Arial"/>
                <w:color w:val="000000"/>
                <w:sz w:val="16"/>
                <w:szCs w:val="16"/>
                <w:lang w:val="fr-FR"/>
              </w:rPr>
            </w:pPr>
            <w:r w:rsidRPr="005420B7">
              <w:rPr>
                <w:rFonts w:cs="Arial"/>
                <w:color w:val="000000"/>
                <w:sz w:val="16"/>
                <w:szCs w:val="16"/>
                <w:lang w:val="fr-FR"/>
              </w:rPr>
              <w:t>Asparagus</w:t>
            </w:r>
          </w:p>
        </w:tc>
        <w:tc>
          <w:tcPr>
            <w:tcW w:w="1382" w:type="dxa"/>
            <w:tcBorders>
              <w:top w:val="single" w:sz="4" w:space="0" w:color="auto"/>
              <w:left w:val="nil"/>
              <w:bottom w:val="single" w:sz="4" w:space="0" w:color="auto"/>
              <w:right w:val="single" w:sz="4" w:space="0" w:color="auto"/>
            </w:tcBorders>
          </w:tcPr>
          <w:p w14:paraId="7B988658" w14:textId="77777777" w:rsidR="00D54869" w:rsidRPr="000443E3" w:rsidRDefault="00D54869" w:rsidP="00024AFB">
            <w:pPr>
              <w:jc w:val="left"/>
              <w:rPr>
                <w:rFonts w:cs="Arial"/>
                <w:color w:val="000000"/>
                <w:sz w:val="16"/>
                <w:szCs w:val="16"/>
                <w:lang w:val="fr-FR"/>
              </w:rPr>
            </w:pPr>
            <w:r w:rsidRPr="005420B7">
              <w:rPr>
                <w:rFonts w:cs="Arial"/>
                <w:color w:val="000000"/>
                <w:sz w:val="16"/>
                <w:szCs w:val="16"/>
                <w:lang w:val="fr-FR"/>
              </w:rPr>
              <w:t>Asperge</w:t>
            </w:r>
          </w:p>
        </w:tc>
        <w:tc>
          <w:tcPr>
            <w:tcW w:w="1382" w:type="dxa"/>
            <w:tcBorders>
              <w:top w:val="single" w:sz="4" w:space="0" w:color="auto"/>
              <w:left w:val="nil"/>
              <w:bottom w:val="single" w:sz="4" w:space="0" w:color="auto"/>
              <w:right w:val="single" w:sz="4" w:space="0" w:color="auto"/>
            </w:tcBorders>
          </w:tcPr>
          <w:p w14:paraId="2566E3A5" w14:textId="77777777" w:rsidR="00D54869" w:rsidRPr="000443E3" w:rsidRDefault="00D54869" w:rsidP="00024AFB">
            <w:pPr>
              <w:jc w:val="left"/>
              <w:rPr>
                <w:rFonts w:cs="Arial"/>
                <w:color w:val="000000"/>
                <w:sz w:val="16"/>
                <w:szCs w:val="16"/>
                <w:lang w:val="fr-FR"/>
              </w:rPr>
            </w:pPr>
            <w:proofErr w:type="spellStart"/>
            <w:r w:rsidRPr="005420B7">
              <w:rPr>
                <w:rFonts w:cs="Arial"/>
                <w:color w:val="000000"/>
                <w:sz w:val="16"/>
                <w:szCs w:val="16"/>
                <w:lang w:val="fr-FR"/>
              </w:rPr>
              <w:t>Spargel</w:t>
            </w:r>
            <w:proofErr w:type="spellEnd"/>
          </w:p>
        </w:tc>
        <w:tc>
          <w:tcPr>
            <w:tcW w:w="1382" w:type="dxa"/>
            <w:tcBorders>
              <w:top w:val="single" w:sz="4" w:space="0" w:color="auto"/>
              <w:left w:val="nil"/>
              <w:bottom w:val="single" w:sz="4" w:space="0" w:color="auto"/>
              <w:right w:val="single" w:sz="4" w:space="0" w:color="auto"/>
            </w:tcBorders>
          </w:tcPr>
          <w:p w14:paraId="7737E636" w14:textId="77777777" w:rsidR="00D54869" w:rsidRPr="000443E3" w:rsidRDefault="00D54869" w:rsidP="00024AFB">
            <w:pPr>
              <w:jc w:val="left"/>
              <w:rPr>
                <w:rFonts w:cs="Arial"/>
                <w:color w:val="000000"/>
                <w:sz w:val="16"/>
                <w:szCs w:val="16"/>
                <w:lang w:val="fr-FR"/>
              </w:rPr>
            </w:pPr>
            <w:proofErr w:type="spellStart"/>
            <w:r w:rsidRPr="005420B7">
              <w:rPr>
                <w:rFonts w:cs="Arial"/>
                <w:color w:val="000000"/>
                <w:sz w:val="16"/>
                <w:szCs w:val="16"/>
                <w:lang w:val="fr-FR"/>
              </w:rPr>
              <w:t>Espárrago</w:t>
            </w:r>
            <w:proofErr w:type="spellEnd"/>
          </w:p>
        </w:tc>
        <w:tc>
          <w:tcPr>
            <w:tcW w:w="1701" w:type="dxa"/>
            <w:tcBorders>
              <w:top w:val="single" w:sz="4" w:space="0" w:color="auto"/>
              <w:left w:val="nil"/>
              <w:bottom w:val="single" w:sz="4" w:space="0" w:color="auto"/>
              <w:right w:val="single" w:sz="4" w:space="0" w:color="auto"/>
            </w:tcBorders>
          </w:tcPr>
          <w:p w14:paraId="3687AB71" w14:textId="77777777" w:rsidR="00D54869" w:rsidRPr="000443E3" w:rsidRDefault="00D54869" w:rsidP="00024AFB">
            <w:pPr>
              <w:rPr>
                <w:rFonts w:cs="Arial"/>
                <w:sz w:val="16"/>
                <w:szCs w:val="16"/>
                <w:lang w:val="fr-FR"/>
              </w:rPr>
            </w:pPr>
            <w:r w:rsidRPr="005420B7">
              <w:rPr>
                <w:rFonts w:cs="Arial"/>
                <w:i/>
                <w:iCs/>
                <w:sz w:val="16"/>
                <w:szCs w:val="16"/>
                <w:lang w:val="fr-FR"/>
              </w:rPr>
              <w:t xml:space="preserve">Asparagus </w:t>
            </w:r>
            <w:proofErr w:type="spellStart"/>
            <w:r w:rsidRPr="005420B7">
              <w:rPr>
                <w:rFonts w:cs="Arial"/>
                <w:i/>
                <w:iCs/>
                <w:sz w:val="16"/>
                <w:szCs w:val="16"/>
                <w:lang w:val="fr-FR"/>
              </w:rPr>
              <w:t>officinalis</w:t>
            </w:r>
            <w:proofErr w:type="spellEnd"/>
            <w:r w:rsidRPr="005420B7">
              <w:rPr>
                <w:rFonts w:cs="Arial"/>
                <w:sz w:val="16"/>
                <w:szCs w:val="16"/>
                <w:lang w:val="fr-FR"/>
              </w:rPr>
              <w:t xml:space="preserve"> L.</w:t>
            </w:r>
          </w:p>
        </w:tc>
      </w:tr>
    </w:tbl>
    <w:p w14:paraId="7B5F2297" w14:textId="77777777" w:rsidR="00CD12E1" w:rsidRDefault="00CD12E1" w:rsidP="00325225"/>
    <w:p w14:paraId="0C91F001" w14:textId="20901063" w:rsidR="003A11E3" w:rsidRPr="00D90213" w:rsidRDefault="003A11E3" w:rsidP="002620BD">
      <w:pPr>
        <w:pStyle w:val="Heading3"/>
      </w:pPr>
      <w:bookmarkStart w:id="71" w:name="_Toc479752533"/>
      <w:bookmarkStart w:id="72" w:name="_Toc81228951"/>
      <w:bookmarkStart w:id="73" w:name="_Toc209447772"/>
      <w:bookmarkStart w:id="74" w:name="_Hlk211428206"/>
      <w:r>
        <w:t>C</w:t>
      </w:r>
      <w:r w:rsidRPr="00D90213">
        <w:t xml:space="preserve">orrections to </w:t>
      </w:r>
      <w:r>
        <w:t>T</w:t>
      </w:r>
      <w:r w:rsidRPr="00D90213">
        <w:t xml:space="preserve">est </w:t>
      </w:r>
      <w:r>
        <w:t>G</w:t>
      </w:r>
      <w:r w:rsidRPr="00D90213">
        <w:t>uidelines</w:t>
      </w:r>
      <w:bookmarkEnd w:id="71"/>
      <w:bookmarkEnd w:id="72"/>
      <w:bookmarkEnd w:id="73"/>
      <w:r w:rsidRPr="00D90213">
        <w:t xml:space="preserve"> </w:t>
      </w:r>
    </w:p>
    <w:bookmarkEnd w:id="74"/>
    <w:p w14:paraId="55B1075E" w14:textId="77777777" w:rsidR="003A11E3" w:rsidRPr="00D90213" w:rsidRDefault="003A11E3" w:rsidP="003A11E3">
      <w:pPr>
        <w:keepNext/>
        <w:rPr>
          <w:rFonts w:cs="Arial"/>
        </w:rPr>
      </w:pPr>
    </w:p>
    <w:p w14:paraId="0374730D" w14:textId="4585CF98" w:rsidR="003A11E3" w:rsidRPr="00D90213" w:rsidRDefault="003A11E3" w:rsidP="003A11E3">
      <w:r w:rsidRPr="00D90213">
        <w:fldChar w:fldCharType="begin"/>
      </w:r>
      <w:r w:rsidRPr="00D90213">
        <w:instrText xml:space="preserve"> AUTONUM  </w:instrText>
      </w:r>
      <w:r w:rsidRPr="00D90213">
        <w:fldChar w:fldCharType="end"/>
      </w:r>
      <w:r w:rsidRPr="00D90213">
        <w:tab/>
      </w:r>
      <w:r w:rsidR="0030144D" w:rsidRPr="0030144D">
        <w:t xml:space="preserve">The TC </w:t>
      </w:r>
      <w:r w:rsidR="0030144D">
        <w:t>noted</w:t>
      </w:r>
      <w:r w:rsidR="0030144D" w:rsidRPr="0030144D">
        <w:t xml:space="preserve"> the corrections made to the adopted Test Guidelines for Barley (TG/19/11), Waxflower (TG/225/1 Corr.), Sour Cherry, Duke Cherry (document TG/230/2) and Oncidium (document TG/283/1 Rev. 2), as </w:t>
      </w:r>
      <w:r w:rsidR="00261D93">
        <w:t>follows</w:t>
      </w:r>
      <w:r w:rsidRPr="00D90213">
        <w:t xml:space="preserve">: </w:t>
      </w:r>
    </w:p>
    <w:p w14:paraId="256E5B4B" w14:textId="77777777" w:rsidR="003A11E3" w:rsidRPr="00D90213" w:rsidRDefault="003A11E3" w:rsidP="003A11E3"/>
    <w:p w14:paraId="15B10E1C" w14:textId="77777777" w:rsidR="003A11E3" w:rsidRDefault="003A11E3" w:rsidP="003A11E3">
      <w:pPr>
        <w:numPr>
          <w:ilvl w:val="0"/>
          <w:numId w:val="12"/>
        </w:numPr>
        <w:ind w:left="1134" w:hanging="567"/>
        <w:contextualSpacing/>
      </w:pPr>
      <w:r>
        <w:t xml:space="preserve">Barley (document </w:t>
      </w:r>
      <w:r w:rsidRPr="000A5555">
        <w:t>TG/19/1</w:t>
      </w:r>
      <w:r>
        <w:t>1)</w:t>
      </w:r>
    </w:p>
    <w:p w14:paraId="4477150C" w14:textId="77777777" w:rsidR="003A11E3" w:rsidRDefault="003A11E3" w:rsidP="003A11E3">
      <w:pPr>
        <w:ind w:firstLine="567"/>
        <w:contextualSpacing/>
      </w:pPr>
      <w:r w:rsidRPr="00D90213">
        <w:t>The correction concerns the following item:</w:t>
      </w:r>
    </w:p>
    <w:p w14:paraId="276F5523" w14:textId="77777777" w:rsidR="003A11E3" w:rsidRDefault="003A11E3" w:rsidP="003A11E3">
      <w:pPr>
        <w:numPr>
          <w:ilvl w:val="0"/>
          <w:numId w:val="11"/>
        </w:numPr>
        <w:ind w:left="1276" w:hanging="425"/>
        <w:contextualSpacing/>
      </w:pPr>
      <w:r>
        <w:lastRenderedPageBreak/>
        <w:t>Correction of spelling of states 7 and 9 to read “semi-prostrate” and “prostrate” in characteristic 2 “</w:t>
      </w:r>
      <w:r w:rsidRPr="000A5555">
        <w:t>Plant: growth habit</w:t>
      </w:r>
      <w:r>
        <w:t>”</w:t>
      </w:r>
    </w:p>
    <w:p w14:paraId="7521E924" w14:textId="77777777" w:rsidR="003A11E3" w:rsidRDefault="003A11E3" w:rsidP="003A11E3">
      <w:pPr>
        <w:ind w:left="1134"/>
        <w:contextualSpacing/>
      </w:pPr>
    </w:p>
    <w:p w14:paraId="30FA0A95" w14:textId="77777777" w:rsidR="003A11E3" w:rsidRDefault="003A11E3" w:rsidP="003A11E3">
      <w:pPr>
        <w:numPr>
          <w:ilvl w:val="0"/>
          <w:numId w:val="12"/>
        </w:numPr>
        <w:ind w:left="1134" w:hanging="567"/>
        <w:contextualSpacing/>
      </w:pPr>
      <w:r>
        <w:t>Waxflower</w:t>
      </w:r>
      <w:r w:rsidRPr="00936B0E">
        <w:t xml:space="preserve"> (</w:t>
      </w:r>
      <w:r>
        <w:t xml:space="preserve">document </w:t>
      </w:r>
      <w:r w:rsidRPr="00936B0E">
        <w:t>TG/225/1 Corr.)</w:t>
      </w:r>
    </w:p>
    <w:p w14:paraId="0374BD64" w14:textId="77777777" w:rsidR="003A11E3" w:rsidRDefault="003A11E3" w:rsidP="003A11E3">
      <w:pPr>
        <w:ind w:left="567"/>
        <w:contextualSpacing/>
      </w:pPr>
      <w:r w:rsidRPr="00D90213">
        <w:t>The correction concerns the following item:</w:t>
      </w:r>
    </w:p>
    <w:p w14:paraId="30924ED7" w14:textId="77777777" w:rsidR="003A11E3" w:rsidRDefault="003A11E3" w:rsidP="003A11E3">
      <w:pPr>
        <w:numPr>
          <w:ilvl w:val="0"/>
          <w:numId w:val="11"/>
        </w:numPr>
        <w:ind w:left="1276" w:hanging="425"/>
        <w:contextualSpacing/>
      </w:pPr>
      <w:r>
        <w:t>Correction of the German translation of Characteristic 12 “</w:t>
      </w:r>
      <w:r w:rsidRPr="00936B0E">
        <w:t>Flower: length of sepal in relation to length of petal</w:t>
      </w:r>
      <w:r>
        <w:t>” to read “</w:t>
      </w:r>
      <w:proofErr w:type="spellStart"/>
      <w:r w:rsidRPr="001433EC">
        <w:rPr>
          <w:i/>
          <w:iCs/>
        </w:rPr>
        <w:t>Blüte</w:t>
      </w:r>
      <w:proofErr w:type="spellEnd"/>
      <w:r w:rsidRPr="001433EC">
        <w:rPr>
          <w:i/>
          <w:iCs/>
        </w:rPr>
        <w:t xml:space="preserve">: </w:t>
      </w:r>
      <w:proofErr w:type="spellStart"/>
      <w:r w:rsidRPr="001433EC">
        <w:rPr>
          <w:i/>
          <w:iCs/>
        </w:rPr>
        <w:t>Länge</w:t>
      </w:r>
      <w:proofErr w:type="spellEnd"/>
      <w:r w:rsidRPr="001433EC">
        <w:rPr>
          <w:i/>
          <w:iCs/>
        </w:rPr>
        <w:t xml:space="preserve"> des </w:t>
      </w:r>
      <w:proofErr w:type="spellStart"/>
      <w:r w:rsidRPr="001433EC">
        <w:rPr>
          <w:i/>
          <w:iCs/>
        </w:rPr>
        <w:t>Kelchblatts</w:t>
      </w:r>
      <w:proofErr w:type="spellEnd"/>
      <w:r w:rsidRPr="001433EC">
        <w:rPr>
          <w:i/>
          <w:iCs/>
        </w:rPr>
        <w:t xml:space="preserve"> </w:t>
      </w:r>
      <w:proofErr w:type="spellStart"/>
      <w:r w:rsidRPr="001433EC">
        <w:rPr>
          <w:i/>
          <w:iCs/>
        </w:rPr>
        <w:t>im</w:t>
      </w:r>
      <w:proofErr w:type="spellEnd"/>
      <w:r w:rsidRPr="001433EC">
        <w:rPr>
          <w:i/>
          <w:iCs/>
        </w:rPr>
        <w:t xml:space="preserve"> </w:t>
      </w:r>
      <w:proofErr w:type="spellStart"/>
      <w:r w:rsidRPr="001433EC">
        <w:rPr>
          <w:i/>
          <w:iCs/>
        </w:rPr>
        <w:t>Verhältnis</w:t>
      </w:r>
      <w:proofErr w:type="spellEnd"/>
      <w:r w:rsidRPr="001433EC">
        <w:rPr>
          <w:i/>
          <w:iCs/>
        </w:rPr>
        <w:t xml:space="preserve"> </w:t>
      </w:r>
      <w:proofErr w:type="spellStart"/>
      <w:r w:rsidRPr="001433EC">
        <w:rPr>
          <w:i/>
          <w:iCs/>
        </w:rPr>
        <w:t>zur</w:t>
      </w:r>
      <w:proofErr w:type="spellEnd"/>
      <w:r w:rsidRPr="001433EC">
        <w:rPr>
          <w:i/>
          <w:iCs/>
        </w:rPr>
        <w:t xml:space="preserve"> </w:t>
      </w:r>
      <w:proofErr w:type="spellStart"/>
      <w:r w:rsidRPr="001433EC">
        <w:rPr>
          <w:i/>
          <w:iCs/>
        </w:rPr>
        <w:t>Länge</w:t>
      </w:r>
      <w:proofErr w:type="spellEnd"/>
      <w:r w:rsidRPr="001433EC">
        <w:rPr>
          <w:i/>
          <w:iCs/>
        </w:rPr>
        <w:t xml:space="preserve"> des </w:t>
      </w:r>
      <w:proofErr w:type="spellStart"/>
      <w:r w:rsidRPr="001433EC">
        <w:rPr>
          <w:i/>
          <w:iCs/>
        </w:rPr>
        <w:t>Blütenblatts</w:t>
      </w:r>
      <w:proofErr w:type="spellEnd"/>
      <w:r>
        <w:t>”</w:t>
      </w:r>
    </w:p>
    <w:p w14:paraId="77E759B4" w14:textId="77777777" w:rsidR="003A11E3" w:rsidRDefault="003A11E3" w:rsidP="003A11E3">
      <w:pPr>
        <w:ind w:left="567"/>
        <w:contextualSpacing/>
      </w:pPr>
    </w:p>
    <w:p w14:paraId="01695929" w14:textId="77777777" w:rsidR="003A11E3" w:rsidRDefault="003A11E3" w:rsidP="003A11E3">
      <w:pPr>
        <w:numPr>
          <w:ilvl w:val="0"/>
          <w:numId w:val="12"/>
        </w:numPr>
        <w:ind w:left="1134" w:hanging="567"/>
        <w:contextualSpacing/>
      </w:pPr>
      <w:r>
        <w:t xml:space="preserve">Sour Cherry, Duke Cherry (document </w:t>
      </w:r>
      <w:r w:rsidRPr="00A75E80">
        <w:t>TG/230/2</w:t>
      </w:r>
      <w:r>
        <w:t>)</w:t>
      </w:r>
    </w:p>
    <w:p w14:paraId="418E3CA8" w14:textId="77777777" w:rsidR="003A11E3" w:rsidRDefault="003A11E3" w:rsidP="003A11E3">
      <w:pPr>
        <w:ind w:left="567"/>
        <w:contextualSpacing/>
      </w:pPr>
      <w:r w:rsidRPr="00D90213">
        <w:t>The correction concerns the following item:</w:t>
      </w:r>
    </w:p>
    <w:p w14:paraId="08B9CCCE" w14:textId="77777777" w:rsidR="003A11E3" w:rsidRDefault="003A11E3" w:rsidP="003A11E3">
      <w:pPr>
        <w:numPr>
          <w:ilvl w:val="0"/>
          <w:numId w:val="11"/>
        </w:numPr>
        <w:ind w:left="1276" w:hanging="425"/>
        <w:contextualSpacing/>
      </w:pPr>
      <w:r>
        <w:t>Correction of the number of plants from 3 to 5 plants in Chapter 4.2.3 to read:</w:t>
      </w:r>
    </w:p>
    <w:p w14:paraId="5AF2BC9F" w14:textId="77777777" w:rsidR="003A11E3" w:rsidRDefault="003A11E3" w:rsidP="003A11E3">
      <w:pPr>
        <w:ind w:left="567"/>
        <w:contextualSpacing/>
      </w:pPr>
    </w:p>
    <w:p w14:paraId="2D3B0C09" w14:textId="77777777" w:rsidR="003A11E3" w:rsidRPr="00A75E80" w:rsidRDefault="003A11E3" w:rsidP="003A11E3">
      <w:pPr>
        <w:ind w:left="1134" w:right="567"/>
        <w:contextualSpacing/>
        <w:rPr>
          <w:sz w:val="16"/>
          <w:szCs w:val="16"/>
        </w:rPr>
      </w:pPr>
      <w:r w:rsidRPr="00A75E80">
        <w:rPr>
          <w:sz w:val="16"/>
          <w:szCs w:val="16"/>
        </w:rPr>
        <w:t>“For the assessment of uniformity in a sample of 3 plants, a population standard of 1% and an acceptance probability of at least 95% should be applied. In the case of a sample size of 3 plants, no off-types are allowed.”</w:t>
      </w:r>
    </w:p>
    <w:p w14:paraId="4D497ACD" w14:textId="77777777" w:rsidR="003A11E3" w:rsidRDefault="003A11E3" w:rsidP="003A11E3">
      <w:pPr>
        <w:ind w:left="1134"/>
        <w:contextualSpacing/>
      </w:pPr>
    </w:p>
    <w:p w14:paraId="16F8F9E5" w14:textId="77777777" w:rsidR="003A11E3" w:rsidRPr="00D90213" w:rsidRDefault="003A11E3" w:rsidP="003A11E3">
      <w:pPr>
        <w:numPr>
          <w:ilvl w:val="0"/>
          <w:numId w:val="12"/>
        </w:numPr>
        <w:ind w:left="1134" w:hanging="567"/>
        <w:contextualSpacing/>
      </w:pPr>
      <w:r>
        <w:t>Oncidium</w:t>
      </w:r>
      <w:r w:rsidRPr="00437572">
        <w:t xml:space="preserve"> </w:t>
      </w:r>
      <w:r>
        <w:t xml:space="preserve">(document </w:t>
      </w:r>
      <w:r w:rsidRPr="00437572">
        <w:t>TG/283/1 Rev. 2</w:t>
      </w:r>
      <w:r>
        <w:t>)</w:t>
      </w:r>
    </w:p>
    <w:p w14:paraId="68977D7D" w14:textId="77777777" w:rsidR="003A11E3" w:rsidRPr="00D90213" w:rsidRDefault="003A11E3" w:rsidP="003A11E3">
      <w:pPr>
        <w:ind w:left="567"/>
        <w:contextualSpacing/>
      </w:pPr>
      <w:r w:rsidRPr="00D90213">
        <w:t>The correction concerns the following item:</w:t>
      </w:r>
    </w:p>
    <w:p w14:paraId="16B60033" w14:textId="77777777" w:rsidR="003A11E3" w:rsidRPr="00D90213" w:rsidRDefault="003A11E3" w:rsidP="003A11E3">
      <w:pPr>
        <w:numPr>
          <w:ilvl w:val="0"/>
          <w:numId w:val="11"/>
        </w:numPr>
        <w:ind w:left="1276" w:hanging="425"/>
        <w:contextualSpacing/>
      </w:pPr>
      <w:r>
        <w:t xml:space="preserve">Correction of the </w:t>
      </w:r>
      <w:r w:rsidRPr="00936B0E">
        <w:t xml:space="preserve">population standard </w:t>
      </w:r>
      <w:r>
        <w:t xml:space="preserve">and </w:t>
      </w:r>
      <w:r w:rsidRPr="00936B0E">
        <w:t>acceptance probability</w:t>
      </w:r>
      <w:r>
        <w:t xml:space="preserve"> in Chapter 4.2.1 to read:</w:t>
      </w:r>
    </w:p>
    <w:p w14:paraId="5F326B8F" w14:textId="77777777" w:rsidR="003A11E3" w:rsidRDefault="003A11E3" w:rsidP="003A11E3"/>
    <w:p w14:paraId="2C552E48" w14:textId="77777777" w:rsidR="003A11E3" w:rsidRDefault="003A11E3" w:rsidP="003A11E3">
      <w:pPr>
        <w:ind w:left="1134" w:right="567"/>
        <w:rPr>
          <w:sz w:val="16"/>
          <w:szCs w:val="16"/>
        </w:rPr>
      </w:pPr>
      <w:r w:rsidRPr="00936B0E">
        <w:rPr>
          <w:sz w:val="16"/>
          <w:szCs w:val="16"/>
        </w:rPr>
        <w:t>“For the assessment of uniformity, a population standard of 1% and an acceptance probability of at least 95% should be applied.  In the case of a sample size of 9 plants, 1 off-type is allowed.”</w:t>
      </w:r>
    </w:p>
    <w:p w14:paraId="5ADD581F" w14:textId="77777777" w:rsidR="003A11E3" w:rsidRPr="00D90213" w:rsidRDefault="003A11E3" w:rsidP="003A11E3"/>
    <w:p w14:paraId="0A5EEFD6" w14:textId="0DD91FB0" w:rsidR="00EC06AF" w:rsidRPr="00F834F8" w:rsidRDefault="00EC06AF" w:rsidP="002620BD">
      <w:pPr>
        <w:pStyle w:val="Heading3"/>
      </w:pPr>
      <w:bookmarkStart w:id="75" w:name="_Toc81228952"/>
      <w:bookmarkStart w:id="76" w:name="_Toc209447773"/>
      <w:r w:rsidRPr="00F834F8">
        <w:t>Draft Test Guidelines discussed by the TWPs in 202</w:t>
      </w:r>
      <w:bookmarkEnd w:id="75"/>
      <w:r w:rsidRPr="00F834F8">
        <w:t>5</w:t>
      </w:r>
      <w:bookmarkEnd w:id="76"/>
    </w:p>
    <w:p w14:paraId="12884628" w14:textId="77777777" w:rsidR="00EC06AF" w:rsidRPr="00F834F8" w:rsidRDefault="00EC06AF" w:rsidP="00EC06AF"/>
    <w:p w14:paraId="19EDDE88" w14:textId="2C3F3D04" w:rsidR="00EC06AF" w:rsidRPr="00F834F8" w:rsidRDefault="004A66ED" w:rsidP="00EC06AF">
      <w:r w:rsidRPr="00F834F8">
        <w:fldChar w:fldCharType="begin"/>
      </w:r>
      <w:r w:rsidRPr="00F834F8">
        <w:instrText xml:space="preserve"> AUTONUM  </w:instrText>
      </w:r>
      <w:r w:rsidRPr="00F834F8">
        <w:fldChar w:fldCharType="end"/>
      </w:r>
      <w:r w:rsidRPr="00F834F8">
        <w:tab/>
        <w:t>The TC noted</w:t>
      </w:r>
      <w:r w:rsidR="00BF03DB" w:rsidRPr="00F834F8">
        <w:t xml:space="preserve"> </w:t>
      </w:r>
      <w:r w:rsidR="002A761D" w:rsidRPr="00F834F8">
        <w:t xml:space="preserve">that </w:t>
      </w:r>
      <w:r w:rsidR="00BF03DB" w:rsidRPr="00F834F8">
        <w:t xml:space="preserve">the TWPs, at their sessions in 2025, </w:t>
      </w:r>
      <w:r w:rsidR="007E4580" w:rsidRPr="00F834F8">
        <w:t xml:space="preserve">discussed </w:t>
      </w:r>
      <w:r w:rsidR="0000502D" w:rsidRPr="00F834F8">
        <w:t xml:space="preserve">7 new Test Guidelines, </w:t>
      </w:r>
      <w:r w:rsidR="004729D0" w:rsidRPr="00F834F8">
        <w:t xml:space="preserve">18 revisions and </w:t>
      </w:r>
      <w:r w:rsidR="00A330ED" w:rsidRPr="00F834F8">
        <w:t xml:space="preserve">57 partial revisions, </w:t>
      </w:r>
      <w:r w:rsidR="00BF03DB" w:rsidRPr="00F834F8">
        <w:t xml:space="preserve">as </w:t>
      </w:r>
      <w:r w:rsidR="000D0497" w:rsidRPr="00F834F8">
        <w:t>provided</w:t>
      </w:r>
      <w:r w:rsidR="00BF03DB" w:rsidRPr="00F834F8">
        <w:t xml:space="preserve"> in document TC/61/2, Annex V</w:t>
      </w:r>
      <w:r w:rsidR="00261D93" w:rsidRPr="00F834F8">
        <w:t>.</w:t>
      </w:r>
    </w:p>
    <w:p w14:paraId="3802E829" w14:textId="77777777" w:rsidR="00CD12E1" w:rsidRPr="00F834F8" w:rsidRDefault="00CD12E1" w:rsidP="00325225"/>
    <w:p w14:paraId="4C03EE31" w14:textId="6663D62A" w:rsidR="006D50BB" w:rsidRPr="00F834F8" w:rsidRDefault="006D50BB" w:rsidP="002620BD">
      <w:pPr>
        <w:pStyle w:val="Heading3"/>
      </w:pPr>
      <w:bookmarkStart w:id="77" w:name="_Toc443394707"/>
      <w:bookmarkStart w:id="78" w:name="_Toc81228953"/>
      <w:bookmarkStart w:id="79" w:name="_Toc209447774"/>
      <w:r w:rsidRPr="00F834F8">
        <w:t xml:space="preserve">Draft Test Guidelines to be discussed by the TWPs in </w:t>
      </w:r>
      <w:bookmarkEnd w:id="77"/>
      <w:r w:rsidRPr="00F834F8">
        <w:t>202</w:t>
      </w:r>
      <w:bookmarkEnd w:id="78"/>
      <w:r w:rsidRPr="00F834F8">
        <w:t>6</w:t>
      </w:r>
      <w:bookmarkEnd w:id="79"/>
    </w:p>
    <w:p w14:paraId="33D7A3CD" w14:textId="77777777" w:rsidR="008102F2" w:rsidRPr="00F834F8" w:rsidRDefault="008102F2" w:rsidP="008C5CD1">
      <w:pPr>
        <w:keepNext/>
      </w:pPr>
    </w:p>
    <w:p w14:paraId="7355B7F4" w14:textId="127FD91E" w:rsidR="008C5CD1" w:rsidRDefault="008102F2" w:rsidP="008C5CD1">
      <w:pPr>
        <w:keepNext/>
      </w:pPr>
      <w:r w:rsidRPr="00F834F8">
        <w:fldChar w:fldCharType="begin"/>
      </w:r>
      <w:r w:rsidRPr="00F834F8">
        <w:instrText xml:space="preserve"> AUTONUM  </w:instrText>
      </w:r>
      <w:r w:rsidRPr="00F834F8">
        <w:fldChar w:fldCharType="end"/>
      </w:r>
      <w:r w:rsidRPr="00F834F8">
        <w:tab/>
        <w:t xml:space="preserve">The TC </w:t>
      </w:r>
      <w:proofErr w:type="gramStart"/>
      <w:r w:rsidR="00EC774A" w:rsidRPr="00F834F8">
        <w:t>agreed</w:t>
      </w:r>
      <w:proofErr w:type="gramEnd"/>
      <w:r w:rsidR="008C5CD1" w:rsidRPr="00F834F8">
        <w:t xml:space="preserve"> the program for the development </w:t>
      </w:r>
      <w:r w:rsidR="005467E2" w:rsidRPr="00F834F8">
        <w:t xml:space="preserve">or revision of </w:t>
      </w:r>
      <w:r w:rsidR="008C5CD1" w:rsidRPr="00F834F8">
        <w:t>Test Guidelines, as set out in document TC/61/2, Annex VI</w:t>
      </w:r>
      <w:r w:rsidR="005467E2" w:rsidRPr="00F834F8">
        <w:t>, inclu</w:t>
      </w:r>
      <w:r w:rsidR="008E71A8" w:rsidRPr="00F834F8">
        <w:t xml:space="preserve">ding </w:t>
      </w:r>
      <w:r w:rsidR="00E07F30" w:rsidRPr="00F834F8">
        <w:t xml:space="preserve">the development </w:t>
      </w:r>
      <w:r w:rsidR="008E71A8" w:rsidRPr="00F834F8">
        <w:t xml:space="preserve">of six new Test Guidelines, the revision of 18 </w:t>
      </w:r>
      <w:r w:rsidR="00211EF9" w:rsidRPr="00F834F8">
        <w:t>and</w:t>
      </w:r>
      <w:r w:rsidR="008E71A8" w:rsidRPr="00F834F8">
        <w:t xml:space="preserve"> partial revision of 24 </w:t>
      </w:r>
      <w:r w:rsidR="00F834F8" w:rsidRPr="00F834F8">
        <w:t xml:space="preserve">previously </w:t>
      </w:r>
      <w:r w:rsidR="008E71A8" w:rsidRPr="00F834F8">
        <w:t>adopted</w:t>
      </w:r>
      <w:r w:rsidR="001C081D" w:rsidRPr="00F834F8">
        <w:t xml:space="preserve"> Test Guidelines</w:t>
      </w:r>
      <w:r w:rsidR="008C5CD1" w:rsidRPr="00F834F8">
        <w:t>.</w:t>
      </w:r>
    </w:p>
    <w:p w14:paraId="362CF845" w14:textId="77777777" w:rsidR="008C5CD1" w:rsidRDefault="008C5CD1" w:rsidP="00293816"/>
    <w:p w14:paraId="1AAE6DC7" w14:textId="59127FE0" w:rsidR="003D25B9" w:rsidRPr="00D90213" w:rsidRDefault="003D25B9" w:rsidP="002620BD">
      <w:pPr>
        <w:pStyle w:val="Heading3"/>
      </w:pPr>
      <w:bookmarkStart w:id="80" w:name="_Toc209447776"/>
      <w:r>
        <w:t>S</w:t>
      </w:r>
      <w:r w:rsidRPr="00D90213">
        <w:t xml:space="preserve">tatus of existing </w:t>
      </w:r>
      <w:r>
        <w:t>T</w:t>
      </w:r>
      <w:r w:rsidRPr="00D90213">
        <w:t xml:space="preserve">est </w:t>
      </w:r>
      <w:r>
        <w:t>G</w:t>
      </w:r>
      <w:r w:rsidRPr="00D90213">
        <w:t xml:space="preserve">uidelines or </w:t>
      </w:r>
      <w:r>
        <w:t>d</w:t>
      </w:r>
      <w:r w:rsidRPr="00D90213">
        <w:t xml:space="preserve">raft </w:t>
      </w:r>
      <w:r>
        <w:t>T</w:t>
      </w:r>
      <w:r w:rsidRPr="00D90213">
        <w:t xml:space="preserve">est </w:t>
      </w:r>
      <w:r>
        <w:t>G</w:t>
      </w:r>
      <w:r w:rsidRPr="00D90213">
        <w:t>uidelines</w:t>
      </w:r>
      <w:bookmarkEnd w:id="80"/>
    </w:p>
    <w:p w14:paraId="7D660B58" w14:textId="77777777" w:rsidR="00293816" w:rsidRDefault="00293816" w:rsidP="008C592B">
      <w:pPr>
        <w:keepNext/>
      </w:pPr>
    </w:p>
    <w:p w14:paraId="12F6FF0D" w14:textId="71067AA5" w:rsidR="008C592B" w:rsidRDefault="008C592B" w:rsidP="008C592B">
      <w:pPr>
        <w:keepNext/>
      </w:pPr>
      <w:r>
        <w:fldChar w:fldCharType="begin"/>
      </w:r>
      <w:r>
        <w:instrText xml:space="preserve"> AUTONUM  </w:instrText>
      </w:r>
      <w:r>
        <w:fldChar w:fldCharType="end"/>
      </w:r>
      <w:r>
        <w:tab/>
      </w:r>
      <w:r w:rsidRPr="008C592B">
        <w:t xml:space="preserve">The TC </w:t>
      </w:r>
      <w:r w:rsidR="00EA6C42">
        <w:t>noted</w:t>
      </w:r>
      <w:r w:rsidRPr="008C592B">
        <w:t xml:space="preserve"> the list of existing Test Guidelines, as presented on the UPOV website (see: </w:t>
      </w:r>
      <w:hyperlink r:id="rId22" w:history="1">
        <w:r w:rsidR="003663AE" w:rsidRPr="005E29FD">
          <w:rPr>
            <w:rStyle w:val="Hyperlink"/>
          </w:rPr>
          <w:t>https://www.upov.int/en/find-and-explore/information-and-guidance/examination-guidance/test-guidelines/current-test-guidelines</w:t>
        </w:r>
      </w:hyperlink>
      <w:r w:rsidRPr="008C592B">
        <w:t>).</w:t>
      </w:r>
    </w:p>
    <w:p w14:paraId="55A42BF0" w14:textId="77777777" w:rsidR="00293816" w:rsidRDefault="00293816" w:rsidP="00293816"/>
    <w:p w14:paraId="21EDAE68" w14:textId="5D38794E" w:rsidR="00F26762" w:rsidRPr="00D90213" w:rsidRDefault="00F26762" w:rsidP="002620BD">
      <w:pPr>
        <w:pStyle w:val="Heading3"/>
      </w:pPr>
      <w:bookmarkStart w:id="81" w:name="_Toc443394709"/>
      <w:bookmarkStart w:id="82" w:name="_Toc81228959"/>
      <w:bookmarkStart w:id="83" w:name="_Toc209447777"/>
      <w:r w:rsidRPr="00D90213">
        <w:t>Superseded Test Guidelines</w:t>
      </w:r>
      <w:bookmarkEnd w:id="81"/>
      <w:bookmarkEnd w:id="82"/>
      <w:bookmarkEnd w:id="83"/>
    </w:p>
    <w:p w14:paraId="3B6EBA4B" w14:textId="77777777" w:rsidR="00F26762" w:rsidRDefault="00F26762" w:rsidP="00F82ABE">
      <w:pPr>
        <w:keepNext/>
      </w:pPr>
    </w:p>
    <w:p w14:paraId="6CFD2A0B" w14:textId="11BDE9FD" w:rsidR="003663AE" w:rsidRDefault="003663AE" w:rsidP="00F82ABE">
      <w:pPr>
        <w:keepNext/>
      </w:pPr>
      <w:r>
        <w:fldChar w:fldCharType="begin"/>
      </w:r>
      <w:r>
        <w:instrText xml:space="preserve"> AUTONUM  </w:instrText>
      </w:r>
      <w:r>
        <w:fldChar w:fldCharType="end"/>
      </w:r>
      <w:r>
        <w:tab/>
      </w:r>
      <w:r w:rsidR="00EA6C42" w:rsidRPr="00EA6C42">
        <w:t xml:space="preserve">The TC </w:t>
      </w:r>
      <w:r w:rsidR="00EA6C42">
        <w:t>noted</w:t>
      </w:r>
      <w:r w:rsidR="00EA6C42" w:rsidRPr="00EA6C42">
        <w:t xml:space="preserve"> that the superseded versions of Test Guidelines </w:t>
      </w:r>
      <w:r w:rsidR="00C3333A">
        <w:t>were</w:t>
      </w:r>
      <w:r w:rsidR="00EA6C42" w:rsidRPr="00EA6C42">
        <w:t xml:space="preserve"> available on the “Superseded Test Guidelines” page of the UPOV website</w:t>
      </w:r>
      <w:r w:rsidR="00EA6C42">
        <w:t xml:space="preserve"> (see: </w:t>
      </w:r>
      <w:hyperlink r:id="rId23" w:history="1">
        <w:r w:rsidR="00EA6C42" w:rsidRPr="005E29FD">
          <w:rPr>
            <w:rStyle w:val="Hyperlink"/>
          </w:rPr>
          <w:t>https://www.upov.int/en/find-and-explore/information-and-guidance/examination-guidance/test-guidelines/superseded-test-guidelines</w:t>
        </w:r>
      </w:hyperlink>
      <w:r w:rsidR="00EA6C42">
        <w:t>)</w:t>
      </w:r>
      <w:r w:rsidR="00947783">
        <w:t>.</w:t>
      </w:r>
    </w:p>
    <w:p w14:paraId="022BE509" w14:textId="77777777" w:rsidR="00947783" w:rsidRDefault="00947783" w:rsidP="00293816"/>
    <w:p w14:paraId="7E2607F4" w14:textId="77777777" w:rsidR="00947783" w:rsidRDefault="00947783" w:rsidP="00293816"/>
    <w:p w14:paraId="49368B2E" w14:textId="41CCC3CD" w:rsidR="00830F38" w:rsidRDefault="00830F38" w:rsidP="001B0D0A">
      <w:pPr>
        <w:pStyle w:val="Heading2"/>
      </w:pPr>
      <w:r>
        <w:t>Matters for information</w:t>
      </w:r>
    </w:p>
    <w:p w14:paraId="5305B223" w14:textId="77777777" w:rsidR="00830F38" w:rsidRPr="005C5376" w:rsidRDefault="00830F38" w:rsidP="002A79CD">
      <w:pPr>
        <w:keepNext/>
      </w:pPr>
    </w:p>
    <w:p w14:paraId="54D3B47A" w14:textId="0B3AD6A8" w:rsidR="00830F38" w:rsidRPr="005C5376" w:rsidRDefault="00F30281" w:rsidP="002A79CD">
      <w:pPr>
        <w:keepNext/>
      </w:pPr>
      <w:r>
        <w:fldChar w:fldCharType="begin"/>
      </w:r>
      <w:r>
        <w:instrText xml:space="preserve"> AUTONUM  </w:instrText>
      </w:r>
      <w:r>
        <w:fldChar w:fldCharType="end"/>
      </w:r>
      <w:r>
        <w:tab/>
      </w:r>
      <w:r w:rsidR="005C5376" w:rsidRPr="005C5376">
        <w:t>The TC noted the following documents posted for information on the TC/6</w:t>
      </w:r>
      <w:r w:rsidR="00FF5AFF">
        <w:t>1</w:t>
      </w:r>
      <w:r w:rsidR="005C5376" w:rsidRPr="005C5376">
        <w:t xml:space="preserve"> webpage:</w:t>
      </w:r>
    </w:p>
    <w:p w14:paraId="39F9EE16" w14:textId="77777777" w:rsidR="0030422D" w:rsidRPr="005C5376" w:rsidRDefault="0030422D" w:rsidP="002A79CD"/>
    <w:p w14:paraId="144D7D21" w14:textId="77777777" w:rsidR="001B0D0A" w:rsidRDefault="001B0D0A" w:rsidP="002A79CD">
      <w:pPr>
        <w:ind w:left="567"/>
        <w:rPr>
          <w:rFonts w:cs="Arial"/>
        </w:rPr>
      </w:pPr>
      <w:r w:rsidRPr="001B0D0A">
        <w:rPr>
          <w:rFonts w:cs="Arial"/>
          <w:snapToGrid w:val="0"/>
        </w:rPr>
        <w:t>(a)</w:t>
      </w:r>
      <w:r w:rsidRPr="001B0D0A">
        <w:rPr>
          <w:rFonts w:cs="Arial"/>
          <w:snapToGrid w:val="0"/>
        </w:rPr>
        <w:tab/>
        <w:t xml:space="preserve">List of </w:t>
      </w:r>
      <w:proofErr w:type="gramStart"/>
      <w:r w:rsidRPr="001B0D0A">
        <w:rPr>
          <w:rFonts w:cs="Arial"/>
          <w:snapToGrid w:val="0"/>
        </w:rPr>
        <w:t>genera</w:t>
      </w:r>
      <w:proofErr w:type="gramEnd"/>
      <w:r w:rsidRPr="001B0D0A">
        <w:rPr>
          <w:rFonts w:cs="Arial"/>
          <w:snapToGrid w:val="0"/>
        </w:rPr>
        <w:t xml:space="preserve"> and species for which authorities have practical experience in the examination of distinctness, uniformity and stability </w:t>
      </w:r>
      <w:r w:rsidRPr="001B0D0A">
        <w:rPr>
          <w:rFonts w:cs="Arial"/>
        </w:rPr>
        <w:t>(document TC/61/4)</w:t>
      </w:r>
    </w:p>
    <w:p w14:paraId="6720EB7C" w14:textId="77777777" w:rsidR="00B81718" w:rsidRDefault="00B81718" w:rsidP="002A79CD">
      <w:pPr>
        <w:ind w:left="567"/>
        <w:rPr>
          <w:rFonts w:cs="Arial"/>
        </w:rPr>
      </w:pPr>
    </w:p>
    <w:p w14:paraId="5DF4A8D0" w14:textId="0C7A82B6" w:rsidR="00B81718" w:rsidRDefault="00316BCE" w:rsidP="002A79CD">
      <w:pPr>
        <w:rPr>
          <w:rFonts w:cs="Arial"/>
        </w:rPr>
      </w:pPr>
      <w:r>
        <w:rPr>
          <w:rFonts w:cs="Arial"/>
        </w:rPr>
        <w:fldChar w:fldCharType="begin"/>
      </w:r>
      <w:r>
        <w:rPr>
          <w:rFonts w:cs="Arial"/>
        </w:rPr>
        <w:instrText xml:space="preserve"> AUTONUM  </w:instrText>
      </w:r>
      <w:r>
        <w:rPr>
          <w:rFonts w:cs="Arial"/>
        </w:rPr>
        <w:fldChar w:fldCharType="end"/>
      </w:r>
      <w:r>
        <w:rPr>
          <w:rFonts w:cs="Arial"/>
        </w:rPr>
        <w:tab/>
      </w:r>
      <w:r w:rsidR="0038408C">
        <w:rPr>
          <w:rFonts w:cs="Arial"/>
        </w:rPr>
        <w:t>The TC d</w:t>
      </w:r>
      <w:r w:rsidR="00B81718">
        <w:rPr>
          <w:rFonts w:cs="Arial"/>
        </w:rPr>
        <w:t xml:space="preserve">iscussed </w:t>
      </w:r>
      <w:r w:rsidR="00602180">
        <w:rPr>
          <w:rFonts w:cs="Arial"/>
        </w:rPr>
        <w:t xml:space="preserve">the </w:t>
      </w:r>
      <w:r w:rsidR="002A79CD">
        <w:rPr>
          <w:rFonts w:cs="Arial"/>
        </w:rPr>
        <w:t xml:space="preserve">possibility of </w:t>
      </w:r>
      <w:r w:rsidR="00155415">
        <w:rPr>
          <w:rFonts w:cs="Arial"/>
        </w:rPr>
        <w:t xml:space="preserve">indicating whether the authorities reporting had national test guidelines for the crops they had </w:t>
      </w:r>
      <w:proofErr w:type="gramStart"/>
      <w:r w:rsidR="00155415">
        <w:rPr>
          <w:rFonts w:cs="Arial"/>
        </w:rPr>
        <w:t>experience</w:t>
      </w:r>
      <w:proofErr w:type="gramEnd"/>
      <w:r w:rsidR="00155415">
        <w:rPr>
          <w:rFonts w:cs="Arial"/>
        </w:rPr>
        <w:t xml:space="preserve"> in DUS examination, as provided </w:t>
      </w:r>
      <w:r w:rsidR="002A79CD">
        <w:rPr>
          <w:rFonts w:cs="Arial"/>
        </w:rPr>
        <w:t xml:space="preserve">in document TC/61/4.  </w:t>
      </w:r>
      <w:r w:rsidR="0039365D">
        <w:rPr>
          <w:rFonts w:cs="Arial"/>
        </w:rPr>
        <w:t xml:space="preserve">The TC agreed that authorities with experience in any given crop would normally have developed national test guidelines. </w:t>
      </w:r>
      <w:r w:rsidR="00CF19C8">
        <w:rPr>
          <w:rFonts w:cs="Arial"/>
        </w:rPr>
        <w:t xml:space="preserve"> </w:t>
      </w:r>
      <w:r w:rsidR="002A79CD">
        <w:rPr>
          <w:rFonts w:cs="Arial"/>
        </w:rPr>
        <w:t>The TC n</w:t>
      </w:r>
      <w:r w:rsidR="00D34CAB">
        <w:rPr>
          <w:rFonts w:cs="Arial"/>
        </w:rPr>
        <w:t xml:space="preserve">oted that </w:t>
      </w:r>
      <w:r w:rsidR="00AA662E">
        <w:rPr>
          <w:rFonts w:cs="Arial"/>
        </w:rPr>
        <w:t xml:space="preserve">UPOV PRISMA provided </w:t>
      </w:r>
      <w:r w:rsidR="00D34CAB">
        <w:rPr>
          <w:rFonts w:cs="Arial"/>
        </w:rPr>
        <w:t xml:space="preserve">information on </w:t>
      </w:r>
      <w:r w:rsidR="00AA662E">
        <w:rPr>
          <w:rFonts w:cs="Arial"/>
        </w:rPr>
        <w:t xml:space="preserve">the </w:t>
      </w:r>
      <w:r w:rsidR="00D34CAB">
        <w:rPr>
          <w:rFonts w:cs="Arial"/>
        </w:rPr>
        <w:t>availability of technical questionnaires for crops where UPOV did not have Test Guidelines.</w:t>
      </w:r>
    </w:p>
    <w:p w14:paraId="1DCBA68F" w14:textId="77777777" w:rsidR="008366F7" w:rsidRDefault="008366F7" w:rsidP="002A79CD">
      <w:pPr>
        <w:rPr>
          <w:rFonts w:cs="Arial"/>
        </w:rPr>
      </w:pPr>
    </w:p>
    <w:p w14:paraId="4690B79A" w14:textId="77777777" w:rsidR="001B0D0A" w:rsidRDefault="001B0D0A" w:rsidP="002A79CD">
      <w:pPr>
        <w:ind w:left="567"/>
        <w:rPr>
          <w:rFonts w:cs="Arial"/>
          <w:snapToGrid w:val="0"/>
        </w:rPr>
      </w:pPr>
      <w:r w:rsidRPr="001B0D0A">
        <w:rPr>
          <w:rFonts w:cs="Arial"/>
          <w:snapToGrid w:val="0"/>
        </w:rPr>
        <w:t>(b)</w:t>
      </w:r>
      <w:r w:rsidRPr="001B0D0A">
        <w:rPr>
          <w:rFonts w:cs="Arial"/>
          <w:snapToGrid w:val="0"/>
        </w:rPr>
        <w:tab/>
        <w:t>Meetings</w:t>
      </w:r>
      <w:r w:rsidRPr="00FA44C2">
        <w:rPr>
          <w:rFonts w:cs="Arial"/>
          <w:snapToGrid w:val="0"/>
        </w:rPr>
        <w:t xml:space="preserve"> on Electronic Applications (EAM) (document SESSIONS/202</w:t>
      </w:r>
      <w:r>
        <w:rPr>
          <w:rFonts w:cs="Arial"/>
          <w:snapToGrid w:val="0"/>
        </w:rPr>
        <w:t>5</w:t>
      </w:r>
      <w:r w:rsidRPr="00FA44C2">
        <w:rPr>
          <w:rFonts w:cs="Arial"/>
          <w:snapToGrid w:val="0"/>
        </w:rPr>
        <w:t>/4)</w:t>
      </w:r>
    </w:p>
    <w:p w14:paraId="72883FE4" w14:textId="77777777" w:rsidR="0030422D" w:rsidRDefault="0030422D" w:rsidP="002A79CD">
      <w:pPr>
        <w:rPr>
          <w:u w:val="single"/>
        </w:rPr>
      </w:pPr>
    </w:p>
    <w:p w14:paraId="03CD0C86" w14:textId="26BDA72A" w:rsidR="00535C7F" w:rsidRPr="00535C7F" w:rsidRDefault="00535C7F" w:rsidP="002A79CD">
      <w:r w:rsidRPr="00535C7F">
        <w:fldChar w:fldCharType="begin"/>
      </w:r>
      <w:r w:rsidRPr="00535C7F">
        <w:instrText xml:space="preserve"> AUTONUM  </w:instrText>
      </w:r>
      <w:r w:rsidRPr="00535C7F">
        <w:fldChar w:fldCharType="end"/>
      </w:r>
      <w:r w:rsidRPr="00535C7F">
        <w:tab/>
      </w:r>
      <w:r>
        <w:t xml:space="preserve">The TC received a presentation from the UPOV Office and noted developments in </w:t>
      </w:r>
      <w:r w:rsidR="00B93299">
        <w:t xml:space="preserve">UPOV </w:t>
      </w:r>
      <w:r>
        <w:t>e-PVP, as reported in document SESSIONS/2025/4.</w:t>
      </w:r>
    </w:p>
    <w:p w14:paraId="1D3A6958" w14:textId="77777777" w:rsidR="00535C7F" w:rsidRDefault="00535C7F" w:rsidP="002A79CD"/>
    <w:p w14:paraId="56D1D8F1" w14:textId="77777777" w:rsidR="00331A03" w:rsidRDefault="00331A03" w:rsidP="002A79CD">
      <w:pPr>
        <w:rPr>
          <w:u w:val="single"/>
        </w:rPr>
      </w:pPr>
    </w:p>
    <w:p w14:paraId="0B4F5A21" w14:textId="558450AA" w:rsidR="00172D24" w:rsidRPr="00C03EBB" w:rsidRDefault="00172D24" w:rsidP="00172D24">
      <w:pPr>
        <w:pStyle w:val="Heading2"/>
      </w:pPr>
      <w:r w:rsidRPr="00C03EBB">
        <w:t>Program for the sixty-</w:t>
      </w:r>
      <w:r>
        <w:t>second</w:t>
      </w:r>
      <w:r w:rsidRPr="00C03EBB">
        <w:t xml:space="preserve"> session</w:t>
      </w:r>
    </w:p>
    <w:p w14:paraId="7E414E2B" w14:textId="77777777" w:rsidR="00172D24" w:rsidRPr="00C03EBB" w:rsidRDefault="00172D24" w:rsidP="00172D24">
      <w:pPr>
        <w:keepNext/>
      </w:pPr>
    </w:p>
    <w:p w14:paraId="2A60D1F1" w14:textId="7FCC71B0" w:rsidR="00172D24" w:rsidRDefault="00172D24" w:rsidP="00172D24">
      <w:r w:rsidRPr="00C03EBB">
        <w:fldChar w:fldCharType="begin"/>
      </w:r>
      <w:r w:rsidRPr="00C03EBB">
        <w:instrText xml:space="preserve"> AUTONUM  </w:instrText>
      </w:r>
      <w:r w:rsidRPr="00C03EBB">
        <w:fldChar w:fldCharType="end"/>
      </w:r>
      <w:r w:rsidRPr="00C03EBB">
        <w:tab/>
        <w:t>The TC agreed the following program for its sixty-</w:t>
      </w:r>
      <w:r>
        <w:t>second</w:t>
      </w:r>
      <w:r w:rsidRPr="00C03EBB">
        <w:t xml:space="preserve"> session to be held on October </w:t>
      </w:r>
      <w:r w:rsidR="00607745">
        <w:t>19</w:t>
      </w:r>
      <w:r w:rsidRPr="00C03EBB">
        <w:t xml:space="preserve"> and </w:t>
      </w:r>
      <w:r w:rsidR="00607745">
        <w:t>20</w:t>
      </w:r>
      <w:r w:rsidRPr="00C03EBB">
        <w:t>, 202</w:t>
      </w:r>
      <w:r w:rsidR="00607745">
        <w:t>6</w:t>
      </w:r>
      <w:r w:rsidRPr="00C03EBB">
        <w:t>:</w:t>
      </w:r>
    </w:p>
    <w:p w14:paraId="470EB857" w14:textId="77777777" w:rsidR="00FF5AFF" w:rsidRPr="00C03EBB" w:rsidRDefault="00FF5AFF" w:rsidP="00172D24"/>
    <w:p w14:paraId="6BECCF85" w14:textId="77777777" w:rsidR="00172D24" w:rsidRPr="00C03EBB" w:rsidRDefault="00172D24" w:rsidP="00172D24">
      <w:pPr>
        <w:pStyle w:val="ListParagraph"/>
        <w:keepNext/>
        <w:numPr>
          <w:ilvl w:val="0"/>
          <w:numId w:val="2"/>
        </w:numPr>
        <w:tabs>
          <w:tab w:val="left" w:pos="1134"/>
        </w:tabs>
        <w:spacing w:line="276" w:lineRule="auto"/>
      </w:pPr>
      <w:r w:rsidRPr="00C03EBB">
        <w:t>Opening of the session</w:t>
      </w:r>
    </w:p>
    <w:p w14:paraId="76E219DF" w14:textId="77777777" w:rsidR="00172D24" w:rsidRPr="00C03EBB" w:rsidRDefault="00172D24" w:rsidP="00172D24">
      <w:pPr>
        <w:pStyle w:val="ListParagraph"/>
        <w:numPr>
          <w:ilvl w:val="0"/>
          <w:numId w:val="2"/>
        </w:numPr>
        <w:tabs>
          <w:tab w:val="left" w:pos="1134"/>
        </w:tabs>
        <w:spacing w:line="276" w:lineRule="auto"/>
      </w:pPr>
      <w:r w:rsidRPr="00C03EBB">
        <w:t>Adoption of the agenda</w:t>
      </w:r>
    </w:p>
    <w:p w14:paraId="5B078A41" w14:textId="06BA98CE" w:rsidR="00172D24" w:rsidRPr="00C03EBB" w:rsidRDefault="00495AE5">
      <w:pPr>
        <w:pStyle w:val="ListParagraph"/>
        <w:numPr>
          <w:ilvl w:val="0"/>
          <w:numId w:val="2"/>
        </w:numPr>
        <w:tabs>
          <w:tab w:val="left" w:pos="1134"/>
        </w:tabs>
        <w:spacing w:line="276" w:lineRule="auto"/>
      </w:pPr>
      <w:r w:rsidRPr="00495AE5">
        <w:rPr>
          <w:rFonts w:cs="Arial"/>
          <w:snapToGrid w:val="0"/>
        </w:rPr>
        <w:t>Developments in UPOV and overview of relevant matters for the Technical Committee</w:t>
      </w:r>
    </w:p>
    <w:p w14:paraId="4B4FBE66" w14:textId="77777777" w:rsidR="00172D24" w:rsidRPr="00C03EBB" w:rsidRDefault="00172D24" w:rsidP="00172D24">
      <w:pPr>
        <w:pStyle w:val="ListParagraph"/>
        <w:numPr>
          <w:ilvl w:val="0"/>
          <w:numId w:val="2"/>
        </w:numPr>
        <w:tabs>
          <w:tab w:val="left" w:pos="1134"/>
        </w:tabs>
        <w:spacing w:line="276" w:lineRule="auto"/>
      </w:pPr>
      <w:r w:rsidRPr="00C03EBB">
        <w:t xml:space="preserve">Progress reports on the work of the Technical Working Parties </w:t>
      </w:r>
    </w:p>
    <w:p w14:paraId="4D482047" w14:textId="77777777" w:rsidR="00172D24" w:rsidRPr="00C03EBB" w:rsidRDefault="00172D24" w:rsidP="00172D24">
      <w:pPr>
        <w:pStyle w:val="ListParagraph"/>
        <w:numPr>
          <w:ilvl w:val="0"/>
          <w:numId w:val="2"/>
        </w:numPr>
        <w:tabs>
          <w:tab w:val="left" w:pos="1134"/>
        </w:tabs>
        <w:spacing w:line="276" w:lineRule="auto"/>
      </w:pPr>
      <w:r w:rsidRPr="00C03EBB">
        <w:t xml:space="preserve">Matters arising from the Technical Working Parties </w:t>
      </w:r>
    </w:p>
    <w:p w14:paraId="630B19BC" w14:textId="77777777" w:rsidR="00172D24" w:rsidRPr="00C03EBB" w:rsidRDefault="00172D24" w:rsidP="00172D24">
      <w:pPr>
        <w:pStyle w:val="ListParagraph"/>
        <w:numPr>
          <w:ilvl w:val="0"/>
          <w:numId w:val="2"/>
        </w:numPr>
        <w:tabs>
          <w:tab w:val="left" w:pos="1134"/>
        </w:tabs>
        <w:spacing w:line="276" w:lineRule="auto"/>
      </w:pPr>
      <w:r w:rsidRPr="00C03EBB">
        <w:t xml:space="preserve">Development of guidance and documents proposed for adoption by the Council </w:t>
      </w:r>
    </w:p>
    <w:p w14:paraId="3BE72840" w14:textId="77777777" w:rsidR="00172D24" w:rsidRPr="00C03EBB" w:rsidRDefault="00172D24" w:rsidP="00172D24">
      <w:pPr>
        <w:pStyle w:val="ListParagraph"/>
        <w:numPr>
          <w:ilvl w:val="0"/>
          <w:numId w:val="2"/>
        </w:numPr>
        <w:tabs>
          <w:tab w:val="left" w:pos="1134"/>
        </w:tabs>
        <w:spacing w:line="276" w:lineRule="auto"/>
      </w:pPr>
      <w:r w:rsidRPr="00C03EBB">
        <w:t xml:space="preserve">Measures to enhance cooperation in examination </w:t>
      </w:r>
    </w:p>
    <w:p w14:paraId="2DFFE8C2" w14:textId="77777777" w:rsidR="00172D24" w:rsidRPr="00C03EBB" w:rsidRDefault="00172D24" w:rsidP="00172D24">
      <w:pPr>
        <w:pStyle w:val="ListParagraph"/>
        <w:numPr>
          <w:ilvl w:val="0"/>
          <w:numId w:val="2"/>
        </w:numPr>
      </w:pPr>
      <w:r w:rsidRPr="00C03EBB">
        <w:t>Measures to improve support provided for DUS examination</w:t>
      </w:r>
    </w:p>
    <w:p w14:paraId="4D911538" w14:textId="77777777" w:rsidR="00172D24" w:rsidRPr="00C03EBB" w:rsidRDefault="00172D24" w:rsidP="00172D24">
      <w:pPr>
        <w:pStyle w:val="ListParagraph"/>
        <w:numPr>
          <w:ilvl w:val="0"/>
          <w:numId w:val="2"/>
        </w:numPr>
      </w:pPr>
      <w:r w:rsidRPr="00C03EBB">
        <w:t xml:space="preserve">UPOV information databases </w:t>
      </w:r>
    </w:p>
    <w:p w14:paraId="51E7EEC4" w14:textId="77777777" w:rsidR="00172D24" w:rsidRPr="00C03EBB" w:rsidRDefault="00172D24" w:rsidP="00172D24">
      <w:pPr>
        <w:pStyle w:val="ListParagraph"/>
        <w:numPr>
          <w:ilvl w:val="0"/>
          <w:numId w:val="2"/>
        </w:numPr>
        <w:tabs>
          <w:tab w:val="left" w:pos="1134"/>
        </w:tabs>
        <w:spacing w:line="276" w:lineRule="auto"/>
      </w:pPr>
      <w:r w:rsidRPr="00C03EBB">
        <w:t xml:space="preserve">Molecular techniques </w:t>
      </w:r>
    </w:p>
    <w:p w14:paraId="49BFC4D9" w14:textId="77777777" w:rsidR="00172D24" w:rsidRPr="00C03EBB" w:rsidRDefault="00172D24" w:rsidP="00172D24">
      <w:pPr>
        <w:pStyle w:val="ListParagraph"/>
        <w:numPr>
          <w:ilvl w:val="0"/>
          <w:numId w:val="2"/>
        </w:numPr>
        <w:tabs>
          <w:tab w:val="left" w:pos="1134"/>
        </w:tabs>
        <w:spacing w:line="276" w:lineRule="auto"/>
      </w:pPr>
      <w:r w:rsidRPr="00C03EBB">
        <w:t xml:space="preserve">TWP workshops and webinars </w:t>
      </w:r>
    </w:p>
    <w:p w14:paraId="5CEF8508" w14:textId="1283370A" w:rsidR="00172D24" w:rsidRPr="00BC454D" w:rsidRDefault="00172D24" w:rsidP="00172D24">
      <w:pPr>
        <w:pStyle w:val="ListParagraph"/>
        <w:numPr>
          <w:ilvl w:val="0"/>
          <w:numId w:val="2"/>
        </w:numPr>
        <w:tabs>
          <w:tab w:val="left" w:pos="1134"/>
        </w:tabs>
        <w:spacing w:line="276" w:lineRule="auto"/>
      </w:pPr>
      <w:r w:rsidRPr="00BC454D">
        <w:t xml:space="preserve">Open discussion: </w:t>
      </w:r>
      <w:r w:rsidR="00C24577" w:rsidRPr="00BC454D">
        <w:t xml:space="preserve">Environmental effect in expression of characteristics; Completeness and relevance of variety collections; Phytosanitary </w:t>
      </w:r>
      <w:r w:rsidR="001E56B9">
        <w:t>matters</w:t>
      </w:r>
      <w:r w:rsidR="00C24577" w:rsidRPr="00BC454D">
        <w:t xml:space="preserve"> that </w:t>
      </w:r>
      <w:r w:rsidR="00CA0D65" w:rsidRPr="00BC454D">
        <w:t xml:space="preserve">impact access to </w:t>
      </w:r>
      <w:r w:rsidR="00C24577" w:rsidRPr="00BC454D">
        <w:t>plant material</w:t>
      </w:r>
    </w:p>
    <w:p w14:paraId="6BCF79B1" w14:textId="77777777" w:rsidR="00172D24" w:rsidRPr="00C03EBB" w:rsidRDefault="00172D24" w:rsidP="00172D24">
      <w:pPr>
        <w:pStyle w:val="ListParagraph"/>
        <w:numPr>
          <w:ilvl w:val="0"/>
          <w:numId w:val="2"/>
        </w:numPr>
        <w:tabs>
          <w:tab w:val="left" w:pos="1134"/>
        </w:tabs>
        <w:spacing w:line="276" w:lineRule="auto"/>
      </w:pPr>
      <w:r w:rsidRPr="00C03EBB">
        <w:t>Matters for information:</w:t>
      </w:r>
    </w:p>
    <w:p w14:paraId="117C69D3" w14:textId="77777777" w:rsidR="00172D24" w:rsidRPr="00C03EBB" w:rsidRDefault="00172D24" w:rsidP="00172D24">
      <w:pPr>
        <w:pStyle w:val="ListParagraph"/>
        <w:numPr>
          <w:ilvl w:val="1"/>
          <w:numId w:val="2"/>
        </w:numPr>
        <w:tabs>
          <w:tab w:val="left" w:pos="1134"/>
          <w:tab w:val="left" w:pos="1701"/>
        </w:tabs>
        <w:spacing w:line="276" w:lineRule="auto"/>
      </w:pPr>
      <w:r w:rsidRPr="00C03EBB">
        <w:t>Meetings on Electronic Applications (EAM)</w:t>
      </w:r>
    </w:p>
    <w:p w14:paraId="6CF47421" w14:textId="77777777" w:rsidR="00172D24" w:rsidRPr="00C03EBB" w:rsidRDefault="00172D24" w:rsidP="00172D24">
      <w:pPr>
        <w:pStyle w:val="ListParagraph"/>
        <w:numPr>
          <w:ilvl w:val="1"/>
          <w:numId w:val="2"/>
        </w:numPr>
        <w:tabs>
          <w:tab w:val="left" w:pos="1134"/>
          <w:tab w:val="left" w:pos="1701"/>
        </w:tabs>
        <w:spacing w:line="276" w:lineRule="auto"/>
      </w:pPr>
      <w:r w:rsidRPr="00C03EBB">
        <w:t xml:space="preserve">List of </w:t>
      </w:r>
      <w:proofErr w:type="gramStart"/>
      <w:r w:rsidRPr="00C03EBB">
        <w:t>genera</w:t>
      </w:r>
      <w:proofErr w:type="gramEnd"/>
      <w:r w:rsidRPr="00C03EBB">
        <w:t xml:space="preserve"> and species for which authorities have practical experience in the examination of distinctness, uniformity and stability</w:t>
      </w:r>
    </w:p>
    <w:p w14:paraId="791803D4" w14:textId="77777777" w:rsidR="00172D24" w:rsidRPr="00C03EBB" w:rsidRDefault="00172D24" w:rsidP="00172D24">
      <w:pPr>
        <w:pStyle w:val="ListParagraph"/>
        <w:numPr>
          <w:ilvl w:val="0"/>
          <w:numId w:val="2"/>
        </w:numPr>
        <w:tabs>
          <w:tab w:val="left" w:pos="1134"/>
        </w:tabs>
        <w:spacing w:line="276" w:lineRule="auto"/>
      </w:pPr>
      <w:r w:rsidRPr="00C03EBB">
        <w:t>Test Guidelines</w:t>
      </w:r>
    </w:p>
    <w:p w14:paraId="2957E74F" w14:textId="663EED80" w:rsidR="00172D24" w:rsidRPr="00C03EBB" w:rsidRDefault="00172D24" w:rsidP="00172D24">
      <w:pPr>
        <w:pStyle w:val="ListParagraph"/>
        <w:numPr>
          <w:ilvl w:val="0"/>
          <w:numId w:val="2"/>
        </w:numPr>
        <w:tabs>
          <w:tab w:val="left" w:pos="1134"/>
        </w:tabs>
        <w:spacing w:line="276" w:lineRule="auto"/>
      </w:pPr>
      <w:r w:rsidRPr="00C03EBB">
        <w:t>Program for the sixty-</w:t>
      </w:r>
      <w:r w:rsidR="00521C2B">
        <w:t>third</w:t>
      </w:r>
      <w:r w:rsidRPr="00C03EBB">
        <w:t xml:space="preserve"> session </w:t>
      </w:r>
    </w:p>
    <w:p w14:paraId="2C518EF4" w14:textId="77777777" w:rsidR="00172D24" w:rsidRPr="00C03EBB" w:rsidRDefault="00172D24" w:rsidP="00172D24">
      <w:pPr>
        <w:pStyle w:val="ListParagraph"/>
        <w:numPr>
          <w:ilvl w:val="0"/>
          <w:numId w:val="2"/>
        </w:numPr>
        <w:tabs>
          <w:tab w:val="left" w:pos="1134"/>
        </w:tabs>
        <w:spacing w:line="276" w:lineRule="auto"/>
      </w:pPr>
      <w:r w:rsidRPr="00C03EBB">
        <w:t>Adoption of the report (if time permits)</w:t>
      </w:r>
    </w:p>
    <w:p w14:paraId="4FE5E488" w14:textId="77777777" w:rsidR="00172D24" w:rsidRPr="00C03EBB" w:rsidRDefault="00172D24" w:rsidP="00172D24">
      <w:pPr>
        <w:pStyle w:val="ListParagraph"/>
        <w:numPr>
          <w:ilvl w:val="0"/>
          <w:numId w:val="2"/>
        </w:numPr>
        <w:tabs>
          <w:tab w:val="left" w:pos="1134"/>
        </w:tabs>
        <w:spacing w:line="276" w:lineRule="auto"/>
      </w:pPr>
      <w:r w:rsidRPr="00C03EBB">
        <w:t>Closing of the session</w:t>
      </w:r>
    </w:p>
    <w:p w14:paraId="3B95C3CF" w14:textId="77777777" w:rsidR="00172D24" w:rsidRDefault="00172D24" w:rsidP="002C08C3">
      <w:pPr>
        <w:jc w:val="left"/>
      </w:pPr>
    </w:p>
    <w:p w14:paraId="4B8F25FC" w14:textId="77777777" w:rsidR="002C08C3" w:rsidRDefault="002C08C3" w:rsidP="002C08C3">
      <w:pPr>
        <w:jc w:val="left"/>
      </w:pPr>
    </w:p>
    <w:p w14:paraId="068366C8" w14:textId="03F67618" w:rsidR="00C6315D" w:rsidRPr="00824357" w:rsidRDefault="002C1129" w:rsidP="00C6315D">
      <w:pPr>
        <w:pStyle w:val="Heading2"/>
      </w:pPr>
      <w:r>
        <w:t>Chair</w:t>
      </w:r>
      <w:r w:rsidR="00C6315D" w:rsidRPr="00824357">
        <w:t xml:space="preserve"> and Vice-</w:t>
      </w:r>
      <w:r>
        <w:t>Chair</w:t>
      </w:r>
      <w:r w:rsidR="00C6315D" w:rsidRPr="00824357">
        <w:t xml:space="preserve"> </w:t>
      </w:r>
    </w:p>
    <w:p w14:paraId="7A0AC990" w14:textId="77777777" w:rsidR="00C6315D" w:rsidRPr="00824357" w:rsidRDefault="00C6315D" w:rsidP="00C6315D"/>
    <w:p w14:paraId="0AE3A163" w14:textId="3A68F2CF" w:rsidR="00C6315D" w:rsidRPr="00604E97" w:rsidRDefault="00C6315D" w:rsidP="00C6315D">
      <w:r w:rsidRPr="00165703">
        <w:fldChar w:fldCharType="begin"/>
      </w:r>
      <w:r w:rsidRPr="00165703">
        <w:instrText xml:space="preserve"> AUTONUM  </w:instrText>
      </w:r>
      <w:r w:rsidRPr="00165703">
        <w:fldChar w:fldCharType="end"/>
      </w:r>
      <w:r w:rsidRPr="00165703">
        <w:tab/>
        <w:t>The TC noted that the term of Ms. Beate Rücker</w:t>
      </w:r>
      <w:r w:rsidRPr="00165703" w:rsidDel="004421E5">
        <w:t xml:space="preserve"> </w:t>
      </w:r>
      <w:r w:rsidRPr="00165703">
        <w:t xml:space="preserve">(Germany) </w:t>
      </w:r>
      <w:r w:rsidR="007B4291" w:rsidRPr="00165703">
        <w:t xml:space="preserve">as </w:t>
      </w:r>
      <w:r w:rsidR="00515986">
        <w:t>C</w:t>
      </w:r>
      <w:r w:rsidR="007B4291" w:rsidRPr="00165703">
        <w:t xml:space="preserve">hair of the TC </w:t>
      </w:r>
      <w:r w:rsidRPr="00165703">
        <w:t xml:space="preserve">would end with the closing of the forthcoming ordinary session of the Council. It proposed to the Council that it elect Ms. Nuria Urquía Fernández (European Union) as new </w:t>
      </w:r>
      <w:r w:rsidR="002C1129" w:rsidRPr="00165703">
        <w:t>Chair</w:t>
      </w:r>
      <w:r w:rsidRPr="00165703">
        <w:t xml:space="preserve"> and </w:t>
      </w:r>
      <w:r w:rsidR="00BB1E96" w:rsidRPr="00165703">
        <w:t>Ms.</w:t>
      </w:r>
      <w:r w:rsidRPr="00165703">
        <w:t xml:space="preserve"> </w:t>
      </w:r>
      <w:r w:rsidR="00FD2233" w:rsidRPr="00165703">
        <w:t>Stef</w:t>
      </w:r>
      <w:r w:rsidR="00865606" w:rsidRPr="00165703">
        <w:t>â</w:t>
      </w:r>
      <w:r w:rsidR="00FD2233" w:rsidRPr="00165703">
        <w:t xml:space="preserve">nia Palma Araujo (Brazil) </w:t>
      </w:r>
      <w:r w:rsidRPr="00165703">
        <w:t>as new Vice-</w:t>
      </w:r>
      <w:r w:rsidR="002C1129" w:rsidRPr="00165703">
        <w:t>Chair</w:t>
      </w:r>
      <w:r w:rsidRPr="00165703">
        <w:t xml:space="preserve"> of the TC for the forthcoming three-year term.</w:t>
      </w:r>
    </w:p>
    <w:p w14:paraId="1A5E9603" w14:textId="77777777" w:rsidR="00DF3F7F" w:rsidRDefault="00DF3F7F" w:rsidP="00DF3F7F"/>
    <w:p w14:paraId="4D34D33A" w14:textId="77777777" w:rsidR="002620BD" w:rsidRDefault="002620BD" w:rsidP="00DF3F7F"/>
    <w:p w14:paraId="30C7FD6B" w14:textId="2E5320DC" w:rsidR="002620BD" w:rsidRDefault="002620BD" w:rsidP="002620BD">
      <w:pPr>
        <w:pStyle w:val="Heading2"/>
      </w:pPr>
      <w:r>
        <w:t>UPOV Medal</w:t>
      </w:r>
    </w:p>
    <w:p w14:paraId="6640316E" w14:textId="77777777" w:rsidR="002620BD" w:rsidRDefault="002620BD" w:rsidP="00DF3F7F"/>
    <w:p w14:paraId="106B85F1" w14:textId="4222A845" w:rsidR="002620BD" w:rsidRDefault="002620BD" w:rsidP="00DF3F7F">
      <w:pPr>
        <w:rPr>
          <w:rFonts w:cs="Arial"/>
        </w:rPr>
      </w:pPr>
      <w:r>
        <w:rPr>
          <w:rFonts w:cs="Arial"/>
        </w:rPr>
        <w:fldChar w:fldCharType="begin"/>
      </w:r>
      <w:r>
        <w:rPr>
          <w:rFonts w:cs="Arial"/>
        </w:rPr>
        <w:instrText xml:space="preserve"> AUTONUM  </w:instrText>
      </w:r>
      <w:r>
        <w:rPr>
          <w:rFonts w:cs="Arial"/>
        </w:rPr>
        <w:fldChar w:fldCharType="end"/>
      </w:r>
      <w:r>
        <w:rPr>
          <w:rFonts w:cs="Arial"/>
        </w:rPr>
        <w:tab/>
      </w:r>
      <w:r w:rsidRPr="00604E97">
        <w:rPr>
          <w:rFonts w:cs="Arial"/>
        </w:rPr>
        <w:t xml:space="preserve">At the close of the session, </w:t>
      </w:r>
      <w:r w:rsidRPr="00604E97">
        <w:t xml:space="preserve">Ms. Beate </w:t>
      </w:r>
      <w:r w:rsidRPr="004421E5">
        <w:t>Rücker</w:t>
      </w:r>
      <w:r w:rsidRPr="004421E5" w:rsidDel="004421E5">
        <w:t xml:space="preserve"> </w:t>
      </w:r>
      <w:r w:rsidRPr="00604E97">
        <w:t xml:space="preserve">(Germany) </w:t>
      </w:r>
      <w:r w:rsidRPr="00604E97">
        <w:rPr>
          <w:rFonts w:cs="Arial"/>
        </w:rPr>
        <w:t xml:space="preserve">was awarded a UPOV Silver Medal on completing </w:t>
      </w:r>
      <w:r>
        <w:rPr>
          <w:rFonts w:cs="Arial"/>
        </w:rPr>
        <w:t>her</w:t>
      </w:r>
      <w:r w:rsidRPr="00604E97">
        <w:rPr>
          <w:rFonts w:cs="Arial"/>
        </w:rPr>
        <w:t xml:space="preserve"> term as </w:t>
      </w:r>
      <w:r>
        <w:rPr>
          <w:rFonts w:cs="Arial"/>
        </w:rPr>
        <w:t>Chair</w:t>
      </w:r>
      <w:r w:rsidRPr="00604E97">
        <w:rPr>
          <w:rFonts w:cs="Arial"/>
        </w:rPr>
        <w:t xml:space="preserve"> of the TC, from 20</w:t>
      </w:r>
      <w:r>
        <w:rPr>
          <w:rFonts w:cs="Arial"/>
        </w:rPr>
        <w:t>23</w:t>
      </w:r>
      <w:r w:rsidRPr="00604E97">
        <w:rPr>
          <w:rFonts w:cs="Arial"/>
        </w:rPr>
        <w:t xml:space="preserve"> to 202</w:t>
      </w:r>
      <w:r>
        <w:rPr>
          <w:rFonts w:cs="Arial"/>
        </w:rPr>
        <w:t>5</w:t>
      </w:r>
      <w:r w:rsidRPr="00604E97">
        <w:rPr>
          <w:rFonts w:cs="Arial"/>
        </w:rPr>
        <w:t>.</w:t>
      </w:r>
    </w:p>
    <w:p w14:paraId="40CB9901" w14:textId="77777777" w:rsidR="002620BD" w:rsidRPr="00C03EBB" w:rsidRDefault="002620BD" w:rsidP="00DF3F7F"/>
    <w:p w14:paraId="39ADA504" w14:textId="252CE0F0" w:rsidR="00DF3F7F" w:rsidRPr="00C03EBB" w:rsidRDefault="00DF3F7F" w:rsidP="00DF3F7F">
      <w:pPr>
        <w:pStyle w:val="DecisionParagraphs"/>
      </w:pPr>
      <w:r w:rsidRPr="00C03EBB">
        <w:fldChar w:fldCharType="begin"/>
      </w:r>
      <w:r w:rsidRPr="00C03EBB">
        <w:instrText xml:space="preserve"> AUTONUM  </w:instrText>
      </w:r>
      <w:r w:rsidRPr="00C03EBB">
        <w:fldChar w:fldCharType="end"/>
      </w:r>
      <w:r w:rsidRPr="00C03EBB">
        <w:tab/>
        <w:t>The TC adopted this report at the close of its session on October 2</w:t>
      </w:r>
      <w:r>
        <w:t>1</w:t>
      </w:r>
      <w:r w:rsidRPr="00C03EBB">
        <w:t>, 202</w:t>
      </w:r>
      <w:r>
        <w:t>5</w:t>
      </w:r>
      <w:r w:rsidRPr="00C03EBB">
        <w:t>.</w:t>
      </w:r>
    </w:p>
    <w:p w14:paraId="1E661223" w14:textId="77777777" w:rsidR="002C08C3" w:rsidRDefault="002C08C3" w:rsidP="00050E16">
      <w:pPr>
        <w:jc w:val="right"/>
      </w:pPr>
    </w:p>
    <w:p w14:paraId="313C58FB" w14:textId="77777777" w:rsidR="002620BD" w:rsidRDefault="002620BD" w:rsidP="00050E16">
      <w:pPr>
        <w:jc w:val="right"/>
      </w:pPr>
    </w:p>
    <w:p w14:paraId="56075AA1" w14:textId="77777777" w:rsidR="002620BD" w:rsidRDefault="002620BD" w:rsidP="00050E16">
      <w:pPr>
        <w:jc w:val="right"/>
      </w:pPr>
    </w:p>
    <w:p w14:paraId="07532593" w14:textId="2F35012E" w:rsidR="009B440E" w:rsidRDefault="00050E16" w:rsidP="00050E16">
      <w:pPr>
        <w:jc w:val="right"/>
      </w:pPr>
      <w:r w:rsidRPr="00C5280D">
        <w:t>[</w:t>
      </w:r>
      <w:r w:rsidR="009300D1">
        <w:t>Annex I follows</w:t>
      </w:r>
      <w:r w:rsidRPr="00C5280D">
        <w:t>]</w:t>
      </w:r>
    </w:p>
    <w:p w14:paraId="47222544" w14:textId="77777777" w:rsidR="00D948FF" w:rsidRDefault="00D948FF" w:rsidP="008916C1">
      <w:pPr>
        <w:jc w:val="left"/>
      </w:pPr>
    </w:p>
    <w:p w14:paraId="576DE465" w14:textId="77777777" w:rsidR="00D948FF" w:rsidRDefault="00D948FF" w:rsidP="009B440E">
      <w:pPr>
        <w:jc w:val="left"/>
        <w:sectPr w:rsidR="00D948FF" w:rsidSect="00834E7B">
          <w:type w:val="continuous"/>
          <w:pgSz w:w="11907" w:h="16840" w:code="9"/>
          <w:pgMar w:top="510" w:right="1134" w:bottom="1134" w:left="1134" w:header="510" w:footer="680" w:gutter="0"/>
          <w:cols w:space="720"/>
          <w:titlePg/>
        </w:sectPr>
      </w:pPr>
    </w:p>
    <w:p w14:paraId="0D0B72F8" w14:textId="2B681134" w:rsidR="00966D8F" w:rsidRDefault="00313A2A" w:rsidP="00313A2A">
      <w:pPr>
        <w:jc w:val="center"/>
      </w:pPr>
      <w:r>
        <w:lastRenderedPageBreak/>
        <w:t xml:space="preserve">AMENDMENTS TO DRAFT TEST GUIDELINES </w:t>
      </w:r>
      <w:r w:rsidR="009327CB" w:rsidRPr="009327CB">
        <w:t xml:space="preserve">ADOPTED AT THE </w:t>
      </w:r>
      <w:r w:rsidR="009327CB">
        <w:t>SIXTY-FIRST</w:t>
      </w:r>
      <w:r w:rsidR="009327CB" w:rsidRPr="009327CB">
        <w:t xml:space="preserve"> SESSION OF THE TECHNICAL COMMITTEE</w:t>
      </w:r>
    </w:p>
    <w:p w14:paraId="226DFB20" w14:textId="77777777" w:rsidR="00966D8F" w:rsidRDefault="00966D8F" w:rsidP="009B440E">
      <w:pPr>
        <w:jc w:val="left"/>
      </w:pPr>
    </w:p>
    <w:p w14:paraId="59639818" w14:textId="5DD11823" w:rsidR="00502214" w:rsidRDefault="00502214" w:rsidP="00502214">
      <w:pPr>
        <w:ind w:firstLine="567"/>
      </w:pPr>
      <w:r w:rsidRPr="00E60C00">
        <w:t>The TC-EDC, at its meeting on October 14</w:t>
      </w:r>
      <w:r w:rsidR="00E60C00" w:rsidRPr="00E60C00">
        <w:t xml:space="preserve"> and</w:t>
      </w:r>
      <w:r w:rsidRPr="00E60C00">
        <w:t xml:space="preserve"> 16, 2025, agreed that the following draft Test Guidelines be submitted to the TC for adoption, based on the recommendations listed in the tables.</w:t>
      </w:r>
    </w:p>
    <w:p w14:paraId="5CCEBA97" w14:textId="77777777" w:rsidR="00502214" w:rsidRDefault="00502214" w:rsidP="00502214">
      <w:pPr>
        <w:jc w:val="left"/>
      </w:pPr>
    </w:p>
    <w:p w14:paraId="41DE65DC" w14:textId="77777777" w:rsidR="00E377BF" w:rsidRPr="00E377BF" w:rsidRDefault="00E377BF" w:rsidP="00E377BF">
      <w:pPr>
        <w:rPr>
          <w:u w:val="single"/>
        </w:rPr>
      </w:pPr>
      <w:r w:rsidRPr="00E377BF">
        <w:rPr>
          <w:u w:val="single"/>
        </w:rPr>
        <w:t>Revisions</w:t>
      </w:r>
    </w:p>
    <w:p w14:paraId="0BF67F2B" w14:textId="77777777" w:rsidR="00E377BF" w:rsidRDefault="00E377BF" w:rsidP="00E377BF">
      <w:pPr>
        <w:jc w:val="left"/>
        <w:rPr>
          <w:rFonts w:cs="Arial"/>
          <w:i/>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E377BF" w:rsidRPr="005A3D9A" w14:paraId="609215BE" w14:textId="77777777">
        <w:trPr>
          <w:cantSplit/>
          <w:trHeight w:val="277"/>
          <w:jc w:val="center"/>
        </w:trPr>
        <w:tc>
          <w:tcPr>
            <w:tcW w:w="2894" w:type="dxa"/>
            <w:vMerge w:val="restart"/>
            <w:shd w:val="clear" w:color="auto" w:fill="F2F2F2" w:themeFill="background1" w:themeFillShade="F2"/>
            <w:vAlign w:val="center"/>
          </w:tcPr>
          <w:p w14:paraId="0A794AB9" w14:textId="77777777" w:rsidR="00E377BF" w:rsidRPr="00894917" w:rsidRDefault="00E377BF">
            <w:pPr>
              <w:keepNext/>
              <w:jc w:val="left"/>
              <w:rPr>
                <w:rFonts w:cs="Arial"/>
              </w:rPr>
            </w:pPr>
            <w:r w:rsidRPr="00DF46B6">
              <w:rPr>
                <w:rFonts w:cs="Arial"/>
              </w:rPr>
              <w:t>Bent (</w:t>
            </w:r>
            <w:r w:rsidRPr="00DF46B6">
              <w:rPr>
                <w:rFonts w:cs="Arial"/>
                <w:i/>
              </w:rPr>
              <w:t>Agrostis canina</w:t>
            </w:r>
            <w:r w:rsidRPr="00DF46B6">
              <w:rPr>
                <w:rFonts w:cs="Arial"/>
              </w:rPr>
              <w:t xml:space="preserve"> L., </w:t>
            </w:r>
            <w:r w:rsidRPr="00DF46B6">
              <w:rPr>
                <w:rFonts w:cs="Arial"/>
                <w:i/>
              </w:rPr>
              <w:t xml:space="preserve">Agrostis </w:t>
            </w:r>
            <w:proofErr w:type="spellStart"/>
            <w:r w:rsidRPr="00DF46B6">
              <w:rPr>
                <w:rFonts w:cs="Arial"/>
                <w:i/>
              </w:rPr>
              <w:t>capillaris</w:t>
            </w:r>
            <w:proofErr w:type="spellEnd"/>
            <w:r w:rsidRPr="00DF46B6">
              <w:rPr>
                <w:rFonts w:cs="Arial"/>
              </w:rPr>
              <w:t xml:space="preserve"> L.</w:t>
            </w:r>
            <w:r>
              <w:rPr>
                <w:rFonts w:cs="Arial"/>
              </w:rPr>
              <w:t xml:space="preserve">, </w:t>
            </w:r>
            <w:r>
              <w:rPr>
                <w:rFonts w:cs="Arial"/>
              </w:rPr>
              <w:br/>
            </w:r>
            <w:r w:rsidRPr="00DF46B6">
              <w:rPr>
                <w:rFonts w:cs="Arial"/>
                <w:i/>
              </w:rPr>
              <w:t>Agrostis gigantea</w:t>
            </w:r>
            <w:r w:rsidRPr="00DF46B6">
              <w:rPr>
                <w:rFonts w:cs="Arial"/>
              </w:rPr>
              <w:t xml:space="preserve"> Roth, </w:t>
            </w:r>
            <w:r w:rsidRPr="00DF46B6">
              <w:rPr>
                <w:rFonts w:cs="Arial"/>
                <w:i/>
              </w:rPr>
              <w:t>Agrostis stolonifera</w:t>
            </w:r>
            <w:r w:rsidRPr="00DF46B6">
              <w:rPr>
                <w:rFonts w:cs="Arial"/>
              </w:rPr>
              <w:t xml:space="preserve"> L.)</w:t>
            </w:r>
          </w:p>
        </w:tc>
        <w:tc>
          <w:tcPr>
            <w:tcW w:w="2552" w:type="dxa"/>
            <w:shd w:val="clear" w:color="auto" w:fill="F2F2F2" w:themeFill="background1" w:themeFillShade="F2"/>
            <w:vAlign w:val="center"/>
          </w:tcPr>
          <w:p w14:paraId="6A34543A" w14:textId="77777777" w:rsidR="00E377BF" w:rsidRPr="005A3D9A" w:rsidRDefault="00E377BF">
            <w:pPr>
              <w:pStyle w:val="TitleofDoc"/>
              <w:keepNext/>
              <w:tabs>
                <w:tab w:val="left" w:pos="5245"/>
                <w:tab w:val="left" w:pos="7008"/>
              </w:tabs>
              <w:spacing w:before="0"/>
              <w:jc w:val="left"/>
              <w:rPr>
                <w:rFonts w:cs="Arial"/>
                <w:caps w:val="0"/>
              </w:rPr>
            </w:pPr>
            <w:r w:rsidRPr="00DF46B6">
              <w:t>TG/30/7(</w:t>
            </w:r>
            <w:r w:rsidRPr="004038B7">
              <w:rPr>
                <w:rFonts w:cs="Arial"/>
              </w:rPr>
              <w:t>proj</w:t>
            </w:r>
            <w:r w:rsidRPr="00DF46B6">
              <w:t>.</w:t>
            </w:r>
            <w:r>
              <w:t>3</w:t>
            </w:r>
            <w:r w:rsidRPr="00DF46B6">
              <w:t>)</w:t>
            </w:r>
          </w:p>
        </w:tc>
        <w:tc>
          <w:tcPr>
            <w:tcW w:w="2807" w:type="dxa"/>
            <w:shd w:val="clear" w:color="auto" w:fill="F2F2F2" w:themeFill="background1" w:themeFillShade="F2"/>
            <w:vAlign w:val="center"/>
          </w:tcPr>
          <w:p w14:paraId="749017AC" w14:textId="77777777" w:rsidR="00E377BF" w:rsidRPr="005A3D9A" w:rsidRDefault="00E377BF">
            <w:pPr>
              <w:keepNext/>
              <w:jc w:val="left"/>
              <w:rPr>
                <w:rFonts w:cs="Arial"/>
                <w:iCs/>
                <w:snapToGrid w:val="0"/>
                <w:color w:val="000000"/>
              </w:rPr>
            </w:pPr>
            <w:r w:rsidRPr="00DF46B6">
              <w:rPr>
                <w:rFonts w:cs="Arial"/>
              </w:rPr>
              <w:t>Mr. Peter Hendriks (NL)</w:t>
            </w:r>
          </w:p>
        </w:tc>
        <w:tc>
          <w:tcPr>
            <w:tcW w:w="736" w:type="dxa"/>
            <w:vMerge w:val="restart"/>
            <w:shd w:val="clear" w:color="auto" w:fill="F2F2F2" w:themeFill="background1" w:themeFillShade="F2"/>
            <w:vAlign w:val="center"/>
          </w:tcPr>
          <w:p w14:paraId="56E9232F" w14:textId="77777777" w:rsidR="00E377BF" w:rsidRPr="005A3D9A" w:rsidRDefault="00E377BF">
            <w:pPr>
              <w:keepNext/>
              <w:jc w:val="left"/>
              <w:rPr>
                <w:rFonts w:cs="Arial"/>
                <w:iCs/>
                <w:highlight w:val="lightGray"/>
              </w:rPr>
            </w:pPr>
            <w:r w:rsidRPr="005A3D9A">
              <w:rPr>
                <w:rFonts w:cs="Arial"/>
                <w:iCs/>
              </w:rPr>
              <w:t>TW</w:t>
            </w:r>
            <w:r>
              <w:rPr>
                <w:rFonts w:cs="Arial"/>
                <w:iCs/>
              </w:rPr>
              <w:t>A</w:t>
            </w:r>
          </w:p>
        </w:tc>
        <w:tc>
          <w:tcPr>
            <w:tcW w:w="993" w:type="dxa"/>
            <w:vMerge w:val="restart"/>
            <w:shd w:val="clear" w:color="auto" w:fill="F2F2F2" w:themeFill="background1" w:themeFillShade="F2"/>
            <w:vAlign w:val="center"/>
          </w:tcPr>
          <w:p w14:paraId="48F7AC19" w14:textId="77777777" w:rsidR="00E377BF" w:rsidRPr="005A3D9A" w:rsidRDefault="00E377BF">
            <w:pPr>
              <w:pStyle w:val="BodyText"/>
              <w:keepNext/>
              <w:jc w:val="left"/>
              <w:rPr>
                <w:rFonts w:cs="Arial"/>
                <w:iCs/>
                <w:snapToGrid w:val="0"/>
              </w:rPr>
            </w:pPr>
            <w:r w:rsidRPr="005A3D9A">
              <w:rPr>
                <w:rFonts w:cs="Arial"/>
                <w:iCs/>
                <w:snapToGrid w:val="0"/>
              </w:rPr>
              <w:t>*</w:t>
            </w:r>
          </w:p>
        </w:tc>
      </w:tr>
      <w:tr w:rsidR="00E377BF" w:rsidRPr="005A3D9A" w14:paraId="71DD7EE1" w14:textId="77777777">
        <w:trPr>
          <w:cantSplit/>
          <w:trHeight w:hRule="exact" w:val="1005"/>
          <w:jc w:val="center"/>
        </w:trPr>
        <w:tc>
          <w:tcPr>
            <w:tcW w:w="2894" w:type="dxa"/>
            <w:vMerge/>
            <w:shd w:val="clear" w:color="auto" w:fill="F2F2F2" w:themeFill="background1" w:themeFillShade="F2"/>
            <w:vAlign w:val="center"/>
          </w:tcPr>
          <w:p w14:paraId="5F5911FB" w14:textId="77777777" w:rsidR="00E377BF" w:rsidRPr="005A3D9A" w:rsidRDefault="00E377BF">
            <w:pPr>
              <w:pStyle w:val="TitleofDoc"/>
              <w:keepNext/>
              <w:tabs>
                <w:tab w:val="left" w:pos="5245"/>
                <w:tab w:val="left" w:pos="7008"/>
              </w:tabs>
              <w:spacing w:before="0"/>
              <w:jc w:val="left"/>
              <w:rPr>
                <w:rFonts w:cs="Arial"/>
                <w:caps w:val="0"/>
              </w:rPr>
            </w:pPr>
          </w:p>
        </w:tc>
        <w:tc>
          <w:tcPr>
            <w:tcW w:w="2552" w:type="dxa"/>
            <w:shd w:val="clear" w:color="auto" w:fill="F2F2F2" w:themeFill="background1" w:themeFillShade="F2"/>
            <w:vAlign w:val="center"/>
          </w:tcPr>
          <w:p w14:paraId="7713C2F7" w14:textId="77777777" w:rsidR="00E377BF" w:rsidRPr="005A3D9A" w:rsidRDefault="00E377BF">
            <w:pPr>
              <w:pStyle w:val="BodyText"/>
              <w:keepNext/>
              <w:jc w:val="left"/>
              <w:rPr>
                <w:rFonts w:cs="Arial"/>
                <w:color w:val="000000"/>
              </w:rPr>
            </w:pPr>
            <w:r w:rsidRPr="005A3D9A">
              <w:rPr>
                <w:rFonts w:cs="Arial"/>
                <w:color w:val="000000"/>
              </w:rPr>
              <w:t xml:space="preserve">No. of chars.:  </w:t>
            </w:r>
            <w:r>
              <w:rPr>
                <w:rFonts w:cs="Arial"/>
                <w:color w:val="000000"/>
              </w:rPr>
              <w:t>16</w:t>
            </w:r>
            <w:r w:rsidRPr="005A3D9A">
              <w:rPr>
                <w:rFonts w:cs="Arial"/>
                <w:color w:val="000000"/>
              </w:rPr>
              <w:br/>
              <w:t>No. of (</w:t>
            </w:r>
            <w:r w:rsidRPr="005A3D9A">
              <w:rPr>
                <w:rFonts w:ascii="Symbol" w:eastAsia="Symbol" w:hAnsi="Symbol" w:cs="Symbol"/>
                <w:color w:val="000000"/>
              </w:rPr>
              <w:sym w:font="Symbol" w:char="F02A"/>
            </w:r>
            <w:r w:rsidRPr="005A3D9A">
              <w:rPr>
                <w:rFonts w:cs="Arial"/>
                <w:color w:val="000000"/>
              </w:rPr>
              <w:t xml:space="preserve">) chars.:  </w:t>
            </w:r>
            <w:r>
              <w:rPr>
                <w:rFonts w:cs="Arial"/>
                <w:color w:val="000000"/>
              </w:rPr>
              <w:t>8</w:t>
            </w:r>
          </w:p>
        </w:tc>
        <w:tc>
          <w:tcPr>
            <w:tcW w:w="2807" w:type="dxa"/>
            <w:shd w:val="clear" w:color="auto" w:fill="F2F2F2" w:themeFill="background1" w:themeFillShade="F2"/>
            <w:vAlign w:val="center"/>
          </w:tcPr>
          <w:p w14:paraId="4C2B7671" w14:textId="77777777" w:rsidR="00E377BF" w:rsidRPr="005A3D9A" w:rsidRDefault="00E377BF">
            <w:pPr>
              <w:keepNext/>
              <w:jc w:val="left"/>
              <w:rPr>
                <w:rFonts w:cs="Arial"/>
                <w:iCs/>
                <w:snapToGrid w:val="0"/>
                <w:color w:val="000000"/>
              </w:rPr>
            </w:pPr>
            <w:r w:rsidRPr="005A3D9A">
              <w:rPr>
                <w:rFonts w:cs="Arial"/>
                <w:iCs/>
                <w:snapToGrid w:val="0"/>
                <w:color w:val="000000"/>
              </w:rPr>
              <w:t xml:space="preserve">(Interested experts: </w:t>
            </w:r>
            <w:r w:rsidRPr="00DF46B6">
              <w:rPr>
                <w:rFonts w:cs="Arial"/>
              </w:rPr>
              <w:t xml:space="preserve">CZ, DE, FR, IT, JP, KE, NZ, QZ, </w:t>
            </w:r>
            <w:r>
              <w:rPr>
                <w:rFonts w:cs="Arial"/>
              </w:rPr>
              <w:t xml:space="preserve">CIOPORA, </w:t>
            </w:r>
            <w:r w:rsidRPr="00DF46B6">
              <w:rPr>
                <w:rFonts w:cs="Arial"/>
              </w:rPr>
              <w:t>Euroseeds, ISF</w:t>
            </w:r>
            <w:r w:rsidRPr="005A3D9A">
              <w:rPr>
                <w:rFonts w:eastAsia="SimSun" w:cs="Arial"/>
                <w:lang w:eastAsia="zh-CN"/>
              </w:rPr>
              <w:t>)</w:t>
            </w:r>
          </w:p>
        </w:tc>
        <w:tc>
          <w:tcPr>
            <w:tcW w:w="736" w:type="dxa"/>
            <w:vMerge/>
            <w:shd w:val="clear" w:color="auto" w:fill="F2F2F2" w:themeFill="background1" w:themeFillShade="F2"/>
            <w:vAlign w:val="center"/>
          </w:tcPr>
          <w:p w14:paraId="3A6B9881" w14:textId="77777777" w:rsidR="00E377BF" w:rsidRPr="005A3D9A" w:rsidRDefault="00E377BF">
            <w:pPr>
              <w:keepNext/>
              <w:jc w:val="left"/>
              <w:rPr>
                <w:rFonts w:cs="Arial"/>
                <w:iCs/>
              </w:rPr>
            </w:pPr>
          </w:p>
        </w:tc>
        <w:tc>
          <w:tcPr>
            <w:tcW w:w="993" w:type="dxa"/>
            <w:vMerge/>
            <w:shd w:val="clear" w:color="auto" w:fill="F2F2F2" w:themeFill="background1" w:themeFillShade="F2"/>
            <w:vAlign w:val="center"/>
          </w:tcPr>
          <w:p w14:paraId="4CC66354" w14:textId="77777777" w:rsidR="00E377BF" w:rsidRPr="005A3D9A" w:rsidRDefault="00E377BF">
            <w:pPr>
              <w:pStyle w:val="BodyText"/>
              <w:keepNext/>
              <w:jc w:val="left"/>
              <w:rPr>
                <w:rFonts w:cs="Arial"/>
                <w:iCs/>
                <w:snapToGrid w:val="0"/>
              </w:rPr>
            </w:pPr>
          </w:p>
        </w:tc>
      </w:tr>
    </w:tbl>
    <w:p w14:paraId="5959771F" w14:textId="77777777" w:rsidR="00E377BF" w:rsidRDefault="00E377BF" w:rsidP="00E377BF">
      <w:pPr>
        <w:keepNext/>
        <w:jc w:val="left"/>
        <w:rPr>
          <w:rFonts w:cs="Arial"/>
          <w:i/>
        </w:rPr>
      </w:pPr>
    </w:p>
    <w:tbl>
      <w:tblPr>
        <w:tblStyle w:val="TableGrid"/>
        <w:tblW w:w="969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83"/>
      </w:tblGrid>
      <w:tr w:rsidR="00E377BF" w:rsidRPr="00774008" w14:paraId="6CD376DA" w14:textId="77777777">
        <w:tc>
          <w:tcPr>
            <w:tcW w:w="1413" w:type="dxa"/>
          </w:tcPr>
          <w:p w14:paraId="583BC3FD" w14:textId="77777777" w:rsidR="00E377BF" w:rsidRPr="00774008" w:rsidRDefault="00E377BF">
            <w:pPr>
              <w:keepNext/>
              <w:spacing w:before="20" w:after="20"/>
              <w:jc w:val="left"/>
              <w:rPr>
                <w:color w:val="000000" w:themeColor="text1"/>
              </w:rPr>
            </w:pPr>
            <w:r w:rsidRPr="00774008">
              <w:rPr>
                <w:color w:val="000000" w:themeColor="text1"/>
              </w:rPr>
              <w:t>Page 1</w:t>
            </w:r>
          </w:p>
        </w:tc>
        <w:tc>
          <w:tcPr>
            <w:tcW w:w="8283" w:type="dxa"/>
          </w:tcPr>
          <w:p w14:paraId="07DAB80D" w14:textId="77777777" w:rsidR="00E377BF" w:rsidRPr="00774008" w:rsidRDefault="00E377BF">
            <w:pPr>
              <w:keepNext/>
              <w:spacing w:before="20" w:after="20"/>
              <w:jc w:val="left"/>
              <w:rPr>
                <w:color w:val="000000" w:themeColor="text1"/>
              </w:rPr>
            </w:pPr>
            <w:r>
              <w:rPr>
                <w:color w:val="000000" w:themeColor="text1"/>
              </w:rPr>
              <w:t>French common names: a</w:t>
            </w:r>
            <w:r w:rsidRPr="00774008">
              <w:rPr>
                <w:color w:val="000000" w:themeColor="text1"/>
              </w:rPr>
              <w:t xml:space="preserve">fter “Agrostis des </w:t>
            </w:r>
            <w:proofErr w:type="spellStart"/>
            <w:r w:rsidRPr="00774008">
              <w:rPr>
                <w:color w:val="000000" w:themeColor="text1"/>
              </w:rPr>
              <w:t>chiens</w:t>
            </w:r>
            <w:proofErr w:type="spellEnd"/>
            <w:r w:rsidRPr="00774008">
              <w:rPr>
                <w:color w:val="000000" w:themeColor="text1"/>
              </w:rPr>
              <w:t>” to add “</w:t>
            </w:r>
            <w:proofErr w:type="spellStart"/>
            <w:r w:rsidRPr="00774008">
              <w:rPr>
                <w:color w:val="000000" w:themeColor="text1"/>
              </w:rPr>
              <w:t>Agrostide</w:t>
            </w:r>
            <w:proofErr w:type="spellEnd"/>
            <w:r w:rsidRPr="00774008">
              <w:rPr>
                <w:color w:val="000000" w:themeColor="text1"/>
              </w:rPr>
              <w:t xml:space="preserve"> des </w:t>
            </w:r>
            <w:proofErr w:type="spellStart"/>
            <w:r w:rsidRPr="00774008">
              <w:rPr>
                <w:color w:val="000000" w:themeColor="text1"/>
              </w:rPr>
              <w:t>chiens</w:t>
            </w:r>
            <w:proofErr w:type="spellEnd"/>
            <w:r w:rsidRPr="00774008">
              <w:rPr>
                <w:color w:val="000000" w:themeColor="text1"/>
              </w:rPr>
              <w:t>” as both are used</w:t>
            </w:r>
          </w:p>
        </w:tc>
      </w:tr>
      <w:tr w:rsidR="00E377BF" w:rsidRPr="00774008" w14:paraId="55B8D6B9" w14:textId="77777777">
        <w:tc>
          <w:tcPr>
            <w:tcW w:w="1413" w:type="dxa"/>
          </w:tcPr>
          <w:p w14:paraId="078388E0" w14:textId="77777777" w:rsidR="00E377BF" w:rsidRPr="00774008" w:rsidRDefault="00E377BF">
            <w:pPr>
              <w:keepNext/>
              <w:spacing w:before="20" w:after="20"/>
              <w:jc w:val="left"/>
              <w:rPr>
                <w:color w:val="000000" w:themeColor="text1"/>
              </w:rPr>
            </w:pPr>
            <w:r w:rsidRPr="00774008">
              <w:rPr>
                <w:color w:val="000000" w:themeColor="text1"/>
              </w:rPr>
              <w:t>Char. 5</w:t>
            </w:r>
          </w:p>
        </w:tc>
        <w:tc>
          <w:tcPr>
            <w:tcW w:w="8283" w:type="dxa"/>
          </w:tcPr>
          <w:p w14:paraId="5C26C0A1" w14:textId="77777777" w:rsidR="00E377BF" w:rsidRPr="00774008" w:rsidRDefault="00E377BF">
            <w:pPr>
              <w:keepNext/>
              <w:spacing w:before="20" w:after="20"/>
              <w:jc w:val="left"/>
              <w:rPr>
                <w:color w:val="000000" w:themeColor="text1"/>
              </w:rPr>
            </w:pPr>
            <w:r>
              <w:rPr>
                <w:color w:val="000000" w:themeColor="text1"/>
              </w:rPr>
              <w:t>to remove underline</w:t>
            </w:r>
            <w:r w:rsidRPr="00774008">
              <w:rPr>
                <w:color w:val="000000" w:themeColor="text1"/>
              </w:rPr>
              <w:t xml:space="preserve"> </w:t>
            </w:r>
            <w:r>
              <w:rPr>
                <w:color w:val="000000" w:themeColor="text1"/>
              </w:rPr>
              <w:t>(</w:t>
            </w:r>
            <w:r w:rsidRPr="00774008">
              <w:rPr>
                <w:color w:val="000000" w:themeColor="text1"/>
              </w:rPr>
              <w:t>not observed after vernalization</w:t>
            </w:r>
            <w:r>
              <w:rPr>
                <w:color w:val="000000" w:themeColor="text1"/>
              </w:rPr>
              <w:t>)</w:t>
            </w:r>
          </w:p>
        </w:tc>
      </w:tr>
      <w:tr w:rsidR="00E377BF" w:rsidRPr="00774008" w14:paraId="39913C17" w14:textId="77777777">
        <w:tc>
          <w:tcPr>
            <w:tcW w:w="1413" w:type="dxa"/>
          </w:tcPr>
          <w:p w14:paraId="2F12692D" w14:textId="77777777" w:rsidR="00E377BF" w:rsidRPr="00774008" w:rsidRDefault="00E377BF">
            <w:pPr>
              <w:spacing w:before="20" w:after="20"/>
              <w:jc w:val="left"/>
              <w:rPr>
                <w:color w:val="000000" w:themeColor="text1"/>
              </w:rPr>
            </w:pPr>
            <w:r w:rsidRPr="00774008">
              <w:rPr>
                <w:color w:val="000000" w:themeColor="text1"/>
              </w:rPr>
              <w:t>Ad. 6</w:t>
            </w:r>
          </w:p>
        </w:tc>
        <w:tc>
          <w:tcPr>
            <w:tcW w:w="8283" w:type="dxa"/>
          </w:tcPr>
          <w:p w14:paraId="7059A163" w14:textId="77777777" w:rsidR="00E377BF" w:rsidRPr="00774008" w:rsidRDefault="00E377BF">
            <w:pPr>
              <w:spacing w:before="20" w:after="20"/>
              <w:jc w:val="left"/>
              <w:rPr>
                <w:color w:val="000000" w:themeColor="text1"/>
              </w:rPr>
            </w:pPr>
            <w:r>
              <w:rPr>
                <w:color w:val="000000" w:themeColor="text1"/>
              </w:rPr>
              <w:t>t</w:t>
            </w:r>
            <w:r w:rsidRPr="00774008">
              <w:rPr>
                <w:color w:val="000000" w:themeColor="text1"/>
              </w:rPr>
              <w:t>o read “Observations should be made on one occasion for the whole trial when all varieties are considered to have reached their full expression of this characteristic. Plants showing at least three inflorescences should be considered to have this tendency.”</w:t>
            </w:r>
          </w:p>
        </w:tc>
      </w:tr>
      <w:tr w:rsidR="00E377BF" w:rsidRPr="00774008" w14:paraId="05E45EE2" w14:textId="77777777">
        <w:tc>
          <w:tcPr>
            <w:tcW w:w="1413" w:type="dxa"/>
          </w:tcPr>
          <w:p w14:paraId="13BB1234" w14:textId="77777777" w:rsidR="00E377BF" w:rsidRPr="00774008" w:rsidRDefault="00E377BF">
            <w:pPr>
              <w:spacing w:before="20" w:after="20"/>
              <w:jc w:val="left"/>
              <w:rPr>
                <w:color w:val="000000" w:themeColor="text1"/>
              </w:rPr>
            </w:pPr>
            <w:r w:rsidRPr="00774008">
              <w:rPr>
                <w:color w:val="000000" w:themeColor="text1"/>
              </w:rPr>
              <w:t>Ad. 10</w:t>
            </w:r>
          </w:p>
        </w:tc>
        <w:tc>
          <w:tcPr>
            <w:tcW w:w="8283" w:type="dxa"/>
          </w:tcPr>
          <w:p w14:paraId="0AB61230" w14:textId="77777777" w:rsidR="00E377BF" w:rsidRPr="00774008" w:rsidRDefault="00E377BF">
            <w:pPr>
              <w:spacing w:before="20" w:after="20"/>
              <w:jc w:val="left"/>
              <w:rPr>
                <w:color w:val="000000" w:themeColor="text1"/>
              </w:rPr>
            </w:pPr>
            <w:r w:rsidRPr="00774008">
              <w:rPr>
                <w:color w:val="000000" w:themeColor="text1"/>
              </w:rPr>
              <w:t>first sentence to read “Observations should be made at least twice per week.” (use of spaced plants or row plots is already indicated)</w:t>
            </w:r>
          </w:p>
        </w:tc>
      </w:tr>
    </w:tbl>
    <w:p w14:paraId="2518B45B" w14:textId="77777777" w:rsidR="00E377BF" w:rsidRDefault="00E377BF" w:rsidP="00E377BF">
      <w:pPr>
        <w:jc w:val="left"/>
      </w:pPr>
    </w:p>
    <w:p w14:paraId="3FCBE000" w14:textId="77777777" w:rsidR="00E377BF" w:rsidRDefault="00E377BF" w:rsidP="00E377BF">
      <w:pPr>
        <w:jc w:val="left"/>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E377BF" w:rsidRPr="005A3D9A" w14:paraId="67FBDCDA" w14:textId="77777777">
        <w:trPr>
          <w:cantSplit/>
          <w:trHeight w:val="277"/>
          <w:jc w:val="center"/>
        </w:trPr>
        <w:tc>
          <w:tcPr>
            <w:tcW w:w="2894" w:type="dxa"/>
            <w:vMerge w:val="restart"/>
            <w:shd w:val="clear" w:color="auto" w:fill="F2F2F2" w:themeFill="background1" w:themeFillShade="F2"/>
            <w:vAlign w:val="center"/>
          </w:tcPr>
          <w:p w14:paraId="0B5D2AC8" w14:textId="77777777" w:rsidR="00E377BF" w:rsidRPr="005B3FE6" w:rsidRDefault="00E377BF">
            <w:pPr>
              <w:keepNext/>
              <w:jc w:val="left"/>
              <w:rPr>
                <w:rFonts w:cs="Arial"/>
                <w:lang w:val="de-DE"/>
              </w:rPr>
            </w:pPr>
            <w:r w:rsidRPr="00DF46B6">
              <w:rPr>
                <w:rFonts w:cs="Arial"/>
                <w:lang w:val="de-DE"/>
              </w:rPr>
              <w:t>Festulolium (×</w:t>
            </w:r>
            <w:r w:rsidRPr="00DF46B6">
              <w:rPr>
                <w:rFonts w:cs="Arial"/>
                <w:i/>
                <w:lang w:val="de-DE"/>
              </w:rPr>
              <w:t>Festulolium</w:t>
            </w:r>
            <w:r w:rsidRPr="00DF46B6">
              <w:rPr>
                <w:rFonts w:cs="Arial"/>
                <w:lang w:val="de-DE"/>
              </w:rPr>
              <w:t xml:space="preserve"> Asch. et Graebn.)</w:t>
            </w:r>
          </w:p>
        </w:tc>
        <w:tc>
          <w:tcPr>
            <w:tcW w:w="2552" w:type="dxa"/>
            <w:shd w:val="clear" w:color="auto" w:fill="F2F2F2" w:themeFill="background1" w:themeFillShade="F2"/>
            <w:vAlign w:val="center"/>
          </w:tcPr>
          <w:p w14:paraId="103EF8C6" w14:textId="77777777" w:rsidR="00E377BF" w:rsidRPr="005A3D9A" w:rsidRDefault="00E377BF">
            <w:pPr>
              <w:pStyle w:val="TitleofDoc"/>
              <w:keepNext/>
              <w:tabs>
                <w:tab w:val="left" w:pos="5245"/>
                <w:tab w:val="left" w:pos="7008"/>
              </w:tabs>
              <w:spacing w:before="0"/>
              <w:jc w:val="left"/>
              <w:rPr>
                <w:rFonts w:cs="Arial"/>
                <w:caps w:val="0"/>
              </w:rPr>
            </w:pPr>
            <w:r w:rsidRPr="005B3FE6">
              <w:t xml:space="preserve">TG/243/2(proj.3)  </w:t>
            </w:r>
          </w:p>
        </w:tc>
        <w:tc>
          <w:tcPr>
            <w:tcW w:w="2807" w:type="dxa"/>
            <w:shd w:val="clear" w:color="auto" w:fill="F2F2F2" w:themeFill="background1" w:themeFillShade="F2"/>
            <w:vAlign w:val="center"/>
          </w:tcPr>
          <w:p w14:paraId="5ADA8DA8" w14:textId="77777777" w:rsidR="00E377BF" w:rsidRPr="00CF7CB7" w:rsidRDefault="00E377BF">
            <w:pPr>
              <w:keepNext/>
              <w:jc w:val="left"/>
              <w:rPr>
                <w:rFonts w:cs="Arial"/>
                <w:iCs/>
                <w:snapToGrid w:val="0"/>
                <w:color w:val="000000"/>
                <w:lang w:val="pt-BR"/>
              </w:rPr>
            </w:pPr>
            <w:r w:rsidRPr="00DF46B6">
              <w:t>Ms. Lydie Cechová (CZ)</w:t>
            </w:r>
          </w:p>
        </w:tc>
        <w:tc>
          <w:tcPr>
            <w:tcW w:w="736" w:type="dxa"/>
            <w:vMerge w:val="restart"/>
            <w:shd w:val="clear" w:color="auto" w:fill="F2F2F2" w:themeFill="background1" w:themeFillShade="F2"/>
            <w:vAlign w:val="center"/>
          </w:tcPr>
          <w:p w14:paraId="0D795C0C" w14:textId="77777777" w:rsidR="00E377BF" w:rsidRPr="005A3D9A" w:rsidRDefault="00E377BF">
            <w:pPr>
              <w:keepNext/>
              <w:jc w:val="left"/>
              <w:rPr>
                <w:rFonts w:cs="Arial"/>
                <w:iCs/>
                <w:highlight w:val="lightGray"/>
              </w:rPr>
            </w:pPr>
            <w:r w:rsidRPr="005A3D9A">
              <w:rPr>
                <w:rFonts w:cs="Arial"/>
                <w:iCs/>
              </w:rPr>
              <w:t>TW</w:t>
            </w:r>
            <w:r>
              <w:rPr>
                <w:rFonts w:cs="Arial"/>
                <w:iCs/>
              </w:rPr>
              <w:t>A</w:t>
            </w:r>
          </w:p>
        </w:tc>
        <w:tc>
          <w:tcPr>
            <w:tcW w:w="993" w:type="dxa"/>
            <w:vMerge w:val="restart"/>
            <w:shd w:val="clear" w:color="auto" w:fill="F2F2F2" w:themeFill="background1" w:themeFillShade="F2"/>
            <w:vAlign w:val="center"/>
          </w:tcPr>
          <w:p w14:paraId="03CCEF10" w14:textId="77777777" w:rsidR="00E377BF" w:rsidRPr="005A3D9A" w:rsidRDefault="00E377BF">
            <w:pPr>
              <w:pStyle w:val="BodyText"/>
              <w:keepNext/>
              <w:jc w:val="left"/>
              <w:rPr>
                <w:rFonts w:cs="Arial"/>
                <w:iCs/>
                <w:snapToGrid w:val="0"/>
              </w:rPr>
            </w:pPr>
            <w:r w:rsidRPr="005A3D9A">
              <w:rPr>
                <w:rFonts w:cs="Arial"/>
                <w:iCs/>
                <w:snapToGrid w:val="0"/>
              </w:rPr>
              <w:t>*</w:t>
            </w:r>
          </w:p>
        </w:tc>
      </w:tr>
      <w:tr w:rsidR="00E377BF" w:rsidRPr="005A3D9A" w14:paraId="0FB56F70" w14:textId="77777777">
        <w:trPr>
          <w:cantSplit/>
          <w:trHeight w:hRule="exact" w:val="954"/>
          <w:jc w:val="center"/>
        </w:trPr>
        <w:tc>
          <w:tcPr>
            <w:tcW w:w="2894" w:type="dxa"/>
            <w:vMerge/>
            <w:shd w:val="clear" w:color="auto" w:fill="F2F2F2" w:themeFill="background1" w:themeFillShade="F2"/>
            <w:vAlign w:val="center"/>
          </w:tcPr>
          <w:p w14:paraId="44547F32" w14:textId="77777777" w:rsidR="00E377BF" w:rsidRPr="005A3D9A" w:rsidRDefault="00E377BF">
            <w:pPr>
              <w:pStyle w:val="TitleofDoc"/>
              <w:keepNext/>
              <w:tabs>
                <w:tab w:val="left" w:pos="5245"/>
                <w:tab w:val="left" w:pos="7008"/>
              </w:tabs>
              <w:spacing w:before="0"/>
              <w:jc w:val="left"/>
              <w:rPr>
                <w:rFonts w:cs="Arial"/>
                <w:caps w:val="0"/>
              </w:rPr>
            </w:pPr>
          </w:p>
        </w:tc>
        <w:tc>
          <w:tcPr>
            <w:tcW w:w="2552" w:type="dxa"/>
            <w:shd w:val="clear" w:color="auto" w:fill="F2F2F2" w:themeFill="background1" w:themeFillShade="F2"/>
            <w:vAlign w:val="center"/>
          </w:tcPr>
          <w:p w14:paraId="78A07F7F" w14:textId="77777777" w:rsidR="00E377BF" w:rsidRPr="005A3D9A" w:rsidRDefault="00E377BF">
            <w:pPr>
              <w:pStyle w:val="BodyText"/>
              <w:keepNext/>
              <w:jc w:val="left"/>
              <w:rPr>
                <w:rFonts w:cs="Arial"/>
                <w:color w:val="000000"/>
              </w:rPr>
            </w:pPr>
            <w:r w:rsidRPr="005A3D9A">
              <w:rPr>
                <w:rFonts w:cs="Arial"/>
                <w:color w:val="000000"/>
              </w:rPr>
              <w:t xml:space="preserve">No. of chars.:  </w:t>
            </w:r>
            <w:r>
              <w:rPr>
                <w:rFonts w:cs="Arial"/>
                <w:color w:val="000000"/>
              </w:rPr>
              <w:t>16</w:t>
            </w:r>
            <w:r w:rsidRPr="005A3D9A">
              <w:rPr>
                <w:rFonts w:cs="Arial"/>
                <w:color w:val="000000"/>
              </w:rPr>
              <w:br/>
              <w:t>No. of (</w:t>
            </w:r>
            <w:r w:rsidRPr="005A3D9A">
              <w:rPr>
                <w:rFonts w:ascii="Symbol" w:eastAsia="Symbol" w:hAnsi="Symbol" w:cs="Symbol"/>
                <w:color w:val="000000"/>
              </w:rPr>
              <w:sym w:font="Symbol" w:char="F02A"/>
            </w:r>
            <w:r w:rsidRPr="005A3D9A">
              <w:rPr>
                <w:rFonts w:cs="Arial"/>
                <w:color w:val="000000"/>
              </w:rPr>
              <w:t xml:space="preserve">) chars.:  </w:t>
            </w:r>
            <w:r>
              <w:rPr>
                <w:rFonts w:cs="Arial"/>
                <w:color w:val="000000"/>
              </w:rPr>
              <w:t>7</w:t>
            </w:r>
          </w:p>
        </w:tc>
        <w:tc>
          <w:tcPr>
            <w:tcW w:w="2807" w:type="dxa"/>
            <w:shd w:val="clear" w:color="auto" w:fill="F2F2F2" w:themeFill="background1" w:themeFillShade="F2"/>
            <w:vAlign w:val="center"/>
          </w:tcPr>
          <w:p w14:paraId="40481F47" w14:textId="77777777" w:rsidR="00E377BF" w:rsidRPr="005A3D9A" w:rsidRDefault="00E377BF">
            <w:pPr>
              <w:keepNext/>
              <w:jc w:val="left"/>
              <w:rPr>
                <w:rFonts w:cs="Arial"/>
                <w:iCs/>
                <w:snapToGrid w:val="0"/>
                <w:color w:val="000000"/>
              </w:rPr>
            </w:pPr>
            <w:r w:rsidRPr="005A3D9A">
              <w:rPr>
                <w:rFonts w:cs="Arial"/>
                <w:iCs/>
                <w:snapToGrid w:val="0"/>
                <w:color w:val="000000"/>
              </w:rPr>
              <w:t xml:space="preserve">(Interested experts: </w:t>
            </w:r>
            <w:r w:rsidRPr="005B3FE6">
              <w:rPr>
                <w:rFonts w:cs="Arial"/>
              </w:rPr>
              <w:t>DE, DK, FR, IT, JP, NL, NZ, QZ, UY, ZA, CIOPORA, Euroseeds, ISF</w:t>
            </w:r>
            <w:r w:rsidRPr="005A3D9A">
              <w:rPr>
                <w:rFonts w:eastAsia="SimSun" w:cs="Arial"/>
                <w:lang w:eastAsia="zh-CN"/>
              </w:rPr>
              <w:t>)</w:t>
            </w:r>
          </w:p>
        </w:tc>
        <w:tc>
          <w:tcPr>
            <w:tcW w:w="736" w:type="dxa"/>
            <w:vMerge/>
            <w:shd w:val="clear" w:color="auto" w:fill="F2F2F2" w:themeFill="background1" w:themeFillShade="F2"/>
            <w:vAlign w:val="center"/>
          </w:tcPr>
          <w:p w14:paraId="29E4AF40" w14:textId="77777777" w:rsidR="00E377BF" w:rsidRPr="005A3D9A" w:rsidRDefault="00E377BF">
            <w:pPr>
              <w:keepNext/>
              <w:jc w:val="left"/>
              <w:rPr>
                <w:rFonts w:cs="Arial"/>
                <w:iCs/>
              </w:rPr>
            </w:pPr>
          </w:p>
        </w:tc>
        <w:tc>
          <w:tcPr>
            <w:tcW w:w="993" w:type="dxa"/>
            <w:vMerge/>
            <w:shd w:val="clear" w:color="auto" w:fill="F2F2F2" w:themeFill="background1" w:themeFillShade="F2"/>
            <w:vAlign w:val="center"/>
          </w:tcPr>
          <w:p w14:paraId="4523F687" w14:textId="77777777" w:rsidR="00E377BF" w:rsidRPr="005A3D9A" w:rsidRDefault="00E377BF">
            <w:pPr>
              <w:pStyle w:val="BodyText"/>
              <w:keepNext/>
              <w:jc w:val="left"/>
              <w:rPr>
                <w:rFonts w:cs="Arial"/>
                <w:iCs/>
                <w:snapToGrid w:val="0"/>
              </w:rPr>
            </w:pPr>
          </w:p>
        </w:tc>
      </w:tr>
    </w:tbl>
    <w:p w14:paraId="3E80DFB9" w14:textId="77777777" w:rsidR="00E377BF" w:rsidRDefault="00E377BF" w:rsidP="00E377BF">
      <w:pPr>
        <w:keepNext/>
        <w:jc w:val="left"/>
        <w:rPr>
          <w:rFonts w:cs="Arial"/>
          <w:i/>
        </w:rPr>
      </w:pPr>
    </w:p>
    <w:tbl>
      <w:tblPr>
        <w:tblStyle w:val="TableGrid"/>
        <w:tblW w:w="972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311"/>
      </w:tblGrid>
      <w:tr w:rsidR="00E377BF" w:rsidRPr="00ED6212" w14:paraId="41095462" w14:textId="77777777">
        <w:tc>
          <w:tcPr>
            <w:tcW w:w="1413" w:type="dxa"/>
          </w:tcPr>
          <w:p w14:paraId="71139359" w14:textId="77777777" w:rsidR="00E377BF" w:rsidRPr="00ED6212" w:rsidRDefault="00E377BF">
            <w:pPr>
              <w:keepNext/>
              <w:spacing w:before="20" w:after="20"/>
              <w:jc w:val="left"/>
              <w:rPr>
                <w:rFonts w:cs="Arial"/>
                <w:color w:val="000000" w:themeColor="text1"/>
              </w:rPr>
            </w:pPr>
            <w:r w:rsidRPr="00ED6212">
              <w:rPr>
                <w:color w:val="000000" w:themeColor="text1"/>
              </w:rPr>
              <w:t>Char. 3, 4, 5, 7</w:t>
            </w:r>
          </w:p>
        </w:tc>
        <w:tc>
          <w:tcPr>
            <w:tcW w:w="8311" w:type="dxa"/>
          </w:tcPr>
          <w:p w14:paraId="1708A0B1" w14:textId="77777777" w:rsidR="00E377BF" w:rsidRPr="00ED6212" w:rsidRDefault="00E377BF">
            <w:pPr>
              <w:keepNext/>
              <w:spacing w:before="20" w:after="20"/>
              <w:jc w:val="left"/>
              <w:rPr>
                <w:rFonts w:cs="Arial"/>
                <w:color w:val="000000" w:themeColor="text1"/>
              </w:rPr>
            </w:pPr>
            <w:r w:rsidRPr="00ED6212">
              <w:rPr>
                <w:color w:val="000000" w:themeColor="text1"/>
              </w:rPr>
              <w:t>- to remove underlining (Observed only once. Only growth habit (2, 6, 11) and natural height (8, 10) are observed at different times.)</w:t>
            </w:r>
          </w:p>
        </w:tc>
      </w:tr>
      <w:tr w:rsidR="00E377BF" w:rsidRPr="00ED6212" w14:paraId="4F0DE5E3" w14:textId="77777777">
        <w:tc>
          <w:tcPr>
            <w:tcW w:w="1413" w:type="dxa"/>
          </w:tcPr>
          <w:p w14:paraId="1DF70247" w14:textId="77777777" w:rsidR="00E377BF" w:rsidRPr="00ED6212" w:rsidRDefault="00E377BF">
            <w:pPr>
              <w:spacing w:before="20" w:after="20"/>
              <w:jc w:val="left"/>
              <w:rPr>
                <w:color w:val="000000" w:themeColor="text1"/>
              </w:rPr>
            </w:pPr>
            <w:r w:rsidRPr="00ED6212">
              <w:rPr>
                <w:color w:val="000000" w:themeColor="text1"/>
              </w:rPr>
              <w:t>Ad. 3</w:t>
            </w:r>
          </w:p>
        </w:tc>
        <w:tc>
          <w:tcPr>
            <w:tcW w:w="8311" w:type="dxa"/>
          </w:tcPr>
          <w:p w14:paraId="281F2CFE" w14:textId="77777777" w:rsidR="00E377BF" w:rsidRPr="00ED6212" w:rsidRDefault="00E377BF">
            <w:pPr>
              <w:spacing w:before="20" w:after="20"/>
              <w:jc w:val="left"/>
              <w:rPr>
                <w:color w:val="000000" w:themeColor="text1"/>
              </w:rPr>
            </w:pPr>
            <w:r w:rsidRPr="00ED6212">
              <w:rPr>
                <w:color w:val="000000" w:themeColor="text1"/>
              </w:rPr>
              <w:t>to read “Observations should be made on one occasion for the whole trial when all varieties are considered to have reached their full expression of this characteristic. Plants showing at least three inflorescences should be considered to have this tendency.”</w:t>
            </w:r>
          </w:p>
        </w:tc>
      </w:tr>
      <w:tr w:rsidR="00E377BF" w:rsidRPr="00ED6212" w14:paraId="393B718F" w14:textId="77777777">
        <w:tc>
          <w:tcPr>
            <w:tcW w:w="1413" w:type="dxa"/>
          </w:tcPr>
          <w:p w14:paraId="63391898" w14:textId="77777777" w:rsidR="00E377BF" w:rsidRPr="00ED6212" w:rsidRDefault="00E377BF">
            <w:pPr>
              <w:spacing w:before="20" w:after="20"/>
              <w:jc w:val="left"/>
              <w:rPr>
                <w:color w:val="000000" w:themeColor="text1"/>
              </w:rPr>
            </w:pPr>
            <w:r w:rsidRPr="00ED6212">
              <w:rPr>
                <w:color w:val="000000" w:themeColor="text1"/>
              </w:rPr>
              <w:t>Ad. 9</w:t>
            </w:r>
          </w:p>
        </w:tc>
        <w:tc>
          <w:tcPr>
            <w:tcW w:w="8311" w:type="dxa"/>
          </w:tcPr>
          <w:p w14:paraId="207164F9" w14:textId="77777777" w:rsidR="00E377BF" w:rsidRPr="00ED6212" w:rsidRDefault="00E377BF">
            <w:pPr>
              <w:spacing w:before="20" w:after="20"/>
              <w:jc w:val="left"/>
              <w:rPr>
                <w:color w:val="000000" w:themeColor="text1"/>
              </w:rPr>
            </w:pPr>
            <w:r w:rsidRPr="00ED6212">
              <w:rPr>
                <w:color w:val="000000" w:themeColor="text1"/>
              </w:rPr>
              <w:t>to read “Observations should be made at least twice per week.” The use of spaced plants or row plots is already indicated and doesn’t need repeating</w:t>
            </w:r>
          </w:p>
        </w:tc>
      </w:tr>
    </w:tbl>
    <w:p w14:paraId="38805144" w14:textId="77777777" w:rsidR="00E377BF" w:rsidRDefault="00E377BF" w:rsidP="00E377BF">
      <w:pPr>
        <w:jc w:val="left"/>
      </w:pPr>
    </w:p>
    <w:p w14:paraId="2DBA8122" w14:textId="77777777" w:rsidR="00E377BF" w:rsidRPr="00F474EF" w:rsidRDefault="00E377BF" w:rsidP="00F474EF">
      <w:pPr>
        <w:jc w:val="left"/>
        <w:rPr>
          <w:u w:val="single"/>
        </w:rPr>
      </w:pPr>
      <w:r w:rsidRPr="00F474EF">
        <w:rPr>
          <w:u w:val="single"/>
        </w:rPr>
        <w:t>Partial revisions</w:t>
      </w:r>
    </w:p>
    <w:p w14:paraId="66F8D09D" w14:textId="77777777" w:rsidR="00E377BF" w:rsidRDefault="00E377BF" w:rsidP="00E377BF">
      <w:pPr>
        <w:jc w:val="left"/>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B55019" w14:paraId="0AF4836A"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67FA03" w14:textId="77777777" w:rsidR="00E377BF" w:rsidRPr="00111E8E" w:rsidRDefault="00E377BF">
            <w:pPr>
              <w:keepNext/>
              <w:spacing w:before="60" w:after="60"/>
              <w:jc w:val="left"/>
            </w:pPr>
            <w:r w:rsidRPr="00111E8E">
              <w:rPr>
                <w:rFonts w:cs="Arial"/>
                <w:color w:val="000000"/>
              </w:rPr>
              <w:t>TG/2/7 Rev. 2(proj.1)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EF4346" w14:textId="77777777" w:rsidR="00E377BF" w:rsidRPr="00111E8E" w:rsidRDefault="00E377BF">
            <w:pPr>
              <w:keepNext/>
              <w:jc w:val="left"/>
              <w:rPr>
                <w:rFonts w:cs="Arial"/>
                <w:lang w:val="it-IT"/>
              </w:rPr>
            </w:pPr>
            <w:r w:rsidRPr="00111E8E">
              <w:rPr>
                <w:rFonts w:cs="Arial"/>
              </w:rPr>
              <w:t>*Maize (</w:t>
            </w:r>
            <w:r w:rsidRPr="00111E8E">
              <w:rPr>
                <w:rFonts w:cs="Arial"/>
                <w:i/>
              </w:rPr>
              <w:t>Zea mays</w:t>
            </w:r>
            <w:r w:rsidRPr="00111E8E">
              <w:rPr>
                <w:rFonts w:cs="Arial"/>
              </w:rPr>
              <w:t xml:space="preserve"> L.)</w:t>
            </w:r>
          </w:p>
        </w:tc>
      </w:tr>
    </w:tbl>
    <w:p w14:paraId="616228B6" w14:textId="77777777" w:rsidR="00E377BF" w:rsidRDefault="00E377BF" w:rsidP="00E377BF">
      <w:pPr>
        <w:keepNext/>
      </w:pPr>
    </w:p>
    <w:tbl>
      <w:tblPr>
        <w:tblStyle w:val="TableGrid"/>
        <w:tblW w:w="97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325"/>
      </w:tblGrid>
      <w:tr w:rsidR="00E377BF" w14:paraId="17F320F8" w14:textId="77777777">
        <w:tc>
          <w:tcPr>
            <w:tcW w:w="1413" w:type="dxa"/>
          </w:tcPr>
          <w:p w14:paraId="0DC0B898" w14:textId="77777777" w:rsidR="00E377BF" w:rsidRDefault="00E377BF">
            <w:pPr>
              <w:spacing w:before="20" w:after="20"/>
              <w:jc w:val="left"/>
              <w:rPr>
                <w:rFonts w:cs="Arial"/>
              </w:rPr>
            </w:pPr>
            <w:r>
              <w:rPr>
                <w:rFonts w:cs="Arial"/>
              </w:rPr>
              <w:t>Char. 38</w:t>
            </w:r>
          </w:p>
        </w:tc>
        <w:tc>
          <w:tcPr>
            <w:tcW w:w="8325" w:type="dxa"/>
            <w:vAlign w:val="bottom"/>
          </w:tcPr>
          <w:p w14:paraId="357656F7" w14:textId="77777777" w:rsidR="00E377BF" w:rsidRDefault="00E377BF">
            <w:pPr>
              <w:spacing w:before="20" w:after="20"/>
              <w:jc w:val="left"/>
              <w:rPr>
                <w:rFonts w:cs="Arial"/>
                <w:iCs/>
              </w:rPr>
            </w:pPr>
            <w:r>
              <w:rPr>
                <w:rFonts w:cs="Arial"/>
                <w:iCs/>
              </w:rPr>
              <w:t>to add same explanation as for char. 39</w:t>
            </w:r>
          </w:p>
        </w:tc>
      </w:tr>
      <w:tr w:rsidR="00E377BF" w14:paraId="3A43640D" w14:textId="77777777">
        <w:tc>
          <w:tcPr>
            <w:tcW w:w="1413" w:type="dxa"/>
          </w:tcPr>
          <w:p w14:paraId="65447866" w14:textId="77777777" w:rsidR="00E377BF" w:rsidRDefault="00E377BF">
            <w:pPr>
              <w:spacing w:before="20" w:after="20"/>
              <w:jc w:val="left"/>
            </w:pPr>
            <w:r>
              <w:rPr>
                <w:rFonts w:cs="Arial"/>
              </w:rPr>
              <w:t>Char. 39</w:t>
            </w:r>
          </w:p>
        </w:tc>
        <w:tc>
          <w:tcPr>
            <w:tcW w:w="8325" w:type="dxa"/>
            <w:vAlign w:val="bottom"/>
          </w:tcPr>
          <w:p w14:paraId="0ECBC4A3" w14:textId="77777777" w:rsidR="00E377BF" w:rsidRPr="008B7A5F" w:rsidRDefault="00E377BF">
            <w:pPr>
              <w:spacing w:before="20" w:after="20"/>
              <w:jc w:val="left"/>
            </w:pPr>
            <w:r>
              <w:rPr>
                <w:rFonts w:cs="Arial"/>
                <w:iCs/>
              </w:rPr>
              <w:t>to check whether to read “</w:t>
            </w:r>
            <w:r w:rsidRPr="00700E10">
              <w:rPr>
                <w:rFonts w:cs="Arial"/>
                <w:iCs/>
                <w:u w:val="single"/>
              </w:rPr>
              <w:t xml:space="preserve">Only varieties with ear type of grain: sweet, pop or waxy: </w:t>
            </w:r>
            <w:r w:rsidRPr="00700E10">
              <w:rPr>
                <w:rFonts w:cs="Arial"/>
                <w:iCs/>
              </w:rPr>
              <w:t xml:space="preserve">Ear: secondary </w:t>
            </w:r>
            <w:proofErr w:type="spellStart"/>
            <w:r w:rsidRPr="00700E10">
              <w:rPr>
                <w:rFonts w:cs="Arial"/>
                <w:iCs/>
              </w:rPr>
              <w:t>color</w:t>
            </w:r>
            <w:proofErr w:type="spellEnd"/>
            <w:r w:rsidRPr="00700E10">
              <w:rPr>
                <w:rFonts w:cs="Arial"/>
                <w:iCs/>
              </w:rPr>
              <w:t xml:space="preserve"> of top of grain</w:t>
            </w:r>
            <w:r>
              <w:rPr>
                <w:rFonts w:cs="Arial"/>
                <w:iCs/>
              </w:rPr>
              <w:t xml:space="preserve">” </w:t>
            </w:r>
          </w:p>
        </w:tc>
      </w:tr>
      <w:tr w:rsidR="00E377BF" w14:paraId="51A764A0" w14:textId="77777777">
        <w:tc>
          <w:tcPr>
            <w:tcW w:w="1413" w:type="dxa"/>
          </w:tcPr>
          <w:p w14:paraId="46622176" w14:textId="77777777" w:rsidR="00E377BF" w:rsidRDefault="00E377BF">
            <w:pPr>
              <w:spacing w:before="20" w:after="20"/>
              <w:jc w:val="left"/>
            </w:pPr>
            <w:r>
              <w:rPr>
                <w:rFonts w:cs="Arial"/>
              </w:rPr>
              <w:t>Ad. 39</w:t>
            </w:r>
          </w:p>
        </w:tc>
        <w:tc>
          <w:tcPr>
            <w:tcW w:w="8325" w:type="dxa"/>
            <w:vAlign w:val="bottom"/>
          </w:tcPr>
          <w:p w14:paraId="3DAA846F" w14:textId="77777777" w:rsidR="00E377BF" w:rsidRDefault="00E377BF">
            <w:pPr>
              <w:spacing w:before="20" w:after="20"/>
              <w:jc w:val="left"/>
            </w:pPr>
            <w:r>
              <w:rPr>
                <w:rFonts w:cs="Arial"/>
                <w:iCs/>
              </w:rPr>
              <w:t xml:space="preserve">wording in square brackets in second paragraph to read “the darker </w:t>
            </w:r>
            <w:proofErr w:type="spellStart"/>
            <w:r>
              <w:rPr>
                <w:rFonts w:cs="Arial"/>
                <w:iCs/>
              </w:rPr>
              <w:t>color</w:t>
            </w:r>
            <w:proofErr w:type="spellEnd"/>
            <w:r>
              <w:rPr>
                <w:rFonts w:cs="Arial"/>
                <w:iCs/>
              </w:rPr>
              <w:t xml:space="preserve">” delete square brackets </w:t>
            </w:r>
          </w:p>
        </w:tc>
      </w:tr>
    </w:tbl>
    <w:p w14:paraId="1DCC20D9" w14:textId="77777777" w:rsidR="00E377BF" w:rsidRDefault="00E377BF" w:rsidP="00E377BF"/>
    <w:p w14:paraId="3B14ECB0" w14:textId="77777777" w:rsidR="00E377BF" w:rsidRDefault="00E377BF" w:rsidP="00E377B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B55019" w14:paraId="44C5644C"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C8FD32" w14:textId="77777777" w:rsidR="00E377BF" w:rsidRPr="00111E8E" w:rsidRDefault="00E377BF">
            <w:pPr>
              <w:keepNext/>
              <w:spacing w:before="60" w:after="60"/>
              <w:jc w:val="left"/>
              <w:rPr>
                <w:rFonts w:cs="Arial"/>
                <w:color w:val="000000"/>
              </w:rPr>
            </w:pPr>
            <w:r w:rsidRPr="00111E8E">
              <w:rPr>
                <w:rFonts w:cs="Arial"/>
                <w:color w:val="000000"/>
              </w:rPr>
              <w:t>TG/13/11 Rev. 4(proj.1)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A6382A" w14:textId="77777777" w:rsidR="00E377BF" w:rsidRPr="00111E8E" w:rsidRDefault="00E377BF">
            <w:pPr>
              <w:keepNext/>
              <w:jc w:val="left"/>
              <w:rPr>
                <w:rFonts w:cs="Arial"/>
              </w:rPr>
            </w:pPr>
            <w:r w:rsidRPr="00111E8E">
              <w:rPr>
                <w:rFonts w:cs="Arial"/>
              </w:rPr>
              <w:t>*Lettuce (</w:t>
            </w:r>
            <w:r w:rsidRPr="00111E8E">
              <w:rPr>
                <w:rFonts w:cs="Arial"/>
                <w:i/>
                <w:iCs/>
              </w:rPr>
              <w:t>Lactuca sativa</w:t>
            </w:r>
            <w:r w:rsidRPr="00111E8E">
              <w:rPr>
                <w:rFonts w:cs="Arial"/>
              </w:rPr>
              <w:t xml:space="preserve"> L.) </w:t>
            </w:r>
          </w:p>
        </w:tc>
      </w:tr>
    </w:tbl>
    <w:p w14:paraId="63A5848F" w14:textId="77777777" w:rsidR="00E377BF" w:rsidRDefault="00E377BF" w:rsidP="00E377BF">
      <w:pPr>
        <w:keepNext/>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E377BF" w14:paraId="308E07F9" w14:textId="77777777">
        <w:tc>
          <w:tcPr>
            <w:tcW w:w="1413" w:type="dxa"/>
          </w:tcPr>
          <w:p w14:paraId="5FDB50B1" w14:textId="77777777" w:rsidR="00E377BF" w:rsidRDefault="00E377BF">
            <w:pPr>
              <w:keepNext/>
              <w:spacing w:before="20" w:after="20"/>
              <w:jc w:val="left"/>
              <w:rPr>
                <w:lang w:eastAsia="ja-JP"/>
              </w:rPr>
            </w:pPr>
          </w:p>
        </w:tc>
        <w:tc>
          <w:tcPr>
            <w:tcW w:w="8221" w:type="dxa"/>
          </w:tcPr>
          <w:p w14:paraId="7BB381F8" w14:textId="77777777" w:rsidR="00E377BF" w:rsidRDefault="00E377BF">
            <w:pPr>
              <w:keepNext/>
              <w:spacing w:before="20" w:after="20"/>
              <w:jc w:val="left"/>
            </w:pPr>
            <w:r>
              <w:t>no comments</w:t>
            </w:r>
          </w:p>
        </w:tc>
      </w:tr>
    </w:tbl>
    <w:p w14:paraId="53D49F1E" w14:textId="77777777" w:rsidR="00E377BF" w:rsidRDefault="00E377BF" w:rsidP="00E377BF"/>
    <w:p w14:paraId="1EE91C90" w14:textId="77777777" w:rsidR="00E377BF" w:rsidRDefault="00E377BF" w:rsidP="00E377BF">
      <w:pPr>
        <w:jc w:val="left"/>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B55019" w14:paraId="6B74E085"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F991E8" w14:textId="77777777" w:rsidR="00E377BF" w:rsidRPr="00111E8E" w:rsidRDefault="00E377BF">
            <w:pPr>
              <w:keepNext/>
              <w:spacing w:before="60" w:after="60"/>
              <w:jc w:val="left"/>
              <w:rPr>
                <w:rFonts w:cs="Arial"/>
                <w:color w:val="000000"/>
              </w:rPr>
            </w:pPr>
            <w:r w:rsidRPr="00111E8E">
              <w:rPr>
                <w:rFonts w:cs="Arial"/>
                <w:color w:val="000000"/>
              </w:rPr>
              <w:lastRenderedPageBreak/>
              <w:t>TG/44/12 Rev.(proj.1)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F6A11" w14:textId="77777777" w:rsidR="00E377BF" w:rsidRPr="00111E8E" w:rsidRDefault="00E377BF">
            <w:pPr>
              <w:keepNext/>
              <w:tabs>
                <w:tab w:val="right" w:pos="2473"/>
              </w:tabs>
              <w:adjustRightInd w:val="0"/>
              <w:snapToGrid w:val="0"/>
              <w:jc w:val="left"/>
              <w:rPr>
                <w:rFonts w:cs="Arial"/>
              </w:rPr>
            </w:pPr>
            <w:r w:rsidRPr="00111E8E">
              <w:t>*Tomato (</w:t>
            </w:r>
            <w:r w:rsidRPr="00111E8E">
              <w:rPr>
                <w:i/>
              </w:rPr>
              <w:t xml:space="preserve">Solanum </w:t>
            </w:r>
            <w:proofErr w:type="spellStart"/>
            <w:r w:rsidRPr="00111E8E">
              <w:rPr>
                <w:i/>
              </w:rPr>
              <w:t>lycopersicum</w:t>
            </w:r>
            <w:proofErr w:type="spellEnd"/>
            <w:r w:rsidRPr="00111E8E">
              <w:t xml:space="preserve"> L.)</w:t>
            </w:r>
          </w:p>
        </w:tc>
      </w:tr>
    </w:tbl>
    <w:p w14:paraId="7DD6400E" w14:textId="77777777" w:rsidR="00E377BF" w:rsidRDefault="00E377BF" w:rsidP="00E377BF">
      <w:pPr>
        <w:keepNext/>
      </w:pPr>
    </w:p>
    <w:tbl>
      <w:tblPr>
        <w:tblStyle w:val="TableGrid"/>
        <w:tblW w:w="96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69"/>
      </w:tblGrid>
      <w:tr w:rsidR="00E377BF" w14:paraId="0C5AE8B8" w14:textId="77777777">
        <w:tc>
          <w:tcPr>
            <w:tcW w:w="1413" w:type="dxa"/>
          </w:tcPr>
          <w:p w14:paraId="1F644F1A" w14:textId="77777777" w:rsidR="00E377BF" w:rsidRPr="00617A54" w:rsidRDefault="00E377BF">
            <w:pPr>
              <w:keepNext/>
              <w:spacing w:before="20" w:after="20"/>
              <w:jc w:val="left"/>
              <w:rPr>
                <w:color w:val="000000" w:themeColor="text1"/>
              </w:rPr>
            </w:pPr>
            <w:r w:rsidRPr="00617A54">
              <w:rPr>
                <w:color w:val="000000" w:themeColor="text1"/>
              </w:rPr>
              <w:t xml:space="preserve">Ad. 47, 48 and 49: (ii) 4.3 </w:t>
            </w:r>
          </w:p>
        </w:tc>
        <w:tc>
          <w:tcPr>
            <w:tcW w:w="8269" w:type="dxa"/>
          </w:tcPr>
          <w:p w14:paraId="663B4F37" w14:textId="77777777" w:rsidR="00E377BF" w:rsidRPr="00617A54" w:rsidRDefault="00E377BF">
            <w:pPr>
              <w:keepNext/>
              <w:spacing w:before="20" w:after="20"/>
              <w:jc w:val="left"/>
              <w:rPr>
                <w:color w:val="000000" w:themeColor="text1"/>
              </w:rPr>
            </w:pPr>
            <w:r w:rsidRPr="00617A54">
              <w:rPr>
                <w:color w:val="000000" w:themeColor="text1"/>
              </w:rPr>
              <w:t>to correct typo in “</w:t>
            </w:r>
            <w:proofErr w:type="spellStart"/>
            <w:r w:rsidRPr="00617A54">
              <w:rPr>
                <w:color w:val="000000" w:themeColor="text1"/>
              </w:rPr>
              <w:t>controle</w:t>
            </w:r>
            <w:proofErr w:type="spellEnd"/>
            <w:r w:rsidRPr="00617A54">
              <w:rPr>
                <w:color w:val="000000" w:themeColor="text1"/>
              </w:rPr>
              <w:t>” to “control”</w:t>
            </w:r>
          </w:p>
        </w:tc>
      </w:tr>
    </w:tbl>
    <w:p w14:paraId="169E985D" w14:textId="77777777" w:rsidR="00E377BF" w:rsidRDefault="00E377BF" w:rsidP="00E377BF"/>
    <w:p w14:paraId="5D47E021" w14:textId="77777777" w:rsidR="00E377BF" w:rsidRDefault="00E377BF" w:rsidP="00E377B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B55019" w14:paraId="7E7A3916"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E429B" w14:textId="77777777" w:rsidR="00E377BF" w:rsidRPr="00111E8E" w:rsidRDefault="00E377BF">
            <w:pPr>
              <w:keepNext/>
              <w:spacing w:before="60" w:after="60"/>
              <w:jc w:val="left"/>
              <w:rPr>
                <w:rFonts w:cs="Arial"/>
                <w:color w:val="000000"/>
              </w:rPr>
            </w:pPr>
            <w:r w:rsidRPr="00111E8E">
              <w:rPr>
                <w:rFonts w:cs="Arial"/>
                <w:color w:val="000000"/>
              </w:rPr>
              <w:t>TG/45/7 Rev. 3(proj.1)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FE0E60" w14:textId="77777777" w:rsidR="00E377BF" w:rsidRPr="00111E8E" w:rsidRDefault="00E377BF">
            <w:pPr>
              <w:keepNext/>
              <w:jc w:val="left"/>
              <w:rPr>
                <w:rFonts w:cs="Arial"/>
              </w:rPr>
            </w:pPr>
            <w:r w:rsidRPr="00111E8E">
              <w:rPr>
                <w:rFonts w:cs="Arial"/>
                <w:lang w:val="pt-BR"/>
              </w:rPr>
              <w:t>*Cauliflower (</w:t>
            </w:r>
            <w:r w:rsidRPr="00111E8E">
              <w:rPr>
                <w:rFonts w:cs="Arial"/>
                <w:i/>
                <w:iCs/>
                <w:lang w:val="pt-BR"/>
              </w:rPr>
              <w:t>Brassica oleracea</w:t>
            </w:r>
            <w:r w:rsidRPr="00111E8E">
              <w:rPr>
                <w:rFonts w:cs="Arial"/>
                <w:lang w:val="pt-BR"/>
              </w:rPr>
              <w:t xml:space="preserve"> L. convar </w:t>
            </w:r>
            <w:r w:rsidRPr="00111E8E">
              <w:rPr>
                <w:rFonts w:cs="Arial"/>
                <w:i/>
                <w:iCs/>
                <w:lang w:val="pt-BR"/>
              </w:rPr>
              <w:t>botrytis</w:t>
            </w:r>
            <w:r w:rsidRPr="00111E8E">
              <w:rPr>
                <w:rFonts w:cs="Arial"/>
                <w:lang w:val="pt-BR"/>
              </w:rPr>
              <w:t xml:space="preserve"> (L.) </w:t>
            </w:r>
            <w:r w:rsidRPr="00111E8E">
              <w:rPr>
                <w:rFonts w:cs="Arial"/>
              </w:rPr>
              <w:t>Alef. var. botrytis L.)</w:t>
            </w:r>
          </w:p>
        </w:tc>
      </w:tr>
    </w:tbl>
    <w:p w14:paraId="31ECF462" w14:textId="77777777" w:rsidR="00E377BF" w:rsidRDefault="00E377BF" w:rsidP="00E377BF">
      <w:pPr>
        <w:keepNext/>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E377BF" w14:paraId="18F9BEE8" w14:textId="77777777">
        <w:tc>
          <w:tcPr>
            <w:tcW w:w="1413" w:type="dxa"/>
          </w:tcPr>
          <w:p w14:paraId="6A6822F3" w14:textId="77777777" w:rsidR="00E377BF" w:rsidRPr="00617A54" w:rsidRDefault="00E377BF">
            <w:pPr>
              <w:spacing w:before="20" w:after="20"/>
              <w:jc w:val="left"/>
              <w:rPr>
                <w:color w:val="000000" w:themeColor="text1"/>
              </w:rPr>
            </w:pPr>
            <w:r w:rsidRPr="00617A54">
              <w:rPr>
                <w:color w:val="000000" w:themeColor="text1"/>
              </w:rPr>
              <w:t>Ad. 29 to 32 point 10.1</w:t>
            </w:r>
          </w:p>
        </w:tc>
        <w:tc>
          <w:tcPr>
            <w:tcW w:w="8221" w:type="dxa"/>
          </w:tcPr>
          <w:p w14:paraId="3811ABD4" w14:textId="77777777" w:rsidR="00E377BF" w:rsidRPr="00617A54" w:rsidRDefault="00E377BF">
            <w:pPr>
              <w:spacing w:before="20" w:after="20"/>
              <w:jc w:val="left"/>
              <w:rPr>
                <w:color w:val="000000" w:themeColor="text1"/>
              </w:rPr>
            </w:pPr>
            <w:r w:rsidRPr="00617A54">
              <w:rPr>
                <w:color w:val="000000" w:themeColor="text1"/>
              </w:rPr>
              <w:t>‘Blender’ and ‘</w:t>
            </w:r>
            <w:proofErr w:type="spellStart"/>
            <w:r w:rsidRPr="00617A54">
              <w:rPr>
                <w:color w:val="000000" w:themeColor="text1"/>
              </w:rPr>
              <w:t>blendering</w:t>
            </w:r>
            <w:proofErr w:type="spellEnd"/>
            <w:r w:rsidRPr="00617A54">
              <w:rPr>
                <w:color w:val="000000" w:themeColor="text1"/>
              </w:rPr>
              <w:t>’ to be replaced with ‘Blend’ and ‘blending’</w:t>
            </w:r>
          </w:p>
        </w:tc>
      </w:tr>
      <w:tr w:rsidR="00E377BF" w14:paraId="36866432" w14:textId="77777777">
        <w:tc>
          <w:tcPr>
            <w:tcW w:w="1413" w:type="dxa"/>
          </w:tcPr>
          <w:p w14:paraId="401D8A6C" w14:textId="77777777" w:rsidR="00E377BF" w:rsidRPr="00617A54" w:rsidRDefault="00E377BF">
            <w:pPr>
              <w:spacing w:before="20" w:after="20"/>
              <w:jc w:val="left"/>
              <w:rPr>
                <w:color w:val="000000" w:themeColor="text1"/>
              </w:rPr>
            </w:pPr>
            <w:r w:rsidRPr="00617A54">
              <w:rPr>
                <w:color w:val="000000" w:themeColor="text1"/>
              </w:rPr>
              <w:t>Ad. 29 to 32</w:t>
            </w:r>
            <w:r>
              <w:rPr>
                <w:color w:val="000000" w:themeColor="text1"/>
              </w:rPr>
              <w:t>, 11.2</w:t>
            </w:r>
          </w:p>
        </w:tc>
        <w:tc>
          <w:tcPr>
            <w:tcW w:w="8221" w:type="dxa"/>
          </w:tcPr>
          <w:p w14:paraId="4854174B" w14:textId="77777777" w:rsidR="00E377BF" w:rsidRDefault="00E377BF">
            <w:pPr>
              <w:spacing w:before="20" w:after="20"/>
              <w:jc w:val="left"/>
              <w:rPr>
                <w:color w:val="000000" w:themeColor="text1"/>
              </w:rPr>
            </w:pPr>
            <w:r>
              <w:rPr>
                <w:color w:val="000000" w:themeColor="text1"/>
              </w:rPr>
              <w:t>- to read:</w:t>
            </w:r>
          </w:p>
          <w:p w14:paraId="5D0E6BB7" w14:textId="77777777" w:rsidR="00E377BF" w:rsidRPr="00E40F74" w:rsidRDefault="00E377BF">
            <w:pPr>
              <w:spacing w:before="20" w:after="20"/>
              <w:jc w:val="left"/>
              <w:rPr>
                <w:color w:val="000000" w:themeColor="text1"/>
              </w:rPr>
            </w:pPr>
            <w:r>
              <w:rPr>
                <w:color w:val="000000" w:themeColor="text1"/>
              </w:rPr>
              <w:t>“</w:t>
            </w:r>
            <w:proofErr w:type="gramStart"/>
            <w:r w:rsidRPr="00E40F74">
              <w:rPr>
                <w:color w:val="000000" w:themeColor="text1"/>
              </w:rPr>
              <w:t>class</w:t>
            </w:r>
            <w:proofErr w:type="gramEnd"/>
            <w:r w:rsidRPr="00E40F74">
              <w:rPr>
                <w:color w:val="000000" w:themeColor="text1"/>
              </w:rPr>
              <w:t xml:space="preserve"> 0 = no galling </w:t>
            </w:r>
          </w:p>
          <w:p w14:paraId="0D4732A9" w14:textId="77777777" w:rsidR="00E377BF" w:rsidRPr="00E40F74" w:rsidRDefault="00E377BF">
            <w:pPr>
              <w:spacing w:before="20" w:after="20"/>
              <w:jc w:val="left"/>
              <w:rPr>
                <w:color w:val="000000" w:themeColor="text1"/>
              </w:rPr>
            </w:pPr>
            <w:r>
              <w:rPr>
                <w:color w:val="000000" w:themeColor="text1"/>
              </w:rPr>
              <w:t>“</w:t>
            </w:r>
            <w:proofErr w:type="gramStart"/>
            <w:r w:rsidRPr="00E40F74">
              <w:rPr>
                <w:color w:val="000000" w:themeColor="text1"/>
              </w:rPr>
              <w:t>class</w:t>
            </w:r>
            <w:proofErr w:type="gramEnd"/>
            <w:r w:rsidRPr="00E40F74">
              <w:rPr>
                <w:color w:val="000000" w:themeColor="text1"/>
              </w:rPr>
              <w:t xml:space="preserve"> 1 = a few small galls</w:t>
            </w:r>
          </w:p>
          <w:p w14:paraId="7F6F3570" w14:textId="77777777" w:rsidR="00E377BF" w:rsidRPr="00E40F74" w:rsidRDefault="00E377BF">
            <w:pPr>
              <w:spacing w:before="20" w:after="20"/>
              <w:jc w:val="left"/>
              <w:rPr>
                <w:color w:val="000000" w:themeColor="text1"/>
              </w:rPr>
            </w:pPr>
            <w:r>
              <w:rPr>
                <w:color w:val="000000" w:themeColor="text1"/>
              </w:rPr>
              <w:t>“</w:t>
            </w:r>
            <w:proofErr w:type="gramStart"/>
            <w:r w:rsidRPr="00E40F74">
              <w:rPr>
                <w:color w:val="000000" w:themeColor="text1"/>
              </w:rPr>
              <w:t>class</w:t>
            </w:r>
            <w:proofErr w:type="gramEnd"/>
            <w:r w:rsidRPr="00E40F74">
              <w:rPr>
                <w:color w:val="000000" w:themeColor="text1"/>
              </w:rPr>
              <w:t xml:space="preserve"> 2 = 2a or 2b (2a = moderate galling; 2b = slight swelling of the main root and browning and ultimately death of all lateral roots)</w:t>
            </w:r>
          </w:p>
          <w:p w14:paraId="686204CB" w14:textId="77777777" w:rsidR="00E377BF" w:rsidRDefault="00E377BF">
            <w:pPr>
              <w:spacing w:before="20" w:after="20"/>
              <w:jc w:val="left"/>
              <w:rPr>
                <w:color w:val="000000" w:themeColor="text1"/>
              </w:rPr>
            </w:pPr>
            <w:r>
              <w:rPr>
                <w:color w:val="000000" w:themeColor="text1"/>
              </w:rPr>
              <w:t>“</w:t>
            </w:r>
            <w:proofErr w:type="gramStart"/>
            <w:r w:rsidRPr="00E40F74">
              <w:rPr>
                <w:color w:val="000000" w:themeColor="text1"/>
              </w:rPr>
              <w:t>class</w:t>
            </w:r>
            <w:proofErr w:type="gramEnd"/>
            <w:r w:rsidRPr="00E40F74">
              <w:rPr>
                <w:color w:val="000000" w:themeColor="text1"/>
              </w:rPr>
              <w:t xml:space="preserve"> 3 = severe galling</w:t>
            </w:r>
          </w:p>
          <w:p w14:paraId="135ECA5F" w14:textId="77777777" w:rsidR="00E377BF" w:rsidRPr="00617A54" w:rsidRDefault="00E377BF">
            <w:pPr>
              <w:spacing w:before="20" w:after="20"/>
              <w:jc w:val="left"/>
              <w:rPr>
                <w:color w:val="000000" w:themeColor="text1"/>
              </w:rPr>
            </w:pPr>
            <w:r>
              <w:rPr>
                <w:color w:val="000000" w:themeColor="text1"/>
              </w:rPr>
              <w:t xml:space="preserve">- to change the wording below the corresponding illustrations at the bottom of the explanation to read class 0, class 1, class 2a, class 2b, class 3 </w:t>
            </w:r>
          </w:p>
        </w:tc>
      </w:tr>
      <w:tr w:rsidR="00E377BF" w14:paraId="09A5FE59" w14:textId="77777777">
        <w:tc>
          <w:tcPr>
            <w:tcW w:w="1413" w:type="dxa"/>
          </w:tcPr>
          <w:p w14:paraId="5CBEA928" w14:textId="77777777" w:rsidR="00E377BF" w:rsidRPr="00610869" w:rsidRDefault="00E377BF">
            <w:pPr>
              <w:spacing w:before="20" w:after="20"/>
              <w:jc w:val="left"/>
              <w:rPr>
                <w:color w:val="000000" w:themeColor="text1"/>
              </w:rPr>
            </w:pPr>
            <w:r w:rsidRPr="00610869">
              <w:rPr>
                <w:color w:val="000000" w:themeColor="text1"/>
              </w:rPr>
              <w:t>TQ 7.3</w:t>
            </w:r>
          </w:p>
        </w:tc>
        <w:tc>
          <w:tcPr>
            <w:tcW w:w="8221" w:type="dxa"/>
          </w:tcPr>
          <w:p w14:paraId="196C38F4" w14:textId="77777777" w:rsidR="00E377BF" w:rsidRPr="00610869" w:rsidRDefault="00E377BF">
            <w:pPr>
              <w:spacing w:before="20" w:after="20"/>
              <w:jc w:val="left"/>
              <w:rPr>
                <w:color w:val="000000" w:themeColor="text1"/>
              </w:rPr>
            </w:pPr>
            <w:r w:rsidRPr="00610869">
              <w:rPr>
                <w:color w:val="000000" w:themeColor="text1"/>
              </w:rPr>
              <w:t>to read:</w:t>
            </w:r>
          </w:p>
          <w:p w14:paraId="67D19ED0" w14:textId="77777777" w:rsidR="00E377BF" w:rsidRPr="00610869" w:rsidRDefault="00E377BF">
            <w:pPr>
              <w:spacing w:before="20" w:after="20"/>
              <w:jc w:val="left"/>
              <w:rPr>
                <w:color w:val="000000" w:themeColor="text1"/>
              </w:rPr>
            </w:pPr>
            <w:r w:rsidRPr="00610869">
              <w:rPr>
                <w:color w:val="000000" w:themeColor="text1"/>
              </w:rPr>
              <w:t>“7.3.1</w:t>
            </w:r>
            <w:r w:rsidRPr="00610869">
              <w:rPr>
                <w:color w:val="000000" w:themeColor="text1"/>
              </w:rPr>
              <w:tab/>
              <w:t>In case of hybrid varieties, maintenance of parental components</w:t>
            </w:r>
          </w:p>
          <w:p w14:paraId="6FC677E9" w14:textId="77777777" w:rsidR="00E377BF" w:rsidRPr="00610869" w:rsidRDefault="00E377BF">
            <w:pPr>
              <w:spacing w:before="20" w:after="20"/>
              <w:jc w:val="left"/>
              <w:rPr>
                <w:color w:val="000000" w:themeColor="text1"/>
              </w:rPr>
            </w:pPr>
            <w:r w:rsidRPr="00610869">
              <w:rPr>
                <w:color w:val="000000" w:themeColor="text1"/>
              </w:rPr>
              <w:tab/>
              <w:t>(i) seed-propagated</w:t>
            </w:r>
          </w:p>
          <w:p w14:paraId="2BF32A7E" w14:textId="77777777" w:rsidR="00E377BF" w:rsidRPr="00610869" w:rsidRDefault="00E377BF">
            <w:pPr>
              <w:spacing w:before="20" w:after="20"/>
              <w:jc w:val="left"/>
              <w:rPr>
                <w:color w:val="000000" w:themeColor="text1"/>
              </w:rPr>
            </w:pPr>
            <w:r w:rsidRPr="00610869">
              <w:rPr>
                <w:color w:val="000000" w:themeColor="text1"/>
              </w:rPr>
              <w:tab/>
              <w:t xml:space="preserve">(ii) one </w:t>
            </w:r>
            <w:proofErr w:type="spellStart"/>
            <w:r w:rsidRPr="00610869">
              <w:rPr>
                <w:color w:val="000000" w:themeColor="text1"/>
              </w:rPr>
              <w:t>ore</w:t>
            </w:r>
            <w:proofErr w:type="spellEnd"/>
            <w:r w:rsidRPr="00610869">
              <w:rPr>
                <w:color w:val="000000" w:themeColor="text1"/>
              </w:rPr>
              <w:t xml:space="preserve"> more parental components vegetatively propagated</w:t>
            </w:r>
          </w:p>
          <w:p w14:paraId="2AB1FF90" w14:textId="77777777" w:rsidR="00E377BF" w:rsidRPr="00610869" w:rsidRDefault="00E377BF">
            <w:pPr>
              <w:spacing w:before="20" w:after="20"/>
              <w:jc w:val="left"/>
              <w:rPr>
                <w:color w:val="000000" w:themeColor="text1"/>
              </w:rPr>
            </w:pPr>
            <w:r w:rsidRPr="00610869">
              <w:rPr>
                <w:color w:val="000000" w:themeColor="text1"/>
                <w:lang w:val="de-DE"/>
              </w:rPr>
              <w:t>„7.3.2</w:t>
            </w:r>
            <w:r w:rsidRPr="00610869">
              <w:rPr>
                <w:color w:val="000000" w:themeColor="text1"/>
                <w:lang w:val="de-DE"/>
              </w:rPr>
              <w:tab/>
              <w:t>Other“</w:t>
            </w:r>
          </w:p>
        </w:tc>
      </w:tr>
    </w:tbl>
    <w:p w14:paraId="401B574D" w14:textId="77777777" w:rsidR="00E377BF" w:rsidRDefault="00E377BF" w:rsidP="00E377BF"/>
    <w:p w14:paraId="73F0FCF0" w14:textId="77777777" w:rsidR="00E377BF" w:rsidRDefault="00E377BF" w:rsidP="00E377B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B55019" w14:paraId="53F3C08A"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246677" w14:textId="77777777" w:rsidR="00E377BF" w:rsidRPr="00111E8E" w:rsidRDefault="00E377BF">
            <w:pPr>
              <w:keepNext/>
              <w:spacing w:before="60" w:after="60"/>
              <w:jc w:val="left"/>
              <w:rPr>
                <w:rFonts w:cs="Arial"/>
                <w:color w:val="000000"/>
              </w:rPr>
            </w:pPr>
            <w:r w:rsidRPr="00111E8E">
              <w:rPr>
                <w:rFonts w:cs="Arial"/>
                <w:color w:val="000000"/>
              </w:rPr>
              <w:t>TG/48/7 Rev. 3(proj.1)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7BD6FF" w14:textId="77777777" w:rsidR="00E377BF" w:rsidRPr="00111E8E" w:rsidRDefault="00E377BF">
            <w:pPr>
              <w:keepNext/>
              <w:jc w:val="left"/>
              <w:rPr>
                <w:rFonts w:cs="Arial"/>
              </w:rPr>
            </w:pPr>
            <w:r w:rsidRPr="00111E8E">
              <w:rPr>
                <w:rFonts w:cs="Arial"/>
              </w:rPr>
              <w:t>*Cabbage (</w:t>
            </w:r>
            <w:r w:rsidRPr="00111E8E">
              <w:rPr>
                <w:rFonts w:cs="Arial"/>
                <w:i/>
                <w:iCs/>
              </w:rPr>
              <w:t>Brassica oleracea</w:t>
            </w:r>
            <w:r w:rsidRPr="00111E8E">
              <w:rPr>
                <w:rFonts w:cs="Arial"/>
              </w:rPr>
              <w:t xml:space="preserve"> L.: Brassica (White Cabbage Group); Brassica (Savoy Cabbage Group); Brassica (Red Cabbage Group)) </w:t>
            </w:r>
          </w:p>
        </w:tc>
      </w:tr>
    </w:tbl>
    <w:p w14:paraId="492E480C" w14:textId="77777777" w:rsidR="00E377BF" w:rsidRDefault="00E377BF" w:rsidP="00E377BF">
      <w:pPr>
        <w:keepNext/>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E377BF" w14:paraId="6DD67BAA" w14:textId="77777777">
        <w:tc>
          <w:tcPr>
            <w:tcW w:w="1413" w:type="dxa"/>
          </w:tcPr>
          <w:p w14:paraId="0F8ECD01" w14:textId="77777777" w:rsidR="00E377BF" w:rsidRPr="00182EED" w:rsidRDefault="00E377BF">
            <w:pPr>
              <w:keepNext/>
              <w:spacing w:before="20" w:after="20"/>
              <w:jc w:val="left"/>
              <w:rPr>
                <w:color w:val="000000" w:themeColor="text1"/>
              </w:rPr>
            </w:pPr>
            <w:r w:rsidRPr="00182EED">
              <w:rPr>
                <w:color w:val="000000" w:themeColor="text1"/>
              </w:rPr>
              <w:t>Ad. 37 to 40 point 10.1</w:t>
            </w:r>
          </w:p>
        </w:tc>
        <w:tc>
          <w:tcPr>
            <w:tcW w:w="8221" w:type="dxa"/>
          </w:tcPr>
          <w:p w14:paraId="745B4E44" w14:textId="77777777" w:rsidR="00E377BF" w:rsidRPr="00182EED" w:rsidRDefault="00E377BF">
            <w:pPr>
              <w:keepNext/>
              <w:spacing w:before="20" w:after="20"/>
              <w:jc w:val="left"/>
              <w:rPr>
                <w:color w:val="000000" w:themeColor="text1"/>
              </w:rPr>
            </w:pPr>
            <w:r w:rsidRPr="00182EED">
              <w:rPr>
                <w:color w:val="000000" w:themeColor="text1"/>
              </w:rPr>
              <w:t>‘Blender’ and ‘</w:t>
            </w:r>
            <w:proofErr w:type="spellStart"/>
            <w:r w:rsidRPr="00182EED">
              <w:rPr>
                <w:color w:val="000000" w:themeColor="text1"/>
              </w:rPr>
              <w:t>blendering</w:t>
            </w:r>
            <w:proofErr w:type="spellEnd"/>
            <w:r w:rsidRPr="00182EED">
              <w:rPr>
                <w:color w:val="000000" w:themeColor="text1"/>
              </w:rPr>
              <w:t>’ to be replaced with ‘Blend’ and ‘blending’</w:t>
            </w:r>
          </w:p>
        </w:tc>
      </w:tr>
      <w:tr w:rsidR="00E377BF" w14:paraId="022723BD" w14:textId="77777777">
        <w:tc>
          <w:tcPr>
            <w:tcW w:w="1413" w:type="dxa"/>
          </w:tcPr>
          <w:p w14:paraId="5853176D" w14:textId="77777777" w:rsidR="00E377BF" w:rsidRDefault="00E377BF">
            <w:pPr>
              <w:spacing w:before="20" w:after="20"/>
              <w:jc w:val="left"/>
            </w:pPr>
            <w:r w:rsidRPr="00FD0C3D">
              <w:t>Ad. 37 to 40</w:t>
            </w:r>
          </w:p>
        </w:tc>
        <w:tc>
          <w:tcPr>
            <w:tcW w:w="8221" w:type="dxa"/>
          </w:tcPr>
          <w:p w14:paraId="06B69561" w14:textId="77777777" w:rsidR="00E377BF" w:rsidRDefault="00E377BF">
            <w:pPr>
              <w:spacing w:before="20" w:after="20"/>
              <w:jc w:val="left"/>
              <w:rPr>
                <w:color w:val="000000" w:themeColor="text1"/>
              </w:rPr>
            </w:pPr>
            <w:r>
              <w:rPr>
                <w:color w:val="000000" w:themeColor="text1"/>
              </w:rPr>
              <w:t>- to read:</w:t>
            </w:r>
          </w:p>
          <w:p w14:paraId="258D697B" w14:textId="77777777" w:rsidR="00E377BF" w:rsidRPr="00E40F74" w:rsidRDefault="00E377BF">
            <w:pPr>
              <w:spacing w:before="20" w:after="20"/>
              <w:jc w:val="left"/>
              <w:rPr>
                <w:color w:val="000000" w:themeColor="text1"/>
              </w:rPr>
            </w:pPr>
            <w:r>
              <w:rPr>
                <w:color w:val="000000" w:themeColor="text1"/>
              </w:rPr>
              <w:t>“</w:t>
            </w:r>
            <w:proofErr w:type="gramStart"/>
            <w:r w:rsidRPr="00E40F74">
              <w:rPr>
                <w:color w:val="000000" w:themeColor="text1"/>
              </w:rPr>
              <w:t>class</w:t>
            </w:r>
            <w:proofErr w:type="gramEnd"/>
            <w:r w:rsidRPr="00E40F74">
              <w:rPr>
                <w:color w:val="000000" w:themeColor="text1"/>
              </w:rPr>
              <w:t xml:space="preserve"> 0 = no galling </w:t>
            </w:r>
          </w:p>
          <w:p w14:paraId="3D1452D9" w14:textId="77777777" w:rsidR="00E377BF" w:rsidRPr="00E40F74" w:rsidRDefault="00E377BF">
            <w:pPr>
              <w:spacing w:before="20" w:after="20"/>
              <w:jc w:val="left"/>
              <w:rPr>
                <w:color w:val="000000" w:themeColor="text1"/>
              </w:rPr>
            </w:pPr>
            <w:r>
              <w:rPr>
                <w:color w:val="000000" w:themeColor="text1"/>
              </w:rPr>
              <w:t>“</w:t>
            </w:r>
            <w:proofErr w:type="gramStart"/>
            <w:r w:rsidRPr="00E40F74">
              <w:rPr>
                <w:color w:val="000000" w:themeColor="text1"/>
              </w:rPr>
              <w:t>class</w:t>
            </w:r>
            <w:proofErr w:type="gramEnd"/>
            <w:r w:rsidRPr="00E40F74">
              <w:rPr>
                <w:color w:val="000000" w:themeColor="text1"/>
              </w:rPr>
              <w:t xml:space="preserve"> 1 = a few small galls</w:t>
            </w:r>
          </w:p>
          <w:p w14:paraId="4FBB2D64" w14:textId="77777777" w:rsidR="00E377BF" w:rsidRPr="00E40F74" w:rsidRDefault="00E377BF">
            <w:pPr>
              <w:spacing w:before="20" w:after="20"/>
              <w:jc w:val="left"/>
              <w:rPr>
                <w:color w:val="000000" w:themeColor="text1"/>
              </w:rPr>
            </w:pPr>
            <w:r>
              <w:rPr>
                <w:color w:val="000000" w:themeColor="text1"/>
              </w:rPr>
              <w:t>“</w:t>
            </w:r>
            <w:proofErr w:type="gramStart"/>
            <w:r w:rsidRPr="00E40F74">
              <w:rPr>
                <w:color w:val="000000" w:themeColor="text1"/>
              </w:rPr>
              <w:t>class</w:t>
            </w:r>
            <w:proofErr w:type="gramEnd"/>
            <w:r w:rsidRPr="00E40F74">
              <w:rPr>
                <w:color w:val="000000" w:themeColor="text1"/>
              </w:rPr>
              <w:t xml:space="preserve"> 2 = 2a or 2b (2a = moderate galling; 2b = slight swelling of the main root and browning and ultimately death of all lateral roots)</w:t>
            </w:r>
          </w:p>
          <w:p w14:paraId="5AC93802" w14:textId="77777777" w:rsidR="00E377BF" w:rsidRDefault="00E377BF">
            <w:pPr>
              <w:spacing w:before="20" w:after="20"/>
              <w:jc w:val="left"/>
              <w:rPr>
                <w:color w:val="000000" w:themeColor="text1"/>
              </w:rPr>
            </w:pPr>
            <w:r>
              <w:rPr>
                <w:color w:val="000000" w:themeColor="text1"/>
              </w:rPr>
              <w:t>“</w:t>
            </w:r>
            <w:proofErr w:type="gramStart"/>
            <w:r w:rsidRPr="00E40F74">
              <w:rPr>
                <w:color w:val="000000" w:themeColor="text1"/>
              </w:rPr>
              <w:t>class</w:t>
            </w:r>
            <w:proofErr w:type="gramEnd"/>
            <w:r w:rsidRPr="00E40F74">
              <w:rPr>
                <w:color w:val="000000" w:themeColor="text1"/>
              </w:rPr>
              <w:t xml:space="preserve"> 3 = severe galling</w:t>
            </w:r>
          </w:p>
          <w:p w14:paraId="74768708" w14:textId="77777777" w:rsidR="00E377BF" w:rsidRDefault="00E377BF">
            <w:pPr>
              <w:spacing w:before="20" w:after="20"/>
              <w:jc w:val="left"/>
            </w:pPr>
            <w:r>
              <w:rPr>
                <w:color w:val="000000" w:themeColor="text1"/>
              </w:rPr>
              <w:t>- to change the wording below the corresponding illustrations at the bottom of the explanation to read class 0, class 1, class 2a, class 2b, class 3</w:t>
            </w:r>
          </w:p>
        </w:tc>
      </w:tr>
    </w:tbl>
    <w:p w14:paraId="3292B771" w14:textId="77777777" w:rsidR="00E377BF" w:rsidRDefault="00E377BF" w:rsidP="00E377BF"/>
    <w:p w14:paraId="41944338" w14:textId="77777777" w:rsidR="00E377BF" w:rsidRDefault="00E377BF" w:rsidP="00E377B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A26FA9" w14:paraId="38CAD9BD"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E38BAA" w14:textId="77777777" w:rsidR="00E377BF" w:rsidRPr="00111E8E" w:rsidRDefault="00E377BF">
            <w:pPr>
              <w:keepNext/>
              <w:spacing w:before="60" w:after="60"/>
              <w:jc w:val="left"/>
              <w:rPr>
                <w:rFonts w:cs="Arial"/>
                <w:color w:val="000000"/>
              </w:rPr>
            </w:pPr>
            <w:r w:rsidRPr="00111E8E">
              <w:rPr>
                <w:rFonts w:cs="Arial"/>
                <w:color w:val="000000"/>
              </w:rPr>
              <w:t>TG/54/7 Rev. 3(proj.1)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71EE2D" w14:textId="77777777" w:rsidR="00E377BF" w:rsidRPr="0007445C" w:rsidRDefault="00E377BF">
            <w:pPr>
              <w:keepNext/>
              <w:jc w:val="left"/>
              <w:rPr>
                <w:rFonts w:cs="Arial"/>
                <w:lang w:val="fr-FR"/>
              </w:rPr>
            </w:pPr>
            <w:r w:rsidRPr="0007445C">
              <w:rPr>
                <w:lang w:val="fr-FR"/>
              </w:rPr>
              <w:t xml:space="preserve">*Brussels </w:t>
            </w:r>
            <w:proofErr w:type="spellStart"/>
            <w:r w:rsidRPr="0007445C">
              <w:rPr>
                <w:lang w:val="fr-FR"/>
              </w:rPr>
              <w:t>Sprouts</w:t>
            </w:r>
            <w:proofErr w:type="spellEnd"/>
            <w:r w:rsidRPr="0007445C">
              <w:rPr>
                <w:lang w:val="fr-FR"/>
              </w:rPr>
              <w:t xml:space="preserve"> (</w:t>
            </w:r>
            <w:proofErr w:type="spellStart"/>
            <w:r w:rsidRPr="0007445C">
              <w:rPr>
                <w:i/>
                <w:lang w:val="fr-FR"/>
              </w:rPr>
              <w:t>Brassica</w:t>
            </w:r>
            <w:proofErr w:type="spellEnd"/>
            <w:r w:rsidRPr="0007445C">
              <w:rPr>
                <w:i/>
                <w:lang w:val="fr-FR"/>
              </w:rPr>
              <w:t xml:space="preserve"> </w:t>
            </w:r>
            <w:proofErr w:type="spellStart"/>
            <w:r w:rsidRPr="0007445C">
              <w:rPr>
                <w:i/>
                <w:lang w:val="fr-FR"/>
              </w:rPr>
              <w:t>oleracea</w:t>
            </w:r>
            <w:proofErr w:type="spellEnd"/>
            <w:r w:rsidRPr="0007445C">
              <w:rPr>
                <w:lang w:val="fr-FR"/>
              </w:rPr>
              <w:t xml:space="preserve"> L. var. </w:t>
            </w:r>
            <w:proofErr w:type="spellStart"/>
            <w:r w:rsidRPr="0007445C">
              <w:rPr>
                <w:i/>
                <w:lang w:val="fr-FR"/>
              </w:rPr>
              <w:t>gemmifera</w:t>
            </w:r>
            <w:proofErr w:type="spellEnd"/>
            <w:r w:rsidRPr="0007445C">
              <w:rPr>
                <w:lang w:val="fr-FR"/>
              </w:rPr>
              <w:t xml:space="preserve"> DC.) </w:t>
            </w:r>
          </w:p>
        </w:tc>
      </w:tr>
    </w:tbl>
    <w:p w14:paraId="590FF3A3" w14:textId="77777777" w:rsidR="00E377BF" w:rsidRPr="0007445C" w:rsidRDefault="00E377BF" w:rsidP="00E377BF">
      <w:pPr>
        <w:keepNext/>
        <w:rPr>
          <w:lang w:val="fr-FR"/>
        </w:rPr>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E377BF" w14:paraId="6F034D96" w14:textId="77777777">
        <w:tc>
          <w:tcPr>
            <w:tcW w:w="1413" w:type="dxa"/>
          </w:tcPr>
          <w:p w14:paraId="54029519" w14:textId="77777777" w:rsidR="00E377BF" w:rsidRPr="00182EED" w:rsidRDefault="00E377BF">
            <w:pPr>
              <w:keepNext/>
              <w:spacing w:before="20" w:after="20"/>
              <w:jc w:val="left"/>
              <w:rPr>
                <w:color w:val="000000" w:themeColor="text1"/>
              </w:rPr>
            </w:pPr>
            <w:r w:rsidRPr="00182EED">
              <w:rPr>
                <w:color w:val="000000" w:themeColor="text1"/>
              </w:rPr>
              <w:t>Ad. 22 to 25 point 10.1</w:t>
            </w:r>
          </w:p>
        </w:tc>
        <w:tc>
          <w:tcPr>
            <w:tcW w:w="8221" w:type="dxa"/>
          </w:tcPr>
          <w:p w14:paraId="021EB49B" w14:textId="77777777" w:rsidR="00E377BF" w:rsidRPr="00182EED" w:rsidRDefault="00E377BF">
            <w:pPr>
              <w:keepNext/>
              <w:spacing w:before="20" w:after="20"/>
              <w:jc w:val="left"/>
              <w:rPr>
                <w:color w:val="000000" w:themeColor="text1"/>
              </w:rPr>
            </w:pPr>
            <w:r w:rsidRPr="00182EED">
              <w:rPr>
                <w:color w:val="000000" w:themeColor="text1"/>
              </w:rPr>
              <w:t>‘Blender’ and ‘</w:t>
            </w:r>
            <w:proofErr w:type="spellStart"/>
            <w:r w:rsidRPr="00182EED">
              <w:rPr>
                <w:color w:val="000000" w:themeColor="text1"/>
              </w:rPr>
              <w:t>blendering</w:t>
            </w:r>
            <w:proofErr w:type="spellEnd"/>
            <w:r w:rsidRPr="00182EED">
              <w:rPr>
                <w:color w:val="000000" w:themeColor="text1"/>
              </w:rPr>
              <w:t>’ to be replaced with ‘Blend’ and ‘blending’</w:t>
            </w:r>
          </w:p>
        </w:tc>
      </w:tr>
      <w:tr w:rsidR="00E377BF" w14:paraId="5B0EF9B5" w14:textId="77777777">
        <w:tc>
          <w:tcPr>
            <w:tcW w:w="1413" w:type="dxa"/>
          </w:tcPr>
          <w:p w14:paraId="6CC464EF" w14:textId="77777777" w:rsidR="00E377BF" w:rsidRDefault="00E377BF">
            <w:pPr>
              <w:spacing w:before="20" w:after="20"/>
              <w:jc w:val="left"/>
            </w:pPr>
            <w:r>
              <w:t>Ad. 22 to 25</w:t>
            </w:r>
          </w:p>
        </w:tc>
        <w:tc>
          <w:tcPr>
            <w:tcW w:w="8221" w:type="dxa"/>
          </w:tcPr>
          <w:p w14:paraId="456115E4" w14:textId="77777777" w:rsidR="00E377BF" w:rsidRDefault="00E377BF">
            <w:pPr>
              <w:spacing w:before="20" w:after="20"/>
              <w:jc w:val="left"/>
              <w:rPr>
                <w:color w:val="000000" w:themeColor="text1"/>
              </w:rPr>
            </w:pPr>
            <w:r>
              <w:rPr>
                <w:color w:val="000000" w:themeColor="text1"/>
              </w:rPr>
              <w:t>- to read:</w:t>
            </w:r>
          </w:p>
          <w:p w14:paraId="3891A96A" w14:textId="77777777" w:rsidR="00E377BF" w:rsidRPr="00E40F74" w:rsidRDefault="00E377BF">
            <w:pPr>
              <w:spacing w:before="20" w:after="20"/>
              <w:jc w:val="left"/>
              <w:rPr>
                <w:color w:val="000000" w:themeColor="text1"/>
              </w:rPr>
            </w:pPr>
            <w:r>
              <w:rPr>
                <w:color w:val="000000" w:themeColor="text1"/>
              </w:rPr>
              <w:t>“</w:t>
            </w:r>
            <w:proofErr w:type="gramStart"/>
            <w:r w:rsidRPr="00E40F74">
              <w:rPr>
                <w:color w:val="000000" w:themeColor="text1"/>
              </w:rPr>
              <w:t>class</w:t>
            </w:r>
            <w:proofErr w:type="gramEnd"/>
            <w:r w:rsidRPr="00E40F74">
              <w:rPr>
                <w:color w:val="000000" w:themeColor="text1"/>
              </w:rPr>
              <w:t xml:space="preserve"> 0 = no galling </w:t>
            </w:r>
          </w:p>
          <w:p w14:paraId="471D1C54" w14:textId="77777777" w:rsidR="00E377BF" w:rsidRPr="00E40F74" w:rsidRDefault="00E377BF">
            <w:pPr>
              <w:spacing w:before="20" w:after="20"/>
              <w:jc w:val="left"/>
              <w:rPr>
                <w:color w:val="000000" w:themeColor="text1"/>
              </w:rPr>
            </w:pPr>
            <w:r>
              <w:rPr>
                <w:color w:val="000000" w:themeColor="text1"/>
              </w:rPr>
              <w:t>“</w:t>
            </w:r>
            <w:proofErr w:type="gramStart"/>
            <w:r w:rsidRPr="00E40F74">
              <w:rPr>
                <w:color w:val="000000" w:themeColor="text1"/>
              </w:rPr>
              <w:t>class</w:t>
            </w:r>
            <w:proofErr w:type="gramEnd"/>
            <w:r w:rsidRPr="00E40F74">
              <w:rPr>
                <w:color w:val="000000" w:themeColor="text1"/>
              </w:rPr>
              <w:t xml:space="preserve"> 1 = a few small galls</w:t>
            </w:r>
          </w:p>
          <w:p w14:paraId="42D48DAB" w14:textId="77777777" w:rsidR="00E377BF" w:rsidRPr="00E40F74" w:rsidRDefault="00E377BF">
            <w:pPr>
              <w:spacing w:before="20" w:after="20"/>
              <w:jc w:val="left"/>
              <w:rPr>
                <w:color w:val="000000" w:themeColor="text1"/>
              </w:rPr>
            </w:pPr>
            <w:r>
              <w:rPr>
                <w:color w:val="000000" w:themeColor="text1"/>
              </w:rPr>
              <w:t>“</w:t>
            </w:r>
            <w:proofErr w:type="gramStart"/>
            <w:r w:rsidRPr="00E40F74">
              <w:rPr>
                <w:color w:val="000000" w:themeColor="text1"/>
              </w:rPr>
              <w:t>class</w:t>
            </w:r>
            <w:proofErr w:type="gramEnd"/>
            <w:r w:rsidRPr="00E40F74">
              <w:rPr>
                <w:color w:val="000000" w:themeColor="text1"/>
              </w:rPr>
              <w:t xml:space="preserve"> 2 = 2a or 2b (2a = moderate galling; 2b = slight swelling of the main root and browning and ultimately death of all lateral roots)</w:t>
            </w:r>
          </w:p>
          <w:p w14:paraId="6F4BBA13" w14:textId="77777777" w:rsidR="00E377BF" w:rsidRDefault="00E377BF">
            <w:pPr>
              <w:spacing w:before="20" w:after="20"/>
              <w:jc w:val="left"/>
              <w:rPr>
                <w:color w:val="000000" w:themeColor="text1"/>
              </w:rPr>
            </w:pPr>
            <w:r>
              <w:rPr>
                <w:color w:val="000000" w:themeColor="text1"/>
              </w:rPr>
              <w:t>“</w:t>
            </w:r>
            <w:proofErr w:type="gramStart"/>
            <w:r w:rsidRPr="00E40F74">
              <w:rPr>
                <w:color w:val="000000" w:themeColor="text1"/>
              </w:rPr>
              <w:t>class</w:t>
            </w:r>
            <w:proofErr w:type="gramEnd"/>
            <w:r w:rsidRPr="00E40F74">
              <w:rPr>
                <w:color w:val="000000" w:themeColor="text1"/>
              </w:rPr>
              <w:t xml:space="preserve"> 3 = severe galling</w:t>
            </w:r>
          </w:p>
          <w:p w14:paraId="472E6CC1" w14:textId="77777777" w:rsidR="00E377BF" w:rsidRDefault="00E377BF">
            <w:pPr>
              <w:spacing w:before="20" w:after="20"/>
              <w:jc w:val="left"/>
            </w:pPr>
            <w:r>
              <w:rPr>
                <w:color w:val="000000" w:themeColor="text1"/>
              </w:rPr>
              <w:t>- to change the wording below the corresponding illustrations at the bottom of the explanation to read class 0, class 1, class 2a, class 2b, class 3</w:t>
            </w:r>
          </w:p>
        </w:tc>
      </w:tr>
    </w:tbl>
    <w:p w14:paraId="688E8D89" w14:textId="77777777" w:rsidR="00E377BF" w:rsidRDefault="00E377BF" w:rsidP="00E377BF"/>
    <w:p w14:paraId="3FD8B97B" w14:textId="77777777" w:rsidR="00E377BF" w:rsidRDefault="00E377BF" w:rsidP="00E377B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B55019" w14:paraId="5B973443"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506F0F" w14:textId="77777777" w:rsidR="00E377BF" w:rsidRPr="00111E8E" w:rsidRDefault="00E377BF">
            <w:pPr>
              <w:keepNext/>
              <w:spacing w:before="60" w:after="60"/>
              <w:jc w:val="left"/>
              <w:rPr>
                <w:rFonts w:cs="Arial"/>
                <w:color w:val="000000"/>
              </w:rPr>
            </w:pPr>
            <w:r w:rsidRPr="00111E8E">
              <w:rPr>
                <w:rFonts w:cs="Arial"/>
                <w:color w:val="000000"/>
              </w:rPr>
              <w:lastRenderedPageBreak/>
              <w:t>TG/65/4 Rev. 4(proj.1)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C18850" w14:textId="77777777" w:rsidR="00E377BF" w:rsidRPr="00111E8E" w:rsidRDefault="00E377BF">
            <w:pPr>
              <w:keepNext/>
              <w:jc w:val="left"/>
              <w:rPr>
                <w:rFonts w:cs="Arial"/>
              </w:rPr>
            </w:pPr>
            <w:r w:rsidRPr="00111E8E">
              <w:rPr>
                <w:rFonts w:cs="Arial"/>
                <w:lang w:val="pt-BR"/>
              </w:rPr>
              <w:t>*Kohlrabi (</w:t>
            </w:r>
            <w:r w:rsidRPr="00111E8E">
              <w:rPr>
                <w:rFonts w:cs="Arial"/>
                <w:i/>
                <w:iCs/>
                <w:lang w:val="pt-BR"/>
              </w:rPr>
              <w:t>Brassica oleracea</w:t>
            </w:r>
            <w:r w:rsidRPr="00111E8E">
              <w:rPr>
                <w:rFonts w:cs="Arial"/>
                <w:lang w:val="pt-BR"/>
              </w:rPr>
              <w:t xml:space="preserve"> L. convar. </w:t>
            </w:r>
            <w:r w:rsidRPr="00111E8E">
              <w:rPr>
                <w:rFonts w:cs="Arial"/>
                <w:i/>
                <w:iCs/>
                <w:lang w:val="pt-BR"/>
              </w:rPr>
              <w:t>acephala</w:t>
            </w:r>
            <w:r w:rsidRPr="00111E8E">
              <w:rPr>
                <w:rFonts w:cs="Arial"/>
                <w:lang w:val="pt-BR"/>
              </w:rPr>
              <w:t xml:space="preserve"> (DC.) </w:t>
            </w:r>
            <w:r w:rsidRPr="00111E8E">
              <w:rPr>
                <w:rFonts w:cs="Arial"/>
              </w:rPr>
              <w:t>Alef. var. gongylodes L. (</w:t>
            </w:r>
            <w:r w:rsidRPr="00111E8E">
              <w:rPr>
                <w:rFonts w:cs="Arial"/>
                <w:i/>
                <w:iCs/>
              </w:rPr>
              <w:t>Brassica oleracea</w:t>
            </w:r>
            <w:r w:rsidRPr="00111E8E">
              <w:rPr>
                <w:rFonts w:cs="Arial"/>
              </w:rPr>
              <w:t xml:space="preserve"> L. Gongylodes Group)) </w:t>
            </w:r>
          </w:p>
        </w:tc>
      </w:tr>
    </w:tbl>
    <w:p w14:paraId="52BCC7F4" w14:textId="77777777" w:rsidR="00E377BF" w:rsidRDefault="00E377BF" w:rsidP="00E377BF">
      <w:pPr>
        <w:keepNext/>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E377BF" w14:paraId="0C4623E5" w14:textId="77777777">
        <w:tc>
          <w:tcPr>
            <w:tcW w:w="1413" w:type="dxa"/>
          </w:tcPr>
          <w:p w14:paraId="2F4FBEC6" w14:textId="77777777" w:rsidR="00E377BF" w:rsidRPr="00182EED" w:rsidRDefault="00E377BF">
            <w:pPr>
              <w:keepNext/>
              <w:spacing w:before="20" w:after="20"/>
              <w:jc w:val="left"/>
              <w:rPr>
                <w:color w:val="000000" w:themeColor="text1"/>
              </w:rPr>
            </w:pPr>
            <w:r w:rsidRPr="00182EED">
              <w:rPr>
                <w:color w:val="000000" w:themeColor="text1"/>
              </w:rPr>
              <w:t>Ad. 24 to 27 point 10.1</w:t>
            </w:r>
          </w:p>
        </w:tc>
        <w:tc>
          <w:tcPr>
            <w:tcW w:w="8221" w:type="dxa"/>
          </w:tcPr>
          <w:p w14:paraId="21567152" w14:textId="77777777" w:rsidR="00E377BF" w:rsidRPr="00182EED" w:rsidRDefault="00E377BF">
            <w:pPr>
              <w:keepNext/>
              <w:spacing w:before="20" w:after="20"/>
              <w:jc w:val="left"/>
              <w:rPr>
                <w:color w:val="000000" w:themeColor="text1"/>
              </w:rPr>
            </w:pPr>
            <w:r w:rsidRPr="00182EED">
              <w:rPr>
                <w:color w:val="000000" w:themeColor="text1"/>
              </w:rPr>
              <w:t>‘Blender’ and ‘</w:t>
            </w:r>
            <w:proofErr w:type="spellStart"/>
            <w:r w:rsidRPr="00182EED">
              <w:rPr>
                <w:color w:val="000000" w:themeColor="text1"/>
              </w:rPr>
              <w:t>blendering</w:t>
            </w:r>
            <w:proofErr w:type="spellEnd"/>
            <w:r w:rsidRPr="00182EED">
              <w:rPr>
                <w:color w:val="000000" w:themeColor="text1"/>
              </w:rPr>
              <w:t>’ to be replaced with ‘Blend’ and ‘blending’</w:t>
            </w:r>
          </w:p>
        </w:tc>
      </w:tr>
      <w:tr w:rsidR="00E377BF" w14:paraId="4413861B" w14:textId="77777777">
        <w:tc>
          <w:tcPr>
            <w:tcW w:w="1413" w:type="dxa"/>
          </w:tcPr>
          <w:p w14:paraId="79DBB824" w14:textId="77777777" w:rsidR="00E377BF" w:rsidRDefault="00E377BF">
            <w:pPr>
              <w:spacing w:before="20" w:after="20"/>
              <w:jc w:val="left"/>
            </w:pPr>
            <w:r>
              <w:t>Ad. 24 to 27</w:t>
            </w:r>
          </w:p>
        </w:tc>
        <w:tc>
          <w:tcPr>
            <w:tcW w:w="8221" w:type="dxa"/>
          </w:tcPr>
          <w:p w14:paraId="7D3446DE" w14:textId="77777777" w:rsidR="00E377BF" w:rsidRDefault="00E377BF">
            <w:pPr>
              <w:spacing w:before="20" w:after="20"/>
              <w:jc w:val="left"/>
              <w:rPr>
                <w:color w:val="000000" w:themeColor="text1"/>
              </w:rPr>
            </w:pPr>
            <w:r>
              <w:rPr>
                <w:color w:val="000000" w:themeColor="text1"/>
              </w:rPr>
              <w:t>- to read:</w:t>
            </w:r>
          </w:p>
          <w:p w14:paraId="598FB459" w14:textId="77777777" w:rsidR="00E377BF" w:rsidRPr="00E40F74" w:rsidRDefault="00E377BF">
            <w:pPr>
              <w:spacing w:before="20" w:after="20"/>
              <w:jc w:val="left"/>
              <w:rPr>
                <w:color w:val="000000" w:themeColor="text1"/>
              </w:rPr>
            </w:pPr>
            <w:r>
              <w:rPr>
                <w:color w:val="000000" w:themeColor="text1"/>
              </w:rPr>
              <w:t>“</w:t>
            </w:r>
            <w:proofErr w:type="gramStart"/>
            <w:r w:rsidRPr="00E40F74">
              <w:rPr>
                <w:color w:val="000000" w:themeColor="text1"/>
              </w:rPr>
              <w:t>class</w:t>
            </w:r>
            <w:proofErr w:type="gramEnd"/>
            <w:r w:rsidRPr="00E40F74">
              <w:rPr>
                <w:color w:val="000000" w:themeColor="text1"/>
              </w:rPr>
              <w:t xml:space="preserve"> 0 = no galling </w:t>
            </w:r>
          </w:p>
          <w:p w14:paraId="7906A45A" w14:textId="77777777" w:rsidR="00E377BF" w:rsidRPr="00E40F74" w:rsidRDefault="00E377BF">
            <w:pPr>
              <w:spacing w:before="20" w:after="20"/>
              <w:jc w:val="left"/>
              <w:rPr>
                <w:color w:val="000000" w:themeColor="text1"/>
              </w:rPr>
            </w:pPr>
            <w:r>
              <w:rPr>
                <w:color w:val="000000" w:themeColor="text1"/>
              </w:rPr>
              <w:t>“</w:t>
            </w:r>
            <w:proofErr w:type="gramStart"/>
            <w:r w:rsidRPr="00E40F74">
              <w:rPr>
                <w:color w:val="000000" w:themeColor="text1"/>
              </w:rPr>
              <w:t>class</w:t>
            </w:r>
            <w:proofErr w:type="gramEnd"/>
            <w:r w:rsidRPr="00E40F74">
              <w:rPr>
                <w:color w:val="000000" w:themeColor="text1"/>
              </w:rPr>
              <w:t xml:space="preserve"> 1 = a few small galls</w:t>
            </w:r>
          </w:p>
          <w:p w14:paraId="0EDC11BA" w14:textId="77777777" w:rsidR="00E377BF" w:rsidRPr="00E40F74" w:rsidRDefault="00E377BF">
            <w:pPr>
              <w:spacing w:before="20" w:after="20"/>
              <w:jc w:val="left"/>
              <w:rPr>
                <w:color w:val="000000" w:themeColor="text1"/>
              </w:rPr>
            </w:pPr>
            <w:r>
              <w:rPr>
                <w:color w:val="000000" w:themeColor="text1"/>
              </w:rPr>
              <w:t>“</w:t>
            </w:r>
            <w:proofErr w:type="gramStart"/>
            <w:r w:rsidRPr="00E40F74">
              <w:rPr>
                <w:color w:val="000000" w:themeColor="text1"/>
              </w:rPr>
              <w:t>class</w:t>
            </w:r>
            <w:proofErr w:type="gramEnd"/>
            <w:r w:rsidRPr="00E40F74">
              <w:rPr>
                <w:color w:val="000000" w:themeColor="text1"/>
              </w:rPr>
              <w:t xml:space="preserve"> 2 = 2a or 2b (2a = moderate galling; 2b = slight swelling of the main root and browning and ultimately death of all lateral roots)</w:t>
            </w:r>
          </w:p>
          <w:p w14:paraId="2BA0B7F5" w14:textId="77777777" w:rsidR="00E377BF" w:rsidRDefault="00E377BF">
            <w:pPr>
              <w:spacing w:before="20" w:after="20"/>
              <w:jc w:val="left"/>
              <w:rPr>
                <w:color w:val="000000" w:themeColor="text1"/>
              </w:rPr>
            </w:pPr>
            <w:r>
              <w:rPr>
                <w:color w:val="000000" w:themeColor="text1"/>
              </w:rPr>
              <w:t>“</w:t>
            </w:r>
            <w:proofErr w:type="gramStart"/>
            <w:r w:rsidRPr="00E40F74">
              <w:rPr>
                <w:color w:val="000000" w:themeColor="text1"/>
              </w:rPr>
              <w:t>class</w:t>
            </w:r>
            <w:proofErr w:type="gramEnd"/>
            <w:r w:rsidRPr="00E40F74">
              <w:rPr>
                <w:color w:val="000000" w:themeColor="text1"/>
              </w:rPr>
              <w:t xml:space="preserve"> 3 = severe galling</w:t>
            </w:r>
          </w:p>
          <w:p w14:paraId="4FBDEBFF" w14:textId="77777777" w:rsidR="00E377BF" w:rsidRDefault="00E377BF">
            <w:pPr>
              <w:spacing w:before="20" w:after="20"/>
              <w:jc w:val="left"/>
            </w:pPr>
            <w:r>
              <w:rPr>
                <w:color w:val="000000" w:themeColor="text1"/>
              </w:rPr>
              <w:t>- to change the wording below the corresponding illustrations at the bottom of the explanation to read class 0, class 1, class 2a, class 2b, class 3</w:t>
            </w:r>
          </w:p>
        </w:tc>
      </w:tr>
    </w:tbl>
    <w:p w14:paraId="3C0C85F0" w14:textId="77777777" w:rsidR="00E377BF" w:rsidRDefault="00E377BF" w:rsidP="00E377BF"/>
    <w:p w14:paraId="477B10A5" w14:textId="77777777" w:rsidR="00E377BF" w:rsidRDefault="00E377BF" w:rsidP="00E377B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BA2E56" w14:paraId="50C6AEB2"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3A5638" w14:textId="77777777" w:rsidR="00E377BF" w:rsidRPr="00111E8E" w:rsidRDefault="00E377BF">
            <w:pPr>
              <w:keepNext/>
              <w:spacing w:before="60" w:after="60"/>
              <w:rPr>
                <w:rFonts w:cs="Arial"/>
                <w:color w:val="000000"/>
              </w:rPr>
            </w:pPr>
            <w:r w:rsidRPr="00111E8E">
              <w:rPr>
                <w:rFonts w:cs="Arial"/>
                <w:color w:val="000000"/>
              </w:rPr>
              <w:t>TG/151/5 Rev. 2(proj.1)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0A78BC" w14:textId="77777777" w:rsidR="00E377BF" w:rsidRPr="005B3FE6" w:rsidRDefault="00E377BF">
            <w:pPr>
              <w:keepNext/>
              <w:jc w:val="left"/>
              <w:rPr>
                <w:rFonts w:cs="Arial"/>
                <w:lang w:val="pt-BR"/>
              </w:rPr>
            </w:pPr>
            <w:r w:rsidRPr="00111E8E">
              <w:rPr>
                <w:lang w:val="pt-BR"/>
              </w:rPr>
              <w:t>*Broccoli (</w:t>
            </w:r>
            <w:r w:rsidRPr="00111E8E">
              <w:rPr>
                <w:i/>
                <w:lang w:val="pt-BR"/>
              </w:rPr>
              <w:t>Brassica oleracea</w:t>
            </w:r>
            <w:r w:rsidRPr="00111E8E">
              <w:rPr>
                <w:lang w:val="pt-BR"/>
              </w:rPr>
              <w:t xml:space="preserve"> L. var. </w:t>
            </w:r>
            <w:r w:rsidRPr="00111E8E">
              <w:rPr>
                <w:i/>
                <w:lang w:val="pt-BR"/>
              </w:rPr>
              <w:t>italica</w:t>
            </w:r>
            <w:r w:rsidRPr="00111E8E">
              <w:rPr>
                <w:lang w:val="pt-BR"/>
              </w:rPr>
              <w:t xml:space="preserve"> Plenck)</w:t>
            </w:r>
          </w:p>
        </w:tc>
      </w:tr>
    </w:tbl>
    <w:p w14:paraId="7128B9CE" w14:textId="77777777" w:rsidR="00E377BF" w:rsidRPr="005B3FE6" w:rsidRDefault="00E377BF" w:rsidP="00E377BF">
      <w:pPr>
        <w:keepNext/>
        <w:rPr>
          <w:lang w:val="pt-BR"/>
        </w:rPr>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E377BF" w:rsidRPr="0082014D" w14:paraId="52DB2A90" w14:textId="77777777">
        <w:tc>
          <w:tcPr>
            <w:tcW w:w="1413" w:type="dxa"/>
          </w:tcPr>
          <w:p w14:paraId="426CF731" w14:textId="77777777" w:rsidR="00E377BF" w:rsidRPr="00182EED" w:rsidRDefault="00E377BF">
            <w:pPr>
              <w:keepNext/>
              <w:spacing w:before="20" w:after="20"/>
              <w:jc w:val="left"/>
              <w:rPr>
                <w:color w:val="000000" w:themeColor="text1"/>
                <w:lang w:val="pt-BR"/>
              </w:rPr>
            </w:pPr>
            <w:r w:rsidRPr="00182EED">
              <w:rPr>
                <w:color w:val="000000" w:themeColor="text1"/>
              </w:rPr>
              <w:t>Ad. 26 to 29 point 10.1</w:t>
            </w:r>
          </w:p>
        </w:tc>
        <w:tc>
          <w:tcPr>
            <w:tcW w:w="8221" w:type="dxa"/>
          </w:tcPr>
          <w:p w14:paraId="6953E73E" w14:textId="77777777" w:rsidR="00E377BF" w:rsidRPr="00182EED" w:rsidRDefault="00E377BF">
            <w:pPr>
              <w:keepNext/>
              <w:spacing w:before="20" w:after="20"/>
              <w:jc w:val="left"/>
              <w:rPr>
                <w:color w:val="000000" w:themeColor="text1"/>
              </w:rPr>
            </w:pPr>
            <w:r w:rsidRPr="00182EED">
              <w:rPr>
                <w:color w:val="000000" w:themeColor="text1"/>
              </w:rPr>
              <w:t>‘Blender’ and ‘</w:t>
            </w:r>
            <w:proofErr w:type="spellStart"/>
            <w:r w:rsidRPr="00182EED">
              <w:rPr>
                <w:color w:val="000000" w:themeColor="text1"/>
              </w:rPr>
              <w:t>blendering</w:t>
            </w:r>
            <w:proofErr w:type="spellEnd"/>
            <w:r w:rsidRPr="00182EED">
              <w:rPr>
                <w:color w:val="000000" w:themeColor="text1"/>
              </w:rPr>
              <w:t>’ to be replaced with ‘Blend’ and ‘blending’</w:t>
            </w:r>
          </w:p>
        </w:tc>
      </w:tr>
      <w:tr w:rsidR="00E377BF" w:rsidRPr="0082014D" w14:paraId="04D4BE87" w14:textId="77777777">
        <w:tc>
          <w:tcPr>
            <w:tcW w:w="1413" w:type="dxa"/>
          </w:tcPr>
          <w:p w14:paraId="3CFCA583" w14:textId="77777777" w:rsidR="00E377BF" w:rsidRPr="005B3FE6" w:rsidRDefault="00E377BF">
            <w:pPr>
              <w:spacing w:before="20" w:after="20"/>
              <w:jc w:val="left"/>
              <w:rPr>
                <w:lang w:val="pt-BR"/>
              </w:rPr>
            </w:pPr>
            <w:r w:rsidRPr="00FD0C3D">
              <w:rPr>
                <w:lang w:val="pt-BR"/>
              </w:rPr>
              <w:t>Ad. 26 to 29</w:t>
            </w:r>
          </w:p>
        </w:tc>
        <w:tc>
          <w:tcPr>
            <w:tcW w:w="8221" w:type="dxa"/>
          </w:tcPr>
          <w:p w14:paraId="43666C34" w14:textId="77777777" w:rsidR="00E377BF" w:rsidRDefault="00E377BF">
            <w:pPr>
              <w:spacing w:before="20" w:after="20"/>
              <w:jc w:val="left"/>
              <w:rPr>
                <w:color w:val="000000" w:themeColor="text1"/>
              </w:rPr>
            </w:pPr>
            <w:r>
              <w:rPr>
                <w:color w:val="000000" w:themeColor="text1"/>
              </w:rPr>
              <w:t>- to read:</w:t>
            </w:r>
          </w:p>
          <w:p w14:paraId="4B51EA05" w14:textId="77777777" w:rsidR="00E377BF" w:rsidRPr="00E40F74" w:rsidRDefault="00E377BF">
            <w:pPr>
              <w:spacing w:before="20" w:after="20"/>
              <w:jc w:val="left"/>
              <w:rPr>
                <w:color w:val="000000" w:themeColor="text1"/>
              </w:rPr>
            </w:pPr>
            <w:r>
              <w:rPr>
                <w:color w:val="000000" w:themeColor="text1"/>
              </w:rPr>
              <w:t>“</w:t>
            </w:r>
            <w:proofErr w:type="gramStart"/>
            <w:r w:rsidRPr="00E40F74">
              <w:rPr>
                <w:color w:val="000000" w:themeColor="text1"/>
              </w:rPr>
              <w:t>class</w:t>
            </w:r>
            <w:proofErr w:type="gramEnd"/>
            <w:r w:rsidRPr="00E40F74">
              <w:rPr>
                <w:color w:val="000000" w:themeColor="text1"/>
              </w:rPr>
              <w:t xml:space="preserve"> 0 = no galling </w:t>
            </w:r>
          </w:p>
          <w:p w14:paraId="208BA792" w14:textId="77777777" w:rsidR="00E377BF" w:rsidRPr="00E40F74" w:rsidRDefault="00E377BF">
            <w:pPr>
              <w:spacing w:before="20" w:after="20"/>
              <w:jc w:val="left"/>
              <w:rPr>
                <w:color w:val="000000" w:themeColor="text1"/>
              </w:rPr>
            </w:pPr>
            <w:r>
              <w:rPr>
                <w:color w:val="000000" w:themeColor="text1"/>
              </w:rPr>
              <w:t>“</w:t>
            </w:r>
            <w:proofErr w:type="gramStart"/>
            <w:r w:rsidRPr="00E40F74">
              <w:rPr>
                <w:color w:val="000000" w:themeColor="text1"/>
              </w:rPr>
              <w:t>class</w:t>
            </w:r>
            <w:proofErr w:type="gramEnd"/>
            <w:r w:rsidRPr="00E40F74">
              <w:rPr>
                <w:color w:val="000000" w:themeColor="text1"/>
              </w:rPr>
              <w:t xml:space="preserve"> 1 = a few small galls</w:t>
            </w:r>
          </w:p>
          <w:p w14:paraId="28A85924" w14:textId="77777777" w:rsidR="00E377BF" w:rsidRPr="00E40F74" w:rsidRDefault="00E377BF">
            <w:pPr>
              <w:spacing w:before="20" w:after="20"/>
              <w:jc w:val="left"/>
              <w:rPr>
                <w:color w:val="000000" w:themeColor="text1"/>
              </w:rPr>
            </w:pPr>
            <w:r>
              <w:rPr>
                <w:color w:val="000000" w:themeColor="text1"/>
              </w:rPr>
              <w:t>“</w:t>
            </w:r>
            <w:proofErr w:type="gramStart"/>
            <w:r w:rsidRPr="00E40F74">
              <w:rPr>
                <w:color w:val="000000" w:themeColor="text1"/>
              </w:rPr>
              <w:t>class</w:t>
            </w:r>
            <w:proofErr w:type="gramEnd"/>
            <w:r w:rsidRPr="00E40F74">
              <w:rPr>
                <w:color w:val="000000" w:themeColor="text1"/>
              </w:rPr>
              <w:t xml:space="preserve"> 2 = 2a or 2b (2a = moderate galling; 2b = slight swelling of the main root and browning and ultimately death of all lateral roots)</w:t>
            </w:r>
          </w:p>
          <w:p w14:paraId="5D709065" w14:textId="77777777" w:rsidR="00E377BF" w:rsidRDefault="00E377BF">
            <w:pPr>
              <w:spacing w:before="20" w:after="20"/>
              <w:jc w:val="left"/>
              <w:rPr>
                <w:color w:val="000000" w:themeColor="text1"/>
              </w:rPr>
            </w:pPr>
            <w:r>
              <w:rPr>
                <w:color w:val="000000" w:themeColor="text1"/>
              </w:rPr>
              <w:t>“</w:t>
            </w:r>
            <w:proofErr w:type="gramStart"/>
            <w:r w:rsidRPr="00E40F74">
              <w:rPr>
                <w:color w:val="000000" w:themeColor="text1"/>
              </w:rPr>
              <w:t>class</w:t>
            </w:r>
            <w:proofErr w:type="gramEnd"/>
            <w:r w:rsidRPr="00E40F74">
              <w:rPr>
                <w:color w:val="000000" w:themeColor="text1"/>
              </w:rPr>
              <w:t xml:space="preserve"> 3 = severe galling</w:t>
            </w:r>
          </w:p>
          <w:p w14:paraId="4260561F" w14:textId="77777777" w:rsidR="00E377BF" w:rsidRPr="00FD0C3D" w:rsidRDefault="00E377BF">
            <w:pPr>
              <w:spacing w:before="20" w:after="20"/>
              <w:jc w:val="left"/>
            </w:pPr>
            <w:r>
              <w:rPr>
                <w:color w:val="000000" w:themeColor="text1"/>
              </w:rPr>
              <w:t>- to change the wording below the corresponding illustrations at the bottom of the explanation to read class 0, class 1, class 2a, class 2b, class 3</w:t>
            </w:r>
          </w:p>
        </w:tc>
      </w:tr>
    </w:tbl>
    <w:p w14:paraId="709DFDA8" w14:textId="77777777" w:rsidR="00E377BF" w:rsidRDefault="00E377BF" w:rsidP="00E377BF"/>
    <w:p w14:paraId="78191435" w14:textId="77777777" w:rsidR="00E377BF" w:rsidRDefault="00E377BF" w:rsidP="00E377B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B55019" w14:paraId="1273F53F" w14:textId="77777777">
        <w:trPr>
          <w:cantSplit/>
          <w:trHeight w:val="370"/>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2930F5" w14:textId="77777777" w:rsidR="00E377BF" w:rsidRPr="00111E8E" w:rsidRDefault="00E377BF">
            <w:pPr>
              <w:keepNext/>
              <w:spacing w:before="60" w:after="60"/>
              <w:jc w:val="left"/>
              <w:rPr>
                <w:rFonts w:cs="Arial"/>
                <w:color w:val="000000"/>
              </w:rPr>
            </w:pPr>
            <w:r w:rsidRPr="00111E8E">
              <w:rPr>
                <w:rFonts w:cs="Arial"/>
                <w:color w:val="000000"/>
              </w:rPr>
              <w:t>TG/282/1 Rev. 2(proj.1)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482303" w14:textId="77777777" w:rsidR="00E377BF" w:rsidRPr="00111E8E" w:rsidRDefault="00E377BF">
            <w:pPr>
              <w:keepNext/>
              <w:spacing w:before="60" w:after="60"/>
              <w:jc w:val="left"/>
            </w:pPr>
            <w:r w:rsidRPr="00111E8E">
              <w:t>*Shiitake (</w:t>
            </w:r>
            <w:r w:rsidRPr="00111E8E">
              <w:rPr>
                <w:i/>
                <w:iCs/>
              </w:rPr>
              <w:t>Lentinula edodes</w:t>
            </w:r>
            <w:r w:rsidRPr="00111E8E">
              <w:t xml:space="preserve"> (Berk.) Pegler)</w:t>
            </w:r>
          </w:p>
        </w:tc>
      </w:tr>
    </w:tbl>
    <w:p w14:paraId="05942C7C" w14:textId="77777777" w:rsidR="00E377BF" w:rsidRDefault="00E377BF" w:rsidP="00E377BF">
      <w:pPr>
        <w:keepNext/>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E377BF" w14:paraId="103B61AF" w14:textId="77777777">
        <w:tc>
          <w:tcPr>
            <w:tcW w:w="1413" w:type="dxa"/>
          </w:tcPr>
          <w:p w14:paraId="207B462C" w14:textId="77777777" w:rsidR="00E377BF" w:rsidRDefault="00E377BF">
            <w:pPr>
              <w:keepNext/>
              <w:spacing w:before="20" w:after="20"/>
              <w:jc w:val="left"/>
            </w:pPr>
            <w:r>
              <w:t>Ad. 15</w:t>
            </w:r>
          </w:p>
        </w:tc>
        <w:tc>
          <w:tcPr>
            <w:tcW w:w="8221" w:type="dxa"/>
          </w:tcPr>
          <w:p w14:paraId="343FD782" w14:textId="77777777" w:rsidR="00E377BF" w:rsidRDefault="00E377BF">
            <w:pPr>
              <w:keepNext/>
              <w:spacing w:before="20" w:after="20"/>
              <w:jc w:val="left"/>
            </w:pPr>
            <w:r>
              <w:t>To read "…the tallest part of the gill.”</w:t>
            </w:r>
          </w:p>
        </w:tc>
      </w:tr>
    </w:tbl>
    <w:p w14:paraId="0DC2F583" w14:textId="77777777" w:rsidR="00966D8F" w:rsidRDefault="00966D8F" w:rsidP="009B440E">
      <w:pPr>
        <w:jc w:val="left"/>
      </w:pPr>
    </w:p>
    <w:p w14:paraId="4934A94C" w14:textId="77777777" w:rsidR="00966D8F" w:rsidRDefault="00966D8F" w:rsidP="009B440E">
      <w:pPr>
        <w:jc w:val="left"/>
      </w:pPr>
    </w:p>
    <w:p w14:paraId="7F039CD7" w14:textId="77777777" w:rsidR="00966D8F" w:rsidRDefault="00966D8F" w:rsidP="009B440E">
      <w:pPr>
        <w:jc w:val="left"/>
      </w:pPr>
    </w:p>
    <w:p w14:paraId="79DFF08B" w14:textId="5D84CE16" w:rsidR="00966D8F" w:rsidRDefault="00000D62" w:rsidP="00000D62">
      <w:pPr>
        <w:jc w:val="right"/>
      </w:pPr>
      <w:r>
        <w:t>[Annex II follows]</w:t>
      </w:r>
    </w:p>
    <w:p w14:paraId="1293A5D7" w14:textId="77777777" w:rsidR="00966D8F" w:rsidRDefault="00966D8F" w:rsidP="009B440E">
      <w:pPr>
        <w:jc w:val="left"/>
      </w:pPr>
    </w:p>
    <w:p w14:paraId="5A4D0CAF" w14:textId="77777777" w:rsidR="00966D8F" w:rsidRDefault="00966D8F" w:rsidP="009B440E">
      <w:pPr>
        <w:jc w:val="left"/>
      </w:pPr>
    </w:p>
    <w:p w14:paraId="0263DCB5" w14:textId="77777777" w:rsidR="00966D8F" w:rsidRDefault="00966D8F" w:rsidP="009B440E">
      <w:pPr>
        <w:jc w:val="left"/>
      </w:pPr>
    </w:p>
    <w:p w14:paraId="21599919" w14:textId="77777777" w:rsidR="00966D8F" w:rsidRDefault="00966D8F" w:rsidP="009B440E">
      <w:pPr>
        <w:jc w:val="left"/>
      </w:pPr>
    </w:p>
    <w:p w14:paraId="7F83D28A" w14:textId="77777777" w:rsidR="00966D8F" w:rsidRDefault="00966D8F" w:rsidP="009B440E">
      <w:pPr>
        <w:jc w:val="left"/>
        <w:sectPr w:rsidR="00966D8F" w:rsidSect="00E377BF">
          <w:headerReference w:type="default" r:id="rId24"/>
          <w:headerReference w:type="first" r:id="rId25"/>
          <w:pgSz w:w="11907" w:h="16840" w:code="9"/>
          <w:pgMar w:top="510" w:right="1134" w:bottom="1134" w:left="1134" w:header="510" w:footer="680" w:gutter="0"/>
          <w:pgNumType w:start="1"/>
          <w:cols w:space="720"/>
          <w:titlePg/>
        </w:sectPr>
      </w:pPr>
    </w:p>
    <w:p w14:paraId="6FEEAD39" w14:textId="42E7EC73" w:rsidR="00F65CE9" w:rsidRDefault="00000D62" w:rsidP="00000D62">
      <w:pPr>
        <w:jc w:val="center"/>
        <w:rPr>
          <w:rFonts w:cs="Arial"/>
          <w:u w:val="single"/>
        </w:rPr>
      </w:pPr>
      <w:r>
        <w:lastRenderedPageBreak/>
        <w:t xml:space="preserve">AMENDMENTS TO DRAFT TEST </w:t>
      </w:r>
      <w:r w:rsidR="00566C7D">
        <w:t xml:space="preserve">GUIDELINES FOR WHICH </w:t>
      </w:r>
      <w:r w:rsidR="00566C7D">
        <w:br/>
      </w:r>
      <w:r w:rsidR="00566C7D" w:rsidRPr="00000D62">
        <w:t>EDITORIAL CLARIFICATIONS ARE REQUIRED</w:t>
      </w:r>
    </w:p>
    <w:p w14:paraId="32785D77" w14:textId="77777777" w:rsidR="00F65CE9" w:rsidRDefault="00F65CE9" w:rsidP="00F65CE9">
      <w:pPr>
        <w:jc w:val="left"/>
        <w:rPr>
          <w:rFonts w:cs="Arial"/>
          <w:u w:val="single"/>
        </w:rPr>
      </w:pPr>
    </w:p>
    <w:p w14:paraId="4EA67E83" w14:textId="07C01CF4" w:rsidR="00F65CE9" w:rsidRDefault="00F65CE9" w:rsidP="00F65CE9">
      <w:pPr>
        <w:ind w:firstLine="567"/>
      </w:pPr>
      <w:r w:rsidRPr="00031BC7">
        <w:t>The TC-EDC, at its meeting on October 14</w:t>
      </w:r>
      <w:r w:rsidR="00031BC7">
        <w:t xml:space="preserve"> and</w:t>
      </w:r>
      <w:r w:rsidRPr="00031BC7">
        <w:t xml:space="preserve"> 16, 2025, considered the following draft Test Guidelines and agreed that the items indicated with “</w:t>
      </w:r>
      <w:r w:rsidRPr="00031BC7">
        <w:rPr>
          <w:vertAlign w:val="superscript"/>
        </w:rPr>
        <w:t>#</w:t>
      </w:r>
      <w:r w:rsidRPr="00031BC7">
        <w:t xml:space="preserve">” (hashtag) require </w:t>
      </w:r>
      <w:r w:rsidR="00C3084A" w:rsidRPr="00031BC7">
        <w:t>editorial</w:t>
      </w:r>
      <w:r w:rsidR="00980F78" w:rsidRPr="00031BC7">
        <w:t xml:space="preserve"> clarifications</w:t>
      </w:r>
      <w:r w:rsidRPr="00031BC7">
        <w:t xml:space="preserve">.  The TC-EDC agreed </w:t>
      </w:r>
      <w:r w:rsidR="006F17D6">
        <w:t xml:space="preserve">that the editorial clarifications provided </w:t>
      </w:r>
      <w:r w:rsidR="006F17D6" w:rsidRPr="00031BC7">
        <w:t>by the Leading Experts</w:t>
      </w:r>
      <w:r w:rsidR="006F17D6">
        <w:t xml:space="preserve"> should be considered</w:t>
      </w:r>
      <w:r w:rsidRPr="00031BC7">
        <w:t xml:space="preserve"> at its meeting to be held in January 2026.</w:t>
      </w:r>
    </w:p>
    <w:p w14:paraId="47FD6F2C" w14:textId="77777777" w:rsidR="00F474EF" w:rsidRDefault="00F474EF" w:rsidP="00F474EF">
      <w:pPr>
        <w:ind w:firstLine="567"/>
      </w:pPr>
    </w:p>
    <w:p w14:paraId="40AF9C3F" w14:textId="28EA8502" w:rsidR="00F474EF" w:rsidRPr="00F474EF" w:rsidRDefault="00F474EF" w:rsidP="00F474EF">
      <w:pPr>
        <w:rPr>
          <w:u w:val="single"/>
        </w:rPr>
      </w:pPr>
      <w:r w:rsidRPr="00F474EF">
        <w:rPr>
          <w:u w:val="single"/>
        </w:rPr>
        <w:t>New Test Guidelines</w:t>
      </w:r>
    </w:p>
    <w:p w14:paraId="06F2CA5E" w14:textId="77777777" w:rsidR="00F474EF" w:rsidRPr="00F474EF" w:rsidRDefault="00F474EF" w:rsidP="00F474EF">
      <w:pPr>
        <w:ind w:firstLine="567"/>
        <w:rPr>
          <w:i/>
          <w:iCs/>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F474EF" w:rsidRPr="005A3D9A" w14:paraId="1CB81DA1" w14:textId="77777777">
        <w:trPr>
          <w:cantSplit/>
          <w:trHeight w:val="277"/>
          <w:jc w:val="center"/>
        </w:trPr>
        <w:tc>
          <w:tcPr>
            <w:tcW w:w="2894" w:type="dxa"/>
            <w:vMerge w:val="restart"/>
            <w:shd w:val="clear" w:color="auto" w:fill="F2F2F2" w:themeFill="background1" w:themeFillShade="F2"/>
            <w:vAlign w:val="center"/>
          </w:tcPr>
          <w:p w14:paraId="2C09E592" w14:textId="77777777" w:rsidR="00F474EF" w:rsidRPr="00894917" w:rsidRDefault="00F474EF">
            <w:pPr>
              <w:jc w:val="left"/>
              <w:rPr>
                <w:rFonts w:cs="Arial"/>
              </w:rPr>
            </w:pPr>
            <w:r w:rsidRPr="00953023">
              <w:rPr>
                <w:rFonts w:cs="Arial"/>
                <w:color w:val="000000"/>
              </w:rPr>
              <w:t>Goji (</w:t>
            </w:r>
            <w:r w:rsidRPr="00953023">
              <w:rPr>
                <w:rFonts w:cs="Arial"/>
                <w:i/>
                <w:iCs/>
              </w:rPr>
              <w:t xml:space="preserve">Lycium </w:t>
            </w:r>
            <w:proofErr w:type="spellStart"/>
            <w:r w:rsidRPr="00953023">
              <w:rPr>
                <w:rFonts w:cs="Arial"/>
                <w:i/>
                <w:iCs/>
              </w:rPr>
              <w:t>barbarum</w:t>
            </w:r>
            <w:proofErr w:type="spellEnd"/>
            <w:r w:rsidRPr="00953023">
              <w:rPr>
                <w:rFonts w:cs="Arial"/>
                <w:i/>
                <w:iCs/>
              </w:rPr>
              <w:t xml:space="preserve"> </w:t>
            </w:r>
            <w:r w:rsidRPr="00953023">
              <w:rPr>
                <w:rFonts w:cs="Arial"/>
              </w:rPr>
              <w:t xml:space="preserve">L., </w:t>
            </w:r>
            <w:r w:rsidRPr="00953023">
              <w:rPr>
                <w:rFonts w:cs="Arial"/>
                <w:i/>
                <w:iCs/>
              </w:rPr>
              <w:t>L. </w:t>
            </w:r>
            <w:proofErr w:type="spellStart"/>
            <w:r w:rsidRPr="00953023">
              <w:rPr>
                <w:rFonts w:cs="Arial"/>
                <w:i/>
                <w:iCs/>
              </w:rPr>
              <w:t>chinense</w:t>
            </w:r>
            <w:proofErr w:type="spellEnd"/>
            <w:r w:rsidRPr="00953023">
              <w:rPr>
                <w:rFonts w:cs="Arial"/>
                <w:i/>
                <w:iCs/>
              </w:rPr>
              <w:t xml:space="preserve"> </w:t>
            </w:r>
            <w:r w:rsidRPr="00953023">
              <w:rPr>
                <w:rFonts w:cs="Arial"/>
              </w:rPr>
              <w:t xml:space="preserve">Mill., </w:t>
            </w:r>
            <w:r>
              <w:rPr>
                <w:rFonts w:cs="Arial"/>
              </w:rPr>
              <w:br/>
            </w:r>
            <w:r w:rsidRPr="00953023">
              <w:rPr>
                <w:rFonts w:cs="Arial"/>
                <w:i/>
                <w:iCs/>
              </w:rPr>
              <w:t xml:space="preserve">L. </w:t>
            </w:r>
            <w:proofErr w:type="spellStart"/>
            <w:r w:rsidRPr="00953023">
              <w:rPr>
                <w:rFonts w:cs="Arial"/>
                <w:i/>
                <w:iCs/>
              </w:rPr>
              <w:t>cylindricum</w:t>
            </w:r>
            <w:proofErr w:type="spellEnd"/>
            <w:r w:rsidRPr="00953023">
              <w:rPr>
                <w:rFonts w:cs="Arial"/>
                <w:i/>
                <w:iCs/>
              </w:rPr>
              <w:t xml:space="preserve"> </w:t>
            </w:r>
            <w:r w:rsidRPr="00953023">
              <w:rPr>
                <w:rFonts w:cs="Arial"/>
              </w:rPr>
              <w:t xml:space="preserve">Kuang &amp; A. M. Lu, </w:t>
            </w:r>
            <w:r w:rsidRPr="00953023">
              <w:rPr>
                <w:rFonts w:cs="Arial"/>
                <w:i/>
                <w:iCs/>
              </w:rPr>
              <w:t xml:space="preserve">L. </w:t>
            </w:r>
            <w:proofErr w:type="spellStart"/>
            <w:r w:rsidRPr="00953023">
              <w:rPr>
                <w:rFonts w:cs="Arial"/>
                <w:i/>
                <w:iCs/>
              </w:rPr>
              <w:t>dasystemum</w:t>
            </w:r>
            <w:proofErr w:type="spellEnd"/>
            <w:r w:rsidRPr="00953023">
              <w:rPr>
                <w:rFonts w:cs="Arial"/>
                <w:i/>
                <w:iCs/>
              </w:rPr>
              <w:t xml:space="preserve"> </w:t>
            </w:r>
            <w:proofErr w:type="spellStart"/>
            <w:r w:rsidRPr="00953023">
              <w:rPr>
                <w:rFonts w:cs="Arial"/>
              </w:rPr>
              <w:t>Pojark</w:t>
            </w:r>
            <w:proofErr w:type="spellEnd"/>
            <w:r w:rsidRPr="00953023">
              <w:rPr>
                <w:rFonts w:cs="Arial"/>
              </w:rPr>
              <w:t xml:space="preserve">., </w:t>
            </w:r>
            <w:r>
              <w:rPr>
                <w:rFonts w:cs="Arial"/>
              </w:rPr>
              <w:br/>
            </w:r>
            <w:r w:rsidRPr="00953023">
              <w:rPr>
                <w:rFonts w:cs="Arial"/>
                <w:i/>
                <w:iCs/>
              </w:rPr>
              <w:t xml:space="preserve">L. </w:t>
            </w:r>
            <w:proofErr w:type="spellStart"/>
            <w:r w:rsidRPr="00953023">
              <w:rPr>
                <w:rFonts w:cs="Arial"/>
                <w:i/>
                <w:iCs/>
              </w:rPr>
              <w:t>ruthenicum</w:t>
            </w:r>
            <w:proofErr w:type="spellEnd"/>
            <w:r w:rsidRPr="00953023">
              <w:rPr>
                <w:rFonts w:cs="Arial"/>
                <w:i/>
                <w:iCs/>
              </w:rPr>
              <w:t xml:space="preserve"> </w:t>
            </w:r>
            <w:r w:rsidRPr="00953023">
              <w:rPr>
                <w:rFonts w:cs="Arial"/>
              </w:rPr>
              <w:t xml:space="preserve">Murray, </w:t>
            </w:r>
            <w:r>
              <w:rPr>
                <w:rFonts w:cs="Arial"/>
              </w:rPr>
              <w:br/>
            </w:r>
            <w:r w:rsidRPr="00953023">
              <w:rPr>
                <w:rFonts w:cs="Arial"/>
                <w:i/>
                <w:iCs/>
              </w:rPr>
              <w:t xml:space="preserve">L. </w:t>
            </w:r>
            <w:proofErr w:type="spellStart"/>
            <w:r w:rsidRPr="00953023">
              <w:rPr>
                <w:rFonts w:cs="Arial"/>
                <w:i/>
                <w:iCs/>
              </w:rPr>
              <w:t>truncatum</w:t>
            </w:r>
            <w:proofErr w:type="spellEnd"/>
            <w:r w:rsidRPr="00953023">
              <w:rPr>
                <w:rFonts w:cs="Arial"/>
              </w:rPr>
              <w:t xml:space="preserve"> Y. C. Wang, </w:t>
            </w:r>
            <w:r>
              <w:rPr>
                <w:rFonts w:cs="Arial"/>
              </w:rPr>
              <w:br/>
            </w:r>
            <w:r w:rsidRPr="00953023">
              <w:rPr>
                <w:rFonts w:cs="Arial"/>
                <w:i/>
                <w:iCs/>
              </w:rPr>
              <w:t xml:space="preserve">L. </w:t>
            </w:r>
            <w:proofErr w:type="spellStart"/>
            <w:r w:rsidRPr="00953023">
              <w:rPr>
                <w:rFonts w:cs="Arial"/>
                <w:i/>
                <w:iCs/>
              </w:rPr>
              <w:t>yunnanense</w:t>
            </w:r>
            <w:proofErr w:type="spellEnd"/>
            <w:r w:rsidRPr="00953023">
              <w:rPr>
                <w:rFonts w:cs="Arial"/>
                <w:i/>
                <w:iCs/>
              </w:rPr>
              <w:t xml:space="preserve"> </w:t>
            </w:r>
            <w:r w:rsidRPr="00953023">
              <w:rPr>
                <w:rFonts w:cs="Arial"/>
              </w:rPr>
              <w:t>Kuang &amp; A. M. Lu</w:t>
            </w:r>
            <w:r w:rsidRPr="00953023">
              <w:rPr>
                <w:rFonts w:cs="Arial"/>
                <w:color w:val="000000"/>
              </w:rPr>
              <w:t>)</w:t>
            </w:r>
          </w:p>
        </w:tc>
        <w:tc>
          <w:tcPr>
            <w:tcW w:w="2552" w:type="dxa"/>
            <w:shd w:val="clear" w:color="auto" w:fill="F2F2F2" w:themeFill="background1" w:themeFillShade="F2"/>
            <w:vAlign w:val="center"/>
          </w:tcPr>
          <w:p w14:paraId="12B8CCDC" w14:textId="77777777" w:rsidR="00F474EF" w:rsidRPr="005A3D9A" w:rsidRDefault="00F474EF">
            <w:pPr>
              <w:pStyle w:val="TitleofDoc"/>
              <w:keepNext/>
              <w:tabs>
                <w:tab w:val="left" w:pos="5245"/>
                <w:tab w:val="left" w:pos="7008"/>
              </w:tabs>
              <w:spacing w:before="0"/>
              <w:jc w:val="left"/>
              <w:rPr>
                <w:rFonts w:cs="Arial"/>
                <w:caps w:val="0"/>
              </w:rPr>
            </w:pPr>
            <w:r w:rsidRPr="0061163D">
              <w:t>TG/LYCIUM_</w:t>
            </w:r>
            <w:proofErr w:type="gramStart"/>
            <w:r w:rsidRPr="0061163D">
              <w:t>BAR(</w:t>
            </w:r>
            <w:proofErr w:type="gramEnd"/>
            <w:r w:rsidRPr="0061163D">
              <w:rPr>
                <w:caps w:val="0"/>
              </w:rPr>
              <w:t>proj</w:t>
            </w:r>
            <w:r w:rsidRPr="0061163D">
              <w:t>.</w:t>
            </w:r>
            <w:r>
              <w:t>6</w:t>
            </w:r>
            <w:r w:rsidRPr="0061163D">
              <w:t>)</w:t>
            </w:r>
          </w:p>
        </w:tc>
        <w:tc>
          <w:tcPr>
            <w:tcW w:w="2807" w:type="dxa"/>
            <w:shd w:val="clear" w:color="auto" w:fill="F2F2F2" w:themeFill="background1" w:themeFillShade="F2"/>
            <w:vAlign w:val="center"/>
          </w:tcPr>
          <w:p w14:paraId="5697DDF3" w14:textId="77777777" w:rsidR="00F474EF" w:rsidRPr="005A3D9A" w:rsidRDefault="00F474EF">
            <w:pPr>
              <w:keepNext/>
              <w:jc w:val="left"/>
              <w:rPr>
                <w:rFonts w:cs="Arial"/>
                <w:iCs/>
                <w:snapToGrid w:val="0"/>
                <w:color w:val="000000"/>
              </w:rPr>
            </w:pPr>
            <w:r w:rsidRPr="0043729A">
              <w:t xml:space="preserve">Ms. </w:t>
            </w:r>
            <w:proofErr w:type="spellStart"/>
            <w:r w:rsidRPr="0043729A">
              <w:t>Chuanhong</w:t>
            </w:r>
            <w:proofErr w:type="spellEnd"/>
            <w:r w:rsidRPr="0043729A">
              <w:t xml:space="preserve"> Zhang (CN)</w:t>
            </w:r>
          </w:p>
        </w:tc>
        <w:tc>
          <w:tcPr>
            <w:tcW w:w="736" w:type="dxa"/>
            <w:vMerge w:val="restart"/>
            <w:shd w:val="clear" w:color="auto" w:fill="F2F2F2" w:themeFill="background1" w:themeFillShade="F2"/>
            <w:vAlign w:val="center"/>
          </w:tcPr>
          <w:p w14:paraId="1B2A9ECD" w14:textId="77777777" w:rsidR="00F474EF" w:rsidRPr="005A3D9A" w:rsidRDefault="00F474EF">
            <w:pPr>
              <w:keepNext/>
              <w:jc w:val="left"/>
              <w:rPr>
                <w:rFonts w:cs="Arial"/>
                <w:iCs/>
                <w:highlight w:val="lightGray"/>
              </w:rPr>
            </w:pPr>
            <w:r w:rsidRPr="005A3D9A">
              <w:rPr>
                <w:rFonts w:cs="Arial"/>
                <w:iCs/>
              </w:rPr>
              <w:t>TW</w:t>
            </w:r>
            <w:r>
              <w:rPr>
                <w:rFonts w:cs="Arial"/>
                <w:iCs/>
              </w:rPr>
              <w:t>F</w:t>
            </w:r>
          </w:p>
        </w:tc>
        <w:tc>
          <w:tcPr>
            <w:tcW w:w="993" w:type="dxa"/>
            <w:vMerge w:val="restart"/>
            <w:shd w:val="clear" w:color="auto" w:fill="F2F2F2" w:themeFill="background1" w:themeFillShade="F2"/>
            <w:vAlign w:val="center"/>
          </w:tcPr>
          <w:p w14:paraId="4D1AEB0D" w14:textId="77777777" w:rsidR="00F474EF" w:rsidRPr="005A3D9A" w:rsidRDefault="00F474EF">
            <w:pPr>
              <w:pStyle w:val="BodyText"/>
              <w:keepNext/>
              <w:jc w:val="left"/>
              <w:rPr>
                <w:rFonts w:cs="Arial"/>
                <w:iCs/>
                <w:snapToGrid w:val="0"/>
              </w:rPr>
            </w:pPr>
            <w:r w:rsidRPr="005A3D9A">
              <w:rPr>
                <w:rFonts w:cs="Arial"/>
                <w:iCs/>
                <w:snapToGrid w:val="0"/>
              </w:rPr>
              <w:t>*</w:t>
            </w:r>
          </w:p>
        </w:tc>
      </w:tr>
      <w:tr w:rsidR="00F474EF" w:rsidRPr="00A26FA9" w14:paraId="11F0AC95" w14:textId="77777777">
        <w:trPr>
          <w:cantSplit/>
          <w:trHeight w:hRule="exact" w:val="1607"/>
          <w:jc w:val="center"/>
        </w:trPr>
        <w:tc>
          <w:tcPr>
            <w:tcW w:w="2894" w:type="dxa"/>
            <w:vMerge/>
            <w:shd w:val="clear" w:color="auto" w:fill="F2F2F2" w:themeFill="background1" w:themeFillShade="F2"/>
            <w:vAlign w:val="center"/>
          </w:tcPr>
          <w:p w14:paraId="5E555D0A" w14:textId="77777777" w:rsidR="00F474EF" w:rsidRPr="005A3D9A" w:rsidRDefault="00F474EF">
            <w:pPr>
              <w:pStyle w:val="TitleofDoc"/>
              <w:keepNext/>
              <w:tabs>
                <w:tab w:val="left" w:pos="5245"/>
                <w:tab w:val="left" w:pos="7008"/>
              </w:tabs>
              <w:spacing w:before="0"/>
              <w:jc w:val="left"/>
              <w:rPr>
                <w:rFonts w:cs="Arial"/>
                <w:caps w:val="0"/>
              </w:rPr>
            </w:pPr>
          </w:p>
        </w:tc>
        <w:tc>
          <w:tcPr>
            <w:tcW w:w="2552" w:type="dxa"/>
            <w:shd w:val="clear" w:color="auto" w:fill="F2F2F2" w:themeFill="background1" w:themeFillShade="F2"/>
            <w:vAlign w:val="center"/>
          </w:tcPr>
          <w:p w14:paraId="0BDF2147" w14:textId="77777777" w:rsidR="00F474EF" w:rsidRPr="005A3D9A" w:rsidRDefault="00F474EF">
            <w:pPr>
              <w:pStyle w:val="BodyText"/>
              <w:keepNext/>
              <w:jc w:val="left"/>
              <w:rPr>
                <w:rFonts w:cs="Arial"/>
                <w:color w:val="000000"/>
              </w:rPr>
            </w:pPr>
            <w:r w:rsidRPr="005A3D9A">
              <w:rPr>
                <w:rFonts w:cs="Arial"/>
                <w:color w:val="000000"/>
              </w:rPr>
              <w:t xml:space="preserve">No. of chars.:  </w:t>
            </w:r>
            <w:r>
              <w:rPr>
                <w:rFonts w:cs="Arial"/>
                <w:color w:val="000000"/>
              </w:rPr>
              <w:t>27</w:t>
            </w:r>
            <w:r w:rsidRPr="005A3D9A">
              <w:rPr>
                <w:rFonts w:cs="Arial"/>
                <w:color w:val="000000"/>
              </w:rPr>
              <w:br/>
              <w:t>No. of (</w:t>
            </w:r>
            <w:r w:rsidRPr="005A3D9A">
              <w:rPr>
                <w:rFonts w:ascii="Symbol" w:eastAsia="Symbol" w:hAnsi="Symbol" w:cs="Symbol"/>
                <w:color w:val="000000"/>
              </w:rPr>
              <w:sym w:font="Symbol" w:char="F02A"/>
            </w:r>
            <w:r w:rsidRPr="005A3D9A">
              <w:rPr>
                <w:rFonts w:cs="Arial"/>
                <w:color w:val="000000"/>
              </w:rPr>
              <w:t>) chars.:  2</w:t>
            </w:r>
            <w:r>
              <w:rPr>
                <w:rFonts w:cs="Arial"/>
                <w:color w:val="000000"/>
              </w:rPr>
              <w:t>0</w:t>
            </w:r>
          </w:p>
        </w:tc>
        <w:tc>
          <w:tcPr>
            <w:tcW w:w="2807" w:type="dxa"/>
            <w:shd w:val="clear" w:color="auto" w:fill="F2F2F2" w:themeFill="background1" w:themeFillShade="F2"/>
            <w:vAlign w:val="center"/>
          </w:tcPr>
          <w:p w14:paraId="0A0C4FB4" w14:textId="77777777" w:rsidR="00F474EF" w:rsidRPr="003022D1" w:rsidRDefault="00F474EF">
            <w:pPr>
              <w:keepNext/>
              <w:jc w:val="left"/>
              <w:rPr>
                <w:rFonts w:cs="Arial"/>
                <w:iCs/>
                <w:snapToGrid w:val="0"/>
                <w:color w:val="000000"/>
              </w:rPr>
            </w:pPr>
            <w:r w:rsidRPr="003022D1">
              <w:rPr>
                <w:rFonts w:cs="Arial"/>
                <w:iCs/>
                <w:snapToGrid w:val="0"/>
                <w:color w:val="000000"/>
              </w:rPr>
              <w:t xml:space="preserve">(Interested experts: </w:t>
            </w:r>
            <w:r w:rsidRPr="003022D1">
              <w:t>AU, DE, GE, KR, QZ, CIOPORA</w:t>
            </w:r>
            <w:r w:rsidRPr="003022D1">
              <w:rPr>
                <w:rFonts w:eastAsia="SimSun" w:cs="Arial"/>
                <w:lang w:eastAsia="zh-CN"/>
              </w:rPr>
              <w:t>)</w:t>
            </w:r>
          </w:p>
        </w:tc>
        <w:tc>
          <w:tcPr>
            <w:tcW w:w="736" w:type="dxa"/>
            <w:vMerge/>
            <w:shd w:val="clear" w:color="auto" w:fill="F2F2F2" w:themeFill="background1" w:themeFillShade="F2"/>
            <w:vAlign w:val="center"/>
          </w:tcPr>
          <w:p w14:paraId="155A54A1" w14:textId="77777777" w:rsidR="00F474EF" w:rsidRPr="003022D1" w:rsidRDefault="00F474EF">
            <w:pPr>
              <w:keepNext/>
              <w:jc w:val="left"/>
              <w:rPr>
                <w:rFonts w:cs="Arial"/>
                <w:iCs/>
              </w:rPr>
            </w:pPr>
          </w:p>
        </w:tc>
        <w:tc>
          <w:tcPr>
            <w:tcW w:w="993" w:type="dxa"/>
            <w:vMerge/>
            <w:shd w:val="clear" w:color="auto" w:fill="F2F2F2" w:themeFill="background1" w:themeFillShade="F2"/>
            <w:vAlign w:val="center"/>
          </w:tcPr>
          <w:p w14:paraId="456D6CB8" w14:textId="77777777" w:rsidR="00F474EF" w:rsidRPr="003022D1" w:rsidRDefault="00F474EF">
            <w:pPr>
              <w:pStyle w:val="BodyText"/>
              <w:keepNext/>
              <w:jc w:val="left"/>
              <w:rPr>
                <w:rFonts w:cs="Arial"/>
                <w:iCs/>
                <w:snapToGrid w:val="0"/>
              </w:rPr>
            </w:pPr>
          </w:p>
        </w:tc>
      </w:tr>
    </w:tbl>
    <w:p w14:paraId="59198C85" w14:textId="77777777" w:rsidR="00F474EF" w:rsidRPr="003022D1" w:rsidRDefault="00F474EF" w:rsidP="00F474EF">
      <w:pPr>
        <w:jc w:val="left"/>
        <w:rPr>
          <w:rFonts w:cs="Arial"/>
          <w:i/>
        </w:rPr>
      </w:pPr>
    </w:p>
    <w:tbl>
      <w:tblPr>
        <w:tblStyle w:val="TableGrid"/>
        <w:tblW w:w="96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55"/>
      </w:tblGrid>
      <w:tr w:rsidR="00F474EF" w:rsidRPr="00DF5F73" w14:paraId="47B82DC2" w14:textId="77777777" w:rsidTr="008D6B94">
        <w:tc>
          <w:tcPr>
            <w:tcW w:w="1413" w:type="dxa"/>
          </w:tcPr>
          <w:p w14:paraId="4430B397" w14:textId="77777777" w:rsidR="00F474EF" w:rsidRPr="00DF5F73" w:rsidRDefault="00F474EF">
            <w:pPr>
              <w:spacing w:before="20" w:after="20"/>
              <w:jc w:val="left"/>
            </w:pPr>
            <w:r w:rsidRPr="00DF5F73">
              <w:t>Page 2</w:t>
            </w:r>
          </w:p>
        </w:tc>
        <w:tc>
          <w:tcPr>
            <w:tcW w:w="8255" w:type="dxa"/>
          </w:tcPr>
          <w:p w14:paraId="1B668991" w14:textId="77777777" w:rsidR="00F474EF" w:rsidRPr="00DF5F73" w:rsidRDefault="00F474EF">
            <w:pPr>
              <w:spacing w:before="20" w:after="20"/>
              <w:jc w:val="left"/>
            </w:pPr>
            <w:r w:rsidRPr="00DF5F73">
              <w:t>French name: “</w:t>
            </w:r>
            <w:proofErr w:type="spellStart"/>
            <w:r w:rsidRPr="00DF5F73">
              <w:t>Lyciet</w:t>
            </w:r>
            <w:proofErr w:type="spellEnd"/>
            <w:r w:rsidRPr="00DF5F73">
              <w:t xml:space="preserve"> de </w:t>
            </w:r>
            <w:proofErr w:type="spellStart"/>
            <w:r w:rsidRPr="00DF5F73">
              <w:t>Barbarie</w:t>
            </w:r>
            <w:proofErr w:type="spellEnd"/>
            <w:r w:rsidRPr="00DF5F73">
              <w:t>” instead of “</w:t>
            </w:r>
            <w:proofErr w:type="spellStart"/>
            <w:r w:rsidRPr="00DF5F73">
              <w:t>Lyciet</w:t>
            </w:r>
            <w:proofErr w:type="spellEnd"/>
            <w:r w:rsidRPr="00DF5F73">
              <w:t xml:space="preserve"> de barbary”</w:t>
            </w:r>
          </w:p>
        </w:tc>
      </w:tr>
      <w:tr w:rsidR="00F474EF" w:rsidRPr="00DF5F73" w14:paraId="346B24D7" w14:textId="77777777" w:rsidTr="008D6B94">
        <w:tc>
          <w:tcPr>
            <w:tcW w:w="1413" w:type="dxa"/>
          </w:tcPr>
          <w:p w14:paraId="7FC03A26" w14:textId="77777777" w:rsidR="00F474EF" w:rsidRPr="00DF5F73" w:rsidRDefault="00F474EF">
            <w:pPr>
              <w:spacing w:before="20" w:after="20"/>
              <w:jc w:val="left"/>
            </w:pPr>
            <w:r w:rsidRPr="00DF5F73">
              <w:rPr>
                <w:vertAlign w:val="superscript"/>
              </w:rPr>
              <w:t>#</w:t>
            </w:r>
            <w:r w:rsidRPr="00DF5F73">
              <w:t>5.3</w:t>
            </w:r>
          </w:p>
        </w:tc>
        <w:tc>
          <w:tcPr>
            <w:tcW w:w="8255" w:type="dxa"/>
          </w:tcPr>
          <w:p w14:paraId="0C83B95F" w14:textId="77777777" w:rsidR="00F474EF" w:rsidRPr="00DF5F73" w:rsidRDefault="00F474EF">
            <w:pPr>
              <w:spacing w:before="20" w:after="20"/>
              <w:jc w:val="left"/>
            </w:pPr>
            <w:r w:rsidRPr="00DF5F73">
              <w:rPr>
                <w:lang w:eastAsia="ja-JP"/>
              </w:rPr>
              <w:t>to check whether to add QL characteristics (chars. 6, 16, and 24) to grouping characteristics</w:t>
            </w:r>
          </w:p>
        </w:tc>
      </w:tr>
      <w:tr w:rsidR="00F474EF" w:rsidRPr="00DF5F73" w14:paraId="6318FC22" w14:textId="77777777" w:rsidTr="008D6B94">
        <w:tc>
          <w:tcPr>
            <w:tcW w:w="1413" w:type="dxa"/>
          </w:tcPr>
          <w:p w14:paraId="0D710FD8" w14:textId="77777777" w:rsidR="00F474EF" w:rsidRPr="00DF5F73" w:rsidRDefault="00F474EF">
            <w:pPr>
              <w:spacing w:before="20" w:after="20"/>
              <w:jc w:val="left"/>
            </w:pPr>
            <w:r w:rsidRPr="00DF5F73">
              <w:t>6.4, Table of chars.</w:t>
            </w:r>
          </w:p>
        </w:tc>
        <w:tc>
          <w:tcPr>
            <w:tcW w:w="8255" w:type="dxa"/>
          </w:tcPr>
          <w:p w14:paraId="45798CBD" w14:textId="77777777" w:rsidR="00F474EF" w:rsidRPr="00DF5F73" w:rsidRDefault="00F474EF">
            <w:pPr>
              <w:spacing w:before="20" w:after="20"/>
              <w:jc w:val="left"/>
            </w:pPr>
            <w:r w:rsidRPr="00DF5F73">
              <w:t xml:space="preserve">to check coherence between list of example varieties in 6.4 and in the table of characteristics (e.g. </w:t>
            </w:r>
            <w:r w:rsidRPr="00DF5F73">
              <w:rPr>
                <w:lang w:eastAsia="ja-JP"/>
              </w:rPr>
              <w:t>“</w:t>
            </w:r>
            <w:proofErr w:type="spellStart"/>
            <w:r w:rsidRPr="00DF5F73">
              <w:rPr>
                <w:lang w:eastAsia="ja-JP"/>
              </w:rPr>
              <w:t>Jinmozhu</w:t>
            </w:r>
            <w:proofErr w:type="spellEnd"/>
            <w:r w:rsidRPr="00DF5F73">
              <w:rPr>
                <w:lang w:eastAsia="ja-JP"/>
              </w:rPr>
              <w:t>”</w:t>
            </w:r>
            <w:r w:rsidRPr="00DF5F73">
              <w:rPr>
                <w:rFonts w:hint="eastAsia"/>
                <w:lang w:eastAsia="ja-JP"/>
              </w:rPr>
              <w:t xml:space="preserve"> and </w:t>
            </w:r>
            <w:r w:rsidRPr="00DF5F73">
              <w:rPr>
                <w:lang w:eastAsia="ja-JP"/>
              </w:rPr>
              <w:t>“</w:t>
            </w:r>
            <w:proofErr w:type="spellStart"/>
            <w:r w:rsidRPr="00DF5F73">
              <w:rPr>
                <w:lang w:eastAsia="ja-JP"/>
              </w:rPr>
              <w:t>Linqi</w:t>
            </w:r>
            <w:proofErr w:type="spellEnd"/>
            <w:r w:rsidRPr="00DF5F73">
              <w:rPr>
                <w:lang w:eastAsia="ja-JP"/>
              </w:rPr>
              <w:t xml:space="preserve"> 1 Ha</w:t>
            </w:r>
            <w:r w:rsidRPr="00DF5F73">
              <w:rPr>
                <w:rFonts w:hint="eastAsia"/>
                <w:lang w:eastAsia="ja-JP"/>
              </w:rPr>
              <w:t>o</w:t>
            </w:r>
            <w:r w:rsidRPr="00DF5F73">
              <w:rPr>
                <w:lang w:eastAsia="ja-JP"/>
              </w:rPr>
              <w:t>”</w:t>
            </w:r>
            <w:r w:rsidRPr="00DF5F73">
              <w:rPr>
                <w:rFonts w:hint="eastAsia"/>
                <w:lang w:eastAsia="ja-JP"/>
              </w:rPr>
              <w:t xml:space="preserve"> </w:t>
            </w:r>
            <w:r w:rsidRPr="00DF5F73">
              <w:rPr>
                <w:lang w:eastAsia="ja-JP"/>
              </w:rPr>
              <w:t>should be indicated</w:t>
            </w:r>
            <w:r w:rsidRPr="00DF5F73">
              <w:rPr>
                <w:rFonts w:hint="eastAsia"/>
                <w:lang w:eastAsia="ja-JP"/>
              </w:rPr>
              <w:t xml:space="preserve"> </w:t>
            </w:r>
            <w:r w:rsidRPr="00DF5F73">
              <w:rPr>
                <w:lang w:eastAsia="ja-JP"/>
              </w:rPr>
              <w:t xml:space="preserve">as </w:t>
            </w:r>
            <w:r w:rsidRPr="00DF5F73">
              <w:rPr>
                <w:rFonts w:hint="eastAsia"/>
                <w:lang w:eastAsia="ja-JP"/>
              </w:rPr>
              <w:t>(</w:t>
            </w:r>
            <w:r w:rsidRPr="00DF5F73">
              <w:rPr>
                <w:lang w:eastAsia="ja-JP"/>
              </w:rPr>
              <w:t>3</w:t>
            </w:r>
            <w:r w:rsidRPr="00DF5F73">
              <w:rPr>
                <w:rFonts w:hint="eastAsia"/>
                <w:lang w:eastAsia="ja-JP"/>
              </w:rPr>
              <w:t>)</w:t>
            </w:r>
          </w:p>
        </w:tc>
      </w:tr>
      <w:tr w:rsidR="00F474EF" w:rsidRPr="00DF5F73" w14:paraId="359EB4A5" w14:textId="77777777" w:rsidTr="008D6B94">
        <w:tc>
          <w:tcPr>
            <w:tcW w:w="1413" w:type="dxa"/>
          </w:tcPr>
          <w:p w14:paraId="508D9D83" w14:textId="77777777" w:rsidR="00F474EF" w:rsidRPr="00DF5F73" w:rsidRDefault="00F474EF">
            <w:pPr>
              <w:spacing w:before="20" w:after="20"/>
              <w:jc w:val="left"/>
            </w:pPr>
            <w:r w:rsidRPr="00DF5F73">
              <w:t>Char. 1</w:t>
            </w:r>
          </w:p>
        </w:tc>
        <w:tc>
          <w:tcPr>
            <w:tcW w:w="8255" w:type="dxa"/>
          </w:tcPr>
          <w:p w14:paraId="63E0796A" w14:textId="77777777" w:rsidR="00F474EF" w:rsidRPr="00DF5F73" w:rsidRDefault="00F474EF">
            <w:pPr>
              <w:spacing w:before="20" w:after="20"/>
              <w:jc w:val="left"/>
              <w:rPr>
                <w:lang w:eastAsia="ja-JP"/>
              </w:rPr>
            </w:pPr>
            <w:r w:rsidRPr="00DF5F73">
              <w:rPr>
                <w:lang w:eastAsia="ja-JP"/>
              </w:rPr>
              <w:t>to add example varieties</w:t>
            </w:r>
          </w:p>
        </w:tc>
      </w:tr>
      <w:tr w:rsidR="00F474EF" w:rsidRPr="00DF5F73" w14:paraId="464D0343" w14:textId="77777777" w:rsidTr="008D6B94">
        <w:tc>
          <w:tcPr>
            <w:tcW w:w="1413" w:type="dxa"/>
          </w:tcPr>
          <w:p w14:paraId="2484EF51" w14:textId="77777777" w:rsidR="00F474EF" w:rsidRPr="00DF5F73" w:rsidRDefault="00F474EF">
            <w:pPr>
              <w:spacing w:before="20" w:after="20"/>
              <w:jc w:val="left"/>
            </w:pPr>
            <w:r w:rsidRPr="00DF5F73">
              <w:rPr>
                <w:vertAlign w:val="superscript"/>
              </w:rPr>
              <w:t>#</w:t>
            </w:r>
            <w:r w:rsidRPr="00DF5F73">
              <w:t>Char. 3 to 8, (b), (c), Ad. 3, 4, 8</w:t>
            </w:r>
          </w:p>
        </w:tc>
        <w:tc>
          <w:tcPr>
            <w:tcW w:w="8255" w:type="dxa"/>
          </w:tcPr>
          <w:p w14:paraId="1ADDB3F2" w14:textId="77777777" w:rsidR="00F474EF" w:rsidRPr="00DF5F73" w:rsidRDefault="00F474EF">
            <w:pPr>
              <w:spacing w:before="20" w:after="20"/>
              <w:jc w:val="left"/>
              <w:rPr>
                <w:lang w:eastAsia="ja-JP"/>
              </w:rPr>
            </w:pPr>
            <w:r w:rsidRPr="00DF5F73">
              <w:t xml:space="preserve">to clarify the difference between shoot and fruiting shoot </w:t>
            </w:r>
          </w:p>
        </w:tc>
      </w:tr>
      <w:tr w:rsidR="00F474EF" w:rsidRPr="00DF5F73" w14:paraId="0F38B0BD" w14:textId="77777777" w:rsidTr="008D6B94">
        <w:tc>
          <w:tcPr>
            <w:tcW w:w="1413" w:type="dxa"/>
          </w:tcPr>
          <w:p w14:paraId="1382EB99" w14:textId="77777777" w:rsidR="00F474EF" w:rsidRPr="00DF5F73" w:rsidRDefault="00F474EF">
            <w:pPr>
              <w:spacing w:before="20" w:after="20"/>
              <w:jc w:val="left"/>
            </w:pPr>
            <w:r w:rsidRPr="00DF5F73">
              <w:t>Char. 7</w:t>
            </w:r>
          </w:p>
        </w:tc>
        <w:tc>
          <w:tcPr>
            <w:tcW w:w="8255" w:type="dxa"/>
          </w:tcPr>
          <w:p w14:paraId="20950049" w14:textId="77777777" w:rsidR="00F474EF" w:rsidRPr="00DF5F73" w:rsidRDefault="00F474EF">
            <w:pPr>
              <w:spacing w:before="20" w:after="20"/>
              <w:jc w:val="left"/>
              <w:rPr>
                <w:lang w:eastAsia="ja-JP"/>
              </w:rPr>
            </w:pPr>
            <w:r w:rsidRPr="00DF5F73">
              <w:t xml:space="preserve">to delete underlined part </w:t>
            </w:r>
          </w:p>
        </w:tc>
      </w:tr>
      <w:tr w:rsidR="00F474EF" w:rsidRPr="00DF5F73" w14:paraId="3241EA0D" w14:textId="77777777" w:rsidTr="008D6B94">
        <w:tc>
          <w:tcPr>
            <w:tcW w:w="1413" w:type="dxa"/>
          </w:tcPr>
          <w:p w14:paraId="0CE0E954" w14:textId="77777777" w:rsidR="00F474EF" w:rsidRPr="00DF5F73" w:rsidRDefault="00F474EF">
            <w:pPr>
              <w:spacing w:before="20" w:after="20"/>
              <w:jc w:val="left"/>
            </w:pPr>
            <w:r w:rsidRPr="00DF5F73">
              <w:t>Char. 8</w:t>
            </w:r>
          </w:p>
        </w:tc>
        <w:tc>
          <w:tcPr>
            <w:tcW w:w="8255" w:type="dxa"/>
          </w:tcPr>
          <w:p w14:paraId="2B63E481" w14:textId="77777777" w:rsidR="00F474EF" w:rsidRPr="00DF5F73" w:rsidRDefault="00F474EF">
            <w:pPr>
              <w:spacing w:before="20" w:after="20"/>
              <w:jc w:val="left"/>
            </w:pPr>
            <w:r w:rsidRPr="00DF5F73">
              <w:t>to add (a)</w:t>
            </w:r>
          </w:p>
        </w:tc>
      </w:tr>
      <w:tr w:rsidR="00F474EF" w:rsidRPr="00DF5F73" w14:paraId="50DCD668" w14:textId="77777777" w:rsidTr="008D6B94">
        <w:tc>
          <w:tcPr>
            <w:tcW w:w="1413" w:type="dxa"/>
          </w:tcPr>
          <w:p w14:paraId="25BCCF9D" w14:textId="77777777" w:rsidR="00F474EF" w:rsidRPr="00DF5F73" w:rsidRDefault="00F474EF">
            <w:pPr>
              <w:spacing w:before="20" w:after="20"/>
              <w:jc w:val="left"/>
            </w:pPr>
            <w:r w:rsidRPr="00DF5F73">
              <w:rPr>
                <w:rFonts w:cs="Arial"/>
              </w:rPr>
              <w:t>Char. 16</w:t>
            </w:r>
          </w:p>
        </w:tc>
        <w:tc>
          <w:tcPr>
            <w:tcW w:w="8255" w:type="dxa"/>
          </w:tcPr>
          <w:p w14:paraId="57757A2C" w14:textId="77777777" w:rsidR="00F474EF" w:rsidRPr="00DF5F73" w:rsidRDefault="00F474EF">
            <w:pPr>
              <w:spacing w:before="20" w:after="20"/>
              <w:jc w:val="left"/>
            </w:pPr>
            <w:r w:rsidRPr="00DF5F73">
              <w:rPr>
                <w:rFonts w:cs="Arial"/>
              </w:rPr>
              <w:t>Plural “lobe</w:t>
            </w:r>
            <w:r w:rsidRPr="00DF5F73">
              <w:rPr>
                <w:rFonts w:cs="Arial"/>
                <w:u w:val="single"/>
              </w:rPr>
              <w:t>s</w:t>
            </w:r>
            <w:r w:rsidRPr="00DF5F73">
              <w:rPr>
                <w:rFonts w:cs="Arial"/>
              </w:rPr>
              <w:t>”</w:t>
            </w:r>
          </w:p>
        </w:tc>
      </w:tr>
      <w:tr w:rsidR="00F474EF" w:rsidRPr="00DF5F73" w14:paraId="60509901" w14:textId="77777777" w:rsidTr="008D6B94">
        <w:tc>
          <w:tcPr>
            <w:tcW w:w="1413" w:type="dxa"/>
          </w:tcPr>
          <w:p w14:paraId="431A2740" w14:textId="77777777" w:rsidR="00F474EF" w:rsidRPr="00DF5F73" w:rsidRDefault="00F474EF">
            <w:pPr>
              <w:spacing w:before="20" w:after="20"/>
              <w:jc w:val="left"/>
            </w:pPr>
            <w:r w:rsidRPr="00DF5F73">
              <w:t>Char. 19</w:t>
            </w:r>
          </w:p>
        </w:tc>
        <w:tc>
          <w:tcPr>
            <w:tcW w:w="8255" w:type="dxa"/>
          </w:tcPr>
          <w:p w14:paraId="5D60A96D" w14:textId="77777777" w:rsidR="00F474EF" w:rsidRPr="00DF5F73" w:rsidRDefault="00F474EF">
            <w:pPr>
              <w:spacing w:before="20" w:after="20"/>
              <w:jc w:val="left"/>
            </w:pPr>
            <w:r w:rsidRPr="00DF5F73">
              <w:t>to read “Pedicel: attachment to calyx”</w:t>
            </w:r>
          </w:p>
        </w:tc>
      </w:tr>
      <w:tr w:rsidR="00F474EF" w:rsidRPr="00DF5F73" w14:paraId="0D36BE29" w14:textId="77777777" w:rsidTr="008D6B94">
        <w:tc>
          <w:tcPr>
            <w:tcW w:w="1413" w:type="dxa"/>
          </w:tcPr>
          <w:p w14:paraId="0F0AB679" w14:textId="77777777" w:rsidR="00F474EF" w:rsidRPr="00DF5F73" w:rsidRDefault="00F474EF">
            <w:pPr>
              <w:spacing w:before="20" w:after="20"/>
              <w:jc w:val="left"/>
            </w:pPr>
            <w:r w:rsidRPr="00DF5F73">
              <w:rPr>
                <w:vertAlign w:val="superscript"/>
              </w:rPr>
              <w:t>#</w:t>
            </w:r>
            <w:r w:rsidRPr="00DF5F73">
              <w:t>Char. 22</w:t>
            </w:r>
          </w:p>
        </w:tc>
        <w:tc>
          <w:tcPr>
            <w:tcW w:w="8255" w:type="dxa"/>
          </w:tcPr>
          <w:p w14:paraId="29070425" w14:textId="77777777" w:rsidR="00F474EF" w:rsidRPr="00DF5F73" w:rsidRDefault="00F474EF">
            <w:pPr>
              <w:spacing w:before="20" w:after="20"/>
              <w:jc w:val="left"/>
            </w:pPr>
            <w:r w:rsidRPr="00DF5F73">
              <w:rPr>
                <w:lang w:eastAsia="ja-JP"/>
              </w:rPr>
              <w:t>to add example varieties</w:t>
            </w:r>
          </w:p>
        </w:tc>
      </w:tr>
      <w:tr w:rsidR="00F474EF" w:rsidRPr="00DF5F73" w14:paraId="3E6E509B" w14:textId="77777777" w:rsidTr="008D6B94">
        <w:tc>
          <w:tcPr>
            <w:tcW w:w="1413" w:type="dxa"/>
          </w:tcPr>
          <w:p w14:paraId="0829DFA6" w14:textId="77777777" w:rsidR="00F474EF" w:rsidRPr="00DF5F73" w:rsidRDefault="00F474EF">
            <w:pPr>
              <w:spacing w:before="20" w:after="20"/>
              <w:jc w:val="left"/>
            </w:pPr>
            <w:r w:rsidRPr="00DF5F73">
              <w:rPr>
                <w:vertAlign w:val="superscript"/>
              </w:rPr>
              <w:t>#</w:t>
            </w:r>
            <w:r w:rsidRPr="00DF5F73">
              <w:t>Char. 23</w:t>
            </w:r>
          </w:p>
        </w:tc>
        <w:tc>
          <w:tcPr>
            <w:tcW w:w="8255" w:type="dxa"/>
          </w:tcPr>
          <w:p w14:paraId="497591FC" w14:textId="77777777" w:rsidR="00F474EF" w:rsidRPr="00DF5F73" w:rsidRDefault="00F474EF">
            <w:pPr>
              <w:spacing w:before="20" w:after="20"/>
              <w:jc w:val="left"/>
            </w:pPr>
            <w:r w:rsidRPr="00DF5F73">
              <w:rPr>
                <w:lang w:eastAsia="ja-JP"/>
              </w:rPr>
              <w:t>to add example varieties</w:t>
            </w:r>
          </w:p>
        </w:tc>
      </w:tr>
      <w:tr w:rsidR="00F474EF" w:rsidRPr="00DF5F73" w14:paraId="3DC9085D" w14:textId="77777777" w:rsidTr="008D6B94">
        <w:tc>
          <w:tcPr>
            <w:tcW w:w="1413" w:type="dxa"/>
          </w:tcPr>
          <w:p w14:paraId="29171EE8" w14:textId="77777777" w:rsidR="00F474EF" w:rsidRPr="00DF5F73" w:rsidRDefault="00F474EF">
            <w:pPr>
              <w:spacing w:before="20" w:after="20"/>
              <w:jc w:val="left"/>
            </w:pPr>
            <w:r w:rsidRPr="00DF5F73">
              <w:rPr>
                <w:vertAlign w:val="superscript"/>
              </w:rPr>
              <w:t>#</w:t>
            </w:r>
            <w:r w:rsidRPr="00DF5F73">
              <w:t>Char. 26</w:t>
            </w:r>
          </w:p>
        </w:tc>
        <w:tc>
          <w:tcPr>
            <w:tcW w:w="8255" w:type="dxa"/>
          </w:tcPr>
          <w:p w14:paraId="77096087" w14:textId="77777777" w:rsidR="00F474EF" w:rsidRPr="00DF5F73" w:rsidRDefault="00F474EF">
            <w:pPr>
              <w:spacing w:before="20" w:after="20"/>
              <w:jc w:val="left"/>
            </w:pPr>
            <w:r w:rsidRPr="00DF5F73">
              <w:rPr>
                <w:lang w:eastAsia="ja-JP"/>
              </w:rPr>
              <w:t>to add example varieties</w:t>
            </w:r>
          </w:p>
        </w:tc>
      </w:tr>
      <w:tr w:rsidR="00F474EF" w:rsidRPr="00DF5F73" w14:paraId="407872A0" w14:textId="77777777" w:rsidTr="008D6B94">
        <w:tc>
          <w:tcPr>
            <w:tcW w:w="1413" w:type="dxa"/>
          </w:tcPr>
          <w:p w14:paraId="6452B239" w14:textId="77777777" w:rsidR="00F474EF" w:rsidRPr="00DF5F73" w:rsidRDefault="00F474EF">
            <w:pPr>
              <w:spacing w:before="20" w:after="20"/>
              <w:jc w:val="left"/>
            </w:pPr>
            <w:r w:rsidRPr="00DF5F73">
              <w:t>8.1 (d), (e)</w:t>
            </w:r>
          </w:p>
        </w:tc>
        <w:tc>
          <w:tcPr>
            <w:tcW w:w="8255" w:type="dxa"/>
          </w:tcPr>
          <w:p w14:paraId="538C17C3" w14:textId="77777777" w:rsidR="00F474EF" w:rsidRPr="00DF5F73" w:rsidRDefault="00F474EF">
            <w:pPr>
              <w:spacing w:before="20" w:after="20"/>
              <w:jc w:val="left"/>
              <w:rPr>
                <w:lang w:eastAsia="ja-JP"/>
              </w:rPr>
            </w:pPr>
            <w:r w:rsidRPr="00DF5F73">
              <w:rPr>
                <w:iCs/>
              </w:rPr>
              <w:t xml:space="preserve">to read </w:t>
            </w:r>
            <w:proofErr w:type="gramStart"/>
            <w:r w:rsidRPr="00DF5F73">
              <w:rPr>
                <w:iCs/>
              </w:rPr>
              <w:t>“ made</w:t>
            </w:r>
            <w:proofErr w:type="gramEnd"/>
            <w:r w:rsidRPr="00DF5F73">
              <w:rPr>
                <w:iCs/>
              </w:rPr>
              <w:t xml:space="preserve"> on fully open …” (delete “the”)</w:t>
            </w:r>
          </w:p>
        </w:tc>
      </w:tr>
      <w:tr w:rsidR="00F474EF" w:rsidRPr="00DF5F73" w14:paraId="164DFD62" w14:textId="77777777" w:rsidTr="008D6B94">
        <w:tc>
          <w:tcPr>
            <w:tcW w:w="1413" w:type="dxa"/>
          </w:tcPr>
          <w:p w14:paraId="67D23558" w14:textId="77777777" w:rsidR="00F474EF" w:rsidRPr="00DF5F73" w:rsidRDefault="00F474EF">
            <w:pPr>
              <w:spacing w:before="20" w:after="20"/>
              <w:jc w:val="left"/>
            </w:pPr>
            <w:r w:rsidRPr="00DF5F73">
              <w:t>Ad. 8</w:t>
            </w:r>
          </w:p>
        </w:tc>
        <w:tc>
          <w:tcPr>
            <w:tcW w:w="8255" w:type="dxa"/>
          </w:tcPr>
          <w:p w14:paraId="06556D47" w14:textId="77777777" w:rsidR="00F474EF" w:rsidRPr="00DF5F73" w:rsidRDefault="00F474EF">
            <w:pPr>
              <w:spacing w:before="20" w:after="20"/>
              <w:jc w:val="left"/>
              <w:rPr>
                <w:iCs/>
              </w:rPr>
            </w:pPr>
            <w:r w:rsidRPr="00DF5F73">
              <w:rPr>
                <w:iCs/>
              </w:rPr>
              <w:t>to delete “in the dormant period.” (see addition of (a))</w:t>
            </w:r>
          </w:p>
        </w:tc>
      </w:tr>
      <w:tr w:rsidR="00F474EF" w:rsidRPr="00DF5F73" w14:paraId="2F72A86F" w14:textId="77777777" w:rsidTr="008D6B94">
        <w:tc>
          <w:tcPr>
            <w:tcW w:w="1413" w:type="dxa"/>
          </w:tcPr>
          <w:p w14:paraId="48FE621B" w14:textId="77777777" w:rsidR="00F474EF" w:rsidRPr="00DF5F73" w:rsidRDefault="00F474EF">
            <w:pPr>
              <w:spacing w:before="20" w:after="20"/>
              <w:jc w:val="left"/>
            </w:pPr>
            <w:r w:rsidRPr="00DF5F73">
              <w:rPr>
                <w:vertAlign w:val="superscript"/>
              </w:rPr>
              <w:t>#</w:t>
            </w:r>
            <w:r w:rsidRPr="00DF5F73">
              <w:t>Ad. 9</w:t>
            </w:r>
          </w:p>
        </w:tc>
        <w:tc>
          <w:tcPr>
            <w:tcW w:w="8255" w:type="dxa"/>
          </w:tcPr>
          <w:p w14:paraId="620686EA" w14:textId="77777777" w:rsidR="00F474EF" w:rsidRPr="00DF5F73" w:rsidRDefault="00F474EF">
            <w:pPr>
              <w:spacing w:before="20" w:after="20"/>
              <w:jc w:val="left"/>
            </w:pPr>
            <w:r w:rsidRPr="00DF5F73">
              <w:t>to adjust lines in the illustrations to indicate that observations should be made at the broadest part</w:t>
            </w:r>
          </w:p>
        </w:tc>
      </w:tr>
      <w:tr w:rsidR="00F474EF" w:rsidRPr="00DF5F73" w14:paraId="1FAFEA04" w14:textId="77777777" w:rsidTr="008D6B94">
        <w:tc>
          <w:tcPr>
            <w:tcW w:w="1413" w:type="dxa"/>
          </w:tcPr>
          <w:p w14:paraId="5CB4739A" w14:textId="77777777" w:rsidR="00F474EF" w:rsidRPr="00DF5F73" w:rsidRDefault="00F474EF">
            <w:pPr>
              <w:spacing w:before="20" w:after="20"/>
              <w:jc w:val="left"/>
            </w:pPr>
            <w:r w:rsidRPr="00DF5F73">
              <w:rPr>
                <w:vertAlign w:val="superscript"/>
              </w:rPr>
              <w:t>#</w:t>
            </w:r>
            <w:r w:rsidRPr="00DF5F73">
              <w:t>Ad. 17</w:t>
            </w:r>
          </w:p>
        </w:tc>
        <w:tc>
          <w:tcPr>
            <w:tcW w:w="8255" w:type="dxa"/>
          </w:tcPr>
          <w:p w14:paraId="11C3CD84" w14:textId="77777777" w:rsidR="00F474EF" w:rsidRPr="00DF5F73" w:rsidRDefault="00F474EF">
            <w:pPr>
              <w:spacing w:before="20" w:after="20"/>
              <w:jc w:val="left"/>
            </w:pPr>
            <w:r w:rsidRPr="00DF5F73">
              <w:t>Characteristic 17 should be observed on fully open flowers (see (d)). The have a fully open flower in the illustration as well.</w:t>
            </w:r>
          </w:p>
        </w:tc>
      </w:tr>
      <w:tr w:rsidR="00F474EF" w:rsidRPr="00DF5F73" w14:paraId="45BE2E36" w14:textId="77777777" w:rsidTr="008D6B94">
        <w:tc>
          <w:tcPr>
            <w:tcW w:w="1413" w:type="dxa"/>
          </w:tcPr>
          <w:p w14:paraId="3AB1639C" w14:textId="77777777" w:rsidR="00F474EF" w:rsidRPr="00DF5F73" w:rsidRDefault="00F474EF">
            <w:pPr>
              <w:spacing w:before="20" w:after="20"/>
              <w:jc w:val="left"/>
            </w:pPr>
            <w:r w:rsidRPr="00DF5F73">
              <w:rPr>
                <w:vertAlign w:val="superscript"/>
              </w:rPr>
              <w:t>#</w:t>
            </w:r>
            <w:r w:rsidRPr="00DF5F73">
              <w:t>Ad. 19</w:t>
            </w:r>
          </w:p>
        </w:tc>
        <w:tc>
          <w:tcPr>
            <w:tcW w:w="8255" w:type="dxa"/>
          </w:tcPr>
          <w:p w14:paraId="42472E70" w14:textId="77777777" w:rsidR="00F474EF" w:rsidRPr="00DF5F73" w:rsidRDefault="00F474EF">
            <w:pPr>
              <w:spacing w:before="20" w:after="20"/>
              <w:jc w:val="left"/>
            </w:pPr>
            <w:r w:rsidRPr="00DF5F73">
              <w:t xml:space="preserve">- to delete illustration for state 2 (no clear difference to state 1) </w:t>
            </w:r>
          </w:p>
          <w:p w14:paraId="3FCD6590" w14:textId="77777777" w:rsidR="00F474EF" w:rsidRPr="00DF5F73" w:rsidRDefault="00F474EF">
            <w:pPr>
              <w:spacing w:before="20" w:after="20"/>
              <w:jc w:val="left"/>
            </w:pPr>
            <w:r w:rsidRPr="00DF5F73">
              <w:t>- to have maximum three fruits per illustration and increase size of illustrations</w:t>
            </w:r>
          </w:p>
        </w:tc>
      </w:tr>
      <w:tr w:rsidR="00F474EF" w:rsidRPr="00DF5F73" w14:paraId="534A481E" w14:textId="77777777" w:rsidTr="008D6B94">
        <w:tc>
          <w:tcPr>
            <w:tcW w:w="1413" w:type="dxa"/>
          </w:tcPr>
          <w:p w14:paraId="2BFFB2D9" w14:textId="77777777" w:rsidR="00F474EF" w:rsidRPr="00DF5F73" w:rsidRDefault="00F474EF">
            <w:pPr>
              <w:spacing w:before="20" w:after="20"/>
              <w:jc w:val="left"/>
            </w:pPr>
            <w:r w:rsidRPr="00DF5F73">
              <w:rPr>
                <w:vertAlign w:val="superscript"/>
              </w:rPr>
              <w:t>#</w:t>
            </w:r>
            <w:r w:rsidRPr="00DF5F73">
              <w:t>Ad. 20</w:t>
            </w:r>
          </w:p>
        </w:tc>
        <w:tc>
          <w:tcPr>
            <w:tcW w:w="8255" w:type="dxa"/>
          </w:tcPr>
          <w:p w14:paraId="0B7CF186" w14:textId="77777777" w:rsidR="00F474EF" w:rsidRPr="00DF5F73" w:rsidRDefault="00F474EF">
            <w:pPr>
              <w:spacing w:before="20" w:after="20"/>
              <w:jc w:val="left"/>
            </w:pPr>
            <w:r w:rsidRPr="00DF5F73">
              <w:t>to adjust lines in the illustrations to indicate that observations should be made at the broadest part</w:t>
            </w:r>
          </w:p>
        </w:tc>
      </w:tr>
      <w:tr w:rsidR="00F474EF" w:rsidRPr="00350FC2" w14:paraId="5B41A219" w14:textId="77777777" w:rsidTr="008D6B94">
        <w:tc>
          <w:tcPr>
            <w:tcW w:w="1413" w:type="dxa"/>
          </w:tcPr>
          <w:p w14:paraId="63BD87B4" w14:textId="77777777" w:rsidR="00F474EF" w:rsidRPr="00DF5F73" w:rsidRDefault="00F474EF">
            <w:pPr>
              <w:spacing w:before="20" w:after="20"/>
              <w:jc w:val="left"/>
            </w:pPr>
            <w:r w:rsidRPr="00DF5F73">
              <w:rPr>
                <w:vertAlign w:val="superscript"/>
              </w:rPr>
              <w:t>#</w:t>
            </w:r>
            <w:r w:rsidRPr="00DF5F73">
              <w:t>Ad. 26</w:t>
            </w:r>
          </w:p>
        </w:tc>
        <w:tc>
          <w:tcPr>
            <w:tcW w:w="8255" w:type="dxa"/>
          </w:tcPr>
          <w:p w14:paraId="790BF84D" w14:textId="77777777" w:rsidR="00F474EF" w:rsidRPr="00DF5F73" w:rsidRDefault="00F474EF">
            <w:pPr>
              <w:spacing w:before="20" w:after="20"/>
              <w:jc w:val="left"/>
            </w:pPr>
            <w:r w:rsidRPr="00DF5F73">
              <w:t xml:space="preserve">to check whether to add same wording as in Ad. 25 (illustration in Ad. 20 indicates that this is relevant) </w:t>
            </w:r>
          </w:p>
        </w:tc>
      </w:tr>
    </w:tbl>
    <w:p w14:paraId="7FF48A4C" w14:textId="77777777" w:rsidR="00F474EF" w:rsidRDefault="00F474EF" w:rsidP="00F474EF">
      <w:pPr>
        <w:jc w:val="left"/>
        <w:rPr>
          <w:rFonts w:cs="Arial"/>
          <w:i/>
        </w:rPr>
      </w:pPr>
    </w:p>
    <w:p w14:paraId="636A710E" w14:textId="77777777" w:rsidR="00F474EF" w:rsidRDefault="00F474EF" w:rsidP="00F474EF">
      <w:pPr>
        <w:keepNext/>
        <w:ind w:firstLine="567"/>
        <w:jc w:val="left"/>
        <w:rPr>
          <w:rFonts w:cs="Arial"/>
          <w:i/>
        </w:rPr>
      </w:pPr>
      <w:r>
        <w:rPr>
          <w:rFonts w:cs="Arial"/>
          <w:i/>
        </w:rPr>
        <w:lastRenderedPageBreak/>
        <w:t>Revisions</w:t>
      </w:r>
    </w:p>
    <w:p w14:paraId="05801236" w14:textId="77777777" w:rsidR="00F474EF" w:rsidRDefault="00F474EF" w:rsidP="00F474EF">
      <w:pPr>
        <w:keepNext/>
        <w:ind w:firstLine="567"/>
        <w:jc w:val="left"/>
        <w:rPr>
          <w:rFonts w:cs="Arial"/>
          <w:i/>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F474EF" w:rsidRPr="005A3D9A" w14:paraId="572BBC14" w14:textId="77777777">
        <w:trPr>
          <w:cantSplit/>
          <w:trHeight w:val="277"/>
          <w:jc w:val="center"/>
        </w:trPr>
        <w:tc>
          <w:tcPr>
            <w:tcW w:w="2894" w:type="dxa"/>
            <w:vMerge w:val="restart"/>
            <w:shd w:val="clear" w:color="auto" w:fill="F2F2F2" w:themeFill="background1" w:themeFillShade="F2"/>
            <w:vAlign w:val="center"/>
          </w:tcPr>
          <w:p w14:paraId="1D475937" w14:textId="77777777" w:rsidR="00F474EF" w:rsidRPr="00894917" w:rsidRDefault="00F474EF" w:rsidP="00F474EF">
            <w:pPr>
              <w:keepNext/>
              <w:jc w:val="left"/>
              <w:rPr>
                <w:rFonts w:cs="Arial"/>
              </w:rPr>
            </w:pPr>
            <w:bookmarkStart w:id="84" w:name="_Hlk148013658"/>
            <w:r w:rsidRPr="00894917">
              <w:rPr>
                <w:rFonts w:cs="Arial"/>
              </w:rPr>
              <w:t>Poinsettia</w:t>
            </w:r>
            <w:r w:rsidRPr="00894917">
              <w:rPr>
                <w:rFonts w:cs="Arial"/>
              </w:rPr>
              <w:br/>
              <w:t>(</w:t>
            </w:r>
            <w:r w:rsidRPr="00AF4C7C">
              <w:rPr>
                <w:rFonts w:eastAsia="Arial" w:cs="Arial"/>
                <w:i/>
                <w:iCs/>
                <w:color w:val="000000"/>
              </w:rPr>
              <w:t>Euphorbia pulcherrima</w:t>
            </w:r>
            <w:r w:rsidRPr="00AF4C7C">
              <w:rPr>
                <w:rFonts w:eastAsia="Arial" w:cs="Arial"/>
                <w:color w:val="000000"/>
              </w:rPr>
              <w:t xml:space="preserve"> Willd. ex </w:t>
            </w:r>
            <w:proofErr w:type="spellStart"/>
            <w:r w:rsidRPr="00AF4C7C">
              <w:rPr>
                <w:rFonts w:eastAsia="Arial" w:cs="Arial"/>
                <w:color w:val="000000"/>
              </w:rPr>
              <w:t>Klotzsch</w:t>
            </w:r>
            <w:proofErr w:type="spellEnd"/>
            <w:r w:rsidRPr="00AF4C7C">
              <w:rPr>
                <w:rFonts w:eastAsia="Arial" w:cs="Arial"/>
                <w:color w:val="000000"/>
              </w:rPr>
              <w:t>;</w:t>
            </w:r>
            <w:r>
              <w:rPr>
                <w:rFonts w:eastAsia="Arial" w:cs="Arial"/>
                <w:color w:val="000000"/>
              </w:rPr>
              <w:t xml:space="preserve"> </w:t>
            </w:r>
            <w:r w:rsidRPr="00AF4C7C">
              <w:rPr>
                <w:rFonts w:eastAsia="Arial" w:cs="Arial"/>
                <w:i/>
                <w:iCs/>
                <w:color w:val="000000"/>
              </w:rPr>
              <w:t>Euphorbia pulcherrima</w:t>
            </w:r>
            <w:r w:rsidRPr="00AF4C7C">
              <w:rPr>
                <w:rFonts w:eastAsia="Arial" w:cs="Arial"/>
                <w:color w:val="000000"/>
              </w:rPr>
              <w:t xml:space="preserve"> Willd. ex </w:t>
            </w:r>
            <w:proofErr w:type="spellStart"/>
            <w:r w:rsidRPr="00AF4C7C">
              <w:rPr>
                <w:rFonts w:eastAsia="Arial" w:cs="Arial"/>
                <w:color w:val="000000"/>
              </w:rPr>
              <w:t>Klotzsch</w:t>
            </w:r>
            <w:proofErr w:type="spellEnd"/>
            <w:r w:rsidRPr="00AF4C7C">
              <w:rPr>
                <w:rFonts w:eastAsia="Arial" w:cs="Arial"/>
                <w:color w:val="000000"/>
              </w:rPr>
              <w:t xml:space="preserve"> × </w:t>
            </w:r>
            <w:r w:rsidRPr="00AF4C7C">
              <w:rPr>
                <w:rFonts w:eastAsia="Arial" w:cs="Arial"/>
                <w:i/>
                <w:iCs/>
                <w:color w:val="000000"/>
              </w:rPr>
              <w:t xml:space="preserve">Euphorbia </w:t>
            </w:r>
            <w:proofErr w:type="spellStart"/>
            <w:r w:rsidRPr="00AF4C7C">
              <w:rPr>
                <w:rFonts w:eastAsia="Arial" w:cs="Arial"/>
                <w:i/>
                <w:iCs/>
                <w:color w:val="000000"/>
              </w:rPr>
              <w:t>cornastra</w:t>
            </w:r>
            <w:proofErr w:type="spellEnd"/>
            <w:r w:rsidRPr="00AF4C7C">
              <w:rPr>
                <w:rFonts w:eastAsia="Arial" w:cs="Arial"/>
                <w:color w:val="000000"/>
              </w:rPr>
              <w:t xml:space="preserve"> (Dressler) </w:t>
            </w:r>
            <w:proofErr w:type="gramStart"/>
            <w:r w:rsidRPr="00AF4C7C">
              <w:rPr>
                <w:rFonts w:eastAsia="Arial" w:cs="Arial"/>
                <w:color w:val="000000"/>
              </w:rPr>
              <w:t>Radcl.-</w:t>
            </w:r>
            <w:proofErr w:type="gramEnd"/>
            <w:r w:rsidRPr="00AF4C7C">
              <w:rPr>
                <w:rFonts w:eastAsia="Arial" w:cs="Arial"/>
                <w:color w:val="000000"/>
              </w:rPr>
              <w:t>Sm.</w:t>
            </w:r>
            <w:r w:rsidRPr="00894917">
              <w:rPr>
                <w:rFonts w:cs="Arial"/>
              </w:rPr>
              <w:t>)</w:t>
            </w:r>
          </w:p>
        </w:tc>
        <w:tc>
          <w:tcPr>
            <w:tcW w:w="2552" w:type="dxa"/>
            <w:shd w:val="clear" w:color="auto" w:fill="F2F2F2" w:themeFill="background1" w:themeFillShade="F2"/>
            <w:vAlign w:val="center"/>
          </w:tcPr>
          <w:p w14:paraId="55366447" w14:textId="77777777" w:rsidR="00F474EF" w:rsidRPr="005A3D9A" w:rsidRDefault="00F474EF" w:rsidP="00F474EF">
            <w:pPr>
              <w:pStyle w:val="TitleofDoc"/>
              <w:keepNext/>
              <w:tabs>
                <w:tab w:val="left" w:pos="5245"/>
                <w:tab w:val="left" w:pos="7008"/>
              </w:tabs>
              <w:spacing w:before="0"/>
              <w:jc w:val="left"/>
              <w:rPr>
                <w:rFonts w:cs="Arial"/>
                <w:caps w:val="0"/>
              </w:rPr>
            </w:pPr>
            <w:r w:rsidRPr="00894917">
              <w:t>TG/24/7(proj.5)</w:t>
            </w:r>
          </w:p>
        </w:tc>
        <w:tc>
          <w:tcPr>
            <w:tcW w:w="2807" w:type="dxa"/>
            <w:shd w:val="clear" w:color="auto" w:fill="F2F2F2" w:themeFill="background1" w:themeFillShade="F2"/>
            <w:vAlign w:val="center"/>
          </w:tcPr>
          <w:p w14:paraId="22B1D4B5" w14:textId="77777777" w:rsidR="00F474EF" w:rsidRPr="005A3D9A" w:rsidRDefault="00F474EF" w:rsidP="00F474EF">
            <w:pPr>
              <w:keepNext/>
              <w:jc w:val="left"/>
              <w:rPr>
                <w:rFonts w:cs="Arial"/>
                <w:iCs/>
                <w:snapToGrid w:val="0"/>
                <w:color w:val="000000"/>
              </w:rPr>
            </w:pPr>
            <w:r w:rsidRPr="00894917">
              <w:t>Ms. Laetitia Denecheau (QZ)</w:t>
            </w:r>
          </w:p>
        </w:tc>
        <w:tc>
          <w:tcPr>
            <w:tcW w:w="736" w:type="dxa"/>
            <w:vMerge w:val="restart"/>
            <w:shd w:val="clear" w:color="auto" w:fill="F2F2F2" w:themeFill="background1" w:themeFillShade="F2"/>
            <w:vAlign w:val="center"/>
          </w:tcPr>
          <w:p w14:paraId="1B39E039" w14:textId="77777777" w:rsidR="00F474EF" w:rsidRPr="005A3D9A" w:rsidRDefault="00F474EF" w:rsidP="00F474EF">
            <w:pPr>
              <w:keepNext/>
              <w:jc w:val="left"/>
              <w:rPr>
                <w:rFonts w:cs="Arial"/>
                <w:iCs/>
                <w:highlight w:val="lightGray"/>
              </w:rPr>
            </w:pPr>
            <w:r w:rsidRPr="005A3D9A">
              <w:rPr>
                <w:rFonts w:cs="Arial"/>
                <w:iCs/>
              </w:rPr>
              <w:t>TW</w:t>
            </w:r>
            <w:r>
              <w:rPr>
                <w:rFonts w:cs="Arial"/>
                <w:iCs/>
              </w:rPr>
              <w:t>O</w:t>
            </w:r>
          </w:p>
        </w:tc>
        <w:tc>
          <w:tcPr>
            <w:tcW w:w="993" w:type="dxa"/>
            <w:vMerge w:val="restart"/>
            <w:shd w:val="clear" w:color="auto" w:fill="F2F2F2" w:themeFill="background1" w:themeFillShade="F2"/>
            <w:vAlign w:val="center"/>
          </w:tcPr>
          <w:p w14:paraId="165BB497" w14:textId="77777777" w:rsidR="00F474EF" w:rsidRPr="005A3D9A" w:rsidRDefault="00F474EF" w:rsidP="00F474EF">
            <w:pPr>
              <w:pStyle w:val="BodyText"/>
              <w:keepNext/>
              <w:jc w:val="left"/>
              <w:rPr>
                <w:rFonts w:cs="Arial"/>
                <w:iCs/>
                <w:snapToGrid w:val="0"/>
              </w:rPr>
            </w:pPr>
            <w:r w:rsidRPr="005A3D9A">
              <w:rPr>
                <w:rFonts w:cs="Arial"/>
                <w:iCs/>
                <w:snapToGrid w:val="0"/>
              </w:rPr>
              <w:t>*</w:t>
            </w:r>
          </w:p>
        </w:tc>
      </w:tr>
      <w:tr w:rsidR="00F474EF" w:rsidRPr="005A3D9A" w14:paraId="3F13A045" w14:textId="77777777">
        <w:trPr>
          <w:cantSplit/>
          <w:trHeight w:hRule="exact" w:val="1139"/>
          <w:jc w:val="center"/>
        </w:trPr>
        <w:tc>
          <w:tcPr>
            <w:tcW w:w="2894" w:type="dxa"/>
            <w:vMerge/>
            <w:shd w:val="clear" w:color="auto" w:fill="F2F2F2" w:themeFill="background1" w:themeFillShade="F2"/>
            <w:vAlign w:val="center"/>
          </w:tcPr>
          <w:p w14:paraId="43DB2016" w14:textId="77777777" w:rsidR="00F474EF" w:rsidRPr="005A3D9A" w:rsidRDefault="00F474EF" w:rsidP="00F474EF">
            <w:pPr>
              <w:pStyle w:val="TitleofDoc"/>
              <w:keepNext/>
              <w:tabs>
                <w:tab w:val="left" w:pos="5245"/>
                <w:tab w:val="left" w:pos="7008"/>
              </w:tabs>
              <w:spacing w:before="0"/>
              <w:jc w:val="left"/>
              <w:rPr>
                <w:rFonts w:cs="Arial"/>
                <w:caps w:val="0"/>
              </w:rPr>
            </w:pPr>
          </w:p>
        </w:tc>
        <w:tc>
          <w:tcPr>
            <w:tcW w:w="2552" w:type="dxa"/>
            <w:shd w:val="clear" w:color="auto" w:fill="F2F2F2" w:themeFill="background1" w:themeFillShade="F2"/>
            <w:vAlign w:val="center"/>
          </w:tcPr>
          <w:p w14:paraId="486AB725" w14:textId="77777777" w:rsidR="00F474EF" w:rsidRPr="005A3D9A" w:rsidRDefault="00F474EF" w:rsidP="00F474EF">
            <w:pPr>
              <w:pStyle w:val="BodyText"/>
              <w:keepNext/>
              <w:jc w:val="left"/>
              <w:rPr>
                <w:rFonts w:cs="Arial"/>
                <w:color w:val="000000"/>
              </w:rPr>
            </w:pPr>
            <w:r w:rsidRPr="005A3D9A">
              <w:rPr>
                <w:rFonts w:cs="Arial"/>
                <w:color w:val="000000"/>
              </w:rPr>
              <w:t xml:space="preserve">No. of chars.:  </w:t>
            </w:r>
            <w:r>
              <w:rPr>
                <w:rFonts w:cs="Arial"/>
                <w:color w:val="000000"/>
              </w:rPr>
              <w:t>56</w:t>
            </w:r>
            <w:r w:rsidRPr="005A3D9A">
              <w:rPr>
                <w:rFonts w:cs="Arial"/>
                <w:color w:val="000000"/>
              </w:rPr>
              <w:br/>
              <w:t>No. of (</w:t>
            </w:r>
            <w:r w:rsidRPr="005A3D9A">
              <w:rPr>
                <w:rFonts w:ascii="Symbol" w:eastAsia="Symbol" w:hAnsi="Symbol" w:cs="Symbol"/>
                <w:color w:val="000000"/>
              </w:rPr>
              <w:sym w:font="Symbol" w:char="F02A"/>
            </w:r>
            <w:r w:rsidRPr="005A3D9A">
              <w:rPr>
                <w:rFonts w:cs="Arial"/>
                <w:color w:val="000000"/>
              </w:rPr>
              <w:t>) chars.:  2</w:t>
            </w:r>
            <w:r>
              <w:rPr>
                <w:rFonts w:cs="Arial"/>
                <w:color w:val="000000"/>
              </w:rPr>
              <w:t>6</w:t>
            </w:r>
          </w:p>
        </w:tc>
        <w:tc>
          <w:tcPr>
            <w:tcW w:w="2807" w:type="dxa"/>
            <w:shd w:val="clear" w:color="auto" w:fill="F2F2F2" w:themeFill="background1" w:themeFillShade="F2"/>
            <w:vAlign w:val="center"/>
          </w:tcPr>
          <w:p w14:paraId="4100E766" w14:textId="77777777" w:rsidR="00F474EF" w:rsidRPr="005A3D9A" w:rsidRDefault="00F474EF" w:rsidP="00F474EF">
            <w:pPr>
              <w:keepNext/>
              <w:jc w:val="left"/>
              <w:rPr>
                <w:rFonts w:cs="Arial"/>
                <w:iCs/>
                <w:snapToGrid w:val="0"/>
                <w:color w:val="000000"/>
              </w:rPr>
            </w:pPr>
            <w:r w:rsidRPr="005A3D9A">
              <w:rPr>
                <w:rFonts w:cs="Arial"/>
                <w:iCs/>
                <w:snapToGrid w:val="0"/>
                <w:color w:val="000000"/>
              </w:rPr>
              <w:t xml:space="preserve">(Interested experts: </w:t>
            </w:r>
            <w:r w:rsidRPr="00894917">
              <w:t>CA, CN, GB, JP, MX, PL, QZ, CIOPORA</w:t>
            </w:r>
            <w:r w:rsidRPr="005A3D9A">
              <w:rPr>
                <w:rFonts w:eastAsia="SimSun" w:cs="Arial"/>
                <w:lang w:eastAsia="zh-CN"/>
              </w:rPr>
              <w:t>)</w:t>
            </w:r>
          </w:p>
        </w:tc>
        <w:tc>
          <w:tcPr>
            <w:tcW w:w="736" w:type="dxa"/>
            <w:vMerge/>
            <w:shd w:val="clear" w:color="auto" w:fill="F2F2F2" w:themeFill="background1" w:themeFillShade="F2"/>
            <w:vAlign w:val="center"/>
          </w:tcPr>
          <w:p w14:paraId="5ABA0F8A" w14:textId="77777777" w:rsidR="00F474EF" w:rsidRPr="005A3D9A" w:rsidRDefault="00F474EF" w:rsidP="00F474EF">
            <w:pPr>
              <w:keepNext/>
              <w:jc w:val="left"/>
              <w:rPr>
                <w:rFonts w:cs="Arial"/>
                <w:iCs/>
              </w:rPr>
            </w:pPr>
          </w:p>
        </w:tc>
        <w:tc>
          <w:tcPr>
            <w:tcW w:w="993" w:type="dxa"/>
            <w:vMerge/>
            <w:shd w:val="clear" w:color="auto" w:fill="F2F2F2" w:themeFill="background1" w:themeFillShade="F2"/>
            <w:vAlign w:val="center"/>
          </w:tcPr>
          <w:p w14:paraId="2EF31905" w14:textId="77777777" w:rsidR="00F474EF" w:rsidRPr="005A3D9A" w:rsidRDefault="00F474EF" w:rsidP="00F474EF">
            <w:pPr>
              <w:pStyle w:val="BodyText"/>
              <w:keepNext/>
              <w:jc w:val="left"/>
              <w:rPr>
                <w:rFonts w:cs="Arial"/>
                <w:iCs/>
                <w:snapToGrid w:val="0"/>
              </w:rPr>
            </w:pPr>
          </w:p>
        </w:tc>
      </w:tr>
      <w:bookmarkEnd w:id="84"/>
    </w:tbl>
    <w:p w14:paraId="6EF84D88" w14:textId="77777777" w:rsidR="00F474EF" w:rsidRDefault="00F474EF" w:rsidP="00F474EF">
      <w:pPr>
        <w:keepNext/>
      </w:pPr>
    </w:p>
    <w:tbl>
      <w:tblPr>
        <w:tblStyle w:val="TableGrid"/>
        <w:tblW w:w="96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55"/>
      </w:tblGrid>
      <w:tr w:rsidR="00F474EF" w:rsidRPr="00DF5F73" w14:paraId="7B0CD6E0" w14:textId="77777777" w:rsidTr="008D6B94">
        <w:tc>
          <w:tcPr>
            <w:tcW w:w="1413" w:type="dxa"/>
          </w:tcPr>
          <w:p w14:paraId="46C34BC6" w14:textId="77777777" w:rsidR="00F474EF" w:rsidRPr="00DF5F73" w:rsidRDefault="00F474EF">
            <w:pPr>
              <w:keepNext/>
              <w:spacing w:before="20" w:after="20"/>
              <w:jc w:val="left"/>
              <w:rPr>
                <w:color w:val="000000" w:themeColor="text1"/>
                <w:lang w:eastAsia="ja-JP"/>
              </w:rPr>
            </w:pPr>
            <w:r w:rsidRPr="00DF5F73">
              <w:rPr>
                <w:color w:val="000000" w:themeColor="text1"/>
              </w:rPr>
              <w:t>Char. 2</w:t>
            </w:r>
          </w:p>
        </w:tc>
        <w:tc>
          <w:tcPr>
            <w:tcW w:w="8255" w:type="dxa"/>
          </w:tcPr>
          <w:p w14:paraId="4D3EBE06" w14:textId="77777777" w:rsidR="00F474EF" w:rsidRPr="00DF5F73" w:rsidRDefault="00F474EF">
            <w:pPr>
              <w:keepNext/>
              <w:spacing w:before="20" w:after="20"/>
              <w:jc w:val="left"/>
              <w:rPr>
                <w:color w:val="000000" w:themeColor="text1"/>
                <w:lang w:eastAsia="ja-JP"/>
              </w:rPr>
            </w:pPr>
            <w:r w:rsidRPr="00DF5F73">
              <w:rPr>
                <w:color w:val="000000" w:themeColor="text1"/>
              </w:rPr>
              <w:t>to delete the underlined part</w:t>
            </w:r>
          </w:p>
        </w:tc>
      </w:tr>
      <w:tr w:rsidR="00F474EF" w:rsidRPr="00DF5F73" w14:paraId="10555F32" w14:textId="77777777" w:rsidTr="008D6B94">
        <w:tc>
          <w:tcPr>
            <w:tcW w:w="1413" w:type="dxa"/>
          </w:tcPr>
          <w:p w14:paraId="369C4264" w14:textId="77777777" w:rsidR="00F474EF" w:rsidRPr="00DF5F73" w:rsidRDefault="00F474EF">
            <w:pPr>
              <w:spacing w:before="20" w:after="20"/>
              <w:jc w:val="left"/>
              <w:rPr>
                <w:color w:val="000000" w:themeColor="text1"/>
              </w:rPr>
            </w:pPr>
            <w:r w:rsidRPr="00DF5F73">
              <w:rPr>
                <w:vertAlign w:val="superscript"/>
              </w:rPr>
              <w:t>#</w:t>
            </w:r>
            <w:r w:rsidRPr="00DF5F73">
              <w:rPr>
                <w:color w:val="000000" w:themeColor="text1"/>
              </w:rPr>
              <w:t>Char. 17</w:t>
            </w:r>
          </w:p>
        </w:tc>
        <w:tc>
          <w:tcPr>
            <w:tcW w:w="8255" w:type="dxa"/>
          </w:tcPr>
          <w:p w14:paraId="23ABC947" w14:textId="77777777" w:rsidR="00F474EF" w:rsidRPr="00DF5F73" w:rsidRDefault="00F474EF">
            <w:pPr>
              <w:spacing w:before="20" w:after="20"/>
              <w:jc w:val="left"/>
              <w:rPr>
                <w:color w:val="000000" w:themeColor="text1"/>
              </w:rPr>
            </w:pPr>
            <w:r w:rsidRPr="00DF5F73">
              <w:rPr>
                <w:color w:val="000000" w:themeColor="text1"/>
              </w:rPr>
              <w:t>to check whether to be indicated as QN</w:t>
            </w:r>
          </w:p>
        </w:tc>
      </w:tr>
      <w:tr w:rsidR="00F474EF" w:rsidRPr="00DF5F73" w14:paraId="216D28DC" w14:textId="77777777" w:rsidTr="008D6B94">
        <w:tc>
          <w:tcPr>
            <w:tcW w:w="1413" w:type="dxa"/>
          </w:tcPr>
          <w:p w14:paraId="3631AFB2" w14:textId="77777777" w:rsidR="00F474EF" w:rsidRPr="00DF5F73" w:rsidRDefault="00F474EF">
            <w:pPr>
              <w:spacing w:before="20" w:after="20"/>
              <w:jc w:val="left"/>
              <w:rPr>
                <w:color w:val="000000" w:themeColor="text1"/>
              </w:rPr>
            </w:pPr>
            <w:r w:rsidRPr="00DF5F73">
              <w:rPr>
                <w:color w:val="000000" w:themeColor="text1"/>
              </w:rPr>
              <w:t>Char. 27, 28</w:t>
            </w:r>
          </w:p>
        </w:tc>
        <w:tc>
          <w:tcPr>
            <w:tcW w:w="8255" w:type="dxa"/>
          </w:tcPr>
          <w:p w14:paraId="2B2E11C9" w14:textId="77777777" w:rsidR="00F474EF" w:rsidRPr="00DF5F73" w:rsidRDefault="00F474EF">
            <w:pPr>
              <w:spacing w:before="20" w:after="20"/>
              <w:jc w:val="left"/>
              <w:rPr>
                <w:color w:val="000000" w:themeColor="text1"/>
              </w:rPr>
            </w:pPr>
            <w:r w:rsidRPr="00DF5F73">
              <w:rPr>
                <w:iCs/>
                <w:color w:val="000000" w:themeColor="text1"/>
              </w:rPr>
              <w:t>to use singular: “Transitional leaf: …”</w:t>
            </w:r>
          </w:p>
        </w:tc>
      </w:tr>
      <w:tr w:rsidR="00F474EF" w:rsidRPr="00DF5F73" w14:paraId="4B236115" w14:textId="77777777" w:rsidTr="008D6B94">
        <w:tc>
          <w:tcPr>
            <w:tcW w:w="1413" w:type="dxa"/>
          </w:tcPr>
          <w:p w14:paraId="73C5356B" w14:textId="77777777" w:rsidR="00F474EF" w:rsidRPr="00DF5F73" w:rsidRDefault="00F474EF">
            <w:pPr>
              <w:spacing w:before="20" w:after="20"/>
              <w:jc w:val="left"/>
              <w:rPr>
                <w:color w:val="000000" w:themeColor="text1"/>
              </w:rPr>
            </w:pPr>
            <w:r w:rsidRPr="00DF5F73">
              <w:rPr>
                <w:color w:val="000000" w:themeColor="text1"/>
              </w:rPr>
              <w:t>Char. 37</w:t>
            </w:r>
          </w:p>
        </w:tc>
        <w:tc>
          <w:tcPr>
            <w:tcW w:w="8255" w:type="dxa"/>
          </w:tcPr>
          <w:p w14:paraId="6F9F3E3B" w14:textId="77777777" w:rsidR="00F474EF" w:rsidRPr="00DF5F73" w:rsidRDefault="00F474EF">
            <w:pPr>
              <w:spacing w:before="20" w:after="20"/>
              <w:jc w:val="left"/>
              <w:rPr>
                <w:color w:val="000000" w:themeColor="text1"/>
              </w:rPr>
            </w:pPr>
            <w:r w:rsidRPr="00DF5F73">
              <w:rPr>
                <w:iCs/>
                <w:color w:val="000000" w:themeColor="text1"/>
              </w:rPr>
              <w:t>to remove underline (not observed on lower side)</w:t>
            </w:r>
          </w:p>
        </w:tc>
      </w:tr>
      <w:tr w:rsidR="00F474EF" w:rsidRPr="00DF5F73" w14:paraId="465B3B00" w14:textId="77777777" w:rsidTr="008D6B94">
        <w:tc>
          <w:tcPr>
            <w:tcW w:w="1413" w:type="dxa"/>
          </w:tcPr>
          <w:p w14:paraId="27504204" w14:textId="77777777" w:rsidR="00F474EF" w:rsidRPr="00DF5F73" w:rsidRDefault="00F474EF">
            <w:pPr>
              <w:spacing w:before="20" w:after="20"/>
              <w:jc w:val="left"/>
              <w:rPr>
                <w:color w:val="000000" w:themeColor="text1"/>
              </w:rPr>
            </w:pPr>
            <w:r w:rsidRPr="00DF5F73">
              <w:rPr>
                <w:vertAlign w:val="superscript"/>
              </w:rPr>
              <w:t>#</w:t>
            </w:r>
            <w:r w:rsidRPr="00DF5F73">
              <w:rPr>
                <w:color w:val="000000" w:themeColor="text1"/>
              </w:rPr>
              <w:t>Char. 48</w:t>
            </w:r>
          </w:p>
        </w:tc>
        <w:tc>
          <w:tcPr>
            <w:tcW w:w="8255" w:type="dxa"/>
          </w:tcPr>
          <w:p w14:paraId="4D014FB2" w14:textId="77777777" w:rsidR="00F474EF" w:rsidRPr="00DF5F73" w:rsidRDefault="00F474EF">
            <w:pPr>
              <w:spacing w:before="20" w:after="20"/>
              <w:jc w:val="left"/>
              <w:rPr>
                <w:iCs/>
                <w:color w:val="000000" w:themeColor="text1"/>
              </w:rPr>
            </w:pPr>
            <w:r w:rsidRPr="00DF5F73">
              <w:rPr>
                <w:iCs/>
                <w:color w:val="000000" w:themeColor="text1"/>
              </w:rPr>
              <w:t>to check whether to read “</w:t>
            </w:r>
            <w:r w:rsidRPr="00DF5F73">
              <w:rPr>
                <w:rFonts w:eastAsia="Arial" w:cs="Arial"/>
                <w:color w:val="000000" w:themeColor="text1"/>
              </w:rPr>
              <w:t>Bract: folding across main vein”</w:t>
            </w:r>
          </w:p>
        </w:tc>
      </w:tr>
      <w:tr w:rsidR="00F474EF" w:rsidRPr="00B83942" w14:paraId="2E2B672D" w14:textId="77777777" w:rsidTr="008D6B94">
        <w:tc>
          <w:tcPr>
            <w:tcW w:w="1413" w:type="dxa"/>
          </w:tcPr>
          <w:p w14:paraId="34F358F3" w14:textId="77777777" w:rsidR="00F474EF" w:rsidRPr="00DF5F73" w:rsidRDefault="00F474EF">
            <w:pPr>
              <w:spacing w:before="20" w:after="20"/>
              <w:jc w:val="left"/>
              <w:rPr>
                <w:color w:val="000000" w:themeColor="text1"/>
              </w:rPr>
            </w:pPr>
            <w:r w:rsidRPr="00DF5F73">
              <w:rPr>
                <w:vertAlign w:val="superscript"/>
              </w:rPr>
              <w:t>#</w:t>
            </w:r>
            <w:r w:rsidRPr="00DF5F73">
              <w:rPr>
                <w:color w:val="000000" w:themeColor="text1"/>
              </w:rPr>
              <w:t>Ad. 28</w:t>
            </w:r>
          </w:p>
        </w:tc>
        <w:tc>
          <w:tcPr>
            <w:tcW w:w="8255" w:type="dxa"/>
          </w:tcPr>
          <w:p w14:paraId="76A835F8" w14:textId="77777777" w:rsidR="00F474EF" w:rsidRPr="00B83942" w:rsidRDefault="00F474EF">
            <w:pPr>
              <w:spacing w:before="20" w:after="20"/>
              <w:jc w:val="left"/>
              <w:rPr>
                <w:iCs/>
                <w:color w:val="000000" w:themeColor="text1"/>
              </w:rPr>
            </w:pPr>
            <w:r w:rsidRPr="00DF5F73">
              <w:rPr>
                <w:iCs/>
                <w:color w:val="000000" w:themeColor="text1"/>
              </w:rPr>
              <w:t>to replace illustrations with drawings</w:t>
            </w:r>
          </w:p>
        </w:tc>
      </w:tr>
    </w:tbl>
    <w:p w14:paraId="5221FB65" w14:textId="77777777" w:rsidR="00F474EF" w:rsidRDefault="00F474EF" w:rsidP="00F474EF">
      <w:pPr>
        <w:keepNext/>
        <w:ind w:firstLine="567"/>
        <w:jc w:val="left"/>
        <w:rPr>
          <w:rFonts w:cs="Arial"/>
          <w:i/>
        </w:rPr>
      </w:pPr>
    </w:p>
    <w:p w14:paraId="7CB6278E" w14:textId="77777777" w:rsidR="00F474EF" w:rsidRDefault="00F474EF" w:rsidP="00F474EF">
      <w:pPr>
        <w:keepNext/>
        <w:ind w:firstLine="567"/>
        <w:jc w:val="left"/>
        <w:rPr>
          <w:rFonts w:cs="Arial"/>
          <w:i/>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F474EF" w:rsidRPr="005A3D9A" w14:paraId="694527E9" w14:textId="77777777">
        <w:trPr>
          <w:cantSplit/>
          <w:trHeight w:val="277"/>
          <w:jc w:val="center"/>
        </w:trPr>
        <w:tc>
          <w:tcPr>
            <w:tcW w:w="2894" w:type="dxa"/>
            <w:vMerge w:val="restart"/>
            <w:shd w:val="clear" w:color="auto" w:fill="F2F2F2" w:themeFill="background1" w:themeFillShade="F2"/>
            <w:vAlign w:val="center"/>
          </w:tcPr>
          <w:p w14:paraId="731878EE" w14:textId="77777777" w:rsidR="00F474EF" w:rsidRPr="00894917" w:rsidRDefault="00F474EF">
            <w:pPr>
              <w:keepNext/>
              <w:jc w:val="left"/>
              <w:rPr>
                <w:rFonts w:cs="Arial"/>
              </w:rPr>
            </w:pPr>
            <w:r w:rsidRPr="003E26C9">
              <w:rPr>
                <w:rFonts w:cs="Arial"/>
              </w:rPr>
              <w:t>Hazelnut</w:t>
            </w:r>
            <w:r>
              <w:rPr>
                <w:rFonts w:cs="Arial"/>
                <w:i/>
                <w:iCs/>
              </w:rPr>
              <w:t xml:space="preserve"> </w:t>
            </w:r>
            <w:r>
              <w:rPr>
                <w:rFonts w:cs="Arial"/>
              </w:rPr>
              <w:t>(</w:t>
            </w:r>
            <w:r w:rsidRPr="00CF7CB7">
              <w:rPr>
                <w:rFonts w:cs="Arial"/>
                <w:i/>
                <w:iCs/>
              </w:rPr>
              <w:t>Corylus avellana</w:t>
            </w:r>
            <w:r w:rsidRPr="00CF7CB7">
              <w:rPr>
                <w:rFonts w:cs="Arial"/>
              </w:rPr>
              <w:t xml:space="preserve"> L.; </w:t>
            </w:r>
            <w:r w:rsidRPr="00CF7CB7">
              <w:rPr>
                <w:rFonts w:cs="Arial"/>
                <w:i/>
                <w:iCs/>
              </w:rPr>
              <w:t xml:space="preserve">Corylus </w:t>
            </w:r>
            <w:proofErr w:type="spellStart"/>
            <w:r w:rsidRPr="00CF7CB7">
              <w:rPr>
                <w:rFonts w:cs="Arial"/>
                <w:i/>
                <w:iCs/>
              </w:rPr>
              <w:t>colurna</w:t>
            </w:r>
            <w:proofErr w:type="spellEnd"/>
            <w:r w:rsidRPr="00CF7CB7">
              <w:rPr>
                <w:rFonts w:cs="Arial"/>
              </w:rPr>
              <w:t xml:space="preserve"> L.; </w:t>
            </w:r>
            <w:r w:rsidRPr="00CF7CB7">
              <w:rPr>
                <w:rFonts w:cs="Arial"/>
                <w:i/>
                <w:iCs/>
              </w:rPr>
              <w:t>Corylus americana</w:t>
            </w:r>
            <w:r w:rsidRPr="00CF7CB7">
              <w:rPr>
                <w:rFonts w:cs="Arial"/>
              </w:rPr>
              <w:t xml:space="preserve"> Marshall; Hybrids between </w:t>
            </w:r>
            <w:r w:rsidRPr="00CF7CB7">
              <w:rPr>
                <w:rFonts w:cs="Arial"/>
                <w:i/>
                <w:iCs/>
              </w:rPr>
              <w:t>Corylus americana</w:t>
            </w:r>
            <w:r w:rsidRPr="00CF7CB7">
              <w:rPr>
                <w:rFonts w:cs="Arial"/>
              </w:rPr>
              <w:t xml:space="preserve"> and </w:t>
            </w:r>
            <w:r w:rsidRPr="00CF7CB7">
              <w:rPr>
                <w:rFonts w:cs="Arial"/>
                <w:i/>
                <w:iCs/>
              </w:rPr>
              <w:t>Corylus avellana</w:t>
            </w:r>
            <w:r w:rsidRPr="003E26C9">
              <w:rPr>
                <w:rFonts w:cs="Arial"/>
              </w:rPr>
              <w:t>)</w:t>
            </w:r>
          </w:p>
        </w:tc>
        <w:tc>
          <w:tcPr>
            <w:tcW w:w="2552" w:type="dxa"/>
            <w:shd w:val="clear" w:color="auto" w:fill="F2F2F2" w:themeFill="background1" w:themeFillShade="F2"/>
            <w:vAlign w:val="center"/>
          </w:tcPr>
          <w:p w14:paraId="0CE43687" w14:textId="77777777" w:rsidR="00F474EF" w:rsidRPr="005A3D9A" w:rsidRDefault="00F474EF">
            <w:pPr>
              <w:pStyle w:val="TitleofDoc"/>
              <w:keepNext/>
              <w:tabs>
                <w:tab w:val="left" w:pos="5245"/>
                <w:tab w:val="left" w:pos="7008"/>
              </w:tabs>
              <w:spacing w:before="0"/>
              <w:jc w:val="left"/>
              <w:rPr>
                <w:rFonts w:cs="Arial"/>
                <w:caps w:val="0"/>
              </w:rPr>
            </w:pPr>
            <w:r w:rsidRPr="0061163D">
              <w:t>TG/71/4(proj.</w:t>
            </w:r>
            <w:r>
              <w:t>7</w:t>
            </w:r>
            <w:r w:rsidRPr="0061163D">
              <w:t>)</w:t>
            </w:r>
          </w:p>
        </w:tc>
        <w:tc>
          <w:tcPr>
            <w:tcW w:w="2807" w:type="dxa"/>
            <w:shd w:val="clear" w:color="auto" w:fill="F2F2F2" w:themeFill="background1" w:themeFillShade="F2"/>
            <w:vAlign w:val="center"/>
          </w:tcPr>
          <w:p w14:paraId="2A0C9A75" w14:textId="77777777" w:rsidR="00F474EF" w:rsidRPr="00CF7CB7" w:rsidRDefault="00F474EF">
            <w:pPr>
              <w:keepNext/>
              <w:jc w:val="left"/>
              <w:rPr>
                <w:rFonts w:cs="Arial"/>
                <w:iCs/>
                <w:snapToGrid w:val="0"/>
                <w:color w:val="000000"/>
                <w:lang w:val="pt-BR"/>
              </w:rPr>
            </w:pPr>
            <w:r w:rsidRPr="00953023">
              <w:rPr>
                <w:rFonts w:cs="Arial"/>
                <w:color w:val="000000"/>
                <w:lang w:val="pt-BR"/>
              </w:rPr>
              <w:t>Mr. Flavio Roberto de Salvador (IT)</w:t>
            </w:r>
          </w:p>
        </w:tc>
        <w:tc>
          <w:tcPr>
            <w:tcW w:w="736" w:type="dxa"/>
            <w:vMerge w:val="restart"/>
            <w:shd w:val="clear" w:color="auto" w:fill="F2F2F2" w:themeFill="background1" w:themeFillShade="F2"/>
            <w:vAlign w:val="center"/>
          </w:tcPr>
          <w:p w14:paraId="408E43EF" w14:textId="77777777" w:rsidR="00F474EF" w:rsidRPr="005A3D9A" w:rsidRDefault="00F474EF">
            <w:pPr>
              <w:keepNext/>
              <w:jc w:val="left"/>
              <w:rPr>
                <w:rFonts w:cs="Arial"/>
                <w:iCs/>
                <w:highlight w:val="lightGray"/>
              </w:rPr>
            </w:pPr>
            <w:r w:rsidRPr="005A3D9A">
              <w:rPr>
                <w:rFonts w:cs="Arial"/>
                <w:iCs/>
              </w:rPr>
              <w:t>TW</w:t>
            </w:r>
            <w:r>
              <w:rPr>
                <w:rFonts w:cs="Arial"/>
                <w:iCs/>
              </w:rPr>
              <w:t>F</w:t>
            </w:r>
          </w:p>
        </w:tc>
        <w:tc>
          <w:tcPr>
            <w:tcW w:w="993" w:type="dxa"/>
            <w:vMerge w:val="restart"/>
            <w:shd w:val="clear" w:color="auto" w:fill="F2F2F2" w:themeFill="background1" w:themeFillShade="F2"/>
            <w:vAlign w:val="center"/>
          </w:tcPr>
          <w:p w14:paraId="2CD101F7" w14:textId="77777777" w:rsidR="00F474EF" w:rsidRPr="005A3D9A" w:rsidRDefault="00F474EF">
            <w:pPr>
              <w:pStyle w:val="BodyText"/>
              <w:keepNext/>
              <w:jc w:val="left"/>
              <w:rPr>
                <w:rFonts w:cs="Arial"/>
                <w:iCs/>
                <w:snapToGrid w:val="0"/>
              </w:rPr>
            </w:pPr>
            <w:r w:rsidRPr="005A3D9A">
              <w:rPr>
                <w:rFonts w:cs="Arial"/>
                <w:iCs/>
                <w:snapToGrid w:val="0"/>
              </w:rPr>
              <w:t>*</w:t>
            </w:r>
          </w:p>
        </w:tc>
      </w:tr>
      <w:tr w:rsidR="00F474EF" w:rsidRPr="005A3D9A" w14:paraId="41D77A0B" w14:textId="77777777">
        <w:trPr>
          <w:cantSplit/>
          <w:trHeight w:hRule="exact" w:val="952"/>
          <w:jc w:val="center"/>
        </w:trPr>
        <w:tc>
          <w:tcPr>
            <w:tcW w:w="2894" w:type="dxa"/>
            <w:vMerge/>
            <w:shd w:val="clear" w:color="auto" w:fill="F2F2F2" w:themeFill="background1" w:themeFillShade="F2"/>
            <w:vAlign w:val="center"/>
          </w:tcPr>
          <w:p w14:paraId="1D1904EA" w14:textId="77777777" w:rsidR="00F474EF" w:rsidRPr="005A3D9A" w:rsidRDefault="00F474EF">
            <w:pPr>
              <w:pStyle w:val="TitleofDoc"/>
              <w:keepNext/>
              <w:tabs>
                <w:tab w:val="left" w:pos="5245"/>
                <w:tab w:val="left" w:pos="7008"/>
              </w:tabs>
              <w:spacing w:before="0"/>
              <w:jc w:val="left"/>
              <w:rPr>
                <w:rFonts w:cs="Arial"/>
                <w:caps w:val="0"/>
              </w:rPr>
            </w:pPr>
          </w:p>
        </w:tc>
        <w:tc>
          <w:tcPr>
            <w:tcW w:w="2552" w:type="dxa"/>
            <w:shd w:val="clear" w:color="auto" w:fill="F2F2F2" w:themeFill="background1" w:themeFillShade="F2"/>
            <w:vAlign w:val="center"/>
          </w:tcPr>
          <w:p w14:paraId="63DE54BB" w14:textId="77777777" w:rsidR="00F474EF" w:rsidRPr="005A3D9A" w:rsidRDefault="00F474EF">
            <w:pPr>
              <w:pStyle w:val="BodyText"/>
              <w:keepNext/>
              <w:jc w:val="left"/>
              <w:rPr>
                <w:rFonts w:cs="Arial"/>
                <w:color w:val="000000"/>
              </w:rPr>
            </w:pPr>
            <w:r w:rsidRPr="005A3D9A">
              <w:rPr>
                <w:rFonts w:cs="Arial"/>
                <w:color w:val="000000"/>
              </w:rPr>
              <w:t xml:space="preserve">No. of chars.:  </w:t>
            </w:r>
            <w:r>
              <w:rPr>
                <w:rFonts w:cs="Arial"/>
                <w:color w:val="000000"/>
              </w:rPr>
              <w:t>45</w:t>
            </w:r>
            <w:r w:rsidRPr="005A3D9A">
              <w:rPr>
                <w:rFonts w:cs="Arial"/>
                <w:color w:val="000000"/>
              </w:rPr>
              <w:br/>
              <w:t>No. of (</w:t>
            </w:r>
            <w:r w:rsidRPr="005A3D9A">
              <w:rPr>
                <w:rFonts w:ascii="Symbol" w:eastAsia="Symbol" w:hAnsi="Symbol" w:cs="Symbol"/>
                <w:color w:val="000000"/>
              </w:rPr>
              <w:sym w:font="Symbol" w:char="F02A"/>
            </w:r>
            <w:r w:rsidRPr="005A3D9A">
              <w:rPr>
                <w:rFonts w:cs="Arial"/>
                <w:color w:val="000000"/>
              </w:rPr>
              <w:t xml:space="preserve">) chars.:  </w:t>
            </w:r>
            <w:r>
              <w:rPr>
                <w:rFonts w:cs="Arial"/>
                <w:color w:val="000000"/>
              </w:rPr>
              <w:t>29</w:t>
            </w:r>
          </w:p>
        </w:tc>
        <w:tc>
          <w:tcPr>
            <w:tcW w:w="2807" w:type="dxa"/>
            <w:shd w:val="clear" w:color="auto" w:fill="F2F2F2" w:themeFill="background1" w:themeFillShade="F2"/>
            <w:vAlign w:val="center"/>
          </w:tcPr>
          <w:p w14:paraId="63656DF6" w14:textId="77777777" w:rsidR="00F474EF" w:rsidRPr="005A3D9A" w:rsidRDefault="00F474EF">
            <w:pPr>
              <w:keepNext/>
              <w:jc w:val="left"/>
              <w:rPr>
                <w:rFonts w:cs="Arial"/>
                <w:iCs/>
                <w:snapToGrid w:val="0"/>
                <w:color w:val="000000"/>
              </w:rPr>
            </w:pPr>
            <w:r w:rsidRPr="005A3D9A">
              <w:rPr>
                <w:rFonts w:cs="Arial"/>
                <w:iCs/>
                <w:snapToGrid w:val="0"/>
                <w:color w:val="000000"/>
              </w:rPr>
              <w:t xml:space="preserve">(Interested experts: </w:t>
            </w:r>
            <w:r w:rsidRPr="00CF7CB7">
              <w:rPr>
                <w:rFonts w:cs="Arial"/>
              </w:rPr>
              <w:t>TWO, AU, CA, CN, CZ, DE, ES, GE, HU, QZ, CIOPORA</w:t>
            </w:r>
            <w:r w:rsidRPr="005A3D9A">
              <w:rPr>
                <w:rFonts w:eastAsia="SimSun" w:cs="Arial"/>
                <w:lang w:eastAsia="zh-CN"/>
              </w:rPr>
              <w:t>)</w:t>
            </w:r>
          </w:p>
        </w:tc>
        <w:tc>
          <w:tcPr>
            <w:tcW w:w="736" w:type="dxa"/>
            <w:vMerge/>
            <w:shd w:val="clear" w:color="auto" w:fill="F2F2F2" w:themeFill="background1" w:themeFillShade="F2"/>
            <w:vAlign w:val="center"/>
          </w:tcPr>
          <w:p w14:paraId="45386303" w14:textId="77777777" w:rsidR="00F474EF" w:rsidRPr="005A3D9A" w:rsidRDefault="00F474EF">
            <w:pPr>
              <w:keepNext/>
              <w:jc w:val="left"/>
              <w:rPr>
                <w:rFonts w:cs="Arial"/>
                <w:iCs/>
              </w:rPr>
            </w:pPr>
          </w:p>
        </w:tc>
        <w:tc>
          <w:tcPr>
            <w:tcW w:w="993" w:type="dxa"/>
            <w:vMerge/>
            <w:shd w:val="clear" w:color="auto" w:fill="F2F2F2" w:themeFill="background1" w:themeFillShade="F2"/>
            <w:vAlign w:val="center"/>
          </w:tcPr>
          <w:p w14:paraId="1F3B5278" w14:textId="77777777" w:rsidR="00F474EF" w:rsidRPr="005A3D9A" w:rsidRDefault="00F474EF">
            <w:pPr>
              <w:pStyle w:val="BodyText"/>
              <w:keepNext/>
              <w:jc w:val="left"/>
              <w:rPr>
                <w:rFonts w:cs="Arial"/>
                <w:iCs/>
                <w:snapToGrid w:val="0"/>
              </w:rPr>
            </w:pPr>
          </w:p>
        </w:tc>
      </w:tr>
    </w:tbl>
    <w:p w14:paraId="0271D789" w14:textId="77777777" w:rsidR="00F474EF" w:rsidRDefault="00F474EF" w:rsidP="00F474EF"/>
    <w:tbl>
      <w:tblPr>
        <w:tblStyle w:val="TableGrid"/>
        <w:tblW w:w="969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83"/>
      </w:tblGrid>
      <w:tr w:rsidR="00F474EF" w:rsidRPr="00DF5F73" w14:paraId="445F6B31" w14:textId="77777777" w:rsidTr="008D6B94">
        <w:tc>
          <w:tcPr>
            <w:tcW w:w="1413" w:type="dxa"/>
          </w:tcPr>
          <w:p w14:paraId="64664695" w14:textId="77777777" w:rsidR="00F474EF" w:rsidRPr="00DF5F73" w:rsidRDefault="00F474EF">
            <w:pPr>
              <w:spacing w:before="20" w:after="20"/>
              <w:jc w:val="left"/>
              <w:rPr>
                <w:rFonts w:cs="Arial"/>
              </w:rPr>
            </w:pPr>
            <w:r w:rsidRPr="00DF5F73">
              <w:rPr>
                <w:vertAlign w:val="superscript"/>
              </w:rPr>
              <w:t>#</w:t>
            </w:r>
            <w:r w:rsidRPr="00DF5F73">
              <w:rPr>
                <w:rFonts w:cs="Arial"/>
              </w:rPr>
              <w:t>Char./Ad. 16, 17</w:t>
            </w:r>
          </w:p>
        </w:tc>
        <w:tc>
          <w:tcPr>
            <w:tcW w:w="8283" w:type="dxa"/>
          </w:tcPr>
          <w:p w14:paraId="42AEBB97" w14:textId="77777777" w:rsidR="00F474EF" w:rsidRPr="00DF5F73" w:rsidRDefault="00F474EF">
            <w:pPr>
              <w:spacing w:before="20" w:after="20"/>
              <w:jc w:val="left"/>
              <w:rPr>
                <w:lang w:eastAsia="ja-JP"/>
              </w:rPr>
            </w:pPr>
            <w:r>
              <w:rPr>
                <w:lang w:eastAsia="ja-JP"/>
              </w:rPr>
              <w:t>t</w:t>
            </w:r>
            <w:r w:rsidRPr="00DF5F73">
              <w:rPr>
                <w:lang w:eastAsia="ja-JP"/>
              </w:rPr>
              <w:t xml:space="preserve">o explain the difference between characteristics. </w:t>
            </w:r>
            <w:r>
              <w:rPr>
                <w:lang w:eastAsia="ja-JP"/>
              </w:rPr>
              <w:t>(</w:t>
            </w:r>
            <w:r w:rsidRPr="00DF5F73">
              <w:rPr>
                <w:lang w:eastAsia="ja-JP"/>
              </w:rPr>
              <w:t xml:space="preserve">Is there an overlap between them? </w:t>
            </w:r>
            <w:r>
              <w:rPr>
                <w:lang w:eastAsia="ja-JP"/>
              </w:rPr>
              <w:t>I</w:t>
            </w:r>
            <w:r w:rsidRPr="00DF5F73">
              <w:rPr>
                <w:lang w:eastAsia="ja-JP"/>
              </w:rPr>
              <w:t>s it depth and number of indentations?)</w:t>
            </w:r>
          </w:p>
        </w:tc>
      </w:tr>
      <w:tr w:rsidR="00F474EF" w:rsidRPr="00DF5F73" w14:paraId="6E49A021" w14:textId="77777777" w:rsidTr="008D6B94">
        <w:tc>
          <w:tcPr>
            <w:tcW w:w="1413" w:type="dxa"/>
          </w:tcPr>
          <w:p w14:paraId="1BA020C0" w14:textId="77777777" w:rsidR="00F474EF" w:rsidRPr="00DF5F73" w:rsidRDefault="00F474EF">
            <w:pPr>
              <w:spacing w:before="20" w:after="20"/>
              <w:jc w:val="left"/>
              <w:rPr>
                <w:rFonts w:cs="Arial"/>
              </w:rPr>
            </w:pPr>
            <w:r w:rsidRPr="00DF5F73">
              <w:rPr>
                <w:vertAlign w:val="superscript"/>
              </w:rPr>
              <w:t>#</w:t>
            </w:r>
            <w:r w:rsidRPr="00DF5F73">
              <w:rPr>
                <w:rFonts w:cs="Arial"/>
              </w:rPr>
              <w:t>Char. 19</w:t>
            </w:r>
          </w:p>
        </w:tc>
        <w:tc>
          <w:tcPr>
            <w:tcW w:w="8283" w:type="dxa"/>
          </w:tcPr>
          <w:p w14:paraId="69153971" w14:textId="77777777" w:rsidR="00F474EF" w:rsidRPr="00DF5F73" w:rsidRDefault="00F474EF">
            <w:pPr>
              <w:spacing w:before="20" w:after="20"/>
              <w:jc w:val="left"/>
              <w:rPr>
                <w:rFonts w:cs="Arial"/>
                <w:iCs/>
              </w:rPr>
            </w:pPr>
            <w:r>
              <w:rPr>
                <w:iCs/>
                <w:lang w:eastAsia="ja-JP"/>
              </w:rPr>
              <w:t>t</w:t>
            </w:r>
            <w:r w:rsidRPr="00DF5F73">
              <w:rPr>
                <w:iCs/>
                <w:lang w:eastAsia="ja-JP"/>
              </w:rPr>
              <w:t xml:space="preserve">o clarify the meaning of the characteristic. </w:t>
            </w:r>
            <w:r>
              <w:rPr>
                <w:iCs/>
                <w:lang w:eastAsia="ja-JP"/>
              </w:rPr>
              <w:t>(</w:t>
            </w:r>
            <w:r w:rsidRPr="00DF5F73">
              <w:rPr>
                <w:rFonts w:cs="Arial"/>
                <w:iCs/>
              </w:rPr>
              <w:t>Is it covered by previous characteristics? To explain the difference between characteristics 16, 17 and 19.</w:t>
            </w:r>
            <w:r>
              <w:rPr>
                <w:rFonts w:cs="Arial"/>
                <w:iCs/>
              </w:rPr>
              <w:t>)</w:t>
            </w:r>
          </w:p>
        </w:tc>
      </w:tr>
      <w:tr w:rsidR="00F474EF" w:rsidRPr="00DF5F73" w14:paraId="3E20DD97" w14:textId="77777777" w:rsidTr="008D6B94">
        <w:tc>
          <w:tcPr>
            <w:tcW w:w="1413" w:type="dxa"/>
          </w:tcPr>
          <w:p w14:paraId="19910A67" w14:textId="77777777" w:rsidR="00F474EF" w:rsidRPr="00DF5F73" w:rsidRDefault="00F474EF">
            <w:pPr>
              <w:spacing w:before="20" w:after="20"/>
              <w:jc w:val="left"/>
            </w:pPr>
            <w:r w:rsidRPr="00DF5F73">
              <w:t>Char. 28, 29</w:t>
            </w:r>
          </w:p>
        </w:tc>
        <w:tc>
          <w:tcPr>
            <w:tcW w:w="8283" w:type="dxa"/>
          </w:tcPr>
          <w:p w14:paraId="6C48C0FF" w14:textId="77777777" w:rsidR="00F474EF" w:rsidRPr="00DF5F73" w:rsidRDefault="00F474EF">
            <w:pPr>
              <w:spacing w:before="20" w:after="20"/>
              <w:jc w:val="left"/>
            </w:pPr>
            <w:r w:rsidRPr="00DF5F73">
              <w:t>to add “:” Nut</w:t>
            </w:r>
          </w:p>
        </w:tc>
      </w:tr>
      <w:tr w:rsidR="00F474EF" w:rsidRPr="00DF5F73" w14:paraId="59F6453F" w14:textId="77777777" w:rsidTr="008D6B94">
        <w:tc>
          <w:tcPr>
            <w:tcW w:w="1413" w:type="dxa"/>
          </w:tcPr>
          <w:p w14:paraId="0DE1B383" w14:textId="77777777" w:rsidR="00F474EF" w:rsidRPr="00DF5F73" w:rsidRDefault="00F474EF">
            <w:pPr>
              <w:spacing w:before="20" w:after="20"/>
              <w:jc w:val="left"/>
            </w:pPr>
            <w:r w:rsidRPr="00DF5F73">
              <w:t>Char. 36</w:t>
            </w:r>
          </w:p>
        </w:tc>
        <w:tc>
          <w:tcPr>
            <w:tcW w:w="8283" w:type="dxa"/>
          </w:tcPr>
          <w:p w14:paraId="26B07146" w14:textId="77777777" w:rsidR="00F474EF" w:rsidRPr="00DF5F73" w:rsidRDefault="00F474EF">
            <w:pPr>
              <w:spacing w:before="20" w:after="20"/>
              <w:jc w:val="left"/>
            </w:pPr>
            <w:r w:rsidRPr="00DF5F73">
              <w:t>to add “:” after Kernel</w:t>
            </w:r>
          </w:p>
        </w:tc>
      </w:tr>
      <w:tr w:rsidR="00F474EF" w:rsidRPr="00DF5F73" w14:paraId="21C86501" w14:textId="77777777" w:rsidTr="008D6B94">
        <w:tc>
          <w:tcPr>
            <w:tcW w:w="1413" w:type="dxa"/>
          </w:tcPr>
          <w:p w14:paraId="57CB7247" w14:textId="77777777" w:rsidR="00F474EF" w:rsidRPr="00DF5F73" w:rsidRDefault="00F474EF">
            <w:pPr>
              <w:spacing w:before="20" w:after="20"/>
              <w:jc w:val="left"/>
            </w:pPr>
            <w:r w:rsidRPr="00DF5F73">
              <w:t>Char. 41, 42</w:t>
            </w:r>
          </w:p>
        </w:tc>
        <w:tc>
          <w:tcPr>
            <w:tcW w:w="8283" w:type="dxa"/>
          </w:tcPr>
          <w:p w14:paraId="32EBF951" w14:textId="77777777" w:rsidR="00F474EF" w:rsidRPr="00DF5F73" w:rsidRDefault="00F474EF">
            <w:pPr>
              <w:spacing w:before="20" w:after="20"/>
              <w:jc w:val="left"/>
            </w:pPr>
            <w:r w:rsidRPr="00DF5F73">
              <w:t>to delete (c)</w:t>
            </w:r>
          </w:p>
        </w:tc>
      </w:tr>
      <w:tr w:rsidR="00F474EF" w:rsidRPr="00DF5F73" w14:paraId="2EA5230A" w14:textId="77777777" w:rsidTr="008D6B94">
        <w:tc>
          <w:tcPr>
            <w:tcW w:w="1413" w:type="dxa"/>
          </w:tcPr>
          <w:p w14:paraId="1FD7A345" w14:textId="77777777" w:rsidR="00F474EF" w:rsidRPr="00DF5F73" w:rsidRDefault="00F474EF">
            <w:pPr>
              <w:spacing w:before="20" w:after="20"/>
              <w:jc w:val="left"/>
            </w:pPr>
            <w:r w:rsidRPr="00DF5F73">
              <w:t>8.1 (a)</w:t>
            </w:r>
          </w:p>
        </w:tc>
        <w:tc>
          <w:tcPr>
            <w:tcW w:w="8283" w:type="dxa"/>
          </w:tcPr>
          <w:p w14:paraId="2E9F419E" w14:textId="77777777" w:rsidR="00F474EF" w:rsidRPr="00DF5F73" w:rsidRDefault="00F474EF">
            <w:pPr>
              <w:spacing w:before="20" w:after="20"/>
              <w:jc w:val="left"/>
            </w:pPr>
            <w:r w:rsidRPr="00DF5F73">
              <w:t xml:space="preserve">to read “… made in </w:t>
            </w:r>
            <w:proofErr w:type="spellStart"/>
            <w:r w:rsidRPr="00DF5F73">
              <w:t>dormat</w:t>
            </w:r>
            <w:proofErr w:type="spellEnd"/>
            <w:r w:rsidRPr="00DF5F73">
              <w:t xml:space="preserve"> period.” (delete “the”)</w:t>
            </w:r>
          </w:p>
        </w:tc>
      </w:tr>
      <w:tr w:rsidR="00F474EF" w:rsidRPr="00DF5F73" w14:paraId="4938958C" w14:textId="77777777" w:rsidTr="008D6B94">
        <w:tc>
          <w:tcPr>
            <w:tcW w:w="1413" w:type="dxa"/>
          </w:tcPr>
          <w:p w14:paraId="103E0BE8" w14:textId="77777777" w:rsidR="00F474EF" w:rsidRPr="00DF5F73" w:rsidRDefault="00F474EF">
            <w:pPr>
              <w:spacing w:before="20" w:after="20"/>
              <w:jc w:val="left"/>
            </w:pPr>
            <w:r w:rsidRPr="00DF5F73">
              <w:rPr>
                <w:rFonts w:cs="Arial"/>
              </w:rPr>
              <w:t>8.1 (c)</w:t>
            </w:r>
          </w:p>
        </w:tc>
        <w:tc>
          <w:tcPr>
            <w:tcW w:w="8283" w:type="dxa"/>
          </w:tcPr>
          <w:p w14:paraId="375B6B85" w14:textId="77777777" w:rsidR="00F474EF" w:rsidRPr="00DF5F73" w:rsidRDefault="00F474EF">
            <w:pPr>
              <w:spacing w:before="20" w:after="20"/>
              <w:jc w:val="left"/>
            </w:pPr>
            <w:r w:rsidRPr="00DF5F73">
              <w:rPr>
                <w:rFonts w:cs="Arial"/>
              </w:rPr>
              <w:t>t</w:t>
            </w:r>
            <w:r w:rsidRPr="00DF5F73">
              <w:t>o read “</w:t>
            </w:r>
            <w:r w:rsidRPr="00DF5F73">
              <w:rPr>
                <w:rFonts w:cs="Arial"/>
              </w:rPr>
              <w:t>… of the inflorescences are …” (delete “respective”)</w:t>
            </w:r>
          </w:p>
        </w:tc>
      </w:tr>
      <w:tr w:rsidR="00F474EF" w:rsidRPr="00DF5F73" w14:paraId="25CA1FBC" w14:textId="77777777" w:rsidTr="008D6B94">
        <w:tc>
          <w:tcPr>
            <w:tcW w:w="1413" w:type="dxa"/>
          </w:tcPr>
          <w:p w14:paraId="1ACDF999" w14:textId="77777777" w:rsidR="00F474EF" w:rsidRPr="00DF5F73" w:rsidRDefault="00F474EF">
            <w:pPr>
              <w:spacing w:before="20" w:after="20"/>
              <w:jc w:val="left"/>
            </w:pPr>
            <w:r w:rsidRPr="00DF5F73">
              <w:t>8.1 (e)</w:t>
            </w:r>
          </w:p>
        </w:tc>
        <w:tc>
          <w:tcPr>
            <w:tcW w:w="8283" w:type="dxa"/>
          </w:tcPr>
          <w:p w14:paraId="6AED1EF9" w14:textId="77777777" w:rsidR="00F474EF" w:rsidRPr="00DF5F73" w:rsidRDefault="00F474EF">
            <w:pPr>
              <w:spacing w:before="20" w:after="20"/>
              <w:jc w:val="left"/>
            </w:pPr>
            <w:r w:rsidRPr="00DF5F73">
              <w:rPr>
                <w:iCs/>
              </w:rPr>
              <w:t>to read “Observations should be made on normal developed fruits before drying off.”</w:t>
            </w:r>
          </w:p>
        </w:tc>
      </w:tr>
      <w:tr w:rsidR="00F474EF" w:rsidRPr="00DF5F73" w14:paraId="042DE0C0" w14:textId="77777777" w:rsidTr="008D6B94">
        <w:tc>
          <w:tcPr>
            <w:tcW w:w="1413" w:type="dxa"/>
          </w:tcPr>
          <w:p w14:paraId="56302AB7" w14:textId="77777777" w:rsidR="00F474EF" w:rsidRPr="00DF5F73" w:rsidRDefault="00F474EF">
            <w:pPr>
              <w:spacing w:before="20" w:after="20"/>
              <w:jc w:val="left"/>
            </w:pPr>
            <w:r w:rsidRPr="00DF5F73">
              <w:t>8.1 (f)</w:t>
            </w:r>
          </w:p>
        </w:tc>
        <w:tc>
          <w:tcPr>
            <w:tcW w:w="8283" w:type="dxa"/>
          </w:tcPr>
          <w:p w14:paraId="10E389E5" w14:textId="77777777" w:rsidR="00F474EF" w:rsidRPr="00DF5F73" w:rsidRDefault="00F474EF">
            <w:r w:rsidRPr="00DF5F73">
              <w:rPr>
                <w:iCs/>
              </w:rPr>
              <w:t>to read “</w:t>
            </w:r>
            <w:r w:rsidRPr="00DF5F73">
              <w:t>Observations should be made on at least 50 fruits with a humidity content of less than 8%.” and delete wording in brackets</w:t>
            </w:r>
          </w:p>
        </w:tc>
      </w:tr>
      <w:tr w:rsidR="00F474EF" w:rsidRPr="00DF5F73" w14:paraId="64614277" w14:textId="77777777" w:rsidTr="008D6B94">
        <w:tc>
          <w:tcPr>
            <w:tcW w:w="1413" w:type="dxa"/>
          </w:tcPr>
          <w:p w14:paraId="6F13CEF5" w14:textId="77777777" w:rsidR="00F474EF" w:rsidRPr="00DF5F73" w:rsidRDefault="00F474EF">
            <w:pPr>
              <w:spacing w:before="20" w:after="20"/>
              <w:jc w:val="left"/>
            </w:pPr>
            <w:r w:rsidRPr="00DF5F73">
              <w:rPr>
                <w:vertAlign w:val="superscript"/>
              </w:rPr>
              <w:t>#</w:t>
            </w:r>
            <w:r w:rsidRPr="00DF5F73">
              <w:t>8.2</w:t>
            </w:r>
          </w:p>
        </w:tc>
        <w:tc>
          <w:tcPr>
            <w:tcW w:w="8283" w:type="dxa"/>
          </w:tcPr>
          <w:p w14:paraId="65F78975" w14:textId="77777777" w:rsidR="00F474EF" w:rsidRPr="00DF5F73" w:rsidRDefault="00F474EF">
            <w:pPr>
              <w:spacing w:before="20" w:after="20"/>
              <w:jc w:val="left"/>
            </w:pPr>
            <w:r w:rsidRPr="00DF5F73">
              <w:rPr>
                <w:iCs/>
              </w:rPr>
              <w:t>to check whether resolution and brightness of illustrations (e.g. all nut illustrations) can be improved</w:t>
            </w:r>
          </w:p>
        </w:tc>
      </w:tr>
      <w:tr w:rsidR="00F474EF" w:rsidRPr="00DF5F73" w14:paraId="6A4129B8" w14:textId="77777777" w:rsidTr="008D6B94">
        <w:tc>
          <w:tcPr>
            <w:tcW w:w="1413" w:type="dxa"/>
          </w:tcPr>
          <w:p w14:paraId="023FBDD4" w14:textId="77777777" w:rsidR="00F474EF" w:rsidRPr="00DF5F73" w:rsidRDefault="00F474EF">
            <w:pPr>
              <w:spacing w:before="20" w:after="20"/>
              <w:jc w:val="left"/>
            </w:pPr>
            <w:r w:rsidRPr="00DF5F73">
              <w:t>Ad. 4, 5</w:t>
            </w:r>
          </w:p>
        </w:tc>
        <w:tc>
          <w:tcPr>
            <w:tcW w:w="8283" w:type="dxa"/>
          </w:tcPr>
          <w:p w14:paraId="62622563" w14:textId="77777777" w:rsidR="00F474EF" w:rsidRPr="00DF5F73" w:rsidRDefault="00F474EF">
            <w:pPr>
              <w:rPr>
                <w:iCs/>
              </w:rPr>
            </w:pPr>
            <w:r w:rsidRPr="00DF5F73">
              <w:rPr>
                <w:iCs/>
              </w:rPr>
              <w:t>to be deleted</w:t>
            </w:r>
          </w:p>
        </w:tc>
      </w:tr>
      <w:tr w:rsidR="00F474EF" w:rsidRPr="00DF5F73" w14:paraId="43C81430" w14:textId="77777777" w:rsidTr="008D6B94">
        <w:tc>
          <w:tcPr>
            <w:tcW w:w="1413" w:type="dxa"/>
          </w:tcPr>
          <w:p w14:paraId="60EA781F" w14:textId="77777777" w:rsidR="00F474EF" w:rsidRPr="00DF5F73" w:rsidRDefault="00F474EF">
            <w:pPr>
              <w:spacing w:before="20" w:after="20"/>
              <w:jc w:val="left"/>
            </w:pPr>
            <w:r w:rsidRPr="00DF5F73">
              <w:rPr>
                <w:vertAlign w:val="superscript"/>
              </w:rPr>
              <w:t>#</w:t>
            </w:r>
            <w:r w:rsidRPr="00DF5F73">
              <w:t>Ad. 14, 15</w:t>
            </w:r>
          </w:p>
        </w:tc>
        <w:tc>
          <w:tcPr>
            <w:tcW w:w="8283" w:type="dxa"/>
          </w:tcPr>
          <w:p w14:paraId="1E0F15E7" w14:textId="77777777" w:rsidR="00F474EF" w:rsidRPr="00DF5F73" w:rsidRDefault="00F474EF">
            <w:pPr>
              <w:rPr>
                <w:iCs/>
              </w:rPr>
            </w:pPr>
            <w:r w:rsidRPr="00DF5F73">
              <w:rPr>
                <w:iCs/>
              </w:rPr>
              <w:t>photos to be made brighter</w:t>
            </w:r>
          </w:p>
        </w:tc>
      </w:tr>
      <w:tr w:rsidR="00F474EF" w:rsidRPr="00DF5F73" w14:paraId="33242B06" w14:textId="77777777" w:rsidTr="008D6B94">
        <w:tc>
          <w:tcPr>
            <w:tcW w:w="1413" w:type="dxa"/>
          </w:tcPr>
          <w:p w14:paraId="6DBB4409" w14:textId="77777777" w:rsidR="00F474EF" w:rsidRPr="00DF5F73" w:rsidRDefault="00F474EF">
            <w:pPr>
              <w:spacing w:before="20" w:after="20"/>
              <w:jc w:val="left"/>
            </w:pPr>
            <w:r w:rsidRPr="00DF5F73">
              <w:rPr>
                <w:vertAlign w:val="superscript"/>
              </w:rPr>
              <w:t>#</w:t>
            </w:r>
            <w:r w:rsidRPr="00DF5F73">
              <w:t>Ad. 15</w:t>
            </w:r>
          </w:p>
        </w:tc>
        <w:tc>
          <w:tcPr>
            <w:tcW w:w="8283" w:type="dxa"/>
          </w:tcPr>
          <w:p w14:paraId="442DFBDD" w14:textId="77777777" w:rsidR="00F474EF" w:rsidRPr="00DF5F73" w:rsidRDefault="00F474EF">
            <w:pPr>
              <w:rPr>
                <w:iCs/>
              </w:rPr>
            </w:pPr>
            <w:r w:rsidRPr="00DF5F73">
              <w:rPr>
                <w:iCs/>
              </w:rPr>
              <w:t>to delete illustration for state 2 (are better illustrations with only one fruit available?)</w:t>
            </w:r>
          </w:p>
        </w:tc>
      </w:tr>
      <w:tr w:rsidR="00F474EF" w:rsidRPr="00DF5F73" w14:paraId="7F5349C4" w14:textId="77777777" w:rsidTr="008D6B94">
        <w:tc>
          <w:tcPr>
            <w:tcW w:w="1413" w:type="dxa"/>
          </w:tcPr>
          <w:p w14:paraId="0D934193" w14:textId="77777777" w:rsidR="00F474EF" w:rsidRPr="00DF5F73" w:rsidRDefault="00F474EF">
            <w:pPr>
              <w:spacing w:before="20" w:after="20"/>
              <w:jc w:val="left"/>
            </w:pPr>
            <w:r w:rsidRPr="00DF5F73">
              <w:rPr>
                <w:vertAlign w:val="superscript"/>
              </w:rPr>
              <w:t>#</w:t>
            </w:r>
            <w:r w:rsidRPr="00DF5F73">
              <w:t>Ad. 18</w:t>
            </w:r>
          </w:p>
        </w:tc>
        <w:tc>
          <w:tcPr>
            <w:tcW w:w="8283" w:type="dxa"/>
          </w:tcPr>
          <w:p w14:paraId="65476750" w14:textId="77777777" w:rsidR="00F474EF" w:rsidRPr="00DF5F73" w:rsidRDefault="00F474EF">
            <w:pPr>
              <w:spacing w:before="20" w:after="20"/>
              <w:jc w:val="left"/>
            </w:pPr>
            <w:r w:rsidRPr="00DF5F73">
              <w:rPr>
                <w:iCs/>
              </w:rPr>
              <w:t>images to be improved (could be replaced with very simple drawings)</w:t>
            </w:r>
          </w:p>
        </w:tc>
      </w:tr>
      <w:tr w:rsidR="00F474EF" w:rsidRPr="00DF5F73" w14:paraId="5DFEC246" w14:textId="77777777" w:rsidTr="008D6B94">
        <w:tc>
          <w:tcPr>
            <w:tcW w:w="1413" w:type="dxa"/>
          </w:tcPr>
          <w:p w14:paraId="3941DF03" w14:textId="77777777" w:rsidR="00F474EF" w:rsidRPr="00DF5F73" w:rsidRDefault="00F474EF">
            <w:pPr>
              <w:spacing w:before="20" w:after="20"/>
              <w:jc w:val="left"/>
            </w:pPr>
            <w:r w:rsidRPr="00DF5F73">
              <w:rPr>
                <w:vertAlign w:val="superscript"/>
              </w:rPr>
              <w:t>#</w:t>
            </w:r>
            <w:r w:rsidRPr="00DF5F73">
              <w:t>Ad. 19</w:t>
            </w:r>
          </w:p>
        </w:tc>
        <w:tc>
          <w:tcPr>
            <w:tcW w:w="8283" w:type="dxa"/>
          </w:tcPr>
          <w:p w14:paraId="2F1544D7" w14:textId="77777777" w:rsidR="00F474EF" w:rsidRPr="00DF5F73" w:rsidRDefault="00F474EF">
            <w:pPr>
              <w:spacing w:before="20" w:after="20"/>
              <w:jc w:val="left"/>
            </w:pPr>
            <w:r w:rsidRPr="00DF5F73">
              <w:t>to check whether to be improved based on meaning of char. 19</w:t>
            </w:r>
          </w:p>
        </w:tc>
      </w:tr>
      <w:tr w:rsidR="00F474EF" w:rsidRPr="00DF5F73" w14:paraId="13A6CF65" w14:textId="77777777" w:rsidTr="008D6B94">
        <w:tc>
          <w:tcPr>
            <w:tcW w:w="1413" w:type="dxa"/>
          </w:tcPr>
          <w:p w14:paraId="116FCCED" w14:textId="77777777" w:rsidR="00F474EF" w:rsidRPr="00DF5F73" w:rsidRDefault="00F474EF">
            <w:pPr>
              <w:spacing w:before="20" w:after="20"/>
              <w:jc w:val="left"/>
            </w:pPr>
            <w:r w:rsidRPr="00DF5F73">
              <w:t>Ad. 30, 35, 37, 38</w:t>
            </w:r>
          </w:p>
        </w:tc>
        <w:tc>
          <w:tcPr>
            <w:tcW w:w="8283" w:type="dxa"/>
          </w:tcPr>
          <w:p w14:paraId="09155D3E" w14:textId="77777777" w:rsidR="00F474EF" w:rsidRPr="00DF5F73" w:rsidDel="00AA6D79" w:rsidRDefault="00F474EF">
            <w:pPr>
              <w:spacing w:before="20" w:after="20"/>
              <w:jc w:val="left"/>
            </w:pPr>
            <w:r w:rsidRPr="00DF5F73">
              <w:t>to rotate illustration by 180 degrees (to have base of fruit at bottom)</w:t>
            </w:r>
          </w:p>
        </w:tc>
      </w:tr>
      <w:tr w:rsidR="00F474EF" w:rsidRPr="00FD66DA" w14:paraId="7A4A354F" w14:textId="77777777" w:rsidTr="008D6B94">
        <w:tc>
          <w:tcPr>
            <w:tcW w:w="1413" w:type="dxa"/>
          </w:tcPr>
          <w:p w14:paraId="016F0E31" w14:textId="77777777" w:rsidR="00F474EF" w:rsidRPr="00DF5F73" w:rsidRDefault="00F474EF">
            <w:pPr>
              <w:spacing w:before="20" w:after="20"/>
              <w:jc w:val="left"/>
            </w:pPr>
            <w:r w:rsidRPr="00DF5F73">
              <w:rPr>
                <w:vertAlign w:val="superscript"/>
              </w:rPr>
              <w:t>#</w:t>
            </w:r>
            <w:r w:rsidRPr="00DF5F73">
              <w:t>Ad. 34</w:t>
            </w:r>
          </w:p>
        </w:tc>
        <w:tc>
          <w:tcPr>
            <w:tcW w:w="8283" w:type="dxa"/>
          </w:tcPr>
          <w:p w14:paraId="1C801FA1" w14:textId="77777777" w:rsidR="00F474EF" w:rsidRPr="00DF5F73" w:rsidRDefault="00F474EF">
            <w:pPr>
              <w:spacing w:before="20" w:after="20"/>
              <w:jc w:val="left"/>
            </w:pPr>
            <w:r w:rsidRPr="00DF5F73">
              <w:t>photos to be replaced with simple illustrations from TGP/14</w:t>
            </w:r>
          </w:p>
        </w:tc>
      </w:tr>
    </w:tbl>
    <w:p w14:paraId="0BEC0A88" w14:textId="77777777" w:rsidR="00F474EF" w:rsidRDefault="00F474EF" w:rsidP="00F474EF">
      <w:pPr>
        <w:jc w:val="left"/>
        <w:rPr>
          <w:rFonts w:cs="Arial"/>
          <w:i/>
        </w:rPr>
      </w:pPr>
    </w:p>
    <w:p w14:paraId="795CB1C9" w14:textId="77777777" w:rsidR="00F474EF" w:rsidRDefault="00F474EF" w:rsidP="00F474EF">
      <w:pPr>
        <w:jc w:val="left"/>
        <w:rPr>
          <w:rFonts w:cs="Arial"/>
          <w:i/>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F474EF" w:rsidRPr="005A3D9A" w14:paraId="54ED78C1" w14:textId="77777777">
        <w:trPr>
          <w:cantSplit/>
          <w:trHeight w:val="277"/>
          <w:jc w:val="center"/>
        </w:trPr>
        <w:tc>
          <w:tcPr>
            <w:tcW w:w="2894" w:type="dxa"/>
            <w:vMerge w:val="restart"/>
            <w:shd w:val="clear" w:color="auto" w:fill="F2F2F2" w:themeFill="background1" w:themeFillShade="F2"/>
            <w:vAlign w:val="center"/>
          </w:tcPr>
          <w:p w14:paraId="741D5691" w14:textId="77777777" w:rsidR="00F474EF" w:rsidRPr="008D05B1" w:rsidRDefault="00F474EF">
            <w:pPr>
              <w:keepNext/>
              <w:jc w:val="left"/>
              <w:rPr>
                <w:rFonts w:cs="Arial"/>
              </w:rPr>
            </w:pPr>
            <w:r w:rsidRPr="008D05B1">
              <w:rPr>
                <w:rFonts w:cs="Arial"/>
                <w:lang w:val="pt-BR"/>
              </w:rPr>
              <w:lastRenderedPageBreak/>
              <w:t xml:space="preserve">Eggplant </w:t>
            </w:r>
            <w:r w:rsidRPr="008D05B1">
              <w:rPr>
                <w:rFonts w:cs="Arial"/>
                <w:lang w:val="pt-BR"/>
              </w:rPr>
              <w:br/>
              <w:t>(</w:t>
            </w:r>
            <w:r w:rsidRPr="008D05B1">
              <w:rPr>
                <w:i/>
                <w:lang w:val="pt-BR"/>
              </w:rPr>
              <w:t>Solanum melongena</w:t>
            </w:r>
            <w:r w:rsidRPr="008D05B1">
              <w:rPr>
                <w:lang w:val="pt-BR"/>
              </w:rPr>
              <w:t xml:space="preserve"> L.)</w:t>
            </w:r>
          </w:p>
        </w:tc>
        <w:tc>
          <w:tcPr>
            <w:tcW w:w="2552" w:type="dxa"/>
            <w:shd w:val="clear" w:color="auto" w:fill="F2F2F2" w:themeFill="background1" w:themeFillShade="F2"/>
            <w:vAlign w:val="center"/>
          </w:tcPr>
          <w:p w14:paraId="248EDDE8" w14:textId="77777777" w:rsidR="00F474EF" w:rsidRPr="008D05B1" w:rsidRDefault="00F474EF">
            <w:pPr>
              <w:pStyle w:val="TitleofDoc"/>
              <w:keepNext/>
              <w:tabs>
                <w:tab w:val="left" w:pos="5245"/>
                <w:tab w:val="left" w:pos="7008"/>
              </w:tabs>
              <w:spacing w:before="0"/>
              <w:jc w:val="left"/>
              <w:rPr>
                <w:rFonts w:cs="Arial"/>
                <w:caps w:val="0"/>
              </w:rPr>
            </w:pPr>
            <w:r w:rsidRPr="008D05B1">
              <w:t>TG/117/5(proj.6)</w:t>
            </w:r>
          </w:p>
        </w:tc>
        <w:tc>
          <w:tcPr>
            <w:tcW w:w="2807" w:type="dxa"/>
            <w:shd w:val="clear" w:color="auto" w:fill="F2F2F2" w:themeFill="background1" w:themeFillShade="F2"/>
            <w:vAlign w:val="center"/>
          </w:tcPr>
          <w:p w14:paraId="17E3D00C" w14:textId="77777777" w:rsidR="00F474EF" w:rsidRPr="008D05B1" w:rsidRDefault="00F474EF">
            <w:pPr>
              <w:keepNext/>
              <w:jc w:val="left"/>
              <w:rPr>
                <w:rFonts w:cs="Arial"/>
                <w:iCs/>
                <w:snapToGrid w:val="0"/>
                <w:color w:val="000000"/>
                <w:lang w:val="pt-BR"/>
              </w:rPr>
            </w:pPr>
            <w:r w:rsidRPr="008D05B1">
              <w:rPr>
                <w:rFonts w:cs="Arial"/>
              </w:rPr>
              <w:t>Ms. Cécile Marchenay (NL)</w:t>
            </w:r>
          </w:p>
        </w:tc>
        <w:tc>
          <w:tcPr>
            <w:tcW w:w="736" w:type="dxa"/>
            <w:vMerge w:val="restart"/>
            <w:shd w:val="clear" w:color="auto" w:fill="F2F2F2" w:themeFill="background1" w:themeFillShade="F2"/>
            <w:vAlign w:val="center"/>
          </w:tcPr>
          <w:p w14:paraId="19B109C5" w14:textId="77777777" w:rsidR="00F474EF" w:rsidRPr="008D05B1" w:rsidRDefault="00F474EF">
            <w:pPr>
              <w:keepNext/>
              <w:jc w:val="left"/>
              <w:rPr>
                <w:rFonts w:cs="Arial"/>
                <w:iCs/>
              </w:rPr>
            </w:pPr>
            <w:r w:rsidRPr="008D05B1">
              <w:rPr>
                <w:rFonts w:cs="Arial"/>
                <w:iCs/>
              </w:rPr>
              <w:t>TWV</w:t>
            </w:r>
          </w:p>
        </w:tc>
        <w:tc>
          <w:tcPr>
            <w:tcW w:w="993" w:type="dxa"/>
            <w:vMerge w:val="restart"/>
            <w:shd w:val="clear" w:color="auto" w:fill="F2F2F2" w:themeFill="background1" w:themeFillShade="F2"/>
            <w:vAlign w:val="center"/>
          </w:tcPr>
          <w:p w14:paraId="37D080E4" w14:textId="77777777" w:rsidR="00F474EF" w:rsidRPr="008D05B1" w:rsidRDefault="00F474EF">
            <w:pPr>
              <w:pStyle w:val="BodyText"/>
              <w:keepNext/>
              <w:jc w:val="left"/>
              <w:rPr>
                <w:rFonts w:cs="Arial"/>
                <w:iCs/>
                <w:snapToGrid w:val="0"/>
              </w:rPr>
            </w:pPr>
            <w:r w:rsidRPr="008D05B1">
              <w:rPr>
                <w:rFonts w:cs="Arial"/>
                <w:iCs/>
                <w:snapToGrid w:val="0"/>
              </w:rPr>
              <w:t>*</w:t>
            </w:r>
          </w:p>
        </w:tc>
      </w:tr>
      <w:tr w:rsidR="00F474EF" w:rsidRPr="005A3D9A" w14:paraId="31C39463" w14:textId="77777777">
        <w:trPr>
          <w:cantSplit/>
          <w:trHeight w:hRule="exact" w:val="954"/>
          <w:jc w:val="center"/>
        </w:trPr>
        <w:tc>
          <w:tcPr>
            <w:tcW w:w="2894" w:type="dxa"/>
            <w:vMerge/>
            <w:shd w:val="clear" w:color="auto" w:fill="F2F2F2" w:themeFill="background1" w:themeFillShade="F2"/>
            <w:vAlign w:val="center"/>
          </w:tcPr>
          <w:p w14:paraId="353E5A5B" w14:textId="77777777" w:rsidR="00F474EF" w:rsidRPr="005A3D9A" w:rsidRDefault="00F474EF">
            <w:pPr>
              <w:pStyle w:val="TitleofDoc"/>
              <w:keepNext/>
              <w:tabs>
                <w:tab w:val="left" w:pos="5245"/>
                <w:tab w:val="left" w:pos="7008"/>
              </w:tabs>
              <w:spacing w:before="0"/>
              <w:jc w:val="left"/>
              <w:rPr>
                <w:rFonts w:cs="Arial"/>
                <w:caps w:val="0"/>
              </w:rPr>
            </w:pPr>
          </w:p>
        </w:tc>
        <w:tc>
          <w:tcPr>
            <w:tcW w:w="2552" w:type="dxa"/>
            <w:shd w:val="clear" w:color="auto" w:fill="F2F2F2" w:themeFill="background1" w:themeFillShade="F2"/>
            <w:vAlign w:val="center"/>
          </w:tcPr>
          <w:p w14:paraId="341D3185" w14:textId="77777777" w:rsidR="00F474EF" w:rsidRPr="005A3D9A" w:rsidRDefault="00F474EF">
            <w:pPr>
              <w:pStyle w:val="BodyText"/>
              <w:keepNext/>
              <w:jc w:val="left"/>
              <w:rPr>
                <w:rFonts w:cs="Arial"/>
                <w:color w:val="000000"/>
              </w:rPr>
            </w:pPr>
            <w:r w:rsidRPr="005A3D9A">
              <w:rPr>
                <w:rFonts w:cs="Arial"/>
                <w:color w:val="000000"/>
              </w:rPr>
              <w:t xml:space="preserve">No. of chars.:  </w:t>
            </w:r>
            <w:r>
              <w:rPr>
                <w:rFonts w:cs="Arial"/>
                <w:color w:val="000000"/>
              </w:rPr>
              <w:t>37</w:t>
            </w:r>
            <w:r w:rsidRPr="005A3D9A">
              <w:rPr>
                <w:rFonts w:cs="Arial"/>
                <w:color w:val="000000"/>
              </w:rPr>
              <w:br/>
              <w:t>No. of (</w:t>
            </w:r>
            <w:r w:rsidRPr="005A3D9A">
              <w:rPr>
                <w:rFonts w:ascii="Symbol" w:eastAsia="Symbol" w:hAnsi="Symbol" w:cs="Symbol"/>
                <w:color w:val="000000"/>
              </w:rPr>
              <w:sym w:font="Symbol" w:char="F02A"/>
            </w:r>
            <w:r w:rsidRPr="005A3D9A">
              <w:rPr>
                <w:rFonts w:cs="Arial"/>
                <w:color w:val="000000"/>
              </w:rPr>
              <w:t xml:space="preserve">) chars.:  </w:t>
            </w:r>
            <w:r>
              <w:rPr>
                <w:rFonts w:cs="Arial"/>
                <w:color w:val="000000"/>
              </w:rPr>
              <w:t>15</w:t>
            </w:r>
          </w:p>
        </w:tc>
        <w:tc>
          <w:tcPr>
            <w:tcW w:w="2807" w:type="dxa"/>
            <w:shd w:val="clear" w:color="auto" w:fill="F2F2F2" w:themeFill="background1" w:themeFillShade="F2"/>
            <w:vAlign w:val="center"/>
          </w:tcPr>
          <w:p w14:paraId="5F019AB3" w14:textId="77777777" w:rsidR="00F474EF" w:rsidRPr="005A3D9A" w:rsidRDefault="00F474EF">
            <w:pPr>
              <w:keepNext/>
              <w:jc w:val="left"/>
              <w:rPr>
                <w:rFonts w:cs="Arial"/>
                <w:iCs/>
                <w:snapToGrid w:val="0"/>
                <w:color w:val="000000"/>
              </w:rPr>
            </w:pPr>
            <w:r w:rsidRPr="005A3D9A">
              <w:rPr>
                <w:rFonts w:cs="Arial"/>
                <w:iCs/>
                <w:snapToGrid w:val="0"/>
                <w:color w:val="000000"/>
              </w:rPr>
              <w:t xml:space="preserve">(Interested experts: </w:t>
            </w:r>
            <w:r w:rsidRPr="005B3FE6">
              <w:rPr>
                <w:rFonts w:cs="Arial"/>
              </w:rPr>
              <w:t>AU, BG, BR, CN, ES, FR, HU, IT, JP, KE, KR, QZ, SK, TR, ZA, CLI, Euroseeds, ISF</w:t>
            </w:r>
            <w:r w:rsidRPr="005A3D9A">
              <w:rPr>
                <w:rFonts w:eastAsia="SimSun" w:cs="Arial"/>
                <w:lang w:eastAsia="zh-CN"/>
              </w:rPr>
              <w:t>)</w:t>
            </w:r>
          </w:p>
        </w:tc>
        <w:tc>
          <w:tcPr>
            <w:tcW w:w="736" w:type="dxa"/>
            <w:vMerge/>
            <w:shd w:val="clear" w:color="auto" w:fill="F2F2F2" w:themeFill="background1" w:themeFillShade="F2"/>
            <w:vAlign w:val="center"/>
          </w:tcPr>
          <w:p w14:paraId="5B98A7A2" w14:textId="77777777" w:rsidR="00F474EF" w:rsidRPr="005A3D9A" w:rsidRDefault="00F474EF">
            <w:pPr>
              <w:keepNext/>
              <w:jc w:val="left"/>
              <w:rPr>
                <w:rFonts w:cs="Arial"/>
                <w:iCs/>
              </w:rPr>
            </w:pPr>
          </w:p>
        </w:tc>
        <w:tc>
          <w:tcPr>
            <w:tcW w:w="993" w:type="dxa"/>
            <w:vMerge/>
            <w:shd w:val="clear" w:color="auto" w:fill="F2F2F2" w:themeFill="background1" w:themeFillShade="F2"/>
            <w:vAlign w:val="center"/>
          </w:tcPr>
          <w:p w14:paraId="0A63CD31" w14:textId="77777777" w:rsidR="00F474EF" w:rsidRPr="005A3D9A" w:rsidRDefault="00F474EF">
            <w:pPr>
              <w:pStyle w:val="BodyText"/>
              <w:keepNext/>
              <w:jc w:val="left"/>
              <w:rPr>
                <w:rFonts w:cs="Arial"/>
                <w:iCs/>
                <w:snapToGrid w:val="0"/>
              </w:rPr>
            </w:pPr>
          </w:p>
        </w:tc>
      </w:tr>
    </w:tbl>
    <w:p w14:paraId="37206DA9" w14:textId="77777777" w:rsidR="00F474EF" w:rsidRPr="00774008" w:rsidRDefault="00F474EF" w:rsidP="00F474EF">
      <w:pPr>
        <w:keepNext/>
        <w:jc w:val="left"/>
        <w:rPr>
          <w:rFonts w:cs="Arial"/>
          <w:iCs/>
        </w:rPr>
      </w:pPr>
    </w:p>
    <w:tbl>
      <w:tblPr>
        <w:tblStyle w:val="TableGrid"/>
        <w:tblW w:w="97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97"/>
      </w:tblGrid>
      <w:tr w:rsidR="00F474EF" w:rsidRPr="00ED6212" w14:paraId="50A0BE12" w14:textId="77777777" w:rsidTr="008D6B94">
        <w:tc>
          <w:tcPr>
            <w:tcW w:w="1413" w:type="dxa"/>
          </w:tcPr>
          <w:p w14:paraId="721BC21C" w14:textId="77777777" w:rsidR="00F474EF" w:rsidRPr="00ED6212" w:rsidRDefault="00F474EF">
            <w:pPr>
              <w:keepNext/>
              <w:spacing w:before="20" w:after="20"/>
              <w:jc w:val="left"/>
              <w:rPr>
                <w:color w:val="000000" w:themeColor="text1"/>
              </w:rPr>
            </w:pPr>
            <w:r w:rsidRPr="00ED6212">
              <w:rPr>
                <w:color w:val="000000" w:themeColor="text1"/>
              </w:rPr>
              <w:t>3.1.2</w:t>
            </w:r>
          </w:p>
        </w:tc>
        <w:tc>
          <w:tcPr>
            <w:tcW w:w="8297" w:type="dxa"/>
          </w:tcPr>
          <w:p w14:paraId="2DF2A495" w14:textId="77777777" w:rsidR="00F474EF" w:rsidRPr="00ED6212" w:rsidRDefault="00F474EF">
            <w:pPr>
              <w:keepNext/>
              <w:spacing w:before="20" w:after="20"/>
              <w:jc w:val="left"/>
              <w:rPr>
                <w:color w:val="000000" w:themeColor="text1"/>
              </w:rPr>
            </w:pPr>
            <w:r w:rsidRPr="00ED6212">
              <w:rPr>
                <w:color w:val="000000" w:themeColor="text1"/>
              </w:rPr>
              <w:t>to be deleted (not possible to use the same planting twice)</w:t>
            </w:r>
          </w:p>
        </w:tc>
      </w:tr>
      <w:tr w:rsidR="00F474EF" w:rsidRPr="00ED6212" w14:paraId="54C27AE6" w14:textId="77777777" w:rsidTr="008D6B94">
        <w:tc>
          <w:tcPr>
            <w:tcW w:w="1413" w:type="dxa"/>
          </w:tcPr>
          <w:p w14:paraId="41A89F7E" w14:textId="77777777" w:rsidR="00F474EF" w:rsidRPr="00877846" w:rsidRDefault="00F474EF">
            <w:pPr>
              <w:keepNext/>
              <w:spacing w:before="20" w:after="20"/>
              <w:jc w:val="left"/>
              <w:rPr>
                <w:color w:val="000000" w:themeColor="text1"/>
              </w:rPr>
            </w:pPr>
            <w:r w:rsidRPr="00877846">
              <w:rPr>
                <w:vertAlign w:val="superscript"/>
              </w:rPr>
              <w:t>#</w:t>
            </w:r>
            <w:r w:rsidRPr="00877846">
              <w:rPr>
                <w:color w:val="000000" w:themeColor="text1"/>
              </w:rPr>
              <w:t>Char. 12</w:t>
            </w:r>
          </w:p>
        </w:tc>
        <w:tc>
          <w:tcPr>
            <w:tcW w:w="8297" w:type="dxa"/>
          </w:tcPr>
          <w:p w14:paraId="7CFB6E46" w14:textId="77777777" w:rsidR="00F474EF" w:rsidRPr="00877846" w:rsidRDefault="00F474EF">
            <w:pPr>
              <w:keepNext/>
              <w:spacing w:before="20" w:after="20"/>
              <w:jc w:val="left"/>
              <w:rPr>
                <w:color w:val="000000" w:themeColor="text1"/>
              </w:rPr>
            </w:pPr>
            <w:r w:rsidRPr="00877846">
              <w:rPr>
                <w:color w:val="000000" w:themeColor="text1"/>
              </w:rPr>
              <w:t>to confirm that this characteristic is QL (The explanation at ad. 12 gives the impression of more continuous expression so it’s QN – Inflorescence: number of flowers?)</w:t>
            </w:r>
          </w:p>
        </w:tc>
      </w:tr>
      <w:tr w:rsidR="00F474EF" w:rsidRPr="00ED6212" w14:paraId="0EC07170" w14:textId="77777777" w:rsidTr="008D6B94">
        <w:tc>
          <w:tcPr>
            <w:tcW w:w="1413" w:type="dxa"/>
          </w:tcPr>
          <w:p w14:paraId="43F1B2FB" w14:textId="77777777" w:rsidR="00F474EF" w:rsidRPr="00877846" w:rsidRDefault="00F474EF">
            <w:pPr>
              <w:keepNext/>
              <w:spacing w:before="20" w:after="20"/>
              <w:jc w:val="left"/>
              <w:rPr>
                <w:color w:val="000000" w:themeColor="text1"/>
              </w:rPr>
            </w:pPr>
            <w:r w:rsidRPr="00877846">
              <w:rPr>
                <w:color w:val="000000" w:themeColor="text1"/>
              </w:rPr>
              <w:t>Char. 20</w:t>
            </w:r>
          </w:p>
        </w:tc>
        <w:tc>
          <w:tcPr>
            <w:tcW w:w="8297" w:type="dxa"/>
          </w:tcPr>
          <w:p w14:paraId="2A6C1077" w14:textId="77777777" w:rsidR="00F474EF" w:rsidRPr="00877846" w:rsidRDefault="00F474EF">
            <w:pPr>
              <w:keepNext/>
              <w:spacing w:before="20" w:after="20"/>
              <w:jc w:val="left"/>
              <w:rPr>
                <w:color w:val="000000" w:themeColor="text1"/>
              </w:rPr>
            </w:pPr>
            <w:r w:rsidRPr="00877846">
              <w:rPr>
                <w:color w:val="000000" w:themeColor="text1"/>
              </w:rPr>
              <w:t>to read “Fruit: shape of apex”</w:t>
            </w:r>
          </w:p>
        </w:tc>
      </w:tr>
      <w:tr w:rsidR="00F474EF" w:rsidRPr="00ED6212" w14:paraId="3ECAC20C" w14:textId="77777777" w:rsidTr="008D6B94">
        <w:tc>
          <w:tcPr>
            <w:tcW w:w="1413" w:type="dxa"/>
          </w:tcPr>
          <w:p w14:paraId="07CC7EC1" w14:textId="77777777" w:rsidR="00F474EF" w:rsidRPr="00877846" w:rsidRDefault="00F474EF">
            <w:pPr>
              <w:spacing w:before="20" w:after="20"/>
              <w:jc w:val="left"/>
              <w:rPr>
                <w:color w:val="000000" w:themeColor="text1"/>
              </w:rPr>
            </w:pPr>
            <w:r w:rsidRPr="00877846">
              <w:rPr>
                <w:color w:val="000000" w:themeColor="text1"/>
              </w:rPr>
              <w:t>Char. 21</w:t>
            </w:r>
          </w:p>
        </w:tc>
        <w:tc>
          <w:tcPr>
            <w:tcW w:w="8297" w:type="dxa"/>
          </w:tcPr>
          <w:p w14:paraId="4B2753E8" w14:textId="77777777" w:rsidR="00F474EF" w:rsidRPr="00877846" w:rsidRDefault="00F474EF">
            <w:pPr>
              <w:spacing w:before="20" w:after="20"/>
              <w:jc w:val="left"/>
              <w:rPr>
                <w:color w:val="000000" w:themeColor="text1"/>
              </w:rPr>
            </w:pPr>
            <w:r w:rsidRPr="00877846">
              <w:rPr>
                <w:color w:val="000000" w:themeColor="text1"/>
              </w:rPr>
              <w:t xml:space="preserve">to read "Fruit: depth of pistil scar" </w:t>
            </w:r>
          </w:p>
        </w:tc>
      </w:tr>
      <w:tr w:rsidR="00F474EF" w:rsidRPr="00ED6212" w14:paraId="5F7774E4" w14:textId="77777777" w:rsidTr="008D6B94">
        <w:tc>
          <w:tcPr>
            <w:tcW w:w="1413" w:type="dxa"/>
          </w:tcPr>
          <w:p w14:paraId="03832D3D" w14:textId="77777777" w:rsidR="00F474EF" w:rsidRPr="00877846" w:rsidRDefault="00F474EF">
            <w:pPr>
              <w:spacing w:before="20" w:after="20"/>
              <w:jc w:val="left"/>
              <w:rPr>
                <w:color w:val="000000" w:themeColor="text1"/>
              </w:rPr>
            </w:pPr>
            <w:r w:rsidRPr="00877846">
              <w:rPr>
                <w:color w:val="000000" w:themeColor="text1"/>
              </w:rPr>
              <w:t>Char. 22</w:t>
            </w:r>
          </w:p>
        </w:tc>
        <w:tc>
          <w:tcPr>
            <w:tcW w:w="8297" w:type="dxa"/>
          </w:tcPr>
          <w:p w14:paraId="5A6B3FB2" w14:textId="77777777" w:rsidR="00F474EF" w:rsidRPr="00877846" w:rsidRDefault="00F474EF">
            <w:pPr>
              <w:spacing w:line="256" w:lineRule="auto"/>
              <w:rPr>
                <w:color w:val="000000" w:themeColor="text1"/>
              </w:rPr>
            </w:pPr>
            <w:r w:rsidRPr="00877846">
              <w:rPr>
                <w:color w:val="000000" w:themeColor="text1"/>
              </w:rPr>
              <w:t>to read “</w:t>
            </w:r>
            <w:r w:rsidRPr="00877846">
              <w:rPr>
                <w:color w:val="000000" w:themeColor="text1"/>
                <w:u w:val="single"/>
              </w:rPr>
              <w:t>Only for varieties with Fruit: shape in longitudinal section: narrow cylindrical:</w:t>
            </w:r>
            <w:r w:rsidRPr="00877846">
              <w:rPr>
                <w:color w:val="000000" w:themeColor="text1"/>
              </w:rPr>
              <w:t xml:space="preserve"> Fruit: curvature”</w:t>
            </w:r>
          </w:p>
        </w:tc>
      </w:tr>
      <w:tr w:rsidR="00F474EF" w:rsidRPr="00ED6212" w14:paraId="7491B1F0" w14:textId="77777777" w:rsidTr="008D6B94">
        <w:tc>
          <w:tcPr>
            <w:tcW w:w="1413" w:type="dxa"/>
          </w:tcPr>
          <w:p w14:paraId="04CC37E2" w14:textId="77777777" w:rsidR="00F474EF" w:rsidRPr="00877846" w:rsidRDefault="00F474EF">
            <w:pPr>
              <w:spacing w:before="20" w:after="20"/>
              <w:jc w:val="left"/>
              <w:rPr>
                <w:color w:val="000000" w:themeColor="text1"/>
              </w:rPr>
            </w:pPr>
            <w:r w:rsidRPr="00877846">
              <w:rPr>
                <w:color w:val="000000" w:themeColor="text1"/>
              </w:rPr>
              <w:t>Char. 23</w:t>
            </w:r>
          </w:p>
        </w:tc>
        <w:tc>
          <w:tcPr>
            <w:tcW w:w="8297" w:type="dxa"/>
          </w:tcPr>
          <w:p w14:paraId="29887F8B" w14:textId="77777777" w:rsidR="00F474EF" w:rsidRPr="00877846" w:rsidRDefault="00F474EF">
            <w:pPr>
              <w:spacing w:before="20" w:after="20"/>
              <w:jc w:val="left"/>
              <w:rPr>
                <w:color w:val="000000" w:themeColor="text1"/>
              </w:rPr>
            </w:pPr>
            <w:r w:rsidRPr="00877846">
              <w:rPr>
                <w:color w:val="000000" w:themeColor="text1"/>
              </w:rPr>
              <w:t>to be indicated as PQ</w:t>
            </w:r>
          </w:p>
        </w:tc>
      </w:tr>
      <w:tr w:rsidR="00F474EF" w:rsidRPr="00ED6212" w14:paraId="348F1D31" w14:textId="77777777" w:rsidTr="008D6B94">
        <w:tc>
          <w:tcPr>
            <w:tcW w:w="1413" w:type="dxa"/>
          </w:tcPr>
          <w:p w14:paraId="1464381B" w14:textId="77777777" w:rsidR="00F474EF" w:rsidRPr="00877846" w:rsidRDefault="00F474EF">
            <w:pPr>
              <w:spacing w:before="20" w:after="20"/>
              <w:jc w:val="left"/>
              <w:rPr>
                <w:color w:val="000000" w:themeColor="text1"/>
              </w:rPr>
            </w:pPr>
            <w:r w:rsidRPr="00877846">
              <w:rPr>
                <w:color w:val="000000" w:themeColor="text1"/>
              </w:rPr>
              <w:t>Char. 24</w:t>
            </w:r>
          </w:p>
        </w:tc>
        <w:tc>
          <w:tcPr>
            <w:tcW w:w="8297" w:type="dxa"/>
          </w:tcPr>
          <w:p w14:paraId="63C91748" w14:textId="77777777" w:rsidR="00F474EF" w:rsidRPr="00877846" w:rsidRDefault="00F474EF">
            <w:pPr>
              <w:spacing w:before="20" w:after="20"/>
              <w:jc w:val="left"/>
              <w:rPr>
                <w:color w:val="000000" w:themeColor="text1"/>
              </w:rPr>
            </w:pPr>
            <w:r w:rsidRPr="00877846">
              <w:rPr>
                <w:color w:val="000000" w:themeColor="text1"/>
              </w:rPr>
              <w:t xml:space="preserve">to delete underlined part </w:t>
            </w:r>
          </w:p>
        </w:tc>
      </w:tr>
      <w:tr w:rsidR="00F474EF" w:rsidRPr="00ED6212" w14:paraId="657EB04B" w14:textId="77777777" w:rsidTr="008D6B94">
        <w:tc>
          <w:tcPr>
            <w:tcW w:w="1413" w:type="dxa"/>
          </w:tcPr>
          <w:p w14:paraId="715FBA30" w14:textId="77777777" w:rsidR="00F474EF" w:rsidRPr="00877846" w:rsidRDefault="00F474EF">
            <w:pPr>
              <w:spacing w:before="20" w:after="20"/>
              <w:jc w:val="left"/>
              <w:rPr>
                <w:color w:val="000000" w:themeColor="text1"/>
              </w:rPr>
            </w:pPr>
            <w:r w:rsidRPr="00877846">
              <w:rPr>
                <w:rFonts w:cs="Arial"/>
                <w:color w:val="000000" w:themeColor="text1"/>
              </w:rPr>
              <w:t>Char. 26</w:t>
            </w:r>
          </w:p>
        </w:tc>
        <w:tc>
          <w:tcPr>
            <w:tcW w:w="8297" w:type="dxa"/>
          </w:tcPr>
          <w:p w14:paraId="0076B808" w14:textId="77777777" w:rsidR="00F474EF" w:rsidRPr="00877846" w:rsidRDefault="00F474EF">
            <w:pPr>
              <w:spacing w:before="20" w:after="20"/>
              <w:jc w:val="left"/>
              <w:rPr>
                <w:color w:val="000000" w:themeColor="text1"/>
              </w:rPr>
            </w:pPr>
            <w:r w:rsidRPr="00877846">
              <w:rPr>
                <w:color w:val="000000" w:themeColor="text1"/>
              </w:rPr>
              <w:t xml:space="preserve">to read “Fruit: presence of secondary </w:t>
            </w:r>
            <w:proofErr w:type="spellStart"/>
            <w:r w:rsidRPr="00877846">
              <w:rPr>
                <w:color w:val="000000" w:themeColor="text1"/>
              </w:rPr>
              <w:t>color</w:t>
            </w:r>
            <w:proofErr w:type="spellEnd"/>
            <w:r w:rsidRPr="00877846">
              <w:rPr>
                <w:color w:val="000000" w:themeColor="text1"/>
              </w:rPr>
              <w:t xml:space="preserve"> of skin”</w:t>
            </w:r>
          </w:p>
        </w:tc>
      </w:tr>
      <w:tr w:rsidR="00F474EF" w:rsidRPr="00ED6212" w14:paraId="7DA0FA57" w14:textId="77777777" w:rsidTr="008D6B94">
        <w:tc>
          <w:tcPr>
            <w:tcW w:w="1413" w:type="dxa"/>
          </w:tcPr>
          <w:p w14:paraId="483E1F96" w14:textId="77777777" w:rsidR="00F474EF" w:rsidRPr="00877846" w:rsidRDefault="00F474EF">
            <w:pPr>
              <w:spacing w:before="20" w:after="20"/>
              <w:jc w:val="left"/>
              <w:rPr>
                <w:color w:val="000000" w:themeColor="text1"/>
              </w:rPr>
            </w:pPr>
            <w:r w:rsidRPr="00877846">
              <w:rPr>
                <w:rFonts w:cs="Arial"/>
                <w:color w:val="000000" w:themeColor="text1"/>
              </w:rPr>
              <w:t>Char. 27</w:t>
            </w:r>
          </w:p>
        </w:tc>
        <w:tc>
          <w:tcPr>
            <w:tcW w:w="8297" w:type="dxa"/>
          </w:tcPr>
          <w:p w14:paraId="124EA9D7" w14:textId="77777777" w:rsidR="00F474EF" w:rsidRPr="00877846" w:rsidRDefault="00F474EF">
            <w:pPr>
              <w:spacing w:before="20" w:after="20"/>
              <w:jc w:val="left"/>
              <w:rPr>
                <w:color w:val="000000" w:themeColor="text1"/>
              </w:rPr>
            </w:pPr>
            <w:r w:rsidRPr="00877846">
              <w:rPr>
                <w:color w:val="000000" w:themeColor="text1"/>
              </w:rPr>
              <w:t>- to delete underlined part</w:t>
            </w:r>
          </w:p>
          <w:p w14:paraId="6ED6699B" w14:textId="77777777" w:rsidR="00F474EF" w:rsidRPr="00877846" w:rsidRDefault="00F474EF">
            <w:pPr>
              <w:spacing w:before="20" w:after="20"/>
              <w:jc w:val="left"/>
              <w:rPr>
                <w:color w:val="000000" w:themeColor="text1"/>
              </w:rPr>
            </w:pPr>
            <w:r w:rsidRPr="00877846">
              <w:rPr>
                <w:color w:val="000000" w:themeColor="text1"/>
              </w:rPr>
              <w:t xml:space="preserve">- to read “Fruit: secondary </w:t>
            </w:r>
            <w:proofErr w:type="spellStart"/>
            <w:r w:rsidRPr="00877846">
              <w:rPr>
                <w:color w:val="000000" w:themeColor="text1"/>
              </w:rPr>
              <w:t>color</w:t>
            </w:r>
            <w:proofErr w:type="spellEnd"/>
            <w:r w:rsidRPr="00877846">
              <w:rPr>
                <w:color w:val="000000" w:themeColor="text1"/>
              </w:rPr>
              <w:t xml:space="preserve"> of skin”</w:t>
            </w:r>
          </w:p>
          <w:p w14:paraId="329E4A9B" w14:textId="77777777" w:rsidR="00F474EF" w:rsidRPr="00877846" w:rsidRDefault="00F474EF">
            <w:pPr>
              <w:spacing w:before="20" w:after="20"/>
              <w:jc w:val="left"/>
              <w:rPr>
                <w:color w:val="000000" w:themeColor="text1"/>
              </w:rPr>
            </w:pPr>
            <w:r w:rsidRPr="00877846">
              <w:rPr>
                <w:color w:val="000000" w:themeColor="text1"/>
              </w:rPr>
              <w:t>- to be indicated as PQ</w:t>
            </w:r>
          </w:p>
        </w:tc>
      </w:tr>
      <w:tr w:rsidR="00F474EF" w:rsidRPr="00ED6212" w14:paraId="30EF016D" w14:textId="77777777" w:rsidTr="008D6B94">
        <w:tc>
          <w:tcPr>
            <w:tcW w:w="1413" w:type="dxa"/>
          </w:tcPr>
          <w:p w14:paraId="23B0DA3D" w14:textId="77777777" w:rsidR="00F474EF" w:rsidRPr="00877846" w:rsidRDefault="00F474EF">
            <w:pPr>
              <w:spacing w:before="20" w:after="20"/>
              <w:jc w:val="left"/>
              <w:rPr>
                <w:color w:val="000000" w:themeColor="text1"/>
              </w:rPr>
            </w:pPr>
            <w:r w:rsidRPr="00877846">
              <w:rPr>
                <w:color w:val="000000" w:themeColor="text1"/>
              </w:rPr>
              <w:t>Char. 28</w:t>
            </w:r>
          </w:p>
        </w:tc>
        <w:tc>
          <w:tcPr>
            <w:tcW w:w="8297" w:type="dxa"/>
          </w:tcPr>
          <w:p w14:paraId="52B108BC" w14:textId="77777777" w:rsidR="00F474EF" w:rsidRPr="00877846" w:rsidRDefault="00F474EF">
            <w:pPr>
              <w:spacing w:before="20" w:after="20"/>
              <w:jc w:val="left"/>
              <w:rPr>
                <w:color w:val="000000" w:themeColor="text1"/>
              </w:rPr>
            </w:pPr>
            <w:r w:rsidRPr="00877846">
              <w:rPr>
                <w:color w:val="000000" w:themeColor="text1"/>
              </w:rPr>
              <w:t>- to delete underlined part</w:t>
            </w:r>
          </w:p>
          <w:p w14:paraId="6CA90570" w14:textId="77777777" w:rsidR="00F474EF" w:rsidRPr="00877846" w:rsidRDefault="00F474EF">
            <w:pPr>
              <w:spacing w:before="20" w:after="20"/>
              <w:jc w:val="left"/>
              <w:rPr>
                <w:color w:val="000000" w:themeColor="text1"/>
              </w:rPr>
            </w:pPr>
            <w:r w:rsidRPr="00877846">
              <w:rPr>
                <w:color w:val="000000" w:themeColor="text1"/>
              </w:rPr>
              <w:t xml:space="preserve">- to read “Fruit: pattern of secondary </w:t>
            </w:r>
            <w:proofErr w:type="spellStart"/>
            <w:r w:rsidRPr="00877846">
              <w:rPr>
                <w:color w:val="000000" w:themeColor="text1"/>
              </w:rPr>
              <w:t>color</w:t>
            </w:r>
            <w:proofErr w:type="spellEnd"/>
            <w:r w:rsidRPr="00877846">
              <w:rPr>
                <w:color w:val="000000" w:themeColor="text1"/>
              </w:rPr>
              <w:t xml:space="preserve"> of skin”</w:t>
            </w:r>
          </w:p>
          <w:p w14:paraId="2B427E2B" w14:textId="77777777" w:rsidR="00F474EF" w:rsidRPr="00877846" w:rsidRDefault="00F474EF">
            <w:pPr>
              <w:spacing w:before="20" w:after="20"/>
              <w:jc w:val="left"/>
              <w:rPr>
                <w:color w:val="000000" w:themeColor="text1"/>
              </w:rPr>
            </w:pPr>
            <w:r w:rsidRPr="00877846">
              <w:rPr>
                <w:color w:val="000000" w:themeColor="text1"/>
              </w:rPr>
              <w:t>- to be indicated as PQ</w:t>
            </w:r>
          </w:p>
        </w:tc>
      </w:tr>
      <w:tr w:rsidR="00F474EF" w:rsidRPr="00ED6212" w14:paraId="3AF3B783" w14:textId="77777777" w:rsidTr="008D6B94">
        <w:tc>
          <w:tcPr>
            <w:tcW w:w="1413" w:type="dxa"/>
          </w:tcPr>
          <w:p w14:paraId="5C168937" w14:textId="77777777" w:rsidR="00F474EF" w:rsidRPr="00877846" w:rsidRDefault="00F474EF">
            <w:pPr>
              <w:spacing w:before="20" w:after="20"/>
              <w:jc w:val="left"/>
              <w:rPr>
                <w:color w:val="000000" w:themeColor="text1"/>
              </w:rPr>
            </w:pPr>
            <w:r w:rsidRPr="00877846">
              <w:rPr>
                <w:color w:val="000000" w:themeColor="text1"/>
              </w:rPr>
              <w:t>Char. 31</w:t>
            </w:r>
          </w:p>
        </w:tc>
        <w:tc>
          <w:tcPr>
            <w:tcW w:w="8297" w:type="dxa"/>
          </w:tcPr>
          <w:p w14:paraId="679ADBEB" w14:textId="77777777" w:rsidR="00F474EF" w:rsidRPr="00877846" w:rsidRDefault="00F474EF">
            <w:pPr>
              <w:spacing w:before="20" w:after="20"/>
              <w:jc w:val="left"/>
              <w:rPr>
                <w:color w:val="000000" w:themeColor="text1"/>
              </w:rPr>
            </w:pPr>
            <w:r w:rsidRPr="00877846">
              <w:rPr>
                <w:color w:val="000000" w:themeColor="text1"/>
              </w:rPr>
              <w:t>to replace “peduncle” with “pedicel” (this is what is indicated in ad. 31)</w:t>
            </w:r>
          </w:p>
        </w:tc>
      </w:tr>
      <w:tr w:rsidR="00F474EF" w:rsidRPr="00ED6212" w14:paraId="6850FBB7" w14:textId="77777777" w:rsidTr="008D6B94">
        <w:tc>
          <w:tcPr>
            <w:tcW w:w="1413" w:type="dxa"/>
          </w:tcPr>
          <w:p w14:paraId="32D40112" w14:textId="77777777" w:rsidR="00F474EF" w:rsidRPr="00877846" w:rsidRDefault="00F474EF">
            <w:pPr>
              <w:spacing w:before="20" w:after="20"/>
              <w:jc w:val="left"/>
              <w:rPr>
                <w:color w:val="000000" w:themeColor="text1"/>
              </w:rPr>
            </w:pPr>
            <w:r w:rsidRPr="00877846">
              <w:rPr>
                <w:color w:val="000000" w:themeColor="text1"/>
              </w:rPr>
              <w:t>Char. 32</w:t>
            </w:r>
          </w:p>
        </w:tc>
        <w:tc>
          <w:tcPr>
            <w:tcW w:w="8297" w:type="dxa"/>
          </w:tcPr>
          <w:p w14:paraId="0A39D946" w14:textId="77777777" w:rsidR="00F474EF" w:rsidRPr="00877846" w:rsidRDefault="00F474EF">
            <w:pPr>
              <w:spacing w:before="20" w:after="20"/>
              <w:jc w:val="left"/>
              <w:rPr>
                <w:color w:val="000000" w:themeColor="text1"/>
              </w:rPr>
            </w:pPr>
            <w:r w:rsidRPr="00877846">
              <w:rPr>
                <w:color w:val="000000" w:themeColor="text1"/>
              </w:rPr>
              <w:t>to be indicated as PQ</w:t>
            </w:r>
          </w:p>
        </w:tc>
      </w:tr>
      <w:tr w:rsidR="00F474EF" w:rsidRPr="00ED6212" w14:paraId="2A0CFD8F" w14:textId="77777777" w:rsidTr="008D6B94">
        <w:tc>
          <w:tcPr>
            <w:tcW w:w="1413" w:type="dxa"/>
          </w:tcPr>
          <w:p w14:paraId="05D5788C" w14:textId="77777777" w:rsidR="00F474EF" w:rsidRPr="00877846" w:rsidRDefault="00F474EF">
            <w:pPr>
              <w:spacing w:before="20" w:after="20"/>
              <w:jc w:val="left"/>
              <w:rPr>
                <w:color w:val="000000" w:themeColor="text1"/>
              </w:rPr>
            </w:pPr>
            <w:r w:rsidRPr="00877846">
              <w:rPr>
                <w:vertAlign w:val="superscript"/>
              </w:rPr>
              <w:t>#</w:t>
            </w:r>
            <w:r w:rsidRPr="00877846">
              <w:rPr>
                <w:color w:val="000000" w:themeColor="text1"/>
              </w:rPr>
              <w:t>Char. 37</w:t>
            </w:r>
          </w:p>
        </w:tc>
        <w:tc>
          <w:tcPr>
            <w:tcW w:w="8297" w:type="dxa"/>
          </w:tcPr>
          <w:p w14:paraId="697E36E6" w14:textId="77777777" w:rsidR="00F474EF" w:rsidRPr="00877846" w:rsidRDefault="00F474EF">
            <w:pPr>
              <w:spacing w:before="20" w:after="20"/>
              <w:jc w:val="left"/>
              <w:rPr>
                <w:color w:val="000000" w:themeColor="text1"/>
              </w:rPr>
            </w:pPr>
            <w:r w:rsidRPr="00877846">
              <w:rPr>
                <w:iCs/>
                <w:color w:val="000000" w:themeColor="text1"/>
              </w:rPr>
              <w:t>to check whether QL is appropriate (Is there indeed a clear cut without any environmental variation?)</w:t>
            </w:r>
          </w:p>
        </w:tc>
      </w:tr>
      <w:tr w:rsidR="00F474EF" w:rsidRPr="00ED6212" w14:paraId="251463E6" w14:textId="77777777" w:rsidTr="008D6B94">
        <w:tc>
          <w:tcPr>
            <w:tcW w:w="1413" w:type="dxa"/>
          </w:tcPr>
          <w:p w14:paraId="4F680EEC" w14:textId="77777777" w:rsidR="00F474EF" w:rsidRPr="00877846" w:rsidRDefault="00F474EF">
            <w:pPr>
              <w:spacing w:before="20" w:after="20"/>
              <w:jc w:val="left"/>
              <w:rPr>
                <w:color w:val="000000" w:themeColor="text1"/>
              </w:rPr>
            </w:pPr>
            <w:r w:rsidRPr="00877846">
              <w:rPr>
                <w:color w:val="000000" w:themeColor="text1"/>
              </w:rPr>
              <w:t>8.1</w:t>
            </w:r>
          </w:p>
        </w:tc>
        <w:tc>
          <w:tcPr>
            <w:tcW w:w="8297" w:type="dxa"/>
          </w:tcPr>
          <w:p w14:paraId="66114182" w14:textId="77777777" w:rsidR="00F474EF" w:rsidRPr="00877846" w:rsidRDefault="00F474EF">
            <w:pPr>
              <w:spacing w:before="20" w:after="20"/>
              <w:jc w:val="left"/>
              <w:rPr>
                <w:iCs/>
                <w:color w:val="000000" w:themeColor="text1"/>
              </w:rPr>
            </w:pPr>
            <w:r w:rsidRPr="00877846">
              <w:rPr>
                <w:iCs/>
                <w:color w:val="000000" w:themeColor="text1"/>
              </w:rPr>
              <w:t>- all explanations to start with: “Observations should be made …” (delete plant parts before the explanations)</w:t>
            </w:r>
          </w:p>
          <w:p w14:paraId="3F0B06E5" w14:textId="77777777" w:rsidR="00F474EF" w:rsidRPr="00877846" w:rsidRDefault="00F474EF">
            <w:pPr>
              <w:spacing w:before="20" w:after="20"/>
              <w:jc w:val="left"/>
              <w:rPr>
                <w:iCs/>
                <w:color w:val="000000" w:themeColor="text1"/>
              </w:rPr>
            </w:pPr>
            <w:r w:rsidRPr="00877846">
              <w:rPr>
                <w:iCs/>
                <w:color w:val="000000" w:themeColor="text1"/>
              </w:rPr>
              <w:t xml:space="preserve">- to add new explanation </w:t>
            </w:r>
            <w:r w:rsidRPr="00877846">
              <w:rPr>
                <w:color w:val="000000" w:themeColor="text1"/>
              </w:rPr>
              <w:t xml:space="preserve">(e) with standard wording for explanation on main and secondary </w:t>
            </w:r>
            <w:proofErr w:type="spellStart"/>
            <w:r w:rsidRPr="00877846">
              <w:rPr>
                <w:color w:val="000000" w:themeColor="text1"/>
              </w:rPr>
              <w:t>colors</w:t>
            </w:r>
            <w:proofErr w:type="spellEnd"/>
            <w:r w:rsidRPr="00877846">
              <w:rPr>
                <w:color w:val="000000" w:themeColor="text1"/>
              </w:rPr>
              <w:t xml:space="preserve"> and apply to characteristics 23, 24, 26, 27, 28, 32  </w:t>
            </w:r>
          </w:p>
        </w:tc>
      </w:tr>
      <w:tr w:rsidR="00F474EF" w:rsidRPr="00ED6212" w14:paraId="14F2A629" w14:textId="77777777" w:rsidTr="008D6B94">
        <w:tc>
          <w:tcPr>
            <w:tcW w:w="1413" w:type="dxa"/>
          </w:tcPr>
          <w:p w14:paraId="1A4926D4" w14:textId="77777777" w:rsidR="00F474EF" w:rsidRPr="00877846" w:rsidRDefault="00F474EF">
            <w:pPr>
              <w:spacing w:before="20" w:after="20"/>
              <w:jc w:val="left"/>
              <w:rPr>
                <w:color w:val="000000" w:themeColor="text1"/>
              </w:rPr>
            </w:pPr>
            <w:r w:rsidRPr="00877846">
              <w:rPr>
                <w:color w:val="000000" w:themeColor="text1"/>
              </w:rPr>
              <w:t>Ad. 1</w:t>
            </w:r>
          </w:p>
        </w:tc>
        <w:tc>
          <w:tcPr>
            <w:tcW w:w="8297" w:type="dxa"/>
          </w:tcPr>
          <w:p w14:paraId="0363564E" w14:textId="77777777" w:rsidR="00F474EF" w:rsidRPr="00877846" w:rsidRDefault="00F474EF">
            <w:pPr>
              <w:spacing w:before="20" w:after="20"/>
              <w:jc w:val="left"/>
              <w:rPr>
                <w:color w:val="000000" w:themeColor="text1"/>
              </w:rPr>
            </w:pPr>
            <w:r w:rsidRPr="00877846">
              <w:rPr>
                <w:iCs/>
                <w:color w:val="000000" w:themeColor="text1"/>
              </w:rPr>
              <w:t>to read “</w:t>
            </w:r>
            <w:r w:rsidRPr="00877846">
              <w:rPr>
                <w:color w:val="000000" w:themeColor="text1"/>
              </w:rPr>
              <w:t>Observations should be when the cotyledons are fully developed, and before transplanting.”</w:t>
            </w:r>
          </w:p>
        </w:tc>
      </w:tr>
      <w:tr w:rsidR="00F474EF" w:rsidRPr="00ED6212" w14:paraId="2B0F106D" w14:textId="77777777" w:rsidTr="008D6B94">
        <w:tc>
          <w:tcPr>
            <w:tcW w:w="1413" w:type="dxa"/>
          </w:tcPr>
          <w:p w14:paraId="3BDD32BC" w14:textId="77777777" w:rsidR="00F474EF" w:rsidRPr="00877846" w:rsidRDefault="00F474EF">
            <w:pPr>
              <w:spacing w:before="20" w:after="20"/>
              <w:jc w:val="left"/>
              <w:rPr>
                <w:color w:val="000000" w:themeColor="text1"/>
              </w:rPr>
            </w:pPr>
            <w:r w:rsidRPr="00877846">
              <w:rPr>
                <w:color w:val="000000" w:themeColor="text1"/>
              </w:rPr>
              <w:t>Ad. 2</w:t>
            </w:r>
          </w:p>
        </w:tc>
        <w:tc>
          <w:tcPr>
            <w:tcW w:w="8297" w:type="dxa"/>
          </w:tcPr>
          <w:p w14:paraId="2FF026D9" w14:textId="77777777" w:rsidR="00F474EF" w:rsidRPr="00877846" w:rsidRDefault="00F474EF">
            <w:pPr>
              <w:spacing w:before="20" w:after="20"/>
              <w:jc w:val="left"/>
              <w:rPr>
                <w:color w:val="000000" w:themeColor="text1"/>
              </w:rPr>
            </w:pPr>
            <w:r w:rsidRPr="00877846">
              <w:rPr>
                <w:iCs/>
                <w:color w:val="000000" w:themeColor="text1"/>
              </w:rPr>
              <w:t xml:space="preserve">to read “Observations should be made on </w:t>
            </w:r>
            <w:r w:rsidRPr="00877846">
              <w:rPr>
                <w:color w:val="000000" w:themeColor="text1"/>
              </w:rPr>
              <w:t>plants grown under natural conditions without wire or pruning.”</w:t>
            </w:r>
          </w:p>
        </w:tc>
      </w:tr>
      <w:tr w:rsidR="00F474EF" w:rsidRPr="00ED6212" w14:paraId="0EC15E85" w14:textId="77777777" w:rsidTr="008D6B94">
        <w:tc>
          <w:tcPr>
            <w:tcW w:w="1413" w:type="dxa"/>
          </w:tcPr>
          <w:p w14:paraId="7BF5E4E9" w14:textId="77777777" w:rsidR="00F474EF" w:rsidRPr="00877846" w:rsidRDefault="00F474EF">
            <w:pPr>
              <w:spacing w:before="20" w:after="20"/>
              <w:jc w:val="left"/>
              <w:rPr>
                <w:color w:val="000000" w:themeColor="text1"/>
              </w:rPr>
            </w:pPr>
            <w:r w:rsidRPr="00877846">
              <w:rPr>
                <w:vertAlign w:val="superscript"/>
              </w:rPr>
              <w:t>#</w:t>
            </w:r>
            <w:r w:rsidRPr="00877846">
              <w:rPr>
                <w:color w:val="000000" w:themeColor="text1"/>
              </w:rPr>
              <w:t>Ad. 7</w:t>
            </w:r>
          </w:p>
        </w:tc>
        <w:tc>
          <w:tcPr>
            <w:tcW w:w="8297" w:type="dxa"/>
          </w:tcPr>
          <w:p w14:paraId="235BAB25" w14:textId="77777777" w:rsidR="00F474EF" w:rsidRPr="00877846" w:rsidRDefault="00F474EF">
            <w:pPr>
              <w:spacing w:before="20" w:after="20"/>
              <w:jc w:val="left"/>
              <w:rPr>
                <w:iCs/>
                <w:color w:val="000000" w:themeColor="text1"/>
              </w:rPr>
            </w:pPr>
            <w:r w:rsidRPr="00877846">
              <w:rPr>
                <w:iCs/>
                <w:color w:val="000000" w:themeColor="text1"/>
              </w:rPr>
              <w:t>to clarify what is observed in char. 7 (Varieties with deep incisions have always a small total surface area (see char. 8). Is char. 7 related to the outline area of the leaf?)</w:t>
            </w:r>
          </w:p>
        </w:tc>
      </w:tr>
      <w:tr w:rsidR="00F474EF" w:rsidRPr="00ED6212" w14:paraId="38672AD0" w14:textId="77777777" w:rsidTr="008D6B94">
        <w:tc>
          <w:tcPr>
            <w:tcW w:w="1413" w:type="dxa"/>
          </w:tcPr>
          <w:p w14:paraId="2B53D103" w14:textId="77777777" w:rsidR="00F474EF" w:rsidRPr="00877846" w:rsidRDefault="00F474EF">
            <w:pPr>
              <w:spacing w:before="20" w:after="20"/>
              <w:jc w:val="left"/>
              <w:rPr>
                <w:color w:val="000000" w:themeColor="text1"/>
              </w:rPr>
            </w:pPr>
            <w:r w:rsidRPr="00877846">
              <w:rPr>
                <w:color w:val="000000" w:themeColor="text1"/>
              </w:rPr>
              <w:t>Ad. 12</w:t>
            </w:r>
          </w:p>
        </w:tc>
        <w:tc>
          <w:tcPr>
            <w:tcW w:w="8297" w:type="dxa"/>
          </w:tcPr>
          <w:p w14:paraId="49861883" w14:textId="77777777" w:rsidR="00F474EF" w:rsidRPr="00877846" w:rsidRDefault="00F474EF">
            <w:pPr>
              <w:spacing w:before="20" w:after="20"/>
              <w:jc w:val="left"/>
              <w:rPr>
                <w:iCs/>
                <w:color w:val="000000" w:themeColor="text1"/>
              </w:rPr>
            </w:pPr>
            <w:r w:rsidRPr="00877846">
              <w:rPr>
                <w:iCs/>
                <w:color w:val="000000" w:themeColor="text1"/>
              </w:rPr>
              <w:t>to delete wording in brackets below illustrations</w:t>
            </w:r>
          </w:p>
        </w:tc>
      </w:tr>
      <w:tr w:rsidR="00F474EF" w:rsidRPr="00ED6212" w14:paraId="20C1256F" w14:textId="77777777" w:rsidTr="008D6B94">
        <w:tc>
          <w:tcPr>
            <w:tcW w:w="1413" w:type="dxa"/>
          </w:tcPr>
          <w:p w14:paraId="68E24381" w14:textId="77777777" w:rsidR="00F474EF" w:rsidRPr="00877846" w:rsidRDefault="00F474EF">
            <w:pPr>
              <w:spacing w:before="20" w:after="20"/>
              <w:jc w:val="left"/>
              <w:rPr>
                <w:color w:val="000000" w:themeColor="text1"/>
              </w:rPr>
            </w:pPr>
            <w:r w:rsidRPr="00877846">
              <w:rPr>
                <w:color w:val="000000" w:themeColor="text1"/>
              </w:rPr>
              <w:t>Ad. 17</w:t>
            </w:r>
          </w:p>
        </w:tc>
        <w:tc>
          <w:tcPr>
            <w:tcW w:w="8297" w:type="dxa"/>
          </w:tcPr>
          <w:p w14:paraId="4B4492D0" w14:textId="77777777" w:rsidR="00F474EF" w:rsidRPr="00877846" w:rsidRDefault="00F474EF">
            <w:pPr>
              <w:spacing w:before="20" w:after="20"/>
              <w:jc w:val="left"/>
              <w:rPr>
                <w:color w:val="000000" w:themeColor="text1"/>
              </w:rPr>
            </w:pPr>
            <w:r w:rsidRPr="00877846">
              <w:rPr>
                <w:color w:val="000000" w:themeColor="text1"/>
              </w:rPr>
              <w:t>to be deleted (no additional information about observation of the ratio)</w:t>
            </w:r>
          </w:p>
        </w:tc>
      </w:tr>
      <w:tr w:rsidR="00F474EF" w:rsidRPr="00ED6212" w14:paraId="1D841C3A" w14:textId="77777777" w:rsidTr="008D6B94">
        <w:tc>
          <w:tcPr>
            <w:tcW w:w="1413" w:type="dxa"/>
          </w:tcPr>
          <w:p w14:paraId="2CC5CE12" w14:textId="77777777" w:rsidR="00F474EF" w:rsidRPr="00ED6212" w:rsidRDefault="00F474EF">
            <w:pPr>
              <w:spacing w:before="20" w:after="20"/>
              <w:jc w:val="left"/>
              <w:rPr>
                <w:color w:val="000000" w:themeColor="text1"/>
              </w:rPr>
            </w:pPr>
            <w:r w:rsidRPr="00ED6212">
              <w:rPr>
                <w:color w:val="000000" w:themeColor="text1"/>
              </w:rPr>
              <w:t>Ad. 18</w:t>
            </w:r>
          </w:p>
        </w:tc>
        <w:tc>
          <w:tcPr>
            <w:tcW w:w="8297" w:type="dxa"/>
          </w:tcPr>
          <w:p w14:paraId="3B7F4B9A" w14:textId="77777777" w:rsidR="00F474EF" w:rsidRPr="00ED6212" w:rsidRDefault="00F474EF">
            <w:pPr>
              <w:spacing w:before="20" w:after="20"/>
              <w:jc w:val="left"/>
              <w:rPr>
                <w:color w:val="000000" w:themeColor="text1"/>
              </w:rPr>
            </w:pPr>
            <w:r w:rsidRPr="00ED6212">
              <w:rPr>
                <w:color w:val="000000" w:themeColor="text1"/>
              </w:rPr>
              <w:t>to re-order the numbering in the grid and the characteristic according to TGP/14 (from left to right and bottom to top)</w:t>
            </w:r>
          </w:p>
        </w:tc>
      </w:tr>
      <w:tr w:rsidR="00F474EF" w:rsidRPr="00ED6212" w14:paraId="0407D140" w14:textId="77777777" w:rsidTr="008D6B94">
        <w:tc>
          <w:tcPr>
            <w:tcW w:w="1413" w:type="dxa"/>
          </w:tcPr>
          <w:p w14:paraId="703BA945" w14:textId="77777777" w:rsidR="00F474EF" w:rsidRPr="00877846" w:rsidRDefault="00F474EF">
            <w:pPr>
              <w:spacing w:before="20" w:after="20"/>
              <w:jc w:val="left"/>
              <w:rPr>
                <w:color w:val="000000" w:themeColor="text1"/>
              </w:rPr>
            </w:pPr>
            <w:r w:rsidRPr="00877846">
              <w:rPr>
                <w:vertAlign w:val="superscript"/>
              </w:rPr>
              <w:t>#</w:t>
            </w:r>
            <w:r w:rsidRPr="00877846">
              <w:rPr>
                <w:color w:val="000000" w:themeColor="text1"/>
              </w:rPr>
              <w:t>Ad. 19</w:t>
            </w:r>
          </w:p>
        </w:tc>
        <w:tc>
          <w:tcPr>
            <w:tcW w:w="8297" w:type="dxa"/>
          </w:tcPr>
          <w:p w14:paraId="3BD9B1DB" w14:textId="77777777" w:rsidR="00F474EF" w:rsidRPr="00877846" w:rsidRDefault="00F474EF">
            <w:pPr>
              <w:rPr>
                <w:iCs/>
                <w:color w:val="000000" w:themeColor="text1"/>
              </w:rPr>
            </w:pPr>
            <w:r w:rsidRPr="00877846">
              <w:rPr>
                <w:iCs/>
                <w:color w:val="000000" w:themeColor="text1"/>
              </w:rPr>
              <w:t>- to clarify the meaning of “total area” (Is it the relative size in relation to the cross section of the fruit or is it the absolute size regardless the size of the fruit?)</w:t>
            </w:r>
          </w:p>
          <w:p w14:paraId="2988E6B7" w14:textId="77777777" w:rsidR="00F474EF" w:rsidRPr="00877846" w:rsidRDefault="00F474EF">
            <w:pPr>
              <w:spacing w:before="20" w:after="20"/>
              <w:jc w:val="left"/>
              <w:rPr>
                <w:color w:val="000000" w:themeColor="text1"/>
              </w:rPr>
            </w:pPr>
            <w:r w:rsidRPr="00877846">
              <w:rPr>
                <w:iCs/>
                <w:color w:val="000000" w:themeColor="text1"/>
              </w:rPr>
              <w:t>- to delete illustration</w:t>
            </w:r>
          </w:p>
        </w:tc>
      </w:tr>
      <w:tr w:rsidR="00F474EF" w:rsidRPr="00ED6212" w14:paraId="589198E3" w14:textId="77777777" w:rsidTr="008D6B94">
        <w:tc>
          <w:tcPr>
            <w:tcW w:w="1413" w:type="dxa"/>
          </w:tcPr>
          <w:p w14:paraId="3AF344C4" w14:textId="77777777" w:rsidR="00F474EF" w:rsidRPr="00ED6212" w:rsidRDefault="00F474EF">
            <w:pPr>
              <w:spacing w:before="20" w:after="20"/>
              <w:jc w:val="left"/>
              <w:rPr>
                <w:color w:val="000000" w:themeColor="text1"/>
              </w:rPr>
            </w:pPr>
            <w:r w:rsidRPr="00ED6212">
              <w:rPr>
                <w:color w:val="000000" w:themeColor="text1"/>
              </w:rPr>
              <w:t>Ad. 20</w:t>
            </w:r>
          </w:p>
        </w:tc>
        <w:tc>
          <w:tcPr>
            <w:tcW w:w="8297" w:type="dxa"/>
          </w:tcPr>
          <w:p w14:paraId="21A1D5BE" w14:textId="77777777" w:rsidR="00F474EF" w:rsidRPr="00ED6212" w:rsidRDefault="00F474EF">
            <w:pPr>
              <w:spacing w:before="20" w:after="20"/>
              <w:jc w:val="left"/>
              <w:rPr>
                <w:color w:val="000000" w:themeColor="text1"/>
              </w:rPr>
            </w:pPr>
            <w:r w:rsidRPr="00ED6212">
              <w:rPr>
                <w:iCs/>
                <w:color w:val="000000" w:themeColor="text1"/>
              </w:rPr>
              <w:t xml:space="preserve">to delete photographs and keep drawings only </w:t>
            </w:r>
          </w:p>
        </w:tc>
      </w:tr>
      <w:tr w:rsidR="00F474EF" w:rsidRPr="00ED6212" w14:paraId="5D609DEB" w14:textId="77777777" w:rsidTr="008D6B94">
        <w:tc>
          <w:tcPr>
            <w:tcW w:w="1413" w:type="dxa"/>
          </w:tcPr>
          <w:p w14:paraId="64A32583" w14:textId="77777777" w:rsidR="00F474EF" w:rsidRPr="00ED6212" w:rsidRDefault="00F474EF">
            <w:pPr>
              <w:spacing w:before="20" w:after="20"/>
              <w:jc w:val="left"/>
              <w:rPr>
                <w:color w:val="000000" w:themeColor="text1"/>
              </w:rPr>
            </w:pPr>
            <w:r w:rsidRPr="00ED6212">
              <w:rPr>
                <w:color w:val="000000" w:themeColor="text1"/>
              </w:rPr>
              <w:t>Ad. 21</w:t>
            </w:r>
          </w:p>
        </w:tc>
        <w:tc>
          <w:tcPr>
            <w:tcW w:w="8297" w:type="dxa"/>
          </w:tcPr>
          <w:p w14:paraId="61E305C1" w14:textId="77777777" w:rsidR="00F474EF" w:rsidRPr="00ED6212" w:rsidRDefault="00F474EF">
            <w:pPr>
              <w:rPr>
                <w:color w:val="000000" w:themeColor="text1"/>
              </w:rPr>
            </w:pPr>
            <w:r w:rsidRPr="00ED6212">
              <w:rPr>
                <w:iCs/>
                <w:color w:val="000000" w:themeColor="text1"/>
              </w:rPr>
              <w:t>to be deleted</w:t>
            </w:r>
          </w:p>
        </w:tc>
      </w:tr>
      <w:tr w:rsidR="00F474EF" w:rsidRPr="00ED6212" w14:paraId="59D9F537" w14:textId="77777777" w:rsidTr="008D6B94">
        <w:tc>
          <w:tcPr>
            <w:tcW w:w="1413" w:type="dxa"/>
          </w:tcPr>
          <w:p w14:paraId="5E973449" w14:textId="77777777" w:rsidR="00F474EF" w:rsidRPr="00ED6212" w:rsidRDefault="00F474EF">
            <w:pPr>
              <w:spacing w:before="20" w:after="20"/>
              <w:jc w:val="left"/>
              <w:rPr>
                <w:color w:val="000000" w:themeColor="text1"/>
              </w:rPr>
            </w:pPr>
            <w:r w:rsidRPr="00ED6212">
              <w:rPr>
                <w:color w:val="000000" w:themeColor="text1"/>
              </w:rPr>
              <w:t>Ad. 22</w:t>
            </w:r>
          </w:p>
        </w:tc>
        <w:tc>
          <w:tcPr>
            <w:tcW w:w="8297" w:type="dxa"/>
          </w:tcPr>
          <w:p w14:paraId="69BDAE48" w14:textId="77777777" w:rsidR="00F474EF" w:rsidRPr="00ED6212" w:rsidRDefault="00F474EF">
            <w:pPr>
              <w:pStyle w:val="BodyText"/>
              <w:jc w:val="left"/>
              <w:rPr>
                <w:iCs/>
                <w:color w:val="000000" w:themeColor="text1"/>
              </w:rPr>
            </w:pPr>
            <w:r w:rsidRPr="00ED6212">
              <w:rPr>
                <w:color w:val="000000" w:themeColor="text1"/>
              </w:rPr>
              <w:t xml:space="preserve">- to read “Observations should be made </w:t>
            </w:r>
            <w:r w:rsidRPr="00ED6212">
              <w:rPr>
                <w:iCs/>
                <w:color w:val="000000" w:themeColor="text1"/>
              </w:rPr>
              <w:t>on fruits grown without any obstacles which can affect the curvature.”</w:t>
            </w:r>
          </w:p>
          <w:p w14:paraId="2CD3F139" w14:textId="77777777" w:rsidR="00F474EF" w:rsidRPr="00ED6212" w:rsidRDefault="00F474EF">
            <w:pPr>
              <w:spacing w:before="20" w:after="20"/>
              <w:jc w:val="left"/>
              <w:rPr>
                <w:color w:val="000000" w:themeColor="text1"/>
              </w:rPr>
            </w:pPr>
            <w:r w:rsidRPr="00ED6212">
              <w:rPr>
                <w:iCs/>
                <w:color w:val="000000" w:themeColor="text1"/>
              </w:rPr>
              <w:t>- state 1 to read “absent or very week”</w:t>
            </w:r>
          </w:p>
        </w:tc>
      </w:tr>
      <w:tr w:rsidR="00F474EF" w:rsidRPr="00ED6212" w14:paraId="2423AD46" w14:textId="77777777" w:rsidTr="008D6B94">
        <w:tc>
          <w:tcPr>
            <w:tcW w:w="1413" w:type="dxa"/>
          </w:tcPr>
          <w:p w14:paraId="19A13332" w14:textId="77777777" w:rsidR="00F474EF" w:rsidRPr="00ED6212" w:rsidRDefault="00F474EF">
            <w:pPr>
              <w:spacing w:before="20" w:after="20"/>
              <w:jc w:val="left"/>
              <w:rPr>
                <w:color w:val="000000" w:themeColor="text1"/>
              </w:rPr>
            </w:pPr>
            <w:r w:rsidRPr="00ED6212">
              <w:rPr>
                <w:color w:val="000000" w:themeColor="text1"/>
              </w:rPr>
              <w:t>Ad. 23</w:t>
            </w:r>
          </w:p>
        </w:tc>
        <w:tc>
          <w:tcPr>
            <w:tcW w:w="8297" w:type="dxa"/>
          </w:tcPr>
          <w:p w14:paraId="5835D470" w14:textId="77777777" w:rsidR="00F474EF" w:rsidRPr="00ED6212" w:rsidRDefault="00F474EF">
            <w:pPr>
              <w:spacing w:before="20" w:after="20"/>
              <w:jc w:val="left"/>
              <w:rPr>
                <w:color w:val="000000" w:themeColor="text1"/>
              </w:rPr>
            </w:pPr>
            <w:r w:rsidRPr="00ED6212">
              <w:rPr>
                <w:color w:val="000000" w:themeColor="text1"/>
              </w:rPr>
              <w:t>to delete the first two sentences) (covered by new 8.1 (e))</w:t>
            </w:r>
          </w:p>
        </w:tc>
      </w:tr>
      <w:tr w:rsidR="00F474EF" w:rsidRPr="00ED6212" w14:paraId="2312267D" w14:textId="77777777" w:rsidTr="008D6B94">
        <w:tc>
          <w:tcPr>
            <w:tcW w:w="1413" w:type="dxa"/>
          </w:tcPr>
          <w:p w14:paraId="07BB0F14" w14:textId="77777777" w:rsidR="00F474EF" w:rsidRPr="00ED6212" w:rsidRDefault="00F474EF">
            <w:pPr>
              <w:spacing w:before="20" w:after="20"/>
              <w:jc w:val="left"/>
              <w:rPr>
                <w:color w:val="000000" w:themeColor="text1"/>
              </w:rPr>
            </w:pPr>
            <w:r w:rsidRPr="00ED6212">
              <w:rPr>
                <w:color w:val="000000" w:themeColor="text1"/>
              </w:rPr>
              <w:t>Ad. 27</w:t>
            </w:r>
          </w:p>
        </w:tc>
        <w:tc>
          <w:tcPr>
            <w:tcW w:w="8297" w:type="dxa"/>
          </w:tcPr>
          <w:p w14:paraId="2E3E3208" w14:textId="77777777" w:rsidR="00F474EF" w:rsidRPr="00ED6212" w:rsidRDefault="00F474EF">
            <w:pPr>
              <w:spacing w:before="20" w:after="20"/>
              <w:jc w:val="left"/>
              <w:rPr>
                <w:color w:val="000000" w:themeColor="text1"/>
              </w:rPr>
            </w:pPr>
            <w:r w:rsidRPr="00ED6212">
              <w:rPr>
                <w:iCs/>
                <w:color w:val="000000" w:themeColor="text1"/>
              </w:rPr>
              <w:t xml:space="preserve">to be deleted </w:t>
            </w:r>
          </w:p>
        </w:tc>
      </w:tr>
      <w:tr w:rsidR="00F474EF" w:rsidRPr="00ED6212" w14:paraId="080A8956" w14:textId="77777777" w:rsidTr="008D6B94">
        <w:tc>
          <w:tcPr>
            <w:tcW w:w="1413" w:type="dxa"/>
          </w:tcPr>
          <w:p w14:paraId="0A5B4B20" w14:textId="77777777" w:rsidR="00F474EF" w:rsidRPr="00ED6212" w:rsidRDefault="00F474EF">
            <w:pPr>
              <w:spacing w:before="20" w:after="20"/>
              <w:jc w:val="left"/>
              <w:rPr>
                <w:color w:val="000000" w:themeColor="text1"/>
              </w:rPr>
            </w:pPr>
            <w:r w:rsidRPr="00ED6212">
              <w:rPr>
                <w:color w:val="000000" w:themeColor="text1"/>
              </w:rPr>
              <w:t>Ad. 28</w:t>
            </w:r>
          </w:p>
        </w:tc>
        <w:tc>
          <w:tcPr>
            <w:tcW w:w="8297" w:type="dxa"/>
          </w:tcPr>
          <w:p w14:paraId="6B5DC990" w14:textId="77777777" w:rsidR="00F474EF" w:rsidRPr="00ED6212" w:rsidRDefault="00F474EF">
            <w:pPr>
              <w:rPr>
                <w:color w:val="000000" w:themeColor="text1"/>
              </w:rPr>
            </w:pPr>
            <w:r w:rsidRPr="00ED6212">
              <w:rPr>
                <w:color w:val="000000" w:themeColor="text1"/>
              </w:rPr>
              <w:t xml:space="preserve">to read “Observations should be made directly after harvest. For fruits with flushed pattern of secondary </w:t>
            </w:r>
            <w:proofErr w:type="spellStart"/>
            <w:r w:rsidRPr="00ED6212">
              <w:rPr>
                <w:color w:val="000000" w:themeColor="text1"/>
              </w:rPr>
              <w:t>color</w:t>
            </w:r>
            <w:proofErr w:type="spellEnd"/>
            <w:r w:rsidRPr="00ED6212">
              <w:rPr>
                <w:color w:val="000000" w:themeColor="text1"/>
              </w:rPr>
              <w:t>, the development of the pattern during growth can be influenced by light, while for fruits with a striped and a reticulated pattern, the pattern is not influenced by light.</w:t>
            </w:r>
          </w:p>
        </w:tc>
      </w:tr>
      <w:tr w:rsidR="00F474EF" w:rsidRPr="00ED6212" w14:paraId="24001946" w14:textId="77777777" w:rsidTr="008D6B94">
        <w:tc>
          <w:tcPr>
            <w:tcW w:w="1413" w:type="dxa"/>
          </w:tcPr>
          <w:p w14:paraId="17434AA3" w14:textId="77777777" w:rsidR="00F474EF" w:rsidRPr="00ED6212" w:rsidRDefault="00F474EF">
            <w:pPr>
              <w:spacing w:before="20" w:after="20"/>
              <w:jc w:val="left"/>
              <w:rPr>
                <w:color w:val="000000" w:themeColor="text1"/>
              </w:rPr>
            </w:pPr>
            <w:r w:rsidRPr="00ED6212">
              <w:rPr>
                <w:color w:val="000000" w:themeColor="text1"/>
              </w:rPr>
              <w:t>Ad. 32</w:t>
            </w:r>
          </w:p>
        </w:tc>
        <w:tc>
          <w:tcPr>
            <w:tcW w:w="8297" w:type="dxa"/>
          </w:tcPr>
          <w:p w14:paraId="0B931101" w14:textId="77777777" w:rsidR="00F474EF" w:rsidRPr="00ED6212" w:rsidRDefault="00F474EF">
            <w:pPr>
              <w:spacing w:before="20" w:after="20"/>
              <w:jc w:val="left"/>
              <w:rPr>
                <w:color w:val="000000" w:themeColor="text1"/>
              </w:rPr>
            </w:pPr>
            <w:r w:rsidRPr="00ED6212">
              <w:rPr>
                <w:color w:val="000000" w:themeColor="text1"/>
              </w:rPr>
              <w:t>to read “Observations should be made after removing the calyx”.</w:t>
            </w:r>
          </w:p>
        </w:tc>
      </w:tr>
      <w:tr w:rsidR="00F474EF" w:rsidRPr="00ED6212" w14:paraId="720F67AD" w14:textId="77777777" w:rsidTr="008D6B94">
        <w:tc>
          <w:tcPr>
            <w:tcW w:w="1413" w:type="dxa"/>
          </w:tcPr>
          <w:p w14:paraId="32D657F7" w14:textId="77777777" w:rsidR="00F474EF" w:rsidRPr="00ED6212" w:rsidRDefault="00F474EF">
            <w:pPr>
              <w:spacing w:before="20" w:after="20"/>
              <w:jc w:val="left"/>
              <w:rPr>
                <w:color w:val="000000" w:themeColor="text1"/>
              </w:rPr>
            </w:pPr>
            <w:r w:rsidRPr="00ED6212">
              <w:rPr>
                <w:color w:val="000000" w:themeColor="text1"/>
              </w:rPr>
              <w:t>Ad. 33</w:t>
            </w:r>
          </w:p>
        </w:tc>
        <w:tc>
          <w:tcPr>
            <w:tcW w:w="8297" w:type="dxa"/>
          </w:tcPr>
          <w:p w14:paraId="63F967C9" w14:textId="77777777" w:rsidR="00F474EF" w:rsidRPr="00ED6212" w:rsidRDefault="00F474EF">
            <w:pPr>
              <w:spacing w:before="20" w:after="20"/>
              <w:jc w:val="left"/>
              <w:rPr>
                <w:color w:val="000000" w:themeColor="text1"/>
              </w:rPr>
            </w:pPr>
            <w:r w:rsidRPr="00ED6212">
              <w:rPr>
                <w:color w:val="000000" w:themeColor="text1"/>
              </w:rPr>
              <w:t>to read “Observations should be made on the absolute size of the calyx, regardless the size of the fruit.”</w:t>
            </w:r>
          </w:p>
        </w:tc>
      </w:tr>
      <w:tr w:rsidR="00F474EF" w:rsidRPr="00ED6212" w14:paraId="5D08E91B" w14:textId="77777777" w:rsidTr="008D6B94">
        <w:tc>
          <w:tcPr>
            <w:tcW w:w="1413" w:type="dxa"/>
          </w:tcPr>
          <w:p w14:paraId="540959FF" w14:textId="77777777" w:rsidR="00F474EF" w:rsidRPr="00ED6212" w:rsidRDefault="00F474EF">
            <w:pPr>
              <w:spacing w:before="20" w:after="20"/>
              <w:jc w:val="left"/>
              <w:rPr>
                <w:color w:val="000000" w:themeColor="text1"/>
              </w:rPr>
            </w:pPr>
            <w:r w:rsidRPr="00ED6212">
              <w:rPr>
                <w:color w:val="000000" w:themeColor="text1"/>
              </w:rPr>
              <w:lastRenderedPageBreak/>
              <w:t>Ad. 34</w:t>
            </w:r>
          </w:p>
        </w:tc>
        <w:tc>
          <w:tcPr>
            <w:tcW w:w="8297" w:type="dxa"/>
          </w:tcPr>
          <w:p w14:paraId="05CE791C" w14:textId="77777777" w:rsidR="00F474EF" w:rsidRPr="00ED6212" w:rsidRDefault="00F474EF">
            <w:pPr>
              <w:spacing w:before="20" w:after="20"/>
              <w:jc w:val="left"/>
              <w:rPr>
                <w:color w:val="000000" w:themeColor="text1"/>
              </w:rPr>
            </w:pPr>
            <w:r w:rsidRPr="00ED6212">
              <w:rPr>
                <w:iCs/>
                <w:color w:val="000000" w:themeColor="text1"/>
              </w:rPr>
              <w:t>to be deleted</w:t>
            </w:r>
          </w:p>
        </w:tc>
      </w:tr>
      <w:tr w:rsidR="00F474EF" w:rsidRPr="00ED6212" w14:paraId="0D85A7FB" w14:textId="77777777" w:rsidTr="008D6B94">
        <w:tc>
          <w:tcPr>
            <w:tcW w:w="1413" w:type="dxa"/>
          </w:tcPr>
          <w:p w14:paraId="39E3AB04" w14:textId="77777777" w:rsidR="00F474EF" w:rsidRPr="00ED6212" w:rsidRDefault="00F474EF">
            <w:pPr>
              <w:spacing w:before="20" w:after="20"/>
              <w:jc w:val="left"/>
              <w:rPr>
                <w:color w:val="000000" w:themeColor="text1"/>
              </w:rPr>
            </w:pPr>
            <w:r w:rsidRPr="00ED6212">
              <w:rPr>
                <w:color w:val="000000" w:themeColor="text1"/>
              </w:rPr>
              <w:t>Ad. 37</w:t>
            </w:r>
          </w:p>
        </w:tc>
        <w:tc>
          <w:tcPr>
            <w:tcW w:w="8297" w:type="dxa"/>
          </w:tcPr>
          <w:p w14:paraId="6E249C1B" w14:textId="77777777" w:rsidR="00F474EF" w:rsidRPr="00ED6212" w:rsidRDefault="00F474EF">
            <w:pPr>
              <w:rPr>
                <w:color w:val="000000" w:themeColor="text1"/>
              </w:rPr>
            </w:pPr>
            <w:r w:rsidRPr="00ED6212">
              <w:rPr>
                <w:iCs/>
                <w:color w:val="000000" w:themeColor="text1"/>
              </w:rPr>
              <w:t>to delete photographs</w:t>
            </w:r>
          </w:p>
        </w:tc>
      </w:tr>
      <w:tr w:rsidR="00F474EF" w:rsidRPr="00ED6212" w14:paraId="3A410563" w14:textId="77777777" w:rsidTr="008D6B94">
        <w:tc>
          <w:tcPr>
            <w:tcW w:w="1413" w:type="dxa"/>
          </w:tcPr>
          <w:p w14:paraId="5B89F883" w14:textId="77777777" w:rsidR="00F474EF" w:rsidRPr="00877846" w:rsidRDefault="00F474EF">
            <w:pPr>
              <w:keepNext/>
              <w:spacing w:before="20" w:after="20"/>
              <w:jc w:val="left"/>
              <w:rPr>
                <w:color w:val="000000" w:themeColor="text1"/>
              </w:rPr>
            </w:pPr>
            <w:r w:rsidRPr="00877846">
              <w:rPr>
                <w:vertAlign w:val="superscript"/>
              </w:rPr>
              <w:t>#</w:t>
            </w:r>
            <w:r w:rsidRPr="00877846">
              <w:rPr>
                <w:rFonts w:cs="Arial"/>
                <w:color w:val="000000" w:themeColor="text1"/>
              </w:rPr>
              <w:t>TQ 7.3</w:t>
            </w:r>
          </w:p>
        </w:tc>
        <w:tc>
          <w:tcPr>
            <w:tcW w:w="8297" w:type="dxa"/>
          </w:tcPr>
          <w:p w14:paraId="570F997F" w14:textId="77777777" w:rsidR="00F474EF" w:rsidRPr="00877846" w:rsidRDefault="00F474EF">
            <w:pPr>
              <w:keepNext/>
              <w:spacing w:before="20" w:after="20"/>
              <w:jc w:val="left"/>
              <w:rPr>
                <w:rFonts w:cs="Arial"/>
                <w:color w:val="000000" w:themeColor="text1"/>
              </w:rPr>
            </w:pPr>
            <w:r w:rsidRPr="00877846">
              <w:rPr>
                <w:rFonts w:cs="Arial"/>
                <w:color w:val="000000" w:themeColor="text1"/>
              </w:rPr>
              <w:t>- to use standard photo request according to TGP/7, ASW 16, or delete request for photograph</w:t>
            </w:r>
          </w:p>
          <w:p w14:paraId="0C808A29" w14:textId="77777777" w:rsidR="00F474EF" w:rsidRPr="00877846" w:rsidRDefault="00F474EF">
            <w:pPr>
              <w:keepNext/>
              <w:spacing w:before="20" w:after="20"/>
              <w:jc w:val="left"/>
              <w:rPr>
                <w:color w:val="000000" w:themeColor="text1"/>
              </w:rPr>
            </w:pPr>
            <w:r w:rsidRPr="00877846">
              <w:rPr>
                <w:rFonts w:cs="Arial"/>
                <w:color w:val="000000" w:themeColor="text1"/>
              </w:rPr>
              <w:t>- to add option “other”</w:t>
            </w:r>
          </w:p>
        </w:tc>
      </w:tr>
    </w:tbl>
    <w:p w14:paraId="6B786D2C" w14:textId="77777777" w:rsidR="00F474EF" w:rsidRDefault="00F474EF" w:rsidP="00F474EF">
      <w:pPr>
        <w:jc w:val="left"/>
        <w:rPr>
          <w:rFonts w:cs="Arial"/>
          <w:i/>
        </w:rPr>
      </w:pPr>
    </w:p>
    <w:p w14:paraId="06011265" w14:textId="77777777" w:rsidR="00F474EF" w:rsidRDefault="00F474EF" w:rsidP="00F474EF">
      <w:pPr>
        <w:jc w:val="left"/>
        <w:rPr>
          <w:rFonts w:cs="Arial"/>
          <w:i/>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F474EF" w:rsidRPr="005A3D9A" w14:paraId="741FF6DB" w14:textId="77777777">
        <w:trPr>
          <w:cantSplit/>
          <w:trHeight w:val="277"/>
          <w:jc w:val="center"/>
        </w:trPr>
        <w:tc>
          <w:tcPr>
            <w:tcW w:w="2894" w:type="dxa"/>
            <w:vMerge w:val="restart"/>
            <w:shd w:val="clear" w:color="auto" w:fill="F2F2F2" w:themeFill="background1" w:themeFillShade="F2"/>
            <w:vAlign w:val="center"/>
          </w:tcPr>
          <w:p w14:paraId="722B6542" w14:textId="77777777" w:rsidR="00F474EF" w:rsidRPr="005B3FE6" w:rsidRDefault="00F474EF">
            <w:pPr>
              <w:keepNext/>
              <w:jc w:val="left"/>
              <w:rPr>
                <w:rFonts w:cs="Arial"/>
                <w:lang w:val="de-DE"/>
              </w:rPr>
            </w:pPr>
            <w:r w:rsidRPr="00953023">
              <w:rPr>
                <w:rFonts w:cs="Arial"/>
                <w:color w:val="000000"/>
              </w:rPr>
              <w:t>Granadilla, Passion fruit (</w:t>
            </w:r>
            <w:r w:rsidRPr="00953023">
              <w:rPr>
                <w:rFonts w:cs="Arial"/>
                <w:i/>
                <w:color w:val="000000"/>
              </w:rPr>
              <w:t>Passiflora edulis</w:t>
            </w:r>
            <w:r w:rsidRPr="00953023">
              <w:rPr>
                <w:rFonts w:cs="Arial"/>
                <w:color w:val="000000"/>
              </w:rPr>
              <w:t xml:space="preserve"> Sims)</w:t>
            </w:r>
          </w:p>
        </w:tc>
        <w:tc>
          <w:tcPr>
            <w:tcW w:w="2552" w:type="dxa"/>
            <w:shd w:val="clear" w:color="auto" w:fill="F2F2F2" w:themeFill="background1" w:themeFillShade="F2"/>
            <w:vAlign w:val="center"/>
          </w:tcPr>
          <w:p w14:paraId="05D89A81" w14:textId="77777777" w:rsidR="00F474EF" w:rsidRPr="005A3D9A" w:rsidRDefault="00F474EF">
            <w:pPr>
              <w:pStyle w:val="TitleofDoc"/>
              <w:keepNext/>
              <w:tabs>
                <w:tab w:val="left" w:pos="5245"/>
                <w:tab w:val="left" w:pos="7008"/>
              </w:tabs>
              <w:spacing w:before="0"/>
              <w:jc w:val="left"/>
              <w:rPr>
                <w:rFonts w:cs="Arial"/>
                <w:caps w:val="0"/>
              </w:rPr>
            </w:pPr>
            <w:r w:rsidRPr="005B3FE6">
              <w:t>TG/256/2(PROJ.4)</w:t>
            </w:r>
          </w:p>
        </w:tc>
        <w:tc>
          <w:tcPr>
            <w:tcW w:w="2807" w:type="dxa"/>
            <w:shd w:val="clear" w:color="auto" w:fill="F2F2F2" w:themeFill="background1" w:themeFillShade="F2"/>
            <w:vAlign w:val="center"/>
          </w:tcPr>
          <w:p w14:paraId="61ABEE59" w14:textId="77777777" w:rsidR="00F474EF" w:rsidRPr="00CF7CB7" w:rsidRDefault="00F474EF">
            <w:pPr>
              <w:keepNext/>
              <w:jc w:val="left"/>
              <w:rPr>
                <w:rFonts w:cs="Arial"/>
                <w:iCs/>
                <w:snapToGrid w:val="0"/>
                <w:color w:val="000000"/>
                <w:lang w:val="pt-BR"/>
              </w:rPr>
            </w:pPr>
            <w:r w:rsidRPr="00953023">
              <w:rPr>
                <w:rFonts w:cs="Arial"/>
                <w:color w:val="000000"/>
              </w:rPr>
              <w:t>Mr. Barkat Mustafa (AU)</w:t>
            </w:r>
          </w:p>
        </w:tc>
        <w:tc>
          <w:tcPr>
            <w:tcW w:w="736" w:type="dxa"/>
            <w:vMerge w:val="restart"/>
            <w:shd w:val="clear" w:color="auto" w:fill="F2F2F2" w:themeFill="background1" w:themeFillShade="F2"/>
            <w:vAlign w:val="center"/>
          </w:tcPr>
          <w:p w14:paraId="1BE3C1F9" w14:textId="77777777" w:rsidR="00F474EF" w:rsidRPr="005A3D9A" w:rsidRDefault="00F474EF">
            <w:pPr>
              <w:keepNext/>
              <w:jc w:val="left"/>
              <w:rPr>
                <w:rFonts w:cs="Arial"/>
                <w:iCs/>
                <w:highlight w:val="lightGray"/>
              </w:rPr>
            </w:pPr>
            <w:r w:rsidRPr="005A3D9A">
              <w:rPr>
                <w:rFonts w:cs="Arial"/>
                <w:iCs/>
              </w:rPr>
              <w:t>TW</w:t>
            </w:r>
            <w:r>
              <w:rPr>
                <w:rFonts w:cs="Arial"/>
                <w:iCs/>
              </w:rPr>
              <w:t>F</w:t>
            </w:r>
          </w:p>
        </w:tc>
        <w:tc>
          <w:tcPr>
            <w:tcW w:w="993" w:type="dxa"/>
            <w:vMerge w:val="restart"/>
            <w:shd w:val="clear" w:color="auto" w:fill="F2F2F2" w:themeFill="background1" w:themeFillShade="F2"/>
            <w:vAlign w:val="center"/>
          </w:tcPr>
          <w:p w14:paraId="0B9527AE" w14:textId="77777777" w:rsidR="00F474EF" w:rsidRPr="005A3D9A" w:rsidRDefault="00F474EF">
            <w:pPr>
              <w:pStyle w:val="BodyText"/>
              <w:keepNext/>
              <w:jc w:val="left"/>
              <w:rPr>
                <w:rFonts w:cs="Arial"/>
                <w:iCs/>
                <w:snapToGrid w:val="0"/>
              </w:rPr>
            </w:pPr>
            <w:r w:rsidRPr="005A3D9A">
              <w:rPr>
                <w:rFonts w:cs="Arial"/>
                <w:iCs/>
                <w:snapToGrid w:val="0"/>
              </w:rPr>
              <w:t>*</w:t>
            </w:r>
          </w:p>
        </w:tc>
      </w:tr>
      <w:tr w:rsidR="00F474EF" w:rsidRPr="005A3D9A" w14:paraId="7AF94475" w14:textId="77777777">
        <w:trPr>
          <w:cantSplit/>
          <w:trHeight w:hRule="exact" w:val="954"/>
          <w:jc w:val="center"/>
        </w:trPr>
        <w:tc>
          <w:tcPr>
            <w:tcW w:w="2894" w:type="dxa"/>
            <w:vMerge/>
            <w:shd w:val="clear" w:color="auto" w:fill="F2F2F2" w:themeFill="background1" w:themeFillShade="F2"/>
            <w:vAlign w:val="center"/>
          </w:tcPr>
          <w:p w14:paraId="094E15B1" w14:textId="77777777" w:rsidR="00F474EF" w:rsidRPr="005A3D9A" w:rsidRDefault="00F474EF">
            <w:pPr>
              <w:pStyle w:val="TitleofDoc"/>
              <w:keepNext/>
              <w:tabs>
                <w:tab w:val="left" w:pos="5245"/>
                <w:tab w:val="left" w:pos="7008"/>
              </w:tabs>
              <w:spacing w:before="0"/>
              <w:jc w:val="left"/>
              <w:rPr>
                <w:rFonts w:cs="Arial"/>
                <w:caps w:val="0"/>
              </w:rPr>
            </w:pPr>
          </w:p>
        </w:tc>
        <w:tc>
          <w:tcPr>
            <w:tcW w:w="2552" w:type="dxa"/>
            <w:shd w:val="clear" w:color="auto" w:fill="F2F2F2" w:themeFill="background1" w:themeFillShade="F2"/>
            <w:vAlign w:val="center"/>
          </w:tcPr>
          <w:p w14:paraId="13A2CA98" w14:textId="77777777" w:rsidR="00F474EF" w:rsidRPr="005A3D9A" w:rsidRDefault="00F474EF">
            <w:pPr>
              <w:pStyle w:val="BodyText"/>
              <w:keepNext/>
              <w:jc w:val="left"/>
              <w:rPr>
                <w:rFonts w:cs="Arial"/>
                <w:color w:val="000000"/>
              </w:rPr>
            </w:pPr>
            <w:r w:rsidRPr="005A3D9A">
              <w:rPr>
                <w:rFonts w:cs="Arial"/>
                <w:color w:val="000000"/>
              </w:rPr>
              <w:t xml:space="preserve">No. of chars.:  </w:t>
            </w:r>
            <w:r>
              <w:rPr>
                <w:rFonts w:cs="Arial"/>
                <w:color w:val="000000"/>
              </w:rPr>
              <w:t>48</w:t>
            </w:r>
            <w:r w:rsidRPr="005A3D9A">
              <w:rPr>
                <w:rFonts w:cs="Arial"/>
                <w:color w:val="000000"/>
              </w:rPr>
              <w:br/>
              <w:t>No. of (</w:t>
            </w:r>
            <w:r w:rsidRPr="005A3D9A">
              <w:rPr>
                <w:rFonts w:ascii="Symbol" w:eastAsia="Symbol" w:hAnsi="Symbol" w:cs="Symbol"/>
                <w:color w:val="000000"/>
              </w:rPr>
              <w:sym w:font="Symbol" w:char="F02A"/>
            </w:r>
            <w:r w:rsidRPr="005A3D9A">
              <w:rPr>
                <w:rFonts w:cs="Arial"/>
                <w:color w:val="000000"/>
              </w:rPr>
              <w:t xml:space="preserve">) chars.:  </w:t>
            </w:r>
            <w:r>
              <w:rPr>
                <w:rFonts w:cs="Arial"/>
                <w:color w:val="000000"/>
              </w:rPr>
              <w:t>9</w:t>
            </w:r>
          </w:p>
        </w:tc>
        <w:tc>
          <w:tcPr>
            <w:tcW w:w="2807" w:type="dxa"/>
            <w:shd w:val="clear" w:color="auto" w:fill="F2F2F2" w:themeFill="background1" w:themeFillShade="F2"/>
            <w:vAlign w:val="center"/>
          </w:tcPr>
          <w:p w14:paraId="6742F1E6" w14:textId="77777777" w:rsidR="00F474EF" w:rsidRPr="005A3D9A" w:rsidRDefault="00F474EF">
            <w:pPr>
              <w:keepNext/>
              <w:jc w:val="left"/>
              <w:rPr>
                <w:rFonts w:cs="Arial"/>
                <w:iCs/>
                <w:snapToGrid w:val="0"/>
                <w:color w:val="000000"/>
              </w:rPr>
            </w:pPr>
            <w:r w:rsidRPr="005A3D9A">
              <w:rPr>
                <w:rFonts w:cs="Arial"/>
                <w:iCs/>
                <w:snapToGrid w:val="0"/>
                <w:color w:val="000000"/>
              </w:rPr>
              <w:t xml:space="preserve">(Interested experts: </w:t>
            </w:r>
            <w:r w:rsidRPr="005B3FE6">
              <w:rPr>
                <w:rFonts w:cs="Arial"/>
              </w:rPr>
              <w:t>TWO, CN, ES, JP, KR, QZ, ZA, CIOPORA</w:t>
            </w:r>
            <w:r w:rsidRPr="005A3D9A">
              <w:rPr>
                <w:rFonts w:eastAsia="SimSun" w:cs="Arial"/>
                <w:lang w:eastAsia="zh-CN"/>
              </w:rPr>
              <w:t>)</w:t>
            </w:r>
          </w:p>
        </w:tc>
        <w:tc>
          <w:tcPr>
            <w:tcW w:w="736" w:type="dxa"/>
            <w:vMerge/>
            <w:shd w:val="clear" w:color="auto" w:fill="F2F2F2" w:themeFill="background1" w:themeFillShade="F2"/>
            <w:vAlign w:val="center"/>
          </w:tcPr>
          <w:p w14:paraId="0E46E5BD" w14:textId="77777777" w:rsidR="00F474EF" w:rsidRPr="005A3D9A" w:rsidRDefault="00F474EF">
            <w:pPr>
              <w:keepNext/>
              <w:jc w:val="left"/>
              <w:rPr>
                <w:rFonts w:cs="Arial"/>
                <w:iCs/>
              </w:rPr>
            </w:pPr>
          </w:p>
        </w:tc>
        <w:tc>
          <w:tcPr>
            <w:tcW w:w="993" w:type="dxa"/>
            <w:vMerge/>
            <w:shd w:val="clear" w:color="auto" w:fill="F2F2F2" w:themeFill="background1" w:themeFillShade="F2"/>
            <w:vAlign w:val="center"/>
          </w:tcPr>
          <w:p w14:paraId="50E84DB0" w14:textId="77777777" w:rsidR="00F474EF" w:rsidRPr="005A3D9A" w:rsidRDefault="00F474EF">
            <w:pPr>
              <w:pStyle w:val="BodyText"/>
              <w:keepNext/>
              <w:jc w:val="left"/>
              <w:rPr>
                <w:rFonts w:cs="Arial"/>
                <w:iCs/>
                <w:snapToGrid w:val="0"/>
              </w:rPr>
            </w:pPr>
          </w:p>
        </w:tc>
      </w:tr>
    </w:tbl>
    <w:p w14:paraId="47C42F72" w14:textId="77777777" w:rsidR="00F474EF" w:rsidRDefault="00F474EF" w:rsidP="00F474EF"/>
    <w:tbl>
      <w:tblPr>
        <w:tblStyle w:val="TableGrid"/>
        <w:tblW w:w="96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55"/>
      </w:tblGrid>
      <w:tr w:rsidR="00F474EF" w:rsidRPr="00877846" w14:paraId="26683307" w14:textId="77777777" w:rsidTr="008D6B94">
        <w:tc>
          <w:tcPr>
            <w:tcW w:w="1413" w:type="dxa"/>
          </w:tcPr>
          <w:p w14:paraId="4C5CF477" w14:textId="77777777" w:rsidR="00F474EF" w:rsidRPr="00877846" w:rsidRDefault="00F474EF">
            <w:pPr>
              <w:keepNext/>
              <w:spacing w:before="20" w:after="20"/>
              <w:jc w:val="left"/>
            </w:pPr>
            <w:r w:rsidRPr="00877846">
              <w:t>Char. 3</w:t>
            </w:r>
          </w:p>
        </w:tc>
        <w:tc>
          <w:tcPr>
            <w:tcW w:w="8255" w:type="dxa"/>
          </w:tcPr>
          <w:p w14:paraId="251B6115" w14:textId="77777777" w:rsidR="00F474EF" w:rsidRPr="00877846" w:rsidRDefault="00F474EF">
            <w:pPr>
              <w:keepNext/>
              <w:spacing w:before="20" w:after="20"/>
              <w:jc w:val="left"/>
            </w:pPr>
            <w:r w:rsidRPr="00877846">
              <w:t>to replace “relative number” by “proportion”</w:t>
            </w:r>
          </w:p>
        </w:tc>
      </w:tr>
      <w:tr w:rsidR="00F474EF" w:rsidRPr="00877846" w14:paraId="5CCCB065" w14:textId="77777777" w:rsidTr="008D6B94">
        <w:tc>
          <w:tcPr>
            <w:tcW w:w="1413" w:type="dxa"/>
          </w:tcPr>
          <w:p w14:paraId="067A6991" w14:textId="77777777" w:rsidR="00F474EF" w:rsidRPr="00877846" w:rsidRDefault="00F474EF">
            <w:pPr>
              <w:keepNext/>
              <w:spacing w:before="20" w:after="20"/>
              <w:jc w:val="left"/>
            </w:pPr>
            <w:r w:rsidRPr="00877846">
              <w:t>Char. 8</w:t>
            </w:r>
          </w:p>
        </w:tc>
        <w:tc>
          <w:tcPr>
            <w:tcW w:w="8255" w:type="dxa"/>
          </w:tcPr>
          <w:p w14:paraId="213080DF" w14:textId="77777777" w:rsidR="00F474EF" w:rsidRPr="00877846" w:rsidRDefault="00F474EF">
            <w:pPr>
              <w:keepNext/>
              <w:spacing w:before="20" w:after="20"/>
              <w:jc w:val="left"/>
            </w:pPr>
            <w:r w:rsidRPr="00877846">
              <w:t>to read “Trilobate leaf: width of the middle lobe”</w:t>
            </w:r>
          </w:p>
        </w:tc>
      </w:tr>
      <w:tr w:rsidR="00F474EF" w:rsidRPr="00877846" w14:paraId="2D6F0EF1" w14:textId="77777777" w:rsidTr="008D6B94">
        <w:tc>
          <w:tcPr>
            <w:tcW w:w="1413" w:type="dxa"/>
          </w:tcPr>
          <w:p w14:paraId="3397F42D" w14:textId="77777777" w:rsidR="00F474EF" w:rsidRPr="00877846" w:rsidRDefault="00F474EF">
            <w:pPr>
              <w:keepNext/>
              <w:spacing w:before="20" w:after="20"/>
              <w:jc w:val="left"/>
            </w:pPr>
            <w:r w:rsidRPr="00877846">
              <w:rPr>
                <w:vertAlign w:val="superscript"/>
              </w:rPr>
              <w:t>#</w:t>
            </w:r>
            <w:r w:rsidRPr="00877846">
              <w:rPr>
                <w:rFonts w:cs="Arial"/>
              </w:rPr>
              <w:t>Char. 12</w:t>
            </w:r>
          </w:p>
        </w:tc>
        <w:tc>
          <w:tcPr>
            <w:tcW w:w="8255" w:type="dxa"/>
          </w:tcPr>
          <w:p w14:paraId="677F21E3" w14:textId="77777777" w:rsidR="00F474EF" w:rsidRPr="00877846" w:rsidRDefault="00F474EF">
            <w:pPr>
              <w:keepNext/>
              <w:spacing w:before="20" w:after="20"/>
              <w:jc w:val="left"/>
              <w:rPr>
                <w:rFonts w:cs="Arial"/>
              </w:rPr>
            </w:pPr>
            <w:r w:rsidRPr="00877846">
              <w:rPr>
                <w:rFonts w:cs="Arial"/>
              </w:rPr>
              <w:t>To check whether it only applies to trilobate leaves.  If so, state 1 to read “very shallow”</w:t>
            </w:r>
          </w:p>
          <w:p w14:paraId="1343DC81" w14:textId="77777777" w:rsidR="00F474EF" w:rsidRPr="00877846" w:rsidRDefault="00F474EF">
            <w:pPr>
              <w:keepNext/>
              <w:spacing w:before="20" w:after="20"/>
              <w:jc w:val="left"/>
            </w:pPr>
            <w:r w:rsidRPr="00877846">
              <w:t>Is lobing QL; or is it a continuum where it needs to be defined what a lobe is?</w:t>
            </w:r>
          </w:p>
        </w:tc>
      </w:tr>
      <w:tr w:rsidR="00F474EF" w:rsidRPr="00877846" w14:paraId="72C43147" w14:textId="77777777" w:rsidTr="008D6B94">
        <w:tc>
          <w:tcPr>
            <w:tcW w:w="1413" w:type="dxa"/>
          </w:tcPr>
          <w:p w14:paraId="189CF15F" w14:textId="77777777" w:rsidR="00F474EF" w:rsidRPr="00877846" w:rsidRDefault="00F474EF">
            <w:pPr>
              <w:keepNext/>
              <w:spacing w:before="20" w:after="20"/>
              <w:jc w:val="left"/>
            </w:pPr>
            <w:r w:rsidRPr="00877846">
              <w:t>Char. 13</w:t>
            </w:r>
          </w:p>
        </w:tc>
        <w:tc>
          <w:tcPr>
            <w:tcW w:w="8255" w:type="dxa"/>
          </w:tcPr>
          <w:p w14:paraId="57E4775E" w14:textId="77777777" w:rsidR="00F474EF" w:rsidRPr="00877846" w:rsidRDefault="00F474EF">
            <w:pPr>
              <w:keepNext/>
              <w:spacing w:before="20" w:after="20"/>
              <w:jc w:val="left"/>
            </w:pPr>
            <w:r w:rsidRPr="00877846">
              <w:t>to add MG</w:t>
            </w:r>
          </w:p>
        </w:tc>
      </w:tr>
      <w:tr w:rsidR="00F474EF" w:rsidRPr="00877846" w14:paraId="352ECB64" w14:textId="77777777" w:rsidTr="008D6B94">
        <w:tc>
          <w:tcPr>
            <w:tcW w:w="1413" w:type="dxa"/>
          </w:tcPr>
          <w:p w14:paraId="6BA372B7" w14:textId="77777777" w:rsidR="00F474EF" w:rsidRPr="00877846" w:rsidRDefault="00F474EF">
            <w:pPr>
              <w:keepNext/>
              <w:spacing w:before="20" w:after="20"/>
              <w:jc w:val="left"/>
            </w:pPr>
            <w:r w:rsidRPr="00877846">
              <w:t>Char. 20</w:t>
            </w:r>
          </w:p>
        </w:tc>
        <w:tc>
          <w:tcPr>
            <w:tcW w:w="8255" w:type="dxa"/>
          </w:tcPr>
          <w:p w14:paraId="7874D57B" w14:textId="77777777" w:rsidR="00F474EF" w:rsidRPr="00877846" w:rsidRDefault="00F474EF">
            <w:pPr>
              <w:keepNext/>
              <w:spacing w:before="20" w:after="20"/>
              <w:jc w:val="left"/>
            </w:pPr>
            <w:r w:rsidRPr="00877846">
              <w:t>to delete underlined part</w:t>
            </w:r>
          </w:p>
        </w:tc>
      </w:tr>
      <w:tr w:rsidR="00F474EF" w:rsidRPr="00877846" w14:paraId="0CAA3217" w14:textId="77777777" w:rsidTr="008D6B94">
        <w:tc>
          <w:tcPr>
            <w:tcW w:w="1413" w:type="dxa"/>
          </w:tcPr>
          <w:p w14:paraId="5F3D90F8" w14:textId="77777777" w:rsidR="00F474EF" w:rsidRPr="00877846" w:rsidRDefault="00F474EF">
            <w:pPr>
              <w:spacing w:before="20" w:after="20"/>
              <w:jc w:val="left"/>
            </w:pPr>
            <w:r w:rsidRPr="00877846">
              <w:t>Char. 28</w:t>
            </w:r>
          </w:p>
        </w:tc>
        <w:tc>
          <w:tcPr>
            <w:tcW w:w="8255" w:type="dxa"/>
          </w:tcPr>
          <w:p w14:paraId="57EF6B89" w14:textId="77777777" w:rsidR="00F474EF" w:rsidRPr="00877846" w:rsidRDefault="00F474EF">
            <w:pPr>
              <w:rPr>
                <w:iCs/>
              </w:rPr>
            </w:pPr>
            <w:r w:rsidRPr="00877846">
              <w:rPr>
                <w:iCs/>
              </w:rPr>
              <w:t xml:space="preserve">- to read “Flower: width of purple </w:t>
            </w:r>
            <w:proofErr w:type="spellStart"/>
            <w:r w:rsidRPr="00877846">
              <w:rPr>
                <w:iCs/>
              </w:rPr>
              <w:t>color</w:t>
            </w:r>
            <w:proofErr w:type="spellEnd"/>
            <w:r w:rsidRPr="00877846">
              <w:rPr>
                <w:iCs/>
              </w:rPr>
              <w:t xml:space="preserve"> on filaments”</w:t>
            </w:r>
          </w:p>
          <w:p w14:paraId="16FD40C3" w14:textId="77777777" w:rsidR="00F474EF" w:rsidRPr="00877846" w:rsidRDefault="00F474EF">
            <w:pPr>
              <w:spacing w:before="20" w:after="20"/>
              <w:jc w:val="left"/>
            </w:pPr>
            <w:r w:rsidRPr="00877846">
              <w:rPr>
                <w:iCs/>
              </w:rPr>
              <w:t>- to be moved after char. 26.</w:t>
            </w:r>
          </w:p>
        </w:tc>
      </w:tr>
      <w:tr w:rsidR="00F474EF" w:rsidRPr="00877846" w14:paraId="58D680F2" w14:textId="77777777" w:rsidTr="008D6B94">
        <w:tc>
          <w:tcPr>
            <w:tcW w:w="1413" w:type="dxa"/>
          </w:tcPr>
          <w:p w14:paraId="78504723" w14:textId="77777777" w:rsidR="00F474EF" w:rsidRPr="00877846" w:rsidRDefault="00F474EF">
            <w:pPr>
              <w:spacing w:before="20" w:after="20"/>
              <w:jc w:val="left"/>
            </w:pPr>
            <w:r w:rsidRPr="00877846">
              <w:t xml:space="preserve">Char. 28, 29 </w:t>
            </w:r>
          </w:p>
        </w:tc>
        <w:tc>
          <w:tcPr>
            <w:tcW w:w="8255" w:type="dxa"/>
          </w:tcPr>
          <w:p w14:paraId="3AC5FF0E" w14:textId="77777777" w:rsidR="00F474EF" w:rsidRPr="00877846" w:rsidRDefault="00F474EF">
            <w:pPr>
              <w:rPr>
                <w:iCs/>
              </w:rPr>
            </w:pPr>
            <w:r w:rsidRPr="00877846">
              <w:rPr>
                <w:iCs/>
              </w:rPr>
              <w:t>to add explanation (see comment on 8.1 (f))</w:t>
            </w:r>
          </w:p>
        </w:tc>
      </w:tr>
      <w:tr w:rsidR="00F474EF" w:rsidRPr="00877846" w14:paraId="4A5E9874" w14:textId="77777777" w:rsidTr="008D6B94">
        <w:tc>
          <w:tcPr>
            <w:tcW w:w="1413" w:type="dxa"/>
          </w:tcPr>
          <w:p w14:paraId="381D9AFB" w14:textId="77777777" w:rsidR="00F474EF" w:rsidRPr="00877846" w:rsidRDefault="00F474EF">
            <w:pPr>
              <w:spacing w:before="20" w:after="20"/>
              <w:jc w:val="left"/>
            </w:pPr>
            <w:r w:rsidRPr="00877846">
              <w:t>Char. 34</w:t>
            </w:r>
          </w:p>
        </w:tc>
        <w:tc>
          <w:tcPr>
            <w:tcW w:w="8255" w:type="dxa"/>
          </w:tcPr>
          <w:p w14:paraId="62CF6B92" w14:textId="77777777" w:rsidR="00F474EF" w:rsidRPr="00877846" w:rsidRDefault="00F474EF">
            <w:r w:rsidRPr="00877846">
              <w:rPr>
                <w:iCs/>
              </w:rPr>
              <w:t>to read “Flower: number of anthocyanin spots on filament”</w:t>
            </w:r>
          </w:p>
        </w:tc>
      </w:tr>
      <w:tr w:rsidR="00F474EF" w:rsidRPr="00877846" w14:paraId="54071124" w14:textId="77777777" w:rsidTr="008D6B94">
        <w:tc>
          <w:tcPr>
            <w:tcW w:w="1413" w:type="dxa"/>
          </w:tcPr>
          <w:p w14:paraId="2A0B80DE" w14:textId="77777777" w:rsidR="00F474EF" w:rsidRPr="00877846" w:rsidRDefault="00F474EF">
            <w:pPr>
              <w:spacing w:before="20" w:after="20"/>
              <w:jc w:val="left"/>
            </w:pPr>
            <w:r w:rsidRPr="00877846">
              <w:t>Char. 35</w:t>
            </w:r>
          </w:p>
        </w:tc>
        <w:tc>
          <w:tcPr>
            <w:tcW w:w="8255" w:type="dxa"/>
          </w:tcPr>
          <w:p w14:paraId="165B9F9D" w14:textId="77777777" w:rsidR="00F474EF" w:rsidRPr="00877846" w:rsidRDefault="00F474EF">
            <w:pPr>
              <w:spacing w:before="20" w:after="20"/>
              <w:jc w:val="left"/>
            </w:pPr>
            <w:r w:rsidRPr="00877846">
              <w:t>to read “Flower: number of anthocyanin spots on style”</w:t>
            </w:r>
          </w:p>
        </w:tc>
      </w:tr>
      <w:tr w:rsidR="00F474EF" w:rsidRPr="00877846" w14:paraId="67719C48" w14:textId="77777777" w:rsidTr="008D6B94">
        <w:tc>
          <w:tcPr>
            <w:tcW w:w="1413" w:type="dxa"/>
          </w:tcPr>
          <w:p w14:paraId="2E297A61" w14:textId="77777777" w:rsidR="00F474EF" w:rsidRPr="00877846" w:rsidRDefault="00F474EF">
            <w:pPr>
              <w:spacing w:before="20" w:after="20"/>
              <w:jc w:val="left"/>
            </w:pPr>
            <w:r w:rsidRPr="00877846">
              <w:t>Char. 41</w:t>
            </w:r>
          </w:p>
        </w:tc>
        <w:tc>
          <w:tcPr>
            <w:tcW w:w="8255" w:type="dxa"/>
          </w:tcPr>
          <w:p w14:paraId="0848AF16" w14:textId="77777777" w:rsidR="00F474EF" w:rsidRPr="00877846" w:rsidRDefault="00F474EF">
            <w:pPr>
              <w:spacing w:before="20" w:after="20"/>
              <w:jc w:val="left"/>
            </w:pPr>
            <w:r w:rsidRPr="00877846">
              <w:rPr>
                <w:lang w:eastAsia="ja-JP"/>
              </w:rPr>
              <w:t>to have states from “absent or very few” to “very many”</w:t>
            </w:r>
            <w:r w:rsidRPr="00877846">
              <w:rPr>
                <w:rFonts w:hint="eastAsia"/>
                <w:lang w:eastAsia="ja-JP"/>
              </w:rPr>
              <w:t xml:space="preserve"> </w:t>
            </w:r>
          </w:p>
        </w:tc>
      </w:tr>
      <w:tr w:rsidR="00F474EF" w:rsidRPr="00877846" w14:paraId="1EC7E282" w14:textId="77777777" w:rsidTr="008D6B94">
        <w:tc>
          <w:tcPr>
            <w:tcW w:w="1413" w:type="dxa"/>
          </w:tcPr>
          <w:p w14:paraId="0C856654" w14:textId="77777777" w:rsidR="00F474EF" w:rsidRPr="00877846" w:rsidRDefault="00F474EF">
            <w:pPr>
              <w:spacing w:before="20" w:after="20"/>
              <w:jc w:val="left"/>
            </w:pPr>
            <w:r w:rsidRPr="00877846">
              <w:t>Char. 44</w:t>
            </w:r>
          </w:p>
        </w:tc>
        <w:tc>
          <w:tcPr>
            <w:tcW w:w="8255" w:type="dxa"/>
          </w:tcPr>
          <w:p w14:paraId="74B354C4" w14:textId="77777777" w:rsidR="00F474EF" w:rsidRPr="00877846" w:rsidRDefault="00F474EF">
            <w:pPr>
              <w:spacing w:before="20" w:after="20"/>
              <w:jc w:val="left"/>
              <w:rPr>
                <w:lang w:eastAsia="ja-JP"/>
              </w:rPr>
            </w:pPr>
            <w:r w:rsidRPr="00877846">
              <w:rPr>
                <w:lang w:eastAsia="ja-JP"/>
              </w:rPr>
              <w:t>to delete (h)</w:t>
            </w:r>
          </w:p>
        </w:tc>
      </w:tr>
      <w:tr w:rsidR="00F474EF" w:rsidRPr="00877846" w14:paraId="2F28943D" w14:textId="77777777" w:rsidTr="008D6B94">
        <w:tc>
          <w:tcPr>
            <w:tcW w:w="1413" w:type="dxa"/>
          </w:tcPr>
          <w:p w14:paraId="75496014" w14:textId="77777777" w:rsidR="00F474EF" w:rsidRPr="00877846" w:rsidRDefault="00F474EF">
            <w:pPr>
              <w:spacing w:before="20" w:after="20"/>
              <w:jc w:val="left"/>
            </w:pPr>
            <w:r w:rsidRPr="00877846">
              <w:t>8.1 (a)</w:t>
            </w:r>
          </w:p>
        </w:tc>
        <w:tc>
          <w:tcPr>
            <w:tcW w:w="8255" w:type="dxa"/>
          </w:tcPr>
          <w:p w14:paraId="1AF7CAB7" w14:textId="77777777" w:rsidR="00F474EF" w:rsidRPr="00877846" w:rsidRDefault="00F474EF">
            <w:pPr>
              <w:spacing w:before="20" w:after="20"/>
              <w:jc w:val="left"/>
            </w:pPr>
            <w:r w:rsidRPr="00877846">
              <w:t>to delete “Leaf blade and petiole:”</w:t>
            </w:r>
          </w:p>
        </w:tc>
      </w:tr>
      <w:tr w:rsidR="00F474EF" w:rsidRPr="00877846" w14:paraId="252A9EDD" w14:textId="77777777" w:rsidTr="008D6B94">
        <w:tc>
          <w:tcPr>
            <w:tcW w:w="1413" w:type="dxa"/>
          </w:tcPr>
          <w:p w14:paraId="42CBC61F" w14:textId="77777777" w:rsidR="00F474EF" w:rsidRPr="00877846" w:rsidRDefault="00F474EF">
            <w:pPr>
              <w:spacing w:before="20" w:after="20"/>
              <w:jc w:val="left"/>
            </w:pPr>
            <w:r w:rsidRPr="00877846">
              <w:rPr>
                <w:vertAlign w:val="superscript"/>
              </w:rPr>
              <w:t>#</w:t>
            </w:r>
            <w:r w:rsidRPr="00877846">
              <w:t>8.1 (b)</w:t>
            </w:r>
          </w:p>
        </w:tc>
        <w:tc>
          <w:tcPr>
            <w:tcW w:w="8255" w:type="dxa"/>
          </w:tcPr>
          <w:p w14:paraId="1E7C6490" w14:textId="77777777" w:rsidR="00F474EF" w:rsidRPr="00877846" w:rsidRDefault="00F474EF">
            <w:pPr>
              <w:rPr>
                <w:iCs/>
              </w:rPr>
            </w:pPr>
            <w:r w:rsidRPr="00877846">
              <w:rPr>
                <w:iCs/>
              </w:rPr>
              <w:t>to be moved to 8.2 (to check whether to delete depth of sinus, see comments above)</w:t>
            </w:r>
          </w:p>
        </w:tc>
      </w:tr>
      <w:tr w:rsidR="00F474EF" w:rsidRPr="00877846" w14:paraId="406EEF02" w14:textId="77777777" w:rsidTr="008D6B94">
        <w:tc>
          <w:tcPr>
            <w:tcW w:w="1413" w:type="dxa"/>
          </w:tcPr>
          <w:p w14:paraId="6F1D40C0" w14:textId="77777777" w:rsidR="00F474EF" w:rsidRPr="00877846" w:rsidRDefault="00F474EF">
            <w:pPr>
              <w:spacing w:before="20" w:after="20"/>
              <w:jc w:val="left"/>
            </w:pPr>
            <w:r w:rsidRPr="00877846">
              <w:t>8.1 (c)</w:t>
            </w:r>
          </w:p>
        </w:tc>
        <w:tc>
          <w:tcPr>
            <w:tcW w:w="8255" w:type="dxa"/>
          </w:tcPr>
          <w:p w14:paraId="5049F5FE" w14:textId="77777777" w:rsidR="00F474EF" w:rsidRPr="00877846" w:rsidRDefault="00F474EF">
            <w:pPr>
              <w:spacing w:before="20" w:after="20"/>
              <w:jc w:val="left"/>
            </w:pPr>
            <w:r w:rsidRPr="00877846">
              <w:t>to delete “Flower:"</w:t>
            </w:r>
          </w:p>
        </w:tc>
      </w:tr>
      <w:tr w:rsidR="00F474EF" w:rsidRPr="00877846" w14:paraId="5E498B6E" w14:textId="77777777" w:rsidTr="008D6B94">
        <w:tc>
          <w:tcPr>
            <w:tcW w:w="1413" w:type="dxa"/>
          </w:tcPr>
          <w:p w14:paraId="7AD4027B" w14:textId="77777777" w:rsidR="00F474EF" w:rsidRPr="00877846" w:rsidRDefault="00F474EF">
            <w:pPr>
              <w:spacing w:before="20" w:after="20"/>
              <w:jc w:val="left"/>
            </w:pPr>
            <w:r w:rsidRPr="00877846">
              <w:rPr>
                <w:vertAlign w:val="superscript"/>
              </w:rPr>
              <w:t>#</w:t>
            </w:r>
            <w:r w:rsidRPr="00877846">
              <w:t>8.1 (d)</w:t>
            </w:r>
          </w:p>
        </w:tc>
        <w:tc>
          <w:tcPr>
            <w:tcW w:w="8255" w:type="dxa"/>
          </w:tcPr>
          <w:p w14:paraId="327011F6" w14:textId="77777777" w:rsidR="00F474EF" w:rsidRPr="00877846" w:rsidRDefault="00F474EF">
            <w:pPr>
              <w:spacing w:before="20" w:after="20"/>
              <w:jc w:val="left"/>
              <w:rPr>
                <w:iCs/>
              </w:rPr>
            </w:pPr>
            <w:r w:rsidRPr="00877846">
              <w:rPr>
                <w:iCs/>
              </w:rPr>
              <w:t>- to keep large illustration to indicate sepals, petals and bracts</w:t>
            </w:r>
          </w:p>
          <w:p w14:paraId="106DC5CA" w14:textId="77777777" w:rsidR="00F474EF" w:rsidRPr="00877846" w:rsidRDefault="00F474EF">
            <w:pPr>
              <w:spacing w:before="20" w:after="20"/>
              <w:jc w:val="left"/>
            </w:pPr>
            <w:r w:rsidRPr="00877846">
              <w:t>- if considered necessary, move individual illustrations showing length and width to 8.2 (photos to be aligned vertically)</w:t>
            </w:r>
          </w:p>
        </w:tc>
      </w:tr>
      <w:tr w:rsidR="00F474EF" w:rsidRPr="00877846" w14:paraId="56E76127" w14:textId="77777777" w:rsidTr="008D6B94">
        <w:tc>
          <w:tcPr>
            <w:tcW w:w="1413" w:type="dxa"/>
          </w:tcPr>
          <w:p w14:paraId="4676EBE1" w14:textId="77777777" w:rsidR="00F474EF" w:rsidRPr="00877846" w:rsidRDefault="00F474EF">
            <w:pPr>
              <w:spacing w:before="20" w:after="20"/>
              <w:jc w:val="left"/>
            </w:pPr>
            <w:r w:rsidRPr="00877846">
              <w:t>8.1 (e)</w:t>
            </w:r>
          </w:p>
        </w:tc>
        <w:tc>
          <w:tcPr>
            <w:tcW w:w="8255" w:type="dxa"/>
          </w:tcPr>
          <w:p w14:paraId="5B43E650" w14:textId="77777777" w:rsidR="00F474EF" w:rsidRPr="00877846" w:rsidRDefault="00F474EF">
            <w:pPr>
              <w:rPr>
                <w:iCs/>
              </w:rPr>
            </w:pPr>
            <w:r w:rsidRPr="00877846">
              <w:rPr>
                <w:iCs/>
              </w:rPr>
              <w:t>to be moved to 8.2</w:t>
            </w:r>
          </w:p>
        </w:tc>
      </w:tr>
      <w:tr w:rsidR="00F474EF" w:rsidRPr="00877846" w14:paraId="290401FA" w14:textId="77777777" w:rsidTr="008D6B94">
        <w:tc>
          <w:tcPr>
            <w:tcW w:w="1413" w:type="dxa"/>
          </w:tcPr>
          <w:p w14:paraId="05870A0F" w14:textId="77777777" w:rsidR="00F474EF" w:rsidRPr="00877846" w:rsidRDefault="00F474EF">
            <w:pPr>
              <w:spacing w:before="20" w:after="20"/>
              <w:jc w:val="left"/>
            </w:pPr>
            <w:r w:rsidRPr="00877846">
              <w:rPr>
                <w:vertAlign w:val="superscript"/>
              </w:rPr>
              <w:t>#</w:t>
            </w:r>
            <w:r w:rsidRPr="00877846">
              <w:t>8.1 (f)</w:t>
            </w:r>
          </w:p>
        </w:tc>
        <w:tc>
          <w:tcPr>
            <w:tcW w:w="8255" w:type="dxa"/>
          </w:tcPr>
          <w:p w14:paraId="2899A2B7" w14:textId="77777777" w:rsidR="00F474EF" w:rsidRPr="00877846" w:rsidRDefault="00F474EF">
            <w:pPr>
              <w:rPr>
                <w:iCs/>
              </w:rPr>
            </w:pPr>
            <w:r w:rsidRPr="00877846">
              <w:rPr>
                <w:iCs/>
              </w:rPr>
              <w:t>to be moved to 8.2 by adding indications A and B in illustration in Ad. 26</w:t>
            </w:r>
          </w:p>
        </w:tc>
      </w:tr>
      <w:tr w:rsidR="00F474EF" w:rsidRPr="00877846" w14:paraId="205D0B15" w14:textId="77777777" w:rsidTr="008D6B94">
        <w:tc>
          <w:tcPr>
            <w:tcW w:w="1413" w:type="dxa"/>
          </w:tcPr>
          <w:p w14:paraId="19CC8FD7" w14:textId="77777777" w:rsidR="00F474EF" w:rsidRPr="00877846" w:rsidRDefault="00F474EF">
            <w:pPr>
              <w:spacing w:before="20" w:after="20"/>
              <w:jc w:val="left"/>
            </w:pPr>
            <w:r w:rsidRPr="00877846">
              <w:t>8.1 (g)</w:t>
            </w:r>
          </w:p>
        </w:tc>
        <w:tc>
          <w:tcPr>
            <w:tcW w:w="8255" w:type="dxa"/>
          </w:tcPr>
          <w:p w14:paraId="57B6F189" w14:textId="77777777" w:rsidR="00F474EF" w:rsidRPr="00877846" w:rsidRDefault="00F474EF">
            <w:pPr>
              <w:rPr>
                <w:iCs/>
              </w:rPr>
            </w:pPr>
            <w:r w:rsidRPr="00877846">
              <w:rPr>
                <w:iCs/>
              </w:rPr>
              <w:t>to be moved to 8.2</w:t>
            </w:r>
          </w:p>
        </w:tc>
      </w:tr>
      <w:tr w:rsidR="00F474EF" w:rsidRPr="00877846" w14:paraId="7242D1B2" w14:textId="77777777" w:rsidTr="008D6B94">
        <w:tc>
          <w:tcPr>
            <w:tcW w:w="1413" w:type="dxa"/>
          </w:tcPr>
          <w:p w14:paraId="2C7EF734" w14:textId="77777777" w:rsidR="00F474EF" w:rsidRPr="00877846" w:rsidRDefault="00F474EF">
            <w:pPr>
              <w:spacing w:before="20" w:after="20"/>
              <w:jc w:val="left"/>
            </w:pPr>
            <w:r w:rsidRPr="00877846">
              <w:t>8.1 (h)</w:t>
            </w:r>
          </w:p>
        </w:tc>
        <w:tc>
          <w:tcPr>
            <w:tcW w:w="8255" w:type="dxa"/>
          </w:tcPr>
          <w:p w14:paraId="1DDE3FD0" w14:textId="77777777" w:rsidR="00F474EF" w:rsidRPr="00877846" w:rsidRDefault="00F474EF">
            <w:r w:rsidRPr="00877846">
              <w:t xml:space="preserve">to read “Observations should be made when ≥75% of the fruit skin has changed </w:t>
            </w:r>
            <w:proofErr w:type="spellStart"/>
            <w:r w:rsidRPr="00877846">
              <w:t>color</w:t>
            </w:r>
            <w:proofErr w:type="spellEnd"/>
            <w:r w:rsidRPr="00877846">
              <w:t xml:space="preserve">.” </w:t>
            </w:r>
          </w:p>
        </w:tc>
      </w:tr>
      <w:tr w:rsidR="00F474EF" w:rsidRPr="00877846" w14:paraId="50A1300B" w14:textId="77777777" w:rsidTr="008D6B94">
        <w:tc>
          <w:tcPr>
            <w:tcW w:w="1413" w:type="dxa"/>
          </w:tcPr>
          <w:p w14:paraId="08739047" w14:textId="77777777" w:rsidR="00F474EF" w:rsidRPr="00877846" w:rsidRDefault="00F474EF">
            <w:pPr>
              <w:spacing w:before="20" w:after="20"/>
              <w:jc w:val="left"/>
            </w:pPr>
            <w:r w:rsidRPr="00877846">
              <w:t>8.1 (i)</w:t>
            </w:r>
          </w:p>
        </w:tc>
        <w:tc>
          <w:tcPr>
            <w:tcW w:w="8255" w:type="dxa"/>
          </w:tcPr>
          <w:p w14:paraId="5472BBF3" w14:textId="77777777" w:rsidR="00F474EF" w:rsidRPr="00877846" w:rsidRDefault="00F474EF">
            <w:pPr>
              <w:spacing w:before="20" w:after="20"/>
              <w:jc w:val="left"/>
            </w:pPr>
            <w:r w:rsidRPr="00877846">
              <w:rPr>
                <w:iCs/>
              </w:rPr>
              <w:t>to be moved to 8.2</w:t>
            </w:r>
          </w:p>
        </w:tc>
      </w:tr>
      <w:tr w:rsidR="00F474EF" w:rsidRPr="00877846" w14:paraId="5BC3D2DF" w14:textId="77777777" w:rsidTr="008D6B94">
        <w:tc>
          <w:tcPr>
            <w:tcW w:w="1413" w:type="dxa"/>
          </w:tcPr>
          <w:p w14:paraId="52BCFCDF" w14:textId="77777777" w:rsidR="00F474EF" w:rsidRPr="00877846" w:rsidRDefault="00F474EF">
            <w:pPr>
              <w:spacing w:before="20" w:after="20"/>
              <w:jc w:val="left"/>
            </w:pPr>
            <w:r w:rsidRPr="00877846">
              <w:t>Ad. 40</w:t>
            </w:r>
          </w:p>
        </w:tc>
        <w:tc>
          <w:tcPr>
            <w:tcW w:w="8255" w:type="dxa"/>
          </w:tcPr>
          <w:p w14:paraId="373DDFEA" w14:textId="77777777" w:rsidR="00F474EF" w:rsidRPr="00877846" w:rsidRDefault="00F474EF">
            <w:pPr>
              <w:spacing w:before="20" w:after="20"/>
              <w:jc w:val="left"/>
            </w:pPr>
            <w:r w:rsidRPr="00877846">
              <w:t>to swap “below middle” and “above middle” in the legend of the grid</w:t>
            </w:r>
          </w:p>
        </w:tc>
      </w:tr>
      <w:tr w:rsidR="00F474EF" w:rsidRPr="00877846" w14:paraId="455C9FD8" w14:textId="77777777" w:rsidTr="008D6B94">
        <w:tc>
          <w:tcPr>
            <w:tcW w:w="1413" w:type="dxa"/>
          </w:tcPr>
          <w:p w14:paraId="027D9E11" w14:textId="77777777" w:rsidR="00F474EF" w:rsidRPr="00877846" w:rsidRDefault="00F474EF">
            <w:pPr>
              <w:spacing w:before="20" w:after="20"/>
              <w:jc w:val="left"/>
            </w:pPr>
            <w:r w:rsidRPr="00877846">
              <w:rPr>
                <w:vertAlign w:val="superscript"/>
              </w:rPr>
              <w:t>#</w:t>
            </w:r>
            <w:r w:rsidRPr="00877846">
              <w:t>Ad. 43</w:t>
            </w:r>
          </w:p>
        </w:tc>
        <w:tc>
          <w:tcPr>
            <w:tcW w:w="8255" w:type="dxa"/>
          </w:tcPr>
          <w:p w14:paraId="2825989E" w14:textId="77777777" w:rsidR="00F474EF" w:rsidRPr="00877846" w:rsidRDefault="00F474EF">
            <w:pPr>
              <w:spacing w:before="20" w:after="20"/>
              <w:jc w:val="left"/>
            </w:pPr>
            <w:r w:rsidRPr="00877846">
              <w:rPr>
                <w:iCs/>
              </w:rPr>
              <w:t xml:space="preserve">to improve sharpness photograph </w:t>
            </w:r>
          </w:p>
        </w:tc>
      </w:tr>
      <w:tr w:rsidR="00F474EF" w:rsidRPr="00877846" w14:paraId="7A355743" w14:textId="77777777" w:rsidTr="008D6B94">
        <w:tc>
          <w:tcPr>
            <w:tcW w:w="1413" w:type="dxa"/>
          </w:tcPr>
          <w:p w14:paraId="0D6D0607" w14:textId="77777777" w:rsidR="00F474EF" w:rsidRPr="00877846" w:rsidRDefault="00F474EF">
            <w:pPr>
              <w:spacing w:before="20" w:after="20"/>
              <w:jc w:val="left"/>
            </w:pPr>
            <w:r w:rsidRPr="00877846">
              <w:t>Ad. 46</w:t>
            </w:r>
          </w:p>
        </w:tc>
        <w:tc>
          <w:tcPr>
            <w:tcW w:w="8255" w:type="dxa"/>
          </w:tcPr>
          <w:p w14:paraId="2A8CE4E1" w14:textId="77777777" w:rsidR="00F474EF" w:rsidRPr="00877846" w:rsidRDefault="00F474EF">
            <w:pPr>
              <w:spacing w:before="20" w:after="20"/>
              <w:jc w:val="left"/>
            </w:pPr>
            <w:r w:rsidRPr="00877846">
              <w:t>to be deleted</w:t>
            </w:r>
          </w:p>
        </w:tc>
      </w:tr>
      <w:tr w:rsidR="00F474EF" w:rsidRPr="006671EC" w14:paraId="3A9362CF" w14:textId="77777777" w:rsidTr="008D6B94">
        <w:tc>
          <w:tcPr>
            <w:tcW w:w="1413" w:type="dxa"/>
          </w:tcPr>
          <w:p w14:paraId="6B61A923" w14:textId="77777777" w:rsidR="00F474EF" w:rsidRPr="00877846" w:rsidRDefault="00F474EF">
            <w:pPr>
              <w:spacing w:before="20" w:after="20"/>
              <w:jc w:val="left"/>
            </w:pPr>
            <w:r w:rsidRPr="00877846">
              <w:t>Ad. 48</w:t>
            </w:r>
          </w:p>
        </w:tc>
        <w:tc>
          <w:tcPr>
            <w:tcW w:w="8255" w:type="dxa"/>
          </w:tcPr>
          <w:p w14:paraId="1CA2910A" w14:textId="77777777" w:rsidR="00F474EF" w:rsidRPr="00877846" w:rsidRDefault="00F474EF">
            <w:pPr>
              <w:pStyle w:val="BodyText"/>
            </w:pPr>
            <w:r w:rsidRPr="00877846">
              <w:t>- to delete first paragraph</w:t>
            </w:r>
          </w:p>
          <w:p w14:paraId="23A2E0B6" w14:textId="77777777" w:rsidR="00F474EF" w:rsidRPr="006671EC" w:rsidRDefault="00F474EF">
            <w:pPr>
              <w:pStyle w:val="BodyText"/>
            </w:pPr>
            <w:r w:rsidRPr="00877846">
              <w:t>- second paragraph to read “Observations should be made on 5 un-opened flowers which have been emasculated and bagged. On opening the flowers should be hand pollinated using fresh pollen from flowers of the same variety and re-bagged. Self-incompatibility is absent if the ovary of the pollinated flower is swollen and still attached to the plant 72 hours after pollination.”</w:t>
            </w:r>
          </w:p>
        </w:tc>
      </w:tr>
    </w:tbl>
    <w:p w14:paraId="43427DFC" w14:textId="77777777" w:rsidR="00F474EF" w:rsidRDefault="00F474EF" w:rsidP="00F474EF">
      <w:pPr>
        <w:jc w:val="left"/>
        <w:rPr>
          <w:rFonts w:cs="Arial"/>
          <w:i/>
        </w:rPr>
      </w:pPr>
    </w:p>
    <w:p w14:paraId="1EE70751" w14:textId="77777777" w:rsidR="00F474EF" w:rsidRDefault="00F474EF" w:rsidP="00F474EF">
      <w:pPr>
        <w:jc w:val="left"/>
        <w:rPr>
          <w:rFonts w:cs="Arial"/>
          <w:i/>
        </w:rPr>
      </w:pPr>
    </w:p>
    <w:p w14:paraId="68E7FDC4" w14:textId="0CF9F293" w:rsidR="00F474EF" w:rsidRPr="00F474EF" w:rsidRDefault="00F474EF" w:rsidP="00F474EF">
      <w:pPr>
        <w:keepNext/>
        <w:rPr>
          <w:u w:val="single"/>
        </w:rPr>
      </w:pPr>
      <w:r w:rsidRPr="00F474EF">
        <w:rPr>
          <w:u w:val="single"/>
        </w:rPr>
        <w:lastRenderedPageBreak/>
        <w:t>Partial revisions</w:t>
      </w:r>
    </w:p>
    <w:p w14:paraId="26FF4483" w14:textId="77777777" w:rsidR="00F474EF" w:rsidRDefault="00F474EF" w:rsidP="00F474EF">
      <w:pPr>
        <w:keepNext/>
        <w:jc w:val="left"/>
      </w:pPr>
      <w:r>
        <w:rPr>
          <w:rFonts w:cs="Arial"/>
          <w:i/>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F474EF" w:rsidRPr="00B55019" w14:paraId="6BF29B16"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F4162E" w14:textId="77777777" w:rsidR="00F474EF" w:rsidRPr="00111E8E" w:rsidRDefault="00F474EF" w:rsidP="00F474EF">
            <w:pPr>
              <w:keepNext/>
              <w:spacing w:before="60" w:after="60"/>
              <w:jc w:val="left"/>
              <w:rPr>
                <w:rFonts w:cs="Arial"/>
                <w:color w:val="000000"/>
              </w:rPr>
            </w:pPr>
            <w:r w:rsidRPr="00111E8E">
              <w:rPr>
                <w:rFonts w:cs="Arial"/>
                <w:color w:val="000000"/>
              </w:rPr>
              <w:t>TG/25/9 Rev.(proj.1)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03AC38" w14:textId="77777777" w:rsidR="00F474EF" w:rsidRPr="00111E8E" w:rsidRDefault="00F474EF" w:rsidP="00F474EF">
            <w:pPr>
              <w:keepNext/>
              <w:jc w:val="left"/>
              <w:rPr>
                <w:rFonts w:cs="Arial"/>
              </w:rPr>
            </w:pPr>
            <w:r w:rsidRPr="00111E8E">
              <w:t>Carnation (</w:t>
            </w:r>
            <w:r w:rsidRPr="00111E8E">
              <w:rPr>
                <w:i/>
                <w:iCs/>
              </w:rPr>
              <w:t>Dianthus</w:t>
            </w:r>
            <w:r w:rsidRPr="00111E8E">
              <w:t xml:space="preserve"> L.)</w:t>
            </w:r>
          </w:p>
        </w:tc>
      </w:tr>
    </w:tbl>
    <w:p w14:paraId="5534846A" w14:textId="77777777" w:rsidR="00F474EF" w:rsidRDefault="00F474EF" w:rsidP="00F474EF">
      <w:pPr>
        <w:keepNext/>
        <w:rPr>
          <w:highlight w:val="yellow"/>
        </w:rPr>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F474EF" w14:paraId="5F507FD3" w14:textId="77777777" w:rsidTr="008D6B94">
        <w:tc>
          <w:tcPr>
            <w:tcW w:w="1413" w:type="dxa"/>
          </w:tcPr>
          <w:p w14:paraId="5AC8C639" w14:textId="77777777" w:rsidR="00F474EF" w:rsidRPr="00877846" w:rsidRDefault="00F474EF" w:rsidP="00F474EF">
            <w:pPr>
              <w:keepNext/>
              <w:spacing w:before="20" w:after="20"/>
              <w:jc w:val="left"/>
            </w:pPr>
            <w:bookmarkStart w:id="85" w:name="_Hlk211523550"/>
            <w:r w:rsidRPr="00877846">
              <w:rPr>
                <w:vertAlign w:val="superscript"/>
              </w:rPr>
              <w:t>#</w:t>
            </w:r>
            <w:r w:rsidRPr="00877846">
              <w:t>5.3</w:t>
            </w:r>
          </w:p>
        </w:tc>
        <w:tc>
          <w:tcPr>
            <w:tcW w:w="8221" w:type="dxa"/>
          </w:tcPr>
          <w:p w14:paraId="6369723D" w14:textId="77777777" w:rsidR="00F474EF" w:rsidRPr="00877846" w:rsidRDefault="00F474EF" w:rsidP="00F474EF">
            <w:pPr>
              <w:keepNext/>
              <w:spacing w:before="20" w:after="20"/>
              <w:jc w:val="left"/>
            </w:pPr>
            <w:r w:rsidRPr="00877846">
              <w:t xml:space="preserve">The underlined part is redundant and should be deleted. If there is no variation within specific types, the grouping characteristic is </w:t>
            </w:r>
            <w:proofErr w:type="gramStart"/>
            <w:r w:rsidRPr="00877846">
              <w:t>applicable</w:t>
            </w:r>
            <w:proofErr w:type="gramEnd"/>
            <w:r w:rsidRPr="00877846">
              <w:t xml:space="preserve"> but it is not efficient.</w:t>
            </w:r>
          </w:p>
        </w:tc>
      </w:tr>
      <w:bookmarkEnd w:id="85"/>
    </w:tbl>
    <w:p w14:paraId="50477193" w14:textId="77777777" w:rsidR="00F474EF" w:rsidRDefault="00F474EF" w:rsidP="00F474EF">
      <w:pPr>
        <w:keepNext/>
        <w:jc w:val="left"/>
      </w:pPr>
    </w:p>
    <w:p w14:paraId="0ED254C2" w14:textId="77777777" w:rsidR="00F474EF" w:rsidRDefault="00F474EF" w:rsidP="00F474EF">
      <w:pPr>
        <w:keepNext/>
        <w:jc w:val="left"/>
      </w:pPr>
    </w:p>
    <w:p w14:paraId="4755FE30" w14:textId="77777777" w:rsidR="00F474EF" w:rsidRDefault="00F474EF" w:rsidP="00F474EF">
      <w:pPr>
        <w:keepNext/>
        <w:jc w:val="left"/>
      </w:pPr>
    </w:p>
    <w:p w14:paraId="67CCA2A9" w14:textId="6A17FCED" w:rsidR="00F474EF" w:rsidRDefault="00B86F42" w:rsidP="00B86F42">
      <w:pPr>
        <w:keepNext/>
        <w:jc w:val="right"/>
      </w:pPr>
      <w:r>
        <w:t>[Annex III follows]</w:t>
      </w:r>
    </w:p>
    <w:p w14:paraId="408BCEF7" w14:textId="77777777" w:rsidR="00B86F42" w:rsidRDefault="00B86F42" w:rsidP="00B86F42">
      <w:pPr>
        <w:keepNext/>
        <w:jc w:val="right"/>
      </w:pPr>
    </w:p>
    <w:p w14:paraId="0EF6C354" w14:textId="77777777" w:rsidR="00B86F42" w:rsidRDefault="00B86F42" w:rsidP="00B86F42">
      <w:pPr>
        <w:keepNext/>
        <w:jc w:val="left"/>
        <w:sectPr w:rsidR="00B86F42" w:rsidSect="00F474EF">
          <w:headerReference w:type="default" r:id="rId26"/>
          <w:headerReference w:type="first" r:id="rId27"/>
          <w:pgSz w:w="11907" w:h="16840" w:code="9"/>
          <w:pgMar w:top="510" w:right="1134" w:bottom="1134" w:left="1134" w:header="510" w:footer="680" w:gutter="0"/>
          <w:pgNumType w:start="1"/>
          <w:cols w:space="720"/>
          <w:titlePg/>
        </w:sectPr>
      </w:pPr>
    </w:p>
    <w:p w14:paraId="3B636A38" w14:textId="53FE3AC7" w:rsidR="00B86F42" w:rsidRDefault="00DC3543" w:rsidP="007166F5">
      <w:pPr>
        <w:keepNext/>
        <w:jc w:val="center"/>
      </w:pPr>
      <w:r w:rsidRPr="00944665">
        <w:lastRenderedPageBreak/>
        <w:t>AMENDMENTS TO THE DRAFT TEST GUIDELINES</w:t>
      </w:r>
      <w:r>
        <w:t xml:space="preserve"> ADOPTED BY CORRESPONDENCE</w:t>
      </w:r>
    </w:p>
    <w:p w14:paraId="1C6A30A0" w14:textId="77777777" w:rsidR="004E765F" w:rsidRDefault="004E765F" w:rsidP="007166F5">
      <w:pPr>
        <w:keepNext/>
        <w:jc w:val="center"/>
      </w:pPr>
    </w:p>
    <w:p w14:paraId="36080114" w14:textId="1986FAC7" w:rsidR="004E765F" w:rsidRDefault="004E765F" w:rsidP="004E765F">
      <w:pPr>
        <w:ind w:firstLine="567"/>
        <w:rPr>
          <w:rFonts w:cs="Arial"/>
          <w:u w:val="single"/>
        </w:rPr>
      </w:pPr>
      <w:r w:rsidRPr="00B218A7">
        <w:t>The following Test Guidelines have been adopted by correspondence</w:t>
      </w:r>
      <w:r w:rsidR="00B218A7" w:rsidRPr="00B218A7">
        <w:t xml:space="preserve"> in 2025</w:t>
      </w:r>
      <w:r w:rsidRPr="00B218A7">
        <w:t xml:space="preserve">, based on the recommendations </w:t>
      </w:r>
      <w:r w:rsidRPr="00B218A7">
        <w:rPr>
          <w:rFonts w:cs="Arial"/>
        </w:rPr>
        <w:t xml:space="preserve">from the </w:t>
      </w:r>
      <w:r w:rsidRPr="00B218A7">
        <w:t>Enlarged Editorial Committee (TC-EDC) listed in the tables.</w:t>
      </w:r>
    </w:p>
    <w:p w14:paraId="3909044E" w14:textId="77777777" w:rsidR="00DC3543" w:rsidRDefault="00DC3543" w:rsidP="007166F5">
      <w:pPr>
        <w:keepNext/>
        <w:jc w:val="center"/>
      </w:pPr>
    </w:p>
    <w:p w14:paraId="6E279A75" w14:textId="77777777" w:rsidR="00D1733A" w:rsidRPr="005A3D9A" w:rsidRDefault="00D1733A" w:rsidP="00D1733A">
      <w:pPr>
        <w:pStyle w:val="Heading2"/>
        <w:keepNext w:val="0"/>
      </w:pPr>
      <w:r w:rsidRPr="005A3D9A">
        <w:t>Partial revisions</w:t>
      </w:r>
    </w:p>
    <w:p w14:paraId="005D69A0" w14:textId="77777777" w:rsidR="00D1733A" w:rsidRDefault="00D1733A" w:rsidP="00D1733A">
      <w:pPr>
        <w:jc w:val="left"/>
      </w:pPr>
    </w:p>
    <w:tbl>
      <w:tblPr>
        <w:tblW w:w="966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1980"/>
        <w:gridCol w:w="7681"/>
      </w:tblGrid>
      <w:tr w:rsidR="00D1733A" w:rsidRPr="005A3D9A" w14:paraId="7D5C1329" w14:textId="77777777">
        <w:trPr>
          <w:cantSplit/>
        </w:trPr>
        <w:tc>
          <w:tcPr>
            <w:tcW w:w="1980" w:type="dxa"/>
            <w:shd w:val="clear" w:color="auto" w:fill="D9D9D9" w:themeFill="background1" w:themeFillShade="D9"/>
          </w:tcPr>
          <w:p w14:paraId="1AA9E0FD" w14:textId="77777777" w:rsidR="00D1733A" w:rsidRPr="001D3784" w:rsidRDefault="00D1733A">
            <w:pPr>
              <w:spacing w:before="60" w:after="60"/>
              <w:jc w:val="left"/>
              <w:rPr>
                <w:rFonts w:cs="Arial"/>
                <w:b/>
                <w:bCs/>
                <w:color w:val="000000"/>
              </w:rPr>
            </w:pPr>
            <w:bookmarkStart w:id="86" w:name="_Hlk202436729"/>
            <w:r w:rsidRPr="001D3784">
              <w:rPr>
                <w:rFonts w:cs="Arial"/>
                <w:b/>
                <w:bCs/>
                <w:color w:val="000000"/>
              </w:rPr>
              <w:t>TC-EDC/Jan25/2</w:t>
            </w:r>
            <w:bookmarkEnd w:id="86"/>
          </w:p>
        </w:tc>
        <w:tc>
          <w:tcPr>
            <w:tcW w:w="7681" w:type="dxa"/>
            <w:shd w:val="clear" w:color="auto" w:fill="D9D9D9" w:themeFill="background1" w:themeFillShade="D9"/>
          </w:tcPr>
          <w:p w14:paraId="022916CB" w14:textId="77777777" w:rsidR="00D1733A" w:rsidRPr="001D3784" w:rsidRDefault="00D1733A">
            <w:pPr>
              <w:spacing w:before="60" w:after="60"/>
              <w:jc w:val="left"/>
              <w:rPr>
                <w:rFonts w:cs="Arial"/>
                <w:b/>
                <w:bCs/>
              </w:rPr>
            </w:pPr>
            <w:r w:rsidRPr="001D3784">
              <w:rPr>
                <w:rFonts w:cs="Arial"/>
                <w:b/>
                <w:bCs/>
                <w:iCs/>
              </w:rPr>
              <w:t>Partial revision of the Test Guidelines for Asparagus</w:t>
            </w:r>
          </w:p>
        </w:tc>
      </w:tr>
    </w:tbl>
    <w:p w14:paraId="5057FEBE" w14:textId="77777777" w:rsidR="00D1733A" w:rsidRDefault="00D1733A" w:rsidP="00D1733A"/>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5A3D9A" w14:paraId="325A28BE"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AD4A2E7" w14:textId="77777777" w:rsidR="00D1733A" w:rsidRPr="002124F2" w:rsidRDefault="00D1733A">
            <w:r>
              <w:t>Char. 16</w:t>
            </w:r>
          </w:p>
        </w:tc>
        <w:tc>
          <w:tcPr>
            <w:tcW w:w="8221" w:type="dxa"/>
            <w:tcBorders>
              <w:top w:val="single" w:sz="4" w:space="0" w:color="auto"/>
              <w:left w:val="single" w:sz="4" w:space="0" w:color="auto"/>
              <w:bottom w:val="single" w:sz="4" w:space="0" w:color="auto"/>
              <w:right w:val="single" w:sz="4" w:space="0" w:color="auto"/>
            </w:tcBorders>
          </w:tcPr>
          <w:p w14:paraId="2A7A56A1" w14:textId="77777777" w:rsidR="00D1733A" w:rsidRPr="002124F2" w:rsidRDefault="00D1733A">
            <w:r>
              <w:t>state</w:t>
            </w:r>
            <w:r w:rsidRPr="002124F2">
              <w:t xml:space="preserve"> 3 </w:t>
            </w:r>
            <w:r>
              <w:t>to</w:t>
            </w:r>
            <w:r w:rsidRPr="002124F2">
              <w:t xml:space="preserve"> read “</w:t>
            </w:r>
            <w:r w:rsidRPr="00E82C89">
              <w:rPr>
                <w:highlight w:val="lightGray"/>
                <w:u w:val="single"/>
              </w:rPr>
              <w:t>only</w:t>
            </w:r>
            <w:r w:rsidRPr="002124F2">
              <w:t xml:space="preserve"> plants with male flowers with style rudiments”</w:t>
            </w:r>
          </w:p>
        </w:tc>
      </w:tr>
      <w:tr w:rsidR="00D1733A" w:rsidRPr="005A3D9A" w14:paraId="79CB6517"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47D9DB16" w14:textId="77777777" w:rsidR="00D1733A" w:rsidRPr="002124F2" w:rsidRDefault="00D1733A">
            <w:r w:rsidRPr="002124F2">
              <w:t>Ad. 16</w:t>
            </w:r>
          </w:p>
        </w:tc>
        <w:tc>
          <w:tcPr>
            <w:tcW w:w="8221" w:type="dxa"/>
            <w:tcBorders>
              <w:top w:val="single" w:sz="4" w:space="0" w:color="auto"/>
              <w:left w:val="single" w:sz="4" w:space="0" w:color="auto"/>
              <w:bottom w:val="single" w:sz="4" w:space="0" w:color="auto"/>
              <w:right w:val="single" w:sz="4" w:space="0" w:color="auto"/>
            </w:tcBorders>
          </w:tcPr>
          <w:p w14:paraId="0BB6C193" w14:textId="77777777" w:rsidR="00D1733A" w:rsidRDefault="00D1733A">
            <w:r>
              <w:t xml:space="preserve">- last paragraph to read </w:t>
            </w:r>
            <w:r w:rsidRPr="002124F2">
              <w:t>“Varieties with note 3 (plants with male flower</w:t>
            </w:r>
            <w:r w:rsidRPr="00E82C89">
              <w:rPr>
                <w:highlight w:val="lightGray"/>
                <w:u w:val="single"/>
              </w:rPr>
              <w:t>s</w:t>
            </w:r>
            <w:r w:rsidRPr="002124F2">
              <w:t xml:space="preserve"> with style rudiments) can also have plants with </w:t>
            </w:r>
            <w:proofErr w:type="spellStart"/>
            <w:r w:rsidRPr="002124F2">
              <w:t>androhermaphrodite</w:t>
            </w:r>
            <w:proofErr w:type="spellEnd"/>
            <w:r w:rsidRPr="002124F2">
              <w:t xml:space="preserve"> flowers. Within these </w:t>
            </w:r>
            <w:r w:rsidRPr="00E82C89">
              <w:rPr>
                <w:highlight w:val="lightGray"/>
                <w:u w:val="single"/>
              </w:rPr>
              <w:t>plants</w:t>
            </w:r>
            <w:r w:rsidRPr="00E82C89">
              <w:rPr>
                <w:highlight w:val="lightGray"/>
              </w:rPr>
              <w:t xml:space="preserve"> </w:t>
            </w:r>
            <w:r w:rsidRPr="00E82C89">
              <w:rPr>
                <w:strike/>
                <w:highlight w:val="lightGray"/>
              </w:rPr>
              <w:t>varieties</w:t>
            </w:r>
            <w:r w:rsidRPr="002124F2">
              <w:t xml:space="preserve"> the ratio between male flowers with style rudiments (type II and III) and </w:t>
            </w:r>
            <w:proofErr w:type="spellStart"/>
            <w:r w:rsidRPr="002124F2">
              <w:t>androhermaphrodite</w:t>
            </w:r>
            <w:proofErr w:type="spellEnd"/>
            <w:r w:rsidRPr="002124F2">
              <w:t xml:space="preserve"> flowers (type IV) can vary, leading to a smaller or larger percentage of male plants with </w:t>
            </w:r>
            <w:r w:rsidRPr="00E82C89">
              <w:rPr>
                <w:highlight w:val="lightGray"/>
                <w:u w:val="single"/>
              </w:rPr>
              <w:t>a varying number of</w:t>
            </w:r>
            <w:r w:rsidRPr="002124F2">
              <w:t xml:space="preserve"> small berries.” </w:t>
            </w:r>
          </w:p>
          <w:p w14:paraId="7D2CCB10" w14:textId="77777777" w:rsidR="00D1733A" w:rsidRPr="00E82C89" w:rsidRDefault="00D1733A">
            <w:pPr>
              <w:pStyle w:val="CommentText"/>
            </w:pPr>
            <w:r w:rsidRPr="00E82C89">
              <w:t>- to replace current upper illustrations with the following ones (based on TWV request for better resolution):</w:t>
            </w:r>
          </w:p>
          <w:p w14:paraId="3A771A87" w14:textId="77777777" w:rsidR="00D1733A" w:rsidRPr="00941A53" w:rsidRDefault="00D1733A">
            <w:pPr>
              <w:pStyle w:val="CommentText"/>
              <w:rPr>
                <w:i/>
                <w:iCs/>
              </w:rPr>
            </w:pPr>
            <w:r w:rsidRPr="00941A53">
              <w:rPr>
                <w:i/>
                <w:iCs/>
                <w:noProof/>
              </w:rPr>
              <w:drawing>
                <wp:inline distT="0" distB="0" distL="0" distR="0" wp14:anchorId="3AD3E45B" wp14:editId="6DEC4CB3">
                  <wp:extent cx="4334510" cy="2188210"/>
                  <wp:effectExtent l="0" t="0" r="8890" b="2540"/>
                  <wp:docPr id="1423538387" name="Picture 13" descr="A black and white drawing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538387" name="Picture 13" descr="A black and white drawing of a plant&#10;&#10;AI-generated content may be incorrec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334510" cy="2188210"/>
                          </a:xfrm>
                          <a:prstGeom prst="rect">
                            <a:avLst/>
                          </a:prstGeom>
                          <a:noFill/>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2272"/>
              <w:gridCol w:w="2272"/>
            </w:tblGrid>
            <w:tr w:rsidR="00D1733A" w14:paraId="0CDA6D2C" w14:textId="77777777" w:rsidTr="00400204">
              <w:tc>
                <w:tcPr>
                  <w:tcW w:w="2272" w:type="dxa"/>
                </w:tcPr>
                <w:p w14:paraId="06416E4F" w14:textId="77777777" w:rsidR="00D1733A" w:rsidRPr="004D6EB6" w:rsidRDefault="00D1733A">
                  <w:pPr>
                    <w:jc w:val="center"/>
                  </w:pPr>
                  <w:r w:rsidRPr="004D6EB6">
                    <w:t>Female flower</w:t>
                  </w:r>
                </w:p>
                <w:p w14:paraId="17318832" w14:textId="77777777" w:rsidR="00D1733A" w:rsidRPr="004D6EB6" w:rsidRDefault="00D1733A">
                  <w:pPr>
                    <w:jc w:val="center"/>
                  </w:pPr>
                </w:p>
              </w:tc>
              <w:tc>
                <w:tcPr>
                  <w:tcW w:w="2272" w:type="dxa"/>
                </w:tcPr>
                <w:p w14:paraId="6242A22E" w14:textId="77777777" w:rsidR="00D1733A" w:rsidRPr="004D6EB6" w:rsidRDefault="00D1733A">
                  <w:pPr>
                    <w:jc w:val="center"/>
                  </w:pPr>
                  <w:r w:rsidRPr="004D6EB6">
                    <w:t>male flower</w:t>
                  </w:r>
                </w:p>
                <w:p w14:paraId="3154AB82" w14:textId="77777777" w:rsidR="00D1733A" w:rsidRPr="004D6EB6" w:rsidRDefault="00D1733A">
                  <w:pPr>
                    <w:jc w:val="center"/>
                  </w:pPr>
                  <w:r w:rsidRPr="004D6EB6">
                    <w:t>(without style rudiment)</w:t>
                  </w:r>
                </w:p>
                <w:p w14:paraId="18446A2E" w14:textId="77777777" w:rsidR="00D1733A" w:rsidRPr="004D6EB6" w:rsidRDefault="00D1733A">
                  <w:pPr>
                    <w:jc w:val="center"/>
                  </w:pPr>
                </w:p>
              </w:tc>
              <w:tc>
                <w:tcPr>
                  <w:tcW w:w="2272" w:type="dxa"/>
                </w:tcPr>
                <w:p w14:paraId="13AA12EC" w14:textId="77777777" w:rsidR="00D1733A" w:rsidRPr="004D6EB6" w:rsidRDefault="00D1733A">
                  <w:pPr>
                    <w:jc w:val="center"/>
                  </w:pPr>
                  <w:r w:rsidRPr="004D6EB6">
                    <w:t>male flower</w:t>
                  </w:r>
                </w:p>
                <w:p w14:paraId="7EA4A1A7" w14:textId="77777777" w:rsidR="00D1733A" w:rsidRPr="004D6EB6" w:rsidRDefault="00D1733A">
                  <w:pPr>
                    <w:jc w:val="center"/>
                  </w:pPr>
                  <w:r w:rsidRPr="004D6EB6">
                    <w:t xml:space="preserve">(with style rudiment including </w:t>
                  </w:r>
                  <w:proofErr w:type="spellStart"/>
                  <w:r w:rsidRPr="004D6EB6">
                    <w:t>androhermaphrodite</w:t>
                  </w:r>
                  <w:proofErr w:type="spellEnd"/>
                  <w:r w:rsidRPr="004D6EB6">
                    <w:t>)</w:t>
                  </w:r>
                </w:p>
              </w:tc>
            </w:tr>
          </w:tbl>
          <w:p w14:paraId="329ADADF" w14:textId="77777777" w:rsidR="00D1733A" w:rsidRPr="00E82C89" w:rsidRDefault="00D1733A">
            <w:pPr>
              <w:rPr>
                <w:i/>
                <w:iCs/>
              </w:rPr>
            </w:pPr>
          </w:p>
        </w:tc>
      </w:tr>
    </w:tbl>
    <w:p w14:paraId="0AF21985" w14:textId="77777777" w:rsidR="00D1733A" w:rsidRDefault="00D1733A" w:rsidP="00D1733A">
      <w:pPr>
        <w:jc w:val="left"/>
      </w:pPr>
    </w:p>
    <w:p w14:paraId="04C9C808" w14:textId="77777777" w:rsidR="00D1733A" w:rsidRPr="005A3D9A" w:rsidRDefault="00D1733A" w:rsidP="00D1733A">
      <w:pPr>
        <w:jc w:val="left"/>
      </w:pPr>
    </w:p>
    <w:tbl>
      <w:tblPr>
        <w:tblW w:w="966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1980"/>
        <w:gridCol w:w="7681"/>
      </w:tblGrid>
      <w:tr w:rsidR="00D1733A" w:rsidRPr="001D3784" w14:paraId="6CEFB672" w14:textId="77777777">
        <w:trPr>
          <w:cantSplit/>
        </w:trPr>
        <w:tc>
          <w:tcPr>
            <w:tcW w:w="1980" w:type="dxa"/>
            <w:shd w:val="clear" w:color="auto" w:fill="D9D9D9" w:themeFill="background1" w:themeFillShade="D9"/>
          </w:tcPr>
          <w:p w14:paraId="4C0B7DAC" w14:textId="77777777" w:rsidR="00D1733A" w:rsidRPr="001D3784" w:rsidRDefault="00D1733A">
            <w:pPr>
              <w:keepNext/>
              <w:spacing w:before="60" w:after="60"/>
              <w:jc w:val="left"/>
              <w:rPr>
                <w:rFonts w:cs="Arial"/>
                <w:b/>
                <w:bCs/>
                <w:color w:val="000000"/>
              </w:rPr>
            </w:pPr>
            <w:r w:rsidRPr="001D3784">
              <w:rPr>
                <w:rFonts w:cs="Arial"/>
                <w:b/>
                <w:bCs/>
                <w:color w:val="000000"/>
              </w:rPr>
              <w:t>TG/13/11 Rev. 4</w:t>
            </w:r>
          </w:p>
          <w:p w14:paraId="6FE1141C" w14:textId="77777777" w:rsidR="00D1733A" w:rsidRPr="001D3784" w:rsidRDefault="00D1733A">
            <w:pPr>
              <w:keepNext/>
              <w:spacing w:before="60" w:after="60"/>
              <w:jc w:val="left"/>
              <w:rPr>
                <w:rFonts w:cs="Arial"/>
                <w:b/>
                <w:bCs/>
                <w:color w:val="000000"/>
              </w:rPr>
            </w:pPr>
            <w:r w:rsidRPr="001D3784">
              <w:rPr>
                <w:rFonts w:cs="Arial"/>
                <w:b/>
                <w:bCs/>
                <w:color w:val="000000"/>
              </w:rPr>
              <w:t>(proj.1)</w:t>
            </w:r>
          </w:p>
        </w:tc>
        <w:tc>
          <w:tcPr>
            <w:tcW w:w="7681" w:type="dxa"/>
            <w:shd w:val="clear" w:color="auto" w:fill="D9D9D9" w:themeFill="background1" w:themeFillShade="D9"/>
          </w:tcPr>
          <w:p w14:paraId="28CD7434" w14:textId="77777777" w:rsidR="00D1733A" w:rsidRPr="001D3784" w:rsidRDefault="00D1733A">
            <w:pPr>
              <w:keepNext/>
              <w:spacing w:before="60" w:after="60"/>
              <w:jc w:val="left"/>
              <w:rPr>
                <w:rFonts w:cs="Arial"/>
                <w:b/>
                <w:bCs/>
              </w:rPr>
            </w:pPr>
            <w:r w:rsidRPr="001D3784">
              <w:rPr>
                <w:rFonts w:cs="Arial"/>
                <w:b/>
                <w:bCs/>
                <w:iCs/>
              </w:rPr>
              <w:t>Partial revision of the Test Guidelines for Lettuce</w:t>
            </w:r>
          </w:p>
        </w:tc>
      </w:tr>
    </w:tbl>
    <w:p w14:paraId="43371F29" w14:textId="77777777" w:rsidR="00D1733A" w:rsidRPr="001D3784" w:rsidRDefault="00D1733A" w:rsidP="00D1733A">
      <w:pPr>
        <w:keepNex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5A3D9A" w14:paraId="7C29FA68"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4B34987" w14:textId="77777777" w:rsidR="00D1733A" w:rsidRPr="001D3784" w:rsidRDefault="00D1733A">
            <w:r w:rsidRPr="001D3784">
              <w:t>Ad. 46, 47</w:t>
            </w:r>
          </w:p>
        </w:tc>
        <w:tc>
          <w:tcPr>
            <w:tcW w:w="8221" w:type="dxa"/>
            <w:tcBorders>
              <w:top w:val="single" w:sz="4" w:space="0" w:color="auto"/>
              <w:left w:val="single" w:sz="4" w:space="0" w:color="auto"/>
              <w:bottom w:val="single" w:sz="4" w:space="0" w:color="auto"/>
              <w:right w:val="single" w:sz="4" w:space="0" w:color="auto"/>
            </w:tcBorders>
          </w:tcPr>
          <w:p w14:paraId="5D188D84" w14:textId="77777777" w:rsidR="00D1733A" w:rsidRPr="001D3784" w:rsidRDefault="00D1733A">
            <w:pPr>
              <w:pStyle w:val="CommentText"/>
            </w:pPr>
            <w:r w:rsidRPr="001D3784">
              <w:t>- 11.2: to add word “Class” to the illustrations</w:t>
            </w:r>
          </w:p>
          <w:p w14:paraId="11F9FA1E" w14:textId="77777777" w:rsidR="00D1733A" w:rsidRPr="001D3784" w:rsidRDefault="00D1733A">
            <w:pPr>
              <w:pStyle w:val="CommentText"/>
            </w:pPr>
            <w:r w:rsidRPr="001D3784">
              <w:t>- 11.3: to delete graph and to read:</w:t>
            </w:r>
          </w:p>
          <w:p w14:paraId="3DFCF95C" w14:textId="77777777" w:rsidR="00D1733A" w:rsidRPr="001D3784" w:rsidRDefault="00D1733A">
            <w:pPr>
              <w:keepNext/>
              <w:autoSpaceDE w:val="0"/>
              <w:autoSpaceDN w:val="0"/>
              <w:adjustRightInd w:val="0"/>
              <w:rPr>
                <w:rFonts w:eastAsia="Calibri" w:cs="Arial"/>
                <w:bCs/>
              </w:rPr>
            </w:pPr>
            <w:r w:rsidRPr="001D3784">
              <w:t>“</w:t>
            </w:r>
            <w:r w:rsidRPr="001D3784">
              <w:rPr>
                <w:rFonts w:eastAsia="Calibri" w:cs="Arial"/>
                <w:bCs/>
              </w:rPr>
              <w:t xml:space="preserve">Validation based on control varieties.  </w:t>
            </w:r>
          </w:p>
          <w:p w14:paraId="2CF71B8F" w14:textId="77777777" w:rsidR="00D1733A" w:rsidRPr="001D3784" w:rsidRDefault="00D1733A">
            <w:pPr>
              <w:keepNext/>
              <w:autoSpaceDE w:val="0"/>
              <w:autoSpaceDN w:val="0"/>
              <w:adjustRightInd w:val="0"/>
              <w:rPr>
                <w:rFonts w:eastAsia="Calibri" w:cs="Arial"/>
                <w:bCs/>
              </w:rPr>
            </w:pPr>
            <w:r w:rsidRPr="001D3784">
              <w:rPr>
                <w:rFonts w:eastAsia="Calibri" w:cs="Arial"/>
                <w:bCs/>
              </w:rPr>
              <w:t>Expected behavior of control varieties:</w:t>
            </w:r>
          </w:p>
          <w:p w14:paraId="1EE90E53" w14:textId="77777777" w:rsidR="00D1733A" w:rsidRPr="001D3784" w:rsidRDefault="00D1733A">
            <w:pPr>
              <w:keepNext/>
              <w:autoSpaceDE w:val="0"/>
              <w:autoSpaceDN w:val="0"/>
              <w:adjustRightInd w:val="0"/>
              <w:ind w:left="505"/>
              <w:rPr>
                <w:rFonts w:eastAsia="Calibri" w:cs="Arial"/>
                <w:bCs/>
              </w:rPr>
            </w:pPr>
            <w:r w:rsidRPr="001D3784">
              <w:rPr>
                <w:rFonts w:eastAsia="Calibri" w:cs="Arial"/>
                <w:bCs/>
              </w:rPr>
              <w:t>Absent or low resistance: most plants in classes 3 and 4, few plants observed in classes 2 and 1</w:t>
            </w:r>
          </w:p>
          <w:p w14:paraId="6DD743AA" w14:textId="77777777" w:rsidR="00D1733A" w:rsidRPr="001D3784" w:rsidRDefault="00D1733A">
            <w:pPr>
              <w:keepNext/>
              <w:autoSpaceDE w:val="0"/>
              <w:autoSpaceDN w:val="0"/>
              <w:adjustRightInd w:val="0"/>
              <w:ind w:left="505"/>
              <w:rPr>
                <w:rFonts w:eastAsia="Calibri" w:cs="Arial"/>
                <w:bCs/>
              </w:rPr>
            </w:pPr>
            <w:r w:rsidRPr="001D3784">
              <w:rPr>
                <w:rFonts w:eastAsia="Calibri" w:cs="Arial"/>
                <w:bCs/>
              </w:rPr>
              <w:t>Medium resistance: most plants in classes 1, 2 and 3</w:t>
            </w:r>
          </w:p>
          <w:p w14:paraId="764BD5D4" w14:textId="77777777" w:rsidR="00D1733A" w:rsidRPr="001D3784" w:rsidRDefault="00D1733A">
            <w:pPr>
              <w:pStyle w:val="CommentText"/>
              <w:rPr>
                <w:rFonts w:eastAsia="Calibri" w:cs="Arial"/>
                <w:bCs/>
              </w:rPr>
            </w:pPr>
            <w:r w:rsidRPr="001D3784">
              <w:rPr>
                <w:rFonts w:eastAsia="Calibri" w:cs="Arial"/>
                <w:bCs/>
              </w:rPr>
              <w:tab/>
              <w:t>High resistance: most plants in classes 0 and 1, few plants in class 2”</w:t>
            </w:r>
          </w:p>
          <w:p w14:paraId="565716A2" w14:textId="77777777" w:rsidR="00D1733A" w:rsidRPr="001D3784" w:rsidRDefault="00D1733A">
            <w:pPr>
              <w:pStyle w:val="CommentText"/>
              <w:rPr>
                <w:rFonts w:eastAsia="Calibri" w:cs="Arial"/>
                <w:bCs/>
              </w:rPr>
            </w:pPr>
            <w:r w:rsidRPr="001D3784">
              <w:rPr>
                <w:rFonts w:eastAsia="Calibri" w:cs="Arial"/>
                <w:bCs/>
              </w:rPr>
              <w:t>- 12. to read:</w:t>
            </w:r>
          </w:p>
          <w:p w14:paraId="660C1EFD" w14:textId="77777777" w:rsidR="00D1733A" w:rsidRPr="001D3784" w:rsidRDefault="00D1733A">
            <w:pPr>
              <w:rPr>
                <w:rFonts w:eastAsia="Calibri" w:cs="Arial"/>
              </w:rPr>
            </w:pPr>
            <w:r w:rsidRPr="001D3784">
              <w:rPr>
                <w:rFonts w:eastAsia="Calibri" w:cs="Arial"/>
                <w:bCs/>
              </w:rPr>
              <w:t>“</w:t>
            </w:r>
            <w:r w:rsidRPr="001D3784">
              <w:rPr>
                <w:rFonts w:eastAsia="Calibri" w:cs="Arial"/>
              </w:rPr>
              <w:t>Results should be compared with the results of the control varieties based on</w:t>
            </w:r>
            <w:r w:rsidRPr="001D3784">
              <w:t xml:space="preserve"> distribution </w:t>
            </w:r>
            <w:r w:rsidRPr="001D3784">
              <w:rPr>
                <w:rFonts w:eastAsia="Calibri" w:cs="Arial"/>
              </w:rPr>
              <w:t xml:space="preserve">of plants </w:t>
            </w:r>
            <w:r w:rsidRPr="001D3784">
              <w:t xml:space="preserve">over the </w:t>
            </w:r>
            <w:r w:rsidRPr="001D3784">
              <w:rPr>
                <w:rFonts w:eastAsia="Calibri" w:cs="Arial"/>
              </w:rPr>
              <w:t xml:space="preserve">classes. </w:t>
            </w:r>
          </w:p>
          <w:p w14:paraId="7A0DBD74" w14:textId="77777777" w:rsidR="00D1733A" w:rsidRPr="00D836CD" w:rsidRDefault="00D1733A">
            <w:r w:rsidRPr="001D3784">
              <w:rPr>
                <w:rFonts w:eastAsia="Calibri" w:cs="Arial"/>
              </w:rPr>
              <w:t xml:space="preserve">For varieties close to medium resistance borders, an additional statistical analysis can be used to finalize </w:t>
            </w:r>
            <w:r w:rsidRPr="001D3784">
              <w:t xml:space="preserve">the </w:t>
            </w:r>
            <w:r w:rsidRPr="001D3784">
              <w:rPr>
                <w:rFonts w:eastAsia="Calibri" w:cs="Arial"/>
              </w:rPr>
              <w:t>assessment of uniformity, and relative position regarding the results of control varieties.”</w:t>
            </w:r>
          </w:p>
        </w:tc>
      </w:tr>
    </w:tbl>
    <w:p w14:paraId="71785DF1" w14:textId="77777777" w:rsidR="00D1733A" w:rsidRDefault="00D1733A" w:rsidP="00D1733A">
      <w:pPr>
        <w:jc w:val="left"/>
      </w:pPr>
    </w:p>
    <w:p w14:paraId="31B8D1A0" w14:textId="77777777" w:rsidR="00D1733A" w:rsidRDefault="00D1733A" w:rsidP="00D1733A">
      <w:pPr>
        <w:jc w:val="left"/>
        <w:rPr>
          <w:u w:val="single"/>
          <w:lang w:val="it-IT"/>
        </w:rPr>
      </w:pPr>
    </w:p>
    <w:p w14:paraId="1A4EB055" w14:textId="77777777" w:rsidR="00D1733A" w:rsidRPr="005A3D9A" w:rsidRDefault="00D1733A" w:rsidP="00D1733A">
      <w:pPr>
        <w:pStyle w:val="Heading2"/>
        <w:rPr>
          <w:lang w:val="it-IT"/>
        </w:rPr>
      </w:pPr>
      <w:r w:rsidRPr="005A3D9A">
        <w:rPr>
          <w:lang w:val="it-IT"/>
        </w:rPr>
        <w:lastRenderedPageBreak/>
        <w:t>New Test Guidelines</w:t>
      </w:r>
    </w:p>
    <w:p w14:paraId="57CF721D" w14:textId="77777777" w:rsidR="00D1733A" w:rsidRDefault="00D1733A" w:rsidP="00D1733A">
      <w:pPr>
        <w:keepNext/>
      </w:pP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894"/>
        <w:gridCol w:w="2552"/>
        <w:gridCol w:w="2807"/>
        <w:gridCol w:w="736"/>
        <w:gridCol w:w="998"/>
      </w:tblGrid>
      <w:tr w:rsidR="00D1733A" w:rsidRPr="005A3D9A" w14:paraId="42DA45BD" w14:textId="77777777" w:rsidTr="53615AFC">
        <w:trPr>
          <w:cantSplit/>
          <w:trHeight w:val="277"/>
          <w:jc w:val="center"/>
        </w:trPr>
        <w:tc>
          <w:tcPr>
            <w:tcW w:w="2894" w:type="dxa"/>
            <w:vMerge w:val="restart"/>
            <w:shd w:val="clear" w:color="auto" w:fill="D9D9D9" w:themeFill="background1" w:themeFillShade="D9"/>
            <w:vAlign w:val="center"/>
          </w:tcPr>
          <w:p w14:paraId="4C599614" w14:textId="77777777" w:rsidR="00D1733A" w:rsidRPr="001D3784" w:rsidRDefault="00D1733A">
            <w:pPr>
              <w:pStyle w:val="TitleofDoc"/>
              <w:keepNext/>
              <w:tabs>
                <w:tab w:val="left" w:pos="5245"/>
                <w:tab w:val="left" w:pos="7008"/>
              </w:tabs>
              <w:spacing w:before="0"/>
              <w:jc w:val="left"/>
              <w:rPr>
                <w:rFonts w:cs="Arial"/>
                <w:caps w:val="0"/>
              </w:rPr>
            </w:pPr>
            <w:r w:rsidRPr="001D3784">
              <w:rPr>
                <w:rFonts w:cs="Arial"/>
                <w:caps w:val="0"/>
              </w:rPr>
              <w:t>Leucanthemum</w:t>
            </w:r>
            <w:r w:rsidRPr="001D3784">
              <w:rPr>
                <w:rFonts w:cs="Arial"/>
                <w:caps w:val="0"/>
              </w:rPr>
              <w:br/>
              <w:t>(</w:t>
            </w:r>
            <w:r w:rsidRPr="001D3784">
              <w:rPr>
                <w:rFonts w:cs="Arial"/>
                <w:i/>
                <w:caps w:val="0"/>
              </w:rPr>
              <w:t xml:space="preserve">Leucanthemum </w:t>
            </w:r>
            <w:r w:rsidRPr="001D3784">
              <w:rPr>
                <w:rFonts w:cs="Arial"/>
                <w:iCs/>
                <w:caps w:val="0"/>
              </w:rPr>
              <w:t>Mill.</w:t>
            </w:r>
            <w:r w:rsidRPr="001D3784">
              <w:rPr>
                <w:rFonts w:cs="Arial"/>
                <w:caps w:val="0"/>
              </w:rPr>
              <w:t>)</w:t>
            </w:r>
          </w:p>
        </w:tc>
        <w:tc>
          <w:tcPr>
            <w:tcW w:w="2552" w:type="dxa"/>
            <w:shd w:val="clear" w:color="auto" w:fill="D9D9D9" w:themeFill="background1" w:themeFillShade="D9"/>
            <w:vAlign w:val="center"/>
          </w:tcPr>
          <w:p w14:paraId="23DF6B6A" w14:textId="77777777" w:rsidR="00D1733A" w:rsidRPr="001D3784" w:rsidRDefault="00D1733A">
            <w:pPr>
              <w:pStyle w:val="TitleofDoc"/>
              <w:keepNext/>
              <w:tabs>
                <w:tab w:val="left" w:pos="5245"/>
                <w:tab w:val="left" w:pos="7008"/>
              </w:tabs>
              <w:spacing w:before="0"/>
              <w:jc w:val="left"/>
              <w:rPr>
                <w:rFonts w:cs="Arial"/>
                <w:caps w:val="0"/>
              </w:rPr>
            </w:pPr>
            <w:r w:rsidRPr="001D3784">
              <w:rPr>
                <w:rFonts w:eastAsia="Arial" w:cs="Arial"/>
                <w:bCs/>
                <w:color w:val="000000"/>
              </w:rPr>
              <w:t>TG/</w:t>
            </w:r>
            <w:proofErr w:type="gramStart"/>
            <w:r w:rsidRPr="001D3784">
              <w:rPr>
                <w:rFonts w:eastAsia="Arial" w:cs="Arial"/>
                <w:bCs/>
                <w:color w:val="000000"/>
              </w:rPr>
              <w:t>LeuCA(</w:t>
            </w:r>
            <w:proofErr w:type="gramEnd"/>
            <w:r w:rsidRPr="001D3784">
              <w:rPr>
                <w:rFonts w:eastAsia="Arial" w:cs="Arial"/>
                <w:bCs/>
                <w:caps w:val="0"/>
                <w:color w:val="000000"/>
              </w:rPr>
              <w:t>proj</w:t>
            </w:r>
            <w:r w:rsidRPr="001D3784">
              <w:rPr>
                <w:rFonts w:eastAsia="Arial" w:cs="Arial"/>
                <w:bCs/>
                <w:color w:val="000000"/>
              </w:rPr>
              <w:t>.3)</w:t>
            </w:r>
          </w:p>
        </w:tc>
        <w:tc>
          <w:tcPr>
            <w:tcW w:w="2807" w:type="dxa"/>
            <w:shd w:val="clear" w:color="auto" w:fill="D9D9D9" w:themeFill="background1" w:themeFillShade="D9"/>
            <w:vAlign w:val="center"/>
          </w:tcPr>
          <w:p w14:paraId="4D28756F" w14:textId="77777777" w:rsidR="00D1733A" w:rsidRPr="005A3D9A" w:rsidRDefault="00D1733A">
            <w:pPr>
              <w:keepNext/>
              <w:jc w:val="left"/>
              <w:rPr>
                <w:rFonts w:cs="Arial"/>
                <w:iCs/>
                <w:snapToGrid w:val="0"/>
                <w:color w:val="000000"/>
                <w:lang w:val="de-DE"/>
              </w:rPr>
            </w:pPr>
            <w:r w:rsidRPr="007E0B8C">
              <w:rPr>
                <w:rFonts w:cs="Arial"/>
              </w:rPr>
              <w:t>Ms. Hilary Papworth (GB)</w:t>
            </w:r>
          </w:p>
        </w:tc>
        <w:tc>
          <w:tcPr>
            <w:tcW w:w="736" w:type="dxa"/>
            <w:vMerge w:val="restart"/>
            <w:shd w:val="clear" w:color="auto" w:fill="D9D9D9" w:themeFill="background1" w:themeFillShade="D9"/>
            <w:vAlign w:val="center"/>
          </w:tcPr>
          <w:p w14:paraId="242DF872" w14:textId="77777777" w:rsidR="00D1733A" w:rsidRPr="005A3D9A" w:rsidRDefault="00D1733A">
            <w:pPr>
              <w:keepNext/>
              <w:jc w:val="left"/>
              <w:rPr>
                <w:rFonts w:cs="Arial"/>
                <w:iCs/>
                <w:lang w:val="es-ES_tradnl"/>
              </w:rPr>
            </w:pPr>
            <w:r w:rsidRPr="005A3D9A">
              <w:rPr>
                <w:rFonts w:cs="Arial"/>
                <w:iCs/>
                <w:lang w:val="es-ES_tradnl"/>
              </w:rPr>
              <w:t>TWO</w:t>
            </w:r>
          </w:p>
        </w:tc>
        <w:tc>
          <w:tcPr>
            <w:tcW w:w="998" w:type="dxa"/>
            <w:vMerge w:val="restart"/>
            <w:shd w:val="clear" w:color="auto" w:fill="D9D9D9" w:themeFill="background1" w:themeFillShade="D9"/>
            <w:vAlign w:val="center"/>
          </w:tcPr>
          <w:p w14:paraId="12A0EE15" w14:textId="77777777" w:rsidR="00D1733A" w:rsidRPr="005A3D9A" w:rsidRDefault="00D1733A">
            <w:pPr>
              <w:pStyle w:val="BodyText"/>
              <w:keepNext/>
              <w:jc w:val="left"/>
              <w:rPr>
                <w:rFonts w:cs="Arial"/>
                <w:iCs/>
                <w:snapToGrid w:val="0"/>
                <w:lang w:val="es-ES_tradnl"/>
              </w:rPr>
            </w:pPr>
            <w:r w:rsidRPr="005A3D9A">
              <w:rPr>
                <w:rFonts w:cs="Arial"/>
                <w:iCs/>
                <w:snapToGrid w:val="0"/>
                <w:lang w:val="es-ES_tradnl"/>
              </w:rPr>
              <w:t>*</w:t>
            </w:r>
          </w:p>
        </w:tc>
      </w:tr>
      <w:tr w:rsidR="00D1733A" w:rsidRPr="005A3D9A" w14:paraId="174FDE94" w14:textId="77777777" w:rsidTr="53615AFC">
        <w:trPr>
          <w:cantSplit/>
          <w:trHeight w:hRule="exact" w:val="969"/>
          <w:jc w:val="center"/>
        </w:trPr>
        <w:tc>
          <w:tcPr>
            <w:tcW w:w="2894" w:type="dxa"/>
            <w:vMerge/>
            <w:vAlign w:val="center"/>
          </w:tcPr>
          <w:p w14:paraId="4AB240A5" w14:textId="77777777" w:rsidR="00D1733A" w:rsidRPr="001D3784" w:rsidRDefault="00D1733A">
            <w:pPr>
              <w:pStyle w:val="TitleofDoc"/>
              <w:keepNext/>
              <w:tabs>
                <w:tab w:val="left" w:pos="5245"/>
                <w:tab w:val="left" w:pos="7008"/>
              </w:tabs>
              <w:spacing w:before="0"/>
              <w:jc w:val="left"/>
              <w:rPr>
                <w:rFonts w:cs="Arial"/>
                <w:caps w:val="0"/>
              </w:rPr>
            </w:pPr>
          </w:p>
        </w:tc>
        <w:tc>
          <w:tcPr>
            <w:tcW w:w="2552" w:type="dxa"/>
            <w:shd w:val="clear" w:color="auto" w:fill="D9D9D9" w:themeFill="background1" w:themeFillShade="D9"/>
            <w:vAlign w:val="center"/>
          </w:tcPr>
          <w:p w14:paraId="3366E3BE" w14:textId="77777777" w:rsidR="00D1733A" w:rsidRPr="001D3784" w:rsidRDefault="00D1733A">
            <w:pPr>
              <w:pStyle w:val="BodyText"/>
              <w:keepNext/>
              <w:jc w:val="left"/>
              <w:rPr>
                <w:rFonts w:cs="Arial"/>
                <w:color w:val="000000"/>
              </w:rPr>
            </w:pPr>
            <w:r w:rsidRPr="001D3784">
              <w:rPr>
                <w:rFonts w:cs="Arial"/>
                <w:color w:val="000000"/>
              </w:rPr>
              <w:t>No. of chars.:  34</w:t>
            </w:r>
            <w:r w:rsidRPr="001D3784">
              <w:rPr>
                <w:rFonts w:cs="Arial"/>
                <w:color w:val="000000"/>
              </w:rPr>
              <w:br/>
              <w:t>No. of (</w:t>
            </w:r>
            <w:r w:rsidRPr="001D3784">
              <w:rPr>
                <w:rFonts w:ascii="Symbol" w:eastAsia="Symbol" w:hAnsi="Symbol" w:cs="Symbol"/>
                <w:color w:val="000000"/>
              </w:rPr>
              <w:sym w:font="Symbol" w:char="F02A"/>
            </w:r>
            <w:r w:rsidRPr="001D3784">
              <w:rPr>
                <w:rFonts w:cs="Arial"/>
                <w:color w:val="000000"/>
              </w:rPr>
              <w:t>) chars.:  17</w:t>
            </w:r>
          </w:p>
        </w:tc>
        <w:tc>
          <w:tcPr>
            <w:tcW w:w="2807" w:type="dxa"/>
            <w:shd w:val="clear" w:color="auto" w:fill="D9D9D9" w:themeFill="background1" w:themeFillShade="D9"/>
            <w:vAlign w:val="center"/>
          </w:tcPr>
          <w:p w14:paraId="0D3BB5C9" w14:textId="77777777" w:rsidR="00D1733A" w:rsidRPr="0007445C" w:rsidRDefault="00D1733A">
            <w:pPr>
              <w:keepNext/>
              <w:jc w:val="left"/>
              <w:rPr>
                <w:rFonts w:cs="Arial"/>
                <w:snapToGrid w:val="0"/>
                <w:color w:val="000000"/>
                <w:lang w:val="es-ES"/>
              </w:rPr>
            </w:pPr>
            <w:r w:rsidRPr="53615AFC">
              <w:rPr>
                <w:rFonts w:cs="Arial"/>
                <w:snapToGrid w:val="0"/>
                <w:color w:val="000000"/>
                <w:lang w:val="es-ES"/>
              </w:rPr>
              <w:t>(</w:t>
            </w:r>
            <w:proofErr w:type="spellStart"/>
            <w:r w:rsidRPr="53615AFC">
              <w:rPr>
                <w:rFonts w:cs="Arial"/>
                <w:snapToGrid w:val="0"/>
                <w:color w:val="000000"/>
                <w:lang w:val="es-ES"/>
              </w:rPr>
              <w:t>Interested</w:t>
            </w:r>
            <w:proofErr w:type="spellEnd"/>
            <w:r w:rsidRPr="53615AFC">
              <w:rPr>
                <w:rFonts w:cs="Arial"/>
                <w:snapToGrid w:val="0"/>
                <w:color w:val="000000"/>
                <w:lang w:val="es-ES"/>
              </w:rPr>
              <w:t xml:space="preserve"> </w:t>
            </w:r>
            <w:proofErr w:type="spellStart"/>
            <w:r w:rsidRPr="53615AFC">
              <w:rPr>
                <w:rFonts w:cs="Arial"/>
                <w:snapToGrid w:val="0"/>
                <w:color w:val="000000"/>
                <w:lang w:val="es-ES"/>
              </w:rPr>
              <w:t>experts</w:t>
            </w:r>
            <w:proofErr w:type="spellEnd"/>
            <w:r w:rsidRPr="53615AFC">
              <w:rPr>
                <w:rFonts w:cs="Arial"/>
                <w:snapToGrid w:val="0"/>
                <w:color w:val="000000"/>
                <w:lang w:val="es-ES"/>
              </w:rPr>
              <w:t xml:space="preserve">:  </w:t>
            </w:r>
            <w:r w:rsidRPr="53615AFC">
              <w:rPr>
                <w:lang w:val="es-ES"/>
              </w:rPr>
              <w:t>CA, FR, JP, MX, QZ, ZA, CIOPORA</w:t>
            </w:r>
            <w:r w:rsidRPr="53615AFC">
              <w:rPr>
                <w:rFonts w:eastAsia="SimSun" w:cs="Arial"/>
                <w:lang w:val="es-ES" w:eastAsia="zh-CN"/>
              </w:rPr>
              <w:t>)</w:t>
            </w:r>
          </w:p>
        </w:tc>
        <w:tc>
          <w:tcPr>
            <w:tcW w:w="736" w:type="dxa"/>
            <w:vMerge/>
            <w:vAlign w:val="center"/>
          </w:tcPr>
          <w:p w14:paraId="46B9979E" w14:textId="77777777" w:rsidR="00D1733A" w:rsidRPr="0007445C" w:rsidRDefault="00D1733A">
            <w:pPr>
              <w:keepNext/>
              <w:jc w:val="left"/>
              <w:rPr>
                <w:rFonts w:cs="Arial"/>
                <w:lang w:val="es-ES_tradnl"/>
              </w:rPr>
            </w:pPr>
          </w:p>
        </w:tc>
        <w:tc>
          <w:tcPr>
            <w:tcW w:w="998" w:type="dxa"/>
            <w:vMerge/>
            <w:vAlign w:val="center"/>
          </w:tcPr>
          <w:p w14:paraId="58FA59B2" w14:textId="77777777" w:rsidR="00D1733A" w:rsidRPr="0007445C" w:rsidRDefault="00D1733A">
            <w:pPr>
              <w:pStyle w:val="BodyText"/>
              <w:keepNext/>
              <w:jc w:val="left"/>
              <w:rPr>
                <w:rFonts w:cs="Arial"/>
                <w:snapToGrid w:val="0"/>
                <w:lang w:val="es-ES_tradnl"/>
              </w:rPr>
            </w:pPr>
          </w:p>
        </w:tc>
      </w:tr>
    </w:tbl>
    <w:p w14:paraId="6E1A903B" w14:textId="77777777" w:rsidR="00D1733A" w:rsidRPr="0007445C" w:rsidRDefault="00D1733A" w:rsidP="00D1733A">
      <w:pPr>
        <w:keepNext/>
        <w:jc w:val="left"/>
        <w:rPr>
          <w:lang w:val="es-ES_tradn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5A3D9A" w14:paraId="223FA7E3"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0C1C17AE" w14:textId="77777777" w:rsidR="00D1733A" w:rsidRDefault="00D1733A">
            <w:pPr>
              <w:jc w:val="left"/>
            </w:pPr>
            <w:r>
              <w:t>Char. 8</w:t>
            </w:r>
          </w:p>
        </w:tc>
        <w:tc>
          <w:tcPr>
            <w:tcW w:w="8221" w:type="dxa"/>
            <w:tcBorders>
              <w:top w:val="single" w:sz="4" w:space="0" w:color="auto"/>
              <w:left w:val="single" w:sz="4" w:space="0" w:color="auto"/>
              <w:bottom w:val="single" w:sz="4" w:space="0" w:color="auto"/>
              <w:right w:val="single" w:sz="4" w:space="0" w:color="auto"/>
            </w:tcBorders>
          </w:tcPr>
          <w:p w14:paraId="2CC52596" w14:textId="77777777" w:rsidR="00D1733A" w:rsidRPr="00573F3C" w:rsidRDefault="00D1733A">
            <w:pPr>
              <w:autoSpaceDE w:val="0"/>
              <w:autoSpaceDN w:val="0"/>
              <w:adjustRightInd w:val="0"/>
              <w:jc w:val="left"/>
            </w:pPr>
            <w:r>
              <w:t>to read “</w:t>
            </w:r>
            <w:r w:rsidRPr="001C0647">
              <w:t>Leaf: number of indentations of margin</w:t>
            </w:r>
            <w:r>
              <w:t>”</w:t>
            </w:r>
            <w:r w:rsidRPr="001C0647">
              <w:t xml:space="preserve"> (as </w:t>
            </w:r>
            <w:r>
              <w:t xml:space="preserve">in </w:t>
            </w:r>
            <w:r w:rsidRPr="001C0647">
              <w:t>char. 29</w:t>
            </w:r>
            <w:r>
              <w:t xml:space="preserve"> and adjust translation of states as in char. 29)</w:t>
            </w:r>
          </w:p>
        </w:tc>
      </w:tr>
      <w:tr w:rsidR="00D1733A" w:rsidRPr="005A3D9A" w14:paraId="77195A7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7F18725F" w14:textId="77777777" w:rsidR="00D1733A" w:rsidRPr="005A3D9A" w:rsidRDefault="00D1733A">
            <w:pPr>
              <w:jc w:val="left"/>
            </w:pPr>
            <w:r>
              <w:t>Char. 20</w:t>
            </w:r>
          </w:p>
        </w:tc>
        <w:tc>
          <w:tcPr>
            <w:tcW w:w="8221" w:type="dxa"/>
            <w:tcBorders>
              <w:top w:val="single" w:sz="4" w:space="0" w:color="auto"/>
              <w:left w:val="single" w:sz="4" w:space="0" w:color="auto"/>
              <w:bottom w:val="single" w:sz="4" w:space="0" w:color="auto"/>
              <w:right w:val="single" w:sz="4" w:space="0" w:color="auto"/>
            </w:tcBorders>
          </w:tcPr>
          <w:p w14:paraId="67E8AE94" w14:textId="77777777" w:rsidR="00D1733A" w:rsidRDefault="00D1733A">
            <w:pPr>
              <w:autoSpaceDE w:val="0"/>
              <w:autoSpaceDN w:val="0"/>
              <w:adjustRightInd w:val="0"/>
              <w:jc w:val="left"/>
            </w:pPr>
            <w:r>
              <w:t>- state 1 to read “undivided ligulate”</w:t>
            </w:r>
          </w:p>
          <w:p w14:paraId="647E5E92" w14:textId="77777777" w:rsidR="00D1733A" w:rsidRDefault="00D1733A">
            <w:pPr>
              <w:autoSpaceDE w:val="0"/>
              <w:autoSpaceDN w:val="0"/>
              <w:adjustRightInd w:val="0"/>
              <w:jc w:val="left"/>
            </w:pPr>
            <w:r>
              <w:t>- state 3 to read “irregular divided”</w:t>
            </w:r>
          </w:p>
          <w:p w14:paraId="5EFEFC13" w14:textId="77777777" w:rsidR="00D1733A" w:rsidRPr="001D184A" w:rsidRDefault="00D1733A">
            <w:pPr>
              <w:autoSpaceDE w:val="0"/>
              <w:autoSpaceDN w:val="0"/>
              <w:adjustRightInd w:val="0"/>
              <w:jc w:val="left"/>
            </w:pPr>
            <w:r>
              <w:t>- state 4 to read “undivided spatulate”</w:t>
            </w:r>
          </w:p>
        </w:tc>
      </w:tr>
      <w:tr w:rsidR="00D1733A" w:rsidRPr="005A3D9A" w14:paraId="4595D05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22B060D9" w14:textId="77777777" w:rsidR="00D1733A" w:rsidRDefault="00D1733A">
            <w:pPr>
              <w:jc w:val="left"/>
            </w:pPr>
            <w:r>
              <w:t>Char. 22, 23, 26, 28</w:t>
            </w:r>
          </w:p>
        </w:tc>
        <w:tc>
          <w:tcPr>
            <w:tcW w:w="8221" w:type="dxa"/>
            <w:tcBorders>
              <w:top w:val="single" w:sz="4" w:space="0" w:color="auto"/>
              <w:left w:val="single" w:sz="4" w:space="0" w:color="auto"/>
              <w:bottom w:val="single" w:sz="4" w:space="0" w:color="auto"/>
              <w:right w:val="single" w:sz="4" w:space="0" w:color="auto"/>
            </w:tcBorders>
          </w:tcPr>
          <w:p w14:paraId="63802199" w14:textId="77777777" w:rsidR="00D1733A" w:rsidRDefault="00D1733A">
            <w:pPr>
              <w:autoSpaceDE w:val="0"/>
              <w:autoSpaceDN w:val="0"/>
              <w:adjustRightInd w:val="0"/>
              <w:jc w:val="left"/>
            </w:pPr>
            <w:r>
              <w:t>to read “</w:t>
            </w:r>
            <w:r w:rsidRPr="00462914">
              <w:t>Only varieties with ray floret: type: undivided ligulate or undivided spatulate:</w:t>
            </w:r>
            <w:r>
              <w:t xml:space="preserve"> …” (according to change to char. 20)</w:t>
            </w:r>
          </w:p>
        </w:tc>
      </w:tr>
      <w:tr w:rsidR="00D1733A" w:rsidRPr="005A3D9A" w14:paraId="34F841F3"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vAlign w:val="bottom"/>
          </w:tcPr>
          <w:p w14:paraId="1F664059" w14:textId="77777777" w:rsidR="00D1733A" w:rsidRPr="00FC3FC1" w:rsidRDefault="00D1733A">
            <w:pPr>
              <w:jc w:val="left"/>
              <w:rPr>
                <w:rFonts w:cs="Arial"/>
              </w:rPr>
            </w:pPr>
            <w:r>
              <w:rPr>
                <w:rFonts w:cs="Arial"/>
                <w:color w:val="000000"/>
              </w:rPr>
              <w:t>C</w:t>
            </w:r>
            <w:r w:rsidRPr="00FC3FC1">
              <w:rPr>
                <w:rFonts w:cs="Arial"/>
                <w:color w:val="000000"/>
              </w:rPr>
              <w:t>har.</w:t>
            </w:r>
            <w:r>
              <w:rPr>
                <w:rFonts w:cs="Arial"/>
                <w:color w:val="000000"/>
              </w:rPr>
              <w:t xml:space="preserve"> </w:t>
            </w:r>
            <w:r w:rsidRPr="00FC3FC1">
              <w:rPr>
                <w:rFonts w:cs="Arial"/>
                <w:color w:val="000000"/>
              </w:rPr>
              <w:t>25</w:t>
            </w:r>
          </w:p>
        </w:tc>
        <w:tc>
          <w:tcPr>
            <w:tcW w:w="8221" w:type="dxa"/>
            <w:tcBorders>
              <w:top w:val="single" w:sz="4" w:space="0" w:color="auto"/>
              <w:left w:val="single" w:sz="4" w:space="0" w:color="auto"/>
              <w:bottom w:val="single" w:sz="4" w:space="0" w:color="auto"/>
              <w:right w:val="single" w:sz="4" w:space="0" w:color="auto"/>
            </w:tcBorders>
            <w:vAlign w:val="bottom"/>
          </w:tcPr>
          <w:p w14:paraId="30BF464A" w14:textId="77777777" w:rsidR="00D1733A" w:rsidRPr="00FC3FC1" w:rsidRDefault="00D1733A">
            <w:pPr>
              <w:autoSpaceDE w:val="0"/>
              <w:autoSpaceDN w:val="0"/>
              <w:adjustRightInd w:val="0"/>
              <w:jc w:val="left"/>
              <w:rPr>
                <w:rFonts w:cs="Arial"/>
              </w:rPr>
            </w:pPr>
            <w:r w:rsidRPr="00FC3FC1">
              <w:rPr>
                <w:rFonts w:cs="Arial"/>
                <w:color w:val="000000"/>
              </w:rPr>
              <w:t>to delete "if different"</w:t>
            </w:r>
          </w:p>
        </w:tc>
      </w:tr>
      <w:tr w:rsidR="00D1733A" w:rsidRPr="005A3D9A" w14:paraId="350A4F5A"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306E28B" w14:textId="77777777" w:rsidR="00D1733A" w:rsidRDefault="00D1733A">
            <w:pPr>
              <w:jc w:val="left"/>
            </w:pPr>
            <w:r w:rsidRPr="00B61E3D">
              <w:t>8</w:t>
            </w:r>
            <w:r>
              <w:t>.</w:t>
            </w:r>
            <w:r w:rsidRPr="00B61E3D">
              <w:t>1</w:t>
            </w:r>
          </w:p>
        </w:tc>
        <w:tc>
          <w:tcPr>
            <w:tcW w:w="8221" w:type="dxa"/>
            <w:tcBorders>
              <w:top w:val="single" w:sz="4" w:space="0" w:color="auto"/>
              <w:left w:val="single" w:sz="4" w:space="0" w:color="auto"/>
              <w:bottom w:val="single" w:sz="4" w:space="0" w:color="auto"/>
              <w:right w:val="single" w:sz="4" w:space="0" w:color="auto"/>
            </w:tcBorders>
          </w:tcPr>
          <w:p w14:paraId="2A2DAB1D" w14:textId="77777777" w:rsidR="00D1733A" w:rsidRDefault="00D1733A">
            <w:pPr>
              <w:keepNext/>
            </w:pPr>
            <w:r>
              <w:t>explanation covering all chars to read “Unless otherwise indicated, all…”</w:t>
            </w:r>
          </w:p>
        </w:tc>
      </w:tr>
      <w:tr w:rsidR="00D1733A" w:rsidRPr="005A3D9A" w14:paraId="28075D01"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67930509" w14:textId="77777777" w:rsidR="00D1733A" w:rsidRDefault="00D1733A">
            <w:pPr>
              <w:jc w:val="left"/>
            </w:pPr>
            <w:r>
              <w:rPr>
                <w:rFonts w:cs="Arial"/>
                <w:color w:val="000000"/>
              </w:rPr>
              <w:t>Ad. 13</w:t>
            </w:r>
          </w:p>
        </w:tc>
        <w:tc>
          <w:tcPr>
            <w:tcW w:w="8221" w:type="dxa"/>
            <w:tcBorders>
              <w:top w:val="single" w:sz="4" w:space="0" w:color="auto"/>
              <w:left w:val="single" w:sz="4" w:space="0" w:color="auto"/>
              <w:bottom w:val="single" w:sz="4" w:space="0" w:color="auto"/>
              <w:right w:val="single" w:sz="4" w:space="0" w:color="auto"/>
            </w:tcBorders>
          </w:tcPr>
          <w:p w14:paraId="0E352634" w14:textId="77777777" w:rsidR="00D1733A" w:rsidRDefault="00D1733A">
            <w:pPr>
              <w:keepNext/>
            </w:pPr>
            <w:r>
              <w:rPr>
                <w:rFonts w:cs="Arial"/>
                <w:color w:val="000000"/>
              </w:rPr>
              <w:t>first sentence to read "Varieties with anemone disc type are where the disc florets are of a petaloid type."</w:t>
            </w:r>
          </w:p>
        </w:tc>
      </w:tr>
      <w:tr w:rsidR="00D1733A" w:rsidRPr="005A3D9A" w14:paraId="07A2B674"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D87A71C" w14:textId="77777777" w:rsidR="00D1733A" w:rsidRPr="005A3D9A" w:rsidRDefault="00D1733A">
            <w:pPr>
              <w:jc w:val="left"/>
            </w:pPr>
            <w:r>
              <w:t>TQ 1.</w:t>
            </w:r>
          </w:p>
        </w:tc>
        <w:tc>
          <w:tcPr>
            <w:tcW w:w="8221" w:type="dxa"/>
            <w:tcBorders>
              <w:top w:val="single" w:sz="4" w:space="0" w:color="auto"/>
              <w:left w:val="single" w:sz="4" w:space="0" w:color="auto"/>
              <w:bottom w:val="single" w:sz="4" w:space="0" w:color="auto"/>
              <w:right w:val="single" w:sz="4" w:space="0" w:color="auto"/>
            </w:tcBorders>
          </w:tcPr>
          <w:p w14:paraId="1822BC69" w14:textId="77777777" w:rsidR="00D1733A" w:rsidRPr="005A3D9A" w:rsidRDefault="00D1733A">
            <w:pPr>
              <w:keepNext/>
            </w:pPr>
            <w:r>
              <w:t>to add 1.3 for indication of species</w:t>
            </w:r>
          </w:p>
        </w:tc>
      </w:tr>
    </w:tbl>
    <w:p w14:paraId="083E3D5C" w14:textId="77777777" w:rsidR="00D1733A" w:rsidRDefault="00D1733A" w:rsidP="00D1733A"/>
    <w:p w14:paraId="56C4B542" w14:textId="77777777" w:rsidR="00D1733A" w:rsidRDefault="00D1733A" w:rsidP="00D1733A"/>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894"/>
        <w:gridCol w:w="2552"/>
        <w:gridCol w:w="2807"/>
        <w:gridCol w:w="736"/>
        <w:gridCol w:w="998"/>
      </w:tblGrid>
      <w:tr w:rsidR="00D1733A" w:rsidRPr="005A3D9A" w14:paraId="73EDFB5E" w14:textId="77777777">
        <w:trPr>
          <w:cantSplit/>
          <w:trHeight w:val="277"/>
          <w:jc w:val="center"/>
        </w:trPr>
        <w:tc>
          <w:tcPr>
            <w:tcW w:w="2894" w:type="dxa"/>
            <w:vMerge w:val="restart"/>
            <w:shd w:val="clear" w:color="auto" w:fill="D9D9D9"/>
            <w:vAlign w:val="center"/>
          </w:tcPr>
          <w:p w14:paraId="536A7FB7" w14:textId="77777777" w:rsidR="00D1733A" w:rsidRPr="001D3784" w:rsidRDefault="00D1733A">
            <w:pPr>
              <w:pStyle w:val="TitleofDoc"/>
              <w:keepNext/>
              <w:tabs>
                <w:tab w:val="left" w:pos="5245"/>
                <w:tab w:val="left" w:pos="7008"/>
              </w:tabs>
              <w:spacing w:before="0"/>
              <w:jc w:val="left"/>
              <w:rPr>
                <w:rFonts w:cs="Arial"/>
                <w:caps w:val="0"/>
              </w:rPr>
            </w:pPr>
            <w:r w:rsidRPr="001D3784">
              <w:rPr>
                <w:rFonts w:cs="Arial"/>
                <w:caps w:val="0"/>
              </w:rPr>
              <w:t xml:space="preserve">Zoysia Grasses </w:t>
            </w:r>
            <w:r w:rsidRPr="001D3784">
              <w:rPr>
                <w:rFonts w:cs="Arial"/>
                <w:caps w:val="0"/>
              </w:rPr>
              <w:br/>
              <w:t>(</w:t>
            </w:r>
            <w:r w:rsidRPr="001D3784">
              <w:rPr>
                <w:rFonts w:cs="Arial"/>
                <w:i/>
                <w:iCs/>
                <w:caps w:val="0"/>
              </w:rPr>
              <w:t>Zoysia</w:t>
            </w:r>
            <w:r w:rsidRPr="001D3784">
              <w:rPr>
                <w:rFonts w:cs="Arial"/>
                <w:caps w:val="0"/>
              </w:rPr>
              <w:t xml:space="preserve"> Willd.)</w:t>
            </w:r>
          </w:p>
        </w:tc>
        <w:tc>
          <w:tcPr>
            <w:tcW w:w="2552" w:type="dxa"/>
            <w:shd w:val="clear" w:color="auto" w:fill="D9D9D9"/>
            <w:vAlign w:val="center"/>
          </w:tcPr>
          <w:p w14:paraId="37B2680C" w14:textId="77777777" w:rsidR="00D1733A" w:rsidRPr="001D3784" w:rsidRDefault="00D1733A">
            <w:pPr>
              <w:pStyle w:val="TitleofDoc"/>
              <w:keepNext/>
              <w:tabs>
                <w:tab w:val="left" w:pos="5245"/>
                <w:tab w:val="left" w:pos="7008"/>
              </w:tabs>
              <w:spacing w:before="0"/>
              <w:jc w:val="left"/>
              <w:rPr>
                <w:rFonts w:cs="Arial"/>
                <w:caps w:val="0"/>
              </w:rPr>
            </w:pPr>
            <w:r w:rsidRPr="001D3784">
              <w:rPr>
                <w:rFonts w:eastAsia="Arial" w:cs="Arial"/>
                <w:bCs/>
                <w:color w:val="000000"/>
              </w:rPr>
              <w:t>TG/</w:t>
            </w:r>
            <w:proofErr w:type="gramStart"/>
            <w:r w:rsidRPr="001D3784">
              <w:rPr>
                <w:rFonts w:eastAsia="Arial" w:cs="Arial"/>
                <w:bCs/>
                <w:color w:val="000000"/>
              </w:rPr>
              <w:t>ZOYSI(</w:t>
            </w:r>
            <w:proofErr w:type="gramEnd"/>
            <w:r w:rsidRPr="001D3784">
              <w:rPr>
                <w:rFonts w:eastAsia="Arial" w:cs="Arial"/>
                <w:bCs/>
                <w:caps w:val="0"/>
                <w:color w:val="000000"/>
              </w:rPr>
              <w:t>proj</w:t>
            </w:r>
            <w:r w:rsidRPr="001D3784">
              <w:rPr>
                <w:rFonts w:eastAsia="Arial" w:cs="Arial"/>
                <w:bCs/>
                <w:color w:val="000000"/>
              </w:rPr>
              <w:t>.6)</w:t>
            </w:r>
          </w:p>
        </w:tc>
        <w:tc>
          <w:tcPr>
            <w:tcW w:w="2807" w:type="dxa"/>
            <w:shd w:val="clear" w:color="auto" w:fill="D9D9D9"/>
            <w:vAlign w:val="center"/>
          </w:tcPr>
          <w:p w14:paraId="524E62A9" w14:textId="77777777" w:rsidR="00D1733A" w:rsidRPr="005A3D9A" w:rsidRDefault="00D1733A">
            <w:pPr>
              <w:keepNext/>
              <w:jc w:val="left"/>
              <w:rPr>
                <w:rFonts w:cs="Arial"/>
                <w:iCs/>
                <w:snapToGrid w:val="0"/>
                <w:color w:val="000000"/>
                <w:lang w:val="de-DE"/>
              </w:rPr>
            </w:pPr>
            <w:r w:rsidRPr="00397B61">
              <w:rPr>
                <w:rFonts w:cs="Arial"/>
                <w:snapToGrid w:val="0"/>
                <w:color w:val="000000"/>
              </w:rPr>
              <w:t>Mr. Toru Watanabe (JP)</w:t>
            </w:r>
          </w:p>
        </w:tc>
        <w:tc>
          <w:tcPr>
            <w:tcW w:w="736" w:type="dxa"/>
            <w:vMerge w:val="restart"/>
            <w:shd w:val="clear" w:color="auto" w:fill="D9D9D9"/>
            <w:vAlign w:val="center"/>
          </w:tcPr>
          <w:p w14:paraId="242BC01E" w14:textId="77777777" w:rsidR="00D1733A" w:rsidRPr="005A3D9A" w:rsidRDefault="00D1733A">
            <w:pPr>
              <w:keepNext/>
              <w:jc w:val="left"/>
              <w:rPr>
                <w:rFonts w:cs="Arial"/>
                <w:iCs/>
                <w:lang w:val="es-ES_tradnl"/>
              </w:rPr>
            </w:pPr>
            <w:r w:rsidRPr="005A3D9A">
              <w:rPr>
                <w:rFonts w:cs="Arial"/>
                <w:iCs/>
                <w:lang w:val="es-ES_tradnl"/>
              </w:rPr>
              <w:t>TW</w:t>
            </w:r>
            <w:r>
              <w:rPr>
                <w:rFonts w:cs="Arial"/>
                <w:iCs/>
                <w:lang w:val="es-ES_tradnl"/>
              </w:rPr>
              <w:t>A</w:t>
            </w:r>
          </w:p>
        </w:tc>
        <w:tc>
          <w:tcPr>
            <w:tcW w:w="998" w:type="dxa"/>
            <w:vMerge w:val="restart"/>
            <w:shd w:val="clear" w:color="auto" w:fill="D9D9D9"/>
            <w:vAlign w:val="center"/>
          </w:tcPr>
          <w:p w14:paraId="3D7606C1" w14:textId="77777777" w:rsidR="00D1733A" w:rsidRPr="005A3D9A" w:rsidRDefault="00D1733A">
            <w:pPr>
              <w:pStyle w:val="BodyText"/>
              <w:keepNext/>
              <w:jc w:val="left"/>
              <w:rPr>
                <w:rFonts w:cs="Arial"/>
                <w:iCs/>
                <w:snapToGrid w:val="0"/>
                <w:lang w:val="es-ES_tradnl"/>
              </w:rPr>
            </w:pPr>
            <w:r w:rsidRPr="005A3D9A">
              <w:rPr>
                <w:rFonts w:cs="Arial"/>
                <w:iCs/>
                <w:snapToGrid w:val="0"/>
                <w:lang w:val="es-ES_tradnl"/>
              </w:rPr>
              <w:t>*</w:t>
            </w:r>
          </w:p>
        </w:tc>
      </w:tr>
      <w:tr w:rsidR="00D1733A" w:rsidRPr="00BA2E56" w14:paraId="21B141BC" w14:textId="77777777">
        <w:trPr>
          <w:cantSplit/>
          <w:trHeight w:hRule="exact" w:val="969"/>
          <w:jc w:val="center"/>
        </w:trPr>
        <w:tc>
          <w:tcPr>
            <w:tcW w:w="2894" w:type="dxa"/>
            <w:vMerge/>
            <w:shd w:val="clear" w:color="auto" w:fill="D9D9D9"/>
            <w:vAlign w:val="center"/>
          </w:tcPr>
          <w:p w14:paraId="0BD13C83" w14:textId="77777777" w:rsidR="00D1733A" w:rsidRPr="001D3784" w:rsidRDefault="00D1733A">
            <w:pPr>
              <w:pStyle w:val="TitleofDoc"/>
              <w:keepNext/>
              <w:tabs>
                <w:tab w:val="left" w:pos="5245"/>
                <w:tab w:val="left" w:pos="7008"/>
              </w:tabs>
              <w:spacing w:before="0"/>
              <w:jc w:val="left"/>
              <w:rPr>
                <w:rFonts w:cs="Arial"/>
                <w:caps w:val="0"/>
              </w:rPr>
            </w:pPr>
          </w:p>
        </w:tc>
        <w:tc>
          <w:tcPr>
            <w:tcW w:w="2552" w:type="dxa"/>
            <w:shd w:val="clear" w:color="auto" w:fill="D9D9D9"/>
            <w:vAlign w:val="center"/>
          </w:tcPr>
          <w:p w14:paraId="750B2EB3" w14:textId="77777777" w:rsidR="00D1733A" w:rsidRPr="001D3784" w:rsidRDefault="00D1733A">
            <w:pPr>
              <w:pStyle w:val="BodyText"/>
              <w:keepNext/>
              <w:jc w:val="left"/>
              <w:rPr>
                <w:rFonts w:cs="Arial"/>
                <w:color w:val="000000"/>
              </w:rPr>
            </w:pPr>
            <w:r w:rsidRPr="001D3784">
              <w:rPr>
                <w:rFonts w:cs="Arial"/>
                <w:color w:val="000000"/>
              </w:rPr>
              <w:t>No. of chars.:  23</w:t>
            </w:r>
            <w:r w:rsidRPr="001D3784">
              <w:rPr>
                <w:rFonts w:cs="Arial"/>
                <w:color w:val="000000"/>
              </w:rPr>
              <w:br/>
              <w:t>No. of (</w:t>
            </w:r>
            <w:r w:rsidRPr="001D3784">
              <w:rPr>
                <w:rFonts w:ascii="Symbol" w:eastAsia="Symbol" w:hAnsi="Symbol" w:cs="Symbol"/>
                <w:color w:val="000000"/>
              </w:rPr>
              <w:sym w:font="Symbol" w:char="F02A"/>
            </w:r>
            <w:r w:rsidRPr="001D3784">
              <w:rPr>
                <w:rFonts w:cs="Arial"/>
                <w:color w:val="000000"/>
              </w:rPr>
              <w:t>) chars.:  12</w:t>
            </w:r>
          </w:p>
        </w:tc>
        <w:tc>
          <w:tcPr>
            <w:tcW w:w="2807" w:type="dxa"/>
            <w:shd w:val="clear" w:color="auto" w:fill="D9D9D9"/>
            <w:vAlign w:val="center"/>
          </w:tcPr>
          <w:p w14:paraId="490B834F" w14:textId="77777777" w:rsidR="00D1733A" w:rsidRPr="002411A1" w:rsidRDefault="00D1733A">
            <w:pPr>
              <w:keepNext/>
              <w:jc w:val="left"/>
              <w:rPr>
                <w:rFonts w:cs="Arial"/>
                <w:iCs/>
                <w:snapToGrid w:val="0"/>
                <w:color w:val="000000"/>
                <w:lang w:val="de-DE"/>
              </w:rPr>
            </w:pPr>
            <w:r w:rsidRPr="002411A1">
              <w:rPr>
                <w:rFonts w:cs="Arial"/>
                <w:iCs/>
                <w:snapToGrid w:val="0"/>
                <w:color w:val="000000"/>
                <w:lang w:val="de-DE"/>
              </w:rPr>
              <w:t xml:space="preserve">(Interested experts:  </w:t>
            </w:r>
            <w:r w:rsidRPr="002411A1">
              <w:rPr>
                <w:lang w:val="de-DE"/>
              </w:rPr>
              <w:t>AU, BR, ES, KR, QZ, Euroseeds, ISF</w:t>
            </w:r>
            <w:r w:rsidRPr="002411A1">
              <w:rPr>
                <w:rFonts w:eastAsia="SimSun" w:cs="Arial"/>
                <w:lang w:val="de-DE" w:eastAsia="zh-CN"/>
              </w:rPr>
              <w:t>)</w:t>
            </w:r>
          </w:p>
        </w:tc>
        <w:tc>
          <w:tcPr>
            <w:tcW w:w="736" w:type="dxa"/>
            <w:vMerge/>
            <w:shd w:val="clear" w:color="auto" w:fill="D9D9D9"/>
            <w:vAlign w:val="center"/>
          </w:tcPr>
          <w:p w14:paraId="59B95852" w14:textId="77777777" w:rsidR="00D1733A" w:rsidRPr="002411A1" w:rsidRDefault="00D1733A">
            <w:pPr>
              <w:keepNext/>
              <w:jc w:val="left"/>
              <w:rPr>
                <w:rFonts w:cs="Arial"/>
                <w:iCs/>
                <w:lang w:val="de-DE"/>
              </w:rPr>
            </w:pPr>
          </w:p>
        </w:tc>
        <w:tc>
          <w:tcPr>
            <w:tcW w:w="998" w:type="dxa"/>
            <w:vMerge/>
            <w:shd w:val="clear" w:color="auto" w:fill="D9D9D9"/>
            <w:vAlign w:val="center"/>
          </w:tcPr>
          <w:p w14:paraId="367E2DD6" w14:textId="77777777" w:rsidR="00D1733A" w:rsidRPr="002411A1" w:rsidRDefault="00D1733A">
            <w:pPr>
              <w:pStyle w:val="BodyText"/>
              <w:keepNext/>
              <w:jc w:val="left"/>
              <w:rPr>
                <w:rFonts w:cs="Arial"/>
                <w:iCs/>
                <w:snapToGrid w:val="0"/>
                <w:lang w:val="de-DE"/>
              </w:rPr>
            </w:pPr>
          </w:p>
        </w:tc>
      </w:tr>
    </w:tbl>
    <w:p w14:paraId="28339EB8" w14:textId="77777777" w:rsidR="00D1733A" w:rsidRPr="00D21615" w:rsidRDefault="00D1733A" w:rsidP="00D1733A">
      <w:pPr>
        <w:keepNext/>
        <w:jc w:val="left"/>
        <w:rPr>
          <w:lang w:val="de-D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4F555F" w14:paraId="4DE54752"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F5CAF04" w14:textId="77777777" w:rsidR="00D1733A" w:rsidRPr="001D3784" w:rsidRDefault="00D1733A">
            <w:pPr>
              <w:jc w:val="left"/>
              <w:rPr>
                <w:rFonts w:cs="Arial"/>
                <w:color w:val="000000"/>
              </w:rPr>
            </w:pPr>
            <w:r w:rsidRPr="001D3784">
              <w:rPr>
                <w:rFonts w:cs="Arial"/>
                <w:color w:val="000000"/>
              </w:rPr>
              <w:t>3.1</w:t>
            </w:r>
          </w:p>
        </w:tc>
        <w:tc>
          <w:tcPr>
            <w:tcW w:w="8221" w:type="dxa"/>
            <w:tcBorders>
              <w:top w:val="single" w:sz="4" w:space="0" w:color="auto"/>
              <w:left w:val="single" w:sz="4" w:space="0" w:color="auto"/>
              <w:bottom w:val="single" w:sz="4" w:space="0" w:color="auto"/>
              <w:right w:val="single" w:sz="4" w:space="0" w:color="auto"/>
            </w:tcBorders>
          </w:tcPr>
          <w:p w14:paraId="01B312CF" w14:textId="77777777" w:rsidR="00D1733A" w:rsidRPr="001D3784" w:rsidRDefault="00D1733A">
            <w:pPr>
              <w:pStyle w:val="CommentText"/>
              <w:jc w:val="left"/>
              <w:rPr>
                <w:rFonts w:cs="Arial"/>
                <w:color w:val="000000"/>
              </w:rPr>
            </w:pPr>
            <w:r w:rsidRPr="001D3784">
              <w:rPr>
                <w:rFonts w:cs="Arial"/>
                <w:color w:val="000000"/>
              </w:rPr>
              <w:t xml:space="preserve">3.1.1 to indicate one growing cycle and delete 3.1.2 </w:t>
            </w:r>
          </w:p>
        </w:tc>
      </w:tr>
      <w:tr w:rsidR="00D1733A" w:rsidRPr="004F555F" w14:paraId="584395FF"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6FEDF080" w14:textId="77777777" w:rsidR="00D1733A" w:rsidRPr="004F555F" w:rsidRDefault="00D1733A">
            <w:pPr>
              <w:jc w:val="left"/>
            </w:pPr>
            <w:r>
              <w:rPr>
                <w:rFonts w:cs="Arial"/>
                <w:color w:val="000000"/>
              </w:rPr>
              <w:t>Char. 14</w:t>
            </w:r>
          </w:p>
        </w:tc>
        <w:tc>
          <w:tcPr>
            <w:tcW w:w="8221" w:type="dxa"/>
            <w:tcBorders>
              <w:top w:val="single" w:sz="4" w:space="0" w:color="auto"/>
              <w:left w:val="single" w:sz="4" w:space="0" w:color="auto"/>
              <w:bottom w:val="single" w:sz="4" w:space="0" w:color="auto"/>
              <w:right w:val="single" w:sz="4" w:space="0" w:color="auto"/>
            </w:tcBorders>
          </w:tcPr>
          <w:p w14:paraId="16305BEF" w14:textId="77777777" w:rsidR="00D1733A" w:rsidRPr="004F555F" w:rsidRDefault="00D1733A">
            <w:pPr>
              <w:pStyle w:val="CommentText"/>
              <w:jc w:val="left"/>
            </w:pPr>
            <w:r>
              <w:rPr>
                <w:rFonts w:cs="Arial"/>
                <w:color w:val="000000"/>
              </w:rPr>
              <w:t>to add missing state 5 as in proj.5</w:t>
            </w:r>
          </w:p>
        </w:tc>
      </w:tr>
      <w:tr w:rsidR="00D1733A" w:rsidRPr="004F555F" w14:paraId="55C58B67"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3DE3DFD" w14:textId="77777777" w:rsidR="00D1733A" w:rsidRPr="004F555F" w:rsidRDefault="00D1733A">
            <w:pPr>
              <w:jc w:val="left"/>
              <w:rPr>
                <w:lang w:val="de-DE"/>
              </w:rPr>
            </w:pPr>
            <w:r w:rsidRPr="004F555F">
              <w:t>Char. 15</w:t>
            </w:r>
          </w:p>
        </w:tc>
        <w:tc>
          <w:tcPr>
            <w:tcW w:w="8221" w:type="dxa"/>
            <w:tcBorders>
              <w:top w:val="single" w:sz="4" w:space="0" w:color="auto"/>
              <w:left w:val="single" w:sz="4" w:space="0" w:color="auto"/>
              <w:bottom w:val="single" w:sz="4" w:space="0" w:color="auto"/>
              <w:right w:val="single" w:sz="4" w:space="0" w:color="auto"/>
            </w:tcBorders>
          </w:tcPr>
          <w:p w14:paraId="6FFCF164" w14:textId="77777777" w:rsidR="00D1733A" w:rsidRPr="004F555F" w:rsidRDefault="00D1733A">
            <w:pPr>
              <w:keepNext/>
              <w:jc w:val="left"/>
            </w:pPr>
            <w:r>
              <w:t>t</w:t>
            </w:r>
            <w:r w:rsidRPr="004F555F">
              <w:t>o read: “… of leaf sheath</w:t>
            </w:r>
            <w:r w:rsidRPr="004F555F">
              <w:rPr>
                <w:u w:val="single"/>
              </w:rPr>
              <w:t>s</w:t>
            </w:r>
            <w:r w:rsidRPr="004F555F">
              <w:t>” (plural)</w:t>
            </w:r>
          </w:p>
        </w:tc>
      </w:tr>
      <w:tr w:rsidR="00D1733A" w:rsidRPr="004F555F" w14:paraId="64070053"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1681D4D9" w14:textId="77777777" w:rsidR="00D1733A" w:rsidRDefault="00D1733A">
            <w:pPr>
              <w:jc w:val="left"/>
            </w:pPr>
            <w:r>
              <w:rPr>
                <w:rFonts w:cs="Arial"/>
                <w:color w:val="000000"/>
              </w:rPr>
              <w:t>Char. 19</w:t>
            </w:r>
          </w:p>
        </w:tc>
        <w:tc>
          <w:tcPr>
            <w:tcW w:w="8221" w:type="dxa"/>
            <w:tcBorders>
              <w:top w:val="single" w:sz="4" w:space="0" w:color="auto"/>
              <w:left w:val="single" w:sz="4" w:space="0" w:color="auto"/>
              <w:bottom w:val="single" w:sz="4" w:space="0" w:color="auto"/>
              <w:right w:val="single" w:sz="4" w:space="0" w:color="auto"/>
            </w:tcBorders>
          </w:tcPr>
          <w:p w14:paraId="0DCF47ED" w14:textId="77777777" w:rsidR="00D1733A" w:rsidRPr="00E43AD0" w:rsidRDefault="00D1733A">
            <w:pPr>
              <w:keepNext/>
              <w:jc w:val="left"/>
            </w:pPr>
            <w:r>
              <w:rPr>
                <w:rFonts w:cs="Arial"/>
                <w:color w:val="000000"/>
              </w:rPr>
              <w:t>to add missing state 5 as in proj.5</w:t>
            </w:r>
          </w:p>
        </w:tc>
      </w:tr>
      <w:tr w:rsidR="00D1733A" w:rsidRPr="005A3D9A" w14:paraId="648ABA7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7BA456F3" w14:textId="77777777" w:rsidR="00D1733A" w:rsidRPr="005A3D9A" w:rsidRDefault="00D1733A">
            <w:r>
              <w:t>8.1 (a)</w:t>
            </w:r>
          </w:p>
        </w:tc>
        <w:tc>
          <w:tcPr>
            <w:tcW w:w="8221" w:type="dxa"/>
            <w:tcBorders>
              <w:top w:val="single" w:sz="4" w:space="0" w:color="auto"/>
              <w:left w:val="single" w:sz="4" w:space="0" w:color="auto"/>
              <w:bottom w:val="single" w:sz="4" w:space="0" w:color="auto"/>
              <w:right w:val="single" w:sz="4" w:space="0" w:color="auto"/>
            </w:tcBorders>
          </w:tcPr>
          <w:p w14:paraId="6AA8B092" w14:textId="77777777" w:rsidR="00D1733A" w:rsidRPr="005A3D9A" w:rsidRDefault="00D1733A">
            <w:pPr>
              <w:keepNext/>
            </w:pPr>
            <w:r>
              <w:t xml:space="preserve">to become an explanation covering all characteristics and to delete (a) </w:t>
            </w:r>
          </w:p>
        </w:tc>
      </w:tr>
      <w:tr w:rsidR="00D1733A" w:rsidRPr="005A3D9A" w14:paraId="33D6842C"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9203083" w14:textId="77777777" w:rsidR="00D1733A" w:rsidRDefault="00D1733A">
            <w:r>
              <w:t>8.1 (b)</w:t>
            </w:r>
          </w:p>
        </w:tc>
        <w:tc>
          <w:tcPr>
            <w:tcW w:w="8221" w:type="dxa"/>
            <w:tcBorders>
              <w:top w:val="single" w:sz="4" w:space="0" w:color="auto"/>
              <w:left w:val="single" w:sz="4" w:space="0" w:color="auto"/>
              <w:bottom w:val="single" w:sz="4" w:space="0" w:color="auto"/>
              <w:right w:val="single" w:sz="4" w:space="0" w:color="auto"/>
            </w:tcBorders>
          </w:tcPr>
          <w:p w14:paraId="22F1DDCB" w14:textId="77777777" w:rsidR="00D1733A" w:rsidRDefault="00D1733A">
            <w:pPr>
              <w:keepNext/>
            </w:pPr>
            <w:r>
              <w:rPr>
                <w:rFonts w:cs="Arial"/>
                <w:color w:val="000000"/>
              </w:rPr>
              <w:t xml:space="preserve">to read "Observations should be made at the time of first ear emergence after overwintering, in Spring or Autumn dependent on variety" </w:t>
            </w:r>
          </w:p>
        </w:tc>
      </w:tr>
      <w:tr w:rsidR="00D1733A" w:rsidRPr="005A3D9A" w14:paraId="3BF5A859"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47995424" w14:textId="77777777" w:rsidR="00D1733A" w:rsidRDefault="00D1733A">
            <w:r>
              <w:t>Ad. 1</w:t>
            </w:r>
          </w:p>
        </w:tc>
        <w:tc>
          <w:tcPr>
            <w:tcW w:w="8221" w:type="dxa"/>
            <w:tcBorders>
              <w:top w:val="single" w:sz="4" w:space="0" w:color="auto"/>
              <w:left w:val="single" w:sz="4" w:space="0" w:color="auto"/>
              <w:bottom w:val="single" w:sz="4" w:space="0" w:color="auto"/>
              <w:right w:val="single" w:sz="4" w:space="0" w:color="auto"/>
            </w:tcBorders>
          </w:tcPr>
          <w:p w14:paraId="603DBFD8" w14:textId="77777777" w:rsidR="00D1733A" w:rsidRDefault="00D1733A">
            <w:pPr>
              <w:keepNext/>
            </w:pPr>
            <w:r>
              <w:t>to replace “stems” with “</w:t>
            </w:r>
            <w:proofErr w:type="spellStart"/>
            <w:r>
              <w:t>stolons</w:t>
            </w:r>
            <w:proofErr w:type="spellEnd"/>
            <w:r>
              <w:t>”</w:t>
            </w:r>
          </w:p>
        </w:tc>
      </w:tr>
      <w:tr w:rsidR="00D1733A" w:rsidRPr="005A3D9A" w14:paraId="574A7F6C"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A4820DE" w14:textId="77777777" w:rsidR="00D1733A" w:rsidRDefault="00D1733A">
            <w:r>
              <w:rPr>
                <w:rFonts w:cs="Arial"/>
                <w:color w:val="000000"/>
              </w:rPr>
              <w:t>Ad. 1</w:t>
            </w:r>
          </w:p>
        </w:tc>
        <w:tc>
          <w:tcPr>
            <w:tcW w:w="8221" w:type="dxa"/>
            <w:tcBorders>
              <w:top w:val="single" w:sz="4" w:space="0" w:color="auto"/>
              <w:left w:val="single" w:sz="4" w:space="0" w:color="auto"/>
              <w:bottom w:val="single" w:sz="4" w:space="0" w:color="auto"/>
              <w:right w:val="single" w:sz="4" w:space="0" w:color="auto"/>
            </w:tcBorders>
          </w:tcPr>
          <w:p w14:paraId="1C21C9E1" w14:textId="77777777" w:rsidR="00D1733A" w:rsidRDefault="00D1733A">
            <w:pPr>
              <w:keepNext/>
            </w:pPr>
            <w:r>
              <w:rPr>
                <w:rFonts w:cs="Arial"/>
                <w:color w:val="000000"/>
              </w:rPr>
              <w:t>to read "</w:t>
            </w:r>
            <w:r w:rsidRPr="000812E8">
              <w:rPr>
                <w:rFonts w:eastAsia="Arial" w:cs="Arial"/>
                <w:color w:val="000000"/>
              </w:rPr>
              <w:t xml:space="preserve">The time of vegetative growth after overwintering </w:t>
            </w:r>
            <w:r>
              <w:rPr>
                <w:rFonts w:cs="Arial"/>
                <w:color w:val="000000"/>
              </w:rPr>
              <w:t xml:space="preserve">is reached when new leaves have developed on the </w:t>
            </w:r>
            <w:proofErr w:type="spellStart"/>
            <w:r>
              <w:rPr>
                <w:rFonts w:cs="Arial"/>
                <w:color w:val="000000"/>
              </w:rPr>
              <w:t>stolons</w:t>
            </w:r>
            <w:proofErr w:type="spellEnd"/>
            <w:r>
              <w:rPr>
                <w:rFonts w:cs="Arial"/>
                <w:color w:val="000000"/>
              </w:rPr>
              <w:t xml:space="preserve"> of about 50% of the plants after overwintering." </w:t>
            </w:r>
          </w:p>
        </w:tc>
      </w:tr>
      <w:tr w:rsidR="00D1733A" w:rsidRPr="005A3D9A" w14:paraId="6124FDD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60074566" w14:textId="77777777" w:rsidR="00D1733A" w:rsidRDefault="00D1733A">
            <w:pPr>
              <w:rPr>
                <w:rFonts w:cs="Arial"/>
                <w:color w:val="000000"/>
              </w:rPr>
            </w:pPr>
            <w:r>
              <w:rPr>
                <w:rFonts w:cs="Arial"/>
                <w:color w:val="000000"/>
              </w:rPr>
              <w:t>Ad. 10</w:t>
            </w:r>
          </w:p>
        </w:tc>
        <w:tc>
          <w:tcPr>
            <w:tcW w:w="8221" w:type="dxa"/>
            <w:tcBorders>
              <w:top w:val="single" w:sz="4" w:space="0" w:color="auto"/>
              <w:left w:val="single" w:sz="4" w:space="0" w:color="auto"/>
              <w:bottom w:val="single" w:sz="4" w:space="0" w:color="auto"/>
              <w:right w:val="single" w:sz="4" w:space="0" w:color="auto"/>
            </w:tcBorders>
          </w:tcPr>
          <w:p w14:paraId="11FE3ADD" w14:textId="77777777" w:rsidR="00D1733A" w:rsidRDefault="00D1733A">
            <w:pPr>
              <w:keepNext/>
              <w:rPr>
                <w:rFonts w:cs="Arial"/>
                <w:color w:val="000000"/>
              </w:rPr>
            </w:pPr>
            <w:r>
              <w:rPr>
                <w:rFonts w:cs="Arial"/>
                <w:color w:val="000000"/>
              </w:rPr>
              <w:t xml:space="preserve">first sentence to read "Observations should be made on the attitude of the outer leaves relative to the lateral </w:t>
            </w:r>
            <w:proofErr w:type="spellStart"/>
            <w:r>
              <w:rPr>
                <w:rFonts w:cs="Arial"/>
                <w:color w:val="000000"/>
              </w:rPr>
              <w:t>stolons</w:t>
            </w:r>
            <w:proofErr w:type="spellEnd"/>
            <w:r>
              <w:rPr>
                <w:rFonts w:cs="Arial"/>
                <w:color w:val="000000"/>
              </w:rPr>
              <w:t>." and delete second sentence</w:t>
            </w:r>
          </w:p>
        </w:tc>
      </w:tr>
      <w:tr w:rsidR="00D1733A" w:rsidRPr="005A3D9A" w14:paraId="674C0CF8"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632AD481" w14:textId="77777777" w:rsidR="00D1733A" w:rsidRDefault="00D1733A">
            <w:r>
              <w:t>Ad. 14</w:t>
            </w:r>
          </w:p>
        </w:tc>
        <w:tc>
          <w:tcPr>
            <w:tcW w:w="8221" w:type="dxa"/>
            <w:tcBorders>
              <w:top w:val="single" w:sz="4" w:space="0" w:color="auto"/>
              <w:left w:val="single" w:sz="4" w:space="0" w:color="auto"/>
              <w:bottom w:val="single" w:sz="4" w:space="0" w:color="auto"/>
              <w:right w:val="single" w:sz="4" w:space="0" w:color="auto"/>
            </w:tcBorders>
          </w:tcPr>
          <w:p w14:paraId="7D2749ED" w14:textId="77777777" w:rsidR="00D1733A" w:rsidRDefault="00D1733A">
            <w:pPr>
              <w:keepNext/>
            </w:pPr>
            <w:r>
              <w:t xml:space="preserve">“… of the </w:t>
            </w:r>
            <w:proofErr w:type="spellStart"/>
            <w:r>
              <w:t>stolon</w:t>
            </w:r>
            <w:r w:rsidRPr="00A80E0A">
              <w:rPr>
                <w:u w:val="single"/>
              </w:rPr>
              <w:t>s</w:t>
            </w:r>
            <w:proofErr w:type="spellEnd"/>
            <w:r>
              <w:t xml:space="preserve"> excluding leaf sheath</w:t>
            </w:r>
            <w:r w:rsidRPr="00A80E0A">
              <w:rPr>
                <w:u w:val="single"/>
              </w:rPr>
              <w:t>s</w:t>
            </w:r>
            <w:r>
              <w:t>.” (both plural)</w:t>
            </w:r>
          </w:p>
        </w:tc>
      </w:tr>
      <w:tr w:rsidR="00D1733A" w:rsidRPr="005A3D9A" w14:paraId="29FFEC31"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6B9A7A4E" w14:textId="77777777" w:rsidR="00D1733A" w:rsidRDefault="00D1733A">
            <w:r>
              <w:t>Ad. 18</w:t>
            </w:r>
          </w:p>
        </w:tc>
        <w:tc>
          <w:tcPr>
            <w:tcW w:w="8221" w:type="dxa"/>
            <w:tcBorders>
              <w:top w:val="single" w:sz="4" w:space="0" w:color="auto"/>
              <w:left w:val="single" w:sz="4" w:space="0" w:color="auto"/>
              <w:bottom w:val="single" w:sz="4" w:space="0" w:color="auto"/>
              <w:right w:val="single" w:sz="4" w:space="0" w:color="auto"/>
            </w:tcBorders>
          </w:tcPr>
          <w:p w14:paraId="2052F7FA" w14:textId="77777777" w:rsidR="00D1733A" w:rsidRDefault="00D1733A">
            <w:pPr>
              <w:keepNext/>
            </w:pPr>
            <w:r>
              <w:t xml:space="preserve">“… of the </w:t>
            </w:r>
            <w:proofErr w:type="spellStart"/>
            <w:r>
              <w:t>stolon</w:t>
            </w:r>
            <w:r w:rsidRPr="00A80E0A">
              <w:rPr>
                <w:u w:val="single"/>
              </w:rPr>
              <w:t>s</w:t>
            </w:r>
            <w:proofErr w:type="spellEnd"/>
            <w:r w:rsidRPr="00524BB6">
              <w:t xml:space="preserve">” </w:t>
            </w:r>
            <w:r>
              <w:t>(plural)</w:t>
            </w:r>
          </w:p>
        </w:tc>
      </w:tr>
      <w:tr w:rsidR="00D1733A" w:rsidRPr="005A3D9A" w14:paraId="5060E8BD"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A14DA62" w14:textId="77777777" w:rsidR="00D1733A" w:rsidRDefault="00D1733A">
            <w:r>
              <w:rPr>
                <w:rFonts w:cs="Arial"/>
                <w:color w:val="000000"/>
              </w:rPr>
              <w:t>Ad. 18</w:t>
            </w:r>
          </w:p>
        </w:tc>
        <w:tc>
          <w:tcPr>
            <w:tcW w:w="8221" w:type="dxa"/>
            <w:tcBorders>
              <w:top w:val="single" w:sz="4" w:space="0" w:color="auto"/>
              <w:left w:val="single" w:sz="4" w:space="0" w:color="auto"/>
              <w:bottom w:val="single" w:sz="4" w:space="0" w:color="auto"/>
              <w:right w:val="single" w:sz="4" w:space="0" w:color="auto"/>
            </w:tcBorders>
          </w:tcPr>
          <w:p w14:paraId="6D0ABF7C" w14:textId="77777777" w:rsidR="00D1733A" w:rsidRDefault="00D1733A">
            <w:pPr>
              <w:keepNext/>
            </w:pPr>
            <w:r>
              <w:rPr>
                <w:rFonts w:cs="Arial"/>
                <w:color w:val="000000"/>
              </w:rPr>
              <w:t>to read "… on leaves in the middle portion of the plant, between…"</w:t>
            </w:r>
          </w:p>
        </w:tc>
      </w:tr>
      <w:tr w:rsidR="00D1733A" w:rsidRPr="005A3D9A" w14:paraId="1C0F3AE1"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vAlign w:val="bottom"/>
          </w:tcPr>
          <w:p w14:paraId="30CD7BB2" w14:textId="77777777" w:rsidR="00D1733A" w:rsidRDefault="00D1733A">
            <w:pPr>
              <w:rPr>
                <w:rFonts w:cs="Arial"/>
                <w:color w:val="000000"/>
              </w:rPr>
            </w:pPr>
            <w:r>
              <w:rPr>
                <w:rFonts w:cs="Arial"/>
                <w:color w:val="000000"/>
              </w:rPr>
              <w:t>Ad. 18</w:t>
            </w:r>
          </w:p>
        </w:tc>
        <w:tc>
          <w:tcPr>
            <w:tcW w:w="8221" w:type="dxa"/>
            <w:tcBorders>
              <w:top w:val="single" w:sz="4" w:space="0" w:color="auto"/>
              <w:left w:val="single" w:sz="4" w:space="0" w:color="auto"/>
              <w:bottom w:val="single" w:sz="4" w:space="0" w:color="auto"/>
              <w:right w:val="single" w:sz="4" w:space="0" w:color="auto"/>
            </w:tcBorders>
            <w:vAlign w:val="bottom"/>
          </w:tcPr>
          <w:p w14:paraId="560F17C1" w14:textId="77777777" w:rsidR="00D1733A" w:rsidRDefault="00D1733A">
            <w:pPr>
              <w:keepNext/>
              <w:rPr>
                <w:rFonts w:cs="Arial"/>
                <w:color w:val="000000"/>
              </w:rPr>
            </w:pPr>
            <w:r>
              <w:rPr>
                <w:rFonts w:cs="Arial"/>
                <w:color w:val="000000"/>
              </w:rPr>
              <w:t>to make a link with char. 19 "Leaf blade: width" (to add Ad. 19 to read “See Ad. 18”)</w:t>
            </w:r>
          </w:p>
        </w:tc>
      </w:tr>
      <w:tr w:rsidR="00D1733A" w:rsidRPr="005A3D9A" w14:paraId="4277E68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0F529592" w14:textId="77777777" w:rsidR="00D1733A" w:rsidRDefault="00D1733A">
            <w:pPr>
              <w:rPr>
                <w:rFonts w:cs="Arial"/>
                <w:color w:val="000000"/>
              </w:rPr>
            </w:pPr>
            <w:r>
              <w:rPr>
                <w:rFonts w:cs="Arial"/>
                <w:color w:val="000000"/>
              </w:rPr>
              <w:t>Ad. 21</w:t>
            </w:r>
          </w:p>
        </w:tc>
        <w:tc>
          <w:tcPr>
            <w:tcW w:w="8221" w:type="dxa"/>
            <w:tcBorders>
              <w:top w:val="single" w:sz="4" w:space="0" w:color="auto"/>
              <w:left w:val="single" w:sz="4" w:space="0" w:color="auto"/>
              <w:bottom w:val="single" w:sz="4" w:space="0" w:color="auto"/>
              <w:right w:val="single" w:sz="4" w:space="0" w:color="auto"/>
            </w:tcBorders>
          </w:tcPr>
          <w:p w14:paraId="6E40AE9E" w14:textId="77777777" w:rsidR="00D1733A" w:rsidRDefault="00D1733A">
            <w:pPr>
              <w:keepNext/>
              <w:rPr>
                <w:rFonts w:cs="Arial"/>
                <w:color w:val="000000"/>
              </w:rPr>
            </w:pPr>
            <w:r>
              <w:rPr>
                <w:rFonts w:cs="Arial"/>
                <w:color w:val="000000"/>
              </w:rPr>
              <w:t>to read "...using magnification."</w:t>
            </w:r>
          </w:p>
        </w:tc>
      </w:tr>
    </w:tbl>
    <w:p w14:paraId="0CD377BA" w14:textId="77777777" w:rsidR="00D1733A" w:rsidRDefault="00D1733A" w:rsidP="00D1733A"/>
    <w:p w14:paraId="27A4D444" w14:textId="77777777" w:rsidR="00D1733A" w:rsidRDefault="00D1733A" w:rsidP="00D1733A">
      <w:pPr>
        <w:rPr>
          <w:u w:val="single"/>
        </w:rPr>
      </w:pPr>
      <w:r>
        <w:rPr>
          <w:u w:val="single"/>
        </w:rPr>
        <w:br w:type="page"/>
      </w:r>
    </w:p>
    <w:p w14:paraId="7970094B" w14:textId="77777777" w:rsidR="00D1733A" w:rsidRDefault="00D1733A" w:rsidP="00D1733A">
      <w:pPr>
        <w:rPr>
          <w:u w:val="single"/>
        </w:rPr>
      </w:pPr>
      <w:r w:rsidRPr="001D184A">
        <w:rPr>
          <w:u w:val="single"/>
        </w:rPr>
        <w:lastRenderedPageBreak/>
        <w:t>Revisions</w:t>
      </w:r>
    </w:p>
    <w:p w14:paraId="5A218538" w14:textId="77777777" w:rsidR="00D1733A" w:rsidRDefault="00D1733A" w:rsidP="00D1733A">
      <w:pPr>
        <w:rPr>
          <w:u w:val="single"/>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D1733A" w:rsidRPr="005A3D9A" w14:paraId="66D4FB44" w14:textId="77777777">
        <w:trPr>
          <w:cantSplit/>
          <w:trHeight w:val="277"/>
          <w:jc w:val="center"/>
        </w:trPr>
        <w:tc>
          <w:tcPr>
            <w:tcW w:w="2894" w:type="dxa"/>
            <w:vMerge w:val="restart"/>
            <w:shd w:val="clear" w:color="auto" w:fill="D9D9D9"/>
            <w:vAlign w:val="center"/>
          </w:tcPr>
          <w:p w14:paraId="5300A2AA" w14:textId="77777777" w:rsidR="00D1733A" w:rsidRPr="005A3D9A" w:rsidRDefault="00D1733A">
            <w:pPr>
              <w:keepNext/>
              <w:autoSpaceDE w:val="0"/>
              <w:autoSpaceDN w:val="0"/>
              <w:adjustRightInd w:val="0"/>
              <w:jc w:val="left"/>
              <w:rPr>
                <w:rFonts w:cs="Arial"/>
                <w:lang w:val="fr-FR"/>
              </w:rPr>
            </w:pPr>
            <w:proofErr w:type="spellStart"/>
            <w:r w:rsidRPr="005A3D9A">
              <w:rPr>
                <w:rFonts w:cs="Arial"/>
                <w:lang w:val="fr-FR"/>
              </w:rPr>
              <w:t>Grapevine</w:t>
            </w:r>
            <w:proofErr w:type="spellEnd"/>
            <w:r w:rsidRPr="005A3D9A">
              <w:rPr>
                <w:rFonts w:cs="Arial"/>
                <w:lang w:val="fr-FR"/>
              </w:rPr>
              <w:br/>
              <w:t>(</w:t>
            </w:r>
            <w:r w:rsidRPr="005A3D9A">
              <w:rPr>
                <w:rFonts w:cs="Arial"/>
                <w:i/>
                <w:iCs/>
                <w:lang w:val="fr-FR"/>
              </w:rPr>
              <w:t>Vitis</w:t>
            </w:r>
            <w:r w:rsidRPr="005A3D9A">
              <w:rPr>
                <w:rFonts w:cs="Arial"/>
                <w:lang w:val="fr-FR"/>
              </w:rPr>
              <w:t xml:space="preserve"> L.)</w:t>
            </w:r>
          </w:p>
        </w:tc>
        <w:tc>
          <w:tcPr>
            <w:tcW w:w="2552" w:type="dxa"/>
            <w:shd w:val="clear" w:color="auto" w:fill="D9D9D9"/>
            <w:vAlign w:val="center"/>
          </w:tcPr>
          <w:p w14:paraId="5A6D2E1F" w14:textId="77777777" w:rsidR="00D1733A" w:rsidRPr="005A3D9A" w:rsidRDefault="00D1733A">
            <w:pPr>
              <w:pStyle w:val="TitleofDoc"/>
              <w:keepNext/>
              <w:tabs>
                <w:tab w:val="left" w:pos="5245"/>
                <w:tab w:val="left" w:pos="7008"/>
              </w:tabs>
              <w:spacing w:before="0"/>
              <w:jc w:val="left"/>
              <w:rPr>
                <w:rFonts w:cs="Arial"/>
                <w:caps w:val="0"/>
              </w:rPr>
            </w:pPr>
            <w:r w:rsidRPr="005A3D9A">
              <w:t>TG/50/10(</w:t>
            </w:r>
            <w:r w:rsidRPr="005A3D9A">
              <w:rPr>
                <w:caps w:val="0"/>
              </w:rPr>
              <w:t>proj</w:t>
            </w:r>
            <w:r w:rsidRPr="005A3D9A">
              <w:t>.</w:t>
            </w:r>
            <w:r>
              <w:t>8</w:t>
            </w:r>
            <w:r w:rsidRPr="005A3D9A">
              <w:t>)</w:t>
            </w:r>
          </w:p>
        </w:tc>
        <w:tc>
          <w:tcPr>
            <w:tcW w:w="2807" w:type="dxa"/>
            <w:shd w:val="clear" w:color="auto" w:fill="D9D9D9"/>
            <w:vAlign w:val="center"/>
          </w:tcPr>
          <w:p w14:paraId="298F375A" w14:textId="77777777" w:rsidR="00D1733A" w:rsidRPr="005A3D9A" w:rsidRDefault="00D1733A">
            <w:pPr>
              <w:keepNext/>
              <w:jc w:val="left"/>
              <w:rPr>
                <w:rFonts w:cs="Arial"/>
                <w:iCs/>
                <w:snapToGrid w:val="0"/>
                <w:color w:val="000000"/>
              </w:rPr>
            </w:pPr>
            <w:r w:rsidRPr="005A3D9A">
              <w:t>Mr. Luca Aggio (IT)</w:t>
            </w:r>
          </w:p>
        </w:tc>
        <w:tc>
          <w:tcPr>
            <w:tcW w:w="736" w:type="dxa"/>
            <w:vMerge w:val="restart"/>
            <w:shd w:val="clear" w:color="auto" w:fill="D9D9D9"/>
            <w:vAlign w:val="center"/>
          </w:tcPr>
          <w:p w14:paraId="764B343C" w14:textId="77777777" w:rsidR="00D1733A" w:rsidRPr="005A3D9A" w:rsidRDefault="00D1733A">
            <w:pPr>
              <w:keepNext/>
              <w:jc w:val="left"/>
              <w:rPr>
                <w:rFonts w:cs="Arial"/>
                <w:iCs/>
                <w:highlight w:val="lightGray"/>
              </w:rPr>
            </w:pPr>
            <w:r w:rsidRPr="005A3D9A">
              <w:rPr>
                <w:rFonts w:cs="Arial"/>
                <w:iCs/>
              </w:rPr>
              <w:t>TWF</w:t>
            </w:r>
          </w:p>
        </w:tc>
        <w:tc>
          <w:tcPr>
            <w:tcW w:w="993" w:type="dxa"/>
            <w:vMerge w:val="restart"/>
            <w:shd w:val="clear" w:color="auto" w:fill="D9D9D9"/>
            <w:vAlign w:val="center"/>
          </w:tcPr>
          <w:p w14:paraId="3E1FD902" w14:textId="77777777" w:rsidR="00D1733A" w:rsidRPr="005A3D9A" w:rsidRDefault="00D1733A">
            <w:pPr>
              <w:pStyle w:val="BodyText"/>
              <w:keepNext/>
              <w:jc w:val="left"/>
              <w:rPr>
                <w:rFonts w:cs="Arial"/>
                <w:iCs/>
                <w:snapToGrid w:val="0"/>
              </w:rPr>
            </w:pPr>
            <w:r w:rsidRPr="005A3D9A">
              <w:rPr>
                <w:rFonts w:cs="Arial"/>
                <w:iCs/>
                <w:snapToGrid w:val="0"/>
              </w:rPr>
              <w:t>*</w:t>
            </w:r>
          </w:p>
        </w:tc>
      </w:tr>
      <w:tr w:rsidR="00D1733A" w:rsidRPr="00B446C0" w14:paraId="150768F1" w14:textId="77777777">
        <w:trPr>
          <w:cantSplit/>
          <w:trHeight w:hRule="exact" w:val="958"/>
          <w:jc w:val="center"/>
        </w:trPr>
        <w:tc>
          <w:tcPr>
            <w:tcW w:w="2894" w:type="dxa"/>
            <w:vMerge/>
            <w:shd w:val="clear" w:color="auto" w:fill="D9D9D9"/>
            <w:vAlign w:val="center"/>
          </w:tcPr>
          <w:p w14:paraId="13B83BDE" w14:textId="77777777" w:rsidR="00D1733A" w:rsidRPr="005A3D9A" w:rsidRDefault="00D1733A">
            <w:pPr>
              <w:pStyle w:val="TitleofDoc"/>
              <w:keepNext/>
              <w:tabs>
                <w:tab w:val="left" w:pos="5245"/>
                <w:tab w:val="left" w:pos="7008"/>
              </w:tabs>
              <w:spacing w:before="0"/>
              <w:jc w:val="left"/>
              <w:rPr>
                <w:rFonts w:cs="Arial"/>
                <w:caps w:val="0"/>
              </w:rPr>
            </w:pPr>
          </w:p>
        </w:tc>
        <w:tc>
          <w:tcPr>
            <w:tcW w:w="2552" w:type="dxa"/>
            <w:shd w:val="clear" w:color="auto" w:fill="D9D9D9"/>
            <w:vAlign w:val="center"/>
          </w:tcPr>
          <w:p w14:paraId="1DDD7729" w14:textId="77777777" w:rsidR="00D1733A" w:rsidRPr="005A3D9A" w:rsidRDefault="00D1733A">
            <w:pPr>
              <w:pStyle w:val="BodyText"/>
              <w:keepNext/>
              <w:jc w:val="left"/>
              <w:rPr>
                <w:rFonts w:cs="Arial"/>
                <w:color w:val="000000"/>
              </w:rPr>
            </w:pPr>
            <w:r w:rsidRPr="005A3D9A">
              <w:rPr>
                <w:rFonts w:cs="Arial"/>
                <w:color w:val="000000"/>
              </w:rPr>
              <w:t>No. of chars.:  44</w:t>
            </w:r>
            <w:r w:rsidRPr="005A3D9A">
              <w:rPr>
                <w:rFonts w:cs="Arial"/>
                <w:color w:val="000000"/>
              </w:rPr>
              <w:br/>
              <w:t>No. of (</w:t>
            </w:r>
            <w:r w:rsidRPr="005A3D9A">
              <w:rPr>
                <w:rFonts w:ascii="Symbol" w:eastAsia="Symbol" w:hAnsi="Symbol" w:cs="Symbol"/>
                <w:color w:val="000000"/>
              </w:rPr>
              <w:sym w:font="Symbol" w:char="F02A"/>
            </w:r>
            <w:r w:rsidRPr="005A3D9A">
              <w:rPr>
                <w:rFonts w:cs="Arial"/>
                <w:color w:val="000000"/>
              </w:rPr>
              <w:t>) chars.:  29</w:t>
            </w:r>
          </w:p>
        </w:tc>
        <w:tc>
          <w:tcPr>
            <w:tcW w:w="2807" w:type="dxa"/>
            <w:shd w:val="clear" w:color="auto" w:fill="D9D9D9"/>
            <w:vAlign w:val="center"/>
          </w:tcPr>
          <w:p w14:paraId="54312C9F" w14:textId="77777777" w:rsidR="00D1733A" w:rsidRPr="00627F69" w:rsidRDefault="00D1733A">
            <w:pPr>
              <w:keepNext/>
              <w:jc w:val="left"/>
              <w:rPr>
                <w:rFonts w:cs="Arial"/>
                <w:snapToGrid w:val="0"/>
                <w:color w:val="000000"/>
              </w:rPr>
            </w:pPr>
            <w:r w:rsidRPr="00627F69">
              <w:rPr>
                <w:rFonts w:cs="Arial"/>
                <w:snapToGrid w:val="0"/>
                <w:color w:val="000000"/>
              </w:rPr>
              <w:t xml:space="preserve">(Interested experts: </w:t>
            </w:r>
            <w:r w:rsidRPr="00627F69">
              <w:t>AU, BR, CA, CL, CN, CZ, DE, ES, FR, HU, JP, KR, MX, NZ, QZ, RU, SK, ZA, CIOPORA</w:t>
            </w:r>
            <w:r w:rsidRPr="00627F69">
              <w:rPr>
                <w:rFonts w:eastAsia="SimSun" w:cs="Arial"/>
                <w:lang w:eastAsia="zh-CN"/>
              </w:rPr>
              <w:t>)</w:t>
            </w:r>
          </w:p>
        </w:tc>
        <w:tc>
          <w:tcPr>
            <w:tcW w:w="736" w:type="dxa"/>
            <w:vMerge/>
            <w:shd w:val="clear" w:color="auto" w:fill="D9D9D9"/>
            <w:vAlign w:val="center"/>
          </w:tcPr>
          <w:p w14:paraId="7D89A999" w14:textId="77777777" w:rsidR="00D1733A" w:rsidRPr="00627F69" w:rsidRDefault="00D1733A">
            <w:pPr>
              <w:keepNext/>
              <w:jc w:val="left"/>
              <w:rPr>
                <w:rFonts w:cs="Arial"/>
              </w:rPr>
            </w:pPr>
          </w:p>
        </w:tc>
        <w:tc>
          <w:tcPr>
            <w:tcW w:w="993" w:type="dxa"/>
            <w:vMerge/>
            <w:shd w:val="clear" w:color="auto" w:fill="D9D9D9"/>
            <w:vAlign w:val="center"/>
          </w:tcPr>
          <w:p w14:paraId="253C4A9E" w14:textId="77777777" w:rsidR="00D1733A" w:rsidRPr="00627F69" w:rsidRDefault="00D1733A">
            <w:pPr>
              <w:pStyle w:val="BodyText"/>
              <w:keepNext/>
              <w:jc w:val="left"/>
              <w:rPr>
                <w:rFonts w:cs="Arial"/>
                <w:snapToGrid w:val="0"/>
              </w:rPr>
            </w:pPr>
          </w:p>
        </w:tc>
      </w:tr>
    </w:tbl>
    <w:p w14:paraId="58519B59" w14:textId="77777777" w:rsidR="00D1733A" w:rsidRPr="00627F69" w:rsidRDefault="00D1733A" w:rsidP="00D1733A">
      <w:pPr>
        <w:jc w:val="lef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5A3D9A" w14:paraId="2A55670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4DC18F35" w14:textId="77777777" w:rsidR="00D1733A" w:rsidRPr="00CD14C0" w:rsidRDefault="00D1733A">
            <w:r w:rsidRPr="004E182B">
              <w:t>6</w:t>
            </w:r>
            <w:r>
              <w:t>.</w:t>
            </w:r>
            <w:r w:rsidRPr="004E182B">
              <w:t>4</w:t>
            </w:r>
          </w:p>
        </w:tc>
        <w:tc>
          <w:tcPr>
            <w:tcW w:w="8221" w:type="dxa"/>
            <w:tcBorders>
              <w:top w:val="single" w:sz="4" w:space="0" w:color="auto"/>
              <w:left w:val="single" w:sz="4" w:space="0" w:color="auto"/>
              <w:bottom w:val="single" w:sz="4" w:space="0" w:color="auto"/>
              <w:right w:val="single" w:sz="4" w:space="0" w:color="auto"/>
            </w:tcBorders>
          </w:tcPr>
          <w:p w14:paraId="159FB0FC" w14:textId="77777777" w:rsidR="00D1733A" w:rsidRPr="00CD14C0" w:rsidRDefault="00D1733A">
            <w:pPr>
              <w:keepNext/>
            </w:pPr>
            <w:r>
              <w:t>to delete second part of sentence “, following…” and keep reference to 8.4 only (repetition of text from 8.4)</w:t>
            </w:r>
          </w:p>
        </w:tc>
      </w:tr>
      <w:tr w:rsidR="00D1733A" w14:paraId="1446EEB8"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vAlign w:val="bottom"/>
          </w:tcPr>
          <w:p w14:paraId="295E22DA" w14:textId="77777777" w:rsidR="00D1733A" w:rsidRPr="00405C48" w:rsidRDefault="00D1733A">
            <w:pPr>
              <w:rPr>
                <w:rFonts w:cs="Arial"/>
              </w:rPr>
            </w:pPr>
            <w:r>
              <w:rPr>
                <w:rFonts w:cs="Arial"/>
                <w:color w:val="000000"/>
              </w:rPr>
              <w:t>C</w:t>
            </w:r>
            <w:r w:rsidRPr="00405C48">
              <w:rPr>
                <w:rFonts w:cs="Arial"/>
                <w:color w:val="000000"/>
              </w:rPr>
              <w:t>har. 28</w:t>
            </w:r>
            <w:r>
              <w:rPr>
                <w:rFonts w:cs="Arial"/>
                <w:color w:val="000000"/>
              </w:rPr>
              <w:t xml:space="preserve">, </w:t>
            </w:r>
            <w:r w:rsidRPr="00405C48">
              <w:rPr>
                <w:rFonts w:cs="Arial"/>
                <w:color w:val="000000"/>
              </w:rPr>
              <w:t>29</w:t>
            </w:r>
          </w:p>
        </w:tc>
        <w:tc>
          <w:tcPr>
            <w:tcW w:w="8221" w:type="dxa"/>
            <w:tcBorders>
              <w:top w:val="single" w:sz="4" w:space="0" w:color="auto"/>
              <w:left w:val="single" w:sz="4" w:space="0" w:color="auto"/>
              <w:bottom w:val="single" w:sz="4" w:space="0" w:color="auto"/>
              <w:right w:val="single" w:sz="4" w:space="0" w:color="auto"/>
            </w:tcBorders>
            <w:vAlign w:val="bottom"/>
          </w:tcPr>
          <w:p w14:paraId="1B6BDE96" w14:textId="77777777" w:rsidR="00D1733A" w:rsidRPr="00405C48" w:rsidRDefault="00D1733A">
            <w:pPr>
              <w:keepNext/>
              <w:rPr>
                <w:rFonts w:cs="Arial"/>
                <w:iCs/>
              </w:rPr>
            </w:pPr>
            <w:r>
              <w:rPr>
                <w:rFonts w:cs="Arial"/>
                <w:color w:val="000000"/>
              </w:rPr>
              <w:t>to delete underlining</w:t>
            </w:r>
          </w:p>
        </w:tc>
      </w:tr>
      <w:tr w:rsidR="00D1733A" w14:paraId="7FFCF7D4"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0040D49A" w14:textId="77777777" w:rsidR="00D1733A" w:rsidRDefault="00D1733A">
            <w:pPr>
              <w:jc w:val="left"/>
              <w:rPr>
                <w:rFonts w:cs="Arial"/>
                <w:color w:val="000000"/>
              </w:rPr>
            </w:pPr>
            <w:r w:rsidRPr="00DD54FF">
              <w:rPr>
                <w:rFonts w:cs="Arial"/>
                <w:color w:val="000000"/>
              </w:rPr>
              <w:t>Ad. 1</w:t>
            </w:r>
          </w:p>
        </w:tc>
        <w:tc>
          <w:tcPr>
            <w:tcW w:w="8221" w:type="dxa"/>
            <w:tcBorders>
              <w:top w:val="single" w:sz="4" w:space="0" w:color="auto"/>
              <w:left w:val="single" w:sz="4" w:space="0" w:color="auto"/>
              <w:bottom w:val="single" w:sz="4" w:space="0" w:color="auto"/>
              <w:right w:val="single" w:sz="4" w:space="0" w:color="auto"/>
            </w:tcBorders>
          </w:tcPr>
          <w:p w14:paraId="5228BD8F" w14:textId="77777777" w:rsidR="00D1733A" w:rsidRPr="00405C48" w:rsidRDefault="00D1733A">
            <w:pPr>
              <w:keepNext/>
              <w:jc w:val="left"/>
              <w:rPr>
                <w:rFonts w:cs="Arial"/>
                <w:color w:val="000000"/>
              </w:rPr>
            </w:pPr>
            <w:r>
              <w:rPr>
                <w:rFonts w:cs="Arial"/>
                <w:color w:val="000000"/>
              </w:rPr>
              <w:t>to combine the first two sentences to read</w:t>
            </w:r>
            <w:r w:rsidRPr="00DD54FF">
              <w:rPr>
                <w:rFonts w:cs="Arial"/>
                <w:color w:val="000000"/>
              </w:rPr>
              <w:t xml:space="preserve"> "Time of bud burst is reached when 50% of plants have green shoot tips just visible on 50% of the buds."</w:t>
            </w:r>
          </w:p>
        </w:tc>
      </w:tr>
      <w:tr w:rsidR="00D1733A" w14:paraId="4B8E9D9D"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26BC8949" w14:textId="77777777" w:rsidR="00D1733A" w:rsidRDefault="00D1733A">
            <w:pPr>
              <w:jc w:val="left"/>
              <w:rPr>
                <w:rFonts w:cs="Arial"/>
                <w:color w:val="000000"/>
              </w:rPr>
            </w:pPr>
            <w:r w:rsidRPr="00BE5470">
              <w:t>Ad. 38</w:t>
            </w:r>
          </w:p>
        </w:tc>
        <w:tc>
          <w:tcPr>
            <w:tcW w:w="8221" w:type="dxa"/>
            <w:tcBorders>
              <w:top w:val="single" w:sz="4" w:space="0" w:color="auto"/>
              <w:left w:val="single" w:sz="4" w:space="0" w:color="auto"/>
              <w:bottom w:val="single" w:sz="4" w:space="0" w:color="auto"/>
              <w:right w:val="single" w:sz="4" w:space="0" w:color="auto"/>
            </w:tcBorders>
          </w:tcPr>
          <w:p w14:paraId="29EB865E" w14:textId="77777777" w:rsidR="00D1733A" w:rsidRDefault="00D1733A">
            <w:r>
              <w:t>illustration for state “present” to have note</w:t>
            </w:r>
            <w:r w:rsidRPr="00BE5470">
              <w:t xml:space="preserve"> 9 </w:t>
            </w:r>
          </w:p>
        </w:tc>
      </w:tr>
    </w:tbl>
    <w:p w14:paraId="3941653B" w14:textId="77777777" w:rsidR="00D1733A" w:rsidRPr="001D184A" w:rsidRDefault="00D1733A" w:rsidP="00D1733A">
      <w:pPr>
        <w:rPr>
          <w:u w:val="single"/>
        </w:rPr>
      </w:pPr>
    </w:p>
    <w:p w14:paraId="1CD55011" w14:textId="77777777" w:rsidR="00D1733A" w:rsidRDefault="00D1733A" w:rsidP="00D1733A">
      <w:pPr>
        <w:jc w:val="left"/>
        <w:rPr>
          <w:lang w:val="it-IT"/>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D1733A" w:rsidRPr="005A3D9A" w14:paraId="5E2E1B8C" w14:textId="77777777">
        <w:trPr>
          <w:cantSplit/>
          <w:trHeight w:val="277"/>
          <w:jc w:val="center"/>
        </w:trPr>
        <w:tc>
          <w:tcPr>
            <w:tcW w:w="2894" w:type="dxa"/>
            <w:vMerge w:val="restart"/>
            <w:shd w:val="clear" w:color="auto" w:fill="D9D9D9"/>
            <w:vAlign w:val="center"/>
          </w:tcPr>
          <w:p w14:paraId="3E6D6887" w14:textId="77777777" w:rsidR="00D1733A" w:rsidRPr="001D3784" w:rsidRDefault="00D1733A">
            <w:pPr>
              <w:keepNext/>
              <w:autoSpaceDE w:val="0"/>
              <w:autoSpaceDN w:val="0"/>
              <w:adjustRightInd w:val="0"/>
              <w:jc w:val="left"/>
              <w:rPr>
                <w:rFonts w:cs="Arial"/>
              </w:rPr>
            </w:pPr>
            <w:r w:rsidRPr="001D3784">
              <w:t xml:space="preserve">Lavandula/Lavender </w:t>
            </w:r>
            <w:r w:rsidRPr="001D3784">
              <w:br/>
              <w:t>(</w:t>
            </w:r>
            <w:r w:rsidRPr="001D3784">
              <w:rPr>
                <w:i/>
                <w:iCs/>
              </w:rPr>
              <w:t xml:space="preserve">Lavandula </w:t>
            </w:r>
            <w:r w:rsidRPr="001D3784">
              <w:t>L.)</w:t>
            </w:r>
          </w:p>
        </w:tc>
        <w:tc>
          <w:tcPr>
            <w:tcW w:w="2552" w:type="dxa"/>
            <w:shd w:val="clear" w:color="auto" w:fill="D9D9D9"/>
            <w:vAlign w:val="center"/>
          </w:tcPr>
          <w:p w14:paraId="064FE068" w14:textId="77777777" w:rsidR="00D1733A" w:rsidRPr="001D3784" w:rsidRDefault="00D1733A">
            <w:pPr>
              <w:pStyle w:val="TitleofDoc"/>
              <w:keepNext/>
              <w:tabs>
                <w:tab w:val="left" w:pos="5245"/>
                <w:tab w:val="left" w:pos="7008"/>
              </w:tabs>
              <w:spacing w:before="0"/>
              <w:jc w:val="left"/>
              <w:rPr>
                <w:rFonts w:cs="Arial"/>
                <w:caps w:val="0"/>
              </w:rPr>
            </w:pPr>
            <w:r w:rsidRPr="001D3784">
              <w:t>TG/194/2(</w:t>
            </w:r>
            <w:r w:rsidRPr="001D3784">
              <w:rPr>
                <w:caps w:val="0"/>
              </w:rPr>
              <w:t>proj</w:t>
            </w:r>
            <w:r w:rsidRPr="001D3784">
              <w:t>.4),</w:t>
            </w:r>
            <w:r w:rsidRPr="001D3784">
              <w:br/>
            </w:r>
            <w:r w:rsidRPr="001D3784">
              <w:rPr>
                <w:rFonts w:cs="Arial"/>
              </w:rPr>
              <w:t>TC-EDC/Jan25/4</w:t>
            </w:r>
          </w:p>
        </w:tc>
        <w:tc>
          <w:tcPr>
            <w:tcW w:w="2807" w:type="dxa"/>
            <w:shd w:val="clear" w:color="auto" w:fill="D9D9D9"/>
            <w:vAlign w:val="center"/>
          </w:tcPr>
          <w:p w14:paraId="4160B5B2" w14:textId="77777777" w:rsidR="00D1733A" w:rsidRPr="005A3D9A" w:rsidRDefault="00D1733A">
            <w:pPr>
              <w:keepNext/>
              <w:jc w:val="left"/>
              <w:rPr>
                <w:rFonts w:cs="Arial"/>
                <w:iCs/>
                <w:snapToGrid w:val="0"/>
                <w:color w:val="000000"/>
              </w:rPr>
            </w:pPr>
            <w:r w:rsidRPr="005A3D9A">
              <w:t>Ms. Laetitia Denecheau (QZ)</w:t>
            </w:r>
          </w:p>
        </w:tc>
        <w:tc>
          <w:tcPr>
            <w:tcW w:w="736" w:type="dxa"/>
            <w:vMerge w:val="restart"/>
            <w:shd w:val="clear" w:color="auto" w:fill="D9D9D9"/>
            <w:vAlign w:val="center"/>
          </w:tcPr>
          <w:p w14:paraId="3627452E" w14:textId="77777777" w:rsidR="00D1733A" w:rsidRPr="005A3D9A" w:rsidRDefault="00D1733A">
            <w:pPr>
              <w:keepNext/>
              <w:jc w:val="left"/>
              <w:rPr>
                <w:rFonts w:cs="Arial"/>
                <w:iCs/>
                <w:highlight w:val="lightGray"/>
              </w:rPr>
            </w:pPr>
            <w:r w:rsidRPr="005A3D9A">
              <w:rPr>
                <w:rFonts w:cs="Arial"/>
                <w:iCs/>
              </w:rPr>
              <w:t>TWO</w:t>
            </w:r>
          </w:p>
        </w:tc>
        <w:tc>
          <w:tcPr>
            <w:tcW w:w="993" w:type="dxa"/>
            <w:vMerge w:val="restart"/>
            <w:shd w:val="clear" w:color="auto" w:fill="D9D9D9"/>
            <w:vAlign w:val="center"/>
          </w:tcPr>
          <w:p w14:paraId="1B95D58C" w14:textId="77777777" w:rsidR="00D1733A" w:rsidRPr="005A3D9A" w:rsidRDefault="00D1733A">
            <w:pPr>
              <w:pStyle w:val="BodyText"/>
              <w:keepNext/>
              <w:jc w:val="left"/>
              <w:rPr>
                <w:rFonts w:cs="Arial"/>
                <w:iCs/>
                <w:snapToGrid w:val="0"/>
              </w:rPr>
            </w:pPr>
            <w:r w:rsidRPr="005A3D9A">
              <w:rPr>
                <w:rFonts w:cs="Arial"/>
                <w:iCs/>
                <w:snapToGrid w:val="0"/>
              </w:rPr>
              <w:t>*</w:t>
            </w:r>
          </w:p>
        </w:tc>
      </w:tr>
      <w:tr w:rsidR="00D1733A" w:rsidRPr="005A3D9A" w14:paraId="28B28090" w14:textId="77777777">
        <w:trPr>
          <w:cantSplit/>
          <w:trHeight w:hRule="exact" w:val="733"/>
          <w:jc w:val="center"/>
        </w:trPr>
        <w:tc>
          <w:tcPr>
            <w:tcW w:w="2894" w:type="dxa"/>
            <w:vMerge/>
            <w:shd w:val="clear" w:color="auto" w:fill="D9D9D9"/>
            <w:vAlign w:val="center"/>
          </w:tcPr>
          <w:p w14:paraId="29E3B2D6" w14:textId="77777777" w:rsidR="00D1733A" w:rsidRPr="001D3784" w:rsidRDefault="00D1733A">
            <w:pPr>
              <w:pStyle w:val="TitleofDoc"/>
              <w:keepNext/>
              <w:tabs>
                <w:tab w:val="left" w:pos="5245"/>
                <w:tab w:val="left" w:pos="7008"/>
              </w:tabs>
              <w:spacing w:before="0"/>
              <w:jc w:val="left"/>
              <w:rPr>
                <w:rFonts w:cs="Arial"/>
                <w:caps w:val="0"/>
              </w:rPr>
            </w:pPr>
          </w:p>
        </w:tc>
        <w:tc>
          <w:tcPr>
            <w:tcW w:w="2552" w:type="dxa"/>
            <w:shd w:val="clear" w:color="auto" w:fill="D9D9D9"/>
            <w:vAlign w:val="center"/>
          </w:tcPr>
          <w:p w14:paraId="1F508194" w14:textId="77777777" w:rsidR="00D1733A" w:rsidRPr="001D3784" w:rsidRDefault="00D1733A">
            <w:pPr>
              <w:pStyle w:val="BodyText"/>
              <w:keepNext/>
              <w:jc w:val="left"/>
              <w:rPr>
                <w:rFonts w:cs="Arial"/>
                <w:color w:val="000000"/>
              </w:rPr>
            </w:pPr>
            <w:r w:rsidRPr="001D3784">
              <w:rPr>
                <w:rFonts w:cs="Arial"/>
                <w:color w:val="000000"/>
              </w:rPr>
              <w:t>No. of chars.:  45</w:t>
            </w:r>
            <w:r w:rsidRPr="001D3784">
              <w:rPr>
                <w:rFonts w:cs="Arial"/>
                <w:color w:val="000000"/>
              </w:rPr>
              <w:br/>
              <w:t>No. of (</w:t>
            </w:r>
            <w:r w:rsidRPr="001D3784">
              <w:rPr>
                <w:rFonts w:ascii="Symbol" w:eastAsia="Symbol" w:hAnsi="Symbol" w:cs="Symbol"/>
                <w:color w:val="000000"/>
              </w:rPr>
              <w:sym w:font="Symbol" w:char="F02A"/>
            </w:r>
            <w:r w:rsidRPr="001D3784">
              <w:rPr>
                <w:rFonts w:cs="Arial"/>
                <w:color w:val="000000"/>
              </w:rPr>
              <w:t>) chars.:  23</w:t>
            </w:r>
          </w:p>
        </w:tc>
        <w:tc>
          <w:tcPr>
            <w:tcW w:w="2807" w:type="dxa"/>
            <w:shd w:val="clear" w:color="auto" w:fill="D9D9D9"/>
            <w:vAlign w:val="center"/>
          </w:tcPr>
          <w:p w14:paraId="6E87C954" w14:textId="77777777" w:rsidR="00D1733A" w:rsidRPr="005A3D9A" w:rsidRDefault="00D1733A">
            <w:pPr>
              <w:keepNext/>
              <w:jc w:val="left"/>
              <w:rPr>
                <w:rFonts w:cs="Arial"/>
                <w:iCs/>
                <w:snapToGrid w:val="0"/>
                <w:color w:val="000000"/>
                <w:lang w:val="es-ES"/>
              </w:rPr>
            </w:pPr>
            <w:r w:rsidRPr="005A3D9A">
              <w:rPr>
                <w:rFonts w:cs="Arial"/>
                <w:iCs/>
                <w:snapToGrid w:val="0"/>
                <w:color w:val="000000"/>
                <w:lang w:val="es-ES"/>
              </w:rPr>
              <w:t>(</w:t>
            </w:r>
            <w:proofErr w:type="spellStart"/>
            <w:r w:rsidRPr="005A3D9A">
              <w:rPr>
                <w:rFonts w:cs="Arial"/>
                <w:iCs/>
                <w:snapToGrid w:val="0"/>
                <w:color w:val="000000"/>
                <w:lang w:val="es-ES"/>
              </w:rPr>
              <w:t>Interested</w:t>
            </w:r>
            <w:proofErr w:type="spellEnd"/>
            <w:r w:rsidRPr="005A3D9A">
              <w:rPr>
                <w:rFonts w:cs="Arial"/>
                <w:iCs/>
                <w:snapToGrid w:val="0"/>
                <w:color w:val="000000"/>
                <w:lang w:val="es-ES"/>
              </w:rPr>
              <w:t xml:space="preserve"> </w:t>
            </w:r>
            <w:proofErr w:type="spellStart"/>
            <w:r w:rsidRPr="005A3D9A">
              <w:rPr>
                <w:rFonts w:cs="Arial"/>
                <w:iCs/>
                <w:snapToGrid w:val="0"/>
                <w:color w:val="000000"/>
                <w:lang w:val="es-ES"/>
              </w:rPr>
              <w:t>experts</w:t>
            </w:r>
            <w:proofErr w:type="spellEnd"/>
            <w:r w:rsidRPr="005A3D9A">
              <w:rPr>
                <w:rFonts w:cs="Arial"/>
                <w:iCs/>
                <w:snapToGrid w:val="0"/>
                <w:color w:val="000000"/>
                <w:lang w:val="es-ES"/>
              </w:rPr>
              <w:t xml:space="preserve">: </w:t>
            </w:r>
            <w:r w:rsidRPr="005A3D9A">
              <w:t>BG, CA, FR, GB, JP, MX, NZ, QZ, ZA, CIOPORA</w:t>
            </w:r>
            <w:r w:rsidRPr="005A3D9A">
              <w:rPr>
                <w:rFonts w:eastAsia="SimSun" w:cs="Arial"/>
                <w:lang w:val="es-ES" w:eastAsia="zh-CN"/>
              </w:rPr>
              <w:t>)</w:t>
            </w:r>
          </w:p>
        </w:tc>
        <w:tc>
          <w:tcPr>
            <w:tcW w:w="736" w:type="dxa"/>
            <w:vMerge/>
            <w:shd w:val="clear" w:color="auto" w:fill="D9D9D9"/>
            <w:vAlign w:val="center"/>
          </w:tcPr>
          <w:p w14:paraId="6A438F0E" w14:textId="77777777" w:rsidR="00D1733A" w:rsidRPr="005A3D9A" w:rsidRDefault="00D1733A">
            <w:pPr>
              <w:keepNext/>
              <w:jc w:val="left"/>
              <w:rPr>
                <w:rFonts w:cs="Arial"/>
                <w:iCs/>
                <w:lang w:val="es-ES"/>
              </w:rPr>
            </w:pPr>
          </w:p>
        </w:tc>
        <w:tc>
          <w:tcPr>
            <w:tcW w:w="993" w:type="dxa"/>
            <w:vMerge/>
            <w:shd w:val="clear" w:color="auto" w:fill="D9D9D9"/>
            <w:vAlign w:val="center"/>
          </w:tcPr>
          <w:p w14:paraId="3CD3E986" w14:textId="77777777" w:rsidR="00D1733A" w:rsidRPr="005A3D9A" w:rsidRDefault="00D1733A">
            <w:pPr>
              <w:pStyle w:val="BodyText"/>
              <w:keepNext/>
              <w:jc w:val="left"/>
              <w:rPr>
                <w:rFonts w:cs="Arial"/>
                <w:iCs/>
                <w:snapToGrid w:val="0"/>
                <w:lang w:val="es-ES"/>
              </w:rPr>
            </w:pPr>
          </w:p>
        </w:tc>
      </w:tr>
    </w:tbl>
    <w:p w14:paraId="62FAE7B5" w14:textId="77777777" w:rsidR="00D1733A" w:rsidRDefault="00D1733A" w:rsidP="00D1733A">
      <w:pPr>
        <w:jc w:val="lef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5A3D9A" w14:paraId="51A468EC"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4E97EAF6" w14:textId="77777777" w:rsidR="00D1733A" w:rsidRPr="00673ACA" w:rsidRDefault="00D1733A">
            <w:pPr>
              <w:rPr>
                <w:rFonts w:cs="Arial"/>
              </w:rPr>
            </w:pPr>
            <w:r w:rsidRPr="00673ACA">
              <w:t>6.4</w:t>
            </w:r>
          </w:p>
        </w:tc>
        <w:tc>
          <w:tcPr>
            <w:tcW w:w="8221" w:type="dxa"/>
            <w:tcBorders>
              <w:top w:val="single" w:sz="4" w:space="0" w:color="auto"/>
              <w:left w:val="single" w:sz="4" w:space="0" w:color="auto"/>
              <w:bottom w:val="single" w:sz="4" w:space="0" w:color="auto"/>
              <w:right w:val="single" w:sz="4" w:space="0" w:color="auto"/>
            </w:tcBorders>
          </w:tcPr>
          <w:p w14:paraId="351DC1E6" w14:textId="77777777" w:rsidR="00D1733A" w:rsidRPr="00673ACA" w:rsidRDefault="00D1733A">
            <w:pPr>
              <w:spacing w:line="256" w:lineRule="auto"/>
              <w:rPr>
                <w:rFonts w:cs="Arial"/>
              </w:rPr>
            </w:pPr>
            <w:r w:rsidRPr="00673ACA">
              <w:t>to replace indication of types with numbers (1) and (9) by (</w:t>
            </w:r>
            <w:r w:rsidRPr="00673ACA">
              <w:rPr>
                <w:rFonts w:cs="Arial"/>
              </w:rPr>
              <w:t>f) for without infertile bracts and (i) for with infertile bracts</w:t>
            </w:r>
          </w:p>
        </w:tc>
      </w:tr>
      <w:tr w:rsidR="00D1733A" w:rsidRPr="005A3D9A" w14:paraId="2D1E6CC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2B5A13CE" w14:textId="77777777" w:rsidR="00D1733A" w:rsidRPr="00673ACA" w:rsidRDefault="00D1733A">
            <w:pPr>
              <w:jc w:val="left"/>
            </w:pPr>
            <w:r w:rsidRPr="00673ACA">
              <w:t>Table of chars.</w:t>
            </w:r>
          </w:p>
        </w:tc>
        <w:tc>
          <w:tcPr>
            <w:tcW w:w="8221" w:type="dxa"/>
            <w:tcBorders>
              <w:top w:val="single" w:sz="4" w:space="0" w:color="auto"/>
              <w:left w:val="single" w:sz="4" w:space="0" w:color="auto"/>
              <w:bottom w:val="single" w:sz="4" w:space="0" w:color="auto"/>
              <w:right w:val="single" w:sz="4" w:space="0" w:color="auto"/>
            </w:tcBorders>
          </w:tcPr>
          <w:p w14:paraId="39B69928" w14:textId="77777777" w:rsidR="00D1733A" w:rsidRPr="00673ACA" w:rsidRDefault="00D1733A">
            <w:pPr>
              <w:rPr>
                <w:iCs/>
              </w:rPr>
            </w:pPr>
            <w:r w:rsidRPr="00673ACA">
              <w:rPr>
                <w:iCs/>
              </w:rPr>
              <w:t xml:space="preserve">to correct header to correspond to names on cover page </w:t>
            </w:r>
          </w:p>
        </w:tc>
      </w:tr>
      <w:tr w:rsidR="00D1733A" w:rsidRPr="005A3D9A" w14:paraId="7C2214D5"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033FA839" w14:textId="77777777" w:rsidR="00D1733A" w:rsidRPr="00673ACA" w:rsidRDefault="00D1733A">
            <w:pPr>
              <w:jc w:val="left"/>
            </w:pPr>
            <w:r w:rsidRPr="00673ACA">
              <w:t>Char. 3</w:t>
            </w:r>
          </w:p>
        </w:tc>
        <w:tc>
          <w:tcPr>
            <w:tcW w:w="8221" w:type="dxa"/>
            <w:tcBorders>
              <w:top w:val="single" w:sz="4" w:space="0" w:color="auto"/>
              <w:left w:val="single" w:sz="4" w:space="0" w:color="auto"/>
              <w:bottom w:val="single" w:sz="4" w:space="0" w:color="auto"/>
              <w:right w:val="single" w:sz="4" w:space="0" w:color="auto"/>
            </w:tcBorders>
          </w:tcPr>
          <w:p w14:paraId="3C254057" w14:textId="77777777" w:rsidR="00D1733A" w:rsidRPr="00673ACA" w:rsidRDefault="00D1733A">
            <w:pPr>
              <w:rPr>
                <w:iCs/>
              </w:rPr>
            </w:pPr>
            <w:r w:rsidRPr="00673ACA">
              <w:rPr>
                <w:iCs/>
              </w:rPr>
              <w:t>state 9 to read “very tall”</w:t>
            </w:r>
          </w:p>
        </w:tc>
      </w:tr>
      <w:tr w:rsidR="00D1733A" w:rsidRPr="005A3D9A" w14:paraId="6234115A"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42862E4F" w14:textId="77777777" w:rsidR="00D1733A" w:rsidRPr="00673ACA" w:rsidRDefault="00D1733A">
            <w:pPr>
              <w:jc w:val="left"/>
            </w:pPr>
            <w:r w:rsidRPr="00673ACA">
              <w:t>Char., Ad. 12</w:t>
            </w:r>
          </w:p>
        </w:tc>
        <w:tc>
          <w:tcPr>
            <w:tcW w:w="8221" w:type="dxa"/>
            <w:tcBorders>
              <w:top w:val="single" w:sz="4" w:space="0" w:color="auto"/>
              <w:left w:val="single" w:sz="4" w:space="0" w:color="auto"/>
              <w:bottom w:val="single" w:sz="4" w:space="0" w:color="auto"/>
              <w:right w:val="single" w:sz="4" w:space="0" w:color="auto"/>
            </w:tcBorders>
          </w:tcPr>
          <w:p w14:paraId="30AB5B27" w14:textId="77777777" w:rsidR="00D1733A" w:rsidRPr="00673ACA" w:rsidRDefault="00D1733A">
            <w:pPr>
              <w:rPr>
                <w:iCs/>
              </w:rPr>
            </w:pPr>
            <w:r w:rsidRPr="00673ACA">
              <w:rPr>
                <w:iCs/>
              </w:rPr>
              <w:t>characteristic and explanation to be presented as follows:</w:t>
            </w:r>
          </w:p>
          <w:tbl>
            <w:tblPr>
              <w:tblOverlap w:val="never"/>
              <w:tblW w:w="4898" w:type="dxa"/>
              <w:tblLayout w:type="fixed"/>
              <w:tblLook w:val="01E0" w:firstRow="1" w:lastRow="1" w:firstColumn="1" w:lastColumn="1" w:noHBand="0" w:noVBand="0"/>
            </w:tblPr>
            <w:tblGrid>
              <w:gridCol w:w="311"/>
              <w:gridCol w:w="283"/>
              <w:gridCol w:w="566"/>
              <w:gridCol w:w="1303"/>
              <w:gridCol w:w="566"/>
              <w:gridCol w:w="1303"/>
              <w:gridCol w:w="566"/>
            </w:tblGrid>
            <w:tr w:rsidR="00D1733A" w:rsidRPr="0012171B" w14:paraId="759DEDCB" w14:textId="77777777">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38D4A177" w14:textId="77777777" w:rsidR="00D1733A" w:rsidRPr="0012171B" w:rsidRDefault="00D1733A">
                  <w:pPr>
                    <w:rPr>
                      <w:vanish/>
                    </w:rPr>
                  </w:pPr>
                  <w:r w:rsidRPr="0012171B">
                    <w:fldChar w:fldCharType="begin"/>
                  </w:r>
                  <w:r w:rsidRPr="0012171B">
                    <w:instrText xml:space="preserve"> TC "12" \f C \l "1"</w:instrText>
                  </w:r>
                  <w:r w:rsidRPr="0012171B">
                    <w:fldChar w:fldCharType="end"/>
                  </w:r>
                </w:p>
                <w:p w14:paraId="504311D8" w14:textId="77777777" w:rsidR="00D1733A" w:rsidRPr="0012171B" w:rsidRDefault="00D1733A">
                  <w:pPr>
                    <w:jc w:val="center"/>
                    <w:rPr>
                      <w:rFonts w:eastAsia="Arial" w:cs="Arial"/>
                      <w:b/>
                      <w:bCs/>
                      <w:color w:val="000000"/>
                      <w:sz w:val="16"/>
                      <w:szCs w:val="16"/>
                    </w:rPr>
                  </w:pPr>
                  <w:r w:rsidRPr="0012171B">
                    <w:rPr>
                      <w:rFonts w:eastAsia="Arial" w:cs="Arial"/>
                      <w:b/>
                      <w:bCs/>
                      <w:color w:val="000000"/>
                      <w:sz w:val="16"/>
                      <w:szCs w:val="16"/>
                    </w:rPr>
                    <w:t>12.</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38106D7A" w14:textId="77777777" w:rsidR="00D1733A" w:rsidRPr="0012171B" w:rsidRDefault="00D1733A">
                  <w:pPr>
                    <w:jc w:val="center"/>
                    <w:rPr>
                      <w:rFonts w:eastAsia="Arial" w:cs="Arial"/>
                      <w:b/>
                      <w:bCs/>
                      <w:color w:val="000000"/>
                      <w:sz w:val="16"/>
                      <w:szCs w:val="16"/>
                    </w:rPr>
                  </w:pPr>
                  <w:r w:rsidRPr="0012171B">
                    <w:rPr>
                      <w:rFonts w:eastAsia="Arial" w:cs="Arial"/>
                      <w:b/>
                      <w:bCs/>
                      <w:color w:val="000000"/>
                      <w:sz w:val="16"/>
                      <w:szCs w:val="16"/>
                    </w:rPr>
                    <w:t>(*)</w:t>
                  </w: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6944AB46" w14:textId="77777777" w:rsidR="00D1733A" w:rsidRPr="0012171B" w:rsidRDefault="00D1733A">
                  <w:pPr>
                    <w:rPr>
                      <w:rFonts w:eastAsia="Arial" w:cs="Arial"/>
                      <w:b/>
                      <w:bCs/>
                      <w:color w:val="000000"/>
                      <w:sz w:val="16"/>
                      <w:szCs w:val="16"/>
                    </w:rPr>
                  </w:pPr>
                  <w:r>
                    <w:rPr>
                      <w:rFonts w:eastAsia="Arial" w:cs="Arial"/>
                      <w:b/>
                      <w:bCs/>
                      <w:color w:val="000000"/>
                      <w:sz w:val="16"/>
                      <w:szCs w:val="16"/>
                    </w:rPr>
                    <w:t>PQ</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0A6B80FD" w14:textId="77777777" w:rsidR="00D1733A" w:rsidRPr="0012171B" w:rsidRDefault="00D1733A">
                  <w:pPr>
                    <w:rPr>
                      <w:rFonts w:eastAsia="Arial" w:cs="Arial"/>
                      <w:b/>
                      <w:bCs/>
                      <w:color w:val="000000"/>
                      <w:sz w:val="16"/>
                      <w:szCs w:val="16"/>
                    </w:rPr>
                  </w:pPr>
                  <w:r w:rsidRPr="0012171B">
                    <w:rPr>
                      <w:rFonts w:eastAsia="Arial" w:cs="Arial"/>
                      <w:b/>
                      <w:bCs/>
                      <w:color w:val="000000"/>
                      <w:sz w:val="16"/>
                      <w:szCs w:val="16"/>
                    </w:rPr>
                    <w:t>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5940143E" w14:textId="77777777" w:rsidR="00D1733A" w:rsidRPr="0012171B" w:rsidRDefault="00D1733A">
                  <w:pPr>
                    <w:rPr>
                      <w:rFonts w:eastAsia="Arial" w:cs="Arial"/>
                      <w:b/>
                      <w:bCs/>
                      <w:color w:val="000000"/>
                      <w:sz w:val="16"/>
                      <w:szCs w:val="16"/>
                    </w:rPr>
                  </w:pPr>
                  <w:r w:rsidRPr="0012171B">
                    <w:rPr>
                      <w:rFonts w:eastAsia="Arial" w:cs="Arial"/>
                      <w:b/>
                      <w:bCs/>
                      <w:color w:val="000000"/>
                      <w:sz w:val="16"/>
                      <w:szCs w:val="16"/>
                    </w:rPr>
                    <w:t>(+)</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0A55806B" w14:textId="77777777" w:rsidR="00D1733A" w:rsidRPr="0012171B" w:rsidRDefault="00D1733A">
                  <w:pPr>
                    <w:rPr>
                      <w:rFonts w:eastAsia="Arial" w:cs="Arial"/>
                      <w:b/>
                      <w:bCs/>
                      <w:color w:val="000000"/>
                      <w:sz w:val="16"/>
                      <w:szCs w:val="16"/>
                    </w:rPr>
                  </w:pPr>
                  <w:r w:rsidRPr="0012171B">
                    <w:rPr>
                      <w:rFonts w:eastAsia="Arial" w:cs="Arial"/>
                      <w:b/>
                      <w:bCs/>
                      <w:color w:val="000000"/>
                      <w:sz w:val="16"/>
                      <w:szCs w:val="16"/>
                    </w:rPr>
                    <w:t>(a)</w:t>
                  </w:r>
                </w:p>
              </w:tc>
              <w:tc>
                <w:tcPr>
                  <w:tcW w:w="566" w:type="dxa"/>
                  <w:tcBorders>
                    <w:top w:val="single" w:sz="6" w:space="0" w:color="000000"/>
                    <w:left w:val="dotted" w:sz="6" w:space="0" w:color="000000"/>
                    <w:bottom w:val="single" w:sz="6" w:space="0" w:color="000000"/>
                    <w:right w:val="single" w:sz="4" w:space="0" w:color="auto"/>
                  </w:tcBorders>
                  <w:shd w:val="clear" w:color="auto" w:fill="EBEBEB"/>
                </w:tcPr>
                <w:p w14:paraId="0D2C3FF2" w14:textId="77777777" w:rsidR="00D1733A" w:rsidRPr="0012171B" w:rsidRDefault="00D1733A">
                  <w:pPr>
                    <w:rPr>
                      <w:rFonts w:eastAsia="Arial" w:cs="Arial"/>
                      <w:b/>
                      <w:bCs/>
                      <w:color w:val="000000"/>
                      <w:sz w:val="16"/>
                      <w:szCs w:val="16"/>
                    </w:rPr>
                  </w:pPr>
                </w:p>
              </w:tc>
            </w:tr>
            <w:tr w:rsidR="00D1733A" w:rsidRPr="00A21C19" w14:paraId="43B70B4F" w14:textId="77777777">
              <w:tc>
                <w:tcPr>
                  <w:tcW w:w="311" w:type="dxa"/>
                  <w:tcBorders>
                    <w:left w:val="single" w:sz="6" w:space="0" w:color="000000"/>
                  </w:tcBorders>
                  <w:tcMar>
                    <w:top w:w="80" w:type="dxa"/>
                    <w:left w:w="40" w:type="dxa"/>
                    <w:bottom w:w="80" w:type="dxa"/>
                    <w:right w:w="40" w:type="dxa"/>
                  </w:tcMar>
                </w:tcPr>
                <w:p w14:paraId="46B87E81" w14:textId="77777777" w:rsidR="00D1733A" w:rsidRPr="0012171B" w:rsidRDefault="00D1733A">
                  <w:pPr>
                    <w:spacing w:line="1" w:lineRule="auto"/>
                  </w:pPr>
                </w:p>
              </w:tc>
              <w:tc>
                <w:tcPr>
                  <w:tcW w:w="283" w:type="dxa"/>
                  <w:tcMar>
                    <w:top w:w="80" w:type="dxa"/>
                    <w:left w:w="40" w:type="dxa"/>
                    <w:bottom w:w="80" w:type="dxa"/>
                    <w:right w:w="40" w:type="dxa"/>
                  </w:tcMar>
                </w:tcPr>
                <w:p w14:paraId="2ED9FB26" w14:textId="77777777" w:rsidR="00D1733A" w:rsidRPr="0012171B" w:rsidRDefault="00D1733A">
                  <w:pPr>
                    <w:spacing w:line="1" w:lineRule="auto"/>
                  </w:pPr>
                </w:p>
              </w:tc>
              <w:tc>
                <w:tcPr>
                  <w:tcW w:w="1869" w:type="dxa"/>
                  <w:gridSpan w:val="2"/>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D1733A" w:rsidRPr="00020A50" w14:paraId="2A9224CD" w14:textId="77777777">
                    <w:tc>
                      <w:tcPr>
                        <w:tcW w:w="1749" w:type="dxa"/>
                        <w:tcMar>
                          <w:top w:w="0" w:type="dxa"/>
                          <w:left w:w="0" w:type="dxa"/>
                          <w:bottom w:w="0" w:type="dxa"/>
                          <w:right w:w="0" w:type="dxa"/>
                        </w:tcMar>
                      </w:tcPr>
                      <w:p w14:paraId="7B84A3F0" w14:textId="77777777" w:rsidR="00D1733A" w:rsidRPr="00020A50" w:rsidRDefault="00D1733A">
                        <w:pPr>
                          <w:spacing w:before="106" w:after="106"/>
                          <w:jc w:val="left"/>
                          <w:rPr>
                            <w:b/>
                            <w:bCs/>
                            <w:strike/>
                            <w:sz w:val="16"/>
                            <w:szCs w:val="16"/>
                          </w:rPr>
                        </w:pPr>
                        <w:r w:rsidRPr="00020A50">
                          <w:rPr>
                            <w:rFonts w:cs="Arial"/>
                            <w:b/>
                            <w:bCs/>
                            <w:sz w:val="16"/>
                            <w:szCs w:val="16"/>
                          </w:rPr>
                          <w:t>Leaf: type</w:t>
                        </w:r>
                      </w:p>
                    </w:tc>
                  </w:tr>
                </w:tbl>
                <w:p w14:paraId="439A94A1" w14:textId="77777777" w:rsidR="00D1733A" w:rsidRPr="00020A50" w:rsidRDefault="00D1733A">
                  <w:pPr>
                    <w:spacing w:line="1" w:lineRule="auto"/>
                    <w:jc w:val="left"/>
                    <w:rPr>
                      <w:strike/>
                    </w:rPr>
                  </w:pPr>
                </w:p>
              </w:tc>
              <w:tc>
                <w:tcPr>
                  <w:tcW w:w="1869" w:type="dxa"/>
                  <w:gridSpan w:val="2"/>
                  <w:tcBorders>
                    <w:left w:val="single" w:sz="6" w:space="0" w:color="000000"/>
                  </w:tcBorders>
                  <w:tcMar>
                    <w:top w:w="80" w:type="dxa"/>
                    <w:left w:w="60" w:type="dxa"/>
                    <w:bottom w:w="80" w:type="dxa"/>
                    <w:right w:w="60" w:type="dxa"/>
                  </w:tcMar>
                </w:tcPr>
                <w:p w14:paraId="1C44BB42" w14:textId="77777777" w:rsidR="00D1733A" w:rsidRPr="00447C26" w:rsidRDefault="00D1733A">
                  <w:pPr>
                    <w:spacing w:line="1" w:lineRule="auto"/>
                    <w:jc w:val="left"/>
                    <w:rPr>
                      <w:strike/>
                      <w:highlight w:val="lightGray"/>
                    </w:rPr>
                  </w:pPr>
                </w:p>
              </w:tc>
              <w:tc>
                <w:tcPr>
                  <w:tcW w:w="566" w:type="dxa"/>
                  <w:tcBorders>
                    <w:left w:val="single" w:sz="6" w:space="0" w:color="000000"/>
                    <w:right w:val="single" w:sz="4" w:space="0" w:color="auto"/>
                  </w:tcBorders>
                </w:tcPr>
                <w:p w14:paraId="13D0937E" w14:textId="77777777" w:rsidR="00D1733A" w:rsidRPr="00DB17FF" w:rsidRDefault="00D1733A">
                  <w:pPr>
                    <w:spacing w:line="1" w:lineRule="auto"/>
                  </w:pPr>
                </w:p>
              </w:tc>
            </w:tr>
            <w:tr w:rsidR="00D1733A" w:rsidRPr="0012171B" w14:paraId="2630898B" w14:textId="77777777">
              <w:tc>
                <w:tcPr>
                  <w:tcW w:w="311" w:type="dxa"/>
                  <w:tcBorders>
                    <w:left w:val="single" w:sz="6" w:space="0" w:color="000000"/>
                  </w:tcBorders>
                  <w:tcMar>
                    <w:top w:w="0" w:type="dxa"/>
                    <w:left w:w="0" w:type="dxa"/>
                    <w:bottom w:w="0" w:type="dxa"/>
                    <w:right w:w="0" w:type="dxa"/>
                  </w:tcMar>
                </w:tcPr>
                <w:p w14:paraId="6039BAED" w14:textId="77777777" w:rsidR="00D1733A" w:rsidRPr="00DB17FF" w:rsidRDefault="00D1733A">
                  <w:pPr>
                    <w:spacing w:line="1" w:lineRule="auto"/>
                  </w:pPr>
                </w:p>
              </w:tc>
              <w:tc>
                <w:tcPr>
                  <w:tcW w:w="283" w:type="dxa"/>
                  <w:tcMar>
                    <w:top w:w="0" w:type="dxa"/>
                    <w:left w:w="0" w:type="dxa"/>
                    <w:bottom w:w="0" w:type="dxa"/>
                    <w:right w:w="0" w:type="dxa"/>
                  </w:tcMar>
                </w:tcPr>
                <w:p w14:paraId="21C4FF26" w14:textId="77777777" w:rsidR="00D1733A" w:rsidRPr="00DB17FF" w:rsidRDefault="00D1733A">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1D7D219C" w14:textId="77777777" w:rsidR="00D1733A" w:rsidRPr="00020A50" w:rsidRDefault="00D1733A">
                  <w:pPr>
                    <w:jc w:val="left"/>
                    <w:rPr>
                      <w:rFonts w:eastAsia="Arial" w:cs="Arial"/>
                      <w:strike/>
                      <w:color w:val="000000"/>
                      <w:sz w:val="16"/>
                      <w:szCs w:val="16"/>
                    </w:rPr>
                  </w:pPr>
                  <w:r w:rsidRPr="00020A50">
                    <w:rPr>
                      <w:rFonts w:eastAsia="Arial" w:cs="Arial"/>
                      <w:color w:val="000000"/>
                      <w:sz w:val="16"/>
                      <w:szCs w:val="16"/>
                    </w:rPr>
                    <w:t>entire</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647F181D" w14:textId="77777777" w:rsidR="00D1733A" w:rsidRPr="00447C26" w:rsidRDefault="00D1733A">
                  <w:pPr>
                    <w:jc w:val="left"/>
                    <w:rPr>
                      <w:rFonts w:eastAsia="Arial" w:cs="Arial"/>
                      <w:color w:val="000000"/>
                      <w:sz w:val="16"/>
                      <w:szCs w:val="16"/>
                      <w:highlight w:val="lightGray"/>
                    </w:rPr>
                  </w:pPr>
                  <w:r w:rsidRPr="0012171B">
                    <w:rPr>
                      <w:rFonts w:eastAsia="Arial" w:cs="Arial"/>
                      <w:color w:val="000000"/>
                      <w:sz w:val="16"/>
                      <w:szCs w:val="16"/>
                    </w:rPr>
                    <w:t xml:space="preserve">Felice pink (1), </w:t>
                  </w:r>
                  <w:proofErr w:type="spellStart"/>
                  <w:r w:rsidRPr="0012171B">
                    <w:rPr>
                      <w:rFonts w:eastAsia="Arial" w:cs="Arial"/>
                      <w:color w:val="000000"/>
                      <w:sz w:val="16"/>
                      <w:szCs w:val="16"/>
                    </w:rPr>
                    <w:t>Purpleberry</w:t>
                  </w:r>
                  <w:proofErr w:type="spellEnd"/>
                  <w:r w:rsidRPr="0012171B">
                    <w:rPr>
                      <w:rFonts w:eastAsia="Arial" w:cs="Arial"/>
                      <w:color w:val="000000"/>
                      <w:sz w:val="16"/>
                      <w:szCs w:val="16"/>
                    </w:rPr>
                    <w:t xml:space="preserve"> Ruffles (9)</w:t>
                  </w:r>
                </w:p>
              </w:tc>
              <w:tc>
                <w:tcPr>
                  <w:tcW w:w="566" w:type="dxa"/>
                  <w:tcBorders>
                    <w:top w:val="dotted" w:sz="6" w:space="0" w:color="000000"/>
                    <w:left w:val="single" w:sz="6" w:space="0" w:color="000000"/>
                    <w:right w:val="single" w:sz="4" w:space="0" w:color="auto"/>
                  </w:tcBorders>
                </w:tcPr>
                <w:p w14:paraId="7ACD0472" w14:textId="77777777" w:rsidR="00D1733A" w:rsidRPr="0012171B" w:rsidRDefault="00D1733A">
                  <w:pPr>
                    <w:jc w:val="center"/>
                    <w:rPr>
                      <w:rFonts w:eastAsia="Arial" w:cs="Arial"/>
                      <w:color w:val="000000"/>
                      <w:sz w:val="16"/>
                      <w:szCs w:val="16"/>
                    </w:rPr>
                  </w:pPr>
                  <w:r w:rsidRPr="0012171B">
                    <w:rPr>
                      <w:rFonts w:eastAsia="Arial" w:cs="Arial"/>
                      <w:color w:val="000000"/>
                      <w:sz w:val="16"/>
                      <w:szCs w:val="16"/>
                    </w:rPr>
                    <w:t>1</w:t>
                  </w:r>
                </w:p>
              </w:tc>
            </w:tr>
            <w:tr w:rsidR="00D1733A" w:rsidRPr="0012171B" w14:paraId="41750839" w14:textId="77777777">
              <w:tc>
                <w:tcPr>
                  <w:tcW w:w="311" w:type="dxa"/>
                  <w:tcBorders>
                    <w:left w:val="single" w:sz="6" w:space="0" w:color="000000"/>
                  </w:tcBorders>
                  <w:tcMar>
                    <w:top w:w="0" w:type="dxa"/>
                    <w:left w:w="0" w:type="dxa"/>
                    <w:bottom w:w="0" w:type="dxa"/>
                    <w:right w:w="0" w:type="dxa"/>
                  </w:tcMar>
                </w:tcPr>
                <w:p w14:paraId="2F19645A" w14:textId="77777777" w:rsidR="00D1733A" w:rsidRPr="0012171B" w:rsidRDefault="00D1733A">
                  <w:pPr>
                    <w:spacing w:line="1" w:lineRule="auto"/>
                  </w:pPr>
                </w:p>
              </w:tc>
              <w:tc>
                <w:tcPr>
                  <w:tcW w:w="283" w:type="dxa"/>
                  <w:tcMar>
                    <w:top w:w="0" w:type="dxa"/>
                    <w:left w:w="0" w:type="dxa"/>
                    <w:bottom w:w="0" w:type="dxa"/>
                    <w:right w:w="0" w:type="dxa"/>
                  </w:tcMar>
                </w:tcPr>
                <w:p w14:paraId="7C2B95C7" w14:textId="77777777" w:rsidR="00D1733A" w:rsidRPr="0012171B" w:rsidRDefault="00D1733A">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2F1DDF44" w14:textId="77777777" w:rsidR="00D1733A" w:rsidRPr="00020A50" w:rsidRDefault="00D1733A">
                  <w:pPr>
                    <w:jc w:val="left"/>
                    <w:rPr>
                      <w:rFonts w:eastAsia="Arial" w:cs="Arial"/>
                      <w:strike/>
                      <w:color w:val="000000"/>
                      <w:sz w:val="16"/>
                      <w:szCs w:val="16"/>
                    </w:rPr>
                  </w:pPr>
                  <w:r w:rsidRPr="00020A50">
                    <w:rPr>
                      <w:rFonts w:eastAsia="Arial" w:cs="Arial"/>
                      <w:color w:val="000000"/>
                      <w:sz w:val="16"/>
                      <w:szCs w:val="16"/>
                    </w:rPr>
                    <w:t>incised</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280B03CE" w14:textId="77777777" w:rsidR="00D1733A" w:rsidRPr="00447C26" w:rsidRDefault="00D1733A">
                  <w:pPr>
                    <w:jc w:val="left"/>
                    <w:rPr>
                      <w:rFonts w:eastAsia="Arial" w:cs="Arial"/>
                      <w:color w:val="000000"/>
                      <w:sz w:val="16"/>
                      <w:szCs w:val="16"/>
                      <w:highlight w:val="lightGray"/>
                    </w:rPr>
                  </w:pPr>
                  <w:proofErr w:type="spellStart"/>
                  <w:r w:rsidRPr="0012171B">
                    <w:rPr>
                      <w:rFonts w:eastAsia="Arial" w:cs="Arial"/>
                      <w:color w:val="000000"/>
                      <w:sz w:val="16"/>
                      <w:szCs w:val="16"/>
                    </w:rPr>
                    <w:t>Meerlo</w:t>
                  </w:r>
                  <w:proofErr w:type="spellEnd"/>
                  <w:r w:rsidRPr="0012171B">
                    <w:rPr>
                      <w:rFonts w:eastAsia="Arial" w:cs="Arial"/>
                      <w:color w:val="000000"/>
                      <w:sz w:val="16"/>
                      <w:szCs w:val="16"/>
                    </w:rPr>
                    <w:t xml:space="preserve"> (1), </w:t>
                  </w:r>
                  <w:r w:rsidRPr="0012171B">
                    <w:rPr>
                      <w:rFonts w:eastAsia="Arial" w:cs="Arial"/>
                      <w:color w:val="000000"/>
                      <w:sz w:val="16"/>
                      <w:szCs w:val="16"/>
                    </w:rPr>
                    <w:br/>
                    <w:t>Pure Harmony (9)</w:t>
                  </w:r>
                </w:p>
              </w:tc>
              <w:tc>
                <w:tcPr>
                  <w:tcW w:w="566" w:type="dxa"/>
                  <w:tcBorders>
                    <w:top w:val="dotted" w:sz="6" w:space="0" w:color="000000"/>
                    <w:left w:val="single" w:sz="6" w:space="0" w:color="000000"/>
                    <w:right w:val="single" w:sz="4" w:space="0" w:color="auto"/>
                  </w:tcBorders>
                </w:tcPr>
                <w:p w14:paraId="499DAFFB" w14:textId="77777777" w:rsidR="00D1733A" w:rsidRPr="0012171B" w:rsidRDefault="00D1733A">
                  <w:pPr>
                    <w:jc w:val="center"/>
                    <w:rPr>
                      <w:rFonts w:eastAsia="Arial" w:cs="Arial"/>
                      <w:color w:val="000000"/>
                      <w:sz w:val="16"/>
                      <w:szCs w:val="16"/>
                    </w:rPr>
                  </w:pPr>
                  <w:r w:rsidRPr="0012171B">
                    <w:rPr>
                      <w:rFonts w:eastAsia="Arial" w:cs="Arial"/>
                      <w:color w:val="000000"/>
                      <w:sz w:val="16"/>
                      <w:szCs w:val="16"/>
                    </w:rPr>
                    <w:t>2</w:t>
                  </w:r>
                </w:p>
              </w:tc>
            </w:tr>
            <w:tr w:rsidR="00D1733A" w:rsidRPr="0012171B" w14:paraId="1B91DF21" w14:textId="77777777">
              <w:tc>
                <w:tcPr>
                  <w:tcW w:w="311" w:type="dxa"/>
                  <w:tcBorders>
                    <w:left w:val="single" w:sz="6" w:space="0" w:color="000000"/>
                    <w:bottom w:val="single" w:sz="4" w:space="0" w:color="auto"/>
                  </w:tcBorders>
                  <w:tcMar>
                    <w:top w:w="0" w:type="dxa"/>
                    <w:left w:w="0" w:type="dxa"/>
                    <w:bottom w:w="0" w:type="dxa"/>
                    <w:right w:w="0" w:type="dxa"/>
                  </w:tcMar>
                </w:tcPr>
                <w:p w14:paraId="41C95CF5" w14:textId="77777777" w:rsidR="00D1733A" w:rsidRPr="0012171B" w:rsidRDefault="00D1733A">
                  <w:pPr>
                    <w:spacing w:line="1" w:lineRule="auto"/>
                  </w:pPr>
                </w:p>
              </w:tc>
              <w:tc>
                <w:tcPr>
                  <w:tcW w:w="283" w:type="dxa"/>
                  <w:tcBorders>
                    <w:bottom w:val="single" w:sz="4" w:space="0" w:color="auto"/>
                  </w:tcBorders>
                  <w:tcMar>
                    <w:top w:w="0" w:type="dxa"/>
                    <w:left w:w="0" w:type="dxa"/>
                    <w:bottom w:w="0" w:type="dxa"/>
                    <w:right w:w="0" w:type="dxa"/>
                  </w:tcMar>
                </w:tcPr>
                <w:p w14:paraId="64FFEC35" w14:textId="77777777" w:rsidR="00D1733A" w:rsidRPr="0012171B" w:rsidRDefault="00D1733A">
                  <w:pPr>
                    <w:spacing w:line="1" w:lineRule="auto"/>
                  </w:pPr>
                </w:p>
              </w:tc>
              <w:tc>
                <w:tcPr>
                  <w:tcW w:w="1869" w:type="dxa"/>
                  <w:gridSpan w:val="2"/>
                  <w:tcBorders>
                    <w:top w:val="dotted" w:sz="6" w:space="0" w:color="000000"/>
                    <w:left w:val="single" w:sz="6" w:space="0" w:color="000000"/>
                    <w:bottom w:val="single" w:sz="4" w:space="0" w:color="auto"/>
                  </w:tcBorders>
                  <w:tcMar>
                    <w:top w:w="80" w:type="dxa"/>
                    <w:left w:w="60" w:type="dxa"/>
                    <w:bottom w:w="80" w:type="dxa"/>
                    <w:right w:w="60" w:type="dxa"/>
                  </w:tcMar>
                </w:tcPr>
                <w:p w14:paraId="491598DA" w14:textId="77777777" w:rsidR="00D1733A" w:rsidRPr="00020A50" w:rsidRDefault="00D1733A">
                  <w:pPr>
                    <w:jc w:val="left"/>
                    <w:rPr>
                      <w:rFonts w:eastAsia="Arial" w:cs="Arial"/>
                      <w:strike/>
                      <w:color w:val="000000"/>
                      <w:sz w:val="16"/>
                      <w:szCs w:val="16"/>
                    </w:rPr>
                  </w:pPr>
                  <w:r w:rsidRPr="00020A50">
                    <w:rPr>
                      <w:rFonts w:eastAsia="Arial" w:cs="Arial"/>
                      <w:color w:val="000000"/>
                      <w:sz w:val="16"/>
                      <w:szCs w:val="16"/>
                    </w:rPr>
                    <w:t>divided</w:t>
                  </w:r>
                </w:p>
              </w:tc>
              <w:tc>
                <w:tcPr>
                  <w:tcW w:w="1869" w:type="dxa"/>
                  <w:gridSpan w:val="2"/>
                  <w:tcBorders>
                    <w:top w:val="dotted" w:sz="6" w:space="0" w:color="000000"/>
                    <w:left w:val="single" w:sz="6" w:space="0" w:color="000000"/>
                    <w:bottom w:val="single" w:sz="4" w:space="0" w:color="auto"/>
                  </w:tcBorders>
                  <w:tcMar>
                    <w:top w:w="80" w:type="dxa"/>
                    <w:left w:w="60" w:type="dxa"/>
                    <w:bottom w:w="80" w:type="dxa"/>
                    <w:right w:w="60" w:type="dxa"/>
                  </w:tcMar>
                </w:tcPr>
                <w:p w14:paraId="5C95B6BD" w14:textId="77777777" w:rsidR="00D1733A" w:rsidRPr="00447C26" w:rsidRDefault="00D1733A">
                  <w:pPr>
                    <w:jc w:val="left"/>
                    <w:rPr>
                      <w:rFonts w:eastAsia="Arial" w:cs="Arial"/>
                      <w:color w:val="000000"/>
                      <w:sz w:val="16"/>
                      <w:szCs w:val="16"/>
                      <w:highlight w:val="lightGray"/>
                    </w:rPr>
                  </w:pPr>
                </w:p>
              </w:tc>
              <w:tc>
                <w:tcPr>
                  <w:tcW w:w="566" w:type="dxa"/>
                  <w:tcBorders>
                    <w:top w:val="dotted" w:sz="6" w:space="0" w:color="000000"/>
                    <w:left w:val="single" w:sz="6" w:space="0" w:color="000000"/>
                    <w:bottom w:val="single" w:sz="4" w:space="0" w:color="auto"/>
                    <w:right w:val="single" w:sz="4" w:space="0" w:color="auto"/>
                  </w:tcBorders>
                </w:tcPr>
                <w:p w14:paraId="76905ECD" w14:textId="77777777" w:rsidR="00D1733A" w:rsidRPr="0012171B" w:rsidRDefault="00D1733A">
                  <w:pPr>
                    <w:jc w:val="center"/>
                    <w:rPr>
                      <w:rFonts w:eastAsia="Arial" w:cs="Arial"/>
                      <w:color w:val="000000"/>
                      <w:sz w:val="16"/>
                      <w:szCs w:val="16"/>
                    </w:rPr>
                  </w:pPr>
                  <w:r w:rsidRPr="0012171B">
                    <w:rPr>
                      <w:rFonts w:eastAsia="Arial" w:cs="Arial"/>
                      <w:color w:val="000000"/>
                      <w:sz w:val="16"/>
                      <w:szCs w:val="16"/>
                    </w:rPr>
                    <w:t>3</w:t>
                  </w:r>
                </w:p>
              </w:tc>
            </w:tr>
          </w:tbl>
          <w:p w14:paraId="4629A3D2" w14:textId="77777777" w:rsidR="00D1733A" w:rsidRDefault="00D1733A">
            <w:pPr>
              <w:rPr>
                <w:iCs/>
              </w:rPr>
            </w:pPr>
          </w:p>
          <w:p w14:paraId="467E76EC" w14:textId="77777777" w:rsidR="00D1733A" w:rsidRPr="00855C3A" w:rsidRDefault="00D1733A">
            <w:pPr>
              <w:rPr>
                <w:rFonts w:cs="Arial"/>
                <w:lang w:val="fr-FR"/>
              </w:rPr>
            </w:pPr>
            <w:r w:rsidRPr="00855C3A">
              <w:rPr>
                <w:rFonts w:cs="Arial"/>
                <w:noProof/>
              </w:rPr>
              <w:drawing>
                <wp:inline distT="0" distB="0" distL="0" distR="0" wp14:anchorId="1D476079" wp14:editId="455F9CF9">
                  <wp:extent cx="4056903" cy="1609725"/>
                  <wp:effectExtent l="0" t="0" r="1270" b="0"/>
                  <wp:docPr id="950964784" name="Picture 1" descr="A leaf with different types of leav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964784" name="Picture 1" descr="A leaf with different types of leaves&#10;&#10;Description automatically generated with medium confidence"/>
                          <pic:cNvPicPr>
                            <a:picLocks noChangeAspect="1"/>
                          </pic:cNvPicPr>
                        </pic:nvPicPr>
                        <pic:blipFill rotWithShape="1">
                          <a:blip r:embed="rId29" r:link="rId30" cstate="print">
                            <a:extLst>
                              <a:ext uri="{28A0092B-C50C-407E-A947-70E740481C1C}">
                                <a14:useLocalDpi xmlns:a14="http://schemas.microsoft.com/office/drawing/2010/main" val="0"/>
                              </a:ext>
                            </a:extLst>
                          </a:blip>
                          <a:srcRect t="13309" b="25156"/>
                          <a:stretch/>
                        </pic:blipFill>
                        <pic:spPr bwMode="auto">
                          <a:xfrm>
                            <a:off x="0" y="0"/>
                            <a:ext cx="4065715" cy="1613222"/>
                          </a:xfrm>
                          <a:prstGeom prst="rect">
                            <a:avLst/>
                          </a:prstGeom>
                          <a:noFill/>
                          <a:ln>
                            <a:noFill/>
                          </a:ln>
                          <a:extLst>
                            <a:ext uri="{53640926-AAD7-44D8-BBD7-CCE9431645EC}">
                              <a14:shadowObscured xmlns:a14="http://schemas.microsoft.com/office/drawing/2010/main"/>
                            </a:ext>
                          </a:extLst>
                        </pic:spPr>
                      </pic:pic>
                    </a:graphicData>
                  </a:graphic>
                </wp:inline>
              </w:drawing>
            </w:r>
          </w:p>
          <w:p w14:paraId="7CA50815" w14:textId="77777777" w:rsidR="00D1733A" w:rsidRPr="00673ACA" w:rsidRDefault="00D1733A">
            <w:pPr>
              <w:pStyle w:val="NoSpacing"/>
              <w:rPr>
                <w:iCs/>
              </w:rPr>
            </w:pPr>
            <w:r w:rsidRPr="00855C3A">
              <w:rPr>
                <w:rFonts w:ascii="Arial" w:hAnsi="Arial" w:cs="Arial"/>
                <w:sz w:val="20"/>
                <w:szCs w:val="20"/>
              </w:rPr>
              <w:tab/>
            </w:r>
            <w:r w:rsidRPr="00855C3A">
              <w:rPr>
                <w:rFonts w:ascii="Arial" w:hAnsi="Arial" w:cs="Arial"/>
                <w:sz w:val="20"/>
                <w:szCs w:val="20"/>
                <w:lang w:val="en-US"/>
              </w:rPr>
              <w:t xml:space="preserve"> </w:t>
            </w:r>
            <w:r>
              <w:rPr>
                <w:rFonts w:ascii="Arial" w:hAnsi="Arial" w:cs="Arial"/>
                <w:sz w:val="20"/>
                <w:szCs w:val="20"/>
                <w:lang w:val="en-US"/>
              </w:rPr>
              <w:t xml:space="preserve">       e</w:t>
            </w:r>
            <w:r w:rsidRPr="00855C3A">
              <w:rPr>
                <w:rFonts w:ascii="Arial" w:hAnsi="Arial" w:cs="Arial"/>
                <w:sz w:val="20"/>
                <w:szCs w:val="20"/>
                <w:lang w:val="en-US"/>
              </w:rPr>
              <w:t>ntire</w:t>
            </w:r>
            <w:r w:rsidRPr="00855C3A">
              <w:rPr>
                <w:rFonts w:ascii="Arial" w:hAnsi="Arial" w:cs="Arial"/>
                <w:sz w:val="20"/>
                <w:szCs w:val="20"/>
                <w:lang w:val="en-US"/>
              </w:rPr>
              <w:tab/>
            </w:r>
            <w:r w:rsidRPr="00855C3A">
              <w:rPr>
                <w:rFonts w:ascii="Arial" w:hAnsi="Arial" w:cs="Arial"/>
                <w:sz w:val="20"/>
                <w:szCs w:val="20"/>
                <w:lang w:val="en-US"/>
              </w:rPr>
              <w:tab/>
            </w:r>
            <w:r>
              <w:rPr>
                <w:rFonts w:ascii="Arial" w:hAnsi="Arial" w:cs="Arial"/>
                <w:sz w:val="20"/>
                <w:szCs w:val="20"/>
                <w:lang w:val="en-US"/>
              </w:rPr>
              <w:t xml:space="preserve">   </w:t>
            </w:r>
            <w:r w:rsidRPr="00855C3A">
              <w:rPr>
                <w:rFonts w:ascii="Arial" w:hAnsi="Arial" w:cs="Arial"/>
                <w:sz w:val="20"/>
                <w:szCs w:val="20"/>
                <w:lang w:val="en-US"/>
              </w:rPr>
              <w:t>incised</w:t>
            </w:r>
            <w:r>
              <w:rPr>
                <w:rFonts w:ascii="Arial" w:hAnsi="Arial" w:cs="Arial"/>
                <w:sz w:val="20"/>
                <w:szCs w:val="20"/>
                <w:lang w:val="en-US"/>
              </w:rPr>
              <w:t xml:space="preserve">                   </w:t>
            </w:r>
            <w:r w:rsidRPr="00855C3A">
              <w:rPr>
                <w:rFonts w:ascii="Arial" w:hAnsi="Arial" w:cs="Arial"/>
                <w:sz w:val="20"/>
                <w:szCs w:val="20"/>
                <w:lang w:val="en-US"/>
              </w:rPr>
              <w:t>divided</w:t>
            </w:r>
          </w:p>
        </w:tc>
      </w:tr>
      <w:tr w:rsidR="00D1733A" w:rsidRPr="005A3D9A" w14:paraId="4E4D5FBF"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028A9020" w14:textId="77777777" w:rsidR="00D1733A" w:rsidRPr="001D3784" w:rsidRDefault="00D1733A">
            <w:pPr>
              <w:rPr>
                <w:rFonts w:cs="Arial"/>
                <w:color w:val="000000"/>
              </w:rPr>
            </w:pPr>
            <w:r w:rsidRPr="001D3784">
              <w:lastRenderedPageBreak/>
              <w:t>Char. 26</w:t>
            </w:r>
          </w:p>
        </w:tc>
        <w:tc>
          <w:tcPr>
            <w:tcW w:w="8221" w:type="dxa"/>
            <w:tcBorders>
              <w:top w:val="single" w:sz="4" w:space="0" w:color="auto"/>
              <w:left w:val="single" w:sz="4" w:space="0" w:color="auto"/>
              <w:bottom w:val="single" w:sz="4" w:space="0" w:color="auto"/>
              <w:right w:val="single" w:sz="4" w:space="0" w:color="auto"/>
            </w:tcBorders>
          </w:tcPr>
          <w:p w14:paraId="18C7DAB8" w14:textId="77777777" w:rsidR="00D1733A" w:rsidRPr="001D3784" w:rsidRDefault="00D1733A">
            <w:pPr>
              <w:rPr>
                <w:iCs/>
              </w:rPr>
            </w:pPr>
            <w:r w:rsidRPr="001D3784">
              <w:rPr>
                <w:iCs/>
              </w:rPr>
              <w:t xml:space="preserve">- </w:t>
            </w:r>
            <w:proofErr w:type="gramStart"/>
            <w:r w:rsidRPr="001D3784">
              <w:rPr>
                <w:iCs/>
              </w:rPr>
              <w:t>characteristic</w:t>
            </w:r>
            <w:proofErr w:type="gramEnd"/>
            <w:r w:rsidRPr="001D3784">
              <w:rPr>
                <w:iCs/>
              </w:rPr>
              <w:t xml:space="preserve"> and </w:t>
            </w:r>
            <w:proofErr w:type="gramStart"/>
            <w:r w:rsidRPr="001D3784">
              <w:rPr>
                <w:iCs/>
              </w:rPr>
              <w:t>explanation</w:t>
            </w:r>
            <w:proofErr w:type="gramEnd"/>
            <w:r w:rsidRPr="001D3784">
              <w:rPr>
                <w:iCs/>
              </w:rPr>
              <w:t xml:space="preserve"> to be presented as follows:</w:t>
            </w:r>
          </w:p>
          <w:tbl>
            <w:tblPr>
              <w:tblOverlap w:val="never"/>
              <w:tblW w:w="4962" w:type="dxa"/>
              <w:tblLayout w:type="fixed"/>
              <w:tblLook w:val="01E0" w:firstRow="1" w:lastRow="1" w:firstColumn="1" w:lastColumn="1" w:noHBand="0" w:noVBand="0"/>
            </w:tblPr>
            <w:tblGrid>
              <w:gridCol w:w="311"/>
              <w:gridCol w:w="283"/>
              <w:gridCol w:w="566"/>
              <w:gridCol w:w="1303"/>
              <w:gridCol w:w="566"/>
              <w:gridCol w:w="1303"/>
              <w:gridCol w:w="630"/>
            </w:tblGrid>
            <w:tr w:rsidR="00D1733A" w:rsidRPr="001D3784" w14:paraId="1A9D85DC" w14:textId="77777777">
              <w:trPr>
                <w:gridAfter w:val="1"/>
                <w:wAfter w:w="630" w:type="dxa"/>
              </w:trPr>
              <w:tc>
                <w:tcPr>
                  <w:tcW w:w="311" w:type="dxa"/>
                  <w:tcBorders>
                    <w:top w:val="single" w:sz="4" w:space="0" w:color="auto"/>
                    <w:left w:val="single" w:sz="4" w:space="0" w:color="auto"/>
                    <w:bottom w:val="single" w:sz="6" w:space="0" w:color="000000"/>
                    <w:right w:val="dotted" w:sz="6" w:space="0" w:color="000000"/>
                  </w:tcBorders>
                  <w:shd w:val="clear" w:color="auto" w:fill="EBEBEB"/>
                  <w:tcMar>
                    <w:top w:w="0" w:type="dxa"/>
                    <w:left w:w="0" w:type="dxa"/>
                    <w:bottom w:w="0" w:type="dxa"/>
                    <w:right w:w="0" w:type="dxa"/>
                  </w:tcMar>
                  <w:vAlign w:val="center"/>
                </w:tcPr>
                <w:p w14:paraId="461E7613" w14:textId="77777777" w:rsidR="00D1733A" w:rsidRPr="001D3784" w:rsidRDefault="00D1733A">
                  <w:pPr>
                    <w:keepNext/>
                    <w:rPr>
                      <w:vanish/>
                    </w:rPr>
                  </w:pPr>
                  <w:r w:rsidRPr="001D3784">
                    <w:fldChar w:fldCharType="begin"/>
                  </w:r>
                  <w:r w:rsidRPr="001D3784">
                    <w:instrText xml:space="preserve"> TC "26" \f C \l "1"</w:instrText>
                  </w:r>
                  <w:r w:rsidRPr="001D3784">
                    <w:fldChar w:fldCharType="end"/>
                  </w:r>
                </w:p>
                <w:p w14:paraId="19A48E59" w14:textId="77777777" w:rsidR="00D1733A" w:rsidRPr="001D3784" w:rsidRDefault="00D1733A">
                  <w:pPr>
                    <w:keepNext/>
                    <w:jc w:val="center"/>
                    <w:rPr>
                      <w:rFonts w:eastAsia="Arial" w:cs="Arial"/>
                      <w:b/>
                      <w:bCs/>
                      <w:color w:val="000000"/>
                      <w:sz w:val="16"/>
                      <w:szCs w:val="16"/>
                    </w:rPr>
                  </w:pPr>
                  <w:r w:rsidRPr="001D3784">
                    <w:rPr>
                      <w:rFonts w:eastAsia="Arial" w:cs="Arial"/>
                      <w:b/>
                      <w:bCs/>
                      <w:color w:val="000000"/>
                      <w:sz w:val="16"/>
                      <w:szCs w:val="16"/>
                    </w:rPr>
                    <w:t>26.</w:t>
                  </w:r>
                </w:p>
              </w:tc>
              <w:tc>
                <w:tcPr>
                  <w:tcW w:w="283" w:type="dxa"/>
                  <w:tcBorders>
                    <w:top w:val="single" w:sz="4" w:space="0" w:color="auto"/>
                    <w:bottom w:val="single" w:sz="6" w:space="0" w:color="000000"/>
                    <w:right w:val="dotted" w:sz="6" w:space="0" w:color="000000"/>
                  </w:tcBorders>
                  <w:shd w:val="clear" w:color="auto" w:fill="EBEBEB"/>
                  <w:tcMar>
                    <w:top w:w="0" w:type="dxa"/>
                    <w:left w:w="0" w:type="dxa"/>
                    <w:bottom w:w="0" w:type="dxa"/>
                    <w:right w:w="0" w:type="dxa"/>
                  </w:tcMar>
                  <w:vAlign w:val="center"/>
                </w:tcPr>
                <w:p w14:paraId="58F59ED5" w14:textId="77777777" w:rsidR="00D1733A" w:rsidRPr="001D3784" w:rsidRDefault="00D1733A">
                  <w:pPr>
                    <w:keepNext/>
                    <w:jc w:val="center"/>
                    <w:rPr>
                      <w:rFonts w:eastAsia="Arial" w:cs="Arial"/>
                      <w:b/>
                      <w:bCs/>
                      <w:color w:val="000000"/>
                      <w:sz w:val="16"/>
                      <w:szCs w:val="16"/>
                    </w:rPr>
                  </w:pPr>
                  <w:r w:rsidRPr="001D3784">
                    <w:rPr>
                      <w:rFonts w:eastAsia="Arial" w:cs="Arial"/>
                      <w:b/>
                      <w:bCs/>
                      <w:color w:val="000000"/>
                      <w:sz w:val="16"/>
                      <w:szCs w:val="16"/>
                    </w:rPr>
                    <w:t>(*)</w:t>
                  </w:r>
                </w:p>
              </w:tc>
              <w:tc>
                <w:tcPr>
                  <w:tcW w:w="566" w:type="dxa"/>
                  <w:tcBorders>
                    <w:top w:val="single" w:sz="4" w:space="0" w:color="auto"/>
                    <w:bottom w:val="single" w:sz="6" w:space="0" w:color="000000"/>
                  </w:tcBorders>
                  <w:shd w:val="clear" w:color="auto" w:fill="EBEBEB"/>
                  <w:tcMar>
                    <w:top w:w="80" w:type="dxa"/>
                    <w:left w:w="80" w:type="dxa"/>
                    <w:bottom w:w="80" w:type="dxa"/>
                    <w:right w:w="80" w:type="dxa"/>
                  </w:tcMar>
                </w:tcPr>
                <w:p w14:paraId="61DB3B8D" w14:textId="77777777" w:rsidR="00D1733A" w:rsidRPr="001D3784" w:rsidRDefault="00D1733A">
                  <w:pPr>
                    <w:keepNext/>
                    <w:rPr>
                      <w:rFonts w:eastAsia="Arial" w:cs="Arial"/>
                      <w:b/>
                      <w:bCs/>
                      <w:color w:val="000000"/>
                      <w:sz w:val="16"/>
                      <w:szCs w:val="16"/>
                    </w:rPr>
                  </w:pPr>
                  <w:r w:rsidRPr="001D3784">
                    <w:rPr>
                      <w:rFonts w:eastAsia="Arial" w:cs="Arial"/>
                      <w:b/>
                      <w:bCs/>
                      <w:color w:val="000000"/>
                      <w:sz w:val="16"/>
                      <w:szCs w:val="16"/>
                    </w:rPr>
                    <w:t>QN</w:t>
                  </w: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328878D3" w14:textId="77777777" w:rsidR="00D1733A" w:rsidRPr="001D3784" w:rsidRDefault="00D1733A">
                  <w:pPr>
                    <w:keepNext/>
                    <w:rPr>
                      <w:rFonts w:eastAsia="Arial" w:cs="Arial"/>
                      <w:b/>
                      <w:bCs/>
                      <w:color w:val="000000"/>
                      <w:sz w:val="16"/>
                      <w:szCs w:val="16"/>
                    </w:rPr>
                  </w:pPr>
                  <w:r w:rsidRPr="001D3784">
                    <w:rPr>
                      <w:rFonts w:eastAsia="Arial" w:cs="Arial"/>
                      <w:b/>
                      <w:bCs/>
                      <w:color w:val="000000"/>
                      <w:sz w:val="16"/>
                      <w:szCs w:val="16"/>
                    </w:rPr>
                    <w:t>MG/MS</w:t>
                  </w:r>
                </w:p>
              </w:tc>
              <w:tc>
                <w:tcPr>
                  <w:tcW w:w="566"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38900002" w14:textId="77777777" w:rsidR="00D1733A" w:rsidRPr="001D3784" w:rsidRDefault="00D1733A">
                  <w:pPr>
                    <w:keepNext/>
                    <w:rPr>
                      <w:rFonts w:eastAsia="Arial" w:cs="Arial"/>
                      <w:b/>
                      <w:bCs/>
                      <w:color w:val="000000"/>
                      <w:sz w:val="16"/>
                      <w:szCs w:val="16"/>
                    </w:rPr>
                  </w:pPr>
                  <w:r w:rsidRPr="001D3784">
                    <w:rPr>
                      <w:rFonts w:eastAsia="Arial" w:cs="Arial"/>
                      <w:b/>
                      <w:bCs/>
                      <w:color w:val="000000"/>
                      <w:sz w:val="16"/>
                      <w:szCs w:val="16"/>
                    </w:rPr>
                    <w:t>(+)</w:t>
                  </w:r>
                </w:p>
              </w:tc>
              <w:tc>
                <w:tcPr>
                  <w:tcW w:w="1303" w:type="dxa"/>
                  <w:tcBorders>
                    <w:top w:val="single" w:sz="4" w:space="0" w:color="auto"/>
                    <w:left w:val="dotted" w:sz="6" w:space="0" w:color="000000"/>
                    <w:bottom w:val="single" w:sz="6" w:space="0" w:color="000000"/>
                    <w:right w:val="single" w:sz="4" w:space="0" w:color="auto"/>
                  </w:tcBorders>
                  <w:shd w:val="clear" w:color="auto" w:fill="EBEBEB"/>
                  <w:tcMar>
                    <w:top w:w="80" w:type="dxa"/>
                    <w:left w:w="80" w:type="dxa"/>
                    <w:bottom w:w="80" w:type="dxa"/>
                    <w:right w:w="80" w:type="dxa"/>
                  </w:tcMar>
                </w:tcPr>
                <w:p w14:paraId="075D1FE7" w14:textId="77777777" w:rsidR="00D1733A" w:rsidRPr="001D3784" w:rsidRDefault="00D1733A">
                  <w:pPr>
                    <w:keepNext/>
                    <w:rPr>
                      <w:rFonts w:eastAsia="Arial" w:cs="Arial"/>
                      <w:b/>
                      <w:bCs/>
                      <w:color w:val="000000"/>
                      <w:sz w:val="16"/>
                      <w:szCs w:val="16"/>
                    </w:rPr>
                  </w:pPr>
                  <w:r w:rsidRPr="001D3784">
                    <w:rPr>
                      <w:rFonts w:eastAsia="Arial" w:cs="Arial"/>
                      <w:b/>
                      <w:bCs/>
                      <w:color w:val="000000"/>
                      <w:sz w:val="16"/>
                      <w:szCs w:val="16"/>
                    </w:rPr>
                    <w:t>(b)</w:t>
                  </w:r>
                </w:p>
              </w:tc>
            </w:tr>
            <w:tr w:rsidR="00D1733A" w:rsidRPr="001D3784" w14:paraId="28C8917E" w14:textId="77777777">
              <w:tc>
                <w:tcPr>
                  <w:tcW w:w="311" w:type="dxa"/>
                  <w:tcBorders>
                    <w:left w:val="single" w:sz="4" w:space="0" w:color="auto"/>
                  </w:tcBorders>
                  <w:tcMar>
                    <w:top w:w="80" w:type="dxa"/>
                    <w:left w:w="40" w:type="dxa"/>
                    <w:bottom w:w="80" w:type="dxa"/>
                    <w:right w:w="40" w:type="dxa"/>
                  </w:tcMar>
                </w:tcPr>
                <w:p w14:paraId="28251174" w14:textId="77777777" w:rsidR="00D1733A" w:rsidRPr="001D3784" w:rsidRDefault="00D1733A">
                  <w:pPr>
                    <w:keepNext/>
                    <w:spacing w:line="1" w:lineRule="auto"/>
                  </w:pPr>
                </w:p>
              </w:tc>
              <w:tc>
                <w:tcPr>
                  <w:tcW w:w="283" w:type="dxa"/>
                  <w:tcMar>
                    <w:top w:w="80" w:type="dxa"/>
                    <w:left w:w="40" w:type="dxa"/>
                    <w:bottom w:w="80" w:type="dxa"/>
                    <w:right w:w="40" w:type="dxa"/>
                  </w:tcMar>
                </w:tcPr>
                <w:p w14:paraId="311B6263" w14:textId="77777777" w:rsidR="00D1733A" w:rsidRPr="001D3784" w:rsidRDefault="00D1733A">
                  <w:pPr>
                    <w:keepNext/>
                    <w:spacing w:line="1" w:lineRule="auto"/>
                  </w:pPr>
                </w:p>
              </w:tc>
              <w:tc>
                <w:tcPr>
                  <w:tcW w:w="1869" w:type="dxa"/>
                  <w:gridSpan w:val="2"/>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D1733A" w:rsidRPr="001D3784" w14:paraId="72EBE291" w14:textId="77777777">
                    <w:tc>
                      <w:tcPr>
                        <w:tcW w:w="1749" w:type="dxa"/>
                        <w:tcMar>
                          <w:top w:w="0" w:type="dxa"/>
                          <w:left w:w="0" w:type="dxa"/>
                          <w:bottom w:w="0" w:type="dxa"/>
                          <w:right w:w="0" w:type="dxa"/>
                        </w:tcMar>
                      </w:tcPr>
                      <w:p w14:paraId="029A423D" w14:textId="77777777" w:rsidR="00D1733A" w:rsidRPr="001D3784" w:rsidRDefault="00D1733A">
                        <w:pPr>
                          <w:keepNext/>
                          <w:spacing w:before="106" w:after="106"/>
                          <w:jc w:val="left"/>
                          <w:rPr>
                            <w:u w:val="single"/>
                          </w:rPr>
                        </w:pPr>
                        <w:r w:rsidRPr="001D3784">
                          <w:rPr>
                            <w:rFonts w:eastAsia="Arial" w:cs="Arial"/>
                            <w:b/>
                            <w:bCs/>
                            <w:color w:val="000000"/>
                            <w:sz w:val="16"/>
                            <w:szCs w:val="16"/>
                            <w:u w:val="single"/>
                          </w:rPr>
                          <w:t>Only varieties with Plant type: without infertile bracts:</w:t>
                        </w:r>
                        <w:r w:rsidRPr="001D3784">
                          <w:rPr>
                            <w:rFonts w:eastAsia="Arial" w:cs="Arial"/>
                            <w:b/>
                            <w:bCs/>
                            <w:color w:val="000000"/>
                            <w:sz w:val="16"/>
                            <w:szCs w:val="16"/>
                          </w:rPr>
                          <w:t> Spike: density</w:t>
                        </w:r>
                      </w:p>
                    </w:tc>
                  </w:tr>
                </w:tbl>
                <w:p w14:paraId="5E5FCEA9" w14:textId="77777777" w:rsidR="00D1733A" w:rsidRPr="001D3784" w:rsidRDefault="00D1733A">
                  <w:pPr>
                    <w:keepNext/>
                    <w:spacing w:line="1" w:lineRule="auto"/>
                    <w:jc w:val="left"/>
                  </w:pPr>
                </w:p>
              </w:tc>
              <w:tc>
                <w:tcPr>
                  <w:tcW w:w="1869" w:type="dxa"/>
                  <w:gridSpan w:val="2"/>
                  <w:tcBorders>
                    <w:left w:val="single" w:sz="6" w:space="0" w:color="000000"/>
                  </w:tcBorders>
                  <w:tcMar>
                    <w:top w:w="80" w:type="dxa"/>
                    <w:left w:w="60" w:type="dxa"/>
                    <w:bottom w:w="80" w:type="dxa"/>
                    <w:right w:w="60" w:type="dxa"/>
                  </w:tcMar>
                </w:tcPr>
                <w:p w14:paraId="1C880F39" w14:textId="77777777" w:rsidR="00D1733A" w:rsidRPr="001D3784" w:rsidRDefault="00D1733A">
                  <w:pPr>
                    <w:keepNext/>
                    <w:spacing w:line="1" w:lineRule="auto"/>
                    <w:jc w:val="left"/>
                  </w:pPr>
                </w:p>
              </w:tc>
              <w:tc>
                <w:tcPr>
                  <w:tcW w:w="630" w:type="dxa"/>
                  <w:tcBorders>
                    <w:left w:val="single" w:sz="6" w:space="0" w:color="000000"/>
                    <w:right w:val="single" w:sz="4" w:space="0" w:color="auto"/>
                  </w:tcBorders>
                  <w:tcMar>
                    <w:top w:w="80" w:type="dxa"/>
                    <w:left w:w="60" w:type="dxa"/>
                    <w:bottom w:w="80" w:type="dxa"/>
                    <w:right w:w="60" w:type="dxa"/>
                  </w:tcMar>
                </w:tcPr>
                <w:p w14:paraId="2ABCD1C7" w14:textId="77777777" w:rsidR="00D1733A" w:rsidRPr="001D3784" w:rsidRDefault="00D1733A">
                  <w:pPr>
                    <w:keepNext/>
                    <w:spacing w:line="1" w:lineRule="auto"/>
                    <w:jc w:val="left"/>
                  </w:pPr>
                </w:p>
              </w:tc>
            </w:tr>
            <w:tr w:rsidR="00D1733A" w:rsidRPr="001D3784" w14:paraId="1CC7E098" w14:textId="77777777">
              <w:tc>
                <w:tcPr>
                  <w:tcW w:w="311" w:type="dxa"/>
                  <w:tcBorders>
                    <w:left w:val="single" w:sz="4" w:space="0" w:color="auto"/>
                  </w:tcBorders>
                  <w:tcMar>
                    <w:top w:w="0" w:type="dxa"/>
                    <w:left w:w="0" w:type="dxa"/>
                    <w:bottom w:w="0" w:type="dxa"/>
                    <w:right w:w="0" w:type="dxa"/>
                  </w:tcMar>
                </w:tcPr>
                <w:p w14:paraId="31824C37" w14:textId="77777777" w:rsidR="00D1733A" w:rsidRPr="001D3784" w:rsidRDefault="00D1733A">
                  <w:pPr>
                    <w:keepNext/>
                    <w:spacing w:line="1" w:lineRule="auto"/>
                  </w:pPr>
                </w:p>
              </w:tc>
              <w:tc>
                <w:tcPr>
                  <w:tcW w:w="283" w:type="dxa"/>
                  <w:tcMar>
                    <w:top w:w="0" w:type="dxa"/>
                    <w:left w:w="0" w:type="dxa"/>
                    <w:bottom w:w="0" w:type="dxa"/>
                    <w:right w:w="0" w:type="dxa"/>
                  </w:tcMar>
                </w:tcPr>
                <w:p w14:paraId="6EB2B1B8" w14:textId="77777777" w:rsidR="00D1733A" w:rsidRPr="001D3784" w:rsidRDefault="00D1733A">
                  <w:pPr>
                    <w:keepNext/>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5858D495" w14:textId="77777777" w:rsidR="00D1733A" w:rsidRPr="001D3784" w:rsidRDefault="00D1733A">
                  <w:pPr>
                    <w:keepNext/>
                    <w:jc w:val="left"/>
                    <w:rPr>
                      <w:rFonts w:eastAsia="Arial" w:cs="Arial"/>
                      <w:color w:val="000000"/>
                      <w:sz w:val="16"/>
                      <w:szCs w:val="16"/>
                    </w:rPr>
                  </w:pPr>
                  <w:r w:rsidRPr="001D3784">
                    <w:rPr>
                      <w:rFonts w:eastAsia="Arial" w:cs="Arial"/>
                      <w:color w:val="000000"/>
                      <w:sz w:val="16"/>
                      <w:szCs w:val="16"/>
                    </w:rPr>
                    <w:t>very sparse</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62E031F7" w14:textId="77777777" w:rsidR="00D1733A" w:rsidRPr="001D3784" w:rsidRDefault="00D1733A">
                  <w:pPr>
                    <w:keepNext/>
                    <w:jc w:val="left"/>
                    <w:rPr>
                      <w:rFonts w:eastAsia="Arial" w:cs="Arial"/>
                      <w:color w:val="000000"/>
                      <w:sz w:val="16"/>
                      <w:szCs w:val="16"/>
                    </w:rPr>
                  </w:pP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4DE9C8C4" w14:textId="77777777" w:rsidR="00D1733A" w:rsidRPr="001D3784" w:rsidRDefault="00D1733A">
                  <w:pPr>
                    <w:keepNext/>
                    <w:jc w:val="center"/>
                    <w:rPr>
                      <w:rFonts w:eastAsia="Arial" w:cs="Arial"/>
                      <w:color w:val="000000"/>
                      <w:sz w:val="16"/>
                      <w:szCs w:val="16"/>
                    </w:rPr>
                  </w:pPr>
                  <w:r w:rsidRPr="001D3784">
                    <w:rPr>
                      <w:rFonts w:eastAsia="Arial" w:cs="Arial"/>
                      <w:color w:val="000000"/>
                      <w:sz w:val="16"/>
                      <w:szCs w:val="16"/>
                    </w:rPr>
                    <w:t>1</w:t>
                  </w:r>
                </w:p>
              </w:tc>
            </w:tr>
            <w:tr w:rsidR="00D1733A" w:rsidRPr="001D3784" w14:paraId="2E6E5144" w14:textId="77777777">
              <w:tc>
                <w:tcPr>
                  <w:tcW w:w="311" w:type="dxa"/>
                  <w:tcBorders>
                    <w:left w:val="single" w:sz="4" w:space="0" w:color="auto"/>
                  </w:tcBorders>
                  <w:tcMar>
                    <w:top w:w="0" w:type="dxa"/>
                    <w:left w:w="0" w:type="dxa"/>
                    <w:bottom w:w="0" w:type="dxa"/>
                    <w:right w:w="0" w:type="dxa"/>
                  </w:tcMar>
                </w:tcPr>
                <w:p w14:paraId="3AFFF572" w14:textId="77777777" w:rsidR="00D1733A" w:rsidRPr="001D3784" w:rsidRDefault="00D1733A">
                  <w:pPr>
                    <w:keepNext/>
                    <w:spacing w:line="1" w:lineRule="auto"/>
                  </w:pPr>
                </w:p>
              </w:tc>
              <w:tc>
                <w:tcPr>
                  <w:tcW w:w="283" w:type="dxa"/>
                  <w:tcMar>
                    <w:top w:w="0" w:type="dxa"/>
                    <w:left w:w="0" w:type="dxa"/>
                    <w:bottom w:w="0" w:type="dxa"/>
                    <w:right w:w="0" w:type="dxa"/>
                  </w:tcMar>
                </w:tcPr>
                <w:p w14:paraId="0877E22C" w14:textId="77777777" w:rsidR="00D1733A" w:rsidRPr="001D3784" w:rsidRDefault="00D1733A">
                  <w:pPr>
                    <w:keepNext/>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7A2C5798" w14:textId="77777777" w:rsidR="00D1733A" w:rsidRPr="001D3784" w:rsidRDefault="00D1733A">
                  <w:pPr>
                    <w:keepNext/>
                    <w:jc w:val="left"/>
                    <w:rPr>
                      <w:rFonts w:eastAsia="Arial" w:cs="Arial"/>
                      <w:color w:val="000000"/>
                      <w:sz w:val="16"/>
                      <w:szCs w:val="16"/>
                    </w:rPr>
                  </w:pPr>
                  <w:r w:rsidRPr="001D3784">
                    <w:rPr>
                      <w:rFonts w:eastAsia="Arial" w:cs="Arial"/>
                      <w:color w:val="000000"/>
                      <w:sz w:val="16"/>
                      <w:szCs w:val="16"/>
                    </w:rPr>
                    <w:t>very sparse to sparse</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12296978" w14:textId="77777777" w:rsidR="00D1733A" w:rsidRPr="001D3784" w:rsidRDefault="00D1733A">
                  <w:pPr>
                    <w:keepNext/>
                    <w:jc w:val="left"/>
                    <w:rPr>
                      <w:rFonts w:eastAsia="Arial" w:cs="Arial"/>
                      <w:color w:val="000000"/>
                      <w:sz w:val="16"/>
                      <w:szCs w:val="16"/>
                    </w:rPr>
                  </w:pP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59BFCED3" w14:textId="77777777" w:rsidR="00D1733A" w:rsidRPr="001D3784" w:rsidRDefault="00D1733A">
                  <w:pPr>
                    <w:keepNext/>
                    <w:jc w:val="center"/>
                    <w:rPr>
                      <w:rFonts w:eastAsia="Arial" w:cs="Arial"/>
                      <w:color w:val="000000"/>
                      <w:sz w:val="16"/>
                      <w:szCs w:val="16"/>
                    </w:rPr>
                  </w:pPr>
                  <w:r w:rsidRPr="001D3784">
                    <w:rPr>
                      <w:rFonts w:eastAsia="Arial" w:cs="Arial"/>
                      <w:color w:val="000000"/>
                      <w:sz w:val="16"/>
                      <w:szCs w:val="16"/>
                    </w:rPr>
                    <w:t>2</w:t>
                  </w:r>
                </w:p>
              </w:tc>
            </w:tr>
            <w:tr w:rsidR="00D1733A" w:rsidRPr="001D3784" w14:paraId="4DD4D844" w14:textId="77777777">
              <w:tc>
                <w:tcPr>
                  <w:tcW w:w="311" w:type="dxa"/>
                  <w:tcBorders>
                    <w:left w:val="single" w:sz="4" w:space="0" w:color="auto"/>
                  </w:tcBorders>
                  <w:tcMar>
                    <w:top w:w="0" w:type="dxa"/>
                    <w:left w:w="0" w:type="dxa"/>
                    <w:bottom w:w="0" w:type="dxa"/>
                    <w:right w:w="0" w:type="dxa"/>
                  </w:tcMar>
                </w:tcPr>
                <w:p w14:paraId="593064A9" w14:textId="77777777" w:rsidR="00D1733A" w:rsidRPr="001D3784" w:rsidRDefault="00D1733A">
                  <w:pPr>
                    <w:keepNext/>
                    <w:spacing w:line="1" w:lineRule="auto"/>
                  </w:pPr>
                </w:p>
              </w:tc>
              <w:tc>
                <w:tcPr>
                  <w:tcW w:w="283" w:type="dxa"/>
                  <w:tcMar>
                    <w:top w:w="0" w:type="dxa"/>
                    <w:left w:w="0" w:type="dxa"/>
                    <w:bottom w:w="0" w:type="dxa"/>
                    <w:right w:w="0" w:type="dxa"/>
                  </w:tcMar>
                </w:tcPr>
                <w:p w14:paraId="309281C2" w14:textId="77777777" w:rsidR="00D1733A" w:rsidRPr="001D3784" w:rsidRDefault="00D1733A">
                  <w:pPr>
                    <w:keepNext/>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7F88CB8F" w14:textId="77777777" w:rsidR="00D1733A" w:rsidRPr="001D3784" w:rsidRDefault="00D1733A">
                  <w:pPr>
                    <w:keepNext/>
                    <w:jc w:val="left"/>
                    <w:rPr>
                      <w:rFonts w:eastAsia="Arial" w:cs="Arial"/>
                      <w:color w:val="000000"/>
                      <w:sz w:val="16"/>
                      <w:szCs w:val="16"/>
                    </w:rPr>
                  </w:pPr>
                  <w:r w:rsidRPr="001D3784">
                    <w:rPr>
                      <w:rFonts w:eastAsia="Arial" w:cs="Arial"/>
                      <w:color w:val="000000"/>
                      <w:sz w:val="16"/>
                      <w:szCs w:val="16"/>
                    </w:rPr>
                    <w:t>sparse</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3DF63638" w14:textId="77777777" w:rsidR="00D1733A" w:rsidRPr="001D3784" w:rsidRDefault="00D1733A">
                  <w:pPr>
                    <w:keepNext/>
                    <w:jc w:val="left"/>
                    <w:rPr>
                      <w:rFonts w:eastAsia="Arial" w:cs="Arial"/>
                      <w:color w:val="000000"/>
                      <w:sz w:val="16"/>
                      <w:szCs w:val="16"/>
                    </w:rPr>
                  </w:pPr>
                  <w:r w:rsidRPr="001D3784">
                    <w:rPr>
                      <w:rFonts w:eastAsia="Arial" w:cs="Arial"/>
                      <w:color w:val="000000"/>
                      <w:sz w:val="16"/>
                      <w:szCs w:val="16"/>
                    </w:rPr>
                    <w:t>Ostinato (1)</w:t>
                  </w: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298AD331" w14:textId="77777777" w:rsidR="00D1733A" w:rsidRPr="001D3784" w:rsidRDefault="00D1733A">
                  <w:pPr>
                    <w:keepNext/>
                    <w:jc w:val="center"/>
                    <w:rPr>
                      <w:rFonts w:eastAsia="Arial" w:cs="Arial"/>
                      <w:color w:val="000000"/>
                      <w:sz w:val="16"/>
                      <w:szCs w:val="16"/>
                    </w:rPr>
                  </w:pPr>
                  <w:r w:rsidRPr="001D3784">
                    <w:rPr>
                      <w:rFonts w:eastAsia="Arial" w:cs="Arial"/>
                      <w:color w:val="000000"/>
                      <w:sz w:val="16"/>
                      <w:szCs w:val="16"/>
                    </w:rPr>
                    <w:t>3</w:t>
                  </w:r>
                </w:p>
              </w:tc>
            </w:tr>
            <w:tr w:rsidR="00D1733A" w:rsidRPr="001D3784" w14:paraId="0B6DAF91" w14:textId="77777777">
              <w:tc>
                <w:tcPr>
                  <w:tcW w:w="311" w:type="dxa"/>
                  <w:tcBorders>
                    <w:left w:val="single" w:sz="4" w:space="0" w:color="auto"/>
                  </w:tcBorders>
                  <w:tcMar>
                    <w:top w:w="0" w:type="dxa"/>
                    <w:left w:w="0" w:type="dxa"/>
                    <w:bottom w:w="0" w:type="dxa"/>
                    <w:right w:w="0" w:type="dxa"/>
                  </w:tcMar>
                </w:tcPr>
                <w:p w14:paraId="79797DE5" w14:textId="77777777" w:rsidR="00D1733A" w:rsidRPr="001D3784" w:rsidRDefault="00D1733A">
                  <w:pPr>
                    <w:keepNext/>
                    <w:spacing w:line="1" w:lineRule="auto"/>
                  </w:pPr>
                </w:p>
              </w:tc>
              <w:tc>
                <w:tcPr>
                  <w:tcW w:w="283" w:type="dxa"/>
                  <w:tcMar>
                    <w:top w:w="0" w:type="dxa"/>
                    <w:left w:w="0" w:type="dxa"/>
                    <w:bottom w:w="0" w:type="dxa"/>
                    <w:right w:w="0" w:type="dxa"/>
                  </w:tcMar>
                </w:tcPr>
                <w:p w14:paraId="44DFA830" w14:textId="77777777" w:rsidR="00D1733A" w:rsidRPr="001D3784" w:rsidRDefault="00D1733A">
                  <w:pPr>
                    <w:keepNext/>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534405CA" w14:textId="77777777" w:rsidR="00D1733A" w:rsidRPr="001D3784" w:rsidRDefault="00D1733A">
                  <w:pPr>
                    <w:keepNext/>
                    <w:jc w:val="left"/>
                    <w:rPr>
                      <w:rFonts w:eastAsia="Arial" w:cs="Arial"/>
                      <w:color w:val="000000"/>
                      <w:sz w:val="16"/>
                      <w:szCs w:val="16"/>
                    </w:rPr>
                  </w:pPr>
                  <w:r w:rsidRPr="001D3784">
                    <w:rPr>
                      <w:rFonts w:eastAsia="Arial" w:cs="Arial"/>
                      <w:color w:val="000000"/>
                      <w:sz w:val="16"/>
                      <w:szCs w:val="16"/>
                    </w:rPr>
                    <w:t>sparse to medium</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739EF3BE" w14:textId="77777777" w:rsidR="00D1733A" w:rsidRPr="001D3784" w:rsidRDefault="00D1733A">
                  <w:pPr>
                    <w:keepNext/>
                    <w:jc w:val="left"/>
                    <w:rPr>
                      <w:rFonts w:eastAsia="Arial" w:cs="Arial"/>
                      <w:color w:val="000000"/>
                      <w:sz w:val="16"/>
                      <w:szCs w:val="16"/>
                    </w:rPr>
                  </w:pPr>
                  <w:proofErr w:type="spellStart"/>
                  <w:r w:rsidRPr="001D3784">
                    <w:rPr>
                      <w:rFonts w:eastAsia="Arial" w:cs="Arial"/>
                      <w:color w:val="000000"/>
                      <w:sz w:val="16"/>
                      <w:szCs w:val="16"/>
                    </w:rPr>
                    <w:t>Meerlo</w:t>
                  </w:r>
                  <w:proofErr w:type="spellEnd"/>
                  <w:r w:rsidRPr="001D3784">
                    <w:rPr>
                      <w:rFonts w:eastAsia="Arial" w:cs="Arial"/>
                      <w:color w:val="000000"/>
                      <w:sz w:val="16"/>
                      <w:szCs w:val="16"/>
                    </w:rPr>
                    <w:t xml:space="preserve"> (1)</w:t>
                  </w: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33F9A64D" w14:textId="77777777" w:rsidR="00D1733A" w:rsidRPr="001D3784" w:rsidRDefault="00D1733A">
                  <w:pPr>
                    <w:keepNext/>
                    <w:jc w:val="center"/>
                    <w:rPr>
                      <w:rFonts w:eastAsia="Arial" w:cs="Arial"/>
                      <w:color w:val="000000"/>
                      <w:sz w:val="16"/>
                      <w:szCs w:val="16"/>
                    </w:rPr>
                  </w:pPr>
                  <w:r w:rsidRPr="001D3784">
                    <w:rPr>
                      <w:rFonts w:eastAsia="Arial" w:cs="Arial"/>
                      <w:color w:val="000000"/>
                      <w:sz w:val="16"/>
                      <w:szCs w:val="16"/>
                    </w:rPr>
                    <w:t>4</w:t>
                  </w:r>
                </w:p>
              </w:tc>
            </w:tr>
            <w:tr w:rsidR="00D1733A" w:rsidRPr="001D3784" w14:paraId="1EA3E0ED" w14:textId="77777777">
              <w:tc>
                <w:tcPr>
                  <w:tcW w:w="311" w:type="dxa"/>
                  <w:tcBorders>
                    <w:left w:val="single" w:sz="4" w:space="0" w:color="auto"/>
                  </w:tcBorders>
                  <w:tcMar>
                    <w:top w:w="0" w:type="dxa"/>
                    <w:left w:w="0" w:type="dxa"/>
                    <w:bottom w:w="0" w:type="dxa"/>
                    <w:right w:w="0" w:type="dxa"/>
                  </w:tcMar>
                </w:tcPr>
                <w:p w14:paraId="09F50E1E" w14:textId="77777777" w:rsidR="00D1733A" w:rsidRPr="001D3784" w:rsidRDefault="00D1733A">
                  <w:pPr>
                    <w:keepNext/>
                    <w:spacing w:line="1" w:lineRule="auto"/>
                  </w:pPr>
                </w:p>
              </w:tc>
              <w:tc>
                <w:tcPr>
                  <w:tcW w:w="283" w:type="dxa"/>
                  <w:tcMar>
                    <w:top w:w="0" w:type="dxa"/>
                    <w:left w:w="0" w:type="dxa"/>
                    <w:bottom w:w="0" w:type="dxa"/>
                    <w:right w:w="0" w:type="dxa"/>
                  </w:tcMar>
                </w:tcPr>
                <w:p w14:paraId="192B5078" w14:textId="77777777" w:rsidR="00D1733A" w:rsidRPr="001D3784" w:rsidRDefault="00D1733A">
                  <w:pPr>
                    <w:keepNext/>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2DBACE95" w14:textId="77777777" w:rsidR="00D1733A" w:rsidRPr="001D3784" w:rsidRDefault="00D1733A">
                  <w:pPr>
                    <w:keepNext/>
                    <w:jc w:val="left"/>
                    <w:rPr>
                      <w:rFonts w:eastAsia="Arial" w:cs="Arial"/>
                      <w:color w:val="000000"/>
                      <w:sz w:val="16"/>
                      <w:szCs w:val="16"/>
                    </w:rPr>
                  </w:pPr>
                  <w:r w:rsidRPr="001D3784">
                    <w:rPr>
                      <w:rFonts w:eastAsia="Arial" w:cs="Arial"/>
                      <w:color w:val="000000"/>
                      <w:sz w:val="16"/>
                      <w:szCs w:val="16"/>
                    </w:rPr>
                    <w:t>medium</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7293EC70" w14:textId="77777777" w:rsidR="00D1733A" w:rsidRPr="001D3784" w:rsidRDefault="00D1733A">
                  <w:pPr>
                    <w:keepNext/>
                    <w:jc w:val="left"/>
                    <w:rPr>
                      <w:rFonts w:eastAsia="Arial" w:cs="Arial"/>
                      <w:color w:val="000000"/>
                      <w:sz w:val="16"/>
                      <w:szCs w:val="16"/>
                    </w:rPr>
                  </w:pPr>
                  <w:r w:rsidRPr="001D3784">
                    <w:rPr>
                      <w:rFonts w:eastAsia="Arial" w:cs="Arial"/>
                      <w:color w:val="000000"/>
                      <w:sz w:val="16"/>
                      <w:szCs w:val="16"/>
                    </w:rPr>
                    <w:t>Niko (1)</w:t>
                  </w: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2FE27B60" w14:textId="77777777" w:rsidR="00D1733A" w:rsidRPr="001D3784" w:rsidRDefault="00D1733A">
                  <w:pPr>
                    <w:keepNext/>
                    <w:jc w:val="center"/>
                    <w:rPr>
                      <w:rFonts w:eastAsia="Arial" w:cs="Arial"/>
                      <w:color w:val="000000"/>
                      <w:sz w:val="16"/>
                      <w:szCs w:val="16"/>
                    </w:rPr>
                  </w:pPr>
                  <w:r w:rsidRPr="001D3784">
                    <w:rPr>
                      <w:rFonts w:eastAsia="Arial" w:cs="Arial"/>
                      <w:color w:val="000000"/>
                      <w:sz w:val="16"/>
                      <w:szCs w:val="16"/>
                    </w:rPr>
                    <w:t>5</w:t>
                  </w:r>
                </w:p>
              </w:tc>
            </w:tr>
            <w:tr w:rsidR="00D1733A" w:rsidRPr="001D3784" w14:paraId="67C0B256" w14:textId="77777777">
              <w:tc>
                <w:tcPr>
                  <w:tcW w:w="311" w:type="dxa"/>
                  <w:tcBorders>
                    <w:left w:val="single" w:sz="4" w:space="0" w:color="auto"/>
                  </w:tcBorders>
                  <w:tcMar>
                    <w:top w:w="0" w:type="dxa"/>
                    <w:left w:w="0" w:type="dxa"/>
                    <w:bottom w:w="0" w:type="dxa"/>
                    <w:right w:w="0" w:type="dxa"/>
                  </w:tcMar>
                </w:tcPr>
                <w:p w14:paraId="0FF8AFC7" w14:textId="77777777" w:rsidR="00D1733A" w:rsidRPr="001D3784" w:rsidRDefault="00D1733A">
                  <w:pPr>
                    <w:spacing w:line="1" w:lineRule="auto"/>
                  </w:pPr>
                </w:p>
              </w:tc>
              <w:tc>
                <w:tcPr>
                  <w:tcW w:w="283" w:type="dxa"/>
                  <w:tcMar>
                    <w:top w:w="0" w:type="dxa"/>
                    <w:left w:w="0" w:type="dxa"/>
                    <w:bottom w:w="0" w:type="dxa"/>
                    <w:right w:w="0" w:type="dxa"/>
                  </w:tcMar>
                </w:tcPr>
                <w:p w14:paraId="527C2A4D" w14:textId="77777777" w:rsidR="00D1733A" w:rsidRPr="001D3784" w:rsidRDefault="00D1733A">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006FB0FB" w14:textId="77777777" w:rsidR="00D1733A" w:rsidRPr="001D3784" w:rsidRDefault="00D1733A">
                  <w:pPr>
                    <w:jc w:val="left"/>
                    <w:rPr>
                      <w:rFonts w:eastAsia="Arial" w:cs="Arial"/>
                      <w:color w:val="000000"/>
                      <w:sz w:val="16"/>
                      <w:szCs w:val="16"/>
                    </w:rPr>
                  </w:pPr>
                  <w:r w:rsidRPr="001D3784">
                    <w:rPr>
                      <w:rFonts w:eastAsia="Arial" w:cs="Arial"/>
                      <w:color w:val="000000"/>
                      <w:sz w:val="16"/>
                      <w:szCs w:val="16"/>
                    </w:rPr>
                    <w:t>medium to dense</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57E53AF7" w14:textId="77777777" w:rsidR="00D1733A" w:rsidRPr="001D3784" w:rsidRDefault="00D1733A">
                  <w:pPr>
                    <w:jc w:val="left"/>
                    <w:rPr>
                      <w:rFonts w:eastAsia="Arial" w:cs="Arial"/>
                      <w:color w:val="000000"/>
                      <w:sz w:val="16"/>
                      <w:szCs w:val="16"/>
                    </w:rPr>
                  </w:pPr>
                  <w:r w:rsidRPr="001D3784">
                    <w:rPr>
                      <w:rFonts w:eastAsia="Arial" w:cs="Arial"/>
                      <w:color w:val="000000"/>
                      <w:sz w:val="16"/>
                      <w:szCs w:val="16"/>
                    </w:rPr>
                    <w:t>BKLVDVABL (1)</w:t>
                  </w: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1013EEE6" w14:textId="77777777" w:rsidR="00D1733A" w:rsidRPr="001D3784" w:rsidRDefault="00D1733A">
                  <w:pPr>
                    <w:jc w:val="center"/>
                    <w:rPr>
                      <w:rFonts w:eastAsia="Arial" w:cs="Arial"/>
                      <w:color w:val="000000"/>
                      <w:sz w:val="16"/>
                      <w:szCs w:val="16"/>
                    </w:rPr>
                  </w:pPr>
                  <w:r w:rsidRPr="001D3784">
                    <w:rPr>
                      <w:rFonts w:eastAsia="Arial" w:cs="Arial"/>
                      <w:color w:val="000000"/>
                      <w:sz w:val="16"/>
                      <w:szCs w:val="16"/>
                    </w:rPr>
                    <w:t>6</w:t>
                  </w:r>
                </w:p>
              </w:tc>
            </w:tr>
            <w:tr w:rsidR="00D1733A" w:rsidRPr="001D3784" w14:paraId="69606572" w14:textId="77777777">
              <w:tc>
                <w:tcPr>
                  <w:tcW w:w="311" w:type="dxa"/>
                  <w:tcBorders>
                    <w:left w:val="single" w:sz="4" w:space="0" w:color="auto"/>
                  </w:tcBorders>
                  <w:tcMar>
                    <w:top w:w="0" w:type="dxa"/>
                    <w:left w:w="0" w:type="dxa"/>
                    <w:bottom w:w="0" w:type="dxa"/>
                    <w:right w:w="0" w:type="dxa"/>
                  </w:tcMar>
                </w:tcPr>
                <w:p w14:paraId="668683B4" w14:textId="77777777" w:rsidR="00D1733A" w:rsidRPr="001D3784" w:rsidRDefault="00D1733A">
                  <w:pPr>
                    <w:spacing w:line="1" w:lineRule="auto"/>
                  </w:pPr>
                </w:p>
              </w:tc>
              <w:tc>
                <w:tcPr>
                  <w:tcW w:w="283" w:type="dxa"/>
                  <w:tcMar>
                    <w:top w:w="0" w:type="dxa"/>
                    <w:left w:w="0" w:type="dxa"/>
                    <w:bottom w:w="0" w:type="dxa"/>
                    <w:right w:w="0" w:type="dxa"/>
                  </w:tcMar>
                </w:tcPr>
                <w:p w14:paraId="517770E6" w14:textId="77777777" w:rsidR="00D1733A" w:rsidRPr="001D3784" w:rsidRDefault="00D1733A">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6E32FF98" w14:textId="77777777" w:rsidR="00D1733A" w:rsidRPr="001D3784" w:rsidRDefault="00D1733A">
                  <w:pPr>
                    <w:jc w:val="left"/>
                    <w:rPr>
                      <w:rFonts w:eastAsia="Arial" w:cs="Arial"/>
                      <w:color w:val="000000"/>
                      <w:sz w:val="16"/>
                      <w:szCs w:val="16"/>
                    </w:rPr>
                  </w:pPr>
                  <w:r w:rsidRPr="001D3784">
                    <w:rPr>
                      <w:rFonts w:eastAsia="Arial" w:cs="Arial"/>
                      <w:color w:val="000000"/>
                      <w:sz w:val="16"/>
                      <w:szCs w:val="16"/>
                    </w:rPr>
                    <w:t>dense</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35845478" w14:textId="77777777" w:rsidR="00D1733A" w:rsidRPr="001D3784" w:rsidRDefault="00D1733A">
                  <w:pPr>
                    <w:jc w:val="left"/>
                    <w:rPr>
                      <w:rFonts w:eastAsia="Arial" w:cs="Arial"/>
                      <w:color w:val="000000"/>
                      <w:sz w:val="16"/>
                      <w:szCs w:val="16"/>
                    </w:rPr>
                  </w:pPr>
                  <w:r w:rsidRPr="001D3784">
                    <w:rPr>
                      <w:rFonts w:eastAsia="Arial" w:cs="Arial"/>
                      <w:color w:val="000000"/>
                      <w:sz w:val="16"/>
                      <w:szCs w:val="16"/>
                    </w:rPr>
                    <w:t>LAAZ0008 (1)</w:t>
                  </w: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30A948F3" w14:textId="77777777" w:rsidR="00D1733A" w:rsidRPr="001D3784" w:rsidRDefault="00D1733A">
                  <w:pPr>
                    <w:jc w:val="center"/>
                    <w:rPr>
                      <w:rFonts w:eastAsia="Arial" w:cs="Arial"/>
                      <w:color w:val="000000"/>
                      <w:sz w:val="16"/>
                      <w:szCs w:val="16"/>
                    </w:rPr>
                  </w:pPr>
                  <w:r w:rsidRPr="001D3784">
                    <w:rPr>
                      <w:rFonts w:eastAsia="Arial" w:cs="Arial"/>
                      <w:color w:val="000000"/>
                      <w:sz w:val="16"/>
                      <w:szCs w:val="16"/>
                    </w:rPr>
                    <w:t>7</w:t>
                  </w:r>
                </w:p>
              </w:tc>
            </w:tr>
            <w:tr w:rsidR="00D1733A" w:rsidRPr="001D3784" w14:paraId="1775296E" w14:textId="77777777">
              <w:tc>
                <w:tcPr>
                  <w:tcW w:w="311" w:type="dxa"/>
                  <w:tcBorders>
                    <w:left w:val="single" w:sz="4" w:space="0" w:color="auto"/>
                  </w:tcBorders>
                  <w:tcMar>
                    <w:top w:w="0" w:type="dxa"/>
                    <w:left w:w="0" w:type="dxa"/>
                    <w:bottom w:w="0" w:type="dxa"/>
                    <w:right w:w="0" w:type="dxa"/>
                  </w:tcMar>
                </w:tcPr>
                <w:p w14:paraId="3220B815" w14:textId="77777777" w:rsidR="00D1733A" w:rsidRPr="001D3784" w:rsidRDefault="00D1733A">
                  <w:pPr>
                    <w:spacing w:line="1" w:lineRule="auto"/>
                  </w:pPr>
                </w:p>
              </w:tc>
              <w:tc>
                <w:tcPr>
                  <w:tcW w:w="283" w:type="dxa"/>
                  <w:tcMar>
                    <w:top w:w="0" w:type="dxa"/>
                    <w:left w:w="0" w:type="dxa"/>
                    <w:bottom w:w="0" w:type="dxa"/>
                    <w:right w:w="0" w:type="dxa"/>
                  </w:tcMar>
                </w:tcPr>
                <w:p w14:paraId="2C42C629" w14:textId="77777777" w:rsidR="00D1733A" w:rsidRPr="001D3784" w:rsidRDefault="00D1733A">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18B8E625" w14:textId="77777777" w:rsidR="00D1733A" w:rsidRPr="001D3784" w:rsidRDefault="00D1733A">
                  <w:pPr>
                    <w:jc w:val="left"/>
                    <w:rPr>
                      <w:rFonts w:eastAsia="Arial" w:cs="Arial"/>
                      <w:color w:val="000000"/>
                      <w:sz w:val="16"/>
                      <w:szCs w:val="16"/>
                    </w:rPr>
                  </w:pPr>
                  <w:r w:rsidRPr="001D3784">
                    <w:rPr>
                      <w:rFonts w:eastAsia="Arial" w:cs="Arial"/>
                      <w:color w:val="000000"/>
                      <w:sz w:val="16"/>
                      <w:szCs w:val="16"/>
                    </w:rPr>
                    <w:t>dense to very dense</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0861C55A" w14:textId="77777777" w:rsidR="00D1733A" w:rsidRPr="001D3784" w:rsidRDefault="00D1733A">
                  <w:pPr>
                    <w:jc w:val="left"/>
                    <w:rPr>
                      <w:rFonts w:eastAsia="Arial" w:cs="Arial"/>
                      <w:color w:val="000000"/>
                      <w:sz w:val="16"/>
                      <w:szCs w:val="16"/>
                    </w:rPr>
                  </w:pP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29DCD21B" w14:textId="77777777" w:rsidR="00D1733A" w:rsidRPr="001D3784" w:rsidRDefault="00D1733A">
                  <w:pPr>
                    <w:jc w:val="center"/>
                    <w:rPr>
                      <w:rFonts w:eastAsia="Arial" w:cs="Arial"/>
                      <w:color w:val="000000"/>
                      <w:sz w:val="16"/>
                      <w:szCs w:val="16"/>
                    </w:rPr>
                  </w:pPr>
                  <w:r w:rsidRPr="001D3784">
                    <w:rPr>
                      <w:rFonts w:eastAsia="Arial" w:cs="Arial"/>
                      <w:color w:val="000000"/>
                      <w:sz w:val="16"/>
                      <w:szCs w:val="16"/>
                    </w:rPr>
                    <w:t>8</w:t>
                  </w:r>
                </w:p>
              </w:tc>
            </w:tr>
            <w:tr w:rsidR="00D1733A" w:rsidRPr="001D3784" w14:paraId="4E7F42A3" w14:textId="77777777">
              <w:tc>
                <w:tcPr>
                  <w:tcW w:w="311" w:type="dxa"/>
                  <w:tcBorders>
                    <w:left w:val="single" w:sz="4" w:space="0" w:color="auto"/>
                    <w:bottom w:val="single" w:sz="4" w:space="0" w:color="auto"/>
                  </w:tcBorders>
                  <w:tcMar>
                    <w:top w:w="0" w:type="dxa"/>
                    <w:left w:w="0" w:type="dxa"/>
                    <w:bottom w:w="0" w:type="dxa"/>
                    <w:right w:w="0" w:type="dxa"/>
                  </w:tcMar>
                </w:tcPr>
                <w:p w14:paraId="04C32FB7" w14:textId="77777777" w:rsidR="00D1733A" w:rsidRPr="001D3784" w:rsidRDefault="00D1733A">
                  <w:pPr>
                    <w:spacing w:line="1" w:lineRule="auto"/>
                  </w:pPr>
                </w:p>
              </w:tc>
              <w:tc>
                <w:tcPr>
                  <w:tcW w:w="283" w:type="dxa"/>
                  <w:tcBorders>
                    <w:bottom w:val="single" w:sz="4" w:space="0" w:color="auto"/>
                  </w:tcBorders>
                  <w:tcMar>
                    <w:top w:w="0" w:type="dxa"/>
                    <w:left w:w="0" w:type="dxa"/>
                    <w:bottom w:w="0" w:type="dxa"/>
                    <w:right w:w="0" w:type="dxa"/>
                  </w:tcMar>
                </w:tcPr>
                <w:p w14:paraId="4F0A2F49" w14:textId="77777777" w:rsidR="00D1733A" w:rsidRPr="001D3784" w:rsidRDefault="00D1733A">
                  <w:pPr>
                    <w:spacing w:line="1" w:lineRule="auto"/>
                  </w:pPr>
                </w:p>
              </w:tc>
              <w:tc>
                <w:tcPr>
                  <w:tcW w:w="1869" w:type="dxa"/>
                  <w:gridSpan w:val="2"/>
                  <w:tcBorders>
                    <w:top w:val="dotted" w:sz="6" w:space="0" w:color="000000"/>
                    <w:left w:val="single" w:sz="6" w:space="0" w:color="000000"/>
                    <w:bottom w:val="single" w:sz="4" w:space="0" w:color="auto"/>
                  </w:tcBorders>
                  <w:tcMar>
                    <w:top w:w="80" w:type="dxa"/>
                    <w:left w:w="60" w:type="dxa"/>
                    <w:bottom w:w="80" w:type="dxa"/>
                    <w:right w:w="60" w:type="dxa"/>
                  </w:tcMar>
                </w:tcPr>
                <w:p w14:paraId="54C4D903" w14:textId="77777777" w:rsidR="00D1733A" w:rsidRPr="001D3784" w:rsidRDefault="00D1733A">
                  <w:pPr>
                    <w:jc w:val="left"/>
                    <w:rPr>
                      <w:rFonts w:eastAsia="Arial" w:cs="Arial"/>
                      <w:color w:val="000000"/>
                      <w:sz w:val="16"/>
                      <w:szCs w:val="16"/>
                    </w:rPr>
                  </w:pPr>
                  <w:r w:rsidRPr="001D3784">
                    <w:rPr>
                      <w:rFonts w:eastAsia="Arial" w:cs="Arial"/>
                      <w:color w:val="000000"/>
                      <w:sz w:val="16"/>
                      <w:szCs w:val="16"/>
                    </w:rPr>
                    <w:t>very dense</w:t>
                  </w:r>
                </w:p>
              </w:tc>
              <w:tc>
                <w:tcPr>
                  <w:tcW w:w="1869" w:type="dxa"/>
                  <w:gridSpan w:val="2"/>
                  <w:tcBorders>
                    <w:top w:val="dotted" w:sz="6" w:space="0" w:color="000000"/>
                    <w:left w:val="single" w:sz="6" w:space="0" w:color="000000"/>
                    <w:bottom w:val="single" w:sz="4" w:space="0" w:color="auto"/>
                  </w:tcBorders>
                  <w:tcMar>
                    <w:top w:w="80" w:type="dxa"/>
                    <w:left w:w="60" w:type="dxa"/>
                    <w:bottom w:w="80" w:type="dxa"/>
                    <w:right w:w="60" w:type="dxa"/>
                  </w:tcMar>
                </w:tcPr>
                <w:p w14:paraId="1EC62B99" w14:textId="77777777" w:rsidR="00D1733A" w:rsidRPr="001D3784" w:rsidRDefault="00D1733A">
                  <w:pPr>
                    <w:jc w:val="left"/>
                    <w:rPr>
                      <w:rFonts w:eastAsia="Arial" w:cs="Arial"/>
                      <w:color w:val="000000"/>
                      <w:sz w:val="16"/>
                      <w:szCs w:val="16"/>
                    </w:rPr>
                  </w:pPr>
                  <w:r w:rsidRPr="001D3784">
                    <w:rPr>
                      <w:rFonts w:eastAsia="Arial" w:cs="Arial"/>
                      <w:color w:val="000000"/>
                      <w:sz w:val="16"/>
                      <w:szCs w:val="16"/>
                    </w:rPr>
                    <w:t>KLELV16122 (1)</w:t>
                  </w:r>
                </w:p>
              </w:tc>
              <w:tc>
                <w:tcPr>
                  <w:tcW w:w="630" w:type="dxa"/>
                  <w:tcBorders>
                    <w:top w:val="dotted" w:sz="6" w:space="0" w:color="000000"/>
                    <w:left w:val="single" w:sz="6" w:space="0" w:color="000000"/>
                    <w:bottom w:val="single" w:sz="4" w:space="0" w:color="auto"/>
                    <w:right w:val="single" w:sz="4" w:space="0" w:color="auto"/>
                  </w:tcBorders>
                  <w:tcMar>
                    <w:top w:w="80" w:type="dxa"/>
                    <w:left w:w="60" w:type="dxa"/>
                    <w:bottom w:w="80" w:type="dxa"/>
                    <w:right w:w="60" w:type="dxa"/>
                  </w:tcMar>
                </w:tcPr>
                <w:p w14:paraId="33834873" w14:textId="77777777" w:rsidR="00D1733A" w:rsidRPr="001D3784" w:rsidRDefault="00D1733A">
                  <w:pPr>
                    <w:jc w:val="center"/>
                    <w:rPr>
                      <w:rFonts w:eastAsia="Arial" w:cs="Arial"/>
                      <w:color w:val="000000"/>
                      <w:sz w:val="16"/>
                      <w:szCs w:val="16"/>
                    </w:rPr>
                  </w:pPr>
                  <w:r w:rsidRPr="001D3784">
                    <w:rPr>
                      <w:rFonts w:eastAsia="Arial" w:cs="Arial"/>
                      <w:color w:val="000000"/>
                      <w:sz w:val="16"/>
                      <w:szCs w:val="16"/>
                    </w:rPr>
                    <w:t>9</w:t>
                  </w:r>
                </w:p>
              </w:tc>
            </w:tr>
          </w:tbl>
          <w:p w14:paraId="032C3F69" w14:textId="77777777" w:rsidR="00D1733A" w:rsidRPr="001D3784" w:rsidRDefault="00D1733A">
            <w:pPr>
              <w:keepNext/>
              <w:spacing w:line="256" w:lineRule="auto"/>
              <w:rPr>
                <w:rFonts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701"/>
              <w:gridCol w:w="1985"/>
            </w:tblGrid>
            <w:tr w:rsidR="00D1733A" w:rsidRPr="001D3784" w14:paraId="7002034E" w14:textId="77777777" w:rsidTr="00400204">
              <w:tc>
                <w:tcPr>
                  <w:tcW w:w="1838" w:type="dxa"/>
                </w:tcPr>
                <w:p w14:paraId="53894A9A" w14:textId="77777777" w:rsidR="00D1733A" w:rsidRPr="001D3784" w:rsidRDefault="00D1733A">
                  <w:pPr>
                    <w:jc w:val="center"/>
                    <w:rPr>
                      <w:rFonts w:cs="Arial"/>
                      <w:u w:val="single"/>
                    </w:rPr>
                  </w:pPr>
                  <w:r w:rsidRPr="001D3784">
                    <w:rPr>
                      <w:rFonts w:cs="Arial"/>
                      <w:noProof/>
                    </w:rPr>
                    <w:drawing>
                      <wp:inline distT="0" distB="0" distL="0" distR="0" wp14:anchorId="57E4B47A" wp14:editId="7BEC9B96">
                        <wp:extent cx="902970" cy="1475105"/>
                        <wp:effectExtent l="0" t="0" r="0" b="0"/>
                        <wp:docPr id="9" name="Picture 9" descr="A close up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close up of a plant&#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b="5527"/>
                                <a:stretch>
                                  <a:fillRect/>
                                </a:stretch>
                              </pic:blipFill>
                              <pic:spPr bwMode="auto">
                                <a:xfrm>
                                  <a:off x="0" y="0"/>
                                  <a:ext cx="902970" cy="1475105"/>
                                </a:xfrm>
                                <a:prstGeom prst="rect">
                                  <a:avLst/>
                                </a:prstGeom>
                                <a:noFill/>
                                <a:ln>
                                  <a:noFill/>
                                </a:ln>
                              </pic:spPr>
                            </pic:pic>
                          </a:graphicData>
                        </a:graphic>
                      </wp:inline>
                    </w:drawing>
                  </w:r>
                </w:p>
              </w:tc>
              <w:tc>
                <w:tcPr>
                  <w:tcW w:w="1701" w:type="dxa"/>
                </w:tcPr>
                <w:p w14:paraId="54FFDD46" w14:textId="77777777" w:rsidR="00D1733A" w:rsidRPr="001D3784" w:rsidRDefault="00D1733A">
                  <w:pPr>
                    <w:jc w:val="center"/>
                    <w:rPr>
                      <w:rFonts w:cs="Arial"/>
                      <w:u w:val="single"/>
                    </w:rPr>
                  </w:pPr>
                  <w:r w:rsidRPr="001D3784">
                    <w:rPr>
                      <w:rFonts w:cs="Arial"/>
                      <w:noProof/>
                    </w:rPr>
                    <w:drawing>
                      <wp:inline distT="0" distB="0" distL="0" distR="0" wp14:anchorId="3F19BF94" wp14:editId="59D774CB">
                        <wp:extent cx="897255" cy="1525905"/>
                        <wp:effectExtent l="0" t="0" r="0" b="0"/>
                        <wp:docPr id="7" name="Picture 7" descr="A close-up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close-up of a flower&#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b="6546"/>
                                <a:stretch>
                                  <a:fillRect/>
                                </a:stretch>
                              </pic:blipFill>
                              <pic:spPr bwMode="auto">
                                <a:xfrm>
                                  <a:off x="0" y="0"/>
                                  <a:ext cx="897255" cy="1525905"/>
                                </a:xfrm>
                                <a:prstGeom prst="rect">
                                  <a:avLst/>
                                </a:prstGeom>
                                <a:noFill/>
                                <a:ln>
                                  <a:noFill/>
                                </a:ln>
                              </pic:spPr>
                            </pic:pic>
                          </a:graphicData>
                        </a:graphic>
                      </wp:inline>
                    </w:drawing>
                  </w:r>
                </w:p>
              </w:tc>
              <w:tc>
                <w:tcPr>
                  <w:tcW w:w="1985" w:type="dxa"/>
                </w:tcPr>
                <w:p w14:paraId="76D8A36A" w14:textId="77777777" w:rsidR="00D1733A" w:rsidRPr="001D3784" w:rsidRDefault="00D1733A">
                  <w:pPr>
                    <w:jc w:val="center"/>
                    <w:rPr>
                      <w:rFonts w:cs="Arial"/>
                      <w:u w:val="single"/>
                    </w:rPr>
                  </w:pPr>
                  <w:r w:rsidRPr="001D3784">
                    <w:rPr>
                      <w:rFonts w:cs="Arial"/>
                      <w:noProof/>
                    </w:rPr>
                    <w:drawing>
                      <wp:inline distT="0" distB="0" distL="0" distR="0" wp14:anchorId="39A87C65" wp14:editId="0FB8F0B5">
                        <wp:extent cx="981710" cy="1497965"/>
                        <wp:effectExtent l="0" t="0" r="8890" b="6985"/>
                        <wp:docPr id="6" name="Picture 6" descr="A purple flower on a 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urple flower on a stem&#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t="2" b="4044"/>
                                <a:stretch>
                                  <a:fillRect/>
                                </a:stretch>
                              </pic:blipFill>
                              <pic:spPr bwMode="auto">
                                <a:xfrm>
                                  <a:off x="0" y="0"/>
                                  <a:ext cx="981710" cy="1497965"/>
                                </a:xfrm>
                                <a:prstGeom prst="rect">
                                  <a:avLst/>
                                </a:prstGeom>
                                <a:noFill/>
                                <a:ln>
                                  <a:noFill/>
                                </a:ln>
                              </pic:spPr>
                            </pic:pic>
                          </a:graphicData>
                        </a:graphic>
                      </wp:inline>
                    </w:drawing>
                  </w:r>
                </w:p>
              </w:tc>
            </w:tr>
            <w:tr w:rsidR="00D1733A" w:rsidRPr="001D3784" w14:paraId="3C8E64D8" w14:textId="77777777" w:rsidTr="00400204">
              <w:tc>
                <w:tcPr>
                  <w:tcW w:w="1838" w:type="dxa"/>
                </w:tcPr>
                <w:p w14:paraId="1845B376" w14:textId="77777777" w:rsidR="00D1733A" w:rsidRPr="001D3784" w:rsidRDefault="00D1733A">
                  <w:pPr>
                    <w:jc w:val="center"/>
                    <w:rPr>
                      <w:rFonts w:cs="Arial"/>
                    </w:rPr>
                  </w:pPr>
                  <w:r w:rsidRPr="001D3784">
                    <w:rPr>
                      <w:rFonts w:cs="Arial"/>
                    </w:rPr>
                    <w:t>1</w:t>
                  </w:r>
                </w:p>
              </w:tc>
              <w:tc>
                <w:tcPr>
                  <w:tcW w:w="1701" w:type="dxa"/>
                </w:tcPr>
                <w:p w14:paraId="45026D8A" w14:textId="77777777" w:rsidR="00D1733A" w:rsidRPr="001D3784" w:rsidRDefault="00D1733A">
                  <w:pPr>
                    <w:jc w:val="center"/>
                    <w:rPr>
                      <w:rFonts w:cs="Arial"/>
                    </w:rPr>
                  </w:pPr>
                  <w:r w:rsidRPr="001D3784">
                    <w:rPr>
                      <w:rFonts w:cs="Arial"/>
                    </w:rPr>
                    <w:t>5</w:t>
                  </w:r>
                </w:p>
              </w:tc>
              <w:tc>
                <w:tcPr>
                  <w:tcW w:w="1985" w:type="dxa"/>
                </w:tcPr>
                <w:p w14:paraId="09311F67" w14:textId="77777777" w:rsidR="00D1733A" w:rsidRPr="001D3784" w:rsidRDefault="00D1733A">
                  <w:pPr>
                    <w:jc w:val="center"/>
                    <w:rPr>
                      <w:rFonts w:cs="Arial"/>
                    </w:rPr>
                  </w:pPr>
                  <w:r w:rsidRPr="001D3784">
                    <w:rPr>
                      <w:rFonts w:cs="Arial"/>
                    </w:rPr>
                    <w:t>9</w:t>
                  </w:r>
                </w:p>
              </w:tc>
            </w:tr>
            <w:tr w:rsidR="00D1733A" w:rsidRPr="001D3784" w14:paraId="71188D0F" w14:textId="77777777" w:rsidTr="00400204">
              <w:tc>
                <w:tcPr>
                  <w:tcW w:w="1838" w:type="dxa"/>
                </w:tcPr>
                <w:p w14:paraId="3DBF95AD" w14:textId="77777777" w:rsidR="00D1733A" w:rsidRPr="001D3784" w:rsidRDefault="00D1733A">
                  <w:pPr>
                    <w:jc w:val="center"/>
                    <w:rPr>
                      <w:rFonts w:cs="Arial"/>
                    </w:rPr>
                  </w:pPr>
                  <w:r w:rsidRPr="001D3784">
                    <w:rPr>
                      <w:rFonts w:cs="Arial"/>
                    </w:rPr>
                    <w:t>very sparse</w:t>
                  </w:r>
                </w:p>
              </w:tc>
              <w:tc>
                <w:tcPr>
                  <w:tcW w:w="1701" w:type="dxa"/>
                </w:tcPr>
                <w:p w14:paraId="79DDD434" w14:textId="77777777" w:rsidR="00D1733A" w:rsidRPr="001D3784" w:rsidRDefault="00D1733A">
                  <w:pPr>
                    <w:jc w:val="center"/>
                    <w:rPr>
                      <w:rFonts w:cs="Arial"/>
                    </w:rPr>
                  </w:pPr>
                  <w:r w:rsidRPr="001D3784">
                    <w:rPr>
                      <w:rFonts w:cs="Arial"/>
                    </w:rPr>
                    <w:t>medium</w:t>
                  </w:r>
                </w:p>
              </w:tc>
              <w:tc>
                <w:tcPr>
                  <w:tcW w:w="1985" w:type="dxa"/>
                </w:tcPr>
                <w:p w14:paraId="4E22BE3C" w14:textId="77777777" w:rsidR="00D1733A" w:rsidRPr="001D3784" w:rsidRDefault="00D1733A">
                  <w:pPr>
                    <w:jc w:val="center"/>
                    <w:rPr>
                      <w:rFonts w:cs="Arial"/>
                    </w:rPr>
                  </w:pPr>
                  <w:r w:rsidRPr="001D3784">
                    <w:rPr>
                      <w:rFonts w:cs="Arial"/>
                    </w:rPr>
                    <w:t>very dense</w:t>
                  </w:r>
                </w:p>
                <w:p w14:paraId="25E8DAA4" w14:textId="77777777" w:rsidR="00D1733A" w:rsidRPr="001D3784" w:rsidRDefault="00D1733A">
                  <w:pPr>
                    <w:jc w:val="center"/>
                    <w:rPr>
                      <w:rFonts w:cs="Arial"/>
                    </w:rPr>
                  </w:pPr>
                </w:p>
              </w:tc>
            </w:tr>
          </w:tbl>
          <w:p w14:paraId="55E85D3A" w14:textId="77777777" w:rsidR="00D1733A" w:rsidRPr="001D3784" w:rsidRDefault="00D1733A">
            <w:pPr>
              <w:keepNext/>
              <w:spacing w:line="256" w:lineRule="auto"/>
              <w:rPr>
                <w:rFonts w:cs="Arial"/>
                <w:i/>
                <w:iCs/>
                <w:color w:val="000000"/>
              </w:rPr>
            </w:pPr>
            <w:r w:rsidRPr="001D3784">
              <w:rPr>
                <w:rFonts w:cs="Arial"/>
                <w:color w:val="000000"/>
              </w:rPr>
              <w:t>- wording of the explanation to read “Observations should be made from the second whorl.”</w:t>
            </w:r>
          </w:p>
        </w:tc>
      </w:tr>
      <w:tr w:rsidR="00D1733A" w:rsidRPr="005A3D9A" w14:paraId="65626730"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095F0EE3" w14:textId="77777777" w:rsidR="00D1733A" w:rsidRPr="001D3784" w:rsidRDefault="00D1733A">
            <w:r w:rsidRPr="001D3784">
              <w:t>Char. 27</w:t>
            </w:r>
          </w:p>
        </w:tc>
        <w:tc>
          <w:tcPr>
            <w:tcW w:w="8221" w:type="dxa"/>
            <w:tcBorders>
              <w:top w:val="single" w:sz="4" w:space="0" w:color="auto"/>
              <w:left w:val="single" w:sz="4" w:space="0" w:color="auto"/>
              <w:bottom w:val="single" w:sz="4" w:space="0" w:color="auto"/>
              <w:right w:val="single" w:sz="4" w:space="0" w:color="auto"/>
            </w:tcBorders>
          </w:tcPr>
          <w:p w14:paraId="1ECACE8B" w14:textId="77777777" w:rsidR="00D1733A" w:rsidRPr="001D3784" w:rsidRDefault="00D1733A">
            <w:pPr>
              <w:spacing w:line="256" w:lineRule="auto"/>
              <w:rPr>
                <w:rFonts w:eastAsia="Arial" w:cs="Arial"/>
                <w:bCs/>
                <w:u w:val="single"/>
              </w:rPr>
            </w:pPr>
            <w:r w:rsidRPr="001D3784">
              <w:rPr>
                <w:iCs/>
              </w:rPr>
              <w:t>to replace “conic” with “conical” and “cylindric” with “cylindrical”</w:t>
            </w:r>
          </w:p>
        </w:tc>
      </w:tr>
      <w:tr w:rsidR="00D1733A" w:rsidRPr="005A3D9A" w14:paraId="60692267"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0B1D7B3A" w14:textId="77777777" w:rsidR="00D1733A" w:rsidRPr="001D3784" w:rsidRDefault="00D1733A">
            <w:pPr>
              <w:rPr>
                <w:b/>
                <w:bCs/>
              </w:rPr>
            </w:pPr>
            <w:r w:rsidRPr="001D3784">
              <w:t xml:space="preserve">Char. 32 </w:t>
            </w:r>
          </w:p>
        </w:tc>
        <w:tc>
          <w:tcPr>
            <w:tcW w:w="8221" w:type="dxa"/>
            <w:tcBorders>
              <w:top w:val="single" w:sz="4" w:space="0" w:color="auto"/>
              <w:left w:val="single" w:sz="4" w:space="0" w:color="auto"/>
              <w:bottom w:val="single" w:sz="4" w:space="0" w:color="auto"/>
              <w:right w:val="single" w:sz="4" w:space="0" w:color="auto"/>
            </w:tcBorders>
          </w:tcPr>
          <w:p w14:paraId="050D0AEF" w14:textId="77777777" w:rsidR="00D1733A" w:rsidRPr="001D3784" w:rsidRDefault="00D1733A">
            <w:pPr>
              <w:spacing w:line="256" w:lineRule="auto"/>
              <w:rPr>
                <w:rFonts w:eastAsia="Arial" w:cs="Arial"/>
                <w:bCs/>
                <w:color w:val="000000"/>
                <w:u w:val="single"/>
              </w:rPr>
            </w:pPr>
            <w:r w:rsidRPr="001D3784">
              <w:rPr>
                <w:iCs/>
              </w:rPr>
              <w:t>to read “...: Spike: bracteoles”</w:t>
            </w:r>
          </w:p>
        </w:tc>
      </w:tr>
      <w:tr w:rsidR="00D1733A" w:rsidRPr="005A3D9A" w14:paraId="601DD88F"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C59B05F" w14:textId="77777777" w:rsidR="00D1733A" w:rsidRPr="001D3784" w:rsidRDefault="00D1733A">
            <w:pPr>
              <w:rPr>
                <w:rFonts w:cs="Arial"/>
                <w:color w:val="000000"/>
              </w:rPr>
            </w:pPr>
            <w:r w:rsidRPr="001D3784">
              <w:t>Ad. 5</w:t>
            </w:r>
          </w:p>
        </w:tc>
        <w:tc>
          <w:tcPr>
            <w:tcW w:w="8221" w:type="dxa"/>
            <w:tcBorders>
              <w:top w:val="single" w:sz="4" w:space="0" w:color="auto"/>
              <w:left w:val="single" w:sz="4" w:space="0" w:color="auto"/>
              <w:bottom w:val="single" w:sz="4" w:space="0" w:color="auto"/>
              <w:right w:val="single" w:sz="4" w:space="0" w:color="auto"/>
            </w:tcBorders>
          </w:tcPr>
          <w:p w14:paraId="57CFF604" w14:textId="77777777" w:rsidR="00D1733A" w:rsidRPr="001D3784" w:rsidRDefault="00D1733A">
            <w:pPr>
              <w:keepNext/>
              <w:rPr>
                <w:rFonts w:cs="Arial"/>
                <w:color w:val="000000"/>
              </w:rPr>
            </w:pPr>
            <w:r w:rsidRPr="001D3784">
              <w:rPr>
                <w:rFonts w:eastAsia="Arial" w:cs="Arial"/>
                <w:color w:val="000000"/>
                <w:lang w:val="en"/>
              </w:rPr>
              <w:t>to keep only one illustration per state of expression (first ones and delete second illustrations)</w:t>
            </w:r>
          </w:p>
        </w:tc>
      </w:tr>
      <w:tr w:rsidR="00D1733A" w:rsidRPr="005A3D9A" w14:paraId="47004DE2"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7409CF5F" w14:textId="77777777" w:rsidR="00D1733A" w:rsidRPr="001D3784" w:rsidRDefault="00D1733A">
            <w:pPr>
              <w:rPr>
                <w:rFonts w:cs="Arial"/>
                <w:color w:val="000000"/>
              </w:rPr>
            </w:pPr>
            <w:r w:rsidRPr="001D3784">
              <w:t>Ad. 25</w:t>
            </w:r>
          </w:p>
        </w:tc>
        <w:tc>
          <w:tcPr>
            <w:tcW w:w="8221" w:type="dxa"/>
            <w:tcBorders>
              <w:top w:val="single" w:sz="4" w:space="0" w:color="auto"/>
              <w:left w:val="single" w:sz="4" w:space="0" w:color="auto"/>
              <w:bottom w:val="single" w:sz="4" w:space="0" w:color="auto"/>
              <w:right w:val="single" w:sz="4" w:space="0" w:color="auto"/>
            </w:tcBorders>
          </w:tcPr>
          <w:p w14:paraId="37655F28" w14:textId="77777777" w:rsidR="00D1733A" w:rsidRPr="001D3784" w:rsidRDefault="00D1733A">
            <w:pPr>
              <w:keepNext/>
              <w:spacing w:line="256" w:lineRule="auto"/>
              <w:rPr>
                <w:rFonts w:cs="Arial"/>
                <w:color w:val="000000"/>
              </w:rPr>
            </w:pPr>
            <w:r w:rsidRPr="001D3784">
              <w:rPr>
                <w:iCs/>
              </w:rPr>
              <w:t>to be deleted (not needed anymore after change of char. 26 from ratio to density)</w:t>
            </w:r>
          </w:p>
        </w:tc>
      </w:tr>
      <w:tr w:rsidR="00D1733A" w:rsidRPr="005A3D9A" w14:paraId="7235D808"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71B8B476" w14:textId="77777777" w:rsidR="00D1733A" w:rsidRDefault="00D1733A">
            <w:r>
              <w:t>Ad. 30</w:t>
            </w:r>
          </w:p>
        </w:tc>
        <w:tc>
          <w:tcPr>
            <w:tcW w:w="8221" w:type="dxa"/>
            <w:tcBorders>
              <w:top w:val="single" w:sz="4" w:space="0" w:color="auto"/>
              <w:left w:val="single" w:sz="4" w:space="0" w:color="auto"/>
              <w:bottom w:val="single" w:sz="4" w:space="0" w:color="auto"/>
              <w:right w:val="single" w:sz="4" w:space="0" w:color="auto"/>
            </w:tcBorders>
          </w:tcPr>
          <w:p w14:paraId="55EFF925" w14:textId="77777777" w:rsidR="00D1733A" w:rsidRDefault="00D1733A">
            <w:pPr>
              <w:keepNext/>
              <w:spacing w:line="256" w:lineRule="auto"/>
              <w:rPr>
                <w:iCs/>
              </w:rPr>
            </w:pPr>
            <w:r>
              <w:rPr>
                <w:iCs/>
              </w:rPr>
              <w:t>to read “</w:t>
            </w:r>
            <w:r w:rsidRPr="0012171B">
              <w:rPr>
                <w:noProof/>
              </w:rPr>
              <w:t>Observations should be made on the broadest part of the bract</w:t>
            </w:r>
            <w:r>
              <w:rPr>
                <w:noProof/>
              </w:rPr>
              <w:t>s</w:t>
            </w:r>
            <w:r w:rsidRPr="0012171B">
              <w:rPr>
                <w:noProof/>
              </w:rPr>
              <w:t>, before drying out.</w:t>
            </w:r>
            <w:r>
              <w:rPr>
                <w:noProof/>
              </w:rPr>
              <w:t>” (bracts in plural)</w:t>
            </w:r>
          </w:p>
        </w:tc>
      </w:tr>
      <w:tr w:rsidR="00D1733A" w:rsidRPr="005A3D9A" w14:paraId="0A2958ED"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16AD91B6" w14:textId="77777777" w:rsidR="00D1733A" w:rsidRPr="005A3D9A" w:rsidRDefault="00D1733A">
            <w:r w:rsidRPr="005A3D9A">
              <w:rPr>
                <w:rFonts w:cs="Arial"/>
                <w:color w:val="000000"/>
              </w:rPr>
              <w:t>TQ 1.</w:t>
            </w:r>
          </w:p>
        </w:tc>
        <w:tc>
          <w:tcPr>
            <w:tcW w:w="8221" w:type="dxa"/>
            <w:tcBorders>
              <w:top w:val="single" w:sz="4" w:space="0" w:color="auto"/>
              <w:left w:val="single" w:sz="4" w:space="0" w:color="auto"/>
              <w:bottom w:val="single" w:sz="4" w:space="0" w:color="auto"/>
              <w:right w:val="single" w:sz="4" w:space="0" w:color="auto"/>
            </w:tcBorders>
          </w:tcPr>
          <w:p w14:paraId="1BBBAEB0" w14:textId="77777777" w:rsidR="00D1733A" w:rsidRPr="005A3D9A" w:rsidRDefault="00D1733A">
            <w:pPr>
              <w:keepNext/>
            </w:pPr>
            <w:r>
              <w:rPr>
                <w:rFonts w:cs="Arial"/>
                <w:color w:val="000000"/>
              </w:rPr>
              <w:t>to add 1.3 “Species (please indicate)”</w:t>
            </w:r>
          </w:p>
        </w:tc>
      </w:tr>
      <w:tr w:rsidR="00D1733A" w:rsidRPr="005A3D9A" w14:paraId="6F6954A4"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6F453E68" w14:textId="77777777" w:rsidR="00D1733A" w:rsidRPr="005A3D9A" w:rsidRDefault="00D1733A">
            <w:r w:rsidRPr="005A3D9A">
              <w:rPr>
                <w:rFonts w:cs="Arial"/>
                <w:color w:val="000000"/>
              </w:rPr>
              <w:t>TQ 6.</w:t>
            </w:r>
          </w:p>
        </w:tc>
        <w:tc>
          <w:tcPr>
            <w:tcW w:w="8221" w:type="dxa"/>
            <w:tcBorders>
              <w:top w:val="single" w:sz="4" w:space="0" w:color="auto"/>
              <w:left w:val="single" w:sz="4" w:space="0" w:color="auto"/>
              <w:bottom w:val="single" w:sz="4" w:space="0" w:color="auto"/>
              <w:right w:val="single" w:sz="4" w:space="0" w:color="auto"/>
            </w:tcBorders>
          </w:tcPr>
          <w:p w14:paraId="4E781278" w14:textId="77777777" w:rsidR="00D1733A" w:rsidRPr="005A3D9A" w:rsidRDefault="00D1733A">
            <w:pPr>
              <w:keepNext/>
            </w:pPr>
            <w:r>
              <w:rPr>
                <w:rFonts w:cs="Arial"/>
                <w:color w:val="000000"/>
              </w:rPr>
              <w:t xml:space="preserve">to replace current example with </w:t>
            </w:r>
            <w:r>
              <w:t>“Plant: density” with states “sparse” and “dense”</w:t>
            </w:r>
            <w:r>
              <w:rPr>
                <w:rFonts w:cs="Arial"/>
                <w:color w:val="000000"/>
              </w:rPr>
              <w:t xml:space="preserve"> (“Plant: size” is not a char. in the table of characteristics)</w:t>
            </w:r>
          </w:p>
        </w:tc>
      </w:tr>
      <w:tr w:rsidR="00D1733A" w:rsidRPr="005A3D9A" w14:paraId="5760734F"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6E1099F" w14:textId="77777777" w:rsidR="00D1733A" w:rsidRPr="00073AD9" w:rsidRDefault="00D1733A">
            <w:pPr>
              <w:rPr>
                <w:rFonts w:cs="Arial"/>
              </w:rPr>
            </w:pPr>
            <w:r w:rsidRPr="00073AD9">
              <w:rPr>
                <w:rFonts w:cs="Arial"/>
              </w:rPr>
              <w:t>TQ 7.3</w:t>
            </w:r>
          </w:p>
        </w:tc>
        <w:tc>
          <w:tcPr>
            <w:tcW w:w="8221" w:type="dxa"/>
            <w:tcBorders>
              <w:top w:val="single" w:sz="4" w:space="0" w:color="auto"/>
              <w:left w:val="single" w:sz="4" w:space="0" w:color="auto"/>
              <w:bottom w:val="single" w:sz="4" w:space="0" w:color="auto"/>
              <w:right w:val="single" w:sz="4" w:space="0" w:color="auto"/>
            </w:tcBorders>
          </w:tcPr>
          <w:p w14:paraId="723ADDEB" w14:textId="77777777" w:rsidR="00D1733A" w:rsidRPr="00073AD9" w:rsidRDefault="00D1733A">
            <w:pPr>
              <w:keepNext/>
              <w:rPr>
                <w:rFonts w:cs="Arial"/>
              </w:rPr>
            </w:pPr>
            <w:r w:rsidRPr="00073AD9">
              <w:rPr>
                <w:rFonts w:cs="Arial"/>
              </w:rPr>
              <w:t xml:space="preserve">"Main use: </w:t>
            </w:r>
            <w:r w:rsidRPr="00073AD9">
              <w:rPr>
                <w:rFonts w:eastAsia="Arial" w:cs="Arial"/>
              </w:rPr>
              <w:t>(please indicate)</w:t>
            </w:r>
            <w:r w:rsidRPr="00073AD9">
              <w:rPr>
                <w:rFonts w:cs="Arial"/>
              </w:rPr>
              <w:t xml:space="preserve">" </w:t>
            </w:r>
          </w:p>
        </w:tc>
      </w:tr>
    </w:tbl>
    <w:p w14:paraId="2A34901E" w14:textId="77777777" w:rsidR="00D1733A" w:rsidRDefault="00D1733A" w:rsidP="00D1733A">
      <w:pPr>
        <w:jc w:val="left"/>
        <w:rPr>
          <w:lang w:val="it-IT"/>
        </w:rPr>
      </w:pPr>
    </w:p>
    <w:p w14:paraId="3D899063" w14:textId="77777777" w:rsidR="00D1733A" w:rsidRDefault="00D1733A" w:rsidP="00D1733A">
      <w:pPr>
        <w:rPr>
          <w:lang w:val="it-IT"/>
        </w:rPr>
      </w:pPr>
      <w:r>
        <w:rPr>
          <w:lang w:val="it-IT"/>
        </w:rPr>
        <w:br w:type="page"/>
      </w:r>
    </w:p>
    <w:p w14:paraId="6174F65C" w14:textId="77777777" w:rsidR="00D1733A" w:rsidRDefault="00D1733A" w:rsidP="00D1733A">
      <w:pPr>
        <w:jc w:val="left"/>
        <w:rPr>
          <w:lang w:val="it-IT"/>
        </w:rPr>
      </w:pP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894"/>
        <w:gridCol w:w="2552"/>
        <w:gridCol w:w="2807"/>
        <w:gridCol w:w="736"/>
        <w:gridCol w:w="998"/>
      </w:tblGrid>
      <w:tr w:rsidR="00D1733A" w:rsidRPr="005A3D9A" w14:paraId="39E6CFE7" w14:textId="77777777">
        <w:trPr>
          <w:cantSplit/>
          <w:trHeight w:val="277"/>
          <w:jc w:val="center"/>
        </w:trPr>
        <w:tc>
          <w:tcPr>
            <w:tcW w:w="2894" w:type="dxa"/>
            <w:vMerge w:val="restart"/>
            <w:shd w:val="clear" w:color="auto" w:fill="D9D9D9"/>
            <w:vAlign w:val="center"/>
          </w:tcPr>
          <w:p w14:paraId="5F1C23CD" w14:textId="77777777" w:rsidR="00D1733A" w:rsidRPr="00F41E25" w:rsidRDefault="00D1733A">
            <w:pPr>
              <w:pStyle w:val="TitleofDoc"/>
              <w:keepNext/>
              <w:tabs>
                <w:tab w:val="left" w:pos="5245"/>
                <w:tab w:val="left" w:pos="7008"/>
              </w:tabs>
              <w:spacing w:before="0"/>
              <w:jc w:val="left"/>
              <w:rPr>
                <w:rFonts w:cs="Arial"/>
                <w:caps w:val="0"/>
              </w:rPr>
            </w:pPr>
            <w:r w:rsidRPr="00F41E25">
              <w:rPr>
                <w:rFonts w:cs="Arial"/>
                <w:caps w:val="0"/>
              </w:rPr>
              <w:t xml:space="preserve">Hemp, Cannabis </w:t>
            </w:r>
            <w:r w:rsidRPr="00F41E25">
              <w:rPr>
                <w:rFonts w:cs="Arial"/>
                <w:caps w:val="0"/>
              </w:rPr>
              <w:br/>
              <w:t>(</w:t>
            </w:r>
            <w:r w:rsidRPr="00F41E25">
              <w:rPr>
                <w:rFonts w:cs="Arial"/>
                <w:i/>
                <w:iCs/>
                <w:caps w:val="0"/>
              </w:rPr>
              <w:t>Cannabis sativa</w:t>
            </w:r>
            <w:r w:rsidRPr="00F41E25">
              <w:rPr>
                <w:rFonts w:cs="Arial"/>
                <w:caps w:val="0"/>
              </w:rPr>
              <w:t xml:space="preserve"> L.)</w:t>
            </w:r>
          </w:p>
        </w:tc>
        <w:tc>
          <w:tcPr>
            <w:tcW w:w="2552" w:type="dxa"/>
            <w:shd w:val="clear" w:color="auto" w:fill="D9D9D9"/>
            <w:vAlign w:val="center"/>
          </w:tcPr>
          <w:p w14:paraId="55965D64" w14:textId="77777777" w:rsidR="00D1733A" w:rsidRPr="00F41E25" w:rsidRDefault="00D1733A">
            <w:pPr>
              <w:pStyle w:val="TitleofDoc"/>
              <w:keepNext/>
              <w:tabs>
                <w:tab w:val="left" w:pos="5245"/>
                <w:tab w:val="left" w:pos="7008"/>
              </w:tabs>
              <w:spacing w:before="0"/>
              <w:jc w:val="left"/>
              <w:rPr>
                <w:rFonts w:cs="Arial"/>
                <w:caps w:val="0"/>
              </w:rPr>
            </w:pPr>
            <w:r w:rsidRPr="00F41E25">
              <w:rPr>
                <w:rFonts w:cs="Arial"/>
              </w:rPr>
              <w:t>TG/276/2(</w:t>
            </w:r>
            <w:r w:rsidRPr="00F41E25">
              <w:rPr>
                <w:rFonts w:cs="Arial"/>
                <w:caps w:val="0"/>
              </w:rPr>
              <w:t>proj</w:t>
            </w:r>
            <w:r w:rsidRPr="00F41E25">
              <w:rPr>
                <w:rFonts w:cs="Arial"/>
              </w:rPr>
              <w:t>.4)</w:t>
            </w:r>
          </w:p>
        </w:tc>
        <w:tc>
          <w:tcPr>
            <w:tcW w:w="2807" w:type="dxa"/>
            <w:shd w:val="clear" w:color="auto" w:fill="D9D9D9"/>
            <w:vAlign w:val="center"/>
          </w:tcPr>
          <w:p w14:paraId="0489B114" w14:textId="77777777" w:rsidR="00D1733A" w:rsidRPr="005A3D9A" w:rsidRDefault="00D1733A">
            <w:pPr>
              <w:keepNext/>
              <w:jc w:val="left"/>
              <w:rPr>
                <w:rFonts w:cs="Arial"/>
                <w:iCs/>
                <w:snapToGrid w:val="0"/>
                <w:color w:val="000000"/>
                <w:lang w:val="de-DE"/>
              </w:rPr>
            </w:pPr>
            <w:r w:rsidRPr="00B67242">
              <w:rPr>
                <w:rFonts w:cs="Arial"/>
                <w:snapToGrid w:val="0"/>
                <w:color w:val="000000"/>
              </w:rPr>
              <w:t>Ms. Lysbeth Hof (NL)</w:t>
            </w:r>
          </w:p>
        </w:tc>
        <w:tc>
          <w:tcPr>
            <w:tcW w:w="736" w:type="dxa"/>
            <w:vMerge w:val="restart"/>
            <w:shd w:val="clear" w:color="auto" w:fill="D9D9D9"/>
            <w:vAlign w:val="center"/>
          </w:tcPr>
          <w:p w14:paraId="315B0763" w14:textId="77777777" w:rsidR="00D1733A" w:rsidRPr="005A3D9A" w:rsidRDefault="00D1733A">
            <w:pPr>
              <w:keepNext/>
              <w:jc w:val="left"/>
              <w:rPr>
                <w:rFonts w:cs="Arial"/>
                <w:iCs/>
                <w:lang w:val="es-ES_tradnl"/>
              </w:rPr>
            </w:pPr>
            <w:r w:rsidRPr="005A3D9A">
              <w:rPr>
                <w:rFonts w:cs="Arial"/>
                <w:iCs/>
                <w:lang w:val="es-ES_tradnl"/>
              </w:rPr>
              <w:t>TW</w:t>
            </w:r>
            <w:r>
              <w:rPr>
                <w:rFonts w:cs="Arial"/>
                <w:iCs/>
                <w:lang w:val="es-ES_tradnl"/>
              </w:rPr>
              <w:t>A</w:t>
            </w:r>
          </w:p>
        </w:tc>
        <w:tc>
          <w:tcPr>
            <w:tcW w:w="998" w:type="dxa"/>
            <w:vMerge w:val="restart"/>
            <w:shd w:val="clear" w:color="auto" w:fill="D9D9D9"/>
            <w:vAlign w:val="center"/>
          </w:tcPr>
          <w:p w14:paraId="0C372082" w14:textId="77777777" w:rsidR="00D1733A" w:rsidRPr="005A3D9A" w:rsidRDefault="00D1733A">
            <w:pPr>
              <w:pStyle w:val="BodyText"/>
              <w:keepNext/>
              <w:jc w:val="left"/>
              <w:rPr>
                <w:rFonts w:cs="Arial"/>
                <w:iCs/>
                <w:snapToGrid w:val="0"/>
                <w:lang w:val="es-ES_tradnl"/>
              </w:rPr>
            </w:pPr>
            <w:r w:rsidRPr="005A3D9A">
              <w:rPr>
                <w:rFonts w:cs="Arial"/>
                <w:iCs/>
                <w:snapToGrid w:val="0"/>
                <w:lang w:val="es-ES_tradnl"/>
              </w:rPr>
              <w:t>*</w:t>
            </w:r>
          </w:p>
        </w:tc>
      </w:tr>
      <w:tr w:rsidR="00D1733A" w:rsidRPr="009F6A2B" w14:paraId="601F7A4B" w14:textId="77777777">
        <w:trPr>
          <w:cantSplit/>
          <w:trHeight w:hRule="exact" w:val="969"/>
          <w:jc w:val="center"/>
        </w:trPr>
        <w:tc>
          <w:tcPr>
            <w:tcW w:w="2894" w:type="dxa"/>
            <w:vMerge/>
            <w:shd w:val="clear" w:color="auto" w:fill="D9D9D9"/>
            <w:vAlign w:val="center"/>
          </w:tcPr>
          <w:p w14:paraId="66C29EFE" w14:textId="77777777" w:rsidR="00D1733A" w:rsidRPr="00F41E25" w:rsidRDefault="00D1733A">
            <w:pPr>
              <w:pStyle w:val="TitleofDoc"/>
              <w:keepNext/>
              <w:tabs>
                <w:tab w:val="left" w:pos="5245"/>
                <w:tab w:val="left" w:pos="7008"/>
              </w:tabs>
              <w:spacing w:before="0"/>
              <w:jc w:val="left"/>
              <w:rPr>
                <w:rFonts w:cs="Arial"/>
                <w:caps w:val="0"/>
              </w:rPr>
            </w:pPr>
          </w:p>
        </w:tc>
        <w:tc>
          <w:tcPr>
            <w:tcW w:w="2552" w:type="dxa"/>
            <w:shd w:val="clear" w:color="auto" w:fill="D9D9D9"/>
            <w:vAlign w:val="center"/>
          </w:tcPr>
          <w:p w14:paraId="535A5A74" w14:textId="77777777" w:rsidR="00D1733A" w:rsidRPr="00F41E25" w:rsidRDefault="00D1733A">
            <w:pPr>
              <w:pStyle w:val="BodyText"/>
              <w:keepNext/>
              <w:jc w:val="left"/>
              <w:rPr>
                <w:rFonts w:cs="Arial"/>
                <w:color w:val="000000"/>
              </w:rPr>
            </w:pPr>
            <w:r w:rsidRPr="00F41E25">
              <w:rPr>
                <w:rFonts w:cs="Arial"/>
                <w:color w:val="000000"/>
              </w:rPr>
              <w:t>No. of chars.:  33</w:t>
            </w:r>
            <w:r w:rsidRPr="00F41E25">
              <w:rPr>
                <w:rFonts w:cs="Arial"/>
                <w:color w:val="000000"/>
              </w:rPr>
              <w:br/>
              <w:t>No. of (</w:t>
            </w:r>
            <w:r w:rsidRPr="00F41E25">
              <w:rPr>
                <w:rFonts w:ascii="Symbol" w:eastAsia="Symbol" w:hAnsi="Symbol" w:cs="Symbol"/>
                <w:color w:val="000000"/>
              </w:rPr>
              <w:sym w:font="Symbol" w:char="F02A"/>
            </w:r>
            <w:r w:rsidRPr="00F41E25">
              <w:rPr>
                <w:rFonts w:cs="Arial"/>
                <w:color w:val="000000"/>
              </w:rPr>
              <w:t>) chars.:  14</w:t>
            </w:r>
          </w:p>
        </w:tc>
        <w:tc>
          <w:tcPr>
            <w:tcW w:w="2807" w:type="dxa"/>
            <w:shd w:val="clear" w:color="auto" w:fill="D9D9D9"/>
            <w:vAlign w:val="center"/>
          </w:tcPr>
          <w:p w14:paraId="4C4CE85C" w14:textId="77777777" w:rsidR="00D1733A" w:rsidRPr="00AD49EE" w:rsidRDefault="00D1733A">
            <w:pPr>
              <w:keepNext/>
              <w:jc w:val="left"/>
              <w:rPr>
                <w:rFonts w:cs="Arial"/>
                <w:iCs/>
                <w:snapToGrid w:val="0"/>
                <w:color w:val="000000"/>
              </w:rPr>
            </w:pPr>
            <w:r w:rsidRPr="00B67242">
              <w:rPr>
                <w:rFonts w:cs="Arial"/>
                <w:iCs/>
                <w:snapToGrid w:val="0"/>
                <w:color w:val="000000"/>
              </w:rPr>
              <w:t>(Interested experts</w:t>
            </w:r>
            <w:proofErr w:type="gramStart"/>
            <w:r w:rsidRPr="00B67242">
              <w:rPr>
                <w:rFonts w:cs="Arial"/>
                <w:iCs/>
                <w:snapToGrid w:val="0"/>
                <w:color w:val="000000"/>
              </w:rPr>
              <w:t xml:space="preserve">:  </w:t>
            </w:r>
            <w:r w:rsidRPr="00B67242">
              <w:t>AR</w:t>
            </w:r>
            <w:proofErr w:type="gramEnd"/>
            <w:r w:rsidRPr="00B67242">
              <w:t xml:space="preserve">, AT, AU, CA, DE, ES, FR, GB, HU, IT, JP, KE, NZ, QZ, RO, UY, ZA, CIOPORA, </w:t>
            </w:r>
            <w:proofErr w:type="spellStart"/>
            <w:r w:rsidRPr="00B67242">
              <w:t>Euroseed</w:t>
            </w:r>
            <w:proofErr w:type="spellEnd"/>
            <w:r>
              <w:t xml:space="preserve">, </w:t>
            </w:r>
            <w:r w:rsidRPr="00B67242">
              <w:t>ISF</w:t>
            </w:r>
            <w:r w:rsidRPr="00B67242">
              <w:rPr>
                <w:rFonts w:eastAsia="SimSun" w:cs="Arial"/>
                <w:lang w:eastAsia="zh-CN"/>
              </w:rPr>
              <w:t>)</w:t>
            </w:r>
          </w:p>
        </w:tc>
        <w:tc>
          <w:tcPr>
            <w:tcW w:w="736" w:type="dxa"/>
            <w:vMerge/>
            <w:shd w:val="clear" w:color="auto" w:fill="D9D9D9"/>
            <w:vAlign w:val="center"/>
          </w:tcPr>
          <w:p w14:paraId="3D7AF18E" w14:textId="77777777" w:rsidR="00D1733A" w:rsidRPr="00AD49EE" w:rsidRDefault="00D1733A">
            <w:pPr>
              <w:keepNext/>
              <w:jc w:val="left"/>
              <w:rPr>
                <w:rFonts w:cs="Arial"/>
                <w:iCs/>
              </w:rPr>
            </w:pPr>
          </w:p>
        </w:tc>
        <w:tc>
          <w:tcPr>
            <w:tcW w:w="998" w:type="dxa"/>
            <w:vMerge/>
            <w:shd w:val="clear" w:color="auto" w:fill="D9D9D9"/>
            <w:vAlign w:val="center"/>
          </w:tcPr>
          <w:p w14:paraId="3091B026" w14:textId="77777777" w:rsidR="00D1733A" w:rsidRPr="00AD49EE" w:rsidRDefault="00D1733A">
            <w:pPr>
              <w:pStyle w:val="BodyText"/>
              <w:keepNext/>
              <w:jc w:val="left"/>
              <w:rPr>
                <w:rFonts w:cs="Arial"/>
                <w:iCs/>
                <w:snapToGrid w:val="0"/>
              </w:rPr>
            </w:pPr>
          </w:p>
        </w:tc>
      </w:tr>
    </w:tbl>
    <w:p w14:paraId="32A37CF1" w14:textId="77777777" w:rsidR="00D1733A" w:rsidRDefault="00D1733A" w:rsidP="00D1733A">
      <w:pPr>
        <w:jc w:val="left"/>
        <w:rPr>
          <w:lang w:val="it-I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5A3D9A" w14:paraId="0C987EC4"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44FD0065" w14:textId="77777777" w:rsidR="00D1733A" w:rsidRPr="001D3784" w:rsidRDefault="00D1733A">
            <w:pPr>
              <w:jc w:val="left"/>
            </w:pPr>
            <w:r w:rsidRPr="001D3784">
              <w:t>General</w:t>
            </w:r>
          </w:p>
        </w:tc>
        <w:tc>
          <w:tcPr>
            <w:tcW w:w="8221" w:type="dxa"/>
            <w:tcBorders>
              <w:top w:val="single" w:sz="4" w:space="0" w:color="auto"/>
              <w:left w:val="single" w:sz="4" w:space="0" w:color="auto"/>
              <w:bottom w:val="single" w:sz="4" w:space="0" w:color="auto"/>
              <w:right w:val="single" w:sz="4" w:space="0" w:color="auto"/>
            </w:tcBorders>
          </w:tcPr>
          <w:p w14:paraId="3904EA2C" w14:textId="77777777" w:rsidR="00D1733A" w:rsidRPr="001D3784" w:rsidRDefault="00D1733A">
            <w:pPr>
              <w:pStyle w:val="CommentText"/>
              <w:keepNext/>
            </w:pPr>
            <w:r w:rsidRPr="001D3784">
              <w:t>to spell “sugar leaves” in two words throughout the draft</w:t>
            </w:r>
          </w:p>
        </w:tc>
      </w:tr>
      <w:tr w:rsidR="00D1733A" w:rsidRPr="005A3D9A" w14:paraId="6C131453"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143E471" w14:textId="77777777" w:rsidR="00D1733A" w:rsidRPr="001D3784" w:rsidRDefault="00D1733A">
            <w:pPr>
              <w:jc w:val="left"/>
            </w:pPr>
            <w:r w:rsidRPr="001D3784">
              <w:t>Char. 3, 4</w:t>
            </w:r>
          </w:p>
        </w:tc>
        <w:tc>
          <w:tcPr>
            <w:tcW w:w="8221" w:type="dxa"/>
            <w:tcBorders>
              <w:top w:val="single" w:sz="4" w:space="0" w:color="auto"/>
              <w:left w:val="single" w:sz="4" w:space="0" w:color="auto"/>
              <w:bottom w:val="single" w:sz="4" w:space="0" w:color="auto"/>
              <w:right w:val="single" w:sz="4" w:space="0" w:color="auto"/>
            </w:tcBorders>
          </w:tcPr>
          <w:p w14:paraId="349FA894" w14:textId="77777777" w:rsidR="00D1733A" w:rsidRPr="001D3784" w:rsidRDefault="00D1733A">
            <w:pPr>
              <w:pStyle w:val="CommentText"/>
              <w:keepNext/>
            </w:pPr>
            <w:r w:rsidRPr="001D3784">
              <w:t>to read “Petiole: length” and “Petiole: anthocyanin coloration” and to move petiole characteristics after char. 7</w:t>
            </w:r>
          </w:p>
        </w:tc>
      </w:tr>
      <w:tr w:rsidR="00D1733A" w:rsidRPr="005A3D9A" w14:paraId="47493E4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2FF96D6" w14:textId="77777777" w:rsidR="00D1733A" w:rsidRPr="001D3784" w:rsidRDefault="00D1733A">
            <w:pPr>
              <w:jc w:val="left"/>
            </w:pPr>
            <w:r w:rsidRPr="001D3784">
              <w:rPr>
                <w:rFonts w:cs="Arial"/>
                <w:color w:val="000000"/>
              </w:rPr>
              <w:t>Char. 14</w:t>
            </w:r>
          </w:p>
        </w:tc>
        <w:tc>
          <w:tcPr>
            <w:tcW w:w="8221" w:type="dxa"/>
            <w:tcBorders>
              <w:top w:val="single" w:sz="4" w:space="0" w:color="auto"/>
              <w:left w:val="single" w:sz="4" w:space="0" w:color="auto"/>
              <w:bottom w:val="single" w:sz="4" w:space="0" w:color="auto"/>
              <w:right w:val="single" w:sz="4" w:space="0" w:color="auto"/>
            </w:tcBorders>
          </w:tcPr>
          <w:p w14:paraId="124A4BC3" w14:textId="77777777" w:rsidR="00D1733A" w:rsidRPr="001D3784" w:rsidRDefault="00D1733A">
            <w:pPr>
              <w:pStyle w:val="CommentText"/>
              <w:keepNext/>
            </w:pPr>
            <w:r w:rsidRPr="001D3784">
              <w:rPr>
                <w:rFonts w:cs="Arial"/>
                <w:color w:val="000000"/>
              </w:rPr>
              <w:t>to add missing state 5 as in proj.3</w:t>
            </w:r>
          </w:p>
        </w:tc>
      </w:tr>
      <w:tr w:rsidR="00D1733A" w:rsidRPr="005A3D9A" w14:paraId="26A09F7C"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FE6D360" w14:textId="77777777" w:rsidR="00D1733A" w:rsidRPr="001D3784" w:rsidRDefault="00D1733A">
            <w:pPr>
              <w:jc w:val="left"/>
            </w:pPr>
            <w:r w:rsidRPr="001D3784">
              <w:t>Char. 18</w:t>
            </w:r>
          </w:p>
        </w:tc>
        <w:tc>
          <w:tcPr>
            <w:tcW w:w="8221" w:type="dxa"/>
            <w:tcBorders>
              <w:top w:val="single" w:sz="4" w:space="0" w:color="auto"/>
              <w:left w:val="single" w:sz="4" w:space="0" w:color="auto"/>
              <w:bottom w:val="single" w:sz="4" w:space="0" w:color="auto"/>
              <w:right w:val="single" w:sz="4" w:space="0" w:color="auto"/>
            </w:tcBorders>
          </w:tcPr>
          <w:p w14:paraId="354802CF" w14:textId="77777777" w:rsidR="00D1733A" w:rsidRPr="001D3784" w:rsidRDefault="00D1733A">
            <w:pPr>
              <w:pStyle w:val="CommentText"/>
              <w:keepNext/>
            </w:pPr>
            <w:r w:rsidRPr="001D3784">
              <w:t>to read “…: Plant: height” (as in char. 19)</w:t>
            </w:r>
          </w:p>
        </w:tc>
      </w:tr>
      <w:tr w:rsidR="00D1733A" w:rsidRPr="005A3D9A" w14:paraId="45C0FA4F"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vAlign w:val="bottom"/>
          </w:tcPr>
          <w:p w14:paraId="7B131B2E" w14:textId="77777777" w:rsidR="00D1733A" w:rsidRPr="001D3784" w:rsidRDefault="00D1733A">
            <w:pPr>
              <w:rPr>
                <w:rFonts w:cs="Arial"/>
              </w:rPr>
            </w:pPr>
            <w:r w:rsidRPr="001D3784">
              <w:rPr>
                <w:rFonts w:cs="Arial"/>
                <w:color w:val="000000"/>
              </w:rPr>
              <w:t>Char. 24</w:t>
            </w:r>
          </w:p>
        </w:tc>
        <w:tc>
          <w:tcPr>
            <w:tcW w:w="8221" w:type="dxa"/>
            <w:tcBorders>
              <w:top w:val="single" w:sz="4" w:space="0" w:color="auto"/>
              <w:left w:val="single" w:sz="4" w:space="0" w:color="auto"/>
              <w:bottom w:val="single" w:sz="4" w:space="0" w:color="auto"/>
              <w:right w:val="single" w:sz="4" w:space="0" w:color="auto"/>
            </w:tcBorders>
            <w:vAlign w:val="bottom"/>
          </w:tcPr>
          <w:p w14:paraId="2706AA53" w14:textId="77777777" w:rsidR="00D1733A" w:rsidRPr="001D3784" w:rsidRDefault="00D1733A">
            <w:pPr>
              <w:pStyle w:val="CommentText"/>
              <w:keepNext/>
              <w:rPr>
                <w:rFonts w:cs="Arial"/>
              </w:rPr>
            </w:pPr>
            <w:r w:rsidRPr="001D3784">
              <w:rPr>
                <w:rFonts w:cs="Arial"/>
                <w:color w:val="000000"/>
              </w:rPr>
              <w:t xml:space="preserve">to read “Only varieties of types HV and </w:t>
            </w:r>
            <w:r w:rsidRPr="001D3784">
              <w:rPr>
                <w:rFonts w:cs="Arial"/>
                <w:b/>
                <w:bCs/>
                <w:color w:val="000000"/>
              </w:rPr>
              <w:t>HF</w:t>
            </w:r>
            <w:r w:rsidRPr="001D3784">
              <w:rPr>
                <w:rFonts w:cs="Arial"/>
                <w:color w:val="000000"/>
              </w:rPr>
              <w:t>: …”</w:t>
            </w:r>
          </w:p>
        </w:tc>
      </w:tr>
      <w:tr w:rsidR="00D1733A" w:rsidRPr="005A3D9A" w14:paraId="4450F7B5"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174F7F78" w14:textId="77777777" w:rsidR="00D1733A" w:rsidRPr="001D3784" w:rsidRDefault="00D1733A">
            <w:r w:rsidRPr="001D3784">
              <w:t>Char. 25</w:t>
            </w:r>
          </w:p>
        </w:tc>
        <w:tc>
          <w:tcPr>
            <w:tcW w:w="8221" w:type="dxa"/>
            <w:tcBorders>
              <w:top w:val="single" w:sz="4" w:space="0" w:color="auto"/>
              <w:left w:val="single" w:sz="4" w:space="0" w:color="auto"/>
              <w:bottom w:val="single" w:sz="4" w:space="0" w:color="auto"/>
              <w:right w:val="single" w:sz="4" w:space="0" w:color="auto"/>
            </w:tcBorders>
          </w:tcPr>
          <w:p w14:paraId="5FD9DF1B" w14:textId="77777777" w:rsidR="00D1733A" w:rsidRPr="001D3784" w:rsidRDefault="00D1733A">
            <w:pPr>
              <w:pStyle w:val="CommentText"/>
              <w:keepNext/>
            </w:pPr>
            <w:r w:rsidRPr="001D3784">
              <w:t>to read “Only varieties of types ...”</w:t>
            </w:r>
          </w:p>
        </w:tc>
      </w:tr>
      <w:tr w:rsidR="00D1733A" w:rsidRPr="005A3D9A" w14:paraId="01406FC1"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713BBFFB" w14:textId="77777777" w:rsidR="00D1733A" w:rsidRPr="001D3784" w:rsidRDefault="00D1733A">
            <w:r w:rsidRPr="001D3784">
              <w:t>Char. 31</w:t>
            </w:r>
          </w:p>
        </w:tc>
        <w:tc>
          <w:tcPr>
            <w:tcW w:w="8221" w:type="dxa"/>
            <w:tcBorders>
              <w:top w:val="single" w:sz="4" w:space="0" w:color="auto"/>
              <w:left w:val="single" w:sz="4" w:space="0" w:color="auto"/>
              <w:bottom w:val="single" w:sz="4" w:space="0" w:color="auto"/>
              <w:right w:val="single" w:sz="4" w:space="0" w:color="auto"/>
            </w:tcBorders>
            <w:vAlign w:val="bottom"/>
          </w:tcPr>
          <w:p w14:paraId="1C40E93C" w14:textId="77777777" w:rsidR="00D1733A" w:rsidRPr="001D3784" w:rsidRDefault="00D1733A">
            <w:pPr>
              <w:pStyle w:val="CommentText"/>
              <w:keepNext/>
            </w:pPr>
            <w:r w:rsidRPr="001D3784">
              <w:rPr>
                <w:rFonts w:cs="Arial"/>
                <w:color w:val="000000"/>
              </w:rPr>
              <w:t>to read "Seed: weight per 1000 seeds"</w:t>
            </w:r>
          </w:p>
        </w:tc>
      </w:tr>
      <w:tr w:rsidR="00D1733A" w:rsidRPr="005A3D9A" w14:paraId="64E22B68"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200BE122" w14:textId="77777777" w:rsidR="00D1733A" w:rsidRPr="001D3784" w:rsidRDefault="00D1733A">
            <w:pPr>
              <w:jc w:val="left"/>
            </w:pPr>
            <w:r w:rsidRPr="001D3784">
              <w:rPr>
                <w:rFonts w:cs="Arial"/>
                <w:color w:val="000000"/>
              </w:rPr>
              <w:t xml:space="preserve">8.1 (b) </w:t>
            </w:r>
          </w:p>
        </w:tc>
        <w:tc>
          <w:tcPr>
            <w:tcW w:w="8221" w:type="dxa"/>
            <w:tcBorders>
              <w:top w:val="single" w:sz="4" w:space="0" w:color="auto"/>
              <w:left w:val="single" w:sz="4" w:space="0" w:color="auto"/>
              <w:bottom w:val="single" w:sz="4" w:space="0" w:color="auto"/>
              <w:right w:val="single" w:sz="4" w:space="0" w:color="auto"/>
            </w:tcBorders>
          </w:tcPr>
          <w:p w14:paraId="02C89AAA" w14:textId="77777777" w:rsidR="00D1733A" w:rsidRPr="001D3784" w:rsidRDefault="00D1733A">
            <w:pPr>
              <w:pStyle w:val="CommentText"/>
              <w:keepNext/>
            </w:pPr>
            <w:r w:rsidRPr="001D3784">
              <w:rPr>
                <w:rFonts w:cs="Arial"/>
                <w:color w:val="000000"/>
              </w:rPr>
              <w:t>to read "...observations should be made on the last pair of opposite, fully expanded leaves"</w:t>
            </w:r>
          </w:p>
        </w:tc>
      </w:tr>
      <w:tr w:rsidR="00D1733A" w:rsidRPr="005A3D9A" w14:paraId="60D4A915"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3A82D74" w14:textId="77777777" w:rsidR="00D1733A" w:rsidRPr="001D3784" w:rsidRDefault="00D1733A">
            <w:pPr>
              <w:jc w:val="left"/>
            </w:pPr>
            <w:r w:rsidRPr="001D3784">
              <w:rPr>
                <w:rFonts w:cs="Arial"/>
                <w:color w:val="000000"/>
              </w:rPr>
              <w:t>8.1 (c)</w:t>
            </w:r>
          </w:p>
        </w:tc>
        <w:tc>
          <w:tcPr>
            <w:tcW w:w="8221" w:type="dxa"/>
            <w:tcBorders>
              <w:top w:val="single" w:sz="4" w:space="0" w:color="auto"/>
              <w:left w:val="single" w:sz="4" w:space="0" w:color="auto"/>
              <w:bottom w:val="single" w:sz="4" w:space="0" w:color="auto"/>
              <w:right w:val="single" w:sz="4" w:space="0" w:color="auto"/>
            </w:tcBorders>
          </w:tcPr>
          <w:p w14:paraId="75E4AD2E" w14:textId="77777777" w:rsidR="00D1733A" w:rsidRPr="001D3784" w:rsidRDefault="00D1733A">
            <w:pPr>
              <w:pStyle w:val="CommentText"/>
              <w:keepNext/>
            </w:pPr>
            <w:r w:rsidRPr="001D3784">
              <w:rPr>
                <w:rFonts w:cs="Arial"/>
                <w:color w:val="000000"/>
              </w:rPr>
              <w:t xml:space="preserve">to read "...observations should be made on the </w:t>
            </w:r>
            <w:r w:rsidRPr="001D3784">
              <w:rPr>
                <w:rFonts w:eastAsia="Arial" w:cs="Arial"/>
                <w:color w:val="000000"/>
              </w:rPr>
              <w:t xml:space="preserve">internode below the </w:t>
            </w:r>
            <w:r w:rsidRPr="001D3784">
              <w:rPr>
                <w:rFonts w:cs="Arial"/>
                <w:color w:val="000000"/>
              </w:rPr>
              <w:t>last pair of opposite leaves of...."</w:t>
            </w:r>
          </w:p>
        </w:tc>
      </w:tr>
      <w:tr w:rsidR="00D1733A" w:rsidRPr="005A3D9A" w14:paraId="47F912B1"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9676FB5" w14:textId="77777777" w:rsidR="00D1733A" w:rsidRPr="001D3784" w:rsidRDefault="00D1733A">
            <w:r w:rsidRPr="001D3784">
              <w:rPr>
                <w:rFonts w:cs="Arial"/>
                <w:color w:val="000000"/>
              </w:rPr>
              <w:t>Ad. 8</w:t>
            </w:r>
          </w:p>
        </w:tc>
        <w:tc>
          <w:tcPr>
            <w:tcW w:w="8221" w:type="dxa"/>
            <w:tcBorders>
              <w:top w:val="single" w:sz="4" w:space="0" w:color="auto"/>
              <w:left w:val="single" w:sz="4" w:space="0" w:color="auto"/>
              <w:bottom w:val="single" w:sz="4" w:space="0" w:color="auto"/>
              <w:right w:val="single" w:sz="4" w:space="0" w:color="auto"/>
            </w:tcBorders>
          </w:tcPr>
          <w:p w14:paraId="70354DDD" w14:textId="77777777" w:rsidR="00D1733A" w:rsidRPr="001D3784" w:rsidRDefault="00D1733A">
            <w:pPr>
              <w:pStyle w:val="CommentText"/>
              <w:keepNext/>
              <w:rPr>
                <w:rFonts w:eastAsia="Arial" w:cs="Arial"/>
                <w:color w:val="000000"/>
              </w:rPr>
            </w:pPr>
            <w:r w:rsidRPr="001D3784">
              <w:rPr>
                <w:rFonts w:cs="Arial"/>
                <w:color w:val="000000"/>
              </w:rPr>
              <w:t>to adjust position of text boxes for stipule and bract to cover text underneath</w:t>
            </w:r>
          </w:p>
        </w:tc>
      </w:tr>
      <w:tr w:rsidR="00D1733A" w:rsidRPr="005A3D9A" w14:paraId="2B9DB5F5"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94EF06F" w14:textId="77777777" w:rsidR="00D1733A" w:rsidRPr="001D3784" w:rsidRDefault="00D1733A">
            <w:r w:rsidRPr="001D3784">
              <w:t>Ad. 12</w:t>
            </w:r>
          </w:p>
        </w:tc>
        <w:tc>
          <w:tcPr>
            <w:tcW w:w="8221" w:type="dxa"/>
            <w:tcBorders>
              <w:top w:val="single" w:sz="4" w:space="0" w:color="auto"/>
              <w:left w:val="single" w:sz="4" w:space="0" w:color="auto"/>
              <w:bottom w:val="single" w:sz="4" w:space="0" w:color="auto"/>
              <w:right w:val="single" w:sz="4" w:space="0" w:color="auto"/>
            </w:tcBorders>
          </w:tcPr>
          <w:p w14:paraId="246AADE3" w14:textId="77777777" w:rsidR="00D1733A" w:rsidRPr="001D3784" w:rsidRDefault="00D1733A">
            <w:pPr>
              <w:pStyle w:val="CommentText"/>
              <w:keepNext/>
            </w:pPr>
            <w:r w:rsidRPr="001D3784">
              <w:t xml:space="preserve">to read </w:t>
            </w:r>
            <w:r w:rsidRPr="001D3784">
              <w:rPr>
                <w:rFonts w:eastAsia="Arial" w:cs="Arial"/>
                <w:b/>
                <w:bCs/>
                <w:color w:val="000000"/>
              </w:rPr>
              <w:t>≤</w:t>
            </w:r>
            <w:r w:rsidRPr="001D3784">
              <w:rPr>
                <w:rFonts w:eastAsia="Arial" w:cs="Arial"/>
                <w:color w:val="000000"/>
              </w:rPr>
              <w:t xml:space="preserve"> 5 % and </w:t>
            </w:r>
            <w:r w:rsidRPr="001D3784">
              <w:rPr>
                <w:rFonts w:eastAsia="Arial" w:cs="Arial"/>
                <w:b/>
                <w:bCs/>
                <w:color w:val="000000"/>
              </w:rPr>
              <w:t>≥</w:t>
            </w:r>
            <w:r w:rsidRPr="001D3784">
              <w:rPr>
                <w:rFonts w:eastAsia="Arial" w:cs="Arial"/>
                <w:color w:val="000000"/>
              </w:rPr>
              <w:t xml:space="preserve"> 96 % in the table at the bottom of the explanation</w:t>
            </w:r>
          </w:p>
        </w:tc>
      </w:tr>
      <w:tr w:rsidR="00D1733A" w:rsidRPr="005A3D9A" w14:paraId="69631C79"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C5A3F56" w14:textId="77777777" w:rsidR="00D1733A" w:rsidRPr="001D3784" w:rsidRDefault="00D1733A">
            <w:pPr>
              <w:keepNext/>
              <w:jc w:val="left"/>
            </w:pPr>
            <w:r w:rsidRPr="001D3784">
              <w:rPr>
                <w:rFonts w:cs="Arial"/>
                <w:color w:val="000000"/>
              </w:rPr>
              <w:t>Ad. 15, 17</w:t>
            </w:r>
          </w:p>
        </w:tc>
        <w:tc>
          <w:tcPr>
            <w:tcW w:w="8221" w:type="dxa"/>
            <w:tcBorders>
              <w:top w:val="single" w:sz="4" w:space="0" w:color="auto"/>
              <w:left w:val="single" w:sz="4" w:space="0" w:color="auto"/>
              <w:bottom w:val="single" w:sz="4" w:space="0" w:color="auto"/>
              <w:right w:val="single" w:sz="4" w:space="0" w:color="auto"/>
            </w:tcBorders>
            <w:vAlign w:val="center"/>
          </w:tcPr>
          <w:p w14:paraId="0D3C9D16" w14:textId="77777777" w:rsidR="00D1733A" w:rsidRPr="001D3784" w:rsidRDefault="00D1733A">
            <w:pPr>
              <w:pStyle w:val="CommentText"/>
              <w:keepNext/>
              <w:rPr>
                <w:i/>
                <w:iCs/>
              </w:rPr>
            </w:pPr>
            <w:r w:rsidRPr="001D3784">
              <w:rPr>
                <w:rFonts w:cs="Arial"/>
                <w:color w:val="000000"/>
              </w:rPr>
              <w:t>to replace current illustrations with the improved ones below</w:t>
            </w:r>
          </w:p>
        </w:tc>
      </w:tr>
    </w:tbl>
    <w:p w14:paraId="1A4832BD" w14:textId="77777777" w:rsidR="00D1733A" w:rsidRDefault="00D1733A" w:rsidP="00D1733A">
      <w:pPr>
        <w:keepNext/>
      </w:pPr>
    </w:p>
    <w:p w14:paraId="5ECF3BE6" w14:textId="77777777" w:rsidR="00D1733A" w:rsidRPr="00AD2827" w:rsidRDefault="00D1733A" w:rsidP="00D1733A">
      <w:pPr>
        <w:keepNext/>
        <w:rPr>
          <w:rFonts w:eastAsia="Arial" w:cs="Arial"/>
          <w:color w:val="000000"/>
          <w:u w:val="single"/>
        </w:rPr>
      </w:pPr>
      <w:r w:rsidRPr="00AD2827">
        <w:rPr>
          <w:rFonts w:eastAsia="Arial" w:cs="Arial"/>
          <w:color w:val="000000"/>
          <w:u w:val="single"/>
        </w:rPr>
        <w:t>Ad. 15: Only varieties of types HV and HF: Female flower: length of stigmas</w:t>
      </w:r>
    </w:p>
    <w:p w14:paraId="4F39CC15" w14:textId="77777777" w:rsidR="00D1733A" w:rsidRPr="00AD2827" w:rsidRDefault="00D1733A" w:rsidP="00D1733A">
      <w:pPr>
        <w:keepNext/>
        <w:rPr>
          <w:rFonts w:eastAsia="Arial" w:cs="Arial"/>
          <w:color w:val="00000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5"/>
      </w:tblGrid>
      <w:tr w:rsidR="00D1733A" w:rsidRPr="00AD2827" w14:paraId="525CC547" w14:textId="77777777" w:rsidTr="00400204">
        <w:tc>
          <w:tcPr>
            <w:tcW w:w="4644" w:type="dxa"/>
          </w:tcPr>
          <w:p w14:paraId="7757202F" w14:textId="77777777" w:rsidR="00D1733A" w:rsidRPr="00AD2827" w:rsidRDefault="00D1733A">
            <w:pPr>
              <w:jc w:val="center"/>
            </w:pPr>
            <w:r>
              <w:rPr>
                <w:noProof/>
              </w:rPr>
              <w:drawing>
                <wp:inline distT="0" distB="0" distL="0" distR="0" wp14:anchorId="44F70434" wp14:editId="53691E6C">
                  <wp:extent cx="2758319" cy="1948480"/>
                  <wp:effectExtent l="0" t="0" r="4445" b="0"/>
                  <wp:docPr id="1952489839" name="Picture 2" descr="A close-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489839" name="Picture 2" descr="A close-up of a plant&#10;&#10;AI-generated content may be incorrec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94799" cy="1974249"/>
                          </a:xfrm>
                          <a:prstGeom prst="rect">
                            <a:avLst/>
                          </a:prstGeom>
                          <a:noFill/>
                          <a:ln>
                            <a:noFill/>
                          </a:ln>
                        </pic:spPr>
                      </pic:pic>
                    </a:graphicData>
                  </a:graphic>
                </wp:inline>
              </w:drawing>
            </w:r>
          </w:p>
        </w:tc>
        <w:tc>
          <w:tcPr>
            <w:tcW w:w="4645" w:type="dxa"/>
          </w:tcPr>
          <w:p w14:paraId="647AB41E" w14:textId="77777777" w:rsidR="00D1733A" w:rsidRPr="00AD2827" w:rsidRDefault="00D1733A">
            <w:pPr>
              <w:jc w:val="center"/>
            </w:pPr>
            <w:r>
              <w:rPr>
                <w:noProof/>
              </w:rPr>
              <w:drawing>
                <wp:inline distT="0" distB="0" distL="0" distR="0" wp14:anchorId="02C105C8" wp14:editId="42077663">
                  <wp:extent cx="2746745" cy="1940304"/>
                  <wp:effectExtent l="0" t="0" r="0" b="3175"/>
                  <wp:docPr id="1638317396" name="Picture 3" descr="A close-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317396" name="Picture 3" descr="A close-up of a plant&#10;&#10;AI-generated content may be incorrect."/>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76547" cy="1961356"/>
                          </a:xfrm>
                          <a:prstGeom prst="rect">
                            <a:avLst/>
                          </a:prstGeom>
                          <a:noFill/>
                          <a:ln>
                            <a:noFill/>
                          </a:ln>
                        </pic:spPr>
                      </pic:pic>
                    </a:graphicData>
                  </a:graphic>
                </wp:inline>
              </w:drawing>
            </w:r>
          </w:p>
        </w:tc>
      </w:tr>
      <w:tr w:rsidR="00D1733A" w:rsidRPr="00AD2827" w14:paraId="49334A68" w14:textId="77777777" w:rsidTr="00400204">
        <w:tc>
          <w:tcPr>
            <w:tcW w:w="4644" w:type="dxa"/>
          </w:tcPr>
          <w:p w14:paraId="4C092197" w14:textId="77777777" w:rsidR="00D1733A" w:rsidRPr="00AD2827" w:rsidRDefault="00D1733A">
            <w:pPr>
              <w:jc w:val="center"/>
            </w:pPr>
            <w:r w:rsidRPr="00AD2827">
              <w:t>1</w:t>
            </w:r>
          </w:p>
        </w:tc>
        <w:tc>
          <w:tcPr>
            <w:tcW w:w="4645" w:type="dxa"/>
          </w:tcPr>
          <w:p w14:paraId="155A6DCF" w14:textId="77777777" w:rsidR="00D1733A" w:rsidRPr="00AD2827" w:rsidRDefault="00D1733A">
            <w:pPr>
              <w:jc w:val="center"/>
            </w:pPr>
            <w:r w:rsidRPr="00AD2827">
              <w:t>3</w:t>
            </w:r>
          </w:p>
        </w:tc>
      </w:tr>
      <w:tr w:rsidR="00D1733A" w:rsidRPr="00AD2827" w14:paraId="09A99850" w14:textId="77777777" w:rsidTr="00400204">
        <w:tc>
          <w:tcPr>
            <w:tcW w:w="4644" w:type="dxa"/>
          </w:tcPr>
          <w:p w14:paraId="4FBA5810" w14:textId="77777777" w:rsidR="00D1733A" w:rsidRPr="00AD2827" w:rsidRDefault="00D1733A">
            <w:pPr>
              <w:jc w:val="center"/>
            </w:pPr>
            <w:r w:rsidRPr="00AD2827">
              <w:t>short</w:t>
            </w:r>
          </w:p>
        </w:tc>
        <w:tc>
          <w:tcPr>
            <w:tcW w:w="4645" w:type="dxa"/>
          </w:tcPr>
          <w:p w14:paraId="3AD14750" w14:textId="77777777" w:rsidR="00D1733A" w:rsidRPr="00AD2827" w:rsidRDefault="00D1733A">
            <w:pPr>
              <w:jc w:val="center"/>
            </w:pPr>
            <w:r w:rsidRPr="00AD2827">
              <w:t>long</w:t>
            </w:r>
          </w:p>
        </w:tc>
      </w:tr>
    </w:tbl>
    <w:p w14:paraId="4A44FD25" w14:textId="77777777" w:rsidR="00D1733A" w:rsidRDefault="00D1733A" w:rsidP="00D1733A"/>
    <w:p w14:paraId="53B0443D" w14:textId="77777777" w:rsidR="00D1733A" w:rsidRDefault="00D1733A" w:rsidP="00D1733A">
      <w:pPr>
        <w:rPr>
          <w:rFonts w:eastAsia="Arial" w:cs="Arial"/>
          <w:color w:val="000000"/>
          <w:u w:val="single"/>
        </w:rPr>
      </w:pPr>
      <w:r>
        <w:rPr>
          <w:rFonts w:eastAsia="Arial" w:cs="Arial"/>
          <w:color w:val="000000"/>
          <w:u w:val="single"/>
        </w:rPr>
        <w:br w:type="page"/>
      </w:r>
    </w:p>
    <w:p w14:paraId="2C36C329" w14:textId="77777777" w:rsidR="00D1733A" w:rsidRPr="00AD2827" w:rsidRDefault="00D1733A" w:rsidP="00D1733A">
      <w:r w:rsidRPr="00AD2827">
        <w:rPr>
          <w:rFonts w:eastAsia="Arial" w:cs="Arial"/>
          <w:color w:val="000000"/>
          <w:u w:val="single"/>
        </w:rPr>
        <w:lastRenderedPageBreak/>
        <w:t>Ad. 17: Only varieties of types HV and HF: Female flower: contortion of stigmas</w:t>
      </w:r>
    </w:p>
    <w:p w14:paraId="4BE9BE0E" w14:textId="77777777" w:rsidR="00D1733A" w:rsidRPr="00AD2827" w:rsidRDefault="00D1733A" w:rsidP="00D1733A"/>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5"/>
      </w:tblGrid>
      <w:tr w:rsidR="00D1733A" w:rsidRPr="00AD2827" w14:paraId="687A4832" w14:textId="77777777" w:rsidTr="00400204">
        <w:trPr>
          <w:jc w:val="center"/>
        </w:trPr>
        <w:tc>
          <w:tcPr>
            <w:tcW w:w="4644" w:type="dxa"/>
          </w:tcPr>
          <w:p w14:paraId="612D07D6" w14:textId="77777777" w:rsidR="00D1733A" w:rsidRPr="00AD2827" w:rsidRDefault="00D1733A">
            <w:pPr>
              <w:jc w:val="center"/>
            </w:pPr>
            <w:r>
              <w:rPr>
                <w:noProof/>
              </w:rPr>
              <w:drawing>
                <wp:inline distT="0" distB="0" distL="0" distR="0" wp14:anchorId="33559EAB" wp14:editId="76B4C369">
                  <wp:extent cx="1328743" cy="2759542"/>
                  <wp:effectExtent l="0" t="0" r="5080" b="3175"/>
                  <wp:docPr id="1419490967" name="Picture 4" descr="A close 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90967" name="Picture 4" descr="A close up of a plant&#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50014" cy="2803718"/>
                          </a:xfrm>
                          <a:prstGeom prst="rect">
                            <a:avLst/>
                          </a:prstGeom>
                          <a:noFill/>
                          <a:ln>
                            <a:noFill/>
                          </a:ln>
                        </pic:spPr>
                      </pic:pic>
                    </a:graphicData>
                  </a:graphic>
                </wp:inline>
              </w:drawing>
            </w:r>
          </w:p>
        </w:tc>
        <w:tc>
          <w:tcPr>
            <w:tcW w:w="4645" w:type="dxa"/>
          </w:tcPr>
          <w:p w14:paraId="17927409" w14:textId="77777777" w:rsidR="00D1733A" w:rsidRPr="00AD2827" w:rsidRDefault="00D1733A">
            <w:pPr>
              <w:jc w:val="center"/>
            </w:pPr>
            <w:r>
              <w:rPr>
                <w:noProof/>
              </w:rPr>
              <w:drawing>
                <wp:inline distT="0" distB="0" distL="0" distR="0" wp14:anchorId="0FB98351" wp14:editId="5AEF6AC1">
                  <wp:extent cx="1340864" cy="2759075"/>
                  <wp:effectExtent l="0" t="0" r="0" b="3175"/>
                  <wp:docPr id="691090864" name="Picture 5" descr="A close 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90864" name="Picture 5" descr="A close up of a plant&#10;&#10;AI-generated content may be incorrect."/>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60398" cy="2799269"/>
                          </a:xfrm>
                          <a:prstGeom prst="rect">
                            <a:avLst/>
                          </a:prstGeom>
                          <a:noFill/>
                          <a:ln>
                            <a:noFill/>
                          </a:ln>
                        </pic:spPr>
                      </pic:pic>
                    </a:graphicData>
                  </a:graphic>
                </wp:inline>
              </w:drawing>
            </w:r>
          </w:p>
        </w:tc>
      </w:tr>
      <w:tr w:rsidR="00D1733A" w:rsidRPr="00AD2827" w14:paraId="006076CD" w14:textId="77777777" w:rsidTr="00400204">
        <w:trPr>
          <w:jc w:val="center"/>
        </w:trPr>
        <w:tc>
          <w:tcPr>
            <w:tcW w:w="4644" w:type="dxa"/>
          </w:tcPr>
          <w:p w14:paraId="36309895" w14:textId="77777777" w:rsidR="00D1733A" w:rsidRPr="00AD2827" w:rsidRDefault="00D1733A">
            <w:pPr>
              <w:jc w:val="center"/>
            </w:pPr>
            <w:r w:rsidRPr="00AD2827">
              <w:t>1</w:t>
            </w:r>
          </w:p>
        </w:tc>
        <w:tc>
          <w:tcPr>
            <w:tcW w:w="4645" w:type="dxa"/>
          </w:tcPr>
          <w:p w14:paraId="015A4D9F" w14:textId="77777777" w:rsidR="00D1733A" w:rsidRPr="00AD2827" w:rsidRDefault="00D1733A">
            <w:pPr>
              <w:jc w:val="center"/>
            </w:pPr>
            <w:r w:rsidRPr="00AD2827">
              <w:t>3</w:t>
            </w:r>
          </w:p>
        </w:tc>
      </w:tr>
      <w:tr w:rsidR="00D1733A" w:rsidRPr="00AD2827" w14:paraId="2CB01346" w14:textId="77777777" w:rsidTr="00400204">
        <w:trPr>
          <w:jc w:val="center"/>
        </w:trPr>
        <w:tc>
          <w:tcPr>
            <w:tcW w:w="4644" w:type="dxa"/>
          </w:tcPr>
          <w:p w14:paraId="0FBA4622" w14:textId="77777777" w:rsidR="00D1733A" w:rsidRPr="00AD2827" w:rsidRDefault="00D1733A">
            <w:pPr>
              <w:jc w:val="center"/>
            </w:pPr>
            <w:r w:rsidRPr="00AD2827">
              <w:t>absent or weak</w:t>
            </w:r>
          </w:p>
        </w:tc>
        <w:tc>
          <w:tcPr>
            <w:tcW w:w="4645" w:type="dxa"/>
          </w:tcPr>
          <w:p w14:paraId="7821330B" w14:textId="77777777" w:rsidR="00D1733A" w:rsidRPr="00AD2827" w:rsidRDefault="00D1733A">
            <w:pPr>
              <w:jc w:val="center"/>
            </w:pPr>
            <w:r w:rsidRPr="00AD2827">
              <w:t>strong</w:t>
            </w:r>
          </w:p>
        </w:tc>
      </w:tr>
    </w:tbl>
    <w:p w14:paraId="79E03C05" w14:textId="77777777" w:rsidR="00D1733A" w:rsidRDefault="00D1733A" w:rsidP="00D1733A"/>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5A3D9A" w14:paraId="1421F4DE"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2A6B729F" w14:textId="77777777" w:rsidR="00D1733A" w:rsidRPr="005A3D9A" w:rsidRDefault="00D1733A">
            <w:r>
              <w:t>Ad. 27</w:t>
            </w:r>
          </w:p>
        </w:tc>
        <w:tc>
          <w:tcPr>
            <w:tcW w:w="8221" w:type="dxa"/>
            <w:tcBorders>
              <w:top w:val="single" w:sz="4" w:space="0" w:color="auto"/>
              <w:left w:val="single" w:sz="4" w:space="0" w:color="auto"/>
              <w:bottom w:val="single" w:sz="4" w:space="0" w:color="auto"/>
              <w:right w:val="single" w:sz="4" w:space="0" w:color="auto"/>
            </w:tcBorders>
          </w:tcPr>
          <w:p w14:paraId="7718F954" w14:textId="77777777" w:rsidR="00D1733A" w:rsidRPr="005A3D9A" w:rsidRDefault="00D1733A">
            <w:pPr>
              <w:keepNext/>
            </w:pPr>
            <w:r>
              <w:t>to delete “As an indication,”</w:t>
            </w:r>
          </w:p>
        </w:tc>
      </w:tr>
      <w:tr w:rsidR="00D1733A" w:rsidRPr="005A3D9A" w14:paraId="0B487C49"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75BBAB1B" w14:textId="77777777" w:rsidR="00D1733A" w:rsidRPr="005A3D9A" w:rsidRDefault="00D1733A">
            <w:r>
              <w:t>8.3</w:t>
            </w:r>
          </w:p>
        </w:tc>
        <w:tc>
          <w:tcPr>
            <w:tcW w:w="8221" w:type="dxa"/>
            <w:tcBorders>
              <w:top w:val="single" w:sz="4" w:space="0" w:color="auto"/>
              <w:left w:val="single" w:sz="4" w:space="0" w:color="auto"/>
              <w:bottom w:val="single" w:sz="4" w:space="0" w:color="auto"/>
              <w:right w:val="single" w:sz="4" w:space="0" w:color="auto"/>
            </w:tcBorders>
          </w:tcPr>
          <w:p w14:paraId="3BA02F6F" w14:textId="77777777" w:rsidR="00D1733A" w:rsidRPr="00EB7EEF" w:rsidRDefault="00D1733A">
            <w:pPr>
              <w:autoSpaceDE w:val="0"/>
              <w:autoSpaceDN w:val="0"/>
              <w:adjustRightInd w:val="0"/>
              <w:jc w:val="left"/>
              <w:rPr>
                <w:rFonts w:eastAsia="Arial" w:cs="Arial"/>
                <w:color w:val="000000"/>
              </w:rPr>
            </w:pPr>
            <w:r>
              <w:rPr>
                <w:rFonts w:eastAsia="Arial" w:cs="Arial"/>
                <w:color w:val="000000"/>
              </w:rPr>
              <w:t>to read “</w:t>
            </w:r>
            <w:r w:rsidRPr="00AD2827">
              <w:rPr>
                <w:rFonts w:eastAsia="Arial" w:cs="Arial"/>
                <w:color w:val="000000"/>
              </w:rPr>
              <w:t xml:space="preserve">Growth stages of hemp are recorded by a four-digit code describing the principal growth stages, depending on the sex of the plant followed by detailed developmental stages (Mediavilla, Vito </w:t>
            </w:r>
            <w:r w:rsidRPr="00AD2827">
              <w:rPr>
                <w:rFonts w:eastAsia="Arial" w:cs="Arial"/>
                <w:i/>
                <w:iCs/>
                <w:color w:val="000000"/>
              </w:rPr>
              <w:t>et al.,</w:t>
            </w:r>
            <w:r w:rsidRPr="00AD2827">
              <w:rPr>
                <w:rFonts w:eastAsia="Arial" w:cs="Arial"/>
                <w:color w:val="000000"/>
              </w:rPr>
              <w:t xml:space="preserve"> 1998).  This growth scale is slightly modified by adding definitions of stages (marked by *) to accommodate </w:t>
            </w:r>
            <w:proofErr w:type="gramStart"/>
            <w:r w:rsidRPr="00AD2827">
              <w:rPr>
                <w:rFonts w:eastAsia="Arial" w:cs="Arial"/>
                <w:color w:val="000000"/>
              </w:rPr>
              <w:t>types</w:t>
            </w:r>
            <w:proofErr w:type="gramEnd"/>
            <w:r w:rsidRPr="00AD2827">
              <w:rPr>
                <w:rFonts w:eastAsia="Arial" w:cs="Arial"/>
                <w:color w:val="000000"/>
              </w:rPr>
              <w:t xml:space="preserve"> AV, AF, HV and AF when no seed is formed. </w:t>
            </w:r>
            <w:r w:rsidRPr="00A42C57">
              <w:rPr>
                <w:rFonts w:eastAsia="Arial" w:cs="Arial"/>
                <w:strike/>
                <w:color w:val="000000"/>
                <w:highlight w:val="lightGray"/>
              </w:rPr>
              <w:t>Seed formation affects the production of cannabinoids and should therefore be avoided for types HV and HF (see par. 8.1 (</w:t>
            </w:r>
            <w:proofErr w:type="gramStart"/>
            <w:r w:rsidRPr="00A42C57">
              <w:rPr>
                <w:rFonts w:eastAsia="Arial" w:cs="Arial"/>
                <w:strike/>
                <w:color w:val="000000"/>
                <w:highlight w:val="lightGray"/>
              </w:rPr>
              <w:t>d))</w:t>
            </w:r>
            <w:proofErr w:type="gramEnd"/>
            <w:r w:rsidRPr="00A42C57">
              <w:rPr>
                <w:rFonts w:eastAsia="Arial" w:cs="Arial"/>
                <w:strike/>
                <w:color w:val="000000"/>
                <w:highlight w:val="lightGray"/>
              </w:rPr>
              <w:t>.</w:t>
            </w:r>
            <w:r w:rsidRPr="00AD2827">
              <w:rPr>
                <w:rFonts w:eastAsia="Arial" w:cs="Arial"/>
                <w:color w:val="000000"/>
              </w:rPr>
              <w:t xml:space="preserve"> Stages with the same number indicate the same growth stage, e.g. 1006=1006b</w:t>
            </w:r>
            <w:r>
              <w:rPr>
                <w:rFonts w:eastAsia="Arial" w:cs="Arial"/>
                <w:color w:val="000000"/>
              </w:rPr>
              <w:t>”</w:t>
            </w:r>
          </w:p>
        </w:tc>
      </w:tr>
    </w:tbl>
    <w:p w14:paraId="76D4B084" w14:textId="77777777" w:rsidR="00D1733A" w:rsidRDefault="00D1733A" w:rsidP="00D1733A">
      <w:pPr>
        <w:jc w:val="left"/>
        <w:rPr>
          <w:lang w:val="it-IT"/>
        </w:rPr>
      </w:pPr>
    </w:p>
    <w:p w14:paraId="5884BA67" w14:textId="77777777" w:rsidR="00D1733A" w:rsidRDefault="00D1733A" w:rsidP="00D1733A"/>
    <w:p w14:paraId="76EFE465" w14:textId="77777777" w:rsidR="00D1733A" w:rsidRPr="00AA14B1" w:rsidRDefault="00D1733A" w:rsidP="00D1733A"/>
    <w:p w14:paraId="6C19F4DE" w14:textId="72AD9305" w:rsidR="00D1733A" w:rsidRPr="007E7836" w:rsidRDefault="00D1733A" w:rsidP="00D1733A">
      <w:pPr>
        <w:jc w:val="right"/>
      </w:pPr>
      <w:r>
        <w:t>[End of Annex III</w:t>
      </w:r>
      <w:r w:rsidR="006D31B9">
        <w:t xml:space="preserve"> and of document</w:t>
      </w:r>
      <w:r>
        <w:t>]</w:t>
      </w:r>
    </w:p>
    <w:p w14:paraId="03371963" w14:textId="77777777" w:rsidR="00DC3543" w:rsidRDefault="00DC3543" w:rsidP="007166F5">
      <w:pPr>
        <w:keepNext/>
        <w:jc w:val="center"/>
      </w:pPr>
    </w:p>
    <w:p w14:paraId="056E384B" w14:textId="77777777" w:rsidR="00F65CE9" w:rsidRDefault="00F65CE9" w:rsidP="007166F5">
      <w:pPr>
        <w:keepNext/>
        <w:jc w:val="center"/>
      </w:pPr>
    </w:p>
    <w:sectPr w:rsidR="00F65CE9" w:rsidSect="00F474EF">
      <w:headerReference w:type="default" r:id="rId38"/>
      <w:headerReference w:type="first" r:id="rId39"/>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83141" w14:textId="77777777" w:rsidR="00F74F96" w:rsidRDefault="00F74F96" w:rsidP="006655D3">
      <w:r>
        <w:separator/>
      </w:r>
    </w:p>
    <w:p w14:paraId="17A63A0C" w14:textId="77777777" w:rsidR="00F74F96" w:rsidRDefault="00F74F96" w:rsidP="006655D3"/>
    <w:p w14:paraId="5F0D9102" w14:textId="77777777" w:rsidR="00F74F96" w:rsidRDefault="00F74F96" w:rsidP="006655D3"/>
  </w:endnote>
  <w:endnote w:type="continuationSeparator" w:id="0">
    <w:p w14:paraId="3BCA7F1A" w14:textId="77777777" w:rsidR="00F74F96" w:rsidRDefault="00F74F96" w:rsidP="006655D3">
      <w:r>
        <w:separator/>
      </w:r>
    </w:p>
    <w:p w14:paraId="627AD28C" w14:textId="77777777" w:rsidR="00F74F96" w:rsidRPr="00294751" w:rsidRDefault="00F74F96">
      <w:pPr>
        <w:pStyle w:val="Footer"/>
        <w:spacing w:after="60"/>
        <w:rPr>
          <w:sz w:val="18"/>
          <w:lang w:val="fr-FR"/>
        </w:rPr>
      </w:pPr>
      <w:r w:rsidRPr="00294751">
        <w:rPr>
          <w:sz w:val="18"/>
          <w:lang w:val="fr-FR"/>
        </w:rPr>
        <w:t>[Suite de la note de la page précédente]</w:t>
      </w:r>
    </w:p>
    <w:p w14:paraId="1CEC375A" w14:textId="77777777" w:rsidR="00F74F96" w:rsidRPr="00294751" w:rsidRDefault="00F74F96" w:rsidP="006655D3">
      <w:pPr>
        <w:rPr>
          <w:lang w:val="fr-FR"/>
        </w:rPr>
      </w:pPr>
    </w:p>
    <w:p w14:paraId="2D144027" w14:textId="77777777" w:rsidR="00F74F96" w:rsidRPr="00294751" w:rsidRDefault="00F74F96" w:rsidP="006655D3">
      <w:pPr>
        <w:rPr>
          <w:lang w:val="fr-FR"/>
        </w:rPr>
      </w:pPr>
    </w:p>
  </w:endnote>
  <w:endnote w:type="continuationNotice" w:id="1">
    <w:p w14:paraId="4D61BFCE" w14:textId="77777777" w:rsidR="00F74F96" w:rsidRPr="00294751" w:rsidRDefault="00F74F96" w:rsidP="006655D3">
      <w:pPr>
        <w:rPr>
          <w:lang w:val="fr-FR"/>
        </w:rPr>
      </w:pPr>
      <w:r w:rsidRPr="00294751">
        <w:rPr>
          <w:lang w:val="fr-FR"/>
        </w:rPr>
        <w:t>[Suite de la note page suivante]</w:t>
      </w:r>
    </w:p>
    <w:p w14:paraId="3A082C4F" w14:textId="77777777" w:rsidR="00F74F96" w:rsidRPr="00294751" w:rsidRDefault="00F74F96" w:rsidP="006655D3">
      <w:pPr>
        <w:rPr>
          <w:lang w:val="fr-FR"/>
        </w:rPr>
      </w:pPr>
    </w:p>
    <w:p w14:paraId="6698B0CF" w14:textId="77777777" w:rsidR="00F74F96" w:rsidRPr="00294751" w:rsidRDefault="00F74F96"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E1A8" w14:textId="58D211E4" w:rsidR="00911E64" w:rsidRDefault="00911E64">
    <w:pPr>
      <w:pStyle w:val="Footer"/>
    </w:pPr>
    <w:r>
      <w:rPr>
        <w:noProof/>
      </w:rPr>
      <mc:AlternateContent>
        <mc:Choice Requires="wps">
          <w:drawing>
            <wp:anchor distT="0" distB="0" distL="0" distR="0" simplePos="0" relativeHeight="251658240" behindDoc="0" locked="0" layoutInCell="1" allowOverlap="1" wp14:anchorId="0E054B72" wp14:editId="0D8ED606">
              <wp:simplePos x="635" y="635"/>
              <wp:positionH relativeFrom="page">
                <wp:align>center</wp:align>
              </wp:positionH>
              <wp:positionV relativeFrom="page">
                <wp:align>bottom</wp:align>
              </wp:positionV>
              <wp:extent cx="1714500" cy="342900"/>
              <wp:effectExtent l="0" t="0" r="0" b="0"/>
              <wp:wrapNone/>
              <wp:docPr id="477067777"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0D9191C5" w14:textId="2491EF1C" w:rsidR="00911E64" w:rsidRPr="00911E64" w:rsidRDefault="00911E64" w:rsidP="00911E64">
                          <w:pPr>
                            <w:rPr>
                              <w:rFonts w:ascii="Aptos" w:eastAsia="Aptos" w:hAnsi="Aptos" w:cs="Aptos"/>
                              <w:noProof/>
                              <w:color w:val="000000"/>
                            </w:rPr>
                          </w:pPr>
                          <w:r w:rsidRPr="00911E64">
                            <w:rPr>
                              <w:rFonts w:ascii="Aptos" w:eastAsia="Aptos" w:hAnsi="Aptos" w:cs="Aptos"/>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054B72"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35pt;height:2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" filled="f" stroked="f">
              <v:textbox style="mso-fit-shape-to-text:t" inset="0,0,0,15pt">
                <w:txbxContent>
                  <w:p w14:paraId="0D9191C5" w14:textId="2491EF1C" w:rsidR="00911E64" w:rsidRPr="00911E64" w:rsidRDefault="00911E64" w:rsidP="00911E64">
                    <w:pPr>
                      <w:rPr>
                        <w:rFonts w:ascii="Aptos" w:eastAsia="Aptos" w:hAnsi="Aptos" w:cs="Aptos"/>
                        <w:noProof/>
                        <w:color w:val="000000"/>
                      </w:rPr>
                    </w:pPr>
                    <w:r w:rsidRPr="00911E64">
                      <w:rPr>
                        <w:rFonts w:ascii="Aptos" w:eastAsia="Aptos" w:hAnsi="Aptos" w:cs="Aptos"/>
                        <w:noProof/>
                        <w:color w:val="00000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E7229" w14:textId="77777777" w:rsidR="00F74F96" w:rsidRDefault="00F74F96" w:rsidP="006655D3">
      <w:r>
        <w:separator/>
      </w:r>
    </w:p>
  </w:footnote>
  <w:footnote w:type="continuationSeparator" w:id="0">
    <w:p w14:paraId="2FB2C5CD" w14:textId="77777777" w:rsidR="00F74F96" w:rsidRDefault="00F74F96" w:rsidP="006655D3">
      <w:r>
        <w:separator/>
      </w:r>
    </w:p>
  </w:footnote>
  <w:footnote w:type="continuationNotice" w:id="1">
    <w:p w14:paraId="59080105" w14:textId="77777777" w:rsidR="00F74F96" w:rsidRPr="00AB530F" w:rsidRDefault="00F74F96"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0452" w14:textId="209A5255" w:rsidR="00182B99" w:rsidRPr="00C5280D" w:rsidRDefault="00062542" w:rsidP="00EB048E">
    <w:pPr>
      <w:pStyle w:val="Header"/>
      <w:rPr>
        <w:rStyle w:val="PageNumber"/>
        <w:lang w:val="en-US"/>
      </w:rPr>
    </w:pPr>
    <w:r>
      <w:rPr>
        <w:rStyle w:val="PageNumber"/>
        <w:lang w:val="en-US"/>
      </w:rPr>
      <w:t>TC/61/</w:t>
    </w:r>
    <w:r w:rsidR="00435CDB">
      <w:rPr>
        <w:rStyle w:val="PageNumber"/>
        <w:lang w:val="en-US"/>
      </w:rPr>
      <w:t xml:space="preserve">8 </w:t>
    </w:r>
  </w:p>
  <w:p w14:paraId="46D6A437" w14:textId="77777777" w:rsidR="00182B99" w:rsidRPr="00C5280D" w:rsidRDefault="00182B99"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1F34F7">
      <w:rPr>
        <w:rStyle w:val="PageNumber"/>
        <w:noProof/>
        <w:lang w:val="en-US"/>
      </w:rPr>
      <w:t>2</w:t>
    </w:r>
    <w:r w:rsidRPr="00C5280D">
      <w:rPr>
        <w:rStyle w:val="PageNumber"/>
        <w:lang w:val="en-US"/>
      </w:rPr>
      <w:fldChar w:fldCharType="end"/>
    </w:r>
  </w:p>
  <w:p w14:paraId="3366B76F" w14:textId="77777777" w:rsidR="00182B99" w:rsidRPr="00C5280D" w:rsidRDefault="00182B99"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AB6B" w14:textId="4E1E4FB2" w:rsidR="00E377BF" w:rsidRPr="00C5280D" w:rsidRDefault="00E377BF" w:rsidP="00EB048E">
    <w:pPr>
      <w:pStyle w:val="Header"/>
      <w:rPr>
        <w:rStyle w:val="PageNumber"/>
        <w:lang w:val="en-US"/>
      </w:rPr>
    </w:pPr>
    <w:r>
      <w:rPr>
        <w:rStyle w:val="PageNumber"/>
        <w:lang w:val="en-US"/>
      </w:rPr>
      <w:t xml:space="preserve">TC/61/8 </w:t>
    </w:r>
  </w:p>
  <w:p w14:paraId="31700036" w14:textId="3C07D9D2" w:rsidR="00E377BF" w:rsidRPr="00C5280D" w:rsidRDefault="00E377BF" w:rsidP="00EB048E">
    <w:pPr>
      <w:pStyle w:val="Header"/>
      <w:rPr>
        <w:lang w:val="en-US"/>
      </w:rPr>
    </w:pPr>
    <w:r>
      <w:rPr>
        <w:lang w:val="en-US"/>
      </w:rPr>
      <w:t xml:space="preserve">Annex I, </w:t>
    </w: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noProof/>
        <w:lang w:val="en-US"/>
      </w:rPr>
      <w:t>2</w:t>
    </w:r>
    <w:r w:rsidRPr="00C5280D">
      <w:rPr>
        <w:rStyle w:val="PageNumber"/>
        <w:lang w:val="en-US"/>
      </w:rPr>
      <w:fldChar w:fldCharType="end"/>
    </w:r>
  </w:p>
  <w:p w14:paraId="30C4F760" w14:textId="77777777" w:rsidR="00C62184" w:rsidRDefault="00C621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F5DC" w14:textId="7F551B9A" w:rsidR="008916C1" w:rsidRDefault="008916C1">
    <w:pPr>
      <w:pStyle w:val="Header"/>
    </w:pPr>
    <w:r>
      <w:t xml:space="preserve">TC/61/8 </w:t>
    </w:r>
  </w:p>
  <w:p w14:paraId="74D4663E" w14:textId="77777777" w:rsidR="008916C1" w:rsidRDefault="008916C1">
    <w:pPr>
      <w:pStyle w:val="Header"/>
    </w:pPr>
  </w:p>
  <w:p w14:paraId="4B418B1E" w14:textId="225B6644" w:rsidR="008916C1" w:rsidRDefault="008916C1">
    <w:pPr>
      <w:pStyle w:val="Header"/>
    </w:pPr>
    <w:r>
      <w:t>ANNEX I</w:t>
    </w:r>
  </w:p>
  <w:p w14:paraId="3473FCA6" w14:textId="77777777" w:rsidR="00D56D80" w:rsidRDefault="00D56D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F03E" w14:textId="7D2F3C4A" w:rsidR="00F474EF" w:rsidRPr="00F474EF" w:rsidRDefault="00F474EF" w:rsidP="00EB048E">
    <w:pPr>
      <w:pStyle w:val="Header"/>
      <w:rPr>
        <w:rStyle w:val="PageNumber"/>
      </w:rPr>
    </w:pPr>
    <w:r w:rsidRPr="00F474EF">
      <w:rPr>
        <w:rStyle w:val="PageNumber"/>
      </w:rPr>
      <w:t xml:space="preserve">TC/61/8 </w:t>
    </w:r>
  </w:p>
  <w:p w14:paraId="1A8E7E02" w14:textId="4690D70A" w:rsidR="00F474EF" w:rsidRPr="00F474EF" w:rsidRDefault="00F474EF" w:rsidP="00EB048E">
    <w:pPr>
      <w:pStyle w:val="Header"/>
    </w:pPr>
    <w:r w:rsidRPr="00F474EF">
      <w:t xml:space="preserve">Annex II, page </w:t>
    </w:r>
    <w:r w:rsidRPr="00C5280D">
      <w:rPr>
        <w:rStyle w:val="PageNumber"/>
        <w:lang w:val="en-US"/>
      </w:rPr>
      <w:fldChar w:fldCharType="begin"/>
    </w:r>
    <w:r w:rsidRPr="00F474EF">
      <w:rPr>
        <w:rStyle w:val="PageNumber"/>
      </w:rPr>
      <w:instrText xml:space="preserve"> PAGE </w:instrText>
    </w:r>
    <w:r w:rsidRPr="00C5280D">
      <w:rPr>
        <w:rStyle w:val="PageNumber"/>
        <w:lang w:val="en-US"/>
      </w:rPr>
      <w:fldChar w:fldCharType="separate"/>
    </w:r>
    <w:r w:rsidRPr="00F474EF">
      <w:rPr>
        <w:rStyle w:val="PageNumber"/>
        <w:noProof/>
      </w:rPr>
      <w:t>2</w:t>
    </w:r>
    <w:r w:rsidRPr="00C5280D">
      <w:rPr>
        <w:rStyle w:val="PageNumber"/>
        <w:lang w:val="en-US"/>
      </w:rPr>
      <w:fldChar w:fldCharType="end"/>
    </w:r>
  </w:p>
  <w:p w14:paraId="6784C59A" w14:textId="77777777" w:rsidR="00F474EF" w:rsidRPr="00C5280D" w:rsidRDefault="00F474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50CD" w14:textId="67FA0218" w:rsidR="00000D62" w:rsidRDefault="00000D62">
    <w:pPr>
      <w:pStyle w:val="Header"/>
    </w:pPr>
    <w:r>
      <w:t xml:space="preserve">TC/61/8 </w:t>
    </w:r>
  </w:p>
  <w:p w14:paraId="7BEBC839" w14:textId="77777777" w:rsidR="00000D62" w:rsidRDefault="00000D62">
    <w:pPr>
      <w:pStyle w:val="Header"/>
    </w:pPr>
  </w:p>
  <w:p w14:paraId="1F6D275F" w14:textId="28BCF789" w:rsidR="00000D62" w:rsidRDefault="00000D62">
    <w:pPr>
      <w:pStyle w:val="Header"/>
    </w:pPr>
    <w:r>
      <w:t>ANNEX II</w:t>
    </w:r>
  </w:p>
  <w:p w14:paraId="398C3A4F" w14:textId="77777777" w:rsidR="00000D62" w:rsidRDefault="00000D6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E625" w14:textId="7337F930" w:rsidR="006D31B9" w:rsidRPr="00F474EF" w:rsidRDefault="006D31B9" w:rsidP="00EB048E">
    <w:pPr>
      <w:pStyle w:val="Header"/>
      <w:rPr>
        <w:rStyle w:val="PageNumber"/>
      </w:rPr>
    </w:pPr>
    <w:r w:rsidRPr="00F474EF">
      <w:rPr>
        <w:rStyle w:val="PageNumber"/>
      </w:rPr>
      <w:t xml:space="preserve">TC/61/8 </w:t>
    </w:r>
  </w:p>
  <w:p w14:paraId="1B952483" w14:textId="0F7BA32E" w:rsidR="006D31B9" w:rsidRPr="00F474EF" w:rsidRDefault="006D31B9" w:rsidP="00EB048E">
    <w:pPr>
      <w:pStyle w:val="Header"/>
    </w:pPr>
    <w:r w:rsidRPr="00F474EF">
      <w:t xml:space="preserve">Annex </w:t>
    </w:r>
    <w:r>
      <w:t>I</w:t>
    </w:r>
    <w:r w:rsidRPr="00F474EF">
      <w:t xml:space="preserve">II, page </w:t>
    </w:r>
    <w:r w:rsidRPr="00C5280D">
      <w:rPr>
        <w:rStyle w:val="PageNumber"/>
        <w:lang w:val="en-US"/>
      </w:rPr>
      <w:fldChar w:fldCharType="begin"/>
    </w:r>
    <w:r w:rsidRPr="00F474EF">
      <w:rPr>
        <w:rStyle w:val="PageNumber"/>
      </w:rPr>
      <w:instrText xml:space="preserve"> PAGE </w:instrText>
    </w:r>
    <w:r w:rsidRPr="00C5280D">
      <w:rPr>
        <w:rStyle w:val="PageNumber"/>
        <w:lang w:val="en-US"/>
      </w:rPr>
      <w:fldChar w:fldCharType="separate"/>
    </w:r>
    <w:r w:rsidRPr="00F474EF">
      <w:rPr>
        <w:rStyle w:val="PageNumber"/>
        <w:noProof/>
      </w:rPr>
      <w:t>2</w:t>
    </w:r>
    <w:r w:rsidRPr="00C5280D">
      <w:rPr>
        <w:rStyle w:val="PageNumber"/>
        <w:lang w:val="en-US"/>
      </w:rPr>
      <w:fldChar w:fldCharType="end"/>
    </w:r>
  </w:p>
  <w:p w14:paraId="43A66DDC" w14:textId="77777777" w:rsidR="00D7484F" w:rsidRDefault="00D7484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7833" w14:textId="1828E077" w:rsidR="006D31B9" w:rsidRDefault="006D31B9">
    <w:pPr>
      <w:pStyle w:val="Header"/>
    </w:pPr>
    <w:r>
      <w:t xml:space="preserve">TC/61/8 </w:t>
    </w:r>
  </w:p>
  <w:p w14:paraId="078BF8C6" w14:textId="77777777" w:rsidR="006D31B9" w:rsidRDefault="006D31B9">
    <w:pPr>
      <w:pStyle w:val="Header"/>
    </w:pPr>
  </w:p>
  <w:p w14:paraId="1FD378E8" w14:textId="5C517B9F" w:rsidR="006D31B9" w:rsidRDefault="006D31B9">
    <w:pPr>
      <w:pStyle w:val="Header"/>
    </w:pPr>
    <w:r>
      <w:t>ANNEX III</w:t>
    </w:r>
  </w:p>
  <w:p w14:paraId="0ED21FDF" w14:textId="77777777" w:rsidR="00D7484F" w:rsidRDefault="00D74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B1233"/>
    <w:multiLevelType w:val="hybridMultilevel"/>
    <w:tmpl w:val="CF7E9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1583B"/>
    <w:multiLevelType w:val="hybridMultilevel"/>
    <w:tmpl w:val="BCA6DEF4"/>
    <w:lvl w:ilvl="0" w:tplc="9C5AD83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E2E4B"/>
    <w:multiLevelType w:val="hybridMultilevel"/>
    <w:tmpl w:val="574A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61555"/>
    <w:multiLevelType w:val="hybridMultilevel"/>
    <w:tmpl w:val="60E8F938"/>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8749EE"/>
    <w:multiLevelType w:val="hybridMultilevel"/>
    <w:tmpl w:val="001EB66E"/>
    <w:lvl w:ilvl="0" w:tplc="510A4F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915DB"/>
    <w:multiLevelType w:val="hybridMultilevel"/>
    <w:tmpl w:val="593A60E0"/>
    <w:lvl w:ilvl="0" w:tplc="510A4F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A659F"/>
    <w:multiLevelType w:val="hybridMultilevel"/>
    <w:tmpl w:val="C6F2AEC0"/>
    <w:lvl w:ilvl="0" w:tplc="6FBC236A">
      <w:start w:val="1"/>
      <w:numFmt w:val="bullet"/>
      <w:lvlText w:val="-"/>
      <w:lvlJc w:val="left"/>
      <w:pPr>
        <w:tabs>
          <w:tab w:val="num" w:pos="720"/>
        </w:tabs>
        <w:ind w:left="720" w:hanging="360"/>
      </w:pPr>
      <w:rPr>
        <w:rFonts w:ascii="Arial" w:hAnsi="Arial" w:hint="default"/>
      </w:rPr>
    </w:lvl>
    <w:lvl w:ilvl="1" w:tplc="1E8E89BA">
      <w:numFmt w:val="bullet"/>
      <w:lvlText w:val="o"/>
      <w:lvlJc w:val="left"/>
      <w:pPr>
        <w:tabs>
          <w:tab w:val="num" w:pos="1440"/>
        </w:tabs>
        <w:ind w:left="1440" w:hanging="360"/>
      </w:pPr>
      <w:rPr>
        <w:rFonts w:ascii="Courier New" w:hAnsi="Courier New" w:hint="default"/>
      </w:rPr>
    </w:lvl>
    <w:lvl w:ilvl="2" w:tplc="19ECB7B2" w:tentative="1">
      <w:start w:val="1"/>
      <w:numFmt w:val="bullet"/>
      <w:lvlText w:val="-"/>
      <w:lvlJc w:val="left"/>
      <w:pPr>
        <w:tabs>
          <w:tab w:val="num" w:pos="2160"/>
        </w:tabs>
        <w:ind w:left="2160" w:hanging="360"/>
      </w:pPr>
      <w:rPr>
        <w:rFonts w:ascii="Arial" w:hAnsi="Arial" w:hint="default"/>
      </w:rPr>
    </w:lvl>
    <w:lvl w:ilvl="3" w:tplc="DA129542" w:tentative="1">
      <w:start w:val="1"/>
      <w:numFmt w:val="bullet"/>
      <w:lvlText w:val="-"/>
      <w:lvlJc w:val="left"/>
      <w:pPr>
        <w:tabs>
          <w:tab w:val="num" w:pos="2880"/>
        </w:tabs>
        <w:ind w:left="2880" w:hanging="360"/>
      </w:pPr>
      <w:rPr>
        <w:rFonts w:ascii="Arial" w:hAnsi="Arial" w:hint="default"/>
      </w:rPr>
    </w:lvl>
    <w:lvl w:ilvl="4" w:tplc="9E442D78" w:tentative="1">
      <w:start w:val="1"/>
      <w:numFmt w:val="bullet"/>
      <w:lvlText w:val="-"/>
      <w:lvlJc w:val="left"/>
      <w:pPr>
        <w:tabs>
          <w:tab w:val="num" w:pos="3600"/>
        </w:tabs>
        <w:ind w:left="3600" w:hanging="360"/>
      </w:pPr>
      <w:rPr>
        <w:rFonts w:ascii="Arial" w:hAnsi="Arial" w:hint="default"/>
      </w:rPr>
    </w:lvl>
    <w:lvl w:ilvl="5" w:tplc="C08893DC" w:tentative="1">
      <w:start w:val="1"/>
      <w:numFmt w:val="bullet"/>
      <w:lvlText w:val="-"/>
      <w:lvlJc w:val="left"/>
      <w:pPr>
        <w:tabs>
          <w:tab w:val="num" w:pos="4320"/>
        </w:tabs>
        <w:ind w:left="4320" w:hanging="360"/>
      </w:pPr>
      <w:rPr>
        <w:rFonts w:ascii="Arial" w:hAnsi="Arial" w:hint="default"/>
      </w:rPr>
    </w:lvl>
    <w:lvl w:ilvl="6" w:tplc="C8888D64" w:tentative="1">
      <w:start w:val="1"/>
      <w:numFmt w:val="bullet"/>
      <w:lvlText w:val="-"/>
      <w:lvlJc w:val="left"/>
      <w:pPr>
        <w:tabs>
          <w:tab w:val="num" w:pos="5040"/>
        </w:tabs>
        <w:ind w:left="5040" w:hanging="360"/>
      </w:pPr>
      <w:rPr>
        <w:rFonts w:ascii="Arial" w:hAnsi="Arial" w:hint="default"/>
      </w:rPr>
    </w:lvl>
    <w:lvl w:ilvl="7" w:tplc="D4CE85E0" w:tentative="1">
      <w:start w:val="1"/>
      <w:numFmt w:val="bullet"/>
      <w:lvlText w:val="-"/>
      <w:lvlJc w:val="left"/>
      <w:pPr>
        <w:tabs>
          <w:tab w:val="num" w:pos="5760"/>
        </w:tabs>
        <w:ind w:left="5760" w:hanging="360"/>
      </w:pPr>
      <w:rPr>
        <w:rFonts w:ascii="Arial" w:hAnsi="Arial" w:hint="default"/>
      </w:rPr>
    </w:lvl>
    <w:lvl w:ilvl="8" w:tplc="4D366ED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C9F2D72"/>
    <w:multiLevelType w:val="hybridMultilevel"/>
    <w:tmpl w:val="72EC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F5DAB"/>
    <w:multiLevelType w:val="hybridMultilevel"/>
    <w:tmpl w:val="1756A4B2"/>
    <w:lvl w:ilvl="0" w:tplc="510A4F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3556AF"/>
    <w:multiLevelType w:val="hybridMultilevel"/>
    <w:tmpl w:val="66C2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47C58BD"/>
    <w:multiLevelType w:val="hybridMultilevel"/>
    <w:tmpl w:val="6F96335C"/>
    <w:lvl w:ilvl="0" w:tplc="619C1EB4">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52356B6"/>
    <w:multiLevelType w:val="hybridMultilevel"/>
    <w:tmpl w:val="78D88E78"/>
    <w:lvl w:ilvl="0" w:tplc="64F0AAC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AF31A1"/>
    <w:multiLevelType w:val="hybridMultilevel"/>
    <w:tmpl w:val="EF867A2A"/>
    <w:lvl w:ilvl="0" w:tplc="FFFFFFFF">
      <w:start w:val="1"/>
      <w:numFmt w:val="decimal"/>
      <w:lvlText w:val="%1."/>
      <w:lvlJc w:val="left"/>
      <w:pPr>
        <w:ind w:left="720" w:hanging="360"/>
      </w:pPr>
      <w:rPr>
        <w:rFonts w:hint="default"/>
      </w:rPr>
    </w:lvl>
    <w:lvl w:ilvl="1" w:tplc="E7BA8558">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8621FF"/>
    <w:multiLevelType w:val="hybridMultilevel"/>
    <w:tmpl w:val="F7704280"/>
    <w:lvl w:ilvl="0" w:tplc="85FCB6CC">
      <w:start w:val="1"/>
      <w:numFmt w:val="decimal"/>
      <w:lvlText w:val="%1."/>
      <w:lvlJc w:val="left"/>
      <w:pPr>
        <w:tabs>
          <w:tab w:val="num" w:pos="720"/>
        </w:tabs>
        <w:ind w:left="720" w:hanging="360"/>
      </w:pPr>
    </w:lvl>
    <w:lvl w:ilvl="1" w:tplc="547ED988" w:tentative="1">
      <w:start w:val="1"/>
      <w:numFmt w:val="decimal"/>
      <w:lvlText w:val="%2."/>
      <w:lvlJc w:val="left"/>
      <w:pPr>
        <w:tabs>
          <w:tab w:val="num" w:pos="1440"/>
        </w:tabs>
        <w:ind w:left="1440" w:hanging="360"/>
      </w:pPr>
    </w:lvl>
    <w:lvl w:ilvl="2" w:tplc="F894DE32" w:tentative="1">
      <w:start w:val="1"/>
      <w:numFmt w:val="decimal"/>
      <w:lvlText w:val="%3."/>
      <w:lvlJc w:val="left"/>
      <w:pPr>
        <w:tabs>
          <w:tab w:val="num" w:pos="2160"/>
        </w:tabs>
        <w:ind w:left="2160" w:hanging="360"/>
      </w:pPr>
    </w:lvl>
    <w:lvl w:ilvl="3" w:tplc="CFB87638" w:tentative="1">
      <w:start w:val="1"/>
      <w:numFmt w:val="decimal"/>
      <w:lvlText w:val="%4."/>
      <w:lvlJc w:val="left"/>
      <w:pPr>
        <w:tabs>
          <w:tab w:val="num" w:pos="2880"/>
        </w:tabs>
        <w:ind w:left="2880" w:hanging="360"/>
      </w:pPr>
    </w:lvl>
    <w:lvl w:ilvl="4" w:tplc="B1E6358C" w:tentative="1">
      <w:start w:val="1"/>
      <w:numFmt w:val="decimal"/>
      <w:lvlText w:val="%5."/>
      <w:lvlJc w:val="left"/>
      <w:pPr>
        <w:tabs>
          <w:tab w:val="num" w:pos="3600"/>
        </w:tabs>
        <w:ind w:left="3600" w:hanging="360"/>
      </w:pPr>
    </w:lvl>
    <w:lvl w:ilvl="5" w:tplc="BA560606" w:tentative="1">
      <w:start w:val="1"/>
      <w:numFmt w:val="decimal"/>
      <w:lvlText w:val="%6."/>
      <w:lvlJc w:val="left"/>
      <w:pPr>
        <w:tabs>
          <w:tab w:val="num" w:pos="4320"/>
        </w:tabs>
        <w:ind w:left="4320" w:hanging="360"/>
      </w:pPr>
    </w:lvl>
    <w:lvl w:ilvl="6" w:tplc="63647008" w:tentative="1">
      <w:start w:val="1"/>
      <w:numFmt w:val="decimal"/>
      <w:lvlText w:val="%7."/>
      <w:lvlJc w:val="left"/>
      <w:pPr>
        <w:tabs>
          <w:tab w:val="num" w:pos="5040"/>
        </w:tabs>
        <w:ind w:left="5040" w:hanging="360"/>
      </w:pPr>
    </w:lvl>
    <w:lvl w:ilvl="7" w:tplc="566E29B2" w:tentative="1">
      <w:start w:val="1"/>
      <w:numFmt w:val="decimal"/>
      <w:lvlText w:val="%8."/>
      <w:lvlJc w:val="left"/>
      <w:pPr>
        <w:tabs>
          <w:tab w:val="num" w:pos="5760"/>
        </w:tabs>
        <w:ind w:left="5760" w:hanging="360"/>
      </w:pPr>
    </w:lvl>
    <w:lvl w:ilvl="8" w:tplc="17A439AA" w:tentative="1">
      <w:start w:val="1"/>
      <w:numFmt w:val="decimal"/>
      <w:lvlText w:val="%9."/>
      <w:lvlJc w:val="left"/>
      <w:pPr>
        <w:tabs>
          <w:tab w:val="num" w:pos="6480"/>
        </w:tabs>
        <w:ind w:left="6480" w:hanging="360"/>
      </w:pPr>
    </w:lvl>
  </w:abstractNum>
  <w:abstractNum w:abstractNumId="14" w15:restartNumberingAfterBreak="0">
    <w:nsid w:val="748C5FE7"/>
    <w:multiLevelType w:val="hybridMultilevel"/>
    <w:tmpl w:val="C63A4262"/>
    <w:lvl w:ilvl="0" w:tplc="7646DC92">
      <w:start w:val="1"/>
      <w:numFmt w:val="lowerLetter"/>
      <w:lvlText w:val="(%1)"/>
      <w:lvlJc w:val="left"/>
      <w:pPr>
        <w:ind w:left="927" w:hanging="360"/>
      </w:pPr>
      <w:rPr>
        <w:rFonts w:hint="default"/>
      </w:rPr>
    </w:lvl>
    <w:lvl w:ilvl="1" w:tplc="20000001">
      <w:start w:val="1"/>
      <w:numFmt w:val="bullet"/>
      <w:lvlText w:val=""/>
      <w:lvlJc w:val="left"/>
      <w:pPr>
        <w:ind w:left="1647" w:hanging="360"/>
      </w:pPr>
      <w:rPr>
        <w:rFonts w:ascii="Symbol" w:hAnsi="Symbol" w:hint="default"/>
      </w:r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5" w15:restartNumberingAfterBreak="0">
    <w:nsid w:val="793C3CAA"/>
    <w:multiLevelType w:val="hybridMultilevel"/>
    <w:tmpl w:val="FED860F0"/>
    <w:lvl w:ilvl="0" w:tplc="22687514">
      <w:start w:val="1"/>
      <w:numFmt w:val="decimal"/>
      <w:lvlText w:val="%1."/>
      <w:lvlJc w:val="left"/>
      <w:pPr>
        <w:ind w:left="1137" w:hanging="570"/>
      </w:pPr>
      <w:rPr>
        <w:rFonts w:hint="default"/>
      </w:rPr>
    </w:lvl>
    <w:lvl w:ilvl="1" w:tplc="32185068">
      <w:start w:val="1"/>
      <w:numFmt w:val="lowerLetter"/>
      <w:lvlText w:val="(%2)"/>
      <w:lvlJc w:val="left"/>
      <w:pPr>
        <w:ind w:left="1635" w:hanging="55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D8357C"/>
    <w:multiLevelType w:val="hybridMultilevel"/>
    <w:tmpl w:val="2B5AA5E4"/>
    <w:lvl w:ilvl="0" w:tplc="20000001">
      <w:start w:val="1"/>
      <w:numFmt w:val="bullet"/>
      <w:lvlText w:val=""/>
      <w:lvlJc w:val="left"/>
      <w:pPr>
        <w:ind w:left="927" w:hanging="360"/>
      </w:pPr>
      <w:rPr>
        <w:rFonts w:ascii="Symbol" w:hAnsi="Symbol"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num w:numId="1" w16cid:durableId="1559391364">
    <w:abstractNumId w:val="11"/>
  </w:num>
  <w:num w:numId="2" w16cid:durableId="4221474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3597539">
    <w:abstractNumId w:val="0"/>
  </w:num>
  <w:num w:numId="4" w16cid:durableId="1141654883">
    <w:abstractNumId w:val="8"/>
  </w:num>
  <w:num w:numId="5" w16cid:durableId="221865131">
    <w:abstractNumId w:val="3"/>
  </w:num>
  <w:num w:numId="6" w16cid:durableId="975911939">
    <w:abstractNumId w:val="12"/>
  </w:num>
  <w:num w:numId="7" w16cid:durableId="1690834620">
    <w:abstractNumId w:val="7"/>
  </w:num>
  <w:num w:numId="8" w16cid:durableId="616565814">
    <w:abstractNumId w:val="10"/>
  </w:num>
  <w:num w:numId="9" w16cid:durableId="1701930538">
    <w:abstractNumId w:val="2"/>
  </w:num>
  <w:num w:numId="10" w16cid:durableId="392656041">
    <w:abstractNumId w:val="9"/>
  </w:num>
  <w:num w:numId="11" w16cid:durableId="1844127802">
    <w:abstractNumId w:val="16"/>
  </w:num>
  <w:num w:numId="12" w16cid:durableId="275799544">
    <w:abstractNumId w:val="14"/>
  </w:num>
  <w:num w:numId="13" w16cid:durableId="1638953419">
    <w:abstractNumId w:val="1"/>
  </w:num>
  <w:num w:numId="14" w16cid:durableId="352800806">
    <w:abstractNumId w:val="6"/>
  </w:num>
  <w:num w:numId="15" w16cid:durableId="1370299777">
    <w:abstractNumId w:val="13"/>
  </w:num>
  <w:num w:numId="16" w16cid:durableId="1632714353">
    <w:abstractNumId w:val="5"/>
  </w:num>
  <w:num w:numId="17" w16cid:durableId="693729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47"/>
    <w:rsid w:val="00000D62"/>
    <w:rsid w:val="0000104E"/>
    <w:rsid w:val="000021C8"/>
    <w:rsid w:val="00002BFB"/>
    <w:rsid w:val="00004981"/>
    <w:rsid w:val="00004C6D"/>
    <w:rsid w:val="0000502D"/>
    <w:rsid w:val="000070FE"/>
    <w:rsid w:val="00010CF3"/>
    <w:rsid w:val="00010E77"/>
    <w:rsid w:val="00011E27"/>
    <w:rsid w:val="00012708"/>
    <w:rsid w:val="0001314A"/>
    <w:rsid w:val="00013345"/>
    <w:rsid w:val="000148BC"/>
    <w:rsid w:val="00014A7B"/>
    <w:rsid w:val="000150E1"/>
    <w:rsid w:val="00015B05"/>
    <w:rsid w:val="0001605D"/>
    <w:rsid w:val="00020913"/>
    <w:rsid w:val="00020BF2"/>
    <w:rsid w:val="00020E5C"/>
    <w:rsid w:val="00024AB8"/>
    <w:rsid w:val="00024AFB"/>
    <w:rsid w:val="00030854"/>
    <w:rsid w:val="00030FC1"/>
    <w:rsid w:val="00031BC7"/>
    <w:rsid w:val="00033A10"/>
    <w:rsid w:val="00034B75"/>
    <w:rsid w:val="00035118"/>
    <w:rsid w:val="00035331"/>
    <w:rsid w:val="00035410"/>
    <w:rsid w:val="0003566B"/>
    <w:rsid w:val="00035F16"/>
    <w:rsid w:val="00036028"/>
    <w:rsid w:val="00036622"/>
    <w:rsid w:val="00037C1E"/>
    <w:rsid w:val="000405FE"/>
    <w:rsid w:val="0004084C"/>
    <w:rsid w:val="00040AB1"/>
    <w:rsid w:val="00041AA2"/>
    <w:rsid w:val="00042983"/>
    <w:rsid w:val="00044642"/>
    <w:rsid w:val="000446B9"/>
    <w:rsid w:val="0004659D"/>
    <w:rsid w:val="0004765C"/>
    <w:rsid w:val="00047E21"/>
    <w:rsid w:val="00050E16"/>
    <w:rsid w:val="000512C7"/>
    <w:rsid w:val="00051F07"/>
    <w:rsid w:val="00052BD5"/>
    <w:rsid w:val="00053096"/>
    <w:rsid w:val="00053384"/>
    <w:rsid w:val="000539D0"/>
    <w:rsid w:val="00054293"/>
    <w:rsid w:val="0005435E"/>
    <w:rsid w:val="00054C39"/>
    <w:rsid w:val="000550FA"/>
    <w:rsid w:val="0005583B"/>
    <w:rsid w:val="000564DF"/>
    <w:rsid w:val="00056722"/>
    <w:rsid w:val="00056AB6"/>
    <w:rsid w:val="00057C47"/>
    <w:rsid w:val="00057E16"/>
    <w:rsid w:val="00061A9A"/>
    <w:rsid w:val="00062542"/>
    <w:rsid w:val="0006538E"/>
    <w:rsid w:val="00065850"/>
    <w:rsid w:val="00066AA5"/>
    <w:rsid w:val="00067478"/>
    <w:rsid w:val="00067ED0"/>
    <w:rsid w:val="00073138"/>
    <w:rsid w:val="0007396C"/>
    <w:rsid w:val="0007445C"/>
    <w:rsid w:val="000748D5"/>
    <w:rsid w:val="00075225"/>
    <w:rsid w:val="00075789"/>
    <w:rsid w:val="00077158"/>
    <w:rsid w:val="0008126E"/>
    <w:rsid w:val="000819DA"/>
    <w:rsid w:val="000823DC"/>
    <w:rsid w:val="00083257"/>
    <w:rsid w:val="00084077"/>
    <w:rsid w:val="00085505"/>
    <w:rsid w:val="000870D9"/>
    <w:rsid w:val="00087640"/>
    <w:rsid w:val="000876CD"/>
    <w:rsid w:val="00090209"/>
    <w:rsid w:val="00090216"/>
    <w:rsid w:val="00090D26"/>
    <w:rsid w:val="00091794"/>
    <w:rsid w:val="00094102"/>
    <w:rsid w:val="000952A3"/>
    <w:rsid w:val="00095B26"/>
    <w:rsid w:val="00095F6A"/>
    <w:rsid w:val="000961B6"/>
    <w:rsid w:val="0009631F"/>
    <w:rsid w:val="00097342"/>
    <w:rsid w:val="000A054C"/>
    <w:rsid w:val="000A0E7D"/>
    <w:rsid w:val="000A0FDB"/>
    <w:rsid w:val="000A1313"/>
    <w:rsid w:val="000A3170"/>
    <w:rsid w:val="000A397E"/>
    <w:rsid w:val="000A5457"/>
    <w:rsid w:val="000A5B6C"/>
    <w:rsid w:val="000A6682"/>
    <w:rsid w:val="000A6913"/>
    <w:rsid w:val="000A7183"/>
    <w:rsid w:val="000A7406"/>
    <w:rsid w:val="000A7CAF"/>
    <w:rsid w:val="000B00BF"/>
    <w:rsid w:val="000B05CD"/>
    <w:rsid w:val="000B1960"/>
    <w:rsid w:val="000B1E70"/>
    <w:rsid w:val="000B1E9A"/>
    <w:rsid w:val="000B2AE2"/>
    <w:rsid w:val="000B2B85"/>
    <w:rsid w:val="000B2C59"/>
    <w:rsid w:val="000B395C"/>
    <w:rsid w:val="000B3E91"/>
    <w:rsid w:val="000B431F"/>
    <w:rsid w:val="000B4E47"/>
    <w:rsid w:val="000B5BC0"/>
    <w:rsid w:val="000B76C5"/>
    <w:rsid w:val="000B7755"/>
    <w:rsid w:val="000C1355"/>
    <w:rsid w:val="000C21FA"/>
    <w:rsid w:val="000C23A0"/>
    <w:rsid w:val="000C4345"/>
    <w:rsid w:val="000C4975"/>
    <w:rsid w:val="000C4E25"/>
    <w:rsid w:val="000C569B"/>
    <w:rsid w:val="000C6E2E"/>
    <w:rsid w:val="000C7021"/>
    <w:rsid w:val="000D0497"/>
    <w:rsid w:val="000D072E"/>
    <w:rsid w:val="000D0D59"/>
    <w:rsid w:val="000D147E"/>
    <w:rsid w:val="000D26B2"/>
    <w:rsid w:val="000D3184"/>
    <w:rsid w:val="000D486E"/>
    <w:rsid w:val="000D4E0D"/>
    <w:rsid w:val="000D5714"/>
    <w:rsid w:val="000D5B88"/>
    <w:rsid w:val="000D5DDF"/>
    <w:rsid w:val="000D6BBC"/>
    <w:rsid w:val="000D7780"/>
    <w:rsid w:val="000E13E5"/>
    <w:rsid w:val="000E1E91"/>
    <w:rsid w:val="000E357C"/>
    <w:rsid w:val="000E636A"/>
    <w:rsid w:val="000E707B"/>
    <w:rsid w:val="000E7F9A"/>
    <w:rsid w:val="000F0246"/>
    <w:rsid w:val="000F02C6"/>
    <w:rsid w:val="000F0571"/>
    <w:rsid w:val="000F29BA"/>
    <w:rsid w:val="000F2F11"/>
    <w:rsid w:val="000F36F9"/>
    <w:rsid w:val="000F3C83"/>
    <w:rsid w:val="000F3D93"/>
    <w:rsid w:val="000F6DD0"/>
    <w:rsid w:val="000F7A3C"/>
    <w:rsid w:val="00100242"/>
    <w:rsid w:val="00101314"/>
    <w:rsid w:val="00103F59"/>
    <w:rsid w:val="00104684"/>
    <w:rsid w:val="00105929"/>
    <w:rsid w:val="001065FC"/>
    <w:rsid w:val="001101D5"/>
    <w:rsid w:val="001109CF"/>
    <w:rsid w:val="00110C36"/>
    <w:rsid w:val="00112C89"/>
    <w:rsid w:val="001131D5"/>
    <w:rsid w:val="0011446D"/>
    <w:rsid w:val="0011477F"/>
    <w:rsid w:val="00114A90"/>
    <w:rsid w:val="00121B80"/>
    <w:rsid w:val="0012227A"/>
    <w:rsid w:val="00122EAE"/>
    <w:rsid w:val="001246D1"/>
    <w:rsid w:val="00125162"/>
    <w:rsid w:val="00126464"/>
    <w:rsid w:val="00126AFB"/>
    <w:rsid w:val="00126F17"/>
    <w:rsid w:val="00131C84"/>
    <w:rsid w:val="001330C1"/>
    <w:rsid w:val="0013394C"/>
    <w:rsid w:val="001341B9"/>
    <w:rsid w:val="001351E0"/>
    <w:rsid w:val="00135B49"/>
    <w:rsid w:val="001375F2"/>
    <w:rsid w:val="00137C5C"/>
    <w:rsid w:val="00137DD3"/>
    <w:rsid w:val="00140409"/>
    <w:rsid w:val="001409C5"/>
    <w:rsid w:val="001411AD"/>
    <w:rsid w:val="00141DB8"/>
    <w:rsid w:val="00142515"/>
    <w:rsid w:val="0014296C"/>
    <w:rsid w:val="001433D9"/>
    <w:rsid w:val="001456E9"/>
    <w:rsid w:val="00145A48"/>
    <w:rsid w:val="0015025C"/>
    <w:rsid w:val="00150FE9"/>
    <w:rsid w:val="0015149C"/>
    <w:rsid w:val="00153895"/>
    <w:rsid w:val="001549E6"/>
    <w:rsid w:val="00154EC4"/>
    <w:rsid w:val="00155415"/>
    <w:rsid w:val="001563AE"/>
    <w:rsid w:val="0015687D"/>
    <w:rsid w:val="00156C2A"/>
    <w:rsid w:val="00156EC8"/>
    <w:rsid w:val="00157AAA"/>
    <w:rsid w:val="0016023A"/>
    <w:rsid w:val="0016184F"/>
    <w:rsid w:val="00162A2A"/>
    <w:rsid w:val="00162D01"/>
    <w:rsid w:val="00162D81"/>
    <w:rsid w:val="00163155"/>
    <w:rsid w:val="0016368F"/>
    <w:rsid w:val="00164BE1"/>
    <w:rsid w:val="00164CCD"/>
    <w:rsid w:val="00165703"/>
    <w:rsid w:val="00165A40"/>
    <w:rsid w:val="00165AC7"/>
    <w:rsid w:val="00172084"/>
    <w:rsid w:val="00172D24"/>
    <w:rsid w:val="00173A46"/>
    <w:rsid w:val="00173B4F"/>
    <w:rsid w:val="00174692"/>
    <w:rsid w:val="0017474A"/>
    <w:rsid w:val="00174F37"/>
    <w:rsid w:val="00175323"/>
    <w:rsid w:val="001758C6"/>
    <w:rsid w:val="00176FE0"/>
    <w:rsid w:val="00177070"/>
    <w:rsid w:val="00177D8C"/>
    <w:rsid w:val="001804FC"/>
    <w:rsid w:val="00181856"/>
    <w:rsid w:val="00182B99"/>
    <w:rsid w:val="001850A9"/>
    <w:rsid w:val="00185538"/>
    <w:rsid w:val="00186AF5"/>
    <w:rsid w:val="0019007A"/>
    <w:rsid w:val="00191836"/>
    <w:rsid w:val="001930AD"/>
    <w:rsid w:val="00193A27"/>
    <w:rsid w:val="00193DF6"/>
    <w:rsid w:val="00194968"/>
    <w:rsid w:val="00194BCC"/>
    <w:rsid w:val="0019724C"/>
    <w:rsid w:val="001975B9"/>
    <w:rsid w:val="001A0C4C"/>
    <w:rsid w:val="001A0C5F"/>
    <w:rsid w:val="001A2C1E"/>
    <w:rsid w:val="001A3EC9"/>
    <w:rsid w:val="001A3FD5"/>
    <w:rsid w:val="001A45B9"/>
    <w:rsid w:val="001A5192"/>
    <w:rsid w:val="001A59FF"/>
    <w:rsid w:val="001A63CB"/>
    <w:rsid w:val="001A7503"/>
    <w:rsid w:val="001B0C00"/>
    <w:rsid w:val="001B0D0A"/>
    <w:rsid w:val="001B1B86"/>
    <w:rsid w:val="001B27A9"/>
    <w:rsid w:val="001B44D3"/>
    <w:rsid w:val="001B462A"/>
    <w:rsid w:val="001B46D4"/>
    <w:rsid w:val="001B5B30"/>
    <w:rsid w:val="001B66CB"/>
    <w:rsid w:val="001B6CAF"/>
    <w:rsid w:val="001B78D4"/>
    <w:rsid w:val="001C006B"/>
    <w:rsid w:val="001C081D"/>
    <w:rsid w:val="001C0DD4"/>
    <w:rsid w:val="001C22E2"/>
    <w:rsid w:val="001D0F9A"/>
    <w:rsid w:val="001D3C34"/>
    <w:rsid w:val="001D3E16"/>
    <w:rsid w:val="001D4086"/>
    <w:rsid w:val="001D445F"/>
    <w:rsid w:val="001D5DF0"/>
    <w:rsid w:val="001D6874"/>
    <w:rsid w:val="001E0818"/>
    <w:rsid w:val="001E325B"/>
    <w:rsid w:val="001E56B9"/>
    <w:rsid w:val="001E5C27"/>
    <w:rsid w:val="001E6CC2"/>
    <w:rsid w:val="001E7728"/>
    <w:rsid w:val="001E7D84"/>
    <w:rsid w:val="001F15CF"/>
    <w:rsid w:val="001F1F51"/>
    <w:rsid w:val="001F2FE6"/>
    <w:rsid w:val="001F34F7"/>
    <w:rsid w:val="001F34FA"/>
    <w:rsid w:val="001F3B34"/>
    <w:rsid w:val="001F3CC7"/>
    <w:rsid w:val="001F45E5"/>
    <w:rsid w:val="001F4F10"/>
    <w:rsid w:val="00200EEE"/>
    <w:rsid w:val="00202DA2"/>
    <w:rsid w:val="00205663"/>
    <w:rsid w:val="00205BAB"/>
    <w:rsid w:val="00207007"/>
    <w:rsid w:val="00207338"/>
    <w:rsid w:val="00210337"/>
    <w:rsid w:val="00211EF9"/>
    <w:rsid w:val="0021256B"/>
    <w:rsid w:val="00212645"/>
    <w:rsid w:val="0021332C"/>
    <w:rsid w:val="00213982"/>
    <w:rsid w:val="00213BFA"/>
    <w:rsid w:val="00214264"/>
    <w:rsid w:val="00214295"/>
    <w:rsid w:val="0021464B"/>
    <w:rsid w:val="002154C2"/>
    <w:rsid w:val="002172BF"/>
    <w:rsid w:val="00217EBD"/>
    <w:rsid w:val="002202A9"/>
    <w:rsid w:val="002226B3"/>
    <w:rsid w:val="00222D44"/>
    <w:rsid w:val="002233B1"/>
    <w:rsid w:val="002236EB"/>
    <w:rsid w:val="002240D7"/>
    <w:rsid w:val="002253C5"/>
    <w:rsid w:val="0022620E"/>
    <w:rsid w:val="00226AF1"/>
    <w:rsid w:val="00227617"/>
    <w:rsid w:val="00230400"/>
    <w:rsid w:val="00231594"/>
    <w:rsid w:val="0023163C"/>
    <w:rsid w:val="002316F2"/>
    <w:rsid w:val="002320AF"/>
    <w:rsid w:val="002322BB"/>
    <w:rsid w:val="0023255B"/>
    <w:rsid w:val="00232B3A"/>
    <w:rsid w:val="002341E6"/>
    <w:rsid w:val="002349A6"/>
    <w:rsid w:val="00234EF6"/>
    <w:rsid w:val="00237D23"/>
    <w:rsid w:val="00240073"/>
    <w:rsid w:val="00242686"/>
    <w:rsid w:val="0024416D"/>
    <w:rsid w:val="002445BC"/>
    <w:rsid w:val="00245D03"/>
    <w:rsid w:val="002477EF"/>
    <w:rsid w:val="00247D49"/>
    <w:rsid w:val="00251456"/>
    <w:rsid w:val="00252047"/>
    <w:rsid w:val="00252105"/>
    <w:rsid w:val="00252972"/>
    <w:rsid w:val="0025367E"/>
    <w:rsid w:val="00255DE3"/>
    <w:rsid w:val="00256DCE"/>
    <w:rsid w:val="00257808"/>
    <w:rsid w:val="00260690"/>
    <w:rsid w:val="00261192"/>
    <w:rsid w:val="00261C11"/>
    <w:rsid w:val="00261D93"/>
    <w:rsid w:val="002620BD"/>
    <w:rsid w:val="002622A0"/>
    <w:rsid w:val="002634C6"/>
    <w:rsid w:val="00264318"/>
    <w:rsid w:val="0026462A"/>
    <w:rsid w:val="00264AA2"/>
    <w:rsid w:val="00264BAE"/>
    <w:rsid w:val="002653E6"/>
    <w:rsid w:val="00265781"/>
    <w:rsid w:val="00265A08"/>
    <w:rsid w:val="00265E04"/>
    <w:rsid w:val="00266140"/>
    <w:rsid w:val="0026619B"/>
    <w:rsid w:val="00266445"/>
    <w:rsid w:val="00266500"/>
    <w:rsid w:val="0026660C"/>
    <w:rsid w:val="002667B8"/>
    <w:rsid w:val="0026705B"/>
    <w:rsid w:val="00267FEE"/>
    <w:rsid w:val="0027016B"/>
    <w:rsid w:val="00271911"/>
    <w:rsid w:val="00273B2B"/>
    <w:rsid w:val="0027576A"/>
    <w:rsid w:val="002764E5"/>
    <w:rsid w:val="002766EF"/>
    <w:rsid w:val="00276A00"/>
    <w:rsid w:val="0027768C"/>
    <w:rsid w:val="002800A0"/>
    <w:rsid w:val="002801B3"/>
    <w:rsid w:val="00280405"/>
    <w:rsid w:val="00281060"/>
    <w:rsid w:val="00282076"/>
    <w:rsid w:val="00283A98"/>
    <w:rsid w:val="00283D10"/>
    <w:rsid w:val="00284128"/>
    <w:rsid w:val="00284347"/>
    <w:rsid w:val="00285D39"/>
    <w:rsid w:val="00286FE3"/>
    <w:rsid w:val="00287FE4"/>
    <w:rsid w:val="0029058A"/>
    <w:rsid w:val="0029144F"/>
    <w:rsid w:val="00291FB6"/>
    <w:rsid w:val="00293816"/>
    <w:rsid w:val="002940E8"/>
    <w:rsid w:val="00294751"/>
    <w:rsid w:val="002954AC"/>
    <w:rsid w:val="00296158"/>
    <w:rsid w:val="00296D5E"/>
    <w:rsid w:val="00297C8D"/>
    <w:rsid w:val="00297D21"/>
    <w:rsid w:val="002A1C42"/>
    <w:rsid w:val="002A1C46"/>
    <w:rsid w:val="002A1DA7"/>
    <w:rsid w:val="002A2431"/>
    <w:rsid w:val="002A3586"/>
    <w:rsid w:val="002A5125"/>
    <w:rsid w:val="002A5656"/>
    <w:rsid w:val="002A6E50"/>
    <w:rsid w:val="002A761D"/>
    <w:rsid w:val="002A79CD"/>
    <w:rsid w:val="002B3643"/>
    <w:rsid w:val="002B3F41"/>
    <w:rsid w:val="002B4298"/>
    <w:rsid w:val="002B4499"/>
    <w:rsid w:val="002B5897"/>
    <w:rsid w:val="002B5BCC"/>
    <w:rsid w:val="002B6759"/>
    <w:rsid w:val="002B7399"/>
    <w:rsid w:val="002C08C3"/>
    <w:rsid w:val="002C1129"/>
    <w:rsid w:val="002C1BA3"/>
    <w:rsid w:val="002C256A"/>
    <w:rsid w:val="002C2D2C"/>
    <w:rsid w:val="002C3464"/>
    <w:rsid w:val="002C3AF5"/>
    <w:rsid w:val="002C3C70"/>
    <w:rsid w:val="002C43EF"/>
    <w:rsid w:val="002C4CCF"/>
    <w:rsid w:val="002C7084"/>
    <w:rsid w:val="002C7C80"/>
    <w:rsid w:val="002D0B9B"/>
    <w:rsid w:val="002D0CA4"/>
    <w:rsid w:val="002D2325"/>
    <w:rsid w:val="002D2B4F"/>
    <w:rsid w:val="002D4FB2"/>
    <w:rsid w:val="002D64F1"/>
    <w:rsid w:val="002D65F9"/>
    <w:rsid w:val="002D6911"/>
    <w:rsid w:val="002D7BF3"/>
    <w:rsid w:val="002D7FFD"/>
    <w:rsid w:val="002E0108"/>
    <w:rsid w:val="002E2984"/>
    <w:rsid w:val="002E2EA7"/>
    <w:rsid w:val="002E4416"/>
    <w:rsid w:val="002E4CCD"/>
    <w:rsid w:val="002E5618"/>
    <w:rsid w:val="002E5C63"/>
    <w:rsid w:val="002E64D9"/>
    <w:rsid w:val="002E68FC"/>
    <w:rsid w:val="002E6A2F"/>
    <w:rsid w:val="002E6EA6"/>
    <w:rsid w:val="002E7316"/>
    <w:rsid w:val="002F05A7"/>
    <w:rsid w:val="002F2BEF"/>
    <w:rsid w:val="002F3B33"/>
    <w:rsid w:val="002F60D9"/>
    <w:rsid w:val="002F6619"/>
    <w:rsid w:val="002F69DA"/>
    <w:rsid w:val="002F6DF9"/>
    <w:rsid w:val="003001E2"/>
    <w:rsid w:val="003006A9"/>
    <w:rsid w:val="0030144D"/>
    <w:rsid w:val="00301879"/>
    <w:rsid w:val="00301F9A"/>
    <w:rsid w:val="003022D1"/>
    <w:rsid w:val="00302B9F"/>
    <w:rsid w:val="00302CDB"/>
    <w:rsid w:val="003037E1"/>
    <w:rsid w:val="0030422D"/>
    <w:rsid w:val="00304827"/>
    <w:rsid w:val="00305A7F"/>
    <w:rsid w:val="00306C10"/>
    <w:rsid w:val="003101F4"/>
    <w:rsid w:val="00310EF8"/>
    <w:rsid w:val="00312DBE"/>
    <w:rsid w:val="00313132"/>
    <w:rsid w:val="003137E0"/>
    <w:rsid w:val="00313A2A"/>
    <w:rsid w:val="00313E15"/>
    <w:rsid w:val="0031453A"/>
    <w:rsid w:val="003152FE"/>
    <w:rsid w:val="003165AA"/>
    <w:rsid w:val="00316BCE"/>
    <w:rsid w:val="003201FE"/>
    <w:rsid w:val="0032088F"/>
    <w:rsid w:val="00321C6D"/>
    <w:rsid w:val="003229B9"/>
    <w:rsid w:val="00322B5C"/>
    <w:rsid w:val="003231BB"/>
    <w:rsid w:val="00325225"/>
    <w:rsid w:val="003265BF"/>
    <w:rsid w:val="00327436"/>
    <w:rsid w:val="003307C7"/>
    <w:rsid w:val="00331A03"/>
    <w:rsid w:val="00331B8D"/>
    <w:rsid w:val="00331D07"/>
    <w:rsid w:val="003321C8"/>
    <w:rsid w:val="00332BE8"/>
    <w:rsid w:val="003339A9"/>
    <w:rsid w:val="003348D8"/>
    <w:rsid w:val="00334D12"/>
    <w:rsid w:val="003358E0"/>
    <w:rsid w:val="0033641D"/>
    <w:rsid w:val="003374E7"/>
    <w:rsid w:val="0034232D"/>
    <w:rsid w:val="00342E2B"/>
    <w:rsid w:val="00344BD6"/>
    <w:rsid w:val="00345EA8"/>
    <w:rsid w:val="00346E7C"/>
    <w:rsid w:val="00350D98"/>
    <w:rsid w:val="003525B6"/>
    <w:rsid w:val="00352712"/>
    <w:rsid w:val="003528C4"/>
    <w:rsid w:val="00352901"/>
    <w:rsid w:val="00352B49"/>
    <w:rsid w:val="00352C64"/>
    <w:rsid w:val="0035317C"/>
    <w:rsid w:val="0035528D"/>
    <w:rsid w:val="003559A0"/>
    <w:rsid w:val="003568BC"/>
    <w:rsid w:val="003568F0"/>
    <w:rsid w:val="00360A57"/>
    <w:rsid w:val="00361623"/>
    <w:rsid w:val="003617D8"/>
    <w:rsid w:val="00361821"/>
    <w:rsid w:val="00361909"/>
    <w:rsid w:val="00361E9E"/>
    <w:rsid w:val="00363406"/>
    <w:rsid w:val="003663AE"/>
    <w:rsid w:val="00366F49"/>
    <w:rsid w:val="00371101"/>
    <w:rsid w:val="00372CF2"/>
    <w:rsid w:val="00372E36"/>
    <w:rsid w:val="00373A88"/>
    <w:rsid w:val="00377254"/>
    <w:rsid w:val="00380B76"/>
    <w:rsid w:val="00380E4F"/>
    <w:rsid w:val="0038251C"/>
    <w:rsid w:val="00383928"/>
    <w:rsid w:val="0038408C"/>
    <w:rsid w:val="00384A24"/>
    <w:rsid w:val="00386F4D"/>
    <w:rsid w:val="00386FF2"/>
    <w:rsid w:val="003873BB"/>
    <w:rsid w:val="003875E4"/>
    <w:rsid w:val="00387AC8"/>
    <w:rsid w:val="00387CC7"/>
    <w:rsid w:val="0039025A"/>
    <w:rsid w:val="00391E0D"/>
    <w:rsid w:val="00392713"/>
    <w:rsid w:val="00393229"/>
    <w:rsid w:val="0039339A"/>
    <w:rsid w:val="0039365D"/>
    <w:rsid w:val="00393FF4"/>
    <w:rsid w:val="00394197"/>
    <w:rsid w:val="0039420F"/>
    <w:rsid w:val="00394BD7"/>
    <w:rsid w:val="003961AA"/>
    <w:rsid w:val="00396CA4"/>
    <w:rsid w:val="00396E4F"/>
    <w:rsid w:val="00397D18"/>
    <w:rsid w:val="003A0351"/>
    <w:rsid w:val="003A0CD8"/>
    <w:rsid w:val="003A11E3"/>
    <w:rsid w:val="003A3013"/>
    <w:rsid w:val="003A3A04"/>
    <w:rsid w:val="003A3D64"/>
    <w:rsid w:val="003A4461"/>
    <w:rsid w:val="003A47FC"/>
    <w:rsid w:val="003A5978"/>
    <w:rsid w:val="003A756A"/>
    <w:rsid w:val="003B007C"/>
    <w:rsid w:val="003B0931"/>
    <w:rsid w:val="003B18FB"/>
    <w:rsid w:val="003B2B26"/>
    <w:rsid w:val="003B2DD3"/>
    <w:rsid w:val="003B3841"/>
    <w:rsid w:val="003B55AC"/>
    <w:rsid w:val="003B655F"/>
    <w:rsid w:val="003B6860"/>
    <w:rsid w:val="003C083C"/>
    <w:rsid w:val="003C1088"/>
    <w:rsid w:val="003C3A86"/>
    <w:rsid w:val="003C4E9B"/>
    <w:rsid w:val="003C5428"/>
    <w:rsid w:val="003C7FBE"/>
    <w:rsid w:val="003D0A11"/>
    <w:rsid w:val="003D227C"/>
    <w:rsid w:val="003D25B9"/>
    <w:rsid w:val="003D2B4D"/>
    <w:rsid w:val="003D4A1C"/>
    <w:rsid w:val="003D6766"/>
    <w:rsid w:val="003D78DA"/>
    <w:rsid w:val="003D7C75"/>
    <w:rsid w:val="003D7CE6"/>
    <w:rsid w:val="003E0232"/>
    <w:rsid w:val="003E0588"/>
    <w:rsid w:val="003E05E2"/>
    <w:rsid w:val="003E080B"/>
    <w:rsid w:val="003E0B25"/>
    <w:rsid w:val="003E0B64"/>
    <w:rsid w:val="003E2EA0"/>
    <w:rsid w:val="003E2EA5"/>
    <w:rsid w:val="003E3D59"/>
    <w:rsid w:val="003E44C0"/>
    <w:rsid w:val="003E59B5"/>
    <w:rsid w:val="003E6A31"/>
    <w:rsid w:val="003E7E3A"/>
    <w:rsid w:val="003E7F69"/>
    <w:rsid w:val="003F01F3"/>
    <w:rsid w:val="003F0A7C"/>
    <w:rsid w:val="003F0D52"/>
    <w:rsid w:val="003F1F4A"/>
    <w:rsid w:val="003F372D"/>
    <w:rsid w:val="003F3AF3"/>
    <w:rsid w:val="003F4214"/>
    <w:rsid w:val="003F425E"/>
    <w:rsid w:val="003F580B"/>
    <w:rsid w:val="003F61D9"/>
    <w:rsid w:val="003F6E7A"/>
    <w:rsid w:val="003F7911"/>
    <w:rsid w:val="004001D9"/>
    <w:rsid w:val="00400204"/>
    <w:rsid w:val="004004BD"/>
    <w:rsid w:val="00401B79"/>
    <w:rsid w:val="0040261B"/>
    <w:rsid w:val="00403237"/>
    <w:rsid w:val="00405E1D"/>
    <w:rsid w:val="00406D71"/>
    <w:rsid w:val="00407C2E"/>
    <w:rsid w:val="00410C60"/>
    <w:rsid w:val="00411A49"/>
    <w:rsid w:val="00414025"/>
    <w:rsid w:val="004148BF"/>
    <w:rsid w:val="00415DF6"/>
    <w:rsid w:val="00415F19"/>
    <w:rsid w:val="004161E0"/>
    <w:rsid w:val="004164FD"/>
    <w:rsid w:val="004176FD"/>
    <w:rsid w:val="00417BE4"/>
    <w:rsid w:val="0042011B"/>
    <w:rsid w:val="0042201A"/>
    <w:rsid w:val="0042489E"/>
    <w:rsid w:val="004256BB"/>
    <w:rsid w:val="004256F5"/>
    <w:rsid w:val="00426181"/>
    <w:rsid w:val="0042715A"/>
    <w:rsid w:val="00431DF7"/>
    <w:rsid w:val="00432DF2"/>
    <w:rsid w:val="00434A65"/>
    <w:rsid w:val="00435A36"/>
    <w:rsid w:val="00435CDB"/>
    <w:rsid w:val="00436230"/>
    <w:rsid w:val="004370F0"/>
    <w:rsid w:val="00437C1E"/>
    <w:rsid w:val="00440BE0"/>
    <w:rsid w:val="00443E23"/>
    <w:rsid w:val="00444A88"/>
    <w:rsid w:val="00445A20"/>
    <w:rsid w:val="00446B00"/>
    <w:rsid w:val="00446C04"/>
    <w:rsid w:val="00447337"/>
    <w:rsid w:val="00454327"/>
    <w:rsid w:val="00455474"/>
    <w:rsid w:val="00455A43"/>
    <w:rsid w:val="00455CD6"/>
    <w:rsid w:val="00456B8F"/>
    <w:rsid w:val="00456BE4"/>
    <w:rsid w:val="00460140"/>
    <w:rsid w:val="0046114E"/>
    <w:rsid w:val="00464958"/>
    <w:rsid w:val="00464BCC"/>
    <w:rsid w:val="00465059"/>
    <w:rsid w:val="0046537D"/>
    <w:rsid w:val="00465563"/>
    <w:rsid w:val="004658F0"/>
    <w:rsid w:val="004666EA"/>
    <w:rsid w:val="0047041F"/>
    <w:rsid w:val="004714A5"/>
    <w:rsid w:val="004727BA"/>
    <w:rsid w:val="004729D0"/>
    <w:rsid w:val="004729DE"/>
    <w:rsid w:val="00472CB9"/>
    <w:rsid w:val="004747DF"/>
    <w:rsid w:val="00474DA4"/>
    <w:rsid w:val="00475E92"/>
    <w:rsid w:val="00476423"/>
    <w:rsid w:val="004769A5"/>
    <w:rsid w:val="00476B4D"/>
    <w:rsid w:val="004805FA"/>
    <w:rsid w:val="0048061E"/>
    <w:rsid w:val="00481173"/>
    <w:rsid w:val="00482696"/>
    <w:rsid w:val="00484BC6"/>
    <w:rsid w:val="0048546C"/>
    <w:rsid w:val="00485958"/>
    <w:rsid w:val="00485A77"/>
    <w:rsid w:val="00487C27"/>
    <w:rsid w:val="00487FAA"/>
    <w:rsid w:val="004912FB"/>
    <w:rsid w:val="00491B89"/>
    <w:rsid w:val="004922E2"/>
    <w:rsid w:val="0049358E"/>
    <w:rsid w:val="004935D2"/>
    <w:rsid w:val="00495AE5"/>
    <w:rsid w:val="00496B35"/>
    <w:rsid w:val="00497031"/>
    <w:rsid w:val="0049755A"/>
    <w:rsid w:val="004A0C0A"/>
    <w:rsid w:val="004A112A"/>
    <w:rsid w:val="004A1A51"/>
    <w:rsid w:val="004A3BD3"/>
    <w:rsid w:val="004A3D17"/>
    <w:rsid w:val="004A3E26"/>
    <w:rsid w:val="004A3E49"/>
    <w:rsid w:val="004A66ED"/>
    <w:rsid w:val="004A769F"/>
    <w:rsid w:val="004B1215"/>
    <w:rsid w:val="004B1BC9"/>
    <w:rsid w:val="004B5770"/>
    <w:rsid w:val="004B6020"/>
    <w:rsid w:val="004B6435"/>
    <w:rsid w:val="004B6808"/>
    <w:rsid w:val="004C0672"/>
    <w:rsid w:val="004C1DB0"/>
    <w:rsid w:val="004C1DEE"/>
    <w:rsid w:val="004C1DF6"/>
    <w:rsid w:val="004C3DCE"/>
    <w:rsid w:val="004C4BD7"/>
    <w:rsid w:val="004C5660"/>
    <w:rsid w:val="004C57EB"/>
    <w:rsid w:val="004C5C1C"/>
    <w:rsid w:val="004D047D"/>
    <w:rsid w:val="004D13E0"/>
    <w:rsid w:val="004D1530"/>
    <w:rsid w:val="004D3B36"/>
    <w:rsid w:val="004D3E18"/>
    <w:rsid w:val="004D44BE"/>
    <w:rsid w:val="004D4717"/>
    <w:rsid w:val="004D4BA4"/>
    <w:rsid w:val="004D502E"/>
    <w:rsid w:val="004D5E16"/>
    <w:rsid w:val="004E1503"/>
    <w:rsid w:val="004E2334"/>
    <w:rsid w:val="004E39E8"/>
    <w:rsid w:val="004E493D"/>
    <w:rsid w:val="004E4B62"/>
    <w:rsid w:val="004E4EE7"/>
    <w:rsid w:val="004E5A37"/>
    <w:rsid w:val="004E765F"/>
    <w:rsid w:val="004F026B"/>
    <w:rsid w:val="004F0B71"/>
    <w:rsid w:val="004F197B"/>
    <w:rsid w:val="004F1B23"/>
    <w:rsid w:val="004F1CC4"/>
    <w:rsid w:val="004F1E9E"/>
    <w:rsid w:val="004F305A"/>
    <w:rsid w:val="004F33B8"/>
    <w:rsid w:val="004F47CA"/>
    <w:rsid w:val="004F5F76"/>
    <w:rsid w:val="00500AB9"/>
    <w:rsid w:val="00500DEE"/>
    <w:rsid w:val="00500E9F"/>
    <w:rsid w:val="00501D70"/>
    <w:rsid w:val="00502214"/>
    <w:rsid w:val="00502DD7"/>
    <w:rsid w:val="00504F65"/>
    <w:rsid w:val="005056A5"/>
    <w:rsid w:val="0050581B"/>
    <w:rsid w:val="00505EBB"/>
    <w:rsid w:val="005077FE"/>
    <w:rsid w:val="00507F0B"/>
    <w:rsid w:val="00510C86"/>
    <w:rsid w:val="005114D4"/>
    <w:rsid w:val="00512164"/>
    <w:rsid w:val="00512698"/>
    <w:rsid w:val="00512EA8"/>
    <w:rsid w:val="00513851"/>
    <w:rsid w:val="00515986"/>
    <w:rsid w:val="00516169"/>
    <w:rsid w:val="005170EF"/>
    <w:rsid w:val="00520297"/>
    <w:rsid w:val="00521C2B"/>
    <w:rsid w:val="0052460F"/>
    <w:rsid w:val="00525DEF"/>
    <w:rsid w:val="005266D3"/>
    <w:rsid w:val="005267BB"/>
    <w:rsid w:val="00527392"/>
    <w:rsid w:val="00527C66"/>
    <w:rsid w:val="005306A1"/>
    <w:rsid w:val="0053192E"/>
    <w:rsid w:val="00531A35"/>
    <w:rsid w:val="00531BAD"/>
    <w:rsid w:val="0053214E"/>
    <w:rsid w:val="0053335B"/>
    <w:rsid w:val="005333D8"/>
    <w:rsid w:val="00533512"/>
    <w:rsid w:val="005335E7"/>
    <w:rsid w:val="005338F9"/>
    <w:rsid w:val="0053472F"/>
    <w:rsid w:val="00535496"/>
    <w:rsid w:val="00535C7F"/>
    <w:rsid w:val="005366CF"/>
    <w:rsid w:val="00537491"/>
    <w:rsid w:val="00540596"/>
    <w:rsid w:val="00540709"/>
    <w:rsid w:val="0054094F"/>
    <w:rsid w:val="00540CE3"/>
    <w:rsid w:val="0054159F"/>
    <w:rsid w:val="00542625"/>
    <w:rsid w:val="0054281C"/>
    <w:rsid w:val="00542DB7"/>
    <w:rsid w:val="005440D0"/>
    <w:rsid w:val="00544581"/>
    <w:rsid w:val="0054481D"/>
    <w:rsid w:val="00544EE4"/>
    <w:rsid w:val="00545096"/>
    <w:rsid w:val="005461ED"/>
    <w:rsid w:val="005467E2"/>
    <w:rsid w:val="00547078"/>
    <w:rsid w:val="005473B8"/>
    <w:rsid w:val="005475C9"/>
    <w:rsid w:val="00551140"/>
    <w:rsid w:val="0055124F"/>
    <w:rsid w:val="0055268D"/>
    <w:rsid w:val="00553EDF"/>
    <w:rsid w:val="00554E50"/>
    <w:rsid w:val="005560A3"/>
    <w:rsid w:val="00556216"/>
    <w:rsid w:val="00557362"/>
    <w:rsid w:val="00557CA3"/>
    <w:rsid w:val="0056077D"/>
    <w:rsid w:val="00560992"/>
    <w:rsid w:val="005611E5"/>
    <w:rsid w:val="0056186C"/>
    <w:rsid w:val="00561EBD"/>
    <w:rsid w:val="00562446"/>
    <w:rsid w:val="0056258D"/>
    <w:rsid w:val="00562734"/>
    <w:rsid w:val="0056310C"/>
    <w:rsid w:val="005646D0"/>
    <w:rsid w:val="005658C2"/>
    <w:rsid w:val="00565AA8"/>
    <w:rsid w:val="00566C7D"/>
    <w:rsid w:val="0056708D"/>
    <w:rsid w:val="0057025A"/>
    <w:rsid w:val="0057092D"/>
    <w:rsid w:val="00570BA2"/>
    <w:rsid w:val="00572454"/>
    <w:rsid w:val="00572691"/>
    <w:rsid w:val="00572AF9"/>
    <w:rsid w:val="00573070"/>
    <w:rsid w:val="005735C9"/>
    <w:rsid w:val="00575B45"/>
    <w:rsid w:val="005760E6"/>
    <w:rsid w:val="00576455"/>
    <w:rsid w:val="00576BE4"/>
    <w:rsid w:val="00577839"/>
    <w:rsid w:val="00577AAF"/>
    <w:rsid w:val="00577CF0"/>
    <w:rsid w:val="00577E3F"/>
    <w:rsid w:val="00577E72"/>
    <w:rsid w:val="005816D5"/>
    <w:rsid w:val="00583DE1"/>
    <w:rsid w:val="00584951"/>
    <w:rsid w:val="00590C0D"/>
    <w:rsid w:val="005913F3"/>
    <w:rsid w:val="00591838"/>
    <w:rsid w:val="00591B95"/>
    <w:rsid w:val="00596071"/>
    <w:rsid w:val="005969D7"/>
    <w:rsid w:val="00597109"/>
    <w:rsid w:val="0059758C"/>
    <w:rsid w:val="00597A94"/>
    <w:rsid w:val="00597B86"/>
    <w:rsid w:val="00597FAE"/>
    <w:rsid w:val="005A0190"/>
    <w:rsid w:val="005A09CF"/>
    <w:rsid w:val="005A1395"/>
    <w:rsid w:val="005A2092"/>
    <w:rsid w:val="005A20CC"/>
    <w:rsid w:val="005A22D0"/>
    <w:rsid w:val="005A400A"/>
    <w:rsid w:val="005B0920"/>
    <w:rsid w:val="005B0DB0"/>
    <w:rsid w:val="005B1321"/>
    <w:rsid w:val="005B1BB9"/>
    <w:rsid w:val="005B2A60"/>
    <w:rsid w:val="005B2E33"/>
    <w:rsid w:val="005B2F58"/>
    <w:rsid w:val="005B30F0"/>
    <w:rsid w:val="005B3563"/>
    <w:rsid w:val="005B5020"/>
    <w:rsid w:val="005C0DAE"/>
    <w:rsid w:val="005C1153"/>
    <w:rsid w:val="005C33B4"/>
    <w:rsid w:val="005C4981"/>
    <w:rsid w:val="005C51E8"/>
    <w:rsid w:val="005C536D"/>
    <w:rsid w:val="005C5376"/>
    <w:rsid w:val="005C685F"/>
    <w:rsid w:val="005C746F"/>
    <w:rsid w:val="005C7547"/>
    <w:rsid w:val="005C7ABC"/>
    <w:rsid w:val="005D020A"/>
    <w:rsid w:val="005D08CD"/>
    <w:rsid w:val="005D1185"/>
    <w:rsid w:val="005D2A9C"/>
    <w:rsid w:val="005D2E8D"/>
    <w:rsid w:val="005D2EED"/>
    <w:rsid w:val="005D2F39"/>
    <w:rsid w:val="005D2FEA"/>
    <w:rsid w:val="005D3730"/>
    <w:rsid w:val="005D5D7A"/>
    <w:rsid w:val="005D6DD4"/>
    <w:rsid w:val="005D7D60"/>
    <w:rsid w:val="005E12BF"/>
    <w:rsid w:val="005E141F"/>
    <w:rsid w:val="005E1B4F"/>
    <w:rsid w:val="005E1C5E"/>
    <w:rsid w:val="005E4A88"/>
    <w:rsid w:val="005E5045"/>
    <w:rsid w:val="005E53BF"/>
    <w:rsid w:val="005E6419"/>
    <w:rsid w:val="005E6791"/>
    <w:rsid w:val="005E7263"/>
    <w:rsid w:val="005F176D"/>
    <w:rsid w:val="005F218C"/>
    <w:rsid w:val="005F285A"/>
    <w:rsid w:val="005F29E7"/>
    <w:rsid w:val="005F38D0"/>
    <w:rsid w:val="005F3ED0"/>
    <w:rsid w:val="005F40CA"/>
    <w:rsid w:val="005F5978"/>
    <w:rsid w:val="005F6CFF"/>
    <w:rsid w:val="005F7B92"/>
    <w:rsid w:val="006019D4"/>
    <w:rsid w:val="00602180"/>
    <w:rsid w:val="00602916"/>
    <w:rsid w:val="00603C5D"/>
    <w:rsid w:val="00604095"/>
    <w:rsid w:val="006045FB"/>
    <w:rsid w:val="0060660B"/>
    <w:rsid w:val="00607408"/>
    <w:rsid w:val="00607745"/>
    <w:rsid w:val="00607D34"/>
    <w:rsid w:val="00611819"/>
    <w:rsid w:val="00612379"/>
    <w:rsid w:val="006137FF"/>
    <w:rsid w:val="006142E8"/>
    <w:rsid w:val="0061506C"/>
    <w:rsid w:val="00615367"/>
    <w:rsid w:val="006153B6"/>
    <w:rsid w:val="0061555F"/>
    <w:rsid w:val="00616011"/>
    <w:rsid w:val="00616B1A"/>
    <w:rsid w:val="00617608"/>
    <w:rsid w:val="0062119F"/>
    <w:rsid w:val="0062202A"/>
    <w:rsid w:val="00622C69"/>
    <w:rsid w:val="006238B4"/>
    <w:rsid w:val="006251D1"/>
    <w:rsid w:val="0062571E"/>
    <w:rsid w:val="00625EAD"/>
    <w:rsid w:val="00626A36"/>
    <w:rsid w:val="006277B5"/>
    <w:rsid w:val="00627F69"/>
    <w:rsid w:val="006300EA"/>
    <w:rsid w:val="006307C0"/>
    <w:rsid w:val="006309C2"/>
    <w:rsid w:val="00630AFE"/>
    <w:rsid w:val="0063232B"/>
    <w:rsid w:val="0063310C"/>
    <w:rsid w:val="00634238"/>
    <w:rsid w:val="00635187"/>
    <w:rsid w:val="00635C07"/>
    <w:rsid w:val="00635E6B"/>
    <w:rsid w:val="00635FEF"/>
    <w:rsid w:val="006365DD"/>
    <w:rsid w:val="00636C54"/>
    <w:rsid w:val="00636CA6"/>
    <w:rsid w:val="00641200"/>
    <w:rsid w:val="0064292C"/>
    <w:rsid w:val="00642D82"/>
    <w:rsid w:val="006440C6"/>
    <w:rsid w:val="006453E1"/>
    <w:rsid w:val="006459E4"/>
    <w:rsid w:val="00645CA8"/>
    <w:rsid w:val="0065038C"/>
    <w:rsid w:val="00650616"/>
    <w:rsid w:val="00652369"/>
    <w:rsid w:val="00652B33"/>
    <w:rsid w:val="00653C67"/>
    <w:rsid w:val="00653D2B"/>
    <w:rsid w:val="00654172"/>
    <w:rsid w:val="006555B9"/>
    <w:rsid w:val="006558CE"/>
    <w:rsid w:val="00655CA4"/>
    <w:rsid w:val="00655E3C"/>
    <w:rsid w:val="00657669"/>
    <w:rsid w:val="006601C0"/>
    <w:rsid w:val="006603C6"/>
    <w:rsid w:val="00661019"/>
    <w:rsid w:val="00661910"/>
    <w:rsid w:val="00662726"/>
    <w:rsid w:val="00664AB4"/>
    <w:rsid w:val="006655D3"/>
    <w:rsid w:val="0066721E"/>
    <w:rsid w:val="00667404"/>
    <w:rsid w:val="006704D7"/>
    <w:rsid w:val="006732F1"/>
    <w:rsid w:val="0067453A"/>
    <w:rsid w:val="00675660"/>
    <w:rsid w:val="00675B24"/>
    <w:rsid w:val="006801F6"/>
    <w:rsid w:val="00680507"/>
    <w:rsid w:val="006815B3"/>
    <w:rsid w:val="00681CB4"/>
    <w:rsid w:val="00683822"/>
    <w:rsid w:val="00684D60"/>
    <w:rsid w:val="00685487"/>
    <w:rsid w:val="00686204"/>
    <w:rsid w:val="00686D07"/>
    <w:rsid w:val="006875CD"/>
    <w:rsid w:val="00687D4E"/>
    <w:rsid w:val="00687EB4"/>
    <w:rsid w:val="00690EFF"/>
    <w:rsid w:val="00690F4A"/>
    <w:rsid w:val="00692982"/>
    <w:rsid w:val="00692BC4"/>
    <w:rsid w:val="00692FE0"/>
    <w:rsid w:val="00693A2E"/>
    <w:rsid w:val="00694FE9"/>
    <w:rsid w:val="00695C56"/>
    <w:rsid w:val="00696E6D"/>
    <w:rsid w:val="00697C09"/>
    <w:rsid w:val="006A09DA"/>
    <w:rsid w:val="006A1167"/>
    <w:rsid w:val="006A11CF"/>
    <w:rsid w:val="006A1748"/>
    <w:rsid w:val="006A443E"/>
    <w:rsid w:val="006A4593"/>
    <w:rsid w:val="006A472B"/>
    <w:rsid w:val="006A4921"/>
    <w:rsid w:val="006A572B"/>
    <w:rsid w:val="006A5CDE"/>
    <w:rsid w:val="006A644A"/>
    <w:rsid w:val="006B0052"/>
    <w:rsid w:val="006B17D2"/>
    <w:rsid w:val="006B1A10"/>
    <w:rsid w:val="006B1AC9"/>
    <w:rsid w:val="006B2E45"/>
    <w:rsid w:val="006B2F81"/>
    <w:rsid w:val="006B32B6"/>
    <w:rsid w:val="006B3BA4"/>
    <w:rsid w:val="006B42E2"/>
    <w:rsid w:val="006B4C85"/>
    <w:rsid w:val="006B4F81"/>
    <w:rsid w:val="006B5898"/>
    <w:rsid w:val="006B6974"/>
    <w:rsid w:val="006B7048"/>
    <w:rsid w:val="006B7928"/>
    <w:rsid w:val="006C0CA5"/>
    <w:rsid w:val="006C0FA1"/>
    <w:rsid w:val="006C186B"/>
    <w:rsid w:val="006C18B4"/>
    <w:rsid w:val="006C224E"/>
    <w:rsid w:val="006C29FC"/>
    <w:rsid w:val="006C2DE3"/>
    <w:rsid w:val="006C32FF"/>
    <w:rsid w:val="006C42B8"/>
    <w:rsid w:val="006C6275"/>
    <w:rsid w:val="006D18A9"/>
    <w:rsid w:val="006D31B9"/>
    <w:rsid w:val="006D33A9"/>
    <w:rsid w:val="006D3A9C"/>
    <w:rsid w:val="006D50BB"/>
    <w:rsid w:val="006D7435"/>
    <w:rsid w:val="006D780A"/>
    <w:rsid w:val="006E12A1"/>
    <w:rsid w:val="006E13A2"/>
    <w:rsid w:val="006E1CEA"/>
    <w:rsid w:val="006E205A"/>
    <w:rsid w:val="006E2084"/>
    <w:rsid w:val="006E215E"/>
    <w:rsid w:val="006E242C"/>
    <w:rsid w:val="006E5D73"/>
    <w:rsid w:val="006E5DBE"/>
    <w:rsid w:val="006E5FEA"/>
    <w:rsid w:val="006E6632"/>
    <w:rsid w:val="006F0ABD"/>
    <w:rsid w:val="006F17D6"/>
    <w:rsid w:val="006F20DA"/>
    <w:rsid w:val="006F44BC"/>
    <w:rsid w:val="007015E8"/>
    <w:rsid w:val="00704304"/>
    <w:rsid w:val="00706186"/>
    <w:rsid w:val="007067C3"/>
    <w:rsid w:val="007072C2"/>
    <w:rsid w:val="00707741"/>
    <w:rsid w:val="00711461"/>
    <w:rsid w:val="0071271E"/>
    <w:rsid w:val="007141A6"/>
    <w:rsid w:val="007142FB"/>
    <w:rsid w:val="00714480"/>
    <w:rsid w:val="00714831"/>
    <w:rsid w:val="00715447"/>
    <w:rsid w:val="007166F5"/>
    <w:rsid w:val="007169EC"/>
    <w:rsid w:val="00716C12"/>
    <w:rsid w:val="00717BB6"/>
    <w:rsid w:val="00721261"/>
    <w:rsid w:val="00722365"/>
    <w:rsid w:val="00722400"/>
    <w:rsid w:val="007224CD"/>
    <w:rsid w:val="00722BAE"/>
    <w:rsid w:val="00722BE7"/>
    <w:rsid w:val="0072312C"/>
    <w:rsid w:val="007239DC"/>
    <w:rsid w:val="00725595"/>
    <w:rsid w:val="00725E71"/>
    <w:rsid w:val="00727084"/>
    <w:rsid w:val="007303A6"/>
    <w:rsid w:val="00732DEC"/>
    <w:rsid w:val="00734A4F"/>
    <w:rsid w:val="00734D56"/>
    <w:rsid w:val="00735BD5"/>
    <w:rsid w:val="00735EFF"/>
    <w:rsid w:val="00736199"/>
    <w:rsid w:val="00736AB8"/>
    <w:rsid w:val="00737720"/>
    <w:rsid w:val="00737A7E"/>
    <w:rsid w:val="00740081"/>
    <w:rsid w:val="00743B18"/>
    <w:rsid w:val="00743BF5"/>
    <w:rsid w:val="0074428B"/>
    <w:rsid w:val="00744757"/>
    <w:rsid w:val="00745904"/>
    <w:rsid w:val="0074684A"/>
    <w:rsid w:val="007475E2"/>
    <w:rsid w:val="00750759"/>
    <w:rsid w:val="007509B4"/>
    <w:rsid w:val="00751159"/>
    <w:rsid w:val="0075131B"/>
    <w:rsid w:val="00751613"/>
    <w:rsid w:val="00751F16"/>
    <w:rsid w:val="00752B19"/>
    <w:rsid w:val="00754D4F"/>
    <w:rsid w:val="007556F6"/>
    <w:rsid w:val="00755D4F"/>
    <w:rsid w:val="00755F3B"/>
    <w:rsid w:val="0075758E"/>
    <w:rsid w:val="00757BDA"/>
    <w:rsid w:val="00757C72"/>
    <w:rsid w:val="00760EEF"/>
    <w:rsid w:val="00761501"/>
    <w:rsid w:val="00761709"/>
    <w:rsid w:val="0076241C"/>
    <w:rsid w:val="00764BF5"/>
    <w:rsid w:val="00765464"/>
    <w:rsid w:val="007669A8"/>
    <w:rsid w:val="00766E01"/>
    <w:rsid w:val="00767A55"/>
    <w:rsid w:val="0077002D"/>
    <w:rsid w:val="00770875"/>
    <w:rsid w:val="00773B6A"/>
    <w:rsid w:val="007748A8"/>
    <w:rsid w:val="0077521A"/>
    <w:rsid w:val="00777EE5"/>
    <w:rsid w:val="00777F01"/>
    <w:rsid w:val="00781B61"/>
    <w:rsid w:val="00784836"/>
    <w:rsid w:val="00784A0A"/>
    <w:rsid w:val="00785B95"/>
    <w:rsid w:val="0078664C"/>
    <w:rsid w:val="00786831"/>
    <w:rsid w:val="00786E70"/>
    <w:rsid w:val="00787274"/>
    <w:rsid w:val="0079023E"/>
    <w:rsid w:val="0079106A"/>
    <w:rsid w:val="00791D60"/>
    <w:rsid w:val="00792A03"/>
    <w:rsid w:val="00792C2E"/>
    <w:rsid w:val="0079415F"/>
    <w:rsid w:val="007949C4"/>
    <w:rsid w:val="007950F1"/>
    <w:rsid w:val="00795F8D"/>
    <w:rsid w:val="007970B9"/>
    <w:rsid w:val="007971AB"/>
    <w:rsid w:val="007971E7"/>
    <w:rsid w:val="00797627"/>
    <w:rsid w:val="00797E98"/>
    <w:rsid w:val="007A11A0"/>
    <w:rsid w:val="007A14B5"/>
    <w:rsid w:val="007A2854"/>
    <w:rsid w:val="007A694C"/>
    <w:rsid w:val="007A7563"/>
    <w:rsid w:val="007A7703"/>
    <w:rsid w:val="007B00E5"/>
    <w:rsid w:val="007B04D3"/>
    <w:rsid w:val="007B1315"/>
    <w:rsid w:val="007B131D"/>
    <w:rsid w:val="007B4291"/>
    <w:rsid w:val="007B6C82"/>
    <w:rsid w:val="007B6EA8"/>
    <w:rsid w:val="007B7611"/>
    <w:rsid w:val="007C07D8"/>
    <w:rsid w:val="007C1ACC"/>
    <w:rsid w:val="007C1D92"/>
    <w:rsid w:val="007C2E49"/>
    <w:rsid w:val="007C42EA"/>
    <w:rsid w:val="007C4CB9"/>
    <w:rsid w:val="007C5B39"/>
    <w:rsid w:val="007C6289"/>
    <w:rsid w:val="007C7F7E"/>
    <w:rsid w:val="007D0925"/>
    <w:rsid w:val="007D0B9D"/>
    <w:rsid w:val="007D1556"/>
    <w:rsid w:val="007D19B0"/>
    <w:rsid w:val="007D255E"/>
    <w:rsid w:val="007D26BA"/>
    <w:rsid w:val="007D433A"/>
    <w:rsid w:val="007D5454"/>
    <w:rsid w:val="007D5917"/>
    <w:rsid w:val="007D682D"/>
    <w:rsid w:val="007D6F91"/>
    <w:rsid w:val="007E00F1"/>
    <w:rsid w:val="007E02B1"/>
    <w:rsid w:val="007E1107"/>
    <w:rsid w:val="007E229C"/>
    <w:rsid w:val="007E3816"/>
    <w:rsid w:val="007E4580"/>
    <w:rsid w:val="007E4D5B"/>
    <w:rsid w:val="007E4E24"/>
    <w:rsid w:val="007E4FE5"/>
    <w:rsid w:val="007E5035"/>
    <w:rsid w:val="007E5E29"/>
    <w:rsid w:val="007E65B8"/>
    <w:rsid w:val="007E70C4"/>
    <w:rsid w:val="007E732E"/>
    <w:rsid w:val="007F0F52"/>
    <w:rsid w:val="007F1777"/>
    <w:rsid w:val="007F3339"/>
    <w:rsid w:val="007F4451"/>
    <w:rsid w:val="007F498F"/>
    <w:rsid w:val="007F5B65"/>
    <w:rsid w:val="007F6CD8"/>
    <w:rsid w:val="007F6D6E"/>
    <w:rsid w:val="007F7071"/>
    <w:rsid w:val="007F77D3"/>
    <w:rsid w:val="0080010C"/>
    <w:rsid w:val="0080052F"/>
    <w:rsid w:val="00800D7F"/>
    <w:rsid w:val="0080139B"/>
    <w:rsid w:val="008038F1"/>
    <w:rsid w:val="00803F64"/>
    <w:rsid w:val="00804091"/>
    <w:rsid w:val="008044EC"/>
    <w:rsid w:val="00805593"/>
    <w:rsid w:val="00805C99"/>
    <w:rsid w:val="00805CFD"/>
    <w:rsid w:val="008061CC"/>
    <w:rsid w:val="0080679D"/>
    <w:rsid w:val="00806D81"/>
    <w:rsid w:val="008102F2"/>
    <w:rsid w:val="008108B0"/>
    <w:rsid w:val="008115B9"/>
    <w:rsid w:val="00811B20"/>
    <w:rsid w:val="00812723"/>
    <w:rsid w:val="00813226"/>
    <w:rsid w:val="0081360E"/>
    <w:rsid w:val="008154D0"/>
    <w:rsid w:val="0081787D"/>
    <w:rsid w:val="00817DF1"/>
    <w:rsid w:val="00820C8B"/>
    <w:rsid w:val="008211B5"/>
    <w:rsid w:val="00821620"/>
    <w:rsid w:val="008219D5"/>
    <w:rsid w:val="00822318"/>
    <w:rsid w:val="0082288D"/>
    <w:rsid w:val="0082296E"/>
    <w:rsid w:val="00823479"/>
    <w:rsid w:val="00824099"/>
    <w:rsid w:val="00824C61"/>
    <w:rsid w:val="00824F71"/>
    <w:rsid w:val="00825AEA"/>
    <w:rsid w:val="008266DE"/>
    <w:rsid w:val="00830F38"/>
    <w:rsid w:val="00831B2A"/>
    <w:rsid w:val="008327ED"/>
    <w:rsid w:val="008331C6"/>
    <w:rsid w:val="008347F2"/>
    <w:rsid w:val="00834E7B"/>
    <w:rsid w:val="00835A6F"/>
    <w:rsid w:val="008366F7"/>
    <w:rsid w:val="00840672"/>
    <w:rsid w:val="00841385"/>
    <w:rsid w:val="00842E14"/>
    <w:rsid w:val="00843F57"/>
    <w:rsid w:val="00845AC7"/>
    <w:rsid w:val="00846D7C"/>
    <w:rsid w:val="00850139"/>
    <w:rsid w:val="0085014C"/>
    <w:rsid w:val="00851CDC"/>
    <w:rsid w:val="00854D65"/>
    <w:rsid w:val="008555D3"/>
    <w:rsid w:val="00855B1B"/>
    <w:rsid w:val="00864CF0"/>
    <w:rsid w:val="00865606"/>
    <w:rsid w:val="00865969"/>
    <w:rsid w:val="00866512"/>
    <w:rsid w:val="00866CDF"/>
    <w:rsid w:val="00866F57"/>
    <w:rsid w:val="00867AC1"/>
    <w:rsid w:val="00871413"/>
    <w:rsid w:val="00871466"/>
    <w:rsid w:val="0087426F"/>
    <w:rsid w:val="0087470E"/>
    <w:rsid w:val="00874A88"/>
    <w:rsid w:val="00874F4C"/>
    <w:rsid w:val="0087760F"/>
    <w:rsid w:val="008778AC"/>
    <w:rsid w:val="00877CC8"/>
    <w:rsid w:val="00877EC1"/>
    <w:rsid w:val="0088090F"/>
    <w:rsid w:val="00882169"/>
    <w:rsid w:val="00882D29"/>
    <w:rsid w:val="00883D9D"/>
    <w:rsid w:val="00884977"/>
    <w:rsid w:val="00885354"/>
    <w:rsid w:val="00886386"/>
    <w:rsid w:val="008864E5"/>
    <w:rsid w:val="00886AD5"/>
    <w:rsid w:val="008877A5"/>
    <w:rsid w:val="00890271"/>
    <w:rsid w:val="0089036D"/>
    <w:rsid w:val="00890DF8"/>
    <w:rsid w:val="008916B4"/>
    <w:rsid w:val="008916C1"/>
    <w:rsid w:val="00892F25"/>
    <w:rsid w:val="00895628"/>
    <w:rsid w:val="00896388"/>
    <w:rsid w:val="008A0639"/>
    <w:rsid w:val="008A1357"/>
    <w:rsid w:val="008A468A"/>
    <w:rsid w:val="008A6B8E"/>
    <w:rsid w:val="008A743F"/>
    <w:rsid w:val="008A75F1"/>
    <w:rsid w:val="008B0242"/>
    <w:rsid w:val="008B0B78"/>
    <w:rsid w:val="008B1E34"/>
    <w:rsid w:val="008B3264"/>
    <w:rsid w:val="008B326D"/>
    <w:rsid w:val="008B6E60"/>
    <w:rsid w:val="008B7BC5"/>
    <w:rsid w:val="008C0970"/>
    <w:rsid w:val="008C3693"/>
    <w:rsid w:val="008C3FF2"/>
    <w:rsid w:val="008C493F"/>
    <w:rsid w:val="008C592B"/>
    <w:rsid w:val="008C5CD1"/>
    <w:rsid w:val="008C68BB"/>
    <w:rsid w:val="008C7885"/>
    <w:rsid w:val="008D03A1"/>
    <w:rsid w:val="008D0BC5"/>
    <w:rsid w:val="008D1378"/>
    <w:rsid w:val="008D1619"/>
    <w:rsid w:val="008D18E7"/>
    <w:rsid w:val="008D192A"/>
    <w:rsid w:val="008D2CF7"/>
    <w:rsid w:val="008D3870"/>
    <w:rsid w:val="008D446B"/>
    <w:rsid w:val="008D507F"/>
    <w:rsid w:val="008D5A37"/>
    <w:rsid w:val="008D5F2C"/>
    <w:rsid w:val="008D60FC"/>
    <w:rsid w:val="008D6B94"/>
    <w:rsid w:val="008D7C06"/>
    <w:rsid w:val="008D7E86"/>
    <w:rsid w:val="008E0134"/>
    <w:rsid w:val="008E0AAF"/>
    <w:rsid w:val="008E1FEB"/>
    <w:rsid w:val="008E29A8"/>
    <w:rsid w:val="008E2B5C"/>
    <w:rsid w:val="008E2D66"/>
    <w:rsid w:val="008E319D"/>
    <w:rsid w:val="008E54ED"/>
    <w:rsid w:val="008E6ACE"/>
    <w:rsid w:val="008E6E85"/>
    <w:rsid w:val="008E71A8"/>
    <w:rsid w:val="008E7E4A"/>
    <w:rsid w:val="008F0706"/>
    <w:rsid w:val="008F1248"/>
    <w:rsid w:val="008F2E3C"/>
    <w:rsid w:val="008F4374"/>
    <w:rsid w:val="008F4F91"/>
    <w:rsid w:val="008F61E8"/>
    <w:rsid w:val="008F70FC"/>
    <w:rsid w:val="008F7D7F"/>
    <w:rsid w:val="00900350"/>
    <w:rsid w:val="00900BC4"/>
    <w:rsid w:val="00900C26"/>
    <w:rsid w:val="00900F15"/>
    <w:rsid w:val="009010FF"/>
    <w:rsid w:val="009017A3"/>
    <w:rsid w:val="0090197F"/>
    <w:rsid w:val="00903346"/>
    <w:rsid w:val="00903515"/>
    <w:rsid w:val="00904D80"/>
    <w:rsid w:val="00905996"/>
    <w:rsid w:val="009059E7"/>
    <w:rsid w:val="00906CDC"/>
    <w:rsid w:val="00906DDC"/>
    <w:rsid w:val="00906FBC"/>
    <w:rsid w:val="00910006"/>
    <w:rsid w:val="009106A4"/>
    <w:rsid w:val="009119AC"/>
    <w:rsid w:val="00911E64"/>
    <w:rsid w:val="0091224B"/>
    <w:rsid w:val="00913AF7"/>
    <w:rsid w:val="009148B5"/>
    <w:rsid w:val="00914D59"/>
    <w:rsid w:val="00915B5C"/>
    <w:rsid w:val="00917AAF"/>
    <w:rsid w:val="009200D5"/>
    <w:rsid w:val="009210D3"/>
    <w:rsid w:val="00923C11"/>
    <w:rsid w:val="0092436D"/>
    <w:rsid w:val="00924654"/>
    <w:rsid w:val="009257E4"/>
    <w:rsid w:val="00926ED4"/>
    <w:rsid w:val="009277FF"/>
    <w:rsid w:val="009300D1"/>
    <w:rsid w:val="00930356"/>
    <w:rsid w:val="009313C6"/>
    <w:rsid w:val="00931529"/>
    <w:rsid w:val="009327CB"/>
    <w:rsid w:val="00932835"/>
    <w:rsid w:val="009336EE"/>
    <w:rsid w:val="00934549"/>
    <w:rsid w:val="00934E09"/>
    <w:rsid w:val="00936253"/>
    <w:rsid w:val="00936394"/>
    <w:rsid w:val="00936466"/>
    <w:rsid w:val="00936787"/>
    <w:rsid w:val="009379E6"/>
    <w:rsid w:val="00937CE0"/>
    <w:rsid w:val="00940B09"/>
    <w:rsid w:val="00940D46"/>
    <w:rsid w:val="009435B9"/>
    <w:rsid w:val="00943AB6"/>
    <w:rsid w:val="00944586"/>
    <w:rsid w:val="00944665"/>
    <w:rsid w:val="00947783"/>
    <w:rsid w:val="00947B53"/>
    <w:rsid w:val="009502D9"/>
    <w:rsid w:val="00952DD4"/>
    <w:rsid w:val="009555BF"/>
    <w:rsid w:val="00956D4C"/>
    <w:rsid w:val="009612DE"/>
    <w:rsid w:val="00961878"/>
    <w:rsid w:val="00962EDB"/>
    <w:rsid w:val="00963F18"/>
    <w:rsid w:val="00964CB6"/>
    <w:rsid w:val="00964FD3"/>
    <w:rsid w:val="00965AE7"/>
    <w:rsid w:val="00966D8F"/>
    <w:rsid w:val="0096702F"/>
    <w:rsid w:val="009701B0"/>
    <w:rsid w:val="00970413"/>
    <w:rsid w:val="00970FED"/>
    <w:rsid w:val="00971D80"/>
    <w:rsid w:val="00973666"/>
    <w:rsid w:val="009770E3"/>
    <w:rsid w:val="00977512"/>
    <w:rsid w:val="00980A53"/>
    <w:rsid w:val="00980F78"/>
    <w:rsid w:val="0098235F"/>
    <w:rsid w:val="00982A56"/>
    <w:rsid w:val="0098340C"/>
    <w:rsid w:val="00985607"/>
    <w:rsid w:val="009863A5"/>
    <w:rsid w:val="00986428"/>
    <w:rsid w:val="00987B2F"/>
    <w:rsid w:val="009903F0"/>
    <w:rsid w:val="00991CA3"/>
    <w:rsid w:val="00992D82"/>
    <w:rsid w:val="009930F5"/>
    <w:rsid w:val="009937BD"/>
    <w:rsid w:val="00993E9C"/>
    <w:rsid w:val="00994B7D"/>
    <w:rsid w:val="00994E72"/>
    <w:rsid w:val="009960A5"/>
    <w:rsid w:val="00997029"/>
    <w:rsid w:val="00997A72"/>
    <w:rsid w:val="00997D4A"/>
    <w:rsid w:val="009A0321"/>
    <w:rsid w:val="009A040C"/>
    <w:rsid w:val="009A1709"/>
    <w:rsid w:val="009A176C"/>
    <w:rsid w:val="009A17D9"/>
    <w:rsid w:val="009A1D78"/>
    <w:rsid w:val="009A2E15"/>
    <w:rsid w:val="009A3031"/>
    <w:rsid w:val="009A311D"/>
    <w:rsid w:val="009A3E15"/>
    <w:rsid w:val="009A4290"/>
    <w:rsid w:val="009A44D3"/>
    <w:rsid w:val="009A554C"/>
    <w:rsid w:val="009A593F"/>
    <w:rsid w:val="009A5B4A"/>
    <w:rsid w:val="009A6808"/>
    <w:rsid w:val="009A7339"/>
    <w:rsid w:val="009B342F"/>
    <w:rsid w:val="009B3729"/>
    <w:rsid w:val="009B440E"/>
    <w:rsid w:val="009B696C"/>
    <w:rsid w:val="009B6A44"/>
    <w:rsid w:val="009B6E2F"/>
    <w:rsid w:val="009B72F9"/>
    <w:rsid w:val="009C0604"/>
    <w:rsid w:val="009C16D5"/>
    <w:rsid w:val="009C2B97"/>
    <w:rsid w:val="009C2F7B"/>
    <w:rsid w:val="009C48DC"/>
    <w:rsid w:val="009C6B71"/>
    <w:rsid w:val="009D1033"/>
    <w:rsid w:val="009D2013"/>
    <w:rsid w:val="009D3EE7"/>
    <w:rsid w:val="009D6329"/>
    <w:rsid w:val="009D6783"/>
    <w:rsid w:val="009D690D"/>
    <w:rsid w:val="009D7380"/>
    <w:rsid w:val="009E0169"/>
    <w:rsid w:val="009E1609"/>
    <w:rsid w:val="009E20F1"/>
    <w:rsid w:val="009E2337"/>
    <w:rsid w:val="009E2C6C"/>
    <w:rsid w:val="009E2F48"/>
    <w:rsid w:val="009E30ED"/>
    <w:rsid w:val="009E46BD"/>
    <w:rsid w:val="009E4B54"/>
    <w:rsid w:val="009E5047"/>
    <w:rsid w:val="009E5259"/>
    <w:rsid w:val="009E65B6"/>
    <w:rsid w:val="009F0365"/>
    <w:rsid w:val="009F1D01"/>
    <w:rsid w:val="009F2B2F"/>
    <w:rsid w:val="009F30BF"/>
    <w:rsid w:val="009F42F2"/>
    <w:rsid w:val="009F4F58"/>
    <w:rsid w:val="009F5743"/>
    <w:rsid w:val="009F5E8E"/>
    <w:rsid w:val="009F5F5B"/>
    <w:rsid w:val="009F658E"/>
    <w:rsid w:val="009F671A"/>
    <w:rsid w:val="00A0184D"/>
    <w:rsid w:val="00A028A8"/>
    <w:rsid w:val="00A03497"/>
    <w:rsid w:val="00A0459A"/>
    <w:rsid w:val="00A04AA9"/>
    <w:rsid w:val="00A07E2C"/>
    <w:rsid w:val="00A107F7"/>
    <w:rsid w:val="00A10824"/>
    <w:rsid w:val="00A10FDC"/>
    <w:rsid w:val="00A11342"/>
    <w:rsid w:val="00A1407F"/>
    <w:rsid w:val="00A142F9"/>
    <w:rsid w:val="00A142FC"/>
    <w:rsid w:val="00A14E3D"/>
    <w:rsid w:val="00A15700"/>
    <w:rsid w:val="00A164BC"/>
    <w:rsid w:val="00A1674D"/>
    <w:rsid w:val="00A17E9A"/>
    <w:rsid w:val="00A20599"/>
    <w:rsid w:val="00A20EBA"/>
    <w:rsid w:val="00A215B0"/>
    <w:rsid w:val="00A2192C"/>
    <w:rsid w:val="00A22D5D"/>
    <w:rsid w:val="00A2433C"/>
    <w:rsid w:val="00A2481D"/>
    <w:rsid w:val="00A24A66"/>
    <w:rsid w:val="00A24C10"/>
    <w:rsid w:val="00A26A85"/>
    <w:rsid w:val="00A26B8A"/>
    <w:rsid w:val="00A26FA9"/>
    <w:rsid w:val="00A27198"/>
    <w:rsid w:val="00A3011C"/>
    <w:rsid w:val="00A3062C"/>
    <w:rsid w:val="00A31943"/>
    <w:rsid w:val="00A3252E"/>
    <w:rsid w:val="00A330BD"/>
    <w:rsid w:val="00A330ED"/>
    <w:rsid w:val="00A339FF"/>
    <w:rsid w:val="00A33BA3"/>
    <w:rsid w:val="00A3410A"/>
    <w:rsid w:val="00A35BB7"/>
    <w:rsid w:val="00A3624F"/>
    <w:rsid w:val="00A37992"/>
    <w:rsid w:val="00A37C2B"/>
    <w:rsid w:val="00A40EA7"/>
    <w:rsid w:val="00A420B3"/>
    <w:rsid w:val="00A42181"/>
    <w:rsid w:val="00A42196"/>
    <w:rsid w:val="00A422BB"/>
    <w:rsid w:val="00A4233E"/>
    <w:rsid w:val="00A423F6"/>
    <w:rsid w:val="00A425AF"/>
    <w:rsid w:val="00A42678"/>
    <w:rsid w:val="00A42AC3"/>
    <w:rsid w:val="00A42BDE"/>
    <w:rsid w:val="00A430CF"/>
    <w:rsid w:val="00A437AE"/>
    <w:rsid w:val="00A43C5B"/>
    <w:rsid w:val="00A43EE9"/>
    <w:rsid w:val="00A44196"/>
    <w:rsid w:val="00A46C82"/>
    <w:rsid w:val="00A47FFC"/>
    <w:rsid w:val="00A507B1"/>
    <w:rsid w:val="00A509BF"/>
    <w:rsid w:val="00A50BEE"/>
    <w:rsid w:val="00A51E82"/>
    <w:rsid w:val="00A525E6"/>
    <w:rsid w:val="00A52969"/>
    <w:rsid w:val="00A5371C"/>
    <w:rsid w:val="00A54303"/>
    <w:rsid w:val="00A54309"/>
    <w:rsid w:val="00A546D1"/>
    <w:rsid w:val="00A55895"/>
    <w:rsid w:val="00A55E18"/>
    <w:rsid w:val="00A55F63"/>
    <w:rsid w:val="00A57C2F"/>
    <w:rsid w:val="00A611EA"/>
    <w:rsid w:val="00A61D73"/>
    <w:rsid w:val="00A61F21"/>
    <w:rsid w:val="00A6237E"/>
    <w:rsid w:val="00A63778"/>
    <w:rsid w:val="00A63EEF"/>
    <w:rsid w:val="00A649F6"/>
    <w:rsid w:val="00A65812"/>
    <w:rsid w:val="00A66039"/>
    <w:rsid w:val="00A67511"/>
    <w:rsid w:val="00A677B2"/>
    <w:rsid w:val="00A703D1"/>
    <w:rsid w:val="00A70724"/>
    <w:rsid w:val="00A70C19"/>
    <w:rsid w:val="00A7455B"/>
    <w:rsid w:val="00A75900"/>
    <w:rsid w:val="00A75A45"/>
    <w:rsid w:val="00A7717F"/>
    <w:rsid w:val="00A778C0"/>
    <w:rsid w:val="00A80912"/>
    <w:rsid w:val="00A81BD1"/>
    <w:rsid w:val="00A81F96"/>
    <w:rsid w:val="00A8319A"/>
    <w:rsid w:val="00A83832"/>
    <w:rsid w:val="00A8474C"/>
    <w:rsid w:val="00A848DD"/>
    <w:rsid w:val="00A858E5"/>
    <w:rsid w:val="00A86062"/>
    <w:rsid w:val="00A8639E"/>
    <w:rsid w:val="00A8667B"/>
    <w:rsid w:val="00A879D4"/>
    <w:rsid w:val="00A92B13"/>
    <w:rsid w:val="00A93C62"/>
    <w:rsid w:val="00A9660B"/>
    <w:rsid w:val="00AA1522"/>
    <w:rsid w:val="00AA2450"/>
    <w:rsid w:val="00AA2F88"/>
    <w:rsid w:val="00AA585D"/>
    <w:rsid w:val="00AA5F60"/>
    <w:rsid w:val="00AA662E"/>
    <w:rsid w:val="00AA6DC6"/>
    <w:rsid w:val="00AA6FFE"/>
    <w:rsid w:val="00AA7DB5"/>
    <w:rsid w:val="00AB022F"/>
    <w:rsid w:val="00AB030C"/>
    <w:rsid w:val="00AB0F8E"/>
    <w:rsid w:val="00AB17F0"/>
    <w:rsid w:val="00AB1D3E"/>
    <w:rsid w:val="00AB21D8"/>
    <w:rsid w:val="00AB29DB"/>
    <w:rsid w:val="00AB2B93"/>
    <w:rsid w:val="00AB32D8"/>
    <w:rsid w:val="00AB4532"/>
    <w:rsid w:val="00AB4AA6"/>
    <w:rsid w:val="00AB530F"/>
    <w:rsid w:val="00AB7E5B"/>
    <w:rsid w:val="00AC247B"/>
    <w:rsid w:val="00AC2883"/>
    <w:rsid w:val="00AC2E81"/>
    <w:rsid w:val="00AC4726"/>
    <w:rsid w:val="00AC59BB"/>
    <w:rsid w:val="00AC637C"/>
    <w:rsid w:val="00AC6A45"/>
    <w:rsid w:val="00AC6B0C"/>
    <w:rsid w:val="00AC73D7"/>
    <w:rsid w:val="00AC74E8"/>
    <w:rsid w:val="00AD1410"/>
    <w:rsid w:val="00AD263D"/>
    <w:rsid w:val="00AD4280"/>
    <w:rsid w:val="00AD52EB"/>
    <w:rsid w:val="00AD5AA0"/>
    <w:rsid w:val="00AD5DDF"/>
    <w:rsid w:val="00AD6DBC"/>
    <w:rsid w:val="00AE0EF1"/>
    <w:rsid w:val="00AE196A"/>
    <w:rsid w:val="00AE2937"/>
    <w:rsid w:val="00AE2E62"/>
    <w:rsid w:val="00AE446D"/>
    <w:rsid w:val="00AE52F2"/>
    <w:rsid w:val="00AE5BB7"/>
    <w:rsid w:val="00AE60BC"/>
    <w:rsid w:val="00AE6A19"/>
    <w:rsid w:val="00AF0C19"/>
    <w:rsid w:val="00AF1295"/>
    <w:rsid w:val="00AF3580"/>
    <w:rsid w:val="00AF38FF"/>
    <w:rsid w:val="00AF39D1"/>
    <w:rsid w:val="00AF3E7E"/>
    <w:rsid w:val="00AF3F2B"/>
    <w:rsid w:val="00AF4E0C"/>
    <w:rsid w:val="00AF6D38"/>
    <w:rsid w:val="00B0028B"/>
    <w:rsid w:val="00B03823"/>
    <w:rsid w:val="00B04CDD"/>
    <w:rsid w:val="00B05847"/>
    <w:rsid w:val="00B07301"/>
    <w:rsid w:val="00B11F3E"/>
    <w:rsid w:val="00B15DF8"/>
    <w:rsid w:val="00B16021"/>
    <w:rsid w:val="00B16172"/>
    <w:rsid w:val="00B162C7"/>
    <w:rsid w:val="00B17F3F"/>
    <w:rsid w:val="00B218A7"/>
    <w:rsid w:val="00B224DE"/>
    <w:rsid w:val="00B243C3"/>
    <w:rsid w:val="00B2488B"/>
    <w:rsid w:val="00B255C8"/>
    <w:rsid w:val="00B25D13"/>
    <w:rsid w:val="00B263C7"/>
    <w:rsid w:val="00B27F22"/>
    <w:rsid w:val="00B30FF3"/>
    <w:rsid w:val="00B3110D"/>
    <w:rsid w:val="00B311C8"/>
    <w:rsid w:val="00B324D4"/>
    <w:rsid w:val="00B32EF2"/>
    <w:rsid w:val="00B3313C"/>
    <w:rsid w:val="00B336CA"/>
    <w:rsid w:val="00B33C84"/>
    <w:rsid w:val="00B365F3"/>
    <w:rsid w:val="00B36860"/>
    <w:rsid w:val="00B36E05"/>
    <w:rsid w:val="00B3707C"/>
    <w:rsid w:val="00B374ED"/>
    <w:rsid w:val="00B40351"/>
    <w:rsid w:val="00B438E1"/>
    <w:rsid w:val="00B446C0"/>
    <w:rsid w:val="00B46306"/>
    <w:rsid w:val="00B46575"/>
    <w:rsid w:val="00B46677"/>
    <w:rsid w:val="00B469CA"/>
    <w:rsid w:val="00B472CC"/>
    <w:rsid w:val="00B477E3"/>
    <w:rsid w:val="00B51684"/>
    <w:rsid w:val="00B51B37"/>
    <w:rsid w:val="00B5200C"/>
    <w:rsid w:val="00B526CF"/>
    <w:rsid w:val="00B5388B"/>
    <w:rsid w:val="00B53DFF"/>
    <w:rsid w:val="00B56138"/>
    <w:rsid w:val="00B562A1"/>
    <w:rsid w:val="00B57691"/>
    <w:rsid w:val="00B600ED"/>
    <w:rsid w:val="00B61759"/>
    <w:rsid w:val="00B61777"/>
    <w:rsid w:val="00B6238A"/>
    <w:rsid w:val="00B62E15"/>
    <w:rsid w:val="00B6366E"/>
    <w:rsid w:val="00B637FC"/>
    <w:rsid w:val="00B64DF2"/>
    <w:rsid w:val="00B660C5"/>
    <w:rsid w:val="00B67E4B"/>
    <w:rsid w:val="00B70BA6"/>
    <w:rsid w:val="00B70BD6"/>
    <w:rsid w:val="00B71139"/>
    <w:rsid w:val="00B71C28"/>
    <w:rsid w:val="00B741D2"/>
    <w:rsid w:val="00B7599B"/>
    <w:rsid w:val="00B764A8"/>
    <w:rsid w:val="00B77CFA"/>
    <w:rsid w:val="00B804FC"/>
    <w:rsid w:val="00B80DD6"/>
    <w:rsid w:val="00B81718"/>
    <w:rsid w:val="00B823A2"/>
    <w:rsid w:val="00B826EF"/>
    <w:rsid w:val="00B83339"/>
    <w:rsid w:val="00B8377D"/>
    <w:rsid w:val="00B83A13"/>
    <w:rsid w:val="00B84590"/>
    <w:rsid w:val="00B84BBD"/>
    <w:rsid w:val="00B84C23"/>
    <w:rsid w:val="00B85185"/>
    <w:rsid w:val="00B86B03"/>
    <w:rsid w:val="00B86F42"/>
    <w:rsid w:val="00B875D0"/>
    <w:rsid w:val="00B8796F"/>
    <w:rsid w:val="00B90ECA"/>
    <w:rsid w:val="00B9105A"/>
    <w:rsid w:val="00B91223"/>
    <w:rsid w:val="00B91877"/>
    <w:rsid w:val="00B92C0A"/>
    <w:rsid w:val="00B93035"/>
    <w:rsid w:val="00B93299"/>
    <w:rsid w:val="00B9417E"/>
    <w:rsid w:val="00B94318"/>
    <w:rsid w:val="00B945E9"/>
    <w:rsid w:val="00B948F1"/>
    <w:rsid w:val="00B95E08"/>
    <w:rsid w:val="00B963FB"/>
    <w:rsid w:val="00B9679D"/>
    <w:rsid w:val="00B9724F"/>
    <w:rsid w:val="00B97679"/>
    <w:rsid w:val="00B9783C"/>
    <w:rsid w:val="00B97E7A"/>
    <w:rsid w:val="00BA016B"/>
    <w:rsid w:val="00BA0A65"/>
    <w:rsid w:val="00BA1B64"/>
    <w:rsid w:val="00BA2E56"/>
    <w:rsid w:val="00BA2EBA"/>
    <w:rsid w:val="00BA335E"/>
    <w:rsid w:val="00BA3600"/>
    <w:rsid w:val="00BA43FB"/>
    <w:rsid w:val="00BA49F2"/>
    <w:rsid w:val="00BA5685"/>
    <w:rsid w:val="00BA65F1"/>
    <w:rsid w:val="00BA684F"/>
    <w:rsid w:val="00BB14CA"/>
    <w:rsid w:val="00BB15AF"/>
    <w:rsid w:val="00BB1E96"/>
    <w:rsid w:val="00BB4B3B"/>
    <w:rsid w:val="00BB527D"/>
    <w:rsid w:val="00BB656C"/>
    <w:rsid w:val="00BB65F7"/>
    <w:rsid w:val="00BB7A47"/>
    <w:rsid w:val="00BB7AFC"/>
    <w:rsid w:val="00BB7C46"/>
    <w:rsid w:val="00BB7E14"/>
    <w:rsid w:val="00BC05D3"/>
    <w:rsid w:val="00BC077B"/>
    <w:rsid w:val="00BC10D9"/>
    <w:rsid w:val="00BC11E7"/>
    <w:rsid w:val="00BC127D"/>
    <w:rsid w:val="00BC1FE6"/>
    <w:rsid w:val="00BC26FC"/>
    <w:rsid w:val="00BC2A4C"/>
    <w:rsid w:val="00BC39D3"/>
    <w:rsid w:val="00BC3EDA"/>
    <w:rsid w:val="00BC454D"/>
    <w:rsid w:val="00BC60B5"/>
    <w:rsid w:val="00BC6DC3"/>
    <w:rsid w:val="00BC7F89"/>
    <w:rsid w:val="00BD2A98"/>
    <w:rsid w:val="00BD4D43"/>
    <w:rsid w:val="00BD565E"/>
    <w:rsid w:val="00BD57B4"/>
    <w:rsid w:val="00BD5BDA"/>
    <w:rsid w:val="00BD5C8D"/>
    <w:rsid w:val="00BE1006"/>
    <w:rsid w:val="00BE4633"/>
    <w:rsid w:val="00BE62D0"/>
    <w:rsid w:val="00BE6FCB"/>
    <w:rsid w:val="00BE7046"/>
    <w:rsid w:val="00BE7077"/>
    <w:rsid w:val="00BE7120"/>
    <w:rsid w:val="00BE766D"/>
    <w:rsid w:val="00BF03DB"/>
    <w:rsid w:val="00BF1027"/>
    <w:rsid w:val="00BF15F8"/>
    <w:rsid w:val="00BF2950"/>
    <w:rsid w:val="00BF3231"/>
    <w:rsid w:val="00BF4A69"/>
    <w:rsid w:val="00BF5C6F"/>
    <w:rsid w:val="00BF5E0D"/>
    <w:rsid w:val="00BF76A5"/>
    <w:rsid w:val="00BF79C8"/>
    <w:rsid w:val="00C00ADE"/>
    <w:rsid w:val="00C02620"/>
    <w:rsid w:val="00C027D1"/>
    <w:rsid w:val="00C0329D"/>
    <w:rsid w:val="00C0607A"/>
    <w:rsid w:val="00C061B6"/>
    <w:rsid w:val="00C06974"/>
    <w:rsid w:val="00C06B9E"/>
    <w:rsid w:val="00C07907"/>
    <w:rsid w:val="00C07F54"/>
    <w:rsid w:val="00C106A5"/>
    <w:rsid w:val="00C1263A"/>
    <w:rsid w:val="00C12893"/>
    <w:rsid w:val="00C1505D"/>
    <w:rsid w:val="00C15C72"/>
    <w:rsid w:val="00C162BE"/>
    <w:rsid w:val="00C16A2E"/>
    <w:rsid w:val="00C2041D"/>
    <w:rsid w:val="00C2276F"/>
    <w:rsid w:val="00C22BC2"/>
    <w:rsid w:val="00C23009"/>
    <w:rsid w:val="00C2446C"/>
    <w:rsid w:val="00C24577"/>
    <w:rsid w:val="00C24D49"/>
    <w:rsid w:val="00C24F33"/>
    <w:rsid w:val="00C27E66"/>
    <w:rsid w:val="00C3084A"/>
    <w:rsid w:val="00C309CF"/>
    <w:rsid w:val="00C318B9"/>
    <w:rsid w:val="00C31E01"/>
    <w:rsid w:val="00C31F4A"/>
    <w:rsid w:val="00C32243"/>
    <w:rsid w:val="00C3240E"/>
    <w:rsid w:val="00C32A00"/>
    <w:rsid w:val="00C3333A"/>
    <w:rsid w:val="00C34EDC"/>
    <w:rsid w:val="00C353B5"/>
    <w:rsid w:val="00C35F7A"/>
    <w:rsid w:val="00C361D9"/>
    <w:rsid w:val="00C36AD5"/>
    <w:rsid w:val="00C36AE5"/>
    <w:rsid w:val="00C36B9D"/>
    <w:rsid w:val="00C36CA8"/>
    <w:rsid w:val="00C37129"/>
    <w:rsid w:val="00C37CA8"/>
    <w:rsid w:val="00C404B4"/>
    <w:rsid w:val="00C415D5"/>
    <w:rsid w:val="00C41F17"/>
    <w:rsid w:val="00C42B39"/>
    <w:rsid w:val="00C4342E"/>
    <w:rsid w:val="00C43528"/>
    <w:rsid w:val="00C438C7"/>
    <w:rsid w:val="00C43F04"/>
    <w:rsid w:val="00C44320"/>
    <w:rsid w:val="00C448B1"/>
    <w:rsid w:val="00C458A1"/>
    <w:rsid w:val="00C516FF"/>
    <w:rsid w:val="00C527FA"/>
    <w:rsid w:val="00C5280D"/>
    <w:rsid w:val="00C53124"/>
    <w:rsid w:val="00C53EB3"/>
    <w:rsid w:val="00C541E9"/>
    <w:rsid w:val="00C54957"/>
    <w:rsid w:val="00C55107"/>
    <w:rsid w:val="00C55402"/>
    <w:rsid w:val="00C55C76"/>
    <w:rsid w:val="00C569A0"/>
    <w:rsid w:val="00C5791C"/>
    <w:rsid w:val="00C62184"/>
    <w:rsid w:val="00C62D88"/>
    <w:rsid w:val="00C6315D"/>
    <w:rsid w:val="00C636D7"/>
    <w:rsid w:val="00C64812"/>
    <w:rsid w:val="00C6543F"/>
    <w:rsid w:val="00C66290"/>
    <w:rsid w:val="00C66C45"/>
    <w:rsid w:val="00C67A2A"/>
    <w:rsid w:val="00C70E1F"/>
    <w:rsid w:val="00C722BA"/>
    <w:rsid w:val="00C723B3"/>
    <w:rsid w:val="00C72B7A"/>
    <w:rsid w:val="00C72C75"/>
    <w:rsid w:val="00C72D49"/>
    <w:rsid w:val="00C73FBB"/>
    <w:rsid w:val="00C74359"/>
    <w:rsid w:val="00C74DBC"/>
    <w:rsid w:val="00C75A58"/>
    <w:rsid w:val="00C766F2"/>
    <w:rsid w:val="00C76DAE"/>
    <w:rsid w:val="00C80A06"/>
    <w:rsid w:val="00C82AE7"/>
    <w:rsid w:val="00C82BD6"/>
    <w:rsid w:val="00C84460"/>
    <w:rsid w:val="00C87420"/>
    <w:rsid w:val="00C87424"/>
    <w:rsid w:val="00C91934"/>
    <w:rsid w:val="00C925C1"/>
    <w:rsid w:val="00C92BE6"/>
    <w:rsid w:val="00C9407E"/>
    <w:rsid w:val="00C94EDA"/>
    <w:rsid w:val="00C95A54"/>
    <w:rsid w:val="00C9618F"/>
    <w:rsid w:val="00C973F2"/>
    <w:rsid w:val="00C977A4"/>
    <w:rsid w:val="00CA0D65"/>
    <w:rsid w:val="00CA13AB"/>
    <w:rsid w:val="00CA304C"/>
    <w:rsid w:val="00CA38F5"/>
    <w:rsid w:val="00CA4810"/>
    <w:rsid w:val="00CA54F2"/>
    <w:rsid w:val="00CA72CE"/>
    <w:rsid w:val="00CA774A"/>
    <w:rsid w:val="00CA7F23"/>
    <w:rsid w:val="00CB021F"/>
    <w:rsid w:val="00CB0BDA"/>
    <w:rsid w:val="00CB1641"/>
    <w:rsid w:val="00CB17D4"/>
    <w:rsid w:val="00CB3610"/>
    <w:rsid w:val="00CB3CE8"/>
    <w:rsid w:val="00CB4250"/>
    <w:rsid w:val="00CB5736"/>
    <w:rsid w:val="00CB57A2"/>
    <w:rsid w:val="00CB6EAD"/>
    <w:rsid w:val="00CB7150"/>
    <w:rsid w:val="00CB7B17"/>
    <w:rsid w:val="00CC11B0"/>
    <w:rsid w:val="00CC137D"/>
    <w:rsid w:val="00CC278F"/>
    <w:rsid w:val="00CC2841"/>
    <w:rsid w:val="00CC2B6C"/>
    <w:rsid w:val="00CC3019"/>
    <w:rsid w:val="00CC3713"/>
    <w:rsid w:val="00CC4384"/>
    <w:rsid w:val="00CC461C"/>
    <w:rsid w:val="00CC4DF8"/>
    <w:rsid w:val="00CC541E"/>
    <w:rsid w:val="00CC5CBE"/>
    <w:rsid w:val="00CD0DD2"/>
    <w:rsid w:val="00CD12E1"/>
    <w:rsid w:val="00CD1B91"/>
    <w:rsid w:val="00CD20C1"/>
    <w:rsid w:val="00CD47E1"/>
    <w:rsid w:val="00CD4998"/>
    <w:rsid w:val="00CD5371"/>
    <w:rsid w:val="00CD5D2D"/>
    <w:rsid w:val="00CD61B5"/>
    <w:rsid w:val="00CD61F1"/>
    <w:rsid w:val="00CD770F"/>
    <w:rsid w:val="00CE054C"/>
    <w:rsid w:val="00CE28FB"/>
    <w:rsid w:val="00CE343E"/>
    <w:rsid w:val="00CE372F"/>
    <w:rsid w:val="00CE47D3"/>
    <w:rsid w:val="00CE4BBA"/>
    <w:rsid w:val="00CE5DE5"/>
    <w:rsid w:val="00CE5E09"/>
    <w:rsid w:val="00CE738B"/>
    <w:rsid w:val="00CE7836"/>
    <w:rsid w:val="00CE7BEC"/>
    <w:rsid w:val="00CE7C3E"/>
    <w:rsid w:val="00CE7E71"/>
    <w:rsid w:val="00CF1065"/>
    <w:rsid w:val="00CF1330"/>
    <w:rsid w:val="00CF19C8"/>
    <w:rsid w:val="00CF2071"/>
    <w:rsid w:val="00CF53A5"/>
    <w:rsid w:val="00CF550C"/>
    <w:rsid w:val="00CF583B"/>
    <w:rsid w:val="00CF6621"/>
    <w:rsid w:val="00CF67A0"/>
    <w:rsid w:val="00CF6C40"/>
    <w:rsid w:val="00CF7E36"/>
    <w:rsid w:val="00D00731"/>
    <w:rsid w:val="00D0280A"/>
    <w:rsid w:val="00D02DB1"/>
    <w:rsid w:val="00D03279"/>
    <w:rsid w:val="00D03906"/>
    <w:rsid w:val="00D04C36"/>
    <w:rsid w:val="00D06869"/>
    <w:rsid w:val="00D10308"/>
    <w:rsid w:val="00D10B8C"/>
    <w:rsid w:val="00D10FA8"/>
    <w:rsid w:val="00D12385"/>
    <w:rsid w:val="00D12666"/>
    <w:rsid w:val="00D12EC4"/>
    <w:rsid w:val="00D1373F"/>
    <w:rsid w:val="00D15900"/>
    <w:rsid w:val="00D1641A"/>
    <w:rsid w:val="00D1651E"/>
    <w:rsid w:val="00D1674E"/>
    <w:rsid w:val="00D1700A"/>
    <w:rsid w:val="00D1733A"/>
    <w:rsid w:val="00D2050F"/>
    <w:rsid w:val="00D218D0"/>
    <w:rsid w:val="00D228E2"/>
    <w:rsid w:val="00D229C2"/>
    <w:rsid w:val="00D23455"/>
    <w:rsid w:val="00D245C0"/>
    <w:rsid w:val="00D25F96"/>
    <w:rsid w:val="00D26545"/>
    <w:rsid w:val="00D30043"/>
    <w:rsid w:val="00D319EA"/>
    <w:rsid w:val="00D31CBD"/>
    <w:rsid w:val="00D32254"/>
    <w:rsid w:val="00D32270"/>
    <w:rsid w:val="00D32C64"/>
    <w:rsid w:val="00D33682"/>
    <w:rsid w:val="00D34CAB"/>
    <w:rsid w:val="00D3512C"/>
    <w:rsid w:val="00D36501"/>
    <w:rsid w:val="00D36DC1"/>
    <w:rsid w:val="00D3708D"/>
    <w:rsid w:val="00D40426"/>
    <w:rsid w:val="00D40614"/>
    <w:rsid w:val="00D40F4D"/>
    <w:rsid w:val="00D41491"/>
    <w:rsid w:val="00D42645"/>
    <w:rsid w:val="00D42AF1"/>
    <w:rsid w:val="00D42B6F"/>
    <w:rsid w:val="00D44551"/>
    <w:rsid w:val="00D45706"/>
    <w:rsid w:val="00D46239"/>
    <w:rsid w:val="00D47C71"/>
    <w:rsid w:val="00D50C5F"/>
    <w:rsid w:val="00D50FFE"/>
    <w:rsid w:val="00D51DEB"/>
    <w:rsid w:val="00D52647"/>
    <w:rsid w:val="00D526B0"/>
    <w:rsid w:val="00D52DB1"/>
    <w:rsid w:val="00D54869"/>
    <w:rsid w:val="00D5554C"/>
    <w:rsid w:val="00D55C2A"/>
    <w:rsid w:val="00D563F3"/>
    <w:rsid w:val="00D56D80"/>
    <w:rsid w:val="00D57C96"/>
    <w:rsid w:val="00D57D18"/>
    <w:rsid w:val="00D61ECF"/>
    <w:rsid w:val="00D62863"/>
    <w:rsid w:val="00D6293C"/>
    <w:rsid w:val="00D64A6D"/>
    <w:rsid w:val="00D64F76"/>
    <w:rsid w:val="00D6581E"/>
    <w:rsid w:val="00D678A6"/>
    <w:rsid w:val="00D701AB"/>
    <w:rsid w:val="00D71BA6"/>
    <w:rsid w:val="00D71F67"/>
    <w:rsid w:val="00D723CA"/>
    <w:rsid w:val="00D723D1"/>
    <w:rsid w:val="00D73B56"/>
    <w:rsid w:val="00D7484F"/>
    <w:rsid w:val="00D752E0"/>
    <w:rsid w:val="00D7579E"/>
    <w:rsid w:val="00D76747"/>
    <w:rsid w:val="00D769CF"/>
    <w:rsid w:val="00D77987"/>
    <w:rsid w:val="00D77CBB"/>
    <w:rsid w:val="00D801F7"/>
    <w:rsid w:val="00D8172F"/>
    <w:rsid w:val="00D81BD8"/>
    <w:rsid w:val="00D8225F"/>
    <w:rsid w:val="00D841B0"/>
    <w:rsid w:val="00D84BC2"/>
    <w:rsid w:val="00D84FBC"/>
    <w:rsid w:val="00D85AF1"/>
    <w:rsid w:val="00D85DAD"/>
    <w:rsid w:val="00D868DF"/>
    <w:rsid w:val="00D86A08"/>
    <w:rsid w:val="00D87B34"/>
    <w:rsid w:val="00D87D33"/>
    <w:rsid w:val="00D909F7"/>
    <w:rsid w:val="00D90E60"/>
    <w:rsid w:val="00D91203"/>
    <w:rsid w:val="00D91D8C"/>
    <w:rsid w:val="00D948FF"/>
    <w:rsid w:val="00D95174"/>
    <w:rsid w:val="00D95602"/>
    <w:rsid w:val="00DA02F6"/>
    <w:rsid w:val="00DA0911"/>
    <w:rsid w:val="00DA12B0"/>
    <w:rsid w:val="00DA12E7"/>
    <w:rsid w:val="00DA17EA"/>
    <w:rsid w:val="00DA1D07"/>
    <w:rsid w:val="00DA30AF"/>
    <w:rsid w:val="00DA44C9"/>
    <w:rsid w:val="00DA4973"/>
    <w:rsid w:val="00DA5086"/>
    <w:rsid w:val="00DA5F63"/>
    <w:rsid w:val="00DA67C0"/>
    <w:rsid w:val="00DA6F36"/>
    <w:rsid w:val="00DA7474"/>
    <w:rsid w:val="00DB07CF"/>
    <w:rsid w:val="00DB1511"/>
    <w:rsid w:val="00DB213A"/>
    <w:rsid w:val="00DB45E3"/>
    <w:rsid w:val="00DB4D51"/>
    <w:rsid w:val="00DB596E"/>
    <w:rsid w:val="00DB6C67"/>
    <w:rsid w:val="00DB7773"/>
    <w:rsid w:val="00DB7D00"/>
    <w:rsid w:val="00DB7FDE"/>
    <w:rsid w:val="00DC00EA"/>
    <w:rsid w:val="00DC14F1"/>
    <w:rsid w:val="00DC1547"/>
    <w:rsid w:val="00DC171D"/>
    <w:rsid w:val="00DC1CD5"/>
    <w:rsid w:val="00DC284B"/>
    <w:rsid w:val="00DC2A39"/>
    <w:rsid w:val="00DC3543"/>
    <w:rsid w:val="00DC3802"/>
    <w:rsid w:val="00DC40CD"/>
    <w:rsid w:val="00DC4457"/>
    <w:rsid w:val="00DC4C9C"/>
    <w:rsid w:val="00DC582A"/>
    <w:rsid w:val="00DC5AA0"/>
    <w:rsid w:val="00DC5ABB"/>
    <w:rsid w:val="00DC7359"/>
    <w:rsid w:val="00DD055C"/>
    <w:rsid w:val="00DD0C60"/>
    <w:rsid w:val="00DD0F52"/>
    <w:rsid w:val="00DD21BE"/>
    <w:rsid w:val="00DD21C2"/>
    <w:rsid w:val="00DD22F3"/>
    <w:rsid w:val="00DD23A8"/>
    <w:rsid w:val="00DD2AE6"/>
    <w:rsid w:val="00DD3FF2"/>
    <w:rsid w:val="00DD425C"/>
    <w:rsid w:val="00DD5BB5"/>
    <w:rsid w:val="00DD69BE"/>
    <w:rsid w:val="00DD7982"/>
    <w:rsid w:val="00DE1BF7"/>
    <w:rsid w:val="00DE1D99"/>
    <w:rsid w:val="00DE1DA4"/>
    <w:rsid w:val="00DE1F9C"/>
    <w:rsid w:val="00DE36F8"/>
    <w:rsid w:val="00DE4341"/>
    <w:rsid w:val="00DE5DAA"/>
    <w:rsid w:val="00DE6326"/>
    <w:rsid w:val="00DE6447"/>
    <w:rsid w:val="00DE6BA4"/>
    <w:rsid w:val="00DE6FBF"/>
    <w:rsid w:val="00DF226E"/>
    <w:rsid w:val="00DF35C8"/>
    <w:rsid w:val="00DF39F9"/>
    <w:rsid w:val="00DF3F7F"/>
    <w:rsid w:val="00E00846"/>
    <w:rsid w:val="00E01AC1"/>
    <w:rsid w:val="00E02C5E"/>
    <w:rsid w:val="00E04268"/>
    <w:rsid w:val="00E04882"/>
    <w:rsid w:val="00E049FA"/>
    <w:rsid w:val="00E04ED9"/>
    <w:rsid w:val="00E05428"/>
    <w:rsid w:val="00E06430"/>
    <w:rsid w:val="00E06B8C"/>
    <w:rsid w:val="00E06E5E"/>
    <w:rsid w:val="00E073E2"/>
    <w:rsid w:val="00E07B59"/>
    <w:rsid w:val="00E07D63"/>
    <w:rsid w:val="00E07D87"/>
    <w:rsid w:val="00E07F30"/>
    <w:rsid w:val="00E10EC0"/>
    <w:rsid w:val="00E11B79"/>
    <w:rsid w:val="00E1286C"/>
    <w:rsid w:val="00E13A6C"/>
    <w:rsid w:val="00E13D5E"/>
    <w:rsid w:val="00E13D7C"/>
    <w:rsid w:val="00E146A5"/>
    <w:rsid w:val="00E1643B"/>
    <w:rsid w:val="00E165B5"/>
    <w:rsid w:val="00E16C2D"/>
    <w:rsid w:val="00E172EB"/>
    <w:rsid w:val="00E2009D"/>
    <w:rsid w:val="00E2030A"/>
    <w:rsid w:val="00E2086D"/>
    <w:rsid w:val="00E20DBE"/>
    <w:rsid w:val="00E21763"/>
    <w:rsid w:val="00E2185D"/>
    <w:rsid w:val="00E218DD"/>
    <w:rsid w:val="00E23337"/>
    <w:rsid w:val="00E24CAA"/>
    <w:rsid w:val="00E26124"/>
    <w:rsid w:val="00E26630"/>
    <w:rsid w:val="00E303A4"/>
    <w:rsid w:val="00E30DAB"/>
    <w:rsid w:val="00E329D3"/>
    <w:rsid w:val="00E32F7E"/>
    <w:rsid w:val="00E345C6"/>
    <w:rsid w:val="00E34B86"/>
    <w:rsid w:val="00E35307"/>
    <w:rsid w:val="00E36B2E"/>
    <w:rsid w:val="00E36E12"/>
    <w:rsid w:val="00E3779C"/>
    <w:rsid w:val="00E377BF"/>
    <w:rsid w:val="00E37A78"/>
    <w:rsid w:val="00E4033E"/>
    <w:rsid w:val="00E40D47"/>
    <w:rsid w:val="00E418CE"/>
    <w:rsid w:val="00E419CC"/>
    <w:rsid w:val="00E4284E"/>
    <w:rsid w:val="00E42BED"/>
    <w:rsid w:val="00E4569C"/>
    <w:rsid w:val="00E4581B"/>
    <w:rsid w:val="00E461EC"/>
    <w:rsid w:val="00E47455"/>
    <w:rsid w:val="00E51120"/>
    <w:rsid w:val="00E5267B"/>
    <w:rsid w:val="00E53345"/>
    <w:rsid w:val="00E550A5"/>
    <w:rsid w:val="00E5651F"/>
    <w:rsid w:val="00E578BE"/>
    <w:rsid w:val="00E578F4"/>
    <w:rsid w:val="00E60AB9"/>
    <w:rsid w:val="00E60C00"/>
    <w:rsid w:val="00E61884"/>
    <w:rsid w:val="00E636DB"/>
    <w:rsid w:val="00E63C0E"/>
    <w:rsid w:val="00E64B33"/>
    <w:rsid w:val="00E65317"/>
    <w:rsid w:val="00E65CD5"/>
    <w:rsid w:val="00E67205"/>
    <w:rsid w:val="00E678B7"/>
    <w:rsid w:val="00E701BF"/>
    <w:rsid w:val="00E704D2"/>
    <w:rsid w:val="00E70D56"/>
    <w:rsid w:val="00E70F98"/>
    <w:rsid w:val="00E7158B"/>
    <w:rsid w:val="00E71F2E"/>
    <w:rsid w:val="00E72D49"/>
    <w:rsid w:val="00E741E4"/>
    <w:rsid w:val="00E74B6C"/>
    <w:rsid w:val="00E74C70"/>
    <w:rsid w:val="00E75233"/>
    <w:rsid w:val="00E753C9"/>
    <w:rsid w:val="00E7593C"/>
    <w:rsid w:val="00E7678A"/>
    <w:rsid w:val="00E76DB5"/>
    <w:rsid w:val="00E8004F"/>
    <w:rsid w:val="00E801D2"/>
    <w:rsid w:val="00E81022"/>
    <w:rsid w:val="00E814B5"/>
    <w:rsid w:val="00E8179B"/>
    <w:rsid w:val="00E8195D"/>
    <w:rsid w:val="00E81DA5"/>
    <w:rsid w:val="00E81F1A"/>
    <w:rsid w:val="00E83151"/>
    <w:rsid w:val="00E837D9"/>
    <w:rsid w:val="00E84A2A"/>
    <w:rsid w:val="00E84D9B"/>
    <w:rsid w:val="00E87398"/>
    <w:rsid w:val="00E90899"/>
    <w:rsid w:val="00E921E0"/>
    <w:rsid w:val="00E923A7"/>
    <w:rsid w:val="00E935F1"/>
    <w:rsid w:val="00E93A26"/>
    <w:rsid w:val="00E94A81"/>
    <w:rsid w:val="00E94CC5"/>
    <w:rsid w:val="00E959B0"/>
    <w:rsid w:val="00E95D31"/>
    <w:rsid w:val="00E95ECE"/>
    <w:rsid w:val="00E96492"/>
    <w:rsid w:val="00E96748"/>
    <w:rsid w:val="00E968F5"/>
    <w:rsid w:val="00EA1CCA"/>
    <w:rsid w:val="00EA1FFB"/>
    <w:rsid w:val="00EA37EE"/>
    <w:rsid w:val="00EA3CE3"/>
    <w:rsid w:val="00EA51D6"/>
    <w:rsid w:val="00EA6C42"/>
    <w:rsid w:val="00EB048E"/>
    <w:rsid w:val="00EB1D3D"/>
    <w:rsid w:val="00EB2618"/>
    <w:rsid w:val="00EB3639"/>
    <w:rsid w:val="00EB4376"/>
    <w:rsid w:val="00EB4E9C"/>
    <w:rsid w:val="00EB6F96"/>
    <w:rsid w:val="00EB770D"/>
    <w:rsid w:val="00EB7ABF"/>
    <w:rsid w:val="00EC027F"/>
    <w:rsid w:val="00EC06AF"/>
    <w:rsid w:val="00EC1010"/>
    <w:rsid w:val="00EC15F0"/>
    <w:rsid w:val="00EC37B1"/>
    <w:rsid w:val="00EC3BDF"/>
    <w:rsid w:val="00EC4663"/>
    <w:rsid w:val="00EC4B98"/>
    <w:rsid w:val="00EC50C4"/>
    <w:rsid w:val="00EC720B"/>
    <w:rsid w:val="00EC774A"/>
    <w:rsid w:val="00EC7FB5"/>
    <w:rsid w:val="00ED35A9"/>
    <w:rsid w:val="00ED48C4"/>
    <w:rsid w:val="00ED4C6A"/>
    <w:rsid w:val="00ED5DE5"/>
    <w:rsid w:val="00ED6277"/>
    <w:rsid w:val="00ED7D63"/>
    <w:rsid w:val="00EE0C74"/>
    <w:rsid w:val="00EE0DAB"/>
    <w:rsid w:val="00EE11C4"/>
    <w:rsid w:val="00EE271C"/>
    <w:rsid w:val="00EE34DF"/>
    <w:rsid w:val="00EE399C"/>
    <w:rsid w:val="00EF1537"/>
    <w:rsid w:val="00EF18D0"/>
    <w:rsid w:val="00EF2F89"/>
    <w:rsid w:val="00EF32ED"/>
    <w:rsid w:val="00EF3775"/>
    <w:rsid w:val="00EF4002"/>
    <w:rsid w:val="00EF4255"/>
    <w:rsid w:val="00EF4EF2"/>
    <w:rsid w:val="00EF6CD2"/>
    <w:rsid w:val="00EF7129"/>
    <w:rsid w:val="00EF72A8"/>
    <w:rsid w:val="00EF775D"/>
    <w:rsid w:val="00EF7FB3"/>
    <w:rsid w:val="00F0204F"/>
    <w:rsid w:val="00F02697"/>
    <w:rsid w:val="00F02BFD"/>
    <w:rsid w:val="00F03E98"/>
    <w:rsid w:val="00F042F8"/>
    <w:rsid w:val="00F04D3E"/>
    <w:rsid w:val="00F057DC"/>
    <w:rsid w:val="00F05D8E"/>
    <w:rsid w:val="00F0656A"/>
    <w:rsid w:val="00F1237A"/>
    <w:rsid w:val="00F145AB"/>
    <w:rsid w:val="00F15827"/>
    <w:rsid w:val="00F15B7F"/>
    <w:rsid w:val="00F1627B"/>
    <w:rsid w:val="00F17A6C"/>
    <w:rsid w:val="00F20794"/>
    <w:rsid w:val="00F20D69"/>
    <w:rsid w:val="00F21402"/>
    <w:rsid w:val="00F21586"/>
    <w:rsid w:val="00F221F0"/>
    <w:rsid w:val="00F22CBD"/>
    <w:rsid w:val="00F23D27"/>
    <w:rsid w:val="00F247CB"/>
    <w:rsid w:val="00F24EBD"/>
    <w:rsid w:val="00F26762"/>
    <w:rsid w:val="00F26A9A"/>
    <w:rsid w:val="00F272F1"/>
    <w:rsid w:val="00F275AF"/>
    <w:rsid w:val="00F27F44"/>
    <w:rsid w:val="00F30281"/>
    <w:rsid w:val="00F307C3"/>
    <w:rsid w:val="00F321B1"/>
    <w:rsid w:val="00F3258A"/>
    <w:rsid w:val="00F345F0"/>
    <w:rsid w:val="00F34A2D"/>
    <w:rsid w:val="00F36000"/>
    <w:rsid w:val="00F362FF"/>
    <w:rsid w:val="00F37BC4"/>
    <w:rsid w:val="00F402AD"/>
    <w:rsid w:val="00F40AD5"/>
    <w:rsid w:val="00F40ADE"/>
    <w:rsid w:val="00F40D74"/>
    <w:rsid w:val="00F41087"/>
    <w:rsid w:val="00F4248E"/>
    <w:rsid w:val="00F42AAC"/>
    <w:rsid w:val="00F42B88"/>
    <w:rsid w:val="00F45372"/>
    <w:rsid w:val="00F474EF"/>
    <w:rsid w:val="00F50D7E"/>
    <w:rsid w:val="00F52BDA"/>
    <w:rsid w:val="00F5306E"/>
    <w:rsid w:val="00F54E6E"/>
    <w:rsid w:val="00F55076"/>
    <w:rsid w:val="00F559A8"/>
    <w:rsid w:val="00F55BCF"/>
    <w:rsid w:val="00F55F38"/>
    <w:rsid w:val="00F560F7"/>
    <w:rsid w:val="00F603C3"/>
    <w:rsid w:val="00F60944"/>
    <w:rsid w:val="00F61234"/>
    <w:rsid w:val="00F6173B"/>
    <w:rsid w:val="00F627E5"/>
    <w:rsid w:val="00F62C22"/>
    <w:rsid w:val="00F63013"/>
    <w:rsid w:val="00F6334D"/>
    <w:rsid w:val="00F637CA"/>
    <w:rsid w:val="00F645E9"/>
    <w:rsid w:val="00F64D96"/>
    <w:rsid w:val="00F655E5"/>
    <w:rsid w:val="00F65CE9"/>
    <w:rsid w:val="00F666AF"/>
    <w:rsid w:val="00F716AD"/>
    <w:rsid w:val="00F729A1"/>
    <w:rsid w:val="00F74666"/>
    <w:rsid w:val="00F74F96"/>
    <w:rsid w:val="00F756DB"/>
    <w:rsid w:val="00F763F8"/>
    <w:rsid w:val="00F76898"/>
    <w:rsid w:val="00F817A2"/>
    <w:rsid w:val="00F81EB7"/>
    <w:rsid w:val="00F823FB"/>
    <w:rsid w:val="00F824EF"/>
    <w:rsid w:val="00F82ABE"/>
    <w:rsid w:val="00F830E3"/>
    <w:rsid w:val="00F834F8"/>
    <w:rsid w:val="00F841B2"/>
    <w:rsid w:val="00F877DA"/>
    <w:rsid w:val="00F87817"/>
    <w:rsid w:val="00F91008"/>
    <w:rsid w:val="00F925F7"/>
    <w:rsid w:val="00F930FD"/>
    <w:rsid w:val="00F9402D"/>
    <w:rsid w:val="00F95283"/>
    <w:rsid w:val="00F95300"/>
    <w:rsid w:val="00F95E54"/>
    <w:rsid w:val="00F9701B"/>
    <w:rsid w:val="00F97062"/>
    <w:rsid w:val="00F9786E"/>
    <w:rsid w:val="00F979FE"/>
    <w:rsid w:val="00FA08F1"/>
    <w:rsid w:val="00FA0EF7"/>
    <w:rsid w:val="00FA319D"/>
    <w:rsid w:val="00FA3E5A"/>
    <w:rsid w:val="00FA4972"/>
    <w:rsid w:val="00FA49AB"/>
    <w:rsid w:val="00FA5DFA"/>
    <w:rsid w:val="00FB0448"/>
    <w:rsid w:val="00FB0535"/>
    <w:rsid w:val="00FB1CC2"/>
    <w:rsid w:val="00FB410E"/>
    <w:rsid w:val="00FB58A1"/>
    <w:rsid w:val="00FB59C4"/>
    <w:rsid w:val="00FB5D94"/>
    <w:rsid w:val="00FC0029"/>
    <w:rsid w:val="00FC05D9"/>
    <w:rsid w:val="00FC095F"/>
    <w:rsid w:val="00FC21F0"/>
    <w:rsid w:val="00FC2789"/>
    <w:rsid w:val="00FC493A"/>
    <w:rsid w:val="00FC63C9"/>
    <w:rsid w:val="00FC6701"/>
    <w:rsid w:val="00FC7E10"/>
    <w:rsid w:val="00FD02D4"/>
    <w:rsid w:val="00FD17CB"/>
    <w:rsid w:val="00FD1CB2"/>
    <w:rsid w:val="00FD2221"/>
    <w:rsid w:val="00FD2233"/>
    <w:rsid w:val="00FD2237"/>
    <w:rsid w:val="00FD256D"/>
    <w:rsid w:val="00FD313D"/>
    <w:rsid w:val="00FD592E"/>
    <w:rsid w:val="00FD5E26"/>
    <w:rsid w:val="00FD6B83"/>
    <w:rsid w:val="00FD74DC"/>
    <w:rsid w:val="00FE150B"/>
    <w:rsid w:val="00FE1519"/>
    <w:rsid w:val="00FE1695"/>
    <w:rsid w:val="00FE2A7D"/>
    <w:rsid w:val="00FE2C6E"/>
    <w:rsid w:val="00FE39C7"/>
    <w:rsid w:val="00FE4651"/>
    <w:rsid w:val="00FE49C5"/>
    <w:rsid w:val="00FF06CF"/>
    <w:rsid w:val="00FF4D07"/>
    <w:rsid w:val="00FF533E"/>
    <w:rsid w:val="00FF5AFF"/>
    <w:rsid w:val="00FF62F4"/>
    <w:rsid w:val="00FF67E4"/>
    <w:rsid w:val="00FF7159"/>
    <w:rsid w:val="44FF34D2"/>
    <w:rsid w:val="53615A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EDEB3"/>
  <w15:docId w15:val="{B017F7BE-436C-4D5E-A2BE-92FB4A5E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aliases w:val="COMMON NAME,common"/>
    <w:next w:val="Normal"/>
    <w:link w:val="Heading1Char"/>
    <w:autoRedefine/>
    <w:qFormat/>
    <w:rsid w:val="004805FA"/>
    <w:pPr>
      <w:keepNext/>
      <w:jc w:val="both"/>
      <w:outlineLvl w:val="0"/>
    </w:pPr>
    <w:rPr>
      <w:rFonts w:ascii="Arial" w:hAnsi="Arial"/>
      <w:caps/>
    </w:rPr>
  </w:style>
  <w:style w:type="paragraph" w:styleId="Heading2">
    <w:name w:val="heading 2"/>
    <w:aliases w:val="VARIETY,variety"/>
    <w:next w:val="Normal"/>
    <w:link w:val="Heading2Char"/>
    <w:autoRedefine/>
    <w:qFormat/>
    <w:rsid w:val="004805FA"/>
    <w:pPr>
      <w:keepNext/>
      <w:jc w:val="both"/>
      <w:outlineLvl w:val="1"/>
    </w:pPr>
    <w:rPr>
      <w:rFonts w:ascii="Arial" w:hAnsi="Arial"/>
      <w:u w:val="single"/>
    </w:rPr>
  </w:style>
  <w:style w:type="paragraph" w:styleId="Heading3">
    <w:name w:val="heading 3"/>
    <w:next w:val="Normal"/>
    <w:link w:val="Heading3Char"/>
    <w:autoRedefine/>
    <w:qFormat/>
    <w:rsid w:val="002620BD"/>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link w:val="DecisionParagraphsChar"/>
    <w:qFormat/>
    <w:rsid w:val="00AB530F"/>
    <w:pPr>
      <w:tabs>
        <w:tab w:val="left" w:pos="5387"/>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304827"/>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304827"/>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semiHidden/>
    <w:rsid w:val="00900C26"/>
    <w:pPr>
      <w:tabs>
        <w:tab w:val="right" w:leader="dot" w:pos="9639"/>
      </w:tabs>
      <w:spacing w:before="120"/>
      <w:ind w:left="454" w:right="851" w:hanging="284"/>
      <w:contextualSpacing/>
    </w:pPr>
    <w:rPr>
      <w:rFonts w:ascii="Arial" w:hAnsi="Arial"/>
      <w:smallCaps/>
    </w:rPr>
  </w:style>
  <w:style w:type="paragraph" w:styleId="TOC3">
    <w:name w:val="toc 3"/>
    <w:next w:val="Normal"/>
    <w:autoRedefine/>
    <w:semiHidden/>
    <w:rsid w:val="00900C26"/>
    <w:pPr>
      <w:tabs>
        <w:tab w:val="right" w:leader="dot" w:pos="9639"/>
      </w:tabs>
      <w:spacing w:before="120"/>
      <w:ind w:left="568" w:right="851" w:hanging="284"/>
      <w:contextualSpacing/>
    </w:pPr>
    <w:rPr>
      <w:rFonts w:ascii="Arial" w:hAnsi="Arial"/>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semiHidden/>
    <w:rsid w:val="00900C26"/>
    <w:pPr>
      <w:tabs>
        <w:tab w:val="right" w:leader="dot" w:pos="9639"/>
      </w:tabs>
      <w:spacing w:before="120"/>
      <w:ind w:left="738" w:right="851" w:hanging="284"/>
    </w:pPr>
    <w:rPr>
      <w:rFonts w:ascii="Arial" w:hAnsi="Arial"/>
      <w:i/>
      <w:sz w:val="18"/>
      <w:lang w:val="fr-FR"/>
    </w:rPr>
  </w:style>
  <w:style w:type="paragraph" w:styleId="TOC1">
    <w:name w:val="toc 1"/>
    <w:next w:val="Normal"/>
    <w:autoRedefine/>
    <w:semiHidden/>
    <w:rsid w:val="00B07301"/>
    <w:pPr>
      <w:tabs>
        <w:tab w:val="right" w:leader="dot" w:pos="9639"/>
      </w:tabs>
      <w:contextualSpacing/>
      <w:jc w:val="center"/>
    </w:pPr>
    <w:rPr>
      <w:rFonts w:ascii="Arial" w:hAnsi="Arial"/>
      <w:caps/>
    </w:rPr>
  </w:style>
  <w:style w:type="paragraph" w:styleId="TOC5">
    <w:name w:val="toc 5"/>
    <w:next w:val="Normal"/>
    <w:autoRedefine/>
    <w:semiHidden/>
    <w:rsid w:val="00C72B7A"/>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2Char">
    <w:name w:val="Heading 2 Char"/>
    <w:aliases w:val="VARIETY Char,variety Char"/>
    <w:basedOn w:val="DefaultParagraphFont"/>
    <w:link w:val="Heading2"/>
    <w:rsid w:val="0079106A"/>
    <w:rPr>
      <w:rFonts w:ascii="Arial" w:hAnsi="Arial"/>
      <w:u w:val="single"/>
    </w:rPr>
  </w:style>
  <w:style w:type="paragraph" w:styleId="ListParagraph">
    <w:name w:val="List Paragraph"/>
    <w:aliases w:val="auto_list_(i),List Paragraph1"/>
    <w:basedOn w:val="Normal"/>
    <w:link w:val="ListParagraphChar"/>
    <w:uiPriority w:val="34"/>
    <w:qFormat/>
    <w:rsid w:val="002C08C3"/>
    <w:pPr>
      <w:ind w:left="720"/>
      <w:contextualSpacing/>
    </w:pPr>
  </w:style>
  <w:style w:type="character" w:customStyle="1" w:styleId="ListParagraphChar">
    <w:name w:val="List Paragraph Char"/>
    <w:aliases w:val="auto_list_(i) Char,List Paragraph1 Char"/>
    <w:basedOn w:val="DefaultParagraphFont"/>
    <w:link w:val="ListParagraph"/>
    <w:uiPriority w:val="34"/>
    <w:locked/>
    <w:rsid w:val="00800D7F"/>
    <w:rPr>
      <w:rFonts w:ascii="Arial" w:hAnsi="Arial"/>
    </w:rPr>
  </w:style>
  <w:style w:type="character" w:customStyle="1" w:styleId="Heading1Char">
    <w:name w:val="Heading 1 Char"/>
    <w:aliases w:val="COMMON NAME Char,common Char"/>
    <w:basedOn w:val="DefaultParagraphFont"/>
    <w:link w:val="Heading1"/>
    <w:rsid w:val="00E36E12"/>
    <w:rPr>
      <w:rFonts w:ascii="Arial" w:hAnsi="Arial"/>
      <w:caps/>
    </w:rPr>
  </w:style>
  <w:style w:type="character" w:customStyle="1" w:styleId="FootnoteTextChar">
    <w:name w:val="Footnote Text Char"/>
    <w:basedOn w:val="DefaultParagraphFont"/>
    <w:link w:val="FootnoteText"/>
    <w:rsid w:val="00325225"/>
    <w:rPr>
      <w:rFonts w:ascii="Arial" w:hAnsi="Arial"/>
      <w:sz w:val="16"/>
    </w:rPr>
  </w:style>
  <w:style w:type="character" w:customStyle="1" w:styleId="Heading3Char">
    <w:name w:val="Heading 3 Char"/>
    <w:basedOn w:val="DefaultParagraphFont"/>
    <w:link w:val="Heading3"/>
    <w:rsid w:val="002620BD"/>
    <w:rPr>
      <w:rFonts w:ascii="Arial" w:hAnsi="Arial"/>
      <w:i/>
    </w:rPr>
  </w:style>
  <w:style w:type="paragraph" w:styleId="Revision">
    <w:name w:val="Revision"/>
    <w:hidden/>
    <w:uiPriority w:val="99"/>
    <w:semiHidden/>
    <w:rsid w:val="00AA6DC6"/>
    <w:rPr>
      <w:rFonts w:ascii="Arial" w:hAnsi="Arial"/>
    </w:rPr>
  </w:style>
  <w:style w:type="character" w:styleId="CommentReference">
    <w:name w:val="annotation reference"/>
    <w:basedOn w:val="DefaultParagraphFont"/>
    <w:semiHidden/>
    <w:unhideWhenUsed/>
    <w:rsid w:val="002B6759"/>
    <w:rPr>
      <w:sz w:val="16"/>
      <w:szCs w:val="16"/>
    </w:rPr>
  </w:style>
  <w:style w:type="paragraph" w:styleId="CommentText">
    <w:name w:val="annotation text"/>
    <w:basedOn w:val="Normal"/>
    <w:link w:val="CommentTextChar"/>
    <w:unhideWhenUsed/>
    <w:rsid w:val="002B6759"/>
  </w:style>
  <w:style w:type="character" w:customStyle="1" w:styleId="CommentTextChar">
    <w:name w:val="Comment Text Char"/>
    <w:basedOn w:val="DefaultParagraphFont"/>
    <w:link w:val="CommentText"/>
    <w:rsid w:val="002B6759"/>
    <w:rPr>
      <w:rFonts w:ascii="Arial" w:hAnsi="Arial"/>
    </w:rPr>
  </w:style>
  <w:style w:type="paragraph" w:styleId="CommentSubject">
    <w:name w:val="annotation subject"/>
    <w:basedOn w:val="CommentText"/>
    <w:next w:val="CommentText"/>
    <w:link w:val="CommentSubjectChar"/>
    <w:semiHidden/>
    <w:unhideWhenUsed/>
    <w:rsid w:val="002B6759"/>
    <w:rPr>
      <w:b/>
      <w:bCs/>
    </w:rPr>
  </w:style>
  <w:style w:type="character" w:customStyle="1" w:styleId="CommentSubjectChar">
    <w:name w:val="Comment Subject Char"/>
    <w:basedOn w:val="CommentTextChar"/>
    <w:link w:val="CommentSubject"/>
    <w:semiHidden/>
    <w:rsid w:val="002B6759"/>
    <w:rPr>
      <w:rFonts w:ascii="Arial" w:hAnsi="Arial"/>
      <w:b/>
      <w:bCs/>
    </w:rPr>
  </w:style>
  <w:style w:type="character" w:styleId="Mention">
    <w:name w:val="Mention"/>
    <w:basedOn w:val="DefaultParagraphFont"/>
    <w:uiPriority w:val="99"/>
    <w:unhideWhenUsed/>
    <w:rsid w:val="002B6759"/>
    <w:rPr>
      <w:color w:val="2B579A"/>
      <w:shd w:val="clear" w:color="auto" w:fill="E1DFDD"/>
    </w:rPr>
  </w:style>
  <w:style w:type="character" w:styleId="UnresolvedMention">
    <w:name w:val="Unresolved Mention"/>
    <w:basedOn w:val="DefaultParagraphFont"/>
    <w:uiPriority w:val="99"/>
    <w:semiHidden/>
    <w:unhideWhenUsed/>
    <w:rsid w:val="00A57C2F"/>
    <w:rPr>
      <w:color w:val="605E5C"/>
      <w:shd w:val="clear" w:color="auto" w:fill="E1DFDD"/>
    </w:rPr>
  </w:style>
  <w:style w:type="table" w:styleId="TableGrid">
    <w:name w:val="Table Grid"/>
    <w:basedOn w:val="TableNormal"/>
    <w:rsid w:val="009010FF"/>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C3BD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D56D80"/>
    <w:rPr>
      <w:rFonts w:ascii="Arial" w:hAnsi="Arial"/>
      <w:lang w:val="fr-FR"/>
    </w:rPr>
  </w:style>
  <w:style w:type="character" w:customStyle="1" w:styleId="BodyTextChar">
    <w:name w:val="Body Text Char"/>
    <w:basedOn w:val="DefaultParagraphFont"/>
    <w:link w:val="BodyText"/>
    <w:rsid w:val="00C62184"/>
    <w:rPr>
      <w:rFonts w:ascii="Arial" w:hAnsi="Arial"/>
    </w:rPr>
  </w:style>
  <w:style w:type="paragraph" w:styleId="NoSpacing">
    <w:name w:val="No Spacing"/>
    <w:uiPriority w:val="1"/>
    <w:qFormat/>
    <w:rsid w:val="00D7484F"/>
    <w:rPr>
      <w:rFonts w:asciiTheme="minorHAnsi" w:eastAsiaTheme="minorHAnsi" w:hAnsiTheme="minorHAnsi" w:cstheme="minorBidi"/>
      <w:kern w:val="2"/>
      <w:sz w:val="22"/>
      <w:szCs w:val="22"/>
      <w:lang w:val="fr-FR"/>
      <w14:ligatures w14:val="standardContextual"/>
    </w:rPr>
  </w:style>
  <w:style w:type="character" w:customStyle="1" w:styleId="DecisionParagraphsChar">
    <w:name w:val="DecisionParagraphs Char"/>
    <w:basedOn w:val="DefaultParagraphFont"/>
    <w:link w:val="DecisionParagraphs"/>
    <w:rsid w:val="00DF3F7F"/>
    <w:rPr>
      <w:rFonts w:ascii="Arial" w:hAnsi="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06116">
      <w:bodyDiv w:val="1"/>
      <w:marLeft w:val="0"/>
      <w:marRight w:val="0"/>
      <w:marTop w:val="0"/>
      <w:marBottom w:val="0"/>
      <w:divBdr>
        <w:top w:val="none" w:sz="0" w:space="0" w:color="auto"/>
        <w:left w:val="none" w:sz="0" w:space="0" w:color="auto"/>
        <w:bottom w:val="none" w:sz="0" w:space="0" w:color="auto"/>
        <w:right w:val="none" w:sz="0" w:space="0" w:color="auto"/>
      </w:divBdr>
      <w:divsChild>
        <w:div w:id="364793552">
          <w:blockQuote w:val="1"/>
          <w:marLeft w:val="0"/>
          <w:marRight w:val="0"/>
          <w:marTop w:val="0"/>
          <w:marBottom w:val="480"/>
          <w:divBdr>
            <w:top w:val="none" w:sz="0" w:space="0" w:color="auto"/>
            <w:left w:val="single" w:sz="24" w:space="15" w:color="56687A"/>
            <w:bottom w:val="none" w:sz="0" w:space="0" w:color="auto"/>
            <w:right w:val="none" w:sz="0" w:space="0" w:color="auto"/>
          </w:divBdr>
        </w:div>
      </w:divsChild>
    </w:div>
    <w:div w:id="527985919">
      <w:bodyDiv w:val="1"/>
      <w:marLeft w:val="0"/>
      <w:marRight w:val="0"/>
      <w:marTop w:val="0"/>
      <w:marBottom w:val="0"/>
      <w:divBdr>
        <w:top w:val="none" w:sz="0" w:space="0" w:color="auto"/>
        <w:left w:val="none" w:sz="0" w:space="0" w:color="auto"/>
        <w:bottom w:val="none" w:sz="0" w:space="0" w:color="auto"/>
        <w:right w:val="none" w:sz="0" w:space="0" w:color="auto"/>
      </w:divBdr>
      <w:divsChild>
        <w:div w:id="314996885">
          <w:marLeft w:val="547"/>
          <w:marRight w:val="0"/>
          <w:marTop w:val="200"/>
          <w:marBottom w:val="0"/>
          <w:divBdr>
            <w:top w:val="none" w:sz="0" w:space="0" w:color="auto"/>
            <w:left w:val="none" w:sz="0" w:space="0" w:color="auto"/>
            <w:bottom w:val="none" w:sz="0" w:space="0" w:color="auto"/>
            <w:right w:val="none" w:sz="0" w:space="0" w:color="auto"/>
          </w:divBdr>
        </w:div>
      </w:divsChild>
    </w:div>
    <w:div w:id="581763484">
      <w:bodyDiv w:val="1"/>
      <w:marLeft w:val="0"/>
      <w:marRight w:val="0"/>
      <w:marTop w:val="0"/>
      <w:marBottom w:val="0"/>
      <w:divBdr>
        <w:top w:val="none" w:sz="0" w:space="0" w:color="auto"/>
        <w:left w:val="none" w:sz="0" w:space="0" w:color="auto"/>
        <w:bottom w:val="none" w:sz="0" w:space="0" w:color="auto"/>
        <w:right w:val="none" w:sz="0" w:space="0" w:color="auto"/>
      </w:divBdr>
      <w:divsChild>
        <w:div w:id="178006636">
          <w:marLeft w:val="547"/>
          <w:marRight w:val="0"/>
          <w:marTop w:val="0"/>
          <w:marBottom w:val="0"/>
          <w:divBdr>
            <w:top w:val="none" w:sz="0" w:space="0" w:color="auto"/>
            <w:left w:val="none" w:sz="0" w:space="0" w:color="auto"/>
            <w:bottom w:val="none" w:sz="0" w:space="0" w:color="auto"/>
            <w:right w:val="none" w:sz="0" w:space="0" w:color="auto"/>
          </w:divBdr>
        </w:div>
        <w:div w:id="970087956">
          <w:marLeft w:val="1166"/>
          <w:marRight w:val="0"/>
          <w:marTop w:val="0"/>
          <w:marBottom w:val="0"/>
          <w:divBdr>
            <w:top w:val="none" w:sz="0" w:space="0" w:color="auto"/>
            <w:left w:val="none" w:sz="0" w:space="0" w:color="auto"/>
            <w:bottom w:val="none" w:sz="0" w:space="0" w:color="auto"/>
            <w:right w:val="none" w:sz="0" w:space="0" w:color="auto"/>
          </w:divBdr>
        </w:div>
        <w:div w:id="1009257116">
          <w:marLeft w:val="547"/>
          <w:marRight w:val="0"/>
          <w:marTop w:val="0"/>
          <w:marBottom w:val="0"/>
          <w:divBdr>
            <w:top w:val="none" w:sz="0" w:space="0" w:color="auto"/>
            <w:left w:val="none" w:sz="0" w:space="0" w:color="auto"/>
            <w:bottom w:val="none" w:sz="0" w:space="0" w:color="auto"/>
            <w:right w:val="none" w:sz="0" w:space="0" w:color="auto"/>
          </w:divBdr>
        </w:div>
        <w:div w:id="1076778376">
          <w:marLeft w:val="547"/>
          <w:marRight w:val="0"/>
          <w:marTop w:val="0"/>
          <w:marBottom w:val="0"/>
          <w:divBdr>
            <w:top w:val="none" w:sz="0" w:space="0" w:color="auto"/>
            <w:left w:val="none" w:sz="0" w:space="0" w:color="auto"/>
            <w:bottom w:val="none" w:sz="0" w:space="0" w:color="auto"/>
            <w:right w:val="none" w:sz="0" w:space="0" w:color="auto"/>
          </w:divBdr>
        </w:div>
        <w:div w:id="1097016770">
          <w:marLeft w:val="1166"/>
          <w:marRight w:val="0"/>
          <w:marTop w:val="0"/>
          <w:marBottom w:val="0"/>
          <w:divBdr>
            <w:top w:val="none" w:sz="0" w:space="0" w:color="auto"/>
            <w:left w:val="none" w:sz="0" w:space="0" w:color="auto"/>
            <w:bottom w:val="none" w:sz="0" w:space="0" w:color="auto"/>
            <w:right w:val="none" w:sz="0" w:space="0" w:color="auto"/>
          </w:divBdr>
        </w:div>
        <w:div w:id="1239553602">
          <w:marLeft w:val="547"/>
          <w:marRight w:val="0"/>
          <w:marTop w:val="0"/>
          <w:marBottom w:val="0"/>
          <w:divBdr>
            <w:top w:val="none" w:sz="0" w:space="0" w:color="auto"/>
            <w:left w:val="none" w:sz="0" w:space="0" w:color="auto"/>
            <w:bottom w:val="none" w:sz="0" w:space="0" w:color="auto"/>
            <w:right w:val="none" w:sz="0" w:space="0" w:color="auto"/>
          </w:divBdr>
        </w:div>
        <w:div w:id="1372071610">
          <w:marLeft w:val="547"/>
          <w:marRight w:val="0"/>
          <w:marTop w:val="0"/>
          <w:marBottom w:val="0"/>
          <w:divBdr>
            <w:top w:val="none" w:sz="0" w:space="0" w:color="auto"/>
            <w:left w:val="none" w:sz="0" w:space="0" w:color="auto"/>
            <w:bottom w:val="none" w:sz="0" w:space="0" w:color="auto"/>
            <w:right w:val="none" w:sz="0" w:space="0" w:color="auto"/>
          </w:divBdr>
        </w:div>
        <w:div w:id="1533034427">
          <w:marLeft w:val="1166"/>
          <w:marRight w:val="0"/>
          <w:marTop w:val="0"/>
          <w:marBottom w:val="0"/>
          <w:divBdr>
            <w:top w:val="none" w:sz="0" w:space="0" w:color="auto"/>
            <w:left w:val="none" w:sz="0" w:space="0" w:color="auto"/>
            <w:bottom w:val="none" w:sz="0" w:space="0" w:color="auto"/>
            <w:right w:val="none" w:sz="0" w:space="0" w:color="auto"/>
          </w:divBdr>
        </w:div>
        <w:div w:id="1597250512">
          <w:marLeft w:val="547"/>
          <w:marRight w:val="0"/>
          <w:marTop w:val="0"/>
          <w:marBottom w:val="0"/>
          <w:divBdr>
            <w:top w:val="none" w:sz="0" w:space="0" w:color="auto"/>
            <w:left w:val="none" w:sz="0" w:space="0" w:color="auto"/>
            <w:bottom w:val="none" w:sz="0" w:space="0" w:color="auto"/>
            <w:right w:val="none" w:sz="0" w:space="0" w:color="auto"/>
          </w:divBdr>
        </w:div>
        <w:div w:id="1880580699">
          <w:marLeft w:val="547"/>
          <w:marRight w:val="0"/>
          <w:marTop w:val="0"/>
          <w:marBottom w:val="0"/>
          <w:divBdr>
            <w:top w:val="none" w:sz="0" w:space="0" w:color="auto"/>
            <w:left w:val="none" w:sz="0" w:space="0" w:color="auto"/>
            <w:bottom w:val="none" w:sz="0" w:space="0" w:color="auto"/>
            <w:right w:val="none" w:sz="0" w:space="0" w:color="auto"/>
          </w:divBdr>
        </w:div>
        <w:div w:id="1958028848">
          <w:marLeft w:val="1166"/>
          <w:marRight w:val="0"/>
          <w:marTop w:val="0"/>
          <w:marBottom w:val="0"/>
          <w:divBdr>
            <w:top w:val="none" w:sz="0" w:space="0" w:color="auto"/>
            <w:left w:val="none" w:sz="0" w:space="0" w:color="auto"/>
            <w:bottom w:val="none" w:sz="0" w:space="0" w:color="auto"/>
            <w:right w:val="none" w:sz="0" w:space="0" w:color="auto"/>
          </w:divBdr>
        </w:div>
      </w:divsChild>
    </w:div>
    <w:div w:id="661129106">
      <w:bodyDiv w:val="1"/>
      <w:marLeft w:val="0"/>
      <w:marRight w:val="0"/>
      <w:marTop w:val="0"/>
      <w:marBottom w:val="0"/>
      <w:divBdr>
        <w:top w:val="none" w:sz="0" w:space="0" w:color="auto"/>
        <w:left w:val="none" w:sz="0" w:space="0" w:color="auto"/>
        <w:bottom w:val="none" w:sz="0" w:space="0" w:color="auto"/>
        <w:right w:val="none" w:sz="0" w:space="0" w:color="auto"/>
      </w:divBdr>
    </w:div>
    <w:div w:id="1080718346">
      <w:bodyDiv w:val="1"/>
      <w:marLeft w:val="0"/>
      <w:marRight w:val="0"/>
      <w:marTop w:val="0"/>
      <w:marBottom w:val="0"/>
      <w:divBdr>
        <w:top w:val="none" w:sz="0" w:space="0" w:color="auto"/>
        <w:left w:val="none" w:sz="0" w:space="0" w:color="auto"/>
        <w:bottom w:val="none" w:sz="0" w:space="0" w:color="auto"/>
        <w:right w:val="none" w:sz="0" w:space="0" w:color="auto"/>
      </w:divBdr>
      <w:divsChild>
        <w:div w:id="1367488874">
          <w:blockQuote w:val="1"/>
          <w:marLeft w:val="0"/>
          <w:marRight w:val="0"/>
          <w:marTop w:val="0"/>
          <w:marBottom w:val="480"/>
          <w:divBdr>
            <w:top w:val="none" w:sz="0" w:space="0" w:color="auto"/>
            <w:left w:val="single" w:sz="24" w:space="15" w:color="56687A"/>
            <w:bottom w:val="none" w:sz="0" w:space="0" w:color="auto"/>
            <w:right w:val="none" w:sz="0" w:space="0" w:color="auto"/>
          </w:divBdr>
        </w:div>
      </w:divsChild>
    </w:div>
    <w:div w:id="1084840267">
      <w:bodyDiv w:val="1"/>
      <w:marLeft w:val="0"/>
      <w:marRight w:val="0"/>
      <w:marTop w:val="0"/>
      <w:marBottom w:val="0"/>
      <w:divBdr>
        <w:top w:val="none" w:sz="0" w:space="0" w:color="auto"/>
        <w:left w:val="none" w:sz="0" w:space="0" w:color="auto"/>
        <w:bottom w:val="none" w:sz="0" w:space="0" w:color="auto"/>
        <w:right w:val="none" w:sz="0" w:space="0" w:color="auto"/>
      </w:divBdr>
    </w:div>
    <w:div w:id="1403942652">
      <w:bodyDiv w:val="1"/>
      <w:marLeft w:val="0"/>
      <w:marRight w:val="0"/>
      <w:marTop w:val="0"/>
      <w:marBottom w:val="0"/>
      <w:divBdr>
        <w:top w:val="none" w:sz="0" w:space="0" w:color="auto"/>
        <w:left w:val="none" w:sz="0" w:space="0" w:color="auto"/>
        <w:bottom w:val="none" w:sz="0" w:space="0" w:color="auto"/>
        <w:right w:val="none" w:sz="0" w:space="0" w:color="auto"/>
      </w:divBdr>
    </w:div>
    <w:div w:id="1666787320">
      <w:bodyDiv w:val="1"/>
      <w:marLeft w:val="0"/>
      <w:marRight w:val="0"/>
      <w:marTop w:val="0"/>
      <w:marBottom w:val="0"/>
      <w:divBdr>
        <w:top w:val="none" w:sz="0" w:space="0" w:color="auto"/>
        <w:left w:val="none" w:sz="0" w:space="0" w:color="auto"/>
        <w:bottom w:val="none" w:sz="0" w:space="0" w:color="auto"/>
        <w:right w:val="none" w:sz="0" w:space="0" w:color="auto"/>
      </w:divBdr>
    </w:div>
    <w:div w:id="2025983249">
      <w:bodyDiv w:val="1"/>
      <w:marLeft w:val="0"/>
      <w:marRight w:val="0"/>
      <w:marTop w:val="0"/>
      <w:marBottom w:val="0"/>
      <w:divBdr>
        <w:top w:val="none" w:sz="0" w:space="0" w:color="auto"/>
        <w:left w:val="none" w:sz="0" w:space="0" w:color="auto"/>
        <w:bottom w:val="none" w:sz="0" w:space="0" w:color="auto"/>
        <w:right w:val="none" w:sz="0" w:space="0" w:color="auto"/>
      </w:divBdr>
    </w:div>
    <w:div w:id="2067214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pov.int/edocs/mdocs/upov/en/two/37/two_37_08.pdf" TargetMode="External"/><Relationship Id="rId18" Type="http://schemas.openxmlformats.org/officeDocument/2006/relationships/hyperlink" Target="https://www.upov.int/edocs/mdocs/upov/en/tc_58/tc_58_7.xlsx" TargetMode="External"/><Relationship Id="rId26" Type="http://schemas.openxmlformats.org/officeDocument/2006/relationships/header" Target="header4.xml"/><Relationship Id="rId39" Type="http://schemas.openxmlformats.org/officeDocument/2006/relationships/header" Target="header7.xml"/><Relationship Id="rId21" Type="http://schemas.openxmlformats.org/officeDocument/2006/relationships/hyperlink" Target="https://www.upov.int/en/find-and-explore/information-and-guidance/examination-guidance/test-guidelines" TargetMode="External"/><Relationship Id="rId34" Type="http://schemas.openxmlformats.org/officeDocument/2006/relationships/image" Target="media/image7.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pvo.europa.eu/en/cpvo-policy-status-plant-material-used-dus-testing-purposes" TargetMode="External"/><Relationship Id="rId20" Type="http://schemas.openxmlformats.org/officeDocument/2006/relationships/footer" Target="footer1.xml"/><Relationship Id="rId29" Type="http://schemas.openxmlformats.org/officeDocument/2006/relationships/image" Target="media/image3.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image" Target="media/image5.png"/><Relationship Id="rId37" Type="http://schemas.openxmlformats.org/officeDocument/2006/relationships/image" Target="media/image10.jpe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pov.int/meetings/en/details.jsp?meeting_id=85855" TargetMode="External"/><Relationship Id="rId23" Type="http://schemas.openxmlformats.org/officeDocument/2006/relationships/hyperlink" Target="https://www.upov.int/en/find-and-explore/information-and-guidance/examination-guidance/test-guidelines/superseded-test-guidelines" TargetMode="External"/><Relationship Id="rId28" Type="http://schemas.openxmlformats.org/officeDocument/2006/relationships/image" Target="media/image2.jpeg"/><Relationship Id="rId36" Type="http://schemas.openxmlformats.org/officeDocument/2006/relationships/image" Target="media/image9.jpeg"/><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pov.int/edocs/mdocs/upov/en/caj_80/sessions_2023_4.pdf" TargetMode="External"/><Relationship Id="rId22" Type="http://schemas.openxmlformats.org/officeDocument/2006/relationships/hyperlink" Target="https://www.upov.int/en/find-and-explore/information-and-guidance/examination-guidance/test-guidelines/current-test-guidelines" TargetMode="External"/><Relationship Id="rId27" Type="http://schemas.openxmlformats.org/officeDocument/2006/relationships/header" Target="header5.xml"/><Relationship Id="rId30" Type="http://schemas.openxmlformats.org/officeDocument/2006/relationships/image" Target="cid:image006.png@01DA31A5.E193DDE0" TargetMode="External"/><Relationship Id="rId35" Type="http://schemas.openxmlformats.org/officeDocument/2006/relationships/image" Target="media/image8.jpe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pov.int/documents/d/upov/tgp-documents-en-tgp_5_section_10.pdf" TargetMode="External"/><Relationship Id="rId17" Type="http://schemas.openxmlformats.org/officeDocument/2006/relationships/hyperlink" Target="https://www.upov.int/documents/d/upov/tgp-documents-en-tgp_5_section_11.pdf" TargetMode="External"/><Relationship Id="rId25" Type="http://schemas.openxmlformats.org/officeDocument/2006/relationships/header" Target="header3.xml"/><Relationship Id="rId33" Type="http://schemas.openxmlformats.org/officeDocument/2006/relationships/image" Target="media/image6.png"/><Relationship Id="rId38"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C\TC61%20(2025)\templates\TC_61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1BD4133F28514D8C0E6121C9C63BEE" ma:contentTypeVersion="6" ma:contentTypeDescription="Create a new document." ma:contentTypeScope="" ma:versionID="7d59e54706014a5d023104c2ae0aa3cf">
  <xsd:schema xmlns:xsd="http://www.w3.org/2001/XMLSchema" xmlns:xs="http://www.w3.org/2001/XMLSchema" xmlns:p="http://schemas.microsoft.com/office/2006/metadata/properties" xmlns:ns2="83b1643b-c358-4dde-ba9b-9c054d43d0ac" targetNamespace="http://schemas.microsoft.com/office/2006/metadata/properties" ma:root="true" ma:fieldsID="3ae4c4ae93c0e294a580e59aa1c768ba" ns2:_="">
    <xsd:import namespace="83b1643b-c358-4dde-ba9b-9c054d43d0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time" minOccurs="0"/>
                <xsd:element ref="ns2:Notes_x003a_co_x002d_draft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1643b-c358-4dde-ba9b-9c054d43d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time" ma:index="12" nillable="true" ma:displayName="date &amp; time" ma:format="DateTime" ma:internalName="datetime">
      <xsd:simpleType>
        <xsd:restriction base="dms:DateTime"/>
      </xsd:simpleType>
    </xsd:element>
    <xsd:element name="Notes_x003a_co_x002d_drafters" ma:index="13" nillable="true" ma:displayName="Notes:  co-drafters" ma:format="Dropdown" ma:internalName="Notes_x003a_co_x002d_draft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_x003a_co_x002d_drafters xmlns="83b1643b-c358-4dde-ba9b-9c054d43d0ac" xsi:nil="true"/>
    <datetime xmlns="83b1643b-c358-4dde-ba9b-9c054d43d0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904C2-026A-4800-8E20-C266DAB8B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1643b-c358-4dde-ba9b-9c054d43d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55E67A-1BF5-4F17-9877-CCC8BA0E291B}">
  <ds:schemaRefs>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83b1643b-c358-4dde-ba9b-9c054d43d0ac"/>
  </ds:schemaRefs>
</ds:datastoreItem>
</file>

<file path=customXml/itemProps3.xml><?xml version="1.0" encoding="utf-8"?>
<ds:datastoreItem xmlns:ds="http://schemas.openxmlformats.org/officeDocument/2006/customXml" ds:itemID="{D8212A02-977E-453B-A224-D54272934A98}">
  <ds:schemaRefs>
    <ds:schemaRef ds:uri="http://schemas.microsoft.com/sharepoint/v3/contenttype/forms"/>
  </ds:schemaRefs>
</ds:datastoreItem>
</file>

<file path=customXml/itemProps4.xml><?xml version="1.0" encoding="utf-8"?>
<ds:datastoreItem xmlns:ds="http://schemas.openxmlformats.org/officeDocument/2006/customXml" ds:itemID="{06CDBE86-A139-43CE-970B-390143414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TC_61_EN.dotx</Template>
  <TotalTime>35</TotalTime>
  <Pages>29</Pages>
  <Words>10363</Words>
  <Characters>57317</Characters>
  <Application>Microsoft Office Word</Application>
  <DocSecurity>0</DocSecurity>
  <Lines>1791</Lines>
  <Paragraphs>1025</Paragraphs>
  <ScaleCrop>false</ScaleCrop>
  <HeadingPairs>
    <vt:vector size="2" baseType="variant">
      <vt:variant>
        <vt:lpstr>Title</vt:lpstr>
      </vt:variant>
      <vt:variant>
        <vt:i4>1</vt:i4>
      </vt:variant>
    </vt:vector>
  </HeadingPairs>
  <TitlesOfParts>
    <vt:vector size="1" baseType="lpstr">
      <vt:lpstr>TC/61/8</vt:lpstr>
    </vt:vector>
  </TitlesOfParts>
  <Company>UPOV</Company>
  <LinksUpToDate>false</LinksUpToDate>
  <CharactersWithSpaces>66655</CharactersWithSpaces>
  <SharedDoc>false</SharedDoc>
  <HLinks>
    <vt:vector size="60" baseType="variant">
      <vt:variant>
        <vt:i4>262236</vt:i4>
      </vt:variant>
      <vt:variant>
        <vt:i4>211</vt:i4>
      </vt:variant>
      <vt:variant>
        <vt:i4>0</vt:i4>
      </vt:variant>
      <vt:variant>
        <vt:i4>5</vt:i4>
      </vt:variant>
      <vt:variant>
        <vt:lpwstr>https://www.upov.int/en/find-and-explore/information-and-guidance/examination-guidance/test-guidelines/superseded-test-guidelines</vt:lpwstr>
      </vt:variant>
      <vt:variant>
        <vt:lpwstr/>
      </vt:variant>
      <vt:variant>
        <vt:i4>6553652</vt:i4>
      </vt:variant>
      <vt:variant>
        <vt:i4>206</vt:i4>
      </vt:variant>
      <vt:variant>
        <vt:i4>0</vt:i4>
      </vt:variant>
      <vt:variant>
        <vt:i4>5</vt:i4>
      </vt:variant>
      <vt:variant>
        <vt:lpwstr>https://www.upov.int/en/find-and-explore/information-and-guidance/examination-guidance/test-guidelines/current-test-guidelines</vt:lpwstr>
      </vt:variant>
      <vt:variant>
        <vt:lpwstr/>
      </vt:variant>
      <vt:variant>
        <vt:i4>3014697</vt:i4>
      </vt:variant>
      <vt:variant>
        <vt:i4>191</vt:i4>
      </vt:variant>
      <vt:variant>
        <vt:i4>0</vt:i4>
      </vt:variant>
      <vt:variant>
        <vt:i4>5</vt:i4>
      </vt:variant>
      <vt:variant>
        <vt:lpwstr>https://www.upov.int/en/find-and-explore/information-and-guidance/examination-guidance/test-guidelines</vt:lpwstr>
      </vt:variant>
      <vt:variant>
        <vt:lpwstr/>
      </vt:variant>
      <vt:variant>
        <vt:i4>3932235</vt:i4>
      </vt:variant>
      <vt:variant>
        <vt:i4>144</vt:i4>
      </vt:variant>
      <vt:variant>
        <vt:i4>0</vt:i4>
      </vt:variant>
      <vt:variant>
        <vt:i4>5</vt:i4>
      </vt:variant>
      <vt:variant>
        <vt:lpwstr>https://www.upov.int/edocs/mdocs/upov/en/tc_58/tc_58_7.xlsx</vt:lpwstr>
      </vt:variant>
      <vt:variant>
        <vt:lpwstr/>
      </vt:variant>
      <vt:variant>
        <vt:i4>2752516</vt:i4>
      </vt:variant>
      <vt:variant>
        <vt:i4>135</vt:i4>
      </vt:variant>
      <vt:variant>
        <vt:i4>0</vt:i4>
      </vt:variant>
      <vt:variant>
        <vt:i4>5</vt:i4>
      </vt:variant>
      <vt:variant>
        <vt:lpwstr>https://www.upov.int/documents/d/upov/tgp-documents-en-tgp_5_section_11.pdf</vt:lpwstr>
      </vt:variant>
      <vt:variant>
        <vt:lpwstr/>
      </vt:variant>
      <vt:variant>
        <vt:i4>327750</vt:i4>
      </vt:variant>
      <vt:variant>
        <vt:i4>132</vt:i4>
      </vt:variant>
      <vt:variant>
        <vt:i4>0</vt:i4>
      </vt:variant>
      <vt:variant>
        <vt:i4>5</vt:i4>
      </vt:variant>
      <vt:variant>
        <vt:lpwstr>https://cpvo.europa.eu/en/cpvo-policy-status-plant-material-used-dus-testing-purposes</vt:lpwstr>
      </vt:variant>
      <vt:variant>
        <vt:lpwstr/>
      </vt:variant>
      <vt:variant>
        <vt:i4>5636157</vt:i4>
      </vt:variant>
      <vt:variant>
        <vt:i4>85</vt:i4>
      </vt:variant>
      <vt:variant>
        <vt:i4>0</vt:i4>
      </vt:variant>
      <vt:variant>
        <vt:i4>5</vt:i4>
      </vt:variant>
      <vt:variant>
        <vt:lpwstr>https://www.upov.int/meetings/en/details.jsp?meeting_id=85855</vt:lpwstr>
      </vt:variant>
      <vt:variant>
        <vt:lpwstr/>
      </vt:variant>
      <vt:variant>
        <vt:i4>65640</vt:i4>
      </vt:variant>
      <vt:variant>
        <vt:i4>76</vt:i4>
      </vt:variant>
      <vt:variant>
        <vt:i4>0</vt:i4>
      </vt:variant>
      <vt:variant>
        <vt:i4>5</vt:i4>
      </vt:variant>
      <vt:variant>
        <vt:lpwstr>https://www.upov.int/edocs/mdocs/upov/en/caj_80/sessions_2023_4.pdf</vt:lpwstr>
      </vt:variant>
      <vt:variant>
        <vt:lpwstr/>
      </vt:variant>
      <vt:variant>
        <vt:i4>6422569</vt:i4>
      </vt:variant>
      <vt:variant>
        <vt:i4>61</vt:i4>
      </vt:variant>
      <vt:variant>
        <vt:i4>0</vt:i4>
      </vt:variant>
      <vt:variant>
        <vt:i4>5</vt:i4>
      </vt:variant>
      <vt:variant>
        <vt:lpwstr>https://www.upov.int/edocs/mdocs/upov/en/two/37/two_37_08.pdf</vt:lpwstr>
      </vt:variant>
      <vt:variant>
        <vt:lpwstr/>
      </vt:variant>
      <vt:variant>
        <vt:i4>2752517</vt:i4>
      </vt:variant>
      <vt:variant>
        <vt:i4>34</vt:i4>
      </vt:variant>
      <vt:variant>
        <vt:i4>0</vt:i4>
      </vt:variant>
      <vt:variant>
        <vt:i4>5</vt:i4>
      </vt:variant>
      <vt:variant>
        <vt:lpwstr>https://www.upov.int/documents/d/upov/tgp-documents-en-tgp_5_section_10.pdf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TC/61/8</dc:title>
  <dc:subject/>
  <dc:creator>OERTEL Romy</dc:creator>
  <cp:keywords/>
  <cp:lastModifiedBy>OERTEL Romy</cp:lastModifiedBy>
  <cp:revision>7</cp:revision>
  <cp:lastPrinted>2025-10-21T13:22:00Z</cp:lastPrinted>
  <dcterms:created xsi:type="dcterms:W3CDTF">2025-10-21T14:20:00Z</dcterms:created>
  <dcterms:modified xsi:type="dcterms:W3CDTF">2025-10-21T15:31:00Z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0x010100301BD4133F28514D8C0E6121C9C63BEE</vt:lpwstr>
  </property>
  <property fmtid="{D5CDD505-2E9C-101B-9397-08002B2CF9AE}" pid="3" name="ClassificationContentMarkingFooterShapeIds">
    <vt:lpwstr>12ef8da6,51174db1,503f20af</vt:lpwstr>
  </property>
  <property fmtid="{D5CDD505-2E9C-101B-9397-08002B2CF9AE}" pid="4" name="ClassificationContentMarkingFooterFontProps">
    <vt:lpwstr>#000000,10,Aptos</vt:lpwstr>
  </property>
  <property fmtid="{D5CDD505-2E9C-101B-9397-08002B2CF9AE}" pid="5" name="ClassificationContentMarkingFooterText">
    <vt:lpwstr>WIPO FOR OFFICIAL USE ONLY </vt:lpwstr>
  </property>
  <property fmtid="{D5CDD505-2E9C-101B-9397-08002B2CF9AE}" pid="6" name="MSIP_Label_bfc084f7-b690-4c43-8ee6-d475b6d3461d_Enabled">
    <vt:lpwstr>true</vt:lpwstr>
  </property>
  <property fmtid="{D5CDD505-2E9C-101B-9397-08002B2CF9AE}" pid="7" name="MSIP_Label_bfc084f7-b690-4c43-8ee6-d475b6d3461d_SetDate">
    <vt:lpwstr>2025-10-10T16:33:12Z</vt:lpwstr>
  </property>
  <property fmtid="{D5CDD505-2E9C-101B-9397-08002B2CF9AE}" pid="8" name="MSIP_Label_bfc084f7-b690-4c43-8ee6-d475b6d3461d_Method">
    <vt:lpwstr>Standard</vt:lpwstr>
  </property>
  <property fmtid="{D5CDD505-2E9C-101B-9397-08002B2CF9AE}" pid="9" name="MSIP_Label_bfc084f7-b690-4c43-8ee6-d475b6d3461d_Name">
    <vt:lpwstr>FOR OFFICIAL USE ONLY</vt:lpwstr>
  </property>
  <property fmtid="{D5CDD505-2E9C-101B-9397-08002B2CF9AE}" pid="10" name="MSIP_Label_bfc084f7-b690-4c43-8ee6-d475b6d3461d_SiteId">
    <vt:lpwstr>faa31b06-8ccc-48c9-867f-f7510dd11c02</vt:lpwstr>
  </property>
  <property fmtid="{D5CDD505-2E9C-101B-9397-08002B2CF9AE}" pid="11" name="MSIP_Label_bfc084f7-b690-4c43-8ee6-d475b6d3461d_ActionId">
    <vt:lpwstr>e9036c4a-c8a5-4bac-93f0-405ac1e7dc68</vt:lpwstr>
  </property>
  <property fmtid="{D5CDD505-2E9C-101B-9397-08002B2CF9AE}" pid="12" name="MSIP_Label_bfc084f7-b690-4c43-8ee6-d475b6d3461d_ContentBits">
    <vt:lpwstr>2</vt:lpwstr>
  </property>
  <property fmtid="{D5CDD505-2E9C-101B-9397-08002B2CF9AE}" pid="13" name="MSIP_Label_bfc084f7-b690-4c43-8ee6-d475b6d3461d_Tag">
    <vt:lpwstr>10, 3, 0, 2</vt:lpwstr>
  </property>
  <property fmtid="{D5CDD505-2E9C-101B-9397-08002B2CF9AE}" pid="14" name="docLang">
    <vt:lpwstr>en</vt:lpwstr>
  </property>
</Properties>
</file>