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60FD9C26" w14:textId="77777777" w:rsidTr="00ED3D9D">
        <w:tc>
          <w:tcPr>
            <w:tcW w:w="6522" w:type="dxa"/>
          </w:tcPr>
          <w:p w14:paraId="720B1E28" w14:textId="03138606" w:rsidR="00AD60FE" w:rsidRPr="00AC2883" w:rsidRDefault="00AD60FE" w:rsidP="00ED3D9D">
            <w:r w:rsidRPr="00D250C5">
              <w:rPr>
                <w:noProof/>
                <w:lang w:eastAsia="zh-CN"/>
              </w:rPr>
              <w:drawing>
                <wp:inline distT="0" distB="0" distL="0" distR="0" wp14:anchorId="2AB86160" wp14:editId="7E7C5C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90CC62" w14:textId="77777777" w:rsidR="00AD60FE" w:rsidRPr="007C1D92" w:rsidRDefault="00AD60FE" w:rsidP="00ED3D9D">
            <w:pPr>
              <w:pStyle w:val="Lettrine"/>
            </w:pPr>
            <w:r w:rsidRPr="00172084">
              <w:t>E</w:t>
            </w:r>
          </w:p>
        </w:tc>
      </w:tr>
      <w:tr w:rsidR="00AD60FE" w:rsidRPr="00DA4973" w14:paraId="738DE5BC" w14:textId="77777777" w:rsidTr="00ED3D9D">
        <w:trPr>
          <w:trHeight w:val="219"/>
        </w:trPr>
        <w:tc>
          <w:tcPr>
            <w:tcW w:w="6522" w:type="dxa"/>
          </w:tcPr>
          <w:p w14:paraId="7C5C41C1" w14:textId="77777777" w:rsidR="00AD60FE" w:rsidRPr="00AC2883" w:rsidRDefault="00AD60FE" w:rsidP="00ED3D9D">
            <w:pPr>
              <w:pStyle w:val="upove"/>
            </w:pPr>
            <w:r w:rsidRPr="00AC2883">
              <w:t>International Union for the Protection of New Varieties of Plants</w:t>
            </w:r>
          </w:p>
        </w:tc>
        <w:tc>
          <w:tcPr>
            <w:tcW w:w="3117" w:type="dxa"/>
          </w:tcPr>
          <w:p w14:paraId="7A539527" w14:textId="77777777" w:rsidR="00AD60FE" w:rsidRPr="00DA4973" w:rsidRDefault="00AD60FE" w:rsidP="00ED3D9D"/>
        </w:tc>
      </w:tr>
    </w:tbl>
    <w:p w14:paraId="25B36525" w14:textId="77777777" w:rsidR="00AD60FE" w:rsidRDefault="00AD60FE" w:rsidP="00AD60FE"/>
    <w:p w14:paraId="6E3BFC0E" w14:textId="77777777" w:rsidR="00AD60FE" w:rsidRPr="00365DC1" w:rsidRDefault="00AD60FE" w:rsidP="00AD60F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5280D" w14:paraId="3AC0CACF" w14:textId="77777777" w:rsidTr="00ED3D9D">
        <w:tc>
          <w:tcPr>
            <w:tcW w:w="6512" w:type="dxa"/>
          </w:tcPr>
          <w:p w14:paraId="0E418718" w14:textId="77777777" w:rsidR="00AD60FE" w:rsidRPr="00AC2883" w:rsidRDefault="00AD60FE" w:rsidP="00ED3D9D">
            <w:pPr>
              <w:pStyle w:val="Sessiontc"/>
              <w:spacing w:line="240" w:lineRule="auto"/>
            </w:pPr>
            <w:r w:rsidRPr="00DA4973">
              <w:t>Technical Committee</w:t>
            </w:r>
          </w:p>
          <w:p w14:paraId="02E86DAD" w14:textId="77777777" w:rsidR="00AD60FE" w:rsidRDefault="00AD60FE" w:rsidP="00ED3D9D">
            <w:pPr>
              <w:pStyle w:val="Sessiontcplacedate"/>
            </w:pPr>
            <w:r>
              <w:t>Sixtieth</w:t>
            </w:r>
            <w:r w:rsidRPr="00DA4973">
              <w:t xml:space="preserve"> Session</w:t>
            </w:r>
          </w:p>
          <w:p w14:paraId="29C4440A" w14:textId="77777777" w:rsidR="00AD60FE" w:rsidRPr="00DC3802" w:rsidRDefault="00AD60FE" w:rsidP="00ED3D9D">
            <w:pPr>
              <w:pStyle w:val="Sessiontcplacedate"/>
              <w:rPr>
                <w:sz w:val="22"/>
              </w:rPr>
            </w:pPr>
            <w:r w:rsidRPr="00DA4973">
              <w:t xml:space="preserve">Geneva, </w:t>
            </w:r>
            <w:r>
              <w:t>October 21 and 22, 2024</w:t>
            </w:r>
          </w:p>
        </w:tc>
        <w:tc>
          <w:tcPr>
            <w:tcW w:w="3127" w:type="dxa"/>
          </w:tcPr>
          <w:p w14:paraId="69730455" w14:textId="287F9A68" w:rsidR="00AD60FE" w:rsidRPr="003C7FBE" w:rsidRDefault="00BF4471" w:rsidP="00ED3D9D">
            <w:pPr>
              <w:pStyle w:val="Doccode"/>
            </w:pPr>
            <w:r>
              <w:t>TC/60/6</w:t>
            </w:r>
            <w:r w:rsidR="00FC3EC9">
              <w:t xml:space="preserve"> Rev.</w:t>
            </w:r>
          </w:p>
          <w:p w14:paraId="7C7A1368" w14:textId="77777777" w:rsidR="00AD60FE" w:rsidRPr="003C7FBE" w:rsidRDefault="00AD60FE" w:rsidP="00ED3D9D">
            <w:pPr>
              <w:pStyle w:val="Docoriginal"/>
            </w:pPr>
            <w:r w:rsidRPr="00AC2883">
              <w:t>Original:</w:t>
            </w:r>
            <w:r w:rsidRPr="000E636A">
              <w:rPr>
                <w:b w:val="0"/>
                <w:spacing w:val="0"/>
              </w:rPr>
              <w:t xml:space="preserve">  English</w:t>
            </w:r>
          </w:p>
          <w:p w14:paraId="72477783" w14:textId="4B5ED9C3" w:rsidR="00AD60FE" w:rsidRPr="007C1D92" w:rsidRDefault="00AD60FE" w:rsidP="00ED3D9D">
            <w:pPr>
              <w:pStyle w:val="Docoriginal"/>
            </w:pPr>
            <w:r w:rsidRPr="00AC2883">
              <w:t>Date:</w:t>
            </w:r>
            <w:r>
              <w:rPr>
                <w:b w:val="0"/>
                <w:spacing w:val="0"/>
              </w:rPr>
              <w:t xml:space="preserve">  </w:t>
            </w:r>
            <w:r w:rsidR="00EA4B1A" w:rsidRPr="009915A2">
              <w:rPr>
                <w:b w:val="0"/>
                <w:spacing w:val="0"/>
              </w:rPr>
              <w:t xml:space="preserve">October </w:t>
            </w:r>
            <w:r w:rsidR="000E20C7">
              <w:rPr>
                <w:b w:val="0"/>
                <w:spacing w:val="0"/>
              </w:rPr>
              <w:t>17</w:t>
            </w:r>
            <w:r w:rsidRPr="009915A2">
              <w:rPr>
                <w:b w:val="0"/>
                <w:spacing w:val="0"/>
              </w:rPr>
              <w:t>, 2024</w:t>
            </w:r>
          </w:p>
        </w:tc>
      </w:tr>
    </w:tbl>
    <w:p w14:paraId="0BAA94F2" w14:textId="013A3178" w:rsidR="003D0839" w:rsidRPr="006A644A" w:rsidRDefault="00BF4471" w:rsidP="003D0839">
      <w:pPr>
        <w:pStyle w:val="Titleofdoc0"/>
      </w:pPr>
      <w:r w:rsidRPr="00BF4471">
        <w:t>Measures to improve support provided for DUS examination</w:t>
      </w:r>
    </w:p>
    <w:p w14:paraId="2A20CD60" w14:textId="77777777" w:rsidR="003D0839" w:rsidRPr="006A644A" w:rsidRDefault="003D0839" w:rsidP="003D0839">
      <w:pPr>
        <w:pStyle w:val="preparedby1"/>
        <w:jc w:val="left"/>
      </w:pPr>
      <w:r w:rsidRPr="000C4E25">
        <w:t>Document prepared by the Office of the Union</w:t>
      </w:r>
    </w:p>
    <w:p w14:paraId="47739DF6" w14:textId="77777777" w:rsidR="003D0839" w:rsidRPr="006A644A" w:rsidRDefault="003D0839" w:rsidP="003D0839">
      <w:pPr>
        <w:pStyle w:val="Disclaimer"/>
      </w:pPr>
      <w:r w:rsidRPr="006A644A">
        <w:t>Disclaimer:  this document does not represent UPOV policies or guidance</w:t>
      </w:r>
    </w:p>
    <w:p w14:paraId="009507A3" w14:textId="77777777" w:rsidR="00BD39FC" w:rsidRPr="00A9190F" w:rsidRDefault="00BD39FC" w:rsidP="00BD39FC">
      <w:pPr>
        <w:keepNext/>
        <w:outlineLvl w:val="0"/>
        <w:rPr>
          <w:caps/>
        </w:rPr>
      </w:pPr>
      <w:bookmarkStart w:id="0" w:name="_Toc178944563"/>
      <w:r w:rsidRPr="00A9190F">
        <w:rPr>
          <w:caps/>
        </w:rPr>
        <w:t>Executive summary</w:t>
      </w:r>
      <w:bookmarkEnd w:id="0"/>
    </w:p>
    <w:p w14:paraId="7052A41F" w14:textId="77777777" w:rsidR="00BD39FC" w:rsidRPr="00A9190F" w:rsidRDefault="00BD39FC" w:rsidP="00BD39FC"/>
    <w:p w14:paraId="7816F466" w14:textId="3B29D569" w:rsidR="007A5CBD" w:rsidRPr="007A5CBD" w:rsidRDefault="007A5CBD" w:rsidP="007A5CBD">
      <w:r w:rsidRPr="007A5CBD">
        <w:fldChar w:fldCharType="begin"/>
      </w:r>
      <w:r w:rsidRPr="007A5CBD">
        <w:instrText xml:space="preserve"> AUTONUM  </w:instrText>
      </w:r>
      <w:r w:rsidRPr="007A5CBD">
        <w:fldChar w:fldCharType="end"/>
      </w:r>
      <w:r w:rsidRPr="007A5CBD">
        <w:tab/>
        <w:t xml:space="preserve">The purpose of this document is to </w:t>
      </w:r>
      <w:r w:rsidR="00C1707C">
        <w:t>report developments on the</w:t>
      </w:r>
      <w:r w:rsidRPr="007A5CBD">
        <w:t xml:space="preserve"> measures </w:t>
      </w:r>
      <w:r w:rsidR="00C1707C">
        <w:t xml:space="preserve">agreed by the Technical Committee, at its fifty-ninth session, </w:t>
      </w:r>
      <w:r w:rsidRPr="007A5CBD">
        <w:t xml:space="preserve">to improve support provided for DUS examination. </w:t>
      </w:r>
    </w:p>
    <w:p w14:paraId="2D9AA572" w14:textId="77777777" w:rsidR="00BD39FC" w:rsidRDefault="00BD39FC" w:rsidP="00BD39FC"/>
    <w:p w14:paraId="10C95388" w14:textId="0611150F" w:rsidR="00554649" w:rsidRPr="006374F1" w:rsidRDefault="006374F1" w:rsidP="00BD39FC">
      <w:pPr>
        <w:rPr>
          <w:u w:val="single"/>
        </w:rPr>
      </w:pPr>
      <w:r w:rsidRPr="006374F1">
        <w:rPr>
          <w:u w:val="single"/>
        </w:rPr>
        <w:t>Measures on Test Guidelines (TGs) and online tool for drafting TGs</w:t>
      </w:r>
    </w:p>
    <w:p w14:paraId="32C30682" w14:textId="77777777" w:rsidR="00554649" w:rsidRPr="00554649" w:rsidRDefault="00554649" w:rsidP="00BD39FC">
      <w:pPr>
        <w:rPr>
          <w:u w:val="single"/>
        </w:rPr>
      </w:pPr>
    </w:p>
    <w:p w14:paraId="601C6D73" w14:textId="77777777" w:rsidR="00BD39FC" w:rsidRPr="00554649" w:rsidRDefault="00BD39FC" w:rsidP="00BD39FC">
      <w:pPr>
        <w:keepNext/>
        <w:tabs>
          <w:tab w:val="left" w:pos="567"/>
          <w:tab w:val="left" w:pos="1134"/>
          <w:tab w:val="left" w:pos="5387"/>
        </w:tabs>
      </w:pPr>
      <w:r w:rsidRPr="00554649">
        <w:fldChar w:fldCharType="begin"/>
      </w:r>
      <w:r w:rsidRPr="00554649">
        <w:instrText xml:space="preserve"> AUTONUM  </w:instrText>
      </w:r>
      <w:r w:rsidRPr="00554649">
        <w:fldChar w:fldCharType="end"/>
      </w:r>
      <w:r w:rsidRPr="00554649">
        <w:tab/>
        <w:t>The TC is invited to:</w:t>
      </w:r>
    </w:p>
    <w:p w14:paraId="786CC4B9" w14:textId="77777777" w:rsidR="00BD39FC" w:rsidRDefault="00BD39FC" w:rsidP="00BD39FC">
      <w:pPr>
        <w:rPr>
          <w:snapToGrid w:val="0"/>
          <w:highlight w:val="cyan"/>
        </w:rPr>
      </w:pPr>
    </w:p>
    <w:p w14:paraId="77C907DD" w14:textId="2417DFA5" w:rsidR="00730625" w:rsidRPr="00730625" w:rsidRDefault="00730625" w:rsidP="005D0E86">
      <w:pPr>
        <w:pStyle w:val="ListParagraph"/>
        <w:numPr>
          <w:ilvl w:val="0"/>
          <w:numId w:val="39"/>
        </w:numPr>
        <w:tabs>
          <w:tab w:val="left" w:pos="567"/>
          <w:tab w:val="left" w:pos="1134"/>
        </w:tabs>
        <w:ind w:left="0" w:firstLine="0"/>
        <w:rPr>
          <w:snapToGrid w:val="0"/>
        </w:rPr>
      </w:pPr>
      <w:r>
        <w:rPr>
          <w:snapToGrid w:val="0"/>
        </w:rPr>
        <w:t xml:space="preserve">consider </w:t>
      </w:r>
      <w:r w:rsidRPr="00730625">
        <w:rPr>
          <w:snapToGrid w:val="0"/>
        </w:rPr>
        <w:t xml:space="preserve">the report from the subgroup on Test Guidelines; </w:t>
      </w:r>
    </w:p>
    <w:p w14:paraId="763F910F" w14:textId="77777777" w:rsidR="00730625" w:rsidRPr="00730625" w:rsidRDefault="00730625" w:rsidP="00730625">
      <w:pPr>
        <w:tabs>
          <w:tab w:val="left" w:pos="567"/>
          <w:tab w:val="left" w:pos="1134"/>
        </w:tabs>
        <w:rPr>
          <w:snapToGrid w:val="0"/>
        </w:rPr>
      </w:pPr>
    </w:p>
    <w:p w14:paraId="7FACDC50" w14:textId="373CD37F" w:rsidR="00730625" w:rsidRPr="00730625" w:rsidRDefault="00730625" w:rsidP="005D0E86">
      <w:pPr>
        <w:pStyle w:val="ListParagraph"/>
        <w:numPr>
          <w:ilvl w:val="0"/>
          <w:numId w:val="39"/>
        </w:numPr>
        <w:tabs>
          <w:tab w:val="left" w:pos="567"/>
          <w:tab w:val="left" w:pos="1134"/>
        </w:tabs>
        <w:ind w:left="0" w:firstLine="0"/>
        <w:rPr>
          <w:snapToGrid w:val="0"/>
        </w:rPr>
      </w:pPr>
      <w:r>
        <w:rPr>
          <w:snapToGrid w:val="0"/>
        </w:rPr>
        <w:t xml:space="preserve">consider </w:t>
      </w:r>
      <w:r w:rsidRPr="00730625">
        <w:rPr>
          <w:snapToGrid w:val="0"/>
        </w:rPr>
        <w:t>options to improve the Test Guidelines structure;</w:t>
      </w:r>
    </w:p>
    <w:p w14:paraId="258CF09C" w14:textId="77777777" w:rsidR="00730625" w:rsidRPr="00730625" w:rsidRDefault="00730625" w:rsidP="00730625">
      <w:pPr>
        <w:tabs>
          <w:tab w:val="left" w:pos="567"/>
          <w:tab w:val="left" w:pos="1134"/>
        </w:tabs>
        <w:rPr>
          <w:snapToGrid w:val="0"/>
        </w:rPr>
      </w:pPr>
    </w:p>
    <w:p w14:paraId="72D62A49" w14:textId="47537822" w:rsidR="006E68CE" w:rsidRPr="00730625" w:rsidRDefault="00730625" w:rsidP="005D0E86">
      <w:pPr>
        <w:pStyle w:val="ListParagraph"/>
        <w:numPr>
          <w:ilvl w:val="0"/>
          <w:numId w:val="39"/>
        </w:numPr>
        <w:tabs>
          <w:tab w:val="left" w:pos="567"/>
          <w:tab w:val="left" w:pos="1134"/>
        </w:tabs>
        <w:ind w:left="0" w:firstLine="0"/>
        <w:rPr>
          <w:snapToGrid w:val="0"/>
        </w:rPr>
      </w:pPr>
      <w:r>
        <w:rPr>
          <w:snapToGrid w:val="0"/>
        </w:rPr>
        <w:t xml:space="preserve">consider </w:t>
      </w:r>
      <w:r w:rsidRPr="00730625">
        <w:rPr>
          <w:snapToGrid w:val="0"/>
        </w:rPr>
        <w:t>options to improve the online tool for drafting Test Guidelines.</w:t>
      </w:r>
    </w:p>
    <w:p w14:paraId="48D28890" w14:textId="77777777" w:rsidR="00730625" w:rsidRDefault="00730625" w:rsidP="00730625">
      <w:pPr>
        <w:tabs>
          <w:tab w:val="left" w:pos="567"/>
          <w:tab w:val="left" w:pos="1134"/>
        </w:tabs>
        <w:rPr>
          <w:snapToGrid w:val="0"/>
        </w:rPr>
      </w:pPr>
    </w:p>
    <w:p w14:paraId="307CF54E" w14:textId="2BFC8076" w:rsidR="00554649" w:rsidRDefault="00554649" w:rsidP="00730625">
      <w:pPr>
        <w:tabs>
          <w:tab w:val="left" w:pos="567"/>
          <w:tab w:val="left" w:pos="1134"/>
        </w:tabs>
        <w:rPr>
          <w:snapToGrid w:val="0"/>
          <w:u w:val="single"/>
        </w:rPr>
      </w:pPr>
      <w:r w:rsidRPr="006374F1">
        <w:rPr>
          <w:snapToGrid w:val="0"/>
          <w:u w:val="single"/>
        </w:rPr>
        <w:t>GENIE database and information on experience and cooperation in DUS examination</w:t>
      </w:r>
    </w:p>
    <w:p w14:paraId="52B7FFD3" w14:textId="77777777" w:rsidR="00554649" w:rsidRDefault="00554649" w:rsidP="00730625">
      <w:pPr>
        <w:tabs>
          <w:tab w:val="left" w:pos="567"/>
          <w:tab w:val="left" w:pos="1134"/>
        </w:tabs>
        <w:rPr>
          <w:snapToGrid w:val="0"/>
          <w:u w:val="single"/>
        </w:rPr>
      </w:pPr>
    </w:p>
    <w:p w14:paraId="4A53F3A5" w14:textId="72EB8C48" w:rsidR="006374F1" w:rsidRDefault="006374F1" w:rsidP="00730625">
      <w:pPr>
        <w:tabs>
          <w:tab w:val="left" w:pos="567"/>
          <w:tab w:val="left" w:pos="1134"/>
        </w:tabs>
        <w:rPr>
          <w:snapToGrid w:val="0"/>
          <w:u w:val="single"/>
        </w:rPr>
      </w:pPr>
      <w:r>
        <w:fldChar w:fldCharType="begin"/>
      </w:r>
      <w:r>
        <w:instrText xml:space="preserve"> AUTONUM  </w:instrText>
      </w:r>
      <w:r>
        <w:fldChar w:fldCharType="end"/>
      </w:r>
      <w:r>
        <w:tab/>
      </w:r>
      <w:r w:rsidRPr="006374F1">
        <w:t>The TC is invited to</w:t>
      </w:r>
      <w:r>
        <w:t>:</w:t>
      </w:r>
    </w:p>
    <w:p w14:paraId="2F9AB4D4" w14:textId="77777777" w:rsidR="006374F1" w:rsidRPr="00554649" w:rsidRDefault="006374F1" w:rsidP="00730625">
      <w:pPr>
        <w:tabs>
          <w:tab w:val="left" w:pos="567"/>
          <w:tab w:val="left" w:pos="1134"/>
        </w:tabs>
        <w:rPr>
          <w:snapToGrid w:val="0"/>
          <w:u w:val="single"/>
        </w:rPr>
      </w:pPr>
    </w:p>
    <w:p w14:paraId="20827C92" w14:textId="0F71C7F6" w:rsidR="00730625" w:rsidRDefault="006374F1" w:rsidP="004F10C8">
      <w:pPr>
        <w:keepNext/>
        <w:tabs>
          <w:tab w:val="left" w:pos="567"/>
          <w:tab w:val="left" w:pos="1134"/>
          <w:tab w:val="left" w:pos="5387"/>
        </w:tabs>
        <w:rPr>
          <w:snapToGrid w:val="0"/>
        </w:rPr>
      </w:pPr>
      <w:r>
        <w:t>(a)</w:t>
      </w:r>
      <w:r w:rsidR="00554649" w:rsidRPr="00554649">
        <w:tab/>
      </w:r>
      <w:r w:rsidRPr="006374F1">
        <w:t>The TC is invited to consider how UPOV members can search for information on experience in DUS examination and whether to develop further guidance on the use of any of the available options.</w:t>
      </w:r>
    </w:p>
    <w:p w14:paraId="0E01928B" w14:textId="77777777" w:rsidR="006374F1" w:rsidRDefault="006374F1" w:rsidP="004F10C8">
      <w:pPr>
        <w:keepNext/>
        <w:tabs>
          <w:tab w:val="left" w:pos="567"/>
          <w:tab w:val="left" w:pos="1134"/>
          <w:tab w:val="left" w:pos="5387"/>
        </w:tabs>
        <w:rPr>
          <w:snapToGrid w:val="0"/>
        </w:rPr>
      </w:pPr>
    </w:p>
    <w:p w14:paraId="04DD613D" w14:textId="7400B038" w:rsidR="006374F1" w:rsidRDefault="006374F1" w:rsidP="004F10C8">
      <w:pPr>
        <w:keepNext/>
        <w:tabs>
          <w:tab w:val="left" w:pos="567"/>
          <w:tab w:val="left" w:pos="1134"/>
          <w:tab w:val="left" w:pos="5387"/>
        </w:tabs>
        <w:rPr>
          <w:snapToGrid w:val="0"/>
        </w:rPr>
      </w:pPr>
      <w:r>
        <w:rPr>
          <w:snapToGrid w:val="0"/>
        </w:rPr>
        <w:t>(b)</w:t>
      </w:r>
      <w:r>
        <w:rPr>
          <w:snapToGrid w:val="0"/>
        </w:rPr>
        <w:tab/>
      </w:r>
      <w:r w:rsidRPr="006374F1">
        <w:rPr>
          <w:snapToGrid w:val="0"/>
        </w:rPr>
        <w:t>The TC is invited to consider how UPOV members can search information on cooperation in DUS</w:t>
      </w:r>
      <w:r>
        <w:rPr>
          <w:snapToGrid w:val="0"/>
        </w:rPr>
        <w:t xml:space="preserve"> </w:t>
      </w:r>
      <w:r w:rsidRPr="006374F1">
        <w:rPr>
          <w:snapToGrid w:val="0"/>
        </w:rPr>
        <w:t>examination and whether to develop further guidance on the use of any of the available options</w:t>
      </w:r>
      <w:r>
        <w:rPr>
          <w:snapToGrid w:val="0"/>
        </w:rPr>
        <w:t>.</w:t>
      </w:r>
    </w:p>
    <w:p w14:paraId="133B3DCF" w14:textId="77777777" w:rsidR="004F10C8" w:rsidRDefault="004F10C8" w:rsidP="004F10C8">
      <w:pPr>
        <w:keepNext/>
        <w:tabs>
          <w:tab w:val="left" w:pos="567"/>
          <w:tab w:val="left" w:pos="1134"/>
          <w:tab w:val="left" w:pos="5387"/>
        </w:tabs>
      </w:pPr>
    </w:p>
    <w:p w14:paraId="7E40B0B7" w14:textId="34706715" w:rsidR="00554649" w:rsidRPr="00554649" w:rsidRDefault="00554649" w:rsidP="00730625">
      <w:pPr>
        <w:tabs>
          <w:tab w:val="left" w:pos="567"/>
          <w:tab w:val="left" w:pos="1134"/>
        </w:tabs>
        <w:rPr>
          <w:u w:val="single"/>
        </w:rPr>
      </w:pPr>
      <w:r w:rsidRPr="00554649">
        <w:rPr>
          <w:u w:val="single"/>
        </w:rPr>
        <w:t>TGP documents: subgroups and leading experts</w:t>
      </w:r>
    </w:p>
    <w:p w14:paraId="6BF3A657" w14:textId="77777777" w:rsidR="00554649" w:rsidRDefault="00554649" w:rsidP="00730625">
      <w:pPr>
        <w:tabs>
          <w:tab w:val="left" w:pos="567"/>
          <w:tab w:val="left" w:pos="1134"/>
        </w:tabs>
      </w:pPr>
    </w:p>
    <w:p w14:paraId="38EAF8EE" w14:textId="77777777" w:rsidR="00554649" w:rsidRPr="00554649" w:rsidRDefault="00554649" w:rsidP="00554649">
      <w:pPr>
        <w:keepNext/>
        <w:tabs>
          <w:tab w:val="left" w:pos="567"/>
          <w:tab w:val="left" w:pos="1134"/>
          <w:tab w:val="left" w:pos="5387"/>
        </w:tabs>
      </w:pPr>
      <w:r w:rsidRPr="00554649">
        <w:fldChar w:fldCharType="begin"/>
      </w:r>
      <w:r w:rsidRPr="00554649">
        <w:instrText xml:space="preserve"> AUTONUM  </w:instrText>
      </w:r>
      <w:r w:rsidRPr="00554649">
        <w:fldChar w:fldCharType="end"/>
      </w:r>
      <w:r w:rsidRPr="00554649">
        <w:tab/>
        <w:t>The TC is invited to:</w:t>
      </w:r>
    </w:p>
    <w:p w14:paraId="01CFCA0F" w14:textId="77777777" w:rsidR="00554649" w:rsidRPr="00730625" w:rsidRDefault="00554649" w:rsidP="00730625">
      <w:pPr>
        <w:tabs>
          <w:tab w:val="left" w:pos="567"/>
          <w:tab w:val="left" w:pos="1134"/>
        </w:tabs>
      </w:pPr>
    </w:p>
    <w:p w14:paraId="12AD535C" w14:textId="1A5B21DF" w:rsidR="00E747EA" w:rsidRPr="00E747EA" w:rsidRDefault="00E747EA" w:rsidP="00E747EA">
      <w:pPr>
        <w:keepNext/>
        <w:tabs>
          <w:tab w:val="left" w:pos="567"/>
          <w:tab w:val="left" w:pos="1134"/>
          <w:tab w:val="left" w:pos="5387"/>
        </w:tabs>
      </w:pPr>
      <w:r w:rsidRPr="00E747EA">
        <w:t>(a)</w:t>
      </w:r>
      <w:r w:rsidRPr="00E747EA">
        <w:tab/>
        <w:t>consider utilizing, as appropriate, guidance on the role of the leading expert in document TGP/7 for matters on amending or developing guidance in TGP documents, as set out in paragraph 6</w:t>
      </w:r>
      <w:r w:rsidR="009915A2">
        <w:t>6</w:t>
      </w:r>
      <w:r w:rsidRPr="00E747EA">
        <w:t xml:space="preserve"> of this document; and</w:t>
      </w:r>
    </w:p>
    <w:p w14:paraId="1E63B270" w14:textId="77777777" w:rsidR="00E747EA" w:rsidRPr="00E747EA" w:rsidRDefault="00E747EA" w:rsidP="00E747EA">
      <w:pPr>
        <w:keepNext/>
        <w:tabs>
          <w:tab w:val="left" w:pos="567"/>
          <w:tab w:val="left" w:pos="1134"/>
          <w:tab w:val="left" w:pos="5387"/>
        </w:tabs>
      </w:pPr>
    </w:p>
    <w:p w14:paraId="71C12722" w14:textId="58DA7930" w:rsidR="00E747EA" w:rsidRPr="00E747EA" w:rsidRDefault="00E747EA" w:rsidP="00E747EA">
      <w:pPr>
        <w:keepNext/>
        <w:tabs>
          <w:tab w:val="left" w:pos="567"/>
          <w:tab w:val="left" w:pos="1134"/>
          <w:tab w:val="left" w:pos="5387"/>
        </w:tabs>
      </w:pPr>
      <w:r w:rsidRPr="00E747EA">
        <w:t>(b)</w:t>
      </w:r>
      <w:r w:rsidRPr="00E747EA">
        <w:tab/>
        <w:t>request the TWPs to invite experts from members of the Union to lead discussions on proposals for developing or amending guidance, including for TGP documents.</w:t>
      </w:r>
    </w:p>
    <w:p w14:paraId="19AB164C" w14:textId="77777777" w:rsidR="00730625" w:rsidRDefault="00730625" w:rsidP="00730625">
      <w:pPr>
        <w:tabs>
          <w:tab w:val="left" w:pos="567"/>
          <w:tab w:val="left" w:pos="1134"/>
        </w:tabs>
      </w:pPr>
    </w:p>
    <w:p w14:paraId="62B9D5F4" w14:textId="1471DBAA" w:rsidR="00554649" w:rsidRPr="00554649" w:rsidRDefault="00554649" w:rsidP="00730625">
      <w:pPr>
        <w:tabs>
          <w:tab w:val="left" w:pos="567"/>
          <w:tab w:val="left" w:pos="1134"/>
        </w:tabs>
        <w:rPr>
          <w:u w:val="single"/>
        </w:rPr>
      </w:pPr>
      <w:r w:rsidRPr="00554649">
        <w:rPr>
          <w:u w:val="single"/>
        </w:rPr>
        <w:t>Training and distance learning</w:t>
      </w:r>
    </w:p>
    <w:p w14:paraId="579AA7FA" w14:textId="77777777" w:rsidR="00554649" w:rsidRDefault="00554649" w:rsidP="00730625">
      <w:pPr>
        <w:tabs>
          <w:tab w:val="left" w:pos="567"/>
          <w:tab w:val="left" w:pos="1134"/>
        </w:tabs>
      </w:pPr>
    </w:p>
    <w:p w14:paraId="5190648E" w14:textId="77777777" w:rsidR="00554649" w:rsidRPr="00554649" w:rsidRDefault="00554649" w:rsidP="00554649">
      <w:pPr>
        <w:keepNext/>
        <w:tabs>
          <w:tab w:val="left" w:pos="567"/>
          <w:tab w:val="left" w:pos="1134"/>
          <w:tab w:val="left" w:pos="5387"/>
        </w:tabs>
      </w:pPr>
      <w:r w:rsidRPr="00554649">
        <w:fldChar w:fldCharType="begin"/>
      </w:r>
      <w:r w:rsidRPr="00554649">
        <w:instrText xml:space="preserve"> AUTONUM  </w:instrText>
      </w:r>
      <w:r w:rsidRPr="00554649">
        <w:fldChar w:fldCharType="end"/>
      </w:r>
      <w:r w:rsidRPr="00554649">
        <w:tab/>
        <w:t>The TC is invited to:</w:t>
      </w:r>
    </w:p>
    <w:p w14:paraId="466D6BCE" w14:textId="77777777" w:rsidR="00554649" w:rsidRPr="00730625" w:rsidRDefault="00554649" w:rsidP="00730625">
      <w:pPr>
        <w:tabs>
          <w:tab w:val="left" w:pos="567"/>
          <w:tab w:val="left" w:pos="1134"/>
        </w:tabs>
      </w:pPr>
    </w:p>
    <w:p w14:paraId="59E3BD69" w14:textId="79AE23AF" w:rsidR="00730625" w:rsidRPr="00730625" w:rsidRDefault="00E747EA" w:rsidP="00E747EA">
      <w:pPr>
        <w:pStyle w:val="ListParagraph"/>
        <w:numPr>
          <w:ilvl w:val="0"/>
          <w:numId w:val="43"/>
        </w:numPr>
        <w:tabs>
          <w:tab w:val="left" w:pos="567"/>
          <w:tab w:val="left" w:pos="1134"/>
          <w:tab w:val="left" w:pos="5387"/>
          <w:tab w:val="left" w:pos="5954"/>
        </w:tabs>
        <w:ind w:left="0" w:firstLine="0"/>
      </w:pPr>
      <w:r w:rsidRPr="00E747EA">
        <w:t>consider cooperation possibilities with UPOV members to resource the updating of the content format for the UPOV distance learning courses.</w:t>
      </w:r>
    </w:p>
    <w:p w14:paraId="54F8EA76" w14:textId="77777777" w:rsidR="00730625" w:rsidRPr="00730625" w:rsidRDefault="00730625" w:rsidP="00730625">
      <w:pPr>
        <w:tabs>
          <w:tab w:val="left" w:pos="567"/>
          <w:tab w:val="left" w:pos="1134"/>
        </w:tabs>
        <w:rPr>
          <w:snapToGrid w:val="0"/>
        </w:rPr>
      </w:pPr>
    </w:p>
    <w:p w14:paraId="3188CBD2" w14:textId="4A350521" w:rsidR="00730625" w:rsidRPr="00730625" w:rsidRDefault="00E747EA" w:rsidP="00E747EA">
      <w:pPr>
        <w:pStyle w:val="ListParagraph"/>
        <w:numPr>
          <w:ilvl w:val="0"/>
          <w:numId w:val="43"/>
        </w:numPr>
        <w:tabs>
          <w:tab w:val="left" w:pos="567"/>
          <w:tab w:val="left" w:pos="1134"/>
          <w:tab w:val="left" w:pos="5387"/>
          <w:tab w:val="left" w:pos="5954"/>
        </w:tabs>
        <w:ind w:left="0" w:firstLine="0"/>
      </w:pPr>
      <w:r w:rsidRPr="00E747EA">
        <w:t>support the development of new training courses on DUS examination by UPOV members, as set out in paragraphs 73 and 74 of this document</w:t>
      </w:r>
      <w:r w:rsidR="00730625" w:rsidRPr="00730625">
        <w:t xml:space="preserve">; </w:t>
      </w:r>
    </w:p>
    <w:p w14:paraId="67FFF40E" w14:textId="77777777" w:rsidR="00730625" w:rsidRPr="00730625" w:rsidRDefault="00730625" w:rsidP="00730625">
      <w:pPr>
        <w:tabs>
          <w:tab w:val="left" w:pos="567"/>
          <w:tab w:val="left" w:pos="1134"/>
          <w:tab w:val="left" w:pos="5387"/>
          <w:tab w:val="left" w:pos="5954"/>
        </w:tabs>
      </w:pPr>
    </w:p>
    <w:p w14:paraId="6142A2D6" w14:textId="2215A290" w:rsidR="00730625" w:rsidRPr="00730625" w:rsidRDefault="00E747EA" w:rsidP="00E747EA">
      <w:pPr>
        <w:pStyle w:val="ListParagraph"/>
        <w:numPr>
          <w:ilvl w:val="0"/>
          <w:numId w:val="43"/>
        </w:numPr>
        <w:tabs>
          <w:tab w:val="left" w:pos="567"/>
          <w:tab w:val="left" w:pos="1134"/>
          <w:tab w:val="left" w:pos="5387"/>
          <w:tab w:val="left" w:pos="5954"/>
        </w:tabs>
        <w:ind w:left="0" w:firstLine="0"/>
      </w:pPr>
      <w:r w:rsidRPr="00E747EA">
        <w:t>note that new training opportunities provided by UPOV members could also be included in the UPOV PVP Certificate program</w:t>
      </w:r>
      <w:r w:rsidR="00730625" w:rsidRPr="00730625">
        <w:t>.</w:t>
      </w:r>
    </w:p>
    <w:p w14:paraId="63F3F6FD" w14:textId="77777777" w:rsidR="00730625" w:rsidRPr="00730625" w:rsidRDefault="00730625" w:rsidP="00730625">
      <w:pPr>
        <w:tabs>
          <w:tab w:val="left" w:pos="567"/>
          <w:tab w:val="left" w:pos="1134"/>
        </w:tabs>
        <w:rPr>
          <w:snapToGrid w:val="0"/>
        </w:rPr>
      </w:pPr>
    </w:p>
    <w:p w14:paraId="513B7411" w14:textId="783CB75C" w:rsidR="00730625" w:rsidRPr="00730625" w:rsidRDefault="00E747EA" w:rsidP="00E747EA">
      <w:pPr>
        <w:pStyle w:val="ListParagraph"/>
        <w:keepLines/>
        <w:numPr>
          <w:ilvl w:val="0"/>
          <w:numId w:val="43"/>
        </w:numPr>
        <w:tabs>
          <w:tab w:val="left" w:pos="567"/>
          <w:tab w:val="left" w:pos="1134"/>
          <w:tab w:val="left" w:pos="5387"/>
        </w:tabs>
        <w:ind w:left="0" w:firstLine="0"/>
        <w:rPr>
          <w:rFonts w:cs="Arial"/>
        </w:rPr>
      </w:pPr>
      <w:r w:rsidRPr="00E747EA">
        <w:rPr>
          <w:rFonts w:cs="Arial"/>
        </w:rPr>
        <w:t>to support UPOV members promoting training opportunities through the UPOV PVP Certificate program</w:t>
      </w:r>
      <w:r w:rsidR="00730625" w:rsidRPr="00730625">
        <w:rPr>
          <w:rFonts w:cs="Arial"/>
        </w:rPr>
        <w:t>.</w:t>
      </w:r>
    </w:p>
    <w:p w14:paraId="54D2F984" w14:textId="77777777" w:rsidR="00730625" w:rsidRDefault="00730625" w:rsidP="00730625">
      <w:pPr>
        <w:tabs>
          <w:tab w:val="left" w:pos="567"/>
          <w:tab w:val="left" w:pos="1134"/>
        </w:tabs>
        <w:rPr>
          <w:snapToGrid w:val="0"/>
        </w:rPr>
      </w:pPr>
    </w:p>
    <w:p w14:paraId="7B5C8781" w14:textId="5CC75170" w:rsidR="005D0E86" w:rsidRDefault="005D0E86" w:rsidP="00730625">
      <w:pPr>
        <w:tabs>
          <w:tab w:val="left" w:pos="567"/>
          <w:tab w:val="left" w:pos="1134"/>
        </w:tabs>
        <w:rPr>
          <w:snapToGrid w:val="0"/>
          <w:u w:val="single"/>
        </w:rPr>
      </w:pPr>
      <w:r w:rsidRPr="005D0E86">
        <w:rPr>
          <w:snapToGrid w:val="0"/>
          <w:u w:val="single"/>
        </w:rPr>
        <w:t>List of members willing to provide mentoring on drafting national test guidelines</w:t>
      </w:r>
    </w:p>
    <w:p w14:paraId="12080622" w14:textId="77777777" w:rsidR="005D0E86" w:rsidRDefault="005D0E86" w:rsidP="00730625">
      <w:pPr>
        <w:tabs>
          <w:tab w:val="left" w:pos="567"/>
          <w:tab w:val="left" w:pos="1134"/>
        </w:tabs>
        <w:rPr>
          <w:snapToGrid w:val="0"/>
          <w:u w:val="single"/>
        </w:rPr>
      </w:pPr>
    </w:p>
    <w:p w14:paraId="76BFF78E" w14:textId="32B1701E" w:rsidR="00730625" w:rsidRPr="00730625" w:rsidRDefault="005D0E86" w:rsidP="00E747EA">
      <w:pPr>
        <w:keepNext/>
        <w:tabs>
          <w:tab w:val="left" w:pos="567"/>
          <w:tab w:val="left" w:pos="1134"/>
          <w:tab w:val="left" w:pos="5387"/>
        </w:tabs>
      </w:pPr>
      <w:r w:rsidRPr="00554649">
        <w:fldChar w:fldCharType="begin"/>
      </w:r>
      <w:r w:rsidRPr="00554649">
        <w:instrText xml:space="preserve"> AUTONUM  </w:instrText>
      </w:r>
      <w:r w:rsidRPr="00554649">
        <w:fldChar w:fldCharType="end"/>
      </w:r>
      <w:r w:rsidRPr="00554649">
        <w:tab/>
        <w:t>The TC is invited to</w:t>
      </w:r>
      <w:r w:rsidR="00E747EA" w:rsidRPr="00E747EA">
        <w:t xml:space="preserve"> </w:t>
      </w:r>
      <w:r w:rsidR="00E747EA">
        <w:t>c</w:t>
      </w:r>
      <w:r w:rsidR="00E747EA" w:rsidRPr="00E747EA">
        <w:t>onsider inviting the contact persons of members of the Union to the TC to provide information on members willing to provide mentoring on drafting national test guidelines for inclusion on the web page of contact persons for international cooperation in DUS examination.</w:t>
      </w:r>
    </w:p>
    <w:p w14:paraId="092D4CF3" w14:textId="77777777" w:rsidR="00730625" w:rsidRDefault="00730625" w:rsidP="00730625">
      <w:pPr>
        <w:tabs>
          <w:tab w:val="left" w:pos="567"/>
          <w:tab w:val="left" w:pos="1134"/>
        </w:tabs>
        <w:rPr>
          <w:snapToGrid w:val="0"/>
        </w:rPr>
      </w:pPr>
    </w:p>
    <w:p w14:paraId="522EF669" w14:textId="143B6BE7" w:rsidR="005D0E86" w:rsidRPr="005D0E86" w:rsidRDefault="005D0E86" w:rsidP="00730625">
      <w:pPr>
        <w:tabs>
          <w:tab w:val="left" w:pos="567"/>
          <w:tab w:val="left" w:pos="1134"/>
        </w:tabs>
        <w:rPr>
          <w:snapToGrid w:val="0"/>
          <w:u w:val="single"/>
        </w:rPr>
      </w:pPr>
      <w:r w:rsidRPr="005D0E86">
        <w:rPr>
          <w:snapToGrid w:val="0"/>
          <w:u w:val="single"/>
        </w:rPr>
        <w:t>Performance indicators</w:t>
      </w:r>
    </w:p>
    <w:p w14:paraId="5DA635B5" w14:textId="77777777" w:rsidR="005D0E86" w:rsidRDefault="005D0E86" w:rsidP="00730625">
      <w:pPr>
        <w:tabs>
          <w:tab w:val="left" w:pos="567"/>
          <w:tab w:val="left" w:pos="1134"/>
        </w:tabs>
        <w:rPr>
          <w:snapToGrid w:val="0"/>
        </w:rPr>
      </w:pPr>
    </w:p>
    <w:p w14:paraId="4CEAB4A7" w14:textId="77777777" w:rsidR="005D0E86" w:rsidRPr="00554649" w:rsidRDefault="005D0E86" w:rsidP="005D0E86">
      <w:pPr>
        <w:keepNext/>
        <w:tabs>
          <w:tab w:val="left" w:pos="567"/>
          <w:tab w:val="left" w:pos="1134"/>
          <w:tab w:val="left" w:pos="5387"/>
        </w:tabs>
      </w:pPr>
      <w:r w:rsidRPr="00554649">
        <w:fldChar w:fldCharType="begin"/>
      </w:r>
      <w:r w:rsidRPr="00554649">
        <w:instrText xml:space="preserve"> AUTONUM  </w:instrText>
      </w:r>
      <w:r w:rsidRPr="00554649">
        <w:fldChar w:fldCharType="end"/>
      </w:r>
      <w:r w:rsidRPr="00554649">
        <w:tab/>
        <w:t>The TC is invited to:</w:t>
      </w:r>
    </w:p>
    <w:p w14:paraId="61973F9A" w14:textId="77777777" w:rsidR="005D0E86" w:rsidRPr="00730625" w:rsidRDefault="005D0E86" w:rsidP="00730625">
      <w:pPr>
        <w:tabs>
          <w:tab w:val="left" w:pos="567"/>
          <w:tab w:val="left" w:pos="1134"/>
        </w:tabs>
        <w:rPr>
          <w:snapToGrid w:val="0"/>
        </w:rPr>
      </w:pPr>
    </w:p>
    <w:p w14:paraId="59A910F7" w14:textId="7BB2E495" w:rsidR="00730625" w:rsidRPr="00730625" w:rsidRDefault="00E747EA" w:rsidP="00E747EA">
      <w:pPr>
        <w:pStyle w:val="ListParagraph"/>
        <w:keepLines/>
        <w:numPr>
          <w:ilvl w:val="0"/>
          <w:numId w:val="44"/>
        </w:numPr>
        <w:tabs>
          <w:tab w:val="left" w:pos="567"/>
          <w:tab w:val="left" w:pos="1134"/>
          <w:tab w:val="left" w:pos="5387"/>
          <w:tab w:val="left" w:pos="5954"/>
        </w:tabs>
        <w:ind w:left="0" w:firstLine="0"/>
        <w:rPr>
          <w:rFonts w:cs="Arial"/>
        </w:rPr>
      </w:pPr>
      <w:r w:rsidRPr="00E747EA">
        <w:rPr>
          <w:rFonts w:cs="Arial"/>
        </w:rPr>
        <w:t>review the work of the TWPs on the basis of the performance indicators</w:t>
      </w:r>
      <w:r w:rsidR="00730625" w:rsidRPr="00730625">
        <w:rPr>
          <w:rFonts w:cs="Arial"/>
        </w:rPr>
        <w:t>; and</w:t>
      </w:r>
    </w:p>
    <w:p w14:paraId="45FCB237" w14:textId="77777777" w:rsidR="00730625" w:rsidRPr="00730625" w:rsidRDefault="00730625" w:rsidP="00730625">
      <w:pPr>
        <w:keepLines/>
        <w:tabs>
          <w:tab w:val="left" w:pos="567"/>
          <w:tab w:val="left" w:pos="1134"/>
          <w:tab w:val="left" w:pos="5387"/>
          <w:tab w:val="left" w:pos="5954"/>
        </w:tabs>
        <w:rPr>
          <w:rFonts w:cs="Arial"/>
        </w:rPr>
      </w:pPr>
    </w:p>
    <w:p w14:paraId="0A4DC3B2" w14:textId="69CDBF82" w:rsidR="00730625" w:rsidRPr="00730625" w:rsidRDefault="00E747EA" w:rsidP="00E747EA">
      <w:pPr>
        <w:pStyle w:val="ListParagraph"/>
        <w:keepLines/>
        <w:numPr>
          <w:ilvl w:val="0"/>
          <w:numId w:val="44"/>
        </w:numPr>
        <w:tabs>
          <w:tab w:val="left" w:pos="567"/>
          <w:tab w:val="left" w:pos="1134"/>
          <w:tab w:val="left" w:pos="5387"/>
          <w:tab w:val="left" w:pos="5954"/>
        </w:tabs>
        <w:ind w:left="0" w:firstLine="0"/>
        <w:rPr>
          <w:rFonts w:cs="Arial"/>
        </w:rPr>
      </w:pPr>
      <w:r w:rsidRPr="00E747EA">
        <w:rPr>
          <w:rFonts w:cs="Arial"/>
        </w:rPr>
        <w:t>consider whether further performance indicators should established for measures to improve support provided for DUS examination</w:t>
      </w:r>
      <w:r w:rsidR="00730625" w:rsidRPr="00730625">
        <w:rPr>
          <w:rFonts w:cs="Arial"/>
        </w:rPr>
        <w:t>.</w:t>
      </w:r>
    </w:p>
    <w:p w14:paraId="0DAF1340" w14:textId="77777777" w:rsidR="00730625" w:rsidRPr="00730625" w:rsidRDefault="00730625" w:rsidP="00730625">
      <w:pPr>
        <w:tabs>
          <w:tab w:val="left" w:pos="567"/>
          <w:tab w:val="left" w:pos="1134"/>
        </w:tabs>
        <w:rPr>
          <w:snapToGrid w:val="0"/>
        </w:rPr>
      </w:pPr>
    </w:p>
    <w:p w14:paraId="25FF2ACF" w14:textId="50A8C6D6" w:rsidR="00730625" w:rsidRPr="005D0E86" w:rsidRDefault="005D0E86" w:rsidP="00730625">
      <w:pPr>
        <w:tabs>
          <w:tab w:val="left" w:pos="567"/>
          <w:tab w:val="left" w:pos="1134"/>
        </w:tabs>
        <w:rPr>
          <w:snapToGrid w:val="0"/>
          <w:u w:val="single"/>
        </w:rPr>
      </w:pPr>
      <w:r w:rsidRPr="005D0E86">
        <w:rPr>
          <w:snapToGrid w:val="0"/>
          <w:u w:val="single"/>
        </w:rPr>
        <w:t>2024 TWP Participants’ satisfaction survey</w:t>
      </w:r>
    </w:p>
    <w:p w14:paraId="6FD0807F" w14:textId="77777777" w:rsidR="005D0E86" w:rsidRDefault="005D0E86" w:rsidP="00730625">
      <w:pPr>
        <w:tabs>
          <w:tab w:val="left" w:pos="567"/>
          <w:tab w:val="left" w:pos="1134"/>
        </w:tabs>
        <w:rPr>
          <w:snapToGrid w:val="0"/>
        </w:rPr>
      </w:pPr>
    </w:p>
    <w:p w14:paraId="384FCDE3" w14:textId="168A2B33" w:rsidR="00730625" w:rsidRPr="00730625" w:rsidRDefault="005D0E86" w:rsidP="00E747EA">
      <w:pPr>
        <w:keepNext/>
        <w:tabs>
          <w:tab w:val="left" w:pos="567"/>
          <w:tab w:val="left" w:pos="1134"/>
          <w:tab w:val="left" w:pos="5387"/>
        </w:tabs>
      </w:pPr>
      <w:r w:rsidRPr="00554649">
        <w:fldChar w:fldCharType="begin"/>
      </w:r>
      <w:r w:rsidRPr="00554649">
        <w:instrText xml:space="preserve"> AUTONUM  </w:instrText>
      </w:r>
      <w:r w:rsidRPr="00554649">
        <w:fldChar w:fldCharType="end"/>
      </w:r>
      <w:r w:rsidRPr="00554649">
        <w:tab/>
      </w:r>
      <w:r w:rsidR="00E747EA" w:rsidRPr="00E747EA">
        <w:t xml:space="preserve">The TC is invited to note the satisfaction survey conducted with participants at the meetings of the </w:t>
      </w:r>
      <w:r w:rsidR="00C7698C">
        <w:t>TWPs</w:t>
      </w:r>
      <w:r w:rsidR="00E747EA" w:rsidRPr="00E747EA">
        <w:t xml:space="preserve"> in 202</w:t>
      </w:r>
      <w:r w:rsidR="00C7698C">
        <w:t>4</w:t>
      </w:r>
      <w:r w:rsidR="00E747EA" w:rsidRPr="00E747EA">
        <w:t xml:space="preserve">, as presented in Annex </w:t>
      </w:r>
      <w:r w:rsidR="00C7698C">
        <w:t xml:space="preserve">V </w:t>
      </w:r>
      <w:r w:rsidR="00E747EA" w:rsidRPr="00E747EA">
        <w:t>to this document.</w:t>
      </w:r>
    </w:p>
    <w:p w14:paraId="1CC37F0B" w14:textId="77777777" w:rsidR="006E68CE" w:rsidRDefault="006E68CE" w:rsidP="00072BD0">
      <w:pPr>
        <w:rPr>
          <w:snapToGrid w:val="0"/>
        </w:rPr>
      </w:pPr>
    </w:p>
    <w:p w14:paraId="055CF1EF" w14:textId="6B16FAE0" w:rsidR="00BD39FC" w:rsidRPr="00A9190F" w:rsidRDefault="00BD39FC" w:rsidP="00BD39FC">
      <w:r>
        <w:rPr>
          <w:snapToGrid w:val="0"/>
        </w:rPr>
        <w:fldChar w:fldCharType="begin"/>
      </w:r>
      <w:r>
        <w:rPr>
          <w:snapToGrid w:val="0"/>
        </w:rPr>
        <w:instrText xml:space="preserve"> AUTONUM  </w:instrText>
      </w:r>
      <w:r>
        <w:rPr>
          <w:snapToGrid w:val="0"/>
        </w:rPr>
        <w:fldChar w:fldCharType="end"/>
      </w:r>
      <w:r>
        <w:rPr>
          <w:snapToGrid w:val="0"/>
        </w:rPr>
        <w:tab/>
      </w:r>
      <w:r w:rsidRPr="00A9190F">
        <w:t>The structure of this document is as follows:</w:t>
      </w:r>
    </w:p>
    <w:p w14:paraId="59BA1B30" w14:textId="77777777" w:rsidR="00BD39FC" w:rsidRPr="00A9190F" w:rsidRDefault="00BD39FC" w:rsidP="00BD39FC">
      <w:pPr>
        <w:rPr>
          <w:sz w:val="12"/>
        </w:rPr>
      </w:pPr>
    </w:p>
    <w:p w14:paraId="53AD5892" w14:textId="11201DFE" w:rsidR="00E747EA" w:rsidRDefault="00BD39FC" w:rsidP="00E75F25">
      <w:pPr>
        <w:pStyle w:val="TOC1"/>
        <w:rPr>
          <w:rFonts w:asciiTheme="minorHAnsi" w:eastAsiaTheme="minorEastAsia" w:hAnsiTheme="minorHAnsi" w:cstheme="minorBidi"/>
          <w:kern w:val="2"/>
          <w:sz w:val="24"/>
          <w:szCs w:val="24"/>
          <w14:ligatures w14:val="standardContextual"/>
        </w:rPr>
      </w:pPr>
      <w:r>
        <w:rPr>
          <w:rFonts w:cs="Arial"/>
          <w:bCs/>
        </w:rPr>
        <w:fldChar w:fldCharType="begin"/>
      </w:r>
      <w:r>
        <w:rPr>
          <w:rFonts w:cs="Arial"/>
          <w:bCs/>
        </w:rPr>
        <w:instrText xml:space="preserve"> TOC \o "1-3" \h \z \u </w:instrText>
      </w:r>
      <w:r>
        <w:rPr>
          <w:rFonts w:cs="Arial"/>
          <w:bCs/>
        </w:rPr>
        <w:fldChar w:fldCharType="separate"/>
      </w:r>
      <w:hyperlink w:anchor="_Toc178944563" w:history="1">
        <w:r w:rsidR="00E747EA" w:rsidRPr="0019181B">
          <w:rPr>
            <w:rStyle w:val="Hyperlink"/>
          </w:rPr>
          <w:t xml:space="preserve">Executive </w:t>
        </w:r>
        <w:r w:rsidR="00E747EA" w:rsidRPr="00E75F25">
          <w:rPr>
            <w:rStyle w:val="Hyperlink"/>
            <w:color w:val="auto"/>
            <w:u w:val="none"/>
          </w:rPr>
          <w:t>summary</w:t>
        </w:r>
        <w:r w:rsidR="00E747EA">
          <w:rPr>
            <w:webHidden/>
          </w:rPr>
          <w:tab/>
        </w:r>
        <w:r w:rsidR="00E747EA">
          <w:rPr>
            <w:webHidden/>
          </w:rPr>
          <w:fldChar w:fldCharType="begin"/>
        </w:r>
        <w:r w:rsidR="00E747EA">
          <w:rPr>
            <w:webHidden/>
          </w:rPr>
          <w:instrText xml:space="preserve"> PAGEREF _Toc178944563 \h </w:instrText>
        </w:r>
        <w:r w:rsidR="00E747EA">
          <w:rPr>
            <w:webHidden/>
          </w:rPr>
        </w:r>
        <w:r w:rsidR="00E747EA">
          <w:rPr>
            <w:webHidden/>
          </w:rPr>
          <w:fldChar w:fldCharType="separate"/>
        </w:r>
        <w:r w:rsidR="00C35519">
          <w:rPr>
            <w:webHidden/>
          </w:rPr>
          <w:t>1</w:t>
        </w:r>
        <w:r w:rsidR="00E747EA">
          <w:rPr>
            <w:webHidden/>
          </w:rPr>
          <w:fldChar w:fldCharType="end"/>
        </w:r>
      </w:hyperlink>
    </w:p>
    <w:p w14:paraId="3C2BB26E" w14:textId="4CD0E62F"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64" w:history="1">
        <w:r w:rsidR="00E747EA" w:rsidRPr="0019181B">
          <w:rPr>
            <w:rStyle w:val="Hyperlink"/>
          </w:rPr>
          <w:t>Background</w:t>
        </w:r>
        <w:r w:rsidR="00E747EA">
          <w:rPr>
            <w:webHidden/>
          </w:rPr>
          <w:tab/>
        </w:r>
        <w:r w:rsidR="00E747EA">
          <w:rPr>
            <w:webHidden/>
          </w:rPr>
          <w:fldChar w:fldCharType="begin"/>
        </w:r>
        <w:r w:rsidR="00E747EA">
          <w:rPr>
            <w:webHidden/>
          </w:rPr>
          <w:instrText xml:space="preserve"> PAGEREF _Toc178944564 \h </w:instrText>
        </w:r>
        <w:r w:rsidR="00E747EA">
          <w:rPr>
            <w:webHidden/>
          </w:rPr>
        </w:r>
        <w:r w:rsidR="00E747EA">
          <w:rPr>
            <w:webHidden/>
          </w:rPr>
          <w:fldChar w:fldCharType="separate"/>
        </w:r>
        <w:r w:rsidR="00C35519">
          <w:rPr>
            <w:webHidden/>
          </w:rPr>
          <w:t>3</w:t>
        </w:r>
        <w:r w:rsidR="00E747EA">
          <w:rPr>
            <w:webHidden/>
          </w:rPr>
          <w:fldChar w:fldCharType="end"/>
        </w:r>
      </w:hyperlink>
    </w:p>
    <w:p w14:paraId="7368F42F" w14:textId="0C55E72E"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65" w:history="1">
        <w:r w:rsidR="00E747EA" w:rsidRPr="0019181B">
          <w:rPr>
            <w:rStyle w:val="Hyperlink"/>
            <w:noProof/>
          </w:rPr>
          <w:t>Measures for physical and virtual participation at TWP meetings</w:t>
        </w:r>
        <w:r w:rsidR="00E747EA">
          <w:rPr>
            <w:noProof/>
            <w:webHidden/>
          </w:rPr>
          <w:tab/>
        </w:r>
        <w:r w:rsidR="00E747EA">
          <w:rPr>
            <w:noProof/>
            <w:webHidden/>
          </w:rPr>
          <w:fldChar w:fldCharType="begin"/>
        </w:r>
        <w:r w:rsidR="00E747EA">
          <w:rPr>
            <w:noProof/>
            <w:webHidden/>
          </w:rPr>
          <w:instrText xml:space="preserve"> PAGEREF _Toc178944565 \h </w:instrText>
        </w:r>
        <w:r w:rsidR="00E747EA">
          <w:rPr>
            <w:noProof/>
            <w:webHidden/>
          </w:rPr>
        </w:r>
        <w:r w:rsidR="00E747EA">
          <w:rPr>
            <w:noProof/>
            <w:webHidden/>
          </w:rPr>
          <w:fldChar w:fldCharType="separate"/>
        </w:r>
        <w:r w:rsidR="00C35519">
          <w:rPr>
            <w:noProof/>
            <w:webHidden/>
          </w:rPr>
          <w:t>3</w:t>
        </w:r>
        <w:r w:rsidR="00E747EA">
          <w:rPr>
            <w:noProof/>
            <w:webHidden/>
          </w:rPr>
          <w:fldChar w:fldCharType="end"/>
        </w:r>
      </w:hyperlink>
    </w:p>
    <w:p w14:paraId="1C6CA131" w14:textId="4CCE24F9"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66" w:history="1">
        <w:r w:rsidR="00E747EA" w:rsidRPr="0019181B">
          <w:rPr>
            <w:rStyle w:val="Hyperlink"/>
            <w:noProof/>
          </w:rPr>
          <w:t>Survey on the needs of members and Working Group on DUS Support</w:t>
        </w:r>
        <w:r w:rsidR="00E747EA">
          <w:rPr>
            <w:noProof/>
            <w:webHidden/>
          </w:rPr>
          <w:tab/>
        </w:r>
        <w:r w:rsidR="00E747EA">
          <w:rPr>
            <w:noProof/>
            <w:webHidden/>
          </w:rPr>
          <w:fldChar w:fldCharType="begin"/>
        </w:r>
        <w:r w:rsidR="00E747EA">
          <w:rPr>
            <w:noProof/>
            <w:webHidden/>
          </w:rPr>
          <w:instrText xml:space="preserve"> PAGEREF _Toc178944566 \h </w:instrText>
        </w:r>
        <w:r w:rsidR="00E747EA">
          <w:rPr>
            <w:noProof/>
            <w:webHidden/>
          </w:rPr>
        </w:r>
        <w:r w:rsidR="00E747EA">
          <w:rPr>
            <w:noProof/>
            <w:webHidden/>
          </w:rPr>
          <w:fldChar w:fldCharType="separate"/>
        </w:r>
        <w:r w:rsidR="00C35519">
          <w:rPr>
            <w:noProof/>
            <w:webHidden/>
          </w:rPr>
          <w:t>3</w:t>
        </w:r>
        <w:r w:rsidR="00E747EA">
          <w:rPr>
            <w:noProof/>
            <w:webHidden/>
          </w:rPr>
          <w:fldChar w:fldCharType="end"/>
        </w:r>
      </w:hyperlink>
    </w:p>
    <w:p w14:paraId="0E70A0DB" w14:textId="490CFA81"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67" w:history="1">
        <w:r w:rsidR="00E747EA" w:rsidRPr="0019181B">
          <w:rPr>
            <w:rStyle w:val="Hyperlink"/>
            <w:noProof/>
          </w:rPr>
          <w:t>Recommendations from the Working Group on DUS Support</w:t>
        </w:r>
        <w:r w:rsidR="00E747EA">
          <w:rPr>
            <w:noProof/>
            <w:webHidden/>
          </w:rPr>
          <w:tab/>
        </w:r>
        <w:r w:rsidR="00E747EA">
          <w:rPr>
            <w:noProof/>
            <w:webHidden/>
          </w:rPr>
          <w:fldChar w:fldCharType="begin"/>
        </w:r>
        <w:r w:rsidR="00E747EA">
          <w:rPr>
            <w:noProof/>
            <w:webHidden/>
          </w:rPr>
          <w:instrText xml:space="preserve"> PAGEREF _Toc178944567 \h </w:instrText>
        </w:r>
        <w:r w:rsidR="00E747EA">
          <w:rPr>
            <w:noProof/>
            <w:webHidden/>
          </w:rPr>
        </w:r>
        <w:r w:rsidR="00E747EA">
          <w:rPr>
            <w:noProof/>
            <w:webHidden/>
          </w:rPr>
          <w:fldChar w:fldCharType="separate"/>
        </w:r>
        <w:r w:rsidR="00C35519">
          <w:rPr>
            <w:noProof/>
            <w:webHidden/>
          </w:rPr>
          <w:t>3</w:t>
        </w:r>
        <w:r w:rsidR="00E747EA">
          <w:rPr>
            <w:noProof/>
            <w:webHidden/>
          </w:rPr>
          <w:fldChar w:fldCharType="end"/>
        </w:r>
      </w:hyperlink>
    </w:p>
    <w:p w14:paraId="11D7B30D" w14:textId="3468B44D"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68" w:history="1">
        <w:r w:rsidR="00E747EA" w:rsidRPr="0019181B">
          <w:rPr>
            <w:rStyle w:val="Hyperlink"/>
            <w:noProof/>
          </w:rPr>
          <w:t>Implementing measures</w:t>
        </w:r>
        <w:r w:rsidR="00E747EA">
          <w:rPr>
            <w:noProof/>
            <w:webHidden/>
          </w:rPr>
          <w:tab/>
        </w:r>
        <w:r w:rsidR="00E747EA">
          <w:rPr>
            <w:noProof/>
            <w:webHidden/>
          </w:rPr>
          <w:fldChar w:fldCharType="begin"/>
        </w:r>
        <w:r w:rsidR="00E747EA">
          <w:rPr>
            <w:noProof/>
            <w:webHidden/>
          </w:rPr>
          <w:instrText xml:space="preserve"> PAGEREF _Toc178944568 \h </w:instrText>
        </w:r>
        <w:r w:rsidR="00E747EA">
          <w:rPr>
            <w:noProof/>
            <w:webHidden/>
          </w:rPr>
        </w:r>
        <w:r w:rsidR="00E747EA">
          <w:rPr>
            <w:noProof/>
            <w:webHidden/>
          </w:rPr>
          <w:fldChar w:fldCharType="separate"/>
        </w:r>
        <w:r w:rsidR="00C35519">
          <w:rPr>
            <w:noProof/>
            <w:webHidden/>
          </w:rPr>
          <w:t>3</w:t>
        </w:r>
        <w:r w:rsidR="00E747EA">
          <w:rPr>
            <w:noProof/>
            <w:webHidden/>
          </w:rPr>
          <w:fldChar w:fldCharType="end"/>
        </w:r>
      </w:hyperlink>
    </w:p>
    <w:p w14:paraId="1AFCA3C3" w14:textId="514C02CD"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69" w:history="1">
        <w:r w:rsidR="00E747EA" w:rsidRPr="0019181B">
          <w:rPr>
            <w:rStyle w:val="Hyperlink"/>
          </w:rPr>
          <w:t>Measures to be implemented with the TC and TWP chairpersons</w:t>
        </w:r>
        <w:r w:rsidR="00E747EA">
          <w:rPr>
            <w:webHidden/>
          </w:rPr>
          <w:tab/>
        </w:r>
        <w:r w:rsidR="00E747EA">
          <w:rPr>
            <w:webHidden/>
          </w:rPr>
          <w:fldChar w:fldCharType="begin"/>
        </w:r>
        <w:r w:rsidR="00E747EA">
          <w:rPr>
            <w:webHidden/>
          </w:rPr>
          <w:instrText xml:space="preserve"> PAGEREF _Toc178944569 \h </w:instrText>
        </w:r>
        <w:r w:rsidR="00E747EA">
          <w:rPr>
            <w:webHidden/>
          </w:rPr>
        </w:r>
        <w:r w:rsidR="00E747EA">
          <w:rPr>
            <w:webHidden/>
          </w:rPr>
          <w:fldChar w:fldCharType="separate"/>
        </w:r>
        <w:r w:rsidR="00C35519">
          <w:rPr>
            <w:webHidden/>
          </w:rPr>
          <w:t>4</w:t>
        </w:r>
        <w:r w:rsidR="00E747EA">
          <w:rPr>
            <w:webHidden/>
          </w:rPr>
          <w:fldChar w:fldCharType="end"/>
        </w:r>
      </w:hyperlink>
    </w:p>
    <w:p w14:paraId="69231F7E" w14:textId="647DCB2D"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70" w:history="1">
        <w:r w:rsidR="00E747EA" w:rsidRPr="0019181B">
          <w:rPr>
            <w:rStyle w:val="Hyperlink"/>
          </w:rPr>
          <w:t>Measures to be implemented with the hosts of Technical Working Parties (TWPs)</w:t>
        </w:r>
        <w:r w:rsidR="00E747EA">
          <w:rPr>
            <w:webHidden/>
          </w:rPr>
          <w:tab/>
        </w:r>
        <w:r w:rsidR="00E747EA">
          <w:rPr>
            <w:webHidden/>
          </w:rPr>
          <w:fldChar w:fldCharType="begin"/>
        </w:r>
        <w:r w:rsidR="00E747EA">
          <w:rPr>
            <w:webHidden/>
          </w:rPr>
          <w:instrText xml:space="preserve"> PAGEREF _Toc178944570 \h </w:instrText>
        </w:r>
        <w:r w:rsidR="00E747EA">
          <w:rPr>
            <w:webHidden/>
          </w:rPr>
        </w:r>
        <w:r w:rsidR="00E747EA">
          <w:rPr>
            <w:webHidden/>
          </w:rPr>
          <w:fldChar w:fldCharType="separate"/>
        </w:r>
        <w:r w:rsidR="00C35519">
          <w:rPr>
            <w:webHidden/>
          </w:rPr>
          <w:t>4</w:t>
        </w:r>
        <w:r w:rsidR="00E747EA">
          <w:rPr>
            <w:webHidden/>
          </w:rPr>
          <w:fldChar w:fldCharType="end"/>
        </w:r>
      </w:hyperlink>
    </w:p>
    <w:p w14:paraId="037C12B2" w14:textId="18E36A62"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71" w:history="1">
        <w:r w:rsidR="00E747EA" w:rsidRPr="0019181B">
          <w:rPr>
            <w:rStyle w:val="Hyperlink"/>
          </w:rPr>
          <w:t>Measures on Test Guidelines (TGs) and online tool for drafting TGs</w:t>
        </w:r>
        <w:r w:rsidR="00E747EA">
          <w:rPr>
            <w:webHidden/>
          </w:rPr>
          <w:tab/>
        </w:r>
        <w:r w:rsidR="00E747EA">
          <w:rPr>
            <w:webHidden/>
          </w:rPr>
          <w:fldChar w:fldCharType="begin"/>
        </w:r>
        <w:r w:rsidR="00E747EA">
          <w:rPr>
            <w:webHidden/>
          </w:rPr>
          <w:instrText xml:space="preserve"> PAGEREF _Toc178944571 \h </w:instrText>
        </w:r>
        <w:r w:rsidR="00E747EA">
          <w:rPr>
            <w:webHidden/>
          </w:rPr>
        </w:r>
        <w:r w:rsidR="00E747EA">
          <w:rPr>
            <w:webHidden/>
          </w:rPr>
          <w:fldChar w:fldCharType="separate"/>
        </w:r>
        <w:r w:rsidR="00C35519">
          <w:rPr>
            <w:webHidden/>
          </w:rPr>
          <w:t>4</w:t>
        </w:r>
        <w:r w:rsidR="00E747EA">
          <w:rPr>
            <w:webHidden/>
          </w:rPr>
          <w:fldChar w:fldCharType="end"/>
        </w:r>
      </w:hyperlink>
    </w:p>
    <w:p w14:paraId="49E5FC0C" w14:textId="0AA1C0A6"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72" w:history="1">
        <w:r w:rsidR="00E747EA" w:rsidRPr="0019181B">
          <w:rPr>
            <w:rStyle w:val="Hyperlink"/>
            <w:noProof/>
          </w:rPr>
          <w:t>Summary of outcomes of the consultation on UPOV Test Guidelines</w:t>
        </w:r>
        <w:r w:rsidR="00E747EA">
          <w:rPr>
            <w:noProof/>
            <w:webHidden/>
          </w:rPr>
          <w:tab/>
        </w:r>
        <w:r w:rsidR="00E747EA">
          <w:rPr>
            <w:noProof/>
            <w:webHidden/>
          </w:rPr>
          <w:fldChar w:fldCharType="begin"/>
        </w:r>
        <w:r w:rsidR="00E747EA">
          <w:rPr>
            <w:noProof/>
            <w:webHidden/>
          </w:rPr>
          <w:instrText xml:space="preserve"> PAGEREF _Toc178944572 \h </w:instrText>
        </w:r>
        <w:r w:rsidR="00E747EA">
          <w:rPr>
            <w:noProof/>
            <w:webHidden/>
          </w:rPr>
        </w:r>
        <w:r w:rsidR="00E747EA">
          <w:rPr>
            <w:noProof/>
            <w:webHidden/>
          </w:rPr>
          <w:fldChar w:fldCharType="separate"/>
        </w:r>
        <w:r w:rsidR="00C35519">
          <w:rPr>
            <w:noProof/>
            <w:webHidden/>
          </w:rPr>
          <w:t>4</w:t>
        </w:r>
        <w:r w:rsidR="00E747EA">
          <w:rPr>
            <w:noProof/>
            <w:webHidden/>
          </w:rPr>
          <w:fldChar w:fldCharType="end"/>
        </w:r>
      </w:hyperlink>
    </w:p>
    <w:p w14:paraId="170339D8" w14:textId="0EE47706"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73" w:history="1">
        <w:r w:rsidR="00E747EA" w:rsidRPr="0019181B">
          <w:rPr>
            <w:rStyle w:val="Hyperlink"/>
            <w:noProof/>
          </w:rPr>
          <w:t>Test Guidelines – format and content</w:t>
        </w:r>
        <w:r w:rsidR="00E747EA">
          <w:rPr>
            <w:noProof/>
            <w:webHidden/>
          </w:rPr>
          <w:tab/>
        </w:r>
        <w:r w:rsidR="00E747EA">
          <w:rPr>
            <w:noProof/>
            <w:webHidden/>
          </w:rPr>
          <w:fldChar w:fldCharType="begin"/>
        </w:r>
        <w:r w:rsidR="00E747EA">
          <w:rPr>
            <w:noProof/>
            <w:webHidden/>
          </w:rPr>
          <w:instrText xml:space="preserve"> PAGEREF _Toc178944573 \h </w:instrText>
        </w:r>
        <w:r w:rsidR="00E747EA">
          <w:rPr>
            <w:noProof/>
            <w:webHidden/>
          </w:rPr>
        </w:r>
        <w:r w:rsidR="00E747EA">
          <w:rPr>
            <w:noProof/>
            <w:webHidden/>
          </w:rPr>
          <w:fldChar w:fldCharType="separate"/>
        </w:r>
        <w:r w:rsidR="00C35519">
          <w:rPr>
            <w:noProof/>
            <w:webHidden/>
          </w:rPr>
          <w:t>4</w:t>
        </w:r>
        <w:r w:rsidR="00E747EA">
          <w:rPr>
            <w:noProof/>
            <w:webHidden/>
          </w:rPr>
          <w:fldChar w:fldCharType="end"/>
        </w:r>
      </w:hyperlink>
    </w:p>
    <w:p w14:paraId="71CED301" w14:textId="186B1554"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74" w:history="1">
        <w:r w:rsidR="00E747EA" w:rsidRPr="0019181B">
          <w:rPr>
            <w:rStyle w:val="Hyperlink"/>
            <w:noProof/>
          </w:rPr>
          <w:t>TG Template Drafting Tool</w:t>
        </w:r>
        <w:r w:rsidR="00E747EA">
          <w:rPr>
            <w:noProof/>
            <w:webHidden/>
          </w:rPr>
          <w:tab/>
        </w:r>
        <w:r w:rsidR="00E747EA">
          <w:rPr>
            <w:noProof/>
            <w:webHidden/>
          </w:rPr>
          <w:fldChar w:fldCharType="begin"/>
        </w:r>
        <w:r w:rsidR="00E747EA">
          <w:rPr>
            <w:noProof/>
            <w:webHidden/>
          </w:rPr>
          <w:instrText xml:space="preserve"> PAGEREF _Toc178944574 \h </w:instrText>
        </w:r>
        <w:r w:rsidR="00E747EA">
          <w:rPr>
            <w:noProof/>
            <w:webHidden/>
          </w:rPr>
        </w:r>
        <w:r w:rsidR="00E747EA">
          <w:rPr>
            <w:noProof/>
            <w:webHidden/>
          </w:rPr>
          <w:fldChar w:fldCharType="separate"/>
        </w:r>
        <w:r w:rsidR="00C35519">
          <w:rPr>
            <w:noProof/>
            <w:webHidden/>
          </w:rPr>
          <w:t>5</w:t>
        </w:r>
        <w:r w:rsidR="00E747EA">
          <w:rPr>
            <w:noProof/>
            <w:webHidden/>
          </w:rPr>
          <w:fldChar w:fldCharType="end"/>
        </w:r>
      </w:hyperlink>
    </w:p>
    <w:p w14:paraId="2681CEC4" w14:textId="1C73456D"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75" w:history="1">
        <w:r w:rsidR="00E747EA" w:rsidRPr="0019181B">
          <w:rPr>
            <w:rStyle w:val="Hyperlink"/>
            <w:noProof/>
          </w:rPr>
          <w:t>Conclusions</w:t>
        </w:r>
        <w:r w:rsidR="00E747EA">
          <w:rPr>
            <w:noProof/>
            <w:webHidden/>
          </w:rPr>
          <w:tab/>
        </w:r>
        <w:r w:rsidR="00E747EA">
          <w:rPr>
            <w:noProof/>
            <w:webHidden/>
          </w:rPr>
          <w:fldChar w:fldCharType="begin"/>
        </w:r>
        <w:r w:rsidR="00E747EA">
          <w:rPr>
            <w:noProof/>
            <w:webHidden/>
          </w:rPr>
          <w:instrText xml:space="preserve"> PAGEREF _Toc178944575 \h </w:instrText>
        </w:r>
        <w:r w:rsidR="00E747EA">
          <w:rPr>
            <w:noProof/>
            <w:webHidden/>
          </w:rPr>
        </w:r>
        <w:r w:rsidR="00E747EA">
          <w:rPr>
            <w:noProof/>
            <w:webHidden/>
          </w:rPr>
          <w:fldChar w:fldCharType="separate"/>
        </w:r>
        <w:r w:rsidR="00C35519">
          <w:rPr>
            <w:noProof/>
            <w:webHidden/>
          </w:rPr>
          <w:t>5</w:t>
        </w:r>
        <w:r w:rsidR="00E747EA">
          <w:rPr>
            <w:noProof/>
            <w:webHidden/>
          </w:rPr>
          <w:fldChar w:fldCharType="end"/>
        </w:r>
      </w:hyperlink>
    </w:p>
    <w:p w14:paraId="5CE6035A" w14:textId="330D326A"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76" w:history="1">
        <w:r w:rsidR="00E747EA" w:rsidRPr="0019181B">
          <w:rPr>
            <w:rStyle w:val="Hyperlink"/>
          </w:rPr>
          <w:t>Measures for the Office of the Union to develop proposals</w:t>
        </w:r>
        <w:r w:rsidR="00E747EA">
          <w:rPr>
            <w:webHidden/>
          </w:rPr>
          <w:tab/>
        </w:r>
        <w:r w:rsidR="00E747EA">
          <w:rPr>
            <w:webHidden/>
          </w:rPr>
          <w:fldChar w:fldCharType="begin"/>
        </w:r>
        <w:r w:rsidR="00E747EA">
          <w:rPr>
            <w:webHidden/>
          </w:rPr>
          <w:instrText xml:space="preserve"> PAGEREF _Toc178944576 \h </w:instrText>
        </w:r>
        <w:r w:rsidR="00E747EA">
          <w:rPr>
            <w:webHidden/>
          </w:rPr>
        </w:r>
        <w:r w:rsidR="00E747EA">
          <w:rPr>
            <w:webHidden/>
          </w:rPr>
          <w:fldChar w:fldCharType="separate"/>
        </w:r>
        <w:r w:rsidR="00C35519">
          <w:rPr>
            <w:webHidden/>
          </w:rPr>
          <w:t>6</w:t>
        </w:r>
        <w:r w:rsidR="00E747EA">
          <w:rPr>
            <w:webHidden/>
          </w:rPr>
          <w:fldChar w:fldCharType="end"/>
        </w:r>
      </w:hyperlink>
    </w:p>
    <w:p w14:paraId="7F1B7ED7" w14:textId="598AB812"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77" w:history="1">
        <w:r w:rsidR="00E747EA" w:rsidRPr="0019181B">
          <w:rPr>
            <w:rStyle w:val="Hyperlink"/>
            <w:noProof/>
          </w:rPr>
          <w:t>GENIE database: Practical experience and cooperation in DUS examination</w:t>
        </w:r>
        <w:r w:rsidR="00E747EA">
          <w:rPr>
            <w:noProof/>
            <w:webHidden/>
          </w:rPr>
          <w:tab/>
        </w:r>
        <w:r w:rsidR="00E747EA">
          <w:rPr>
            <w:noProof/>
            <w:webHidden/>
          </w:rPr>
          <w:fldChar w:fldCharType="begin"/>
        </w:r>
        <w:r w:rsidR="00E747EA">
          <w:rPr>
            <w:noProof/>
            <w:webHidden/>
          </w:rPr>
          <w:instrText xml:space="preserve"> PAGEREF _Toc178944577 \h </w:instrText>
        </w:r>
        <w:r w:rsidR="00E747EA">
          <w:rPr>
            <w:noProof/>
            <w:webHidden/>
          </w:rPr>
        </w:r>
        <w:r w:rsidR="00E747EA">
          <w:rPr>
            <w:noProof/>
            <w:webHidden/>
          </w:rPr>
          <w:fldChar w:fldCharType="separate"/>
        </w:r>
        <w:r w:rsidR="00C35519">
          <w:rPr>
            <w:noProof/>
            <w:webHidden/>
          </w:rPr>
          <w:t>6</w:t>
        </w:r>
        <w:r w:rsidR="00E747EA">
          <w:rPr>
            <w:noProof/>
            <w:webHidden/>
          </w:rPr>
          <w:fldChar w:fldCharType="end"/>
        </w:r>
      </w:hyperlink>
    </w:p>
    <w:p w14:paraId="5CDDF491" w14:textId="425C4018"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78" w:history="1">
        <w:r w:rsidR="00E747EA" w:rsidRPr="0019181B">
          <w:rPr>
            <w:rStyle w:val="Hyperlink"/>
            <w:noProof/>
          </w:rPr>
          <w:t>Cooperation in DUS examination</w:t>
        </w:r>
        <w:r w:rsidR="00E747EA">
          <w:rPr>
            <w:noProof/>
            <w:webHidden/>
          </w:rPr>
          <w:tab/>
        </w:r>
        <w:r w:rsidR="00E747EA">
          <w:rPr>
            <w:noProof/>
            <w:webHidden/>
          </w:rPr>
          <w:fldChar w:fldCharType="begin"/>
        </w:r>
        <w:r w:rsidR="00E747EA">
          <w:rPr>
            <w:noProof/>
            <w:webHidden/>
          </w:rPr>
          <w:instrText xml:space="preserve"> PAGEREF _Toc178944578 \h </w:instrText>
        </w:r>
        <w:r w:rsidR="00E747EA">
          <w:rPr>
            <w:noProof/>
            <w:webHidden/>
          </w:rPr>
        </w:r>
        <w:r w:rsidR="00E747EA">
          <w:rPr>
            <w:noProof/>
            <w:webHidden/>
          </w:rPr>
          <w:fldChar w:fldCharType="separate"/>
        </w:r>
        <w:r w:rsidR="00C35519">
          <w:rPr>
            <w:noProof/>
            <w:webHidden/>
          </w:rPr>
          <w:t>8</w:t>
        </w:r>
        <w:r w:rsidR="00E747EA">
          <w:rPr>
            <w:noProof/>
            <w:webHidden/>
          </w:rPr>
          <w:fldChar w:fldCharType="end"/>
        </w:r>
      </w:hyperlink>
    </w:p>
    <w:p w14:paraId="49FC3F42" w14:textId="574B62E5"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79" w:history="1">
        <w:r w:rsidR="00E747EA" w:rsidRPr="0019181B">
          <w:rPr>
            <w:rStyle w:val="Hyperlink"/>
            <w:noProof/>
          </w:rPr>
          <w:t>TGP Documents: subgroups and leading experts</w:t>
        </w:r>
        <w:r w:rsidR="00E747EA">
          <w:rPr>
            <w:noProof/>
            <w:webHidden/>
          </w:rPr>
          <w:tab/>
        </w:r>
        <w:r w:rsidR="00E747EA">
          <w:rPr>
            <w:noProof/>
            <w:webHidden/>
          </w:rPr>
          <w:fldChar w:fldCharType="begin"/>
        </w:r>
        <w:r w:rsidR="00E747EA">
          <w:rPr>
            <w:noProof/>
            <w:webHidden/>
          </w:rPr>
          <w:instrText xml:space="preserve"> PAGEREF _Toc178944579 \h </w:instrText>
        </w:r>
        <w:r w:rsidR="00E747EA">
          <w:rPr>
            <w:noProof/>
            <w:webHidden/>
          </w:rPr>
        </w:r>
        <w:r w:rsidR="00E747EA">
          <w:rPr>
            <w:noProof/>
            <w:webHidden/>
          </w:rPr>
          <w:fldChar w:fldCharType="separate"/>
        </w:r>
        <w:r w:rsidR="00C35519">
          <w:rPr>
            <w:noProof/>
            <w:webHidden/>
          </w:rPr>
          <w:t>10</w:t>
        </w:r>
        <w:r w:rsidR="00E747EA">
          <w:rPr>
            <w:noProof/>
            <w:webHidden/>
          </w:rPr>
          <w:fldChar w:fldCharType="end"/>
        </w:r>
      </w:hyperlink>
    </w:p>
    <w:p w14:paraId="6D13A5FC" w14:textId="4D6CBAF0"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80" w:history="1">
        <w:r w:rsidR="00E747EA" w:rsidRPr="0019181B">
          <w:rPr>
            <w:rStyle w:val="Hyperlink"/>
            <w:noProof/>
          </w:rPr>
          <w:t>Training and distance learning</w:t>
        </w:r>
        <w:r w:rsidR="00E747EA">
          <w:rPr>
            <w:noProof/>
            <w:webHidden/>
          </w:rPr>
          <w:tab/>
        </w:r>
        <w:r w:rsidR="00E747EA">
          <w:rPr>
            <w:noProof/>
            <w:webHidden/>
          </w:rPr>
          <w:fldChar w:fldCharType="begin"/>
        </w:r>
        <w:r w:rsidR="00E747EA">
          <w:rPr>
            <w:noProof/>
            <w:webHidden/>
          </w:rPr>
          <w:instrText xml:space="preserve"> PAGEREF _Toc178944580 \h </w:instrText>
        </w:r>
        <w:r w:rsidR="00E747EA">
          <w:rPr>
            <w:noProof/>
            <w:webHidden/>
          </w:rPr>
        </w:r>
        <w:r w:rsidR="00E747EA">
          <w:rPr>
            <w:noProof/>
            <w:webHidden/>
          </w:rPr>
          <w:fldChar w:fldCharType="separate"/>
        </w:r>
        <w:r w:rsidR="00C35519">
          <w:rPr>
            <w:noProof/>
            <w:webHidden/>
          </w:rPr>
          <w:t>11</w:t>
        </w:r>
        <w:r w:rsidR="00E747EA">
          <w:rPr>
            <w:noProof/>
            <w:webHidden/>
          </w:rPr>
          <w:fldChar w:fldCharType="end"/>
        </w:r>
      </w:hyperlink>
    </w:p>
    <w:p w14:paraId="25D39AAD" w14:textId="0FB0F588"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81" w:history="1">
        <w:r w:rsidR="00E747EA" w:rsidRPr="0019181B">
          <w:rPr>
            <w:rStyle w:val="Hyperlink"/>
            <w:noProof/>
          </w:rPr>
          <w:t>Updating distance learning courses</w:t>
        </w:r>
        <w:r w:rsidR="00E747EA">
          <w:rPr>
            <w:noProof/>
            <w:webHidden/>
          </w:rPr>
          <w:tab/>
        </w:r>
        <w:r w:rsidR="00E747EA">
          <w:rPr>
            <w:noProof/>
            <w:webHidden/>
          </w:rPr>
          <w:fldChar w:fldCharType="begin"/>
        </w:r>
        <w:r w:rsidR="00E747EA">
          <w:rPr>
            <w:noProof/>
            <w:webHidden/>
          </w:rPr>
          <w:instrText xml:space="preserve"> PAGEREF _Toc178944581 \h </w:instrText>
        </w:r>
        <w:r w:rsidR="00E747EA">
          <w:rPr>
            <w:noProof/>
            <w:webHidden/>
          </w:rPr>
        </w:r>
        <w:r w:rsidR="00E747EA">
          <w:rPr>
            <w:noProof/>
            <w:webHidden/>
          </w:rPr>
          <w:fldChar w:fldCharType="separate"/>
        </w:r>
        <w:r w:rsidR="00C35519">
          <w:rPr>
            <w:noProof/>
            <w:webHidden/>
          </w:rPr>
          <w:t>11</w:t>
        </w:r>
        <w:r w:rsidR="00E747EA">
          <w:rPr>
            <w:noProof/>
            <w:webHidden/>
          </w:rPr>
          <w:fldChar w:fldCharType="end"/>
        </w:r>
      </w:hyperlink>
    </w:p>
    <w:p w14:paraId="41E1A881" w14:textId="23C81093"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82" w:history="1">
        <w:r w:rsidR="00E747EA" w:rsidRPr="0019181B">
          <w:rPr>
            <w:rStyle w:val="Hyperlink"/>
            <w:noProof/>
          </w:rPr>
          <w:t>Developing new courses</w:t>
        </w:r>
        <w:r w:rsidR="00E747EA">
          <w:rPr>
            <w:noProof/>
            <w:webHidden/>
          </w:rPr>
          <w:tab/>
        </w:r>
        <w:r w:rsidR="00E747EA">
          <w:rPr>
            <w:noProof/>
            <w:webHidden/>
          </w:rPr>
          <w:fldChar w:fldCharType="begin"/>
        </w:r>
        <w:r w:rsidR="00E747EA">
          <w:rPr>
            <w:noProof/>
            <w:webHidden/>
          </w:rPr>
          <w:instrText xml:space="preserve"> PAGEREF _Toc178944582 \h </w:instrText>
        </w:r>
        <w:r w:rsidR="00E747EA">
          <w:rPr>
            <w:noProof/>
            <w:webHidden/>
          </w:rPr>
        </w:r>
        <w:r w:rsidR="00E747EA">
          <w:rPr>
            <w:noProof/>
            <w:webHidden/>
          </w:rPr>
          <w:fldChar w:fldCharType="separate"/>
        </w:r>
        <w:r w:rsidR="00C35519">
          <w:rPr>
            <w:noProof/>
            <w:webHidden/>
          </w:rPr>
          <w:t>11</w:t>
        </w:r>
        <w:r w:rsidR="00E747EA">
          <w:rPr>
            <w:noProof/>
            <w:webHidden/>
          </w:rPr>
          <w:fldChar w:fldCharType="end"/>
        </w:r>
      </w:hyperlink>
    </w:p>
    <w:p w14:paraId="090A258C" w14:textId="5BAE3B80" w:rsidR="00E747EA" w:rsidRDefault="000E20C7">
      <w:pPr>
        <w:pStyle w:val="TOC3"/>
        <w:rPr>
          <w:rFonts w:asciiTheme="minorHAnsi" w:eastAsiaTheme="minorEastAsia" w:hAnsiTheme="minorHAnsi" w:cstheme="minorBidi"/>
          <w:i w:val="0"/>
          <w:noProof/>
          <w:kern w:val="2"/>
          <w:sz w:val="24"/>
          <w:szCs w:val="24"/>
          <w14:ligatures w14:val="standardContextual"/>
        </w:rPr>
      </w:pPr>
      <w:hyperlink w:anchor="_Toc178944583" w:history="1">
        <w:r w:rsidR="00E747EA" w:rsidRPr="0019181B">
          <w:rPr>
            <w:rStyle w:val="Hyperlink"/>
            <w:noProof/>
          </w:rPr>
          <w:t>Promoting training opportunities</w:t>
        </w:r>
        <w:r w:rsidR="00E747EA">
          <w:rPr>
            <w:noProof/>
            <w:webHidden/>
          </w:rPr>
          <w:tab/>
        </w:r>
        <w:r w:rsidR="00E747EA">
          <w:rPr>
            <w:noProof/>
            <w:webHidden/>
          </w:rPr>
          <w:fldChar w:fldCharType="begin"/>
        </w:r>
        <w:r w:rsidR="00E747EA">
          <w:rPr>
            <w:noProof/>
            <w:webHidden/>
          </w:rPr>
          <w:instrText xml:space="preserve"> PAGEREF _Toc178944583 \h </w:instrText>
        </w:r>
        <w:r w:rsidR="00E747EA">
          <w:rPr>
            <w:noProof/>
            <w:webHidden/>
          </w:rPr>
        </w:r>
        <w:r w:rsidR="00E747EA">
          <w:rPr>
            <w:noProof/>
            <w:webHidden/>
          </w:rPr>
          <w:fldChar w:fldCharType="separate"/>
        </w:r>
        <w:r w:rsidR="00C35519">
          <w:rPr>
            <w:noProof/>
            <w:webHidden/>
          </w:rPr>
          <w:t>12</w:t>
        </w:r>
        <w:r w:rsidR="00E747EA">
          <w:rPr>
            <w:noProof/>
            <w:webHidden/>
          </w:rPr>
          <w:fldChar w:fldCharType="end"/>
        </w:r>
      </w:hyperlink>
    </w:p>
    <w:p w14:paraId="654F26AD" w14:textId="5DBD42EF"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84" w:history="1">
        <w:r w:rsidR="00E747EA" w:rsidRPr="0019181B">
          <w:rPr>
            <w:rStyle w:val="Hyperlink"/>
          </w:rPr>
          <w:t>MATTERS FOR INFORMATION</w:t>
        </w:r>
        <w:r w:rsidR="00E747EA">
          <w:rPr>
            <w:webHidden/>
          </w:rPr>
          <w:tab/>
        </w:r>
        <w:r w:rsidR="00E747EA">
          <w:rPr>
            <w:webHidden/>
          </w:rPr>
          <w:fldChar w:fldCharType="begin"/>
        </w:r>
        <w:r w:rsidR="00E747EA">
          <w:rPr>
            <w:webHidden/>
          </w:rPr>
          <w:instrText xml:space="preserve"> PAGEREF _Toc178944584 \h </w:instrText>
        </w:r>
        <w:r w:rsidR="00E747EA">
          <w:rPr>
            <w:webHidden/>
          </w:rPr>
        </w:r>
        <w:r w:rsidR="00E747EA">
          <w:rPr>
            <w:webHidden/>
          </w:rPr>
          <w:fldChar w:fldCharType="separate"/>
        </w:r>
        <w:r w:rsidR="00C35519">
          <w:rPr>
            <w:webHidden/>
          </w:rPr>
          <w:t>12</w:t>
        </w:r>
        <w:r w:rsidR="00E747EA">
          <w:rPr>
            <w:webHidden/>
          </w:rPr>
          <w:fldChar w:fldCharType="end"/>
        </w:r>
      </w:hyperlink>
    </w:p>
    <w:p w14:paraId="288BAB3E" w14:textId="4859E8CC"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85" w:history="1">
        <w:r w:rsidR="00E747EA" w:rsidRPr="0019181B">
          <w:rPr>
            <w:rStyle w:val="Hyperlink"/>
            <w:noProof/>
          </w:rPr>
          <w:t>Seminars / exhibitions for awareness of developments in testing methods and techniques</w:t>
        </w:r>
        <w:r w:rsidR="00E747EA">
          <w:rPr>
            <w:noProof/>
            <w:webHidden/>
          </w:rPr>
          <w:tab/>
        </w:r>
        <w:r w:rsidR="00E747EA">
          <w:rPr>
            <w:noProof/>
            <w:webHidden/>
          </w:rPr>
          <w:fldChar w:fldCharType="begin"/>
        </w:r>
        <w:r w:rsidR="00E747EA">
          <w:rPr>
            <w:noProof/>
            <w:webHidden/>
          </w:rPr>
          <w:instrText xml:space="preserve"> PAGEREF _Toc178944585 \h </w:instrText>
        </w:r>
        <w:r w:rsidR="00E747EA">
          <w:rPr>
            <w:noProof/>
            <w:webHidden/>
          </w:rPr>
        </w:r>
        <w:r w:rsidR="00E747EA">
          <w:rPr>
            <w:noProof/>
            <w:webHidden/>
          </w:rPr>
          <w:fldChar w:fldCharType="separate"/>
        </w:r>
        <w:r w:rsidR="00C35519">
          <w:rPr>
            <w:noProof/>
            <w:webHidden/>
          </w:rPr>
          <w:t>12</w:t>
        </w:r>
        <w:r w:rsidR="00E747EA">
          <w:rPr>
            <w:noProof/>
            <w:webHidden/>
          </w:rPr>
          <w:fldChar w:fldCharType="end"/>
        </w:r>
      </w:hyperlink>
    </w:p>
    <w:p w14:paraId="11352EAF" w14:textId="33CF1668" w:rsidR="00E747EA" w:rsidRDefault="000E20C7">
      <w:pPr>
        <w:pStyle w:val="TOC2"/>
        <w:rPr>
          <w:rFonts w:asciiTheme="minorHAnsi" w:eastAsiaTheme="minorEastAsia" w:hAnsiTheme="minorHAnsi" w:cstheme="minorBidi"/>
          <w:smallCaps/>
          <w:noProof/>
          <w:kern w:val="2"/>
          <w:sz w:val="24"/>
          <w:szCs w:val="24"/>
          <w14:ligatures w14:val="standardContextual"/>
        </w:rPr>
      </w:pPr>
      <w:hyperlink w:anchor="_Toc178944586" w:history="1">
        <w:r w:rsidR="00E747EA" w:rsidRPr="0019181B">
          <w:rPr>
            <w:rStyle w:val="Hyperlink"/>
            <w:noProof/>
          </w:rPr>
          <w:t>Documented DUS procedures in the UPOV DUS Report Exchange Platform</w:t>
        </w:r>
        <w:r w:rsidR="00E747EA">
          <w:rPr>
            <w:noProof/>
            <w:webHidden/>
          </w:rPr>
          <w:tab/>
        </w:r>
        <w:r w:rsidR="00E747EA">
          <w:rPr>
            <w:noProof/>
            <w:webHidden/>
          </w:rPr>
          <w:fldChar w:fldCharType="begin"/>
        </w:r>
        <w:r w:rsidR="00E747EA">
          <w:rPr>
            <w:noProof/>
            <w:webHidden/>
          </w:rPr>
          <w:instrText xml:space="preserve"> PAGEREF _Toc178944586 \h </w:instrText>
        </w:r>
        <w:r w:rsidR="00E747EA">
          <w:rPr>
            <w:noProof/>
            <w:webHidden/>
          </w:rPr>
        </w:r>
        <w:r w:rsidR="00E747EA">
          <w:rPr>
            <w:noProof/>
            <w:webHidden/>
          </w:rPr>
          <w:fldChar w:fldCharType="separate"/>
        </w:r>
        <w:r w:rsidR="00C35519">
          <w:rPr>
            <w:noProof/>
            <w:webHidden/>
          </w:rPr>
          <w:t>13</w:t>
        </w:r>
        <w:r w:rsidR="00E747EA">
          <w:rPr>
            <w:noProof/>
            <w:webHidden/>
          </w:rPr>
          <w:fldChar w:fldCharType="end"/>
        </w:r>
      </w:hyperlink>
    </w:p>
    <w:p w14:paraId="404CBC27" w14:textId="254DFB04"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87" w:history="1">
        <w:r w:rsidR="00E747EA" w:rsidRPr="0019181B">
          <w:rPr>
            <w:rStyle w:val="Hyperlink"/>
          </w:rPr>
          <w:t>Performance Indicators</w:t>
        </w:r>
        <w:r w:rsidR="00E747EA">
          <w:rPr>
            <w:webHidden/>
          </w:rPr>
          <w:tab/>
        </w:r>
        <w:r w:rsidR="00E747EA">
          <w:rPr>
            <w:webHidden/>
          </w:rPr>
          <w:fldChar w:fldCharType="begin"/>
        </w:r>
        <w:r w:rsidR="00E747EA">
          <w:rPr>
            <w:webHidden/>
          </w:rPr>
          <w:instrText xml:space="preserve"> PAGEREF _Toc178944587 \h </w:instrText>
        </w:r>
        <w:r w:rsidR="00E747EA">
          <w:rPr>
            <w:webHidden/>
          </w:rPr>
        </w:r>
        <w:r w:rsidR="00E747EA">
          <w:rPr>
            <w:webHidden/>
          </w:rPr>
          <w:fldChar w:fldCharType="separate"/>
        </w:r>
        <w:r w:rsidR="00C35519">
          <w:rPr>
            <w:webHidden/>
          </w:rPr>
          <w:t>13</w:t>
        </w:r>
        <w:r w:rsidR="00E747EA">
          <w:rPr>
            <w:webHidden/>
          </w:rPr>
          <w:fldChar w:fldCharType="end"/>
        </w:r>
      </w:hyperlink>
    </w:p>
    <w:p w14:paraId="5ADAF012" w14:textId="0E065AE6" w:rsidR="00E747EA" w:rsidRDefault="000E20C7" w:rsidP="00E75F25">
      <w:pPr>
        <w:pStyle w:val="TOC1"/>
        <w:rPr>
          <w:rFonts w:asciiTheme="minorHAnsi" w:eastAsiaTheme="minorEastAsia" w:hAnsiTheme="minorHAnsi" w:cstheme="minorBidi"/>
          <w:kern w:val="2"/>
          <w:sz w:val="24"/>
          <w:szCs w:val="24"/>
          <w14:ligatures w14:val="standardContextual"/>
        </w:rPr>
      </w:pPr>
      <w:hyperlink w:anchor="_Toc178944588" w:history="1">
        <w:r w:rsidR="00E747EA" w:rsidRPr="0019181B">
          <w:rPr>
            <w:rStyle w:val="Hyperlink"/>
          </w:rPr>
          <w:t>2024 TWP participants’ satisfaction survey</w:t>
        </w:r>
        <w:r w:rsidR="00E747EA">
          <w:rPr>
            <w:webHidden/>
          </w:rPr>
          <w:tab/>
        </w:r>
        <w:r w:rsidR="00E747EA">
          <w:rPr>
            <w:webHidden/>
          </w:rPr>
          <w:fldChar w:fldCharType="begin"/>
        </w:r>
        <w:r w:rsidR="00E747EA">
          <w:rPr>
            <w:webHidden/>
          </w:rPr>
          <w:instrText xml:space="preserve"> PAGEREF _Toc178944588 \h </w:instrText>
        </w:r>
        <w:r w:rsidR="00E747EA">
          <w:rPr>
            <w:webHidden/>
          </w:rPr>
        </w:r>
        <w:r w:rsidR="00E747EA">
          <w:rPr>
            <w:webHidden/>
          </w:rPr>
          <w:fldChar w:fldCharType="separate"/>
        </w:r>
        <w:r w:rsidR="00C35519">
          <w:rPr>
            <w:webHidden/>
          </w:rPr>
          <w:t>14</w:t>
        </w:r>
        <w:r w:rsidR="00E747EA">
          <w:rPr>
            <w:webHidden/>
          </w:rPr>
          <w:fldChar w:fldCharType="end"/>
        </w:r>
      </w:hyperlink>
    </w:p>
    <w:p w14:paraId="1431FA95" w14:textId="1E571488" w:rsidR="00BD39FC" w:rsidRPr="00017D00" w:rsidRDefault="00BD39FC" w:rsidP="00BD39FC">
      <w:pPr>
        <w:ind w:left="142"/>
        <w:rPr>
          <w:sz w:val="18"/>
          <w:szCs w:val="18"/>
        </w:rPr>
      </w:pPr>
      <w:r>
        <w:rPr>
          <w:rFonts w:cs="Arial"/>
          <w:bCs/>
          <w:noProof/>
          <w:sz w:val="18"/>
        </w:rPr>
        <w:fldChar w:fldCharType="end"/>
      </w:r>
      <w:r w:rsidRPr="00017D00">
        <w:rPr>
          <w:sz w:val="18"/>
          <w:szCs w:val="18"/>
        </w:rPr>
        <w:t xml:space="preserve">Annex I </w:t>
      </w:r>
      <w:r w:rsidRPr="00017D00">
        <w:rPr>
          <w:sz w:val="18"/>
          <w:szCs w:val="18"/>
        </w:rPr>
        <w:tab/>
      </w:r>
      <w:r w:rsidR="00A80894">
        <w:rPr>
          <w:rFonts w:eastAsia="Yu Gothic Light"/>
          <w:sz w:val="18"/>
          <w:szCs w:val="18"/>
        </w:rPr>
        <w:t>Measures to improve support for DUS examination</w:t>
      </w:r>
    </w:p>
    <w:p w14:paraId="5C66D1F6" w14:textId="73506105" w:rsidR="00BD39FC" w:rsidRPr="00017D00" w:rsidRDefault="00BD39FC" w:rsidP="00BD39FC">
      <w:pPr>
        <w:ind w:left="1134" w:hanging="992"/>
        <w:rPr>
          <w:sz w:val="18"/>
          <w:szCs w:val="18"/>
        </w:rPr>
      </w:pPr>
      <w:r w:rsidRPr="00017D00">
        <w:rPr>
          <w:sz w:val="18"/>
          <w:szCs w:val="18"/>
        </w:rPr>
        <w:t>Annex II</w:t>
      </w:r>
      <w:r w:rsidRPr="00017D00">
        <w:rPr>
          <w:sz w:val="18"/>
          <w:szCs w:val="18"/>
        </w:rPr>
        <w:tab/>
      </w:r>
      <w:r w:rsidR="00A80894" w:rsidRPr="00017D00">
        <w:rPr>
          <w:sz w:val="18"/>
          <w:szCs w:val="18"/>
        </w:rPr>
        <w:t>Subgroups and Leading Experts</w:t>
      </w:r>
    </w:p>
    <w:p w14:paraId="6F91B9AC" w14:textId="105F8906" w:rsidR="00BD39FC" w:rsidRPr="00017D00" w:rsidRDefault="00BD39FC" w:rsidP="00BD39FC">
      <w:pPr>
        <w:ind w:left="1134" w:hanging="992"/>
        <w:rPr>
          <w:sz w:val="18"/>
          <w:szCs w:val="18"/>
        </w:rPr>
      </w:pPr>
      <w:r w:rsidRPr="00017D00">
        <w:rPr>
          <w:sz w:val="18"/>
          <w:szCs w:val="18"/>
        </w:rPr>
        <w:t>Annex III</w:t>
      </w:r>
      <w:r w:rsidRPr="00017D00">
        <w:rPr>
          <w:sz w:val="18"/>
          <w:szCs w:val="18"/>
        </w:rPr>
        <w:tab/>
      </w:r>
      <w:r w:rsidR="00A80894" w:rsidRPr="00EE6157">
        <w:rPr>
          <w:sz w:val="18"/>
          <w:szCs w:val="18"/>
        </w:rPr>
        <w:t xml:space="preserve">information for </w:t>
      </w:r>
      <w:r w:rsidR="00A80894">
        <w:rPr>
          <w:sz w:val="18"/>
          <w:szCs w:val="18"/>
        </w:rPr>
        <w:t>C</w:t>
      </w:r>
      <w:r w:rsidR="00A80894" w:rsidRPr="00EE6157">
        <w:rPr>
          <w:sz w:val="18"/>
          <w:szCs w:val="18"/>
        </w:rPr>
        <w:t xml:space="preserve">hairpersons of the </w:t>
      </w:r>
      <w:r w:rsidR="00A80894">
        <w:rPr>
          <w:sz w:val="18"/>
          <w:szCs w:val="18"/>
        </w:rPr>
        <w:t>T</w:t>
      </w:r>
      <w:r w:rsidR="00A80894" w:rsidRPr="00EE6157">
        <w:rPr>
          <w:sz w:val="18"/>
          <w:szCs w:val="18"/>
        </w:rPr>
        <w:t xml:space="preserve">echnical </w:t>
      </w:r>
      <w:r w:rsidR="00A80894">
        <w:rPr>
          <w:sz w:val="18"/>
          <w:szCs w:val="18"/>
        </w:rPr>
        <w:t>W</w:t>
      </w:r>
      <w:r w:rsidR="00A80894" w:rsidRPr="00EE6157">
        <w:rPr>
          <w:sz w:val="18"/>
          <w:szCs w:val="18"/>
        </w:rPr>
        <w:t xml:space="preserve">orking </w:t>
      </w:r>
      <w:r w:rsidR="00A80894">
        <w:rPr>
          <w:sz w:val="18"/>
          <w:szCs w:val="18"/>
        </w:rPr>
        <w:t>P</w:t>
      </w:r>
      <w:r w:rsidR="00A80894" w:rsidRPr="00EE6157">
        <w:rPr>
          <w:sz w:val="18"/>
          <w:szCs w:val="18"/>
        </w:rPr>
        <w:t>arties</w:t>
      </w:r>
    </w:p>
    <w:p w14:paraId="11405315" w14:textId="7232BEAA" w:rsidR="00017D00" w:rsidRDefault="00017D00" w:rsidP="00BD39FC">
      <w:pPr>
        <w:ind w:left="1134" w:hanging="992"/>
        <w:rPr>
          <w:sz w:val="18"/>
          <w:szCs w:val="18"/>
        </w:rPr>
      </w:pPr>
      <w:r w:rsidRPr="00017D00">
        <w:rPr>
          <w:sz w:val="18"/>
          <w:szCs w:val="18"/>
        </w:rPr>
        <w:t>Annex IV</w:t>
      </w:r>
      <w:r w:rsidRPr="00017D00">
        <w:rPr>
          <w:sz w:val="18"/>
          <w:szCs w:val="18"/>
        </w:rPr>
        <w:tab/>
      </w:r>
      <w:r w:rsidR="00A80894" w:rsidRPr="00124309">
        <w:rPr>
          <w:sz w:val="18"/>
          <w:szCs w:val="18"/>
        </w:rPr>
        <w:t>Guidance Note:  UPOV Technical Working Party arrangements</w:t>
      </w:r>
    </w:p>
    <w:p w14:paraId="47433E8C" w14:textId="5CDF20D5" w:rsidR="00EE6157" w:rsidRDefault="00EE6157" w:rsidP="00BD39FC">
      <w:pPr>
        <w:ind w:left="1134" w:hanging="992"/>
        <w:rPr>
          <w:sz w:val="18"/>
          <w:szCs w:val="18"/>
        </w:rPr>
      </w:pPr>
      <w:r>
        <w:rPr>
          <w:sz w:val="18"/>
          <w:szCs w:val="18"/>
        </w:rPr>
        <w:t>Annex V</w:t>
      </w:r>
      <w:r>
        <w:rPr>
          <w:sz w:val="18"/>
          <w:szCs w:val="18"/>
        </w:rPr>
        <w:tab/>
      </w:r>
      <w:r w:rsidR="00A80894" w:rsidRPr="00124309">
        <w:rPr>
          <w:sz w:val="18"/>
          <w:szCs w:val="18"/>
        </w:rPr>
        <w:t>2024 TWP meetings participant survey</w:t>
      </w:r>
    </w:p>
    <w:p w14:paraId="3EF4BB4A" w14:textId="448CE1D6" w:rsidR="006E68CE" w:rsidRDefault="006E68CE" w:rsidP="00072BD0">
      <w:pPr>
        <w:rPr>
          <w:snapToGrid w:val="0"/>
        </w:rPr>
      </w:pPr>
    </w:p>
    <w:p w14:paraId="09512274" w14:textId="77777777" w:rsidR="00BD39FC" w:rsidRPr="00A9190F" w:rsidRDefault="00BD39FC" w:rsidP="00BD39FC">
      <w:pPr>
        <w:keepNext/>
        <w:rPr>
          <w:color w:val="000000"/>
        </w:rPr>
      </w:pPr>
      <w:r w:rsidRPr="00A9190F">
        <w:rPr>
          <w:color w:val="000000"/>
        </w:rPr>
        <w:lastRenderedPageBreak/>
        <w:fldChar w:fldCharType="begin"/>
      </w:r>
      <w:r w:rsidRPr="00A9190F">
        <w:rPr>
          <w:color w:val="000000"/>
        </w:rPr>
        <w:instrText xml:space="preserve"> AUTONUM  </w:instrText>
      </w:r>
      <w:r w:rsidRPr="00A9190F">
        <w:rPr>
          <w:color w:val="000000"/>
        </w:rPr>
        <w:fldChar w:fldCharType="end"/>
      </w:r>
      <w:r w:rsidRPr="00A9190F">
        <w:rPr>
          <w:color w:val="000000"/>
        </w:rPr>
        <w:tab/>
        <w:t>The following abbreviations are used in this document:</w:t>
      </w:r>
    </w:p>
    <w:p w14:paraId="08A35EE9" w14:textId="77777777" w:rsidR="00BD39FC" w:rsidRPr="00A9190F" w:rsidRDefault="00BD39FC" w:rsidP="00BD39FC">
      <w:pPr>
        <w:keepNext/>
        <w:rPr>
          <w:color w:val="000000"/>
        </w:rPr>
      </w:pPr>
    </w:p>
    <w:p w14:paraId="7E7CCEE8" w14:textId="77777777" w:rsidR="00BD39FC" w:rsidRPr="00A9190F" w:rsidRDefault="00BD39FC" w:rsidP="00BD39FC">
      <w:pPr>
        <w:keepNext/>
        <w:tabs>
          <w:tab w:val="left" w:pos="567"/>
          <w:tab w:val="left" w:pos="1701"/>
        </w:tabs>
      </w:pPr>
      <w:r w:rsidRPr="00A9190F">
        <w:tab/>
        <w:t>TC:</w:t>
      </w:r>
      <w:r w:rsidRPr="00A9190F">
        <w:tab/>
        <w:t>Technical Committee</w:t>
      </w:r>
    </w:p>
    <w:p w14:paraId="151A9850" w14:textId="77777777" w:rsidR="00BD39FC" w:rsidRPr="00A9190F" w:rsidRDefault="00BD39FC" w:rsidP="00BD39FC">
      <w:pPr>
        <w:keepNext/>
        <w:tabs>
          <w:tab w:val="left" w:pos="567"/>
          <w:tab w:val="left" w:pos="1701"/>
        </w:tabs>
        <w:rPr>
          <w:rFonts w:eastAsia="PMingLiU"/>
          <w:szCs w:val="24"/>
        </w:rPr>
      </w:pPr>
      <w:r w:rsidRPr="00A9190F">
        <w:rPr>
          <w:rFonts w:eastAsia="PMingLiU"/>
          <w:szCs w:val="24"/>
        </w:rPr>
        <w:tab/>
        <w:t>TWA:</w:t>
      </w:r>
      <w:r w:rsidRPr="00A9190F">
        <w:rPr>
          <w:rFonts w:eastAsia="PMingLiU"/>
          <w:szCs w:val="24"/>
        </w:rPr>
        <w:tab/>
        <w:t>Technical Working Party for Agricultural Crops</w:t>
      </w:r>
    </w:p>
    <w:p w14:paraId="3851FC9F" w14:textId="77777777" w:rsidR="00BD39FC" w:rsidRPr="00A9190F" w:rsidRDefault="00BD39FC" w:rsidP="00BD39FC">
      <w:pPr>
        <w:keepNext/>
        <w:tabs>
          <w:tab w:val="left" w:pos="567"/>
          <w:tab w:val="left" w:pos="1701"/>
          <w:tab w:val="left" w:pos="5805"/>
        </w:tabs>
        <w:rPr>
          <w:rFonts w:eastAsia="PMingLiU"/>
          <w:szCs w:val="24"/>
        </w:rPr>
      </w:pPr>
      <w:r w:rsidRPr="00A9190F">
        <w:rPr>
          <w:rFonts w:eastAsia="PMingLiU"/>
          <w:szCs w:val="24"/>
        </w:rPr>
        <w:tab/>
        <w:t xml:space="preserve">TWF: </w:t>
      </w:r>
      <w:r w:rsidRPr="00A9190F">
        <w:rPr>
          <w:rFonts w:eastAsia="PMingLiU"/>
          <w:szCs w:val="24"/>
        </w:rPr>
        <w:tab/>
        <w:t>Technical Working Party for Fruit Crops</w:t>
      </w:r>
      <w:r w:rsidRPr="00A9190F">
        <w:rPr>
          <w:rFonts w:eastAsia="PMingLiU"/>
          <w:szCs w:val="24"/>
        </w:rPr>
        <w:tab/>
      </w:r>
    </w:p>
    <w:p w14:paraId="3C552525" w14:textId="77777777" w:rsidR="00BD39FC" w:rsidRPr="00A9190F" w:rsidRDefault="00BD39FC" w:rsidP="00BD39FC">
      <w:pPr>
        <w:keepNext/>
        <w:tabs>
          <w:tab w:val="left" w:pos="567"/>
          <w:tab w:val="left" w:pos="1701"/>
        </w:tabs>
        <w:rPr>
          <w:rFonts w:eastAsia="PMingLiU"/>
          <w:szCs w:val="24"/>
        </w:rPr>
      </w:pPr>
      <w:r w:rsidRPr="00A9190F">
        <w:rPr>
          <w:rFonts w:eastAsia="PMingLiU"/>
          <w:szCs w:val="24"/>
        </w:rPr>
        <w:tab/>
        <w:t>TWM:</w:t>
      </w:r>
      <w:r w:rsidRPr="00A9190F">
        <w:rPr>
          <w:rFonts w:eastAsia="PMingLiU"/>
          <w:szCs w:val="24"/>
        </w:rPr>
        <w:tab/>
        <w:t>Technical Working Party on Testing Methods and Techniques</w:t>
      </w:r>
    </w:p>
    <w:p w14:paraId="297EDDED" w14:textId="77777777" w:rsidR="00BD39FC" w:rsidRPr="00A9190F" w:rsidRDefault="00BD39FC" w:rsidP="00BD39FC">
      <w:pPr>
        <w:keepNext/>
        <w:tabs>
          <w:tab w:val="left" w:pos="567"/>
          <w:tab w:val="left" w:pos="1701"/>
        </w:tabs>
        <w:rPr>
          <w:rFonts w:eastAsia="PMingLiU"/>
          <w:szCs w:val="24"/>
        </w:rPr>
      </w:pPr>
      <w:r w:rsidRPr="00A9190F">
        <w:rPr>
          <w:rFonts w:eastAsia="PMingLiU"/>
          <w:szCs w:val="24"/>
        </w:rPr>
        <w:tab/>
        <w:t>TWO:</w:t>
      </w:r>
      <w:r w:rsidRPr="00A9190F">
        <w:rPr>
          <w:rFonts w:eastAsia="PMingLiU"/>
          <w:szCs w:val="24"/>
        </w:rPr>
        <w:tab/>
        <w:t>Technical Working Party for Ornamental Plants and Forest Trees</w:t>
      </w:r>
    </w:p>
    <w:p w14:paraId="03148CA4" w14:textId="77777777" w:rsidR="00BD39FC" w:rsidRPr="00A9190F" w:rsidRDefault="00BD39FC" w:rsidP="00BD39FC">
      <w:pPr>
        <w:keepNext/>
        <w:tabs>
          <w:tab w:val="left" w:pos="567"/>
          <w:tab w:val="left" w:pos="1701"/>
        </w:tabs>
        <w:rPr>
          <w:rFonts w:eastAsia="PMingLiU"/>
          <w:szCs w:val="24"/>
        </w:rPr>
      </w:pPr>
      <w:r w:rsidRPr="00A9190F">
        <w:rPr>
          <w:rFonts w:eastAsia="PMingLiU"/>
          <w:szCs w:val="24"/>
        </w:rPr>
        <w:tab/>
        <w:t>TWPs:</w:t>
      </w:r>
      <w:r w:rsidRPr="00A9190F">
        <w:rPr>
          <w:rFonts w:eastAsia="PMingLiU"/>
          <w:szCs w:val="24"/>
        </w:rPr>
        <w:tab/>
        <w:t>Technical Working Parties</w:t>
      </w:r>
    </w:p>
    <w:p w14:paraId="46642441" w14:textId="77777777" w:rsidR="00BD39FC" w:rsidRDefault="00BD39FC" w:rsidP="00BD39FC">
      <w:pPr>
        <w:keepNext/>
        <w:tabs>
          <w:tab w:val="left" w:pos="567"/>
          <w:tab w:val="left" w:pos="1701"/>
        </w:tabs>
        <w:rPr>
          <w:rFonts w:eastAsia="PMingLiU"/>
          <w:szCs w:val="24"/>
        </w:rPr>
      </w:pPr>
      <w:r w:rsidRPr="00A9190F">
        <w:rPr>
          <w:rFonts w:eastAsia="PMingLiU"/>
          <w:szCs w:val="24"/>
        </w:rPr>
        <w:tab/>
        <w:t>TWV:</w:t>
      </w:r>
      <w:r w:rsidRPr="00A9190F">
        <w:rPr>
          <w:rFonts w:eastAsia="PMingLiU"/>
          <w:szCs w:val="24"/>
        </w:rPr>
        <w:tab/>
        <w:t>Technical Working Party for Vegetables</w:t>
      </w:r>
    </w:p>
    <w:p w14:paraId="0ACF9FB2" w14:textId="77777777" w:rsidR="00BD39FC" w:rsidRPr="00A9190F" w:rsidRDefault="00BD39FC" w:rsidP="00BD39FC">
      <w:pPr>
        <w:keepNext/>
        <w:tabs>
          <w:tab w:val="left" w:pos="567"/>
          <w:tab w:val="left" w:pos="1701"/>
        </w:tabs>
        <w:rPr>
          <w:rFonts w:eastAsia="PMingLiU"/>
          <w:szCs w:val="24"/>
        </w:rPr>
      </w:pPr>
      <w:r>
        <w:rPr>
          <w:rFonts w:eastAsia="PMingLiU"/>
          <w:szCs w:val="24"/>
        </w:rPr>
        <w:tab/>
        <w:t>WG-DUS:</w:t>
      </w:r>
      <w:r>
        <w:rPr>
          <w:rFonts w:eastAsia="PMingLiU"/>
          <w:szCs w:val="24"/>
        </w:rPr>
        <w:tab/>
        <w:t>Working Group on DUS Support</w:t>
      </w:r>
    </w:p>
    <w:p w14:paraId="3676DEE1" w14:textId="77777777" w:rsidR="00BD39FC" w:rsidRDefault="00BD39FC" w:rsidP="00072BD0">
      <w:pPr>
        <w:rPr>
          <w:snapToGrid w:val="0"/>
        </w:rPr>
      </w:pPr>
    </w:p>
    <w:p w14:paraId="4D4000F4" w14:textId="77777777" w:rsidR="007A5CBD" w:rsidRPr="007A5CBD" w:rsidRDefault="007A5CBD" w:rsidP="007A5CBD"/>
    <w:p w14:paraId="0A2FDBB0" w14:textId="77777777" w:rsidR="007A5CBD" w:rsidRPr="007A5CBD" w:rsidRDefault="007A5CBD" w:rsidP="008A5E84">
      <w:pPr>
        <w:pStyle w:val="Heading1"/>
      </w:pPr>
      <w:bookmarkStart w:id="1" w:name="_Toc145337002"/>
      <w:bookmarkStart w:id="2" w:name="_Toc178944564"/>
      <w:r w:rsidRPr="007A5CBD">
        <w:t>Background</w:t>
      </w:r>
      <w:bookmarkEnd w:id="1"/>
      <w:bookmarkEnd w:id="2"/>
    </w:p>
    <w:p w14:paraId="690B996B" w14:textId="77777777" w:rsidR="007A5CBD" w:rsidRDefault="007A5CBD" w:rsidP="007A5CBD"/>
    <w:p w14:paraId="3EE6CA6F" w14:textId="73D39E01" w:rsidR="006A2D64" w:rsidRDefault="006A2D64" w:rsidP="00A30B66">
      <w:pPr>
        <w:pStyle w:val="Heading2"/>
      </w:pPr>
      <w:bookmarkStart w:id="3" w:name="_Toc178944565"/>
      <w:r>
        <w:t>M</w:t>
      </w:r>
      <w:r w:rsidRPr="007A5CBD">
        <w:t>easures for physical and virtual participation at TWP meetings</w:t>
      </w:r>
      <w:bookmarkEnd w:id="3"/>
    </w:p>
    <w:p w14:paraId="504B9128" w14:textId="77777777" w:rsidR="006A2D64" w:rsidRPr="007A5CBD" w:rsidRDefault="006A2D64" w:rsidP="007A5CBD"/>
    <w:p w14:paraId="7D099DB2" w14:textId="7B4BC2D2" w:rsidR="007A5CBD" w:rsidRDefault="007A5CBD" w:rsidP="007A5CBD">
      <w:r w:rsidRPr="007A5CBD">
        <w:fldChar w:fldCharType="begin"/>
      </w:r>
      <w:r w:rsidRPr="007A5CBD">
        <w:instrText xml:space="preserve"> AUTONUM  </w:instrText>
      </w:r>
      <w:r w:rsidRPr="007A5CBD">
        <w:fldChar w:fldCharType="end"/>
      </w:r>
      <w:r w:rsidRPr="007A5CBD">
        <w:tab/>
        <w:t>The TC, at its fifty-seventh session</w:t>
      </w:r>
      <w:r w:rsidRPr="007A5CBD">
        <w:rPr>
          <w:vertAlign w:val="superscript"/>
        </w:rPr>
        <w:footnoteReference w:id="2"/>
      </w:r>
      <w:r w:rsidRPr="007A5CBD">
        <w:t xml:space="preserve">, agreed a series of measures </w:t>
      </w:r>
      <w:r w:rsidR="00B76FE4">
        <w:t>to increase</w:t>
      </w:r>
      <w:r w:rsidRPr="007A5CBD">
        <w:t xml:space="preserve"> physical and virtual participation at TWP meetings.  </w:t>
      </w:r>
      <w:r w:rsidR="00401CD0">
        <w:t>In this regard, t</w:t>
      </w:r>
      <w:r w:rsidRPr="007A5CBD">
        <w:t>he TC agreed to request the Office of the Union to conduct a survey on the needs of members and observers in relation to TWPs and report to the TC at its fifty</w:t>
      </w:r>
      <w:r w:rsidRPr="007A5CBD">
        <w:noBreakHyphen/>
        <w:t>eighth session (see document</w:t>
      </w:r>
      <w:r w:rsidR="00E415AC">
        <w:t> </w:t>
      </w:r>
      <w:r w:rsidRPr="007A5CBD">
        <w:t xml:space="preserve">TC/57/25 “Report”, paragraphs 61 to 66). </w:t>
      </w:r>
    </w:p>
    <w:p w14:paraId="65817E38" w14:textId="77777777" w:rsidR="006F638A" w:rsidRDefault="006F638A" w:rsidP="006F638A"/>
    <w:p w14:paraId="573A7D56" w14:textId="592BF24D" w:rsidR="006A2D64" w:rsidRDefault="006A2D64" w:rsidP="00A30B66">
      <w:pPr>
        <w:pStyle w:val="Heading2"/>
      </w:pPr>
      <w:bookmarkStart w:id="4" w:name="_Toc178944566"/>
      <w:r w:rsidRPr="006F638A">
        <w:t>Survey on the needs of members</w:t>
      </w:r>
      <w:r w:rsidR="00520680">
        <w:t xml:space="preserve"> and Working Group on DUS Support</w:t>
      </w:r>
      <w:bookmarkEnd w:id="4"/>
    </w:p>
    <w:p w14:paraId="352B141A" w14:textId="77777777" w:rsidR="006A2D64" w:rsidRPr="006F638A" w:rsidRDefault="006A2D64" w:rsidP="006F638A"/>
    <w:p w14:paraId="33D40D06" w14:textId="28D98C79" w:rsidR="006F638A" w:rsidRPr="006F638A" w:rsidRDefault="006F638A" w:rsidP="006F638A">
      <w:r w:rsidRPr="006F638A">
        <w:fldChar w:fldCharType="begin"/>
      </w:r>
      <w:r w:rsidRPr="006F638A">
        <w:instrText xml:space="preserve"> AUTONUM  </w:instrText>
      </w:r>
      <w:r w:rsidRPr="006F638A">
        <w:fldChar w:fldCharType="end"/>
      </w:r>
      <w:r w:rsidRPr="006F638A">
        <w:tab/>
        <w:t>The TC, at its fifty-eight session</w:t>
      </w:r>
      <w:r w:rsidRPr="006F638A">
        <w:rPr>
          <w:vertAlign w:val="superscript"/>
        </w:rPr>
        <w:footnoteReference w:id="3"/>
      </w:r>
      <w:r w:rsidRPr="006F638A">
        <w:t xml:space="preserve">, considered document </w:t>
      </w:r>
      <w:hyperlink r:id="rId9" w:history="1">
        <w:r w:rsidRPr="006F638A">
          <w:rPr>
            <w:rStyle w:val="Hyperlink"/>
          </w:rPr>
          <w:t>TC/58/18</w:t>
        </w:r>
      </w:hyperlink>
      <w:r w:rsidRPr="006F638A">
        <w:t xml:space="preserve"> “Survey on the needs of members and observers in relation to TWPs” and </w:t>
      </w:r>
      <w:r w:rsidR="00401CD0" w:rsidRPr="00401CD0">
        <w:t>the results of the interviews of members and observers on improving the technical support provided by UPOV for DUS examination</w:t>
      </w:r>
      <w:r w:rsidR="00401CD0">
        <w:t xml:space="preserve">. </w:t>
      </w:r>
      <w:r w:rsidR="00401CD0" w:rsidRPr="00401CD0">
        <w:t xml:space="preserve"> </w:t>
      </w:r>
      <w:r w:rsidR="00401CD0">
        <w:t xml:space="preserve">The TC considered the </w:t>
      </w:r>
      <w:r w:rsidR="00401CD0" w:rsidRPr="00401CD0">
        <w:t>proposals to address the issues raised</w:t>
      </w:r>
      <w:r w:rsidR="00401CD0">
        <w:t xml:space="preserve"> in the </w:t>
      </w:r>
      <w:r w:rsidR="00401CD0" w:rsidRPr="00401CD0">
        <w:t xml:space="preserve">interviews </w:t>
      </w:r>
      <w:r w:rsidR="00401CD0">
        <w:t xml:space="preserve">and </w:t>
      </w:r>
      <w:r w:rsidRPr="006F638A">
        <w:t>agreed to establish the Working Group on DUS Support (WG</w:t>
      </w:r>
      <w:r w:rsidRPr="006F638A">
        <w:noBreakHyphen/>
        <w:t xml:space="preserve">DUS) </w:t>
      </w:r>
      <w:r w:rsidR="00401CD0">
        <w:t>to make recommendations on the proposals presented</w:t>
      </w:r>
      <w:r w:rsidR="00723487">
        <w:t xml:space="preserve"> in document TC/58/18 </w:t>
      </w:r>
      <w:r w:rsidRPr="006F638A">
        <w:t xml:space="preserve">(see document TC/57/25 “Report”, paragraphs 64).  </w:t>
      </w:r>
    </w:p>
    <w:p w14:paraId="516C30F2" w14:textId="77777777" w:rsidR="00E415AC" w:rsidRDefault="00E415AC" w:rsidP="00E415AC"/>
    <w:p w14:paraId="0D31DE52" w14:textId="4D1DAA33" w:rsidR="006A2D64" w:rsidRDefault="00724176" w:rsidP="00A30B66">
      <w:pPr>
        <w:pStyle w:val="Heading2"/>
      </w:pPr>
      <w:bookmarkStart w:id="5" w:name="_Toc178944567"/>
      <w:r>
        <w:t>Recommendations from the Working Group on DUS Support</w:t>
      </w:r>
      <w:bookmarkEnd w:id="5"/>
      <w:r w:rsidR="00C936F9">
        <w:t xml:space="preserve"> </w:t>
      </w:r>
    </w:p>
    <w:p w14:paraId="79DA0172" w14:textId="77777777" w:rsidR="006A2D64" w:rsidRDefault="006A2D64" w:rsidP="00E415AC"/>
    <w:p w14:paraId="3B62E8AB" w14:textId="434CB52C" w:rsidR="007D62D6" w:rsidRPr="001625AE" w:rsidRDefault="00E415AC" w:rsidP="007D62D6">
      <w:r w:rsidRPr="004A0E04">
        <w:fldChar w:fldCharType="begin"/>
      </w:r>
      <w:r w:rsidRPr="004A0E04">
        <w:instrText xml:space="preserve"> AUTONUM  </w:instrText>
      </w:r>
      <w:r w:rsidRPr="004A0E04">
        <w:fldChar w:fldCharType="end"/>
      </w:r>
      <w:r w:rsidRPr="004A0E04">
        <w:tab/>
      </w:r>
      <w:r>
        <w:t>T</w:t>
      </w:r>
      <w:r w:rsidRPr="002D006E">
        <w:t>he TC</w:t>
      </w:r>
      <w:r>
        <w:t>,</w:t>
      </w:r>
      <w:r w:rsidRPr="002D006E">
        <w:t xml:space="preserve"> at its fifty-ninth session</w:t>
      </w:r>
      <w:r>
        <w:rPr>
          <w:rStyle w:val="FootnoteReference"/>
        </w:rPr>
        <w:footnoteReference w:id="4"/>
      </w:r>
      <w:r>
        <w:t xml:space="preserve">, </w:t>
      </w:r>
      <w:r w:rsidR="00C7103B">
        <w:t xml:space="preserve">considered document </w:t>
      </w:r>
      <w:hyperlink r:id="rId10" w:history="1">
        <w:r w:rsidR="00C7103B" w:rsidRPr="00526A55">
          <w:rPr>
            <w:rStyle w:val="Hyperlink"/>
          </w:rPr>
          <w:t>TC/59/5</w:t>
        </w:r>
      </w:hyperlink>
      <w:r w:rsidR="00C7103B">
        <w:t xml:space="preserve"> “</w:t>
      </w:r>
      <w:r w:rsidR="00C7103B" w:rsidRPr="00C7103B">
        <w:t xml:space="preserve">Increasing participation of new members of the Union in work of the TC and </w:t>
      </w:r>
      <w:r w:rsidR="00C7103B" w:rsidRPr="001625AE">
        <w:t>restructuring the work of the TWPs”</w:t>
      </w:r>
      <w:r w:rsidR="006F638A" w:rsidRPr="001625AE">
        <w:t xml:space="preserve">.  </w:t>
      </w:r>
      <w:r w:rsidR="00C7103B" w:rsidRPr="001625AE">
        <w:t xml:space="preserve">The TC agreed with the recommendations in document TC/59/5, </w:t>
      </w:r>
      <w:r w:rsidR="00723487" w:rsidRPr="001625AE">
        <w:t xml:space="preserve">reproduced </w:t>
      </w:r>
      <w:r w:rsidR="00C7103B" w:rsidRPr="001625AE">
        <w:t xml:space="preserve">in Annex </w:t>
      </w:r>
      <w:r w:rsidR="00247D68" w:rsidRPr="001625AE">
        <w:t>I</w:t>
      </w:r>
      <w:r w:rsidR="00C7103B" w:rsidRPr="001625AE">
        <w:t xml:space="preserve"> to this document</w:t>
      </w:r>
      <w:r w:rsidR="00723487" w:rsidRPr="001625AE">
        <w:t xml:space="preserve">, </w:t>
      </w:r>
      <w:r w:rsidR="00247D68" w:rsidRPr="001625AE">
        <w:t>including the</w:t>
      </w:r>
      <w:r w:rsidR="00723487" w:rsidRPr="001625AE">
        <w:t xml:space="preserve"> amendments agreed during the session</w:t>
      </w:r>
      <w:r w:rsidR="007D62D6" w:rsidRPr="001625AE">
        <w:t xml:space="preserve"> (see document TC/59/28 “Report”, </w:t>
      </w:r>
      <w:hyperlink r:id="rId11" w:history="1">
        <w:r w:rsidR="007D62D6" w:rsidRPr="001625AE">
          <w:rPr>
            <w:rStyle w:val="Hyperlink"/>
          </w:rPr>
          <w:t>paragraphs 56 to 62</w:t>
        </w:r>
      </w:hyperlink>
      <w:r w:rsidR="007D62D6" w:rsidRPr="001625AE">
        <w:t xml:space="preserve">). </w:t>
      </w:r>
    </w:p>
    <w:p w14:paraId="1E86789C" w14:textId="77777777" w:rsidR="003428BB" w:rsidRPr="001625AE" w:rsidRDefault="003428BB" w:rsidP="003428BB">
      <w:pPr>
        <w:rPr>
          <w:rFonts w:cs="Arial"/>
        </w:rPr>
      </w:pPr>
    </w:p>
    <w:p w14:paraId="27CDAF85" w14:textId="7BA0D21D" w:rsidR="003428BB" w:rsidRPr="001625AE" w:rsidRDefault="003428BB" w:rsidP="003428BB">
      <w:pPr>
        <w:contextualSpacing/>
        <w:rPr>
          <w:rFonts w:cs="Arial"/>
        </w:rPr>
      </w:pPr>
      <w:r w:rsidRPr="001625AE">
        <w:rPr>
          <w:rFonts w:cs="Arial"/>
        </w:rPr>
        <w:fldChar w:fldCharType="begin"/>
      </w:r>
      <w:r w:rsidRPr="001625AE">
        <w:rPr>
          <w:rFonts w:cs="Arial"/>
        </w:rPr>
        <w:instrText xml:space="preserve"> AUTONUM  </w:instrText>
      </w:r>
      <w:r w:rsidRPr="001625AE">
        <w:rPr>
          <w:rFonts w:cs="Arial"/>
        </w:rPr>
        <w:fldChar w:fldCharType="end"/>
      </w:r>
      <w:r w:rsidRPr="001625AE">
        <w:rPr>
          <w:rFonts w:cs="Arial"/>
        </w:rPr>
        <w:tab/>
        <w:t xml:space="preserve">The TC, at its fifty-ninth session, </w:t>
      </w:r>
      <w:r w:rsidR="00723487" w:rsidRPr="001625AE">
        <w:rPr>
          <w:rFonts w:cs="Arial"/>
        </w:rPr>
        <w:t>agreed to assess the impact of the recommended proposals</w:t>
      </w:r>
      <w:r w:rsidR="00407D0D" w:rsidRPr="001625AE">
        <w:rPr>
          <w:rFonts w:cs="Arial"/>
        </w:rPr>
        <w:t xml:space="preserve"> with a set of </w:t>
      </w:r>
      <w:r w:rsidR="00723487" w:rsidRPr="001625AE">
        <w:rPr>
          <w:rFonts w:cs="Arial"/>
        </w:rPr>
        <w:t xml:space="preserve">performance indicators </w:t>
      </w:r>
      <w:r w:rsidR="00407D0D" w:rsidRPr="001625AE">
        <w:rPr>
          <w:rFonts w:cs="Arial"/>
        </w:rPr>
        <w:t>(see “</w:t>
      </w:r>
      <w:r w:rsidR="00723487" w:rsidRPr="001625AE">
        <w:rPr>
          <w:rFonts w:cs="Arial"/>
        </w:rPr>
        <w:t>recommend</w:t>
      </w:r>
      <w:r w:rsidR="00407D0D" w:rsidRPr="001625AE">
        <w:rPr>
          <w:rFonts w:cs="Arial"/>
        </w:rPr>
        <w:t>ation</w:t>
      </w:r>
      <w:r w:rsidR="00723487" w:rsidRPr="001625AE">
        <w:rPr>
          <w:rFonts w:cs="Arial"/>
        </w:rPr>
        <w:t xml:space="preserve"> [43]</w:t>
      </w:r>
      <w:r w:rsidR="00407D0D" w:rsidRPr="001625AE">
        <w:rPr>
          <w:rFonts w:cs="Arial"/>
        </w:rPr>
        <w:t xml:space="preserve">”).  The TC </w:t>
      </w:r>
      <w:r w:rsidRPr="001625AE">
        <w:rPr>
          <w:rFonts w:cs="Arial"/>
        </w:rPr>
        <w:t>agreed that the efficiency of the performance indicators should be reviewed periodically along with the implementation of the recommendations in document</w:t>
      </w:r>
      <w:r w:rsidR="00407D0D" w:rsidRPr="001625AE">
        <w:rPr>
          <w:rFonts w:cs="Arial"/>
        </w:rPr>
        <w:t> </w:t>
      </w:r>
      <w:r w:rsidRPr="001625AE">
        <w:rPr>
          <w:rFonts w:cs="Arial"/>
        </w:rPr>
        <w:t>TC/59/5</w:t>
      </w:r>
      <w:r w:rsidR="00526A55" w:rsidRPr="001625AE">
        <w:rPr>
          <w:rFonts w:cs="Arial"/>
        </w:rPr>
        <w:t xml:space="preserve"> </w:t>
      </w:r>
      <w:r w:rsidR="00526A55" w:rsidRPr="001625AE">
        <w:t xml:space="preserve">(see document TC/59/28 “Report”, </w:t>
      </w:r>
      <w:hyperlink r:id="rId12" w:history="1">
        <w:r w:rsidR="00526A55" w:rsidRPr="001625AE">
          <w:rPr>
            <w:rStyle w:val="Hyperlink"/>
          </w:rPr>
          <w:t>paragraph 59</w:t>
        </w:r>
      </w:hyperlink>
      <w:r w:rsidR="00526A55" w:rsidRPr="001625AE">
        <w:t>)</w:t>
      </w:r>
      <w:r w:rsidRPr="001625AE">
        <w:rPr>
          <w:rFonts w:cs="Arial"/>
        </w:rPr>
        <w:t>.</w:t>
      </w:r>
    </w:p>
    <w:p w14:paraId="0EF31558" w14:textId="77777777" w:rsidR="003428BB" w:rsidRPr="001625AE" w:rsidRDefault="003428BB" w:rsidP="007A5CBD"/>
    <w:p w14:paraId="74F3B138" w14:textId="2486E7C6" w:rsidR="007A5CBD" w:rsidRPr="001625AE" w:rsidRDefault="00BD6D27" w:rsidP="00A30B66">
      <w:pPr>
        <w:pStyle w:val="Heading2"/>
      </w:pPr>
      <w:bookmarkStart w:id="6" w:name="_Toc178944568"/>
      <w:r w:rsidRPr="001625AE">
        <w:t>Implementing</w:t>
      </w:r>
      <w:r w:rsidR="004F0626" w:rsidRPr="001625AE">
        <w:t xml:space="preserve"> </w:t>
      </w:r>
      <w:r w:rsidR="00D0137A" w:rsidRPr="001625AE">
        <w:t>measures</w:t>
      </w:r>
      <w:bookmarkEnd w:id="6"/>
    </w:p>
    <w:p w14:paraId="24361801" w14:textId="77777777" w:rsidR="0044508B" w:rsidRPr="001625AE" w:rsidRDefault="0044508B" w:rsidP="007A5CBD"/>
    <w:p w14:paraId="528D8D24" w14:textId="77777777" w:rsidR="00F402A5" w:rsidRDefault="00BD6D27" w:rsidP="00BF5F8E">
      <w:r w:rsidRPr="001625AE">
        <w:fldChar w:fldCharType="begin"/>
      </w:r>
      <w:r w:rsidRPr="001625AE">
        <w:instrText xml:space="preserve"> AUTONUM  </w:instrText>
      </w:r>
      <w:r w:rsidRPr="001625AE">
        <w:fldChar w:fldCharType="end"/>
      </w:r>
      <w:r w:rsidRPr="001625AE">
        <w:tab/>
      </w:r>
      <w:r w:rsidR="00BF5F8E" w:rsidRPr="001625AE">
        <w:t xml:space="preserve">The </w:t>
      </w:r>
      <w:r w:rsidR="001F3F1D" w:rsidRPr="001625AE">
        <w:t>TC, at its fifty</w:t>
      </w:r>
      <w:r w:rsidR="001F3F1D" w:rsidRPr="001625AE">
        <w:noBreakHyphen/>
        <w:t xml:space="preserve">ninth session, </w:t>
      </w:r>
      <w:r w:rsidR="00BF5F8E" w:rsidRPr="001625AE">
        <w:t xml:space="preserve">agreed to group by affinity </w:t>
      </w:r>
      <w:r w:rsidR="00520680" w:rsidRPr="001625AE">
        <w:t>the recommendations to improve support for DUS examination</w:t>
      </w:r>
      <w:r w:rsidR="00F402A5" w:rsidRPr="001625AE">
        <w:t xml:space="preserve"> to enable their implementing </w:t>
      </w:r>
      <w:r w:rsidR="00BF5F8E" w:rsidRPr="001625AE">
        <w:t>through similar measures</w:t>
      </w:r>
      <w:r w:rsidR="00F402A5" w:rsidRPr="001625AE">
        <w:t>.</w:t>
      </w:r>
      <w:r w:rsidR="00BF5F8E" w:rsidRPr="001625AE">
        <w:t xml:space="preserve">  Annex </w:t>
      </w:r>
      <w:r w:rsidR="00B2589D" w:rsidRPr="001625AE">
        <w:t>I</w:t>
      </w:r>
      <w:r w:rsidR="00E02F5D" w:rsidRPr="001625AE">
        <w:t xml:space="preserve"> </w:t>
      </w:r>
      <w:r w:rsidR="00BF5F8E" w:rsidRPr="001625AE">
        <w:t xml:space="preserve">to this document provides </w:t>
      </w:r>
      <w:r w:rsidR="00F402A5" w:rsidRPr="001625AE">
        <w:t xml:space="preserve">the </w:t>
      </w:r>
      <w:r w:rsidR="00BF5F8E" w:rsidRPr="001625AE">
        <w:t xml:space="preserve">list of </w:t>
      </w:r>
      <w:r w:rsidR="00841372" w:rsidRPr="001625AE">
        <w:t>recommendation</w:t>
      </w:r>
      <w:r w:rsidR="00F402A5" w:rsidRPr="001625AE">
        <w:t>s and their agreed implementing measures. The following sections of this document report on the four groups of measures agreed by the TC:</w:t>
      </w:r>
      <w:r w:rsidR="00F402A5">
        <w:t xml:space="preserve"> </w:t>
      </w:r>
    </w:p>
    <w:p w14:paraId="2A52AEC7" w14:textId="77777777" w:rsidR="00F402A5" w:rsidRDefault="00F402A5" w:rsidP="00BF5F8E"/>
    <w:p w14:paraId="5E99C2B2" w14:textId="77777777" w:rsidR="00F402A5" w:rsidRDefault="00F402A5" w:rsidP="00F111C6">
      <w:pPr>
        <w:pStyle w:val="ListParagraph"/>
        <w:numPr>
          <w:ilvl w:val="0"/>
          <w:numId w:val="41"/>
        </w:numPr>
        <w:ind w:left="1134" w:hanging="567"/>
      </w:pPr>
      <w:r>
        <w:t>Measures to be implemented with the TC and TWP chairpersons</w:t>
      </w:r>
    </w:p>
    <w:p w14:paraId="051CFE0D" w14:textId="591ABF39" w:rsidR="00F402A5" w:rsidRDefault="00F402A5" w:rsidP="00F111C6">
      <w:pPr>
        <w:pStyle w:val="ListParagraph"/>
        <w:numPr>
          <w:ilvl w:val="0"/>
          <w:numId w:val="41"/>
        </w:numPr>
        <w:ind w:left="1134" w:hanging="567"/>
      </w:pPr>
      <w:r>
        <w:t>Measures to be implemented with the hosts of TWPs</w:t>
      </w:r>
    </w:p>
    <w:p w14:paraId="444AE48E" w14:textId="2B70B96D" w:rsidR="00F402A5" w:rsidRDefault="00F402A5" w:rsidP="00F111C6">
      <w:pPr>
        <w:pStyle w:val="ListParagraph"/>
        <w:numPr>
          <w:ilvl w:val="0"/>
          <w:numId w:val="41"/>
        </w:numPr>
        <w:ind w:left="1134" w:hanging="567"/>
      </w:pPr>
      <w:r>
        <w:t>Measures on Test Guidelines</w:t>
      </w:r>
      <w:r w:rsidR="00F111C6">
        <w:t xml:space="preserve"> (TGs)</w:t>
      </w:r>
      <w:r>
        <w:t xml:space="preserve"> and the online tool for drafting TGs</w:t>
      </w:r>
    </w:p>
    <w:p w14:paraId="082EFF65" w14:textId="7DCDA8E9" w:rsidR="00F402A5" w:rsidRDefault="00F402A5" w:rsidP="00F111C6">
      <w:pPr>
        <w:pStyle w:val="ListParagraph"/>
        <w:numPr>
          <w:ilvl w:val="0"/>
          <w:numId w:val="41"/>
        </w:numPr>
        <w:ind w:left="1134" w:hanging="567"/>
      </w:pPr>
      <w:r>
        <w:t xml:space="preserve">Measures </w:t>
      </w:r>
      <w:r w:rsidR="00F111C6">
        <w:t>for the Office of the Union to develop proposals</w:t>
      </w:r>
    </w:p>
    <w:p w14:paraId="268409B7" w14:textId="77777777" w:rsidR="00B2589D" w:rsidRDefault="00B2589D" w:rsidP="00B2589D"/>
    <w:p w14:paraId="61A6F6C1" w14:textId="77777777" w:rsidR="00A30B66" w:rsidRDefault="00A30B66" w:rsidP="00B2589D"/>
    <w:p w14:paraId="197FE439" w14:textId="63969909" w:rsidR="00E0465A" w:rsidRDefault="00E0465A" w:rsidP="00F111C6">
      <w:pPr>
        <w:pStyle w:val="Heading1"/>
      </w:pPr>
      <w:bookmarkStart w:id="7" w:name="_Toc178944569"/>
      <w:r>
        <w:lastRenderedPageBreak/>
        <w:t>Measures to be implemented with the TC and TWP chairpersons</w:t>
      </w:r>
      <w:bookmarkEnd w:id="7"/>
    </w:p>
    <w:p w14:paraId="36E467C3" w14:textId="77777777" w:rsidR="00E0465A" w:rsidRDefault="00E0465A" w:rsidP="00F111C6">
      <w:pPr>
        <w:keepNext/>
      </w:pPr>
    </w:p>
    <w:p w14:paraId="32757657" w14:textId="265D8F68" w:rsidR="00B2589D" w:rsidRPr="001625AE" w:rsidRDefault="00B2589D" w:rsidP="00F111C6">
      <w:pPr>
        <w:keepNext/>
      </w:pPr>
      <w:r>
        <w:fldChar w:fldCharType="begin"/>
      </w:r>
      <w:r>
        <w:instrText xml:space="preserve"> AUTONUM  </w:instrText>
      </w:r>
      <w:r>
        <w:fldChar w:fldCharType="end"/>
      </w:r>
      <w:r>
        <w:tab/>
        <w:t>The series of recommendations to be implemented with the TC and TWP chairpersons</w:t>
      </w:r>
      <w:r w:rsidR="00FC5F87">
        <w:t xml:space="preserve"> </w:t>
      </w:r>
      <w:r w:rsidR="00520680">
        <w:t>we</w:t>
      </w:r>
      <w:r w:rsidR="00247D68">
        <w:t xml:space="preserve">re implemented at the TWPs in 2024.  </w:t>
      </w:r>
      <w:r w:rsidR="00520680">
        <w:t>These measures</w:t>
      </w:r>
      <w:r w:rsidR="00247D68">
        <w:t xml:space="preserve"> were also</w:t>
      </w:r>
      <w:r>
        <w:t xml:space="preserve"> </w:t>
      </w:r>
      <w:r w:rsidR="002A4072">
        <w:t>reflected</w:t>
      </w:r>
      <w:r>
        <w:t xml:space="preserve"> in </w:t>
      </w:r>
      <w:r w:rsidR="00247D68">
        <w:t xml:space="preserve">the </w:t>
      </w:r>
      <w:r>
        <w:t>“</w:t>
      </w:r>
      <w:r w:rsidRPr="00400C9D">
        <w:rPr>
          <w:i/>
          <w:iCs/>
        </w:rPr>
        <w:t>Information for chairpersons of Technical Working Parties</w:t>
      </w:r>
      <w:r w:rsidRPr="00E02F5D">
        <w:t>"</w:t>
      </w:r>
      <w:r w:rsidR="00247D68">
        <w:t xml:space="preserve">, </w:t>
      </w:r>
      <w:r w:rsidR="002A4072">
        <w:t xml:space="preserve">a </w:t>
      </w:r>
      <w:r w:rsidR="00247D68">
        <w:t xml:space="preserve">document used by the Office of the Union </w:t>
      </w:r>
      <w:r w:rsidR="00662E00">
        <w:t>to explain</w:t>
      </w:r>
      <w:r w:rsidR="002A4072">
        <w:t xml:space="preserve"> the role of TWP </w:t>
      </w:r>
      <w:r w:rsidR="002A4072" w:rsidRPr="001625AE">
        <w:t xml:space="preserve">chairpersons </w:t>
      </w:r>
      <w:r w:rsidRPr="001625AE">
        <w:t xml:space="preserve">(see Annex </w:t>
      </w:r>
      <w:r w:rsidR="00247D68" w:rsidRPr="001625AE">
        <w:t>III</w:t>
      </w:r>
      <w:r w:rsidRPr="001625AE">
        <w:t xml:space="preserve"> to this document).</w:t>
      </w:r>
    </w:p>
    <w:p w14:paraId="5E6FC038" w14:textId="77777777" w:rsidR="00E02F5D" w:rsidRPr="001625AE" w:rsidRDefault="00E02F5D" w:rsidP="00BF5F8E"/>
    <w:p w14:paraId="3F119C82" w14:textId="5E26A729" w:rsidR="00E0465A" w:rsidRPr="001625AE" w:rsidRDefault="00E0465A" w:rsidP="00A30B66">
      <w:pPr>
        <w:pStyle w:val="Heading1"/>
      </w:pPr>
      <w:bookmarkStart w:id="8" w:name="_Toc178944570"/>
      <w:r w:rsidRPr="001625AE">
        <w:t>Measures to be implemented with the hosts of Technical Working Parties (TWPs)</w:t>
      </w:r>
      <w:bookmarkEnd w:id="8"/>
    </w:p>
    <w:p w14:paraId="5322A883" w14:textId="77777777" w:rsidR="00E0465A" w:rsidRPr="001625AE" w:rsidRDefault="00E0465A" w:rsidP="00E0465A">
      <w:pPr>
        <w:keepNext/>
      </w:pPr>
    </w:p>
    <w:p w14:paraId="0AD07BFF" w14:textId="1F36008E" w:rsidR="00B2589D" w:rsidRDefault="00E02F5D" w:rsidP="00E0465A">
      <w:pPr>
        <w:keepNext/>
      </w:pPr>
      <w:r w:rsidRPr="001625AE">
        <w:fldChar w:fldCharType="begin"/>
      </w:r>
      <w:r w:rsidRPr="001625AE">
        <w:instrText xml:space="preserve"> AUTONUM  </w:instrText>
      </w:r>
      <w:r w:rsidRPr="001625AE">
        <w:fldChar w:fldCharType="end"/>
      </w:r>
      <w:r w:rsidRPr="001625AE">
        <w:tab/>
      </w:r>
      <w:r w:rsidR="00520680" w:rsidRPr="001625AE">
        <w:t>The</w:t>
      </w:r>
      <w:r w:rsidR="00B2589D" w:rsidRPr="001625AE">
        <w:t xml:space="preserve"> measures agreed to be implemented </w:t>
      </w:r>
      <w:r w:rsidRPr="001625AE">
        <w:t>with TWP hosts</w:t>
      </w:r>
      <w:r w:rsidR="00B2589D" w:rsidRPr="001625AE">
        <w:t xml:space="preserve"> were</w:t>
      </w:r>
      <w:r w:rsidRPr="001625AE">
        <w:t xml:space="preserve"> included in the "</w:t>
      </w:r>
      <w:r w:rsidRPr="001625AE">
        <w:rPr>
          <w:i/>
          <w:iCs/>
        </w:rPr>
        <w:t>Guidance note</w:t>
      </w:r>
      <w:r w:rsidR="002F5681" w:rsidRPr="001625AE">
        <w:rPr>
          <w:i/>
          <w:iCs/>
        </w:rPr>
        <w:t xml:space="preserve"> for hosts</w:t>
      </w:r>
      <w:r w:rsidRPr="001625AE">
        <w:rPr>
          <w:i/>
          <w:iCs/>
        </w:rPr>
        <w:t>: UPOV Technical Working Party arrangements</w:t>
      </w:r>
      <w:r w:rsidRPr="001625AE">
        <w:t>"</w:t>
      </w:r>
      <w:r w:rsidR="00400C9D" w:rsidRPr="001625AE">
        <w:t xml:space="preserve"> (Annex IV to this document) and will be implemented from 2025</w:t>
      </w:r>
      <w:r w:rsidRPr="001625AE">
        <w:t xml:space="preserve">. </w:t>
      </w:r>
      <w:r w:rsidR="00B2589D" w:rsidRPr="001625AE">
        <w:t xml:space="preserve">The “Guidance note for hosts” is </w:t>
      </w:r>
      <w:r w:rsidR="00662E00" w:rsidRPr="001625AE">
        <w:t>a</w:t>
      </w:r>
      <w:r w:rsidR="00B2589D" w:rsidRPr="001625AE">
        <w:t xml:space="preserve"> document used by the Office of the</w:t>
      </w:r>
      <w:r w:rsidR="00B2589D">
        <w:t xml:space="preserve"> Union to explain meeting requirements for UPOV members hosting TWP sessions.</w:t>
      </w:r>
      <w:r>
        <w:t xml:space="preserve">  </w:t>
      </w:r>
    </w:p>
    <w:p w14:paraId="19AB9402" w14:textId="77777777" w:rsidR="009E2270" w:rsidRDefault="009E2270" w:rsidP="00BF5F8E"/>
    <w:p w14:paraId="47BA635D" w14:textId="77777777" w:rsidR="00A30B66" w:rsidRDefault="00A30B66" w:rsidP="00BF5F8E"/>
    <w:p w14:paraId="533DEA47" w14:textId="7776B346" w:rsidR="00E0465A" w:rsidRDefault="00E0465A" w:rsidP="00A30B66">
      <w:pPr>
        <w:pStyle w:val="Heading1"/>
      </w:pPr>
      <w:bookmarkStart w:id="9" w:name="_Toc178944571"/>
      <w:r>
        <w:t>Measures on Test Guidelines (TGs) and online tool for drafting TGs</w:t>
      </w:r>
      <w:bookmarkEnd w:id="9"/>
    </w:p>
    <w:p w14:paraId="38F3B7A2" w14:textId="77777777" w:rsidR="00E0465A" w:rsidRDefault="00E0465A" w:rsidP="00BF5F8E"/>
    <w:p w14:paraId="71D74490" w14:textId="6D57C921" w:rsidR="00662E00" w:rsidRDefault="009E2270" w:rsidP="00E0465A">
      <w:r>
        <w:fldChar w:fldCharType="begin"/>
      </w:r>
      <w:r>
        <w:instrText xml:space="preserve"> AUTONUM  </w:instrText>
      </w:r>
      <w:r>
        <w:fldChar w:fldCharType="end"/>
      </w:r>
      <w:r>
        <w:tab/>
        <w:t xml:space="preserve">The TC agreed to establish a subgroup to </w:t>
      </w:r>
      <w:r w:rsidRPr="009E2270">
        <w:t>develop options to address recommendations on Test</w:t>
      </w:r>
      <w:r w:rsidR="00514740">
        <w:t> </w:t>
      </w:r>
      <w:r w:rsidRPr="009E2270">
        <w:t>Guidelines, including options on the online tool for drafting Test Guidelines (web-based TG template) (recommendations [21]; [22]; [23]; [24]; [25]; [26] and [28]).</w:t>
      </w:r>
      <w:r w:rsidR="00E86BDE">
        <w:t xml:space="preserve">  </w:t>
      </w:r>
      <w:r w:rsidR="00662E00">
        <w:t xml:space="preserve">The terms of reference of the subgroup are provided in document </w:t>
      </w:r>
      <w:hyperlink r:id="rId13" w:history="1">
        <w:r w:rsidR="00662E00" w:rsidRPr="00662E00">
          <w:rPr>
            <w:rStyle w:val="Hyperlink"/>
          </w:rPr>
          <w:t>TC/59/28</w:t>
        </w:r>
      </w:hyperlink>
      <w:r w:rsidR="00662E00">
        <w:t xml:space="preserve"> “Report”, paragraph 61.</w:t>
      </w:r>
    </w:p>
    <w:p w14:paraId="240EBFA2" w14:textId="77777777" w:rsidR="00662E00" w:rsidRDefault="00662E00" w:rsidP="00E0465A"/>
    <w:p w14:paraId="3D8E659C" w14:textId="726A9534" w:rsidR="00E0465A" w:rsidRPr="002B3F55" w:rsidRDefault="00662E00" w:rsidP="00E0465A">
      <w:pPr>
        <w:rPr>
          <w:rFonts w:cs="Arial"/>
          <w:b/>
          <w:bCs/>
        </w:rPr>
      </w:pPr>
      <w:r>
        <w:fldChar w:fldCharType="begin"/>
      </w:r>
      <w:r>
        <w:instrText xml:space="preserve"> AUTONUM  </w:instrText>
      </w:r>
      <w:r>
        <w:fldChar w:fldCharType="end"/>
      </w:r>
      <w:r>
        <w:tab/>
      </w:r>
      <w:r w:rsidR="00E0465A">
        <w:t>The following section</w:t>
      </w:r>
      <w:r>
        <w:t>s</w:t>
      </w:r>
      <w:r w:rsidR="00E0465A">
        <w:t xml:space="preserve"> </w:t>
      </w:r>
      <w:r w:rsidR="00E0465A" w:rsidRPr="00E0465A">
        <w:t>provide a report from the leading expert, Ms. Margaret Wallace (United Kingdom).</w:t>
      </w:r>
    </w:p>
    <w:p w14:paraId="3E96C337" w14:textId="7DEADCF4" w:rsidR="006B5F26" w:rsidRDefault="006B5F26" w:rsidP="00BF5F8E"/>
    <w:p w14:paraId="3DF0F5C0" w14:textId="77777777" w:rsidR="00662E00" w:rsidRDefault="00662E00" w:rsidP="00BF5F8E">
      <w:pPr>
        <w:rPr>
          <w:highlight w:val="yellow"/>
        </w:rPr>
      </w:pPr>
    </w:p>
    <w:p w14:paraId="19CF014F" w14:textId="77777777" w:rsidR="00077D6B" w:rsidRDefault="00077D6B" w:rsidP="00A30B66">
      <w:pPr>
        <w:pStyle w:val="Heading2"/>
      </w:pPr>
      <w:bookmarkStart w:id="10" w:name="_Toc178944572"/>
      <w:r w:rsidRPr="002B3F55">
        <w:t>Summary of outcomes of the consultation on UPOV Test Guidelines</w:t>
      </w:r>
      <w:bookmarkEnd w:id="10"/>
    </w:p>
    <w:p w14:paraId="28E95E71" w14:textId="77777777" w:rsidR="00E0465A" w:rsidRDefault="00E0465A" w:rsidP="00077D6B">
      <w:pPr>
        <w:rPr>
          <w:rFonts w:cs="Arial"/>
          <w:b/>
          <w:bCs/>
        </w:rPr>
      </w:pPr>
    </w:p>
    <w:p w14:paraId="72282831" w14:textId="20639F77" w:rsidR="00077D6B" w:rsidRDefault="00077D6B" w:rsidP="00A30B66">
      <w:pPr>
        <w:pStyle w:val="Heading3"/>
      </w:pPr>
      <w:bookmarkStart w:id="11" w:name="_Toc178944573"/>
      <w:r w:rsidRPr="002B3F55">
        <w:t>Test Guidelines – format and content</w:t>
      </w:r>
      <w:bookmarkEnd w:id="11"/>
    </w:p>
    <w:p w14:paraId="099AD73D" w14:textId="77777777" w:rsidR="00077D6B" w:rsidRPr="002B3F55" w:rsidRDefault="00077D6B" w:rsidP="00077D6B">
      <w:pPr>
        <w:rPr>
          <w:rFonts w:cs="Arial"/>
          <w:b/>
          <w:bCs/>
        </w:rPr>
      </w:pPr>
    </w:p>
    <w:p w14:paraId="14400752" w14:textId="35763DA8"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The subgroup agree</w:t>
      </w:r>
      <w:r w:rsidR="00077D6B">
        <w:rPr>
          <w:rFonts w:cs="Arial"/>
        </w:rPr>
        <w:t>d</w:t>
      </w:r>
      <w:r w:rsidR="00077D6B" w:rsidRPr="002B3F55">
        <w:rPr>
          <w:rFonts w:cs="Arial"/>
        </w:rPr>
        <w:t xml:space="preserve"> that Test Guidelines </w:t>
      </w:r>
      <w:r w:rsidR="00077D6B">
        <w:rPr>
          <w:rFonts w:cs="Arial"/>
        </w:rPr>
        <w:t xml:space="preserve">(TG) </w:t>
      </w:r>
      <w:r w:rsidR="00077D6B" w:rsidRPr="002B3F55">
        <w:rPr>
          <w:rFonts w:cs="Arial"/>
        </w:rPr>
        <w:t xml:space="preserve">are important for the </w:t>
      </w:r>
      <w:r w:rsidR="00F77628" w:rsidRPr="002B3F55">
        <w:rPr>
          <w:rFonts w:cs="Arial"/>
        </w:rPr>
        <w:t>harmonization</w:t>
      </w:r>
      <w:r w:rsidR="00077D6B" w:rsidRPr="002B3F55">
        <w:rPr>
          <w:rFonts w:cs="Arial"/>
        </w:rPr>
        <w:t xml:space="preserve"> of DUS testing.</w:t>
      </w:r>
      <w:r w:rsidR="00077D6B">
        <w:rPr>
          <w:rFonts w:cs="Arial"/>
        </w:rPr>
        <w:t xml:space="preserve">  </w:t>
      </w:r>
      <w:r w:rsidR="00077D6B" w:rsidRPr="002B3F55">
        <w:rPr>
          <w:rFonts w:cs="Arial"/>
        </w:rPr>
        <w:t xml:space="preserve">The majority </w:t>
      </w:r>
      <w:r w:rsidR="00077D6B">
        <w:rPr>
          <w:rFonts w:cs="Arial"/>
        </w:rPr>
        <w:t>uses</w:t>
      </w:r>
      <w:r w:rsidR="00077D6B" w:rsidRPr="002B3F55">
        <w:rPr>
          <w:rFonts w:cs="Arial"/>
        </w:rPr>
        <w:t xml:space="preserve"> the UPOV TG as a basis for their own National Protocol.  In these cases, the UPOV document was not consulted after the production of the National document.</w:t>
      </w:r>
    </w:p>
    <w:p w14:paraId="77658531" w14:textId="77777777" w:rsidR="00077D6B" w:rsidRPr="002B3F55" w:rsidRDefault="00077D6B" w:rsidP="00077D6B">
      <w:pPr>
        <w:rPr>
          <w:rFonts w:cs="Arial"/>
        </w:rPr>
      </w:pPr>
    </w:p>
    <w:p w14:paraId="062B5FAB" w14:textId="5995675A" w:rsidR="00436E52"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Pr>
          <w:rFonts w:cs="Arial"/>
        </w:rPr>
        <w:t>Some examiners use t</w:t>
      </w:r>
      <w:r w:rsidR="00077D6B" w:rsidRPr="002B3F55">
        <w:rPr>
          <w:rFonts w:cs="Arial"/>
        </w:rPr>
        <w:t>he full TG to set up the trial</w:t>
      </w:r>
      <w:r w:rsidR="00077D6B">
        <w:rPr>
          <w:rFonts w:cs="Arial"/>
        </w:rPr>
        <w:t xml:space="preserve">, while </w:t>
      </w:r>
      <w:r w:rsidR="00077D6B" w:rsidRPr="002B3F55">
        <w:rPr>
          <w:rFonts w:cs="Arial"/>
        </w:rPr>
        <w:t>most only consult the table of characteristics and the associated explanations – the rest of the document is retained for reference should the need arise.</w:t>
      </w:r>
      <w:r w:rsidR="00436E52">
        <w:rPr>
          <w:rFonts w:cs="Arial"/>
        </w:rPr>
        <w:t xml:space="preserve">  </w:t>
      </w:r>
    </w:p>
    <w:p w14:paraId="1BB72C86" w14:textId="77777777" w:rsidR="00436E52" w:rsidRDefault="00436E52" w:rsidP="00077D6B">
      <w:pPr>
        <w:rPr>
          <w:rFonts w:cs="Arial"/>
        </w:rPr>
      </w:pPr>
    </w:p>
    <w:p w14:paraId="76740C7C" w14:textId="0CEC63FD"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436E52">
        <w:rPr>
          <w:rFonts w:cs="Arial"/>
        </w:rPr>
        <w:t>S</w:t>
      </w:r>
      <w:r w:rsidR="00077D6B" w:rsidRPr="00D35E16">
        <w:rPr>
          <w:rFonts w:cs="Arial"/>
        </w:rPr>
        <w:t xml:space="preserve">ome </w:t>
      </w:r>
      <w:r w:rsidR="00436E52">
        <w:rPr>
          <w:rFonts w:cs="Arial"/>
        </w:rPr>
        <w:t>considered</w:t>
      </w:r>
      <w:r w:rsidR="00077D6B" w:rsidRPr="00D35E16">
        <w:rPr>
          <w:rFonts w:cs="Arial"/>
        </w:rPr>
        <w:t xml:space="preserve"> the information in </w:t>
      </w:r>
      <w:r w:rsidR="00077D6B" w:rsidRPr="0000191C">
        <w:rPr>
          <w:rFonts w:cs="Arial"/>
          <w:b/>
          <w:bCs/>
        </w:rPr>
        <w:t>sections one to seven</w:t>
      </w:r>
      <w:r w:rsidR="00077D6B" w:rsidRPr="00D35E16">
        <w:rPr>
          <w:rFonts w:cs="Arial"/>
        </w:rPr>
        <w:t xml:space="preserve"> of the TG unnecessary</w:t>
      </w:r>
      <w:r w:rsidR="00F77628">
        <w:rPr>
          <w:rFonts w:cs="Arial"/>
        </w:rPr>
        <w:t xml:space="preserve">;  </w:t>
      </w:r>
      <w:r w:rsidR="00077D6B" w:rsidRPr="00D35E16">
        <w:rPr>
          <w:rFonts w:cs="Arial"/>
        </w:rPr>
        <w:t>some expressed that it was important to retain it. In general</w:t>
      </w:r>
      <w:r w:rsidR="00077D6B">
        <w:rPr>
          <w:rFonts w:cs="Arial"/>
        </w:rPr>
        <w:t>,</w:t>
      </w:r>
      <w:r w:rsidR="00077D6B" w:rsidRPr="00D35E16">
        <w:rPr>
          <w:rFonts w:cs="Arial"/>
        </w:rPr>
        <w:t xml:space="preserve"> the group considered that the information could be displayed in a simpler way to make the details easier to access.</w:t>
      </w:r>
    </w:p>
    <w:p w14:paraId="5D0FD5F9" w14:textId="77777777" w:rsidR="00077D6B" w:rsidRPr="002B3F55" w:rsidRDefault="00077D6B" w:rsidP="00077D6B">
      <w:pPr>
        <w:rPr>
          <w:rFonts w:cs="Arial"/>
        </w:rPr>
      </w:pPr>
    </w:p>
    <w:p w14:paraId="4390A512" w14:textId="2FD04219"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majority would also like to review what is contained in those sections and consider if there is a better way of presenting the information that is standard.  </w:t>
      </w:r>
    </w:p>
    <w:p w14:paraId="1F1987CC" w14:textId="77777777" w:rsidR="00077D6B" w:rsidRPr="002B3F55" w:rsidRDefault="00077D6B" w:rsidP="00077D6B">
      <w:pPr>
        <w:rPr>
          <w:rFonts w:cs="Arial"/>
        </w:rPr>
      </w:pPr>
    </w:p>
    <w:p w14:paraId="317B51EF" w14:textId="1C39C1ED" w:rsidR="00077D6B" w:rsidRDefault="00077D6B" w:rsidP="005D0E86">
      <w:pPr>
        <w:pStyle w:val="ListParagraph"/>
        <w:numPr>
          <w:ilvl w:val="0"/>
          <w:numId w:val="31"/>
        </w:numPr>
        <w:spacing w:line="278" w:lineRule="auto"/>
        <w:ind w:left="1134" w:hanging="567"/>
        <w:rPr>
          <w:rFonts w:cs="Arial"/>
        </w:rPr>
      </w:pPr>
      <w:r w:rsidRPr="002B3F55">
        <w:rPr>
          <w:rFonts w:cs="Arial"/>
        </w:rPr>
        <w:t xml:space="preserve">For </w:t>
      </w:r>
      <w:r w:rsidR="00436E52" w:rsidRPr="002B3F55">
        <w:rPr>
          <w:rFonts w:cs="Arial"/>
        </w:rPr>
        <w:t>example,</w:t>
      </w:r>
      <w:r w:rsidRPr="002B3F55">
        <w:rPr>
          <w:rFonts w:cs="Arial"/>
        </w:rPr>
        <w:t xml:space="preserve"> could information pertaining to all crops of a specific type be included in reference document e.g. refer to document for cross pollinated species instead of in the individual TGs.</w:t>
      </w:r>
    </w:p>
    <w:p w14:paraId="630319D6" w14:textId="77777777" w:rsidR="00077D6B" w:rsidRPr="002B3F55" w:rsidRDefault="00077D6B" w:rsidP="00077D6B">
      <w:pPr>
        <w:pStyle w:val="ListParagraph"/>
        <w:ind w:left="1134"/>
        <w:rPr>
          <w:rFonts w:cs="Arial"/>
        </w:rPr>
      </w:pPr>
    </w:p>
    <w:p w14:paraId="090302AF" w14:textId="26C0710E"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The subgroup was divided in the requirements for the format of the document – even within the representatives from the same UPOV member:</w:t>
      </w:r>
    </w:p>
    <w:p w14:paraId="538AA22E" w14:textId="77777777" w:rsidR="00077D6B" w:rsidRPr="002B3F55" w:rsidRDefault="00077D6B" w:rsidP="00077D6B">
      <w:pPr>
        <w:rPr>
          <w:rFonts w:cs="Arial"/>
        </w:rPr>
      </w:pPr>
    </w:p>
    <w:p w14:paraId="087C97CE" w14:textId="77777777" w:rsidR="00077D6B" w:rsidRPr="002B3F55" w:rsidRDefault="00077D6B" w:rsidP="005D0E86">
      <w:pPr>
        <w:pStyle w:val="ListParagraph"/>
        <w:numPr>
          <w:ilvl w:val="0"/>
          <w:numId w:val="31"/>
        </w:numPr>
        <w:spacing w:line="278" w:lineRule="auto"/>
        <w:ind w:left="1134" w:hanging="567"/>
        <w:rPr>
          <w:rFonts w:cs="Arial"/>
        </w:rPr>
      </w:pPr>
      <w:r w:rsidRPr="002B3F55">
        <w:rPr>
          <w:rFonts w:cs="Arial"/>
        </w:rPr>
        <w:t xml:space="preserve">Some examiners take a printed paper copy to the test site (field, glasshouse, etc).  </w:t>
      </w:r>
    </w:p>
    <w:p w14:paraId="2ED86C30" w14:textId="77777777" w:rsidR="00077D6B" w:rsidRDefault="00077D6B" w:rsidP="005D0E86">
      <w:pPr>
        <w:pStyle w:val="ListParagraph"/>
        <w:numPr>
          <w:ilvl w:val="0"/>
          <w:numId w:val="31"/>
        </w:numPr>
        <w:spacing w:line="278" w:lineRule="auto"/>
        <w:ind w:left="1134" w:hanging="567"/>
        <w:rPr>
          <w:rFonts w:cs="Arial"/>
        </w:rPr>
      </w:pPr>
      <w:r w:rsidRPr="002B3F55">
        <w:rPr>
          <w:rFonts w:cs="Arial"/>
        </w:rPr>
        <w:t>Some examiners refer to the document on electronic devices</w:t>
      </w:r>
      <w:r>
        <w:rPr>
          <w:rFonts w:cs="Arial"/>
        </w:rPr>
        <w:t>.</w:t>
      </w:r>
      <w:r w:rsidRPr="002B3F55">
        <w:rPr>
          <w:rFonts w:cs="Arial"/>
        </w:rPr>
        <w:t xml:space="preserve"> e.g. mobile phones, tablets, or laptops.  </w:t>
      </w:r>
    </w:p>
    <w:p w14:paraId="3FBB49AD" w14:textId="77777777" w:rsidR="00077D6B" w:rsidRPr="002B3F55" w:rsidRDefault="00077D6B" w:rsidP="00077D6B">
      <w:pPr>
        <w:pStyle w:val="ListParagraph"/>
        <w:ind w:left="1134"/>
        <w:rPr>
          <w:rFonts w:cs="Arial"/>
        </w:rPr>
      </w:pPr>
    </w:p>
    <w:p w14:paraId="0F063C54" w14:textId="43661E1A"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Everyone agreed that it would be useful to have </w:t>
      </w:r>
      <w:r w:rsidR="00077D6B" w:rsidRPr="002A3821">
        <w:rPr>
          <w:rFonts w:cs="Arial"/>
          <w:b/>
          <w:bCs/>
        </w:rPr>
        <w:t>the explanation of a characteristic</w:t>
      </w:r>
      <w:r w:rsidR="00077D6B" w:rsidRPr="002B3F55">
        <w:rPr>
          <w:rFonts w:cs="Arial"/>
        </w:rPr>
        <w:t xml:space="preserve"> more easily accessible – currently switching between sections is a pain point for paper and electronic users.</w:t>
      </w:r>
    </w:p>
    <w:p w14:paraId="7D452B1E" w14:textId="77777777" w:rsidR="00077D6B" w:rsidRPr="002B3F55" w:rsidRDefault="00077D6B" w:rsidP="00077D6B">
      <w:pPr>
        <w:rPr>
          <w:rFonts w:cs="Arial"/>
        </w:rPr>
      </w:pPr>
    </w:p>
    <w:p w14:paraId="61941E79" w14:textId="74F5EBDB"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opportunity for the </w:t>
      </w:r>
      <w:r w:rsidR="00077D6B" w:rsidRPr="002A3821">
        <w:rPr>
          <w:rFonts w:cs="Arial"/>
          <w:b/>
          <w:bCs/>
        </w:rPr>
        <w:t>use of videos or interactive images</w:t>
      </w:r>
      <w:r w:rsidR="00077D6B" w:rsidRPr="002B3F55">
        <w:rPr>
          <w:rFonts w:cs="Arial"/>
        </w:rPr>
        <w:t xml:space="preserve"> in the explanations was noted.  This could result in better </w:t>
      </w:r>
      <w:r w:rsidR="003674DB" w:rsidRPr="002B3F55">
        <w:rPr>
          <w:rFonts w:cs="Arial"/>
        </w:rPr>
        <w:t>harmonization</w:t>
      </w:r>
      <w:r w:rsidR="00077D6B" w:rsidRPr="002B3F55">
        <w:rPr>
          <w:rFonts w:cs="Arial"/>
        </w:rPr>
        <w:t xml:space="preserve"> (and provide training for examiners) on the method of observation for specific characteristics.  This was considered most useful for intricate characteristics where the part of the plant was not immediately obvious or the method particularly specific.  However, it was noted that this could put an extra burden on the drafters so might restrict the participation of experts in the process.</w:t>
      </w:r>
    </w:p>
    <w:p w14:paraId="0A61FC79" w14:textId="77777777" w:rsidR="00077D6B" w:rsidRPr="002B3F55" w:rsidRDefault="00077D6B" w:rsidP="00077D6B">
      <w:pPr>
        <w:rPr>
          <w:rFonts w:cs="Arial"/>
        </w:rPr>
      </w:pPr>
    </w:p>
    <w:p w14:paraId="6C1F72BD" w14:textId="7129BBA8" w:rsidR="00077D6B" w:rsidRDefault="00E0465A" w:rsidP="00077D6B">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It was highlighted that the </w:t>
      </w:r>
      <w:r w:rsidR="00077D6B" w:rsidRPr="002A3821">
        <w:rPr>
          <w:rFonts w:cs="Arial"/>
          <w:b/>
          <w:bCs/>
        </w:rPr>
        <w:t>table of characteristics</w:t>
      </w:r>
      <w:r w:rsidR="00077D6B" w:rsidRPr="002B3F55">
        <w:rPr>
          <w:rFonts w:cs="Arial"/>
        </w:rPr>
        <w:t xml:space="preserve"> does not need to contain all of the UPOV languages.  This could free up space for the explanations.</w:t>
      </w:r>
    </w:p>
    <w:p w14:paraId="0D81B320" w14:textId="77777777" w:rsidR="00077D6B" w:rsidRPr="002B3F55" w:rsidRDefault="00077D6B" w:rsidP="00077D6B">
      <w:pPr>
        <w:rPr>
          <w:rFonts w:cs="Arial"/>
        </w:rPr>
      </w:pPr>
    </w:p>
    <w:p w14:paraId="43C18CD8" w14:textId="3495572F"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group generally felt that the </w:t>
      </w:r>
      <w:r w:rsidR="00077D6B" w:rsidRPr="002A3821">
        <w:rPr>
          <w:rFonts w:cs="Arial"/>
          <w:b/>
          <w:bCs/>
        </w:rPr>
        <w:t>Technical Questionnaire</w:t>
      </w:r>
      <w:r w:rsidR="00077D6B" w:rsidRPr="002B3F55">
        <w:rPr>
          <w:rFonts w:cs="Arial"/>
        </w:rPr>
        <w:t xml:space="preserve"> (TQ) could be separated from the TG.  This would allow the revision of at TQ without a revision of the TG. The TQ should always be revised when a TG revision occurs.</w:t>
      </w:r>
    </w:p>
    <w:p w14:paraId="7345197A" w14:textId="77777777" w:rsidR="00077D6B" w:rsidRPr="002B3F55" w:rsidRDefault="00077D6B" w:rsidP="00077D6B">
      <w:pPr>
        <w:rPr>
          <w:rFonts w:cs="Arial"/>
        </w:rPr>
      </w:pPr>
    </w:p>
    <w:p w14:paraId="3CEF4373" w14:textId="0B8106AA"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Pr>
          <w:rFonts w:cs="Arial"/>
        </w:rPr>
        <w:t>Some</w:t>
      </w:r>
      <w:r w:rsidR="00077D6B" w:rsidRPr="002B3F55">
        <w:rPr>
          <w:rFonts w:cs="Arial"/>
        </w:rPr>
        <w:t xml:space="preserve"> people felt that there needs to be an easy way to update the TG to reflect changes in </w:t>
      </w:r>
      <w:r w:rsidR="00077D6B" w:rsidRPr="002A3821">
        <w:rPr>
          <w:rFonts w:cs="Arial"/>
          <w:b/>
          <w:bCs/>
        </w:rPr>
        <w:t>taxonomy</w:t>
      </w:r>
      <w:r w:rsidR="00077D6B" w:rsidRPr="002B3F55">
        <w:rPr>
          <w:rFonts w:cs="Arial"/>
        </w:rPr>
        <w:t>.</w:t>
      </w:r>
    </w:p>
    <w:p w14:paraId="41FB5C6F" w14:textId="77777777" w:rsidR="00077D6B" w:rsidRPr="002B3F55" w:rsidRDefault="00077D6B" w:rsidP="00077D6B">
      <w:pPr>
        <w:rPr>
          <w:rFonts w:cs="Arial"/>
        </w:rPr>
      </w:pPr>
    </w:p>
    <w:p w14:paraId="6315D701" w14:textId="262FA3F9" w:rsidR="00077D6B"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TG should include a link to the UPOV website where users can find the list of </w:t>
      </w:r>
      <w:r w:rsidR="00077D6B" w:rsidRPr="002A3821">
        <w:rPr>
          <w:rFonts w:cs="Arial"/>
          <w:b/>
          <w:bCs/>
        </w:rPr>
        <w:t>additional characteristics.</w:t>
      </w:r>
      <w:r w:rsidR="00077D6B" w:rsidRPr="002B3F55">
        <w:rPr>
          <w:rFonts w:cs="Arial"/>
        </w:rPr>
        <w:t xml:space="preserve">  This would provide easy access without confusing the status of such characteristics.  </w:t>
      </w:r>
    </w:p>
    <w:p w14:paraId="57E6228B" w14:textId="77777777" w:rsidR="00077D6B" w:rsidRPr="002B3F55" w:rsidRDefault="00077D6B" w:rsidP="00077D6B">
      <w:pPr>
        <w:rPr>
          <w:rFonts w:cs="Arial"/>
        </w:rPr>
      </w:pPr>
    </w:p>
    <w:p w14:paraId="32C81EE4" w14:textId="0F7EA542" w:rsidR="00077D6B" w:rsidRDefault="00E0465A" w:rsidP="00077D6B">
      <w:pPr>
        <w:rPr>
          <w:rFonts w:cs="Arial"/>
        </w:rPr>
      </w:pPr>
      <w:r w:rsidRPr="007F281B">
        <w:rPr>
          <w:rFonts w:cs="Arial"/>
        </w:rPr>
        <w:fldChar w:fldCharType="begin"/>
      </w:r>
      <w:r w:rsidRPr="007F281B">
        <w:rPr>
          <w:rFonts w:cs="Arial"/>
        </w:rPr>
        <w:instrText xml:space="preserve"> AUTONUM  </w:instrText>
      </w:r>
      <w:r w:rsidRPr="007F281B">
        <w:rPr>
          <w:rFonts w:cs="Arial"/>
        </w:rPr>
        <w:fldChar w:fldCharType="end"/>
      </w:r>
      <w:r w:rsidRPr="007F281B">
        <w:rPr>
          <w:rFonts w:cs="Arial"/>
        </w:rPr>
        <w:tab/>
      </w:r>
      <w:r w:rsidR="00077D6B" w:rsidRPr="002A3821">
        <w:rPr>
          <w:rFonts w:cs="Arial"/>
          <w:b/>
          <w:bCs/>
        </w:rPr>
        <w:t>Example varieties</w:t>
      </w:r>
      <w:r w:rsidR="00077D6B" w:rsidRPr="002B3F55">
        <w:rPr>
          <w:rFonts w:cs="Arial"/>
        </w:rPr>
        <w:t xml:space="preserve"> were considered to be useful, but the difficulty in accessing material, and problems with expression in different environments were highlighted.  There were no proposed solutions, but it is a topic that may warrant future consideration in addition to the current revision of Guidance Note 28.</w:t>
      </w:r>
    </w:p>
    <w:p w14:paraId="4255D5FD" w14:textId="77777777" w:rsidR="00077D6B" w:rsidRPr="002B3F55" w:rsidRDefault="00077D6B" w:rsidP="00077D6B">
      <w:pPr>
        <w:rPr>
          <w:rFonts w:cs="Arial"/>
        </w:rPr>
      </w:pPr>
    </w:p>
    <w:p w14:paraId="71FF177C" w14:textId="5D69EE5A" w:rsidR="00077D6B" w:rsidRPr="002B3F55" w:rsidRDefault="00E0465A"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It was wholly agreed that the format should facilitate </w:t>
      </w:r>
      <w:r w:rsidR="00077D6B" w:rsidRPr="002A3821">
        <w:rPr>
          <w:rFonts w:cs="Arial"/>
          <w:b/>
          <w:bCs/>
        </w:rPr>
        <w:t>automatic translation</w:t>
      </w:r>
      <w:r w:rsidR="00077D6B" w:rsidRPr="002B3F55">
        <w:rPr>
          <w:rFonts w:cs="Arial"/>
        </w:rPr>
        <w:t xml:space="preserve"> to allow easier access for the many members who work in languages other than English, French, German, or Spanish.</w:t>
      </w:r>
    </w:p>
    <w:p w14:paraId="6234E250" w14:textId="77777777" w:rsidR="00077D6B" w:rsidRPr="002B3F55" w:rsidRDefault="00077D6B" w:rsidP="00077D6B">
      <w:pPr>
        <w:rPr>
          <w:rFonts w:cs="Arial"/>
        </w:rPr>
      </w:pPr>
    </w:p>
    <w:p w14:paraId="21DAF10E" w14:textId="77777777" w:rsidR="00077D6B" w:rsidRDefault="00077D6B" w:rsidP="00A30B66">
      <w:pPr>
        <w:pStyle w:val="Heading3"/>
      </w:pPr>
      <w:bookmarkStart w:id="12" w:name="_Toc178944574"/>
      <w:r w:rsidRPr="002B3F55">
        <w:t>TG Template Drafting Tool</w:t>
      </w:r>
      <w:bookmarkEnd w:id="12"/>
    </w:p>
    <w:p w14:paraId="675E5F54" w14:textId="77777777" w:rsidR="00077D6B" w:rsidRPr="002B3F55" w:rsidRDefault="00077D6B" w:rsidP="00077D6B">
      <w:pPr>
        <w:rPr>
          <w:rFonts w:cs="Arial"/>
          <w:b/>
          <w:bCs/>
        </w:rPr>
      </w:pPr>
    </w:p>
    <w:p w14:paraId="20A19B07" w14:textId="415F25B3" w:rsidR="00077D6B" w:rsidRDefault="002E1024" w:rsidP="002E1024">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Some members of the Sub-Group had not used the drafting tool.</w:t>
      </w:r>
      <w:r>
        <w:rPr>
          <w:rFonts w:cs="Arial"/>
        </w:rPr>
        <w:t xml:space="preserve">  Many </w:t>
      </w:r>
      <w:r w:rsidR="00077D6B" w:rsidRPr="002B3F55">
        <w:rPr>
          <w:rFonts w:cs="Arial"/>
        </w:rPr>
        <w:t>agreed that the current drafting tool was a great improvement on the previous method of drafting in Word documents, however there were some opportunities for improvement.</w:t>
      </w:r>
    </w:p>
    <w:p w14:paraId="72C524BF" w14:textId="77777777" w:rsidR="00077D6B" w:rsidRPr="002B3F55" w:rsidRDefault="00077D6B" w:rsidP="00077D6B">
      <w:pPr>
        <w:rPr>
          <w:rFonts w:cs="Arial"/>
        </w:rPr>
      </w:pPr>
    </w:p>
    <w:p w14:paraId="101F9EFD" w14:textId="6AEBE24A"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current template relies heavily on input from the UPOV Office.  The group expressed particular appreciation for Romy Oertel, who is the main point of contact for issue resolution.  </w:t>
      </w:r>
    </w:p>
    <w:p w14:paraId="2822FD18" w14:textId="77777777" w:rsidR="00077D6B" w:rsidRPr="002B3F55" w:rsidRDefault="00077D6B" w:rsidP="00077D6B">
      <w:pPr>
        <w:rPr>
          <w:rFonts w:cs="Arial"/>
        </w:rPr>
      </w:pPr>
    </w:p>
    <w:p w14:paraId="61544980" w14:textId="5920728A"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The pain points for the current template are the uploading of images, illustrations and diagrams, which are difficult to format and size correctly.</w:t>
      </w:r>
    </w:p>
    <w:p w14:paraId="79948DC9" w14:textId="77777777" w:rsidR="00077D6B" w:rsidRPr="002B3F55" w:rsidRDefault="00077D6B" w:rsidP="00077D6B">
      <w:pPr>
        <w:rPr>
          <w:rFonts w:cs="Arial"/>
        </w:rPr>
      </w:pPr>
    </w:p>
    <w:p w14:paraId="53105380" w14:textId="13A4EDE5"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Group requested that the template be more aligned with the finished document to be </w:t>
      </w:r>
      <w:r w:rsidR="00077D6B" w:rsidRPr="00CF6E20">
        <w:rPr>
          <w:rFonts w:cs="Arial"/>
          <w:b/>
          <w:bCs/>
        </w:rPr>
        <w:t xml:space="preserve">able to see changes in real time </w:t>
      </w:r>
      <w:r w:rsidR="00077D6B" w:rsidRPr="002B3F55">
        <w:rPr>
          <w:rFonts w:cs="Arial"/>
        </w:rPr>
        <w:t>without the reliance on the preview function.</w:t>
      </w:r>
    </w:p>
    <w:p w14:paraId="34603C87" w14:textId="77777777" w:rsidR="00077D6B" w:rsidRPr="002B3F55" w:rsidRDefault="00077D6B" w:rsidP="00077D6B">
      <w:pPr>
        <w:rPr>
          <w:rFonts w:cs="Arial"/>
        </w:rPr>
      </w:pPr>
    </w:p>
    <w:p w14:paraId="6AFED783" w14:textId="503E24F7"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An easier </w:t>
      </w:r>
      <w:r w:rsidR="00077D6B" w:rsidRPr="00CF6E20">
        <w:rPr>
          <w:rFonts w:cs="Arial"/>
          <w:b/>
          <w:bCs/>
        </w:rPr>
        <w:t>chat function would be helpful for communication between experts</w:t>
      </w:r>
      <w:r w:rsidR="00077D6B" w:rsidRPr="002B3F55">
        <w:rPr>
          <w:rFonts w:cs="Arial"/>
        </w:rPr>
        <w:t>.  Notifications were highlighted as an additional tool, ideally with an option to mute them!</w:t>
      </w:r>
    </w:p>
    <w:p w14:paraId="4D9EBFF0" w14:textId="77777777" w:rsidR="00077D6B" w:rsidRPr="002B3F55" w:rsidRDefault="00077D6B" w:rsidP="00077D6B">
      <w:pPr>
        <w:rPr>
          <w:rFonts w:cs="Arial"/>
        </w:rPr>
      </w:pPr>
    </w:p>
    <w:p w14:paraId="5E36440F" w14:textId="2CF4A5D8"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Contact details for named interested experts should be easily available, preferably in a contact list for easier communication by email </w:t>
      </w:r>
      <w:r w:rsidR="007F318A" w:rsidRPr="002B3F55">
        <w:rPr>
          <w:rFonts w:cs="Arial"/>
        </w:rPr>
        <w:t>e.g.</w:t>
      </w:r>
      <w:r w:rsidR="00077D6B" w:rsidRPr="002B3F55">
        <w:rPr>
          <w:rFonts w:cs="Arial"/>
        </w:rPr>
        <w:t xml:space="preserve"> to </w:t>
      </w:r>
      <w:r w:rsidR="00077D6B" w:rsidRPr="00CF6E20">
        <w:rPr>
          <w:rFonts w:cs="Arial"/>
          <w:b/>
          <w:bCs/>
        </w:rPr>
        <w:t>arrange online drafting sessions</w:t>
      </w:r>
      <w:r w:rsidR="00077D6B" w:rsidRPr="002B3F55">
        <w:rPr>
          <w:rFonts w:cs="Arial"/>
        </w:rPr>
        <w:t>. Displaying the time zone of the experts would also be helpful when arranging discussions.</w:t>
      </w:r>
    </w:p>
    <w:p w14:paraId="62DDE68A" w14:textId="77777777" w:rsidR="00077D6B" w:rsidRPr="002B3F55" w:rsidRDefault="00077D6B" w:rsidP="00077D6B">
      <w:pPr>
        <w:rPr>
          <w:rFonts w:cs="Arial"/>
        </w:rPr>
      </w:pPr>
    </w:p>
    <w:p w14:paraId="75E215F8" w14:textId="64292CDF"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A better way of </w:t>
      </w:r>
      <w:r w:rsidR="00077D6B" w:rsidRPr="00CF6E20">
        <w:rPr>
          <w:rFonts w:cs="Arial"/>
          <w:b/>
          <w:bCs/>
        </w:rPr>
        <w:t>tracking changes</w:t>
      </w:r>
      <w:r w:rsidR="00077D6B" w:rsidRPr="002B3F55">
        <w:rPr>
          <w:rFonts w:cs="Arial"/>
        </w:rPr>
        <w:t xml:space="preserve"> during the UPOV TWP sessions would be helpful.  If the drafting tool was used during the discussion to record directly into the drafting tool, it would save duplication of effort.</w:t>
      </w:r>
    </w:p>
    <w:p w14:paraId="7D71C320" w14:textId="77777777" w:rsidR="00077D6B" w:rsidRPr="002B3F55" w:rsidRDefault="00077D6B" w:rsidP="00077D6B">
      <w:pPr>
        <w:rPr>
          <w:rFonts w:cs="Arial"/>
        </w:rPr>
      </w:pPr>
    </w:p>
    <w:p w14:paraId="1057A288" w14:textId="1192D3CB"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A tracking system should be visible to </w:t>
      </w:r>
      <w:r w:rsidR="00077D6B" w:rsidRPr="00CF6E20">
        <w:rPr>
          <w:rFonts w:cs="Arial"/>
          <w:b/>
          <w:bCs/>
        </w:rPr>
        <w:t>show the stages of the drafting process</w:t>
      </w:r>
      <w:r w:rsidR="00077D6B" w:rsidRPr="002B3F55">
        <w:rPr>
          <w:rFonts w:cs="Arial"/>
        </w:rPr>
        <w:t xml:space="preserve"> more clearly, so that people new to the discussion can see at a glance where the document is in the development.</w:t>
      </w:r>
    </w:p>
    <w:p w14:paraId="0D02F148" w14:textId="77777777" w:rsidR="00077D6B" w:rsidRPr="002B3F55" w:rsidRDefault="00077D6B" w:rsidP="00077D6B">
      <w:pPr>
        <w:rPr>
          <w:rFonts w:cs="Arial"/>
        </w:rPr>
      </w:pPr>
    </w:p>
    <w:p w14:paraId="44EF21A3" w14:textId="567879FB"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Easy translation functions would be helpful to allow experts from all members to engage in the drafting process.</w:t>
      </w:r>
    </w:p>
    <w:p w14:paraId="24EA32D3" w14:textId="77777777" w:rsidR="00077D6B" w:rsidRPr="002B3F55" w:rsidRDefault="00077D6B" w:rsidP="00077D6B">
      <w:pPr>
        <w:rPr>
          <w:rFonts w:cs="Arial"/>
        </w:rPr>
      </w:pPr>
    </w:p>
    <w:p w14:paraId="47AC7C81" w14:textId="4E45A0E2" w:rsidR="00077D6B" w:rsidRPr="002B3F55"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2B3F55">
        <w:rPr>
          <w:rFonts w:cs="Arial"/>
        </w:rPr>
        <w:t xml:space="preserve">The </w:t>
      </w:r>
      <w:r w:rsidR="00077D6B" w:rsidRPr="00CF6E20">
        <w:rPr>
          <w:rFonts w:cs="Arial"/>
          <w:b/>
          <w:bCs/>
        </w:rPr>
        <w:t>drafting of national test guidelines</w:t>
      </w:r>
      <w:r w:rsidR="00077D6B" w:rsidRPr="002B3F55">
        <w:rPr>
          <w:rFonts w:cs="Arial"/>
        </w:rPr>
        <w:t xml:space="preserve"> was considered to be a good idea by many, if funding allows. </w:t>
      </w:r>
    </w:p>
    <w:p w14:paraId="3F312F04" w14:textId="77777777" w:rsidR="00077D6B" w:rsidRPr="002B3F55" w:rsidRDefault="00077D6B" w:rsidP="00077D6B">
      <w:pPr>
        <w:rPr>
          <w:rFonts w:cs="Arial"/>
        </w:rPr>
      </w:pPr>
    </w:p>
    <w:p w14:paraId="5CE5713C" w14:textId="77777777" w:rsidR="00077D6B" w:rsidRDefault="00077D6B" w:rsidP="00164568">
      <w:pPr>
        <w:pStyle w:val="Heading3"/>
      </w:pPr>
      <w:bookmarkStart w:id="13" w:name="_Toc178944575"/>
      <w:r w:rsidRPr="0043075E">
        <w:t>Conclusions</w:t>
      </w:r>
      <w:bookmarkEnd w:id="13"/>
    </w:p>
    <w:p w14:paraId="69360142" w14:textId="77777777" w:rsidR="00077D6B" w:rsidRPr="0043075E" w:rsidRDefault="00077D6B" w:rsidP="00077D6B">
      <w:pPr>
        <w:spacing w:line="278" w:lineRule="auto"/>
        <w:rPr>
          <w:rFonts w:cs="Arial"/>
        </w:rPr>
      </w:pPr>
    </w:p>
    <w:p w14:paraId="57DB217C" w14:textId="4CB62973" w:rsidR="00077D6B" w:rsidRDefault="002E1024" w:rsidP="00077D6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43075E">
        <w:rPr>
          <w:rFonts w:cs="Arial"/>
        </w:rPr>
        <w:t>Things that should be considered for future test guidelines:</w:t>
      </w:r>
    </w:p>
    <w:p w14:paraId="0CA06A17" w14:textId="77777777" w:rsidR="00077D6B" w:rsidRPr="0043075E" w:rsidRDefault="00077D6B" w:rsidP="00077D6B">
      <w:pPr>
        <w:spacing w:line="278" w:lineRule="auto"/>
        <w:rPr>
          <w:rFonts w:cs="Arial"/>
        </w:rPr>
      </w:pPr>
    </w:p>
    <w:p w14:paraId="0112B83F" w14:textId="77777777" w:rsidR="00077D6B" w:rsidRDefault="00077D6B" w:rsidP="00E15938">
      <w:pPr>
        <w:numPr>
          <w:ilvl w:val="0"/>
          <w:numId w:val="35"/>
        </w:numPr>
        <w:tabs>
          <w:tab w:val="num" w:pos="1134"/>
        </w:tabs>
        <w:spacing w:line="278" w:lineRule="auto"/>
        <w:ind w:left="1134" w:hanging="567"/>
        <w:rPr>
          <w:rFonts w:cs="Arial"/>
        </w:rPr>
      </w:pPr>
      <w:r w:rsidRPr="0043075E">
        <w:rPr>
          <w:rFonts w:cs="Arial"/>
        </w:rPr>
        <w:t xml:space="preserve">Formatted in such a way: </w:t>
      </w:r>
    </w:p>
    <w:p w14:paraId="4632EBBA" w14:textId="77777777" w:rsidR="00077D6B" w:rsidRPr="0043075E" w:rsidRDefault="00077D6B" w:rsidP="005D0E86">
      <w:pPr>
        <w:numPr>
          <w:ilvl w:val="1"/>
          <w:numId w:val="34"/>
        </w:numPr>
        <w:tabs>
          <w:tab w:val="left" w:pos="1701"/>
        </w:tabs>
        <w:spacing w:line="278" w:lineRule="auto"/>
        <w:ind w:left="1701" w:hanging="621"/>
        <w:rPr>
          <w:rFonts w:cs="Arial"/>
        </w:rPr>
      </w:pPr>
      <w:r w:rsidRPr="0043075E">
        <w:rPr>
          <w:rFonts w:cs="Arial"/>
        </w:rPr>
        <w:t>to allow automatic translation</w:t>
      </w:r>
    </w:p>
    <w:p w14:paraId="2A8A2A2C" w14:textId="77777777" w:rsidR="00077D6B" w:rsidRPr="0043075E" w:rsidRDefault="00077D6B" w:rsidP="005D0E86">
      <w:pPr>
        <w:numPr>
          <w:ilvl w:val="1"/>
          <w:numId w:val="34"/>
        </w:numPr>
        <w:tabs>
          <w:tab w:val="left" w:pos="1701"/>
        </w:tabs>
        <w:spacing w:line="278" w:lineRule="auto"/>
        <w:ind w:left="1701" w:hanging="621"/>
        <w:rPr>
          <w:rFonts w:cs="Arial"/>
        </w:rPr>
      </w:pPr>
      <w:r w:rsidRPr="0043075E">
        <w:rPr>
          <w:rFonts w:cs="Arial"/>
        </w:rPr>
        <w:t>easier access to details</w:t>
      </w:r>
    </w:p>
    <w:p w14:paraId="118092A2" w14:textId="77777777" w:rsidR="00077D6B" w:rsidRDefault="00077D6B" w:rsidP="005D0E86">
      <w:pPr>
        <w:numPr>
          <w:ilvl w:val="1"/>
          <w:numId w:val="34"/>
        </w:numPr>
        <w:tabs>
          <w:tab w:val="left" w:pos="1701"/>
        </w:tabs>
        <w:spacing w:line="278" w:lineRule="auto"/>
        <w:ind w:left="1701" w:hanging="621"/>
        <w:rPr>
          <w:rFonts w:cs="Arial"/>
        </w:rPr>
      </w:pPr>
      <w:r w:rsidRPr="0043075E">
        <w:rPr>
          <w:rFonts w:cs="Arial"/>
        </w:rPr>
        <w:t>to allow the inclusion of information related to molecular techniques</w:t>
      </w:r>
    </w:p>
    <w:p w14:paraId="66635CB1" w14:textId="77777777" w:rsidR="00E15938" w:rsidRPr="0043075E" w:rsidRDefault="00E15938" w:rsidP="00E15938">
      <w:pPr>
        <w:tabs>
          <w:tab w:val="left" w:pos="1701"/>
        </w:tabs>
        <w:spacing w:line="278" w:lineRule="auto"/>
        <w:ind w:left="1701"/>
        <w:rPr>
          <w:rFonts w:cs="Arial"/>
        </w:rPr>
      </w:pPr>
    </w:p>
    <w:p w14:paraId="0CE9AD62" w14:textId="673CB82E" w:rsidR="00E15938" w:rsidRPr="00E15938" w:rsidRDefault="00077D6B" w:rsidP="00E15938">
      <w:pPr>
        <w:numPr>
          <w:ilvl w:val="0"/>
          <w:numId w:val="35"/>
        </w:numPr>
        <w:tabs>
          <w:tab w:val="num" w:pos="1134"/>
        </w:tabs>
        <w:spacing w:line="278" w:lineRule="auto"/>
        <w:ind w:left="1134" w:hanging="567"/>
        <w:rPr>
          <w:rFonts w:cs="Arial"/>
        </w:rPr>
      </w:pPr>
      <w:r w:rsidRPr="0043075E">
        <w:rPr>
          <w:rFonts w:cs="Arial"/>
        </w:rPr>
        <w:lastRenderedPageBreak/>
        <w:t>Separate the TQ from the TG</w:t>
      </w:r>
    </w:p>
    <w:p w14:paraId="0E3846FB" w14:textId="77777777" w:rsidR="00077D6B" w:rsidRDefault="00077D6B" w:rsidP="00E15938">
      <w:pPr>
        <w:numPr>
          <w:ilvl w:val="0"/>
          <w:numId w:val="35"/>
        </w:numPr>
        <w:tabs>
          <w:tab w:val="num" w:pos="1134"/>
        </w:tabs>
        <w:spacing w:line="278" w:lineRule="auto"/>
        <w:ind w:left="1134" w:hanging="567"/>
        <w:rPr>
          <w:rFonts w:cs="Arial"/>
        </w:rPr>
      </w:pPr>
      <w:r w:rsidRPr="0043075E">
        <w:rPr>
          <w:rFonts w:cs="Arial"/>
        </w:rPr>
        <w:t xml:space="preserve">Drafting tool should: </w:t>
      </w:r>
    </w:p>
    <w:p w14:paraId="2007CCE6" w14:textId="77777777" w:rsidR="00077D6B" w:rsidRPr="00400901" w:rsidRDefault="00077D6B" w:rsidP="005D0E86">
      <w:pPr>
        <w:numPr>
          <w:ilvl w:val="1"/>
          <w:numId w:val="34"/>
        </w:numPr>
        <w:spacing w:line="278" w:lineRule="auto"/>
        <w:ind w:left="1701" w:hanging="621"/>
        <w:rPr>
          <w:rFonts w:cs="Arial"/>
        </w:rPr>
      </w:pPr>
      <w:r w:rsidRPr="00400901">
        <w:rPr>
          <w:rFonts w:cs="Arial"/>
        </w:rPr>
        <w:t>Be intuitive to use</w:t>
      </w:r>
    </w:p>
    <w:p w14:paraId="664C527E" w14:textId="77777777" w:rsidR="00077D6B" w:rsidRPr="00400901" w:rsidRDefault="00077D6B" w:rsidP="005D0E86">
      <w:pPr>
        <w:numPr>
          <w:ilvl w:val="1"/>
          <w:numId w:val="34"/>
        </w:numPr>
        <w:spacing w:line="278" w:lineRule="auto"/>
        <w:ind w:left="1701" w:hanging="621"/>
        <w:rPr>
          <w:rFonts w:cs="Arial"/>
        </w:rPr>
      </w:pPr>
      <w:r w:rsidRPr="00400901">
        <w:rPr>
          <w:rFonts w:cs="Arial"/>
        </w:rPr>
        <w:t>facilitate the exchange of views between experts</w:t>
      </w:r>
    </w:p>
    <w:p w14:paraId="19059BCB" w14:textId="77777777" w:rsidR="00077D6B" w:rsidRDefault="00077D6B" w:rsidP="005D0E86">
      <w:pPr>
        <w:numPr>
          <w:ilvl w:val="1"/>
          <w:numId w:val="34"/>
        </w:numPr>
        <w:spacing w:line="278" w:lineRule="auto"/>
        <w:ind w:left="1701" w:hanging="621"/>
        <w:rPr>
          <w:rFonts w:cs="Arial"/>
        </w:rPr>
      </w:pPr>
      <w:r w:rsidRPr="00400901">
        <w:rPr>
          <w:rFonts w:cs="Arial"/>
        </w:rPr>
        <w:t>record outcomes of discussions during the TWP sessions.</w:t>
      </w:r>
    </w:p>
    <w:p w14:paraId="09535069" w14:textId="77777777" w:rsidR="00E15938" w:rsidRPr="00400901" w:rsidRDefault="00E15938" w:rsidP="00E15938">
      <w:pPr>
        <w:spacing w:line="278" w:lineRule="auto"/>
        <w:ind w:left="1701"/>
        <w:rPr>
          <w:rFonts w:cs="Arial"/>
        </w:rPr>
      </w:pPr>
    </w:p>
    <w:p w14:paraId="0736836E" w14:textId="77777777" w:rsidR="00077D6B" w:rsidRPr="0043075E" w:rsidRDefault="00077D6B" w:rsidP="00E15938">
      <w:pPr>
        <w:numPr>
          <w:ilvl w:val="0"/>
          <w:numId w:val="42"/>
        </w:numPr>
        <w:tabs>
          <w:tab w:val="clear" w:pos="720"/>
        </w:tabs>
        <w:spacing w:line="278" w:lineRule="auto"/>
        <w:ind w:left="1134" w:hanging="567"/>
        <w:rPr>
          <w:rFonts w:cs="Arial"/>
        </w:rPr>
      </w:pPr>
      <w:r w:rsidRPr="0043075E">
        <w:rPr>
          <w:rFonts w:cs="Arial"/>
        </w:rPr>
        <w:t>The UPOV website should allow users to sign-up for notification if a new version of a TG is uploaded to the UPOV website.</w:t>
      </w:r>
    </w:p>
    <w:p w14:paraId="515CCDC7" w14:textId="77777777" w:rsidR="00077D6B" w:rsidRPr="0043075E" w:rsidRDefault="00077D6B" w:rsidP="00077D6B">
      <w:pPr>
        <w:spacing w:line="278" w:lineRule="auto"/>
        <w:rPr>
          <w:rFonts w:cs="Arial"/>
        </w:rPr>
      </w:pPr>
      <w:r w:rsidRPr="0043075E">
        <w:rPr>
          <w:rFonts w:cs="Arial"/>
        </w:rPr>
        <w:t> </w:t>
      </w:r>
    </w:p>
    <w:p w14:paraId="704F3BAF" w14:textId="3B52CCF3" w:rsidR="00077D6B" w:rsidRDefault="002E1024" w:rsidP="00F21A09">
      <w:pPr>
        <w:keepNext/>
        <w:spacing w:line="278" w:lineRule="auto"/>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77D6B" w:rsidRPr="0043075E">
        <w:rPr>
          <w:rFonts w:cs="Arial"/>
        </w:rPr>
        <w:t>Things that could be considered for future test guidelines:</w:t>
      </w:r>
    </w:p>
    <w:p w14:paraId="45C1AB19" w14:textId="77777777" w:rsidR="00E15938" w:rsidRPr="0043075E" w:rsidRDefault="00E15938" w:rsidP="00F21A09">
      <w:pPr>
        <w:keepNext/>
        <w:spacing w:line="278" w:lineRule="auto"/>
        <w:rPr>
          <w:rFonts w:cs="Arial"/>
        </w:rPr>
      </w:pPr>
    </w:p>
    <w:p w14:paraId="2AB19419" w14:textId="77777777" w:rsidR="00077D6B" w:rsidRPr="0043075E" w:rsidRDefault="00077D6B" w:rsidP="00E15938">
      <w:pPr>
        <w:numPr>
          <w:ilvl w:val="0"/>
          <w:numId w:val="42"/>
        </w:numPr>
        <w:tabs>
          <w:tab w:val="clear" w:pos="720"/>
          <w:tab w:val="num" w:pos="1134"/>
        </w:tabs>
        <w:spacing w:line="278" w:lineRule="auto"/>
        <w:ind w:left="1134" w:hanging="567"/>
        <w:rPr>
          <w:rFonts w:cs="Arial"/>
        </w:rPr>
      </w:pPr>
      <w:r w:rsidRPr="0043075E">
        <w:rPr>
          <w:rFonts w:cs="Arial"/>
        </w:rPr>
        <w:t>To include interactive images and videos.</w:t>
      </w:r>
    </w:p>
    <w:p w14:paraId="798B4FBB" w14:textId="77777777" w:rsidR="00077D6B" w:rsidRPr="0043075E" w:rsidRDefault="00077D6B" w:rsidP="00E15938">
      <w:pPr>
        <w:numPr>
          <w:ilvl w:val="0"/>
          <w:numId w:val="42"/>
        </w:numPr>
        <w:tabs>
          <w:tab w:val="clear" w:pos="720"/>
          <w:tab w:val="num" w:pos="1134"/>
        </w:tabs>
        <w:spacing w:line="278" w:lineRule="auto"/>
        <w:ind w:left="1134" w:hanging="567"/>
        <w:rPr>
          <w:rFonts w:cs="Arial"/>
        </w:rPr>
      </w:pPr>
      <w:r w:rsidRPr="0043075E">
        <w:rPr>
          <w:rFonts w:cs="Arial"/>
        </w:rPr>
        <w:t>Incorporating a data entry function to record measurements or note observations.  Which could lead to:</w:t>
      </w:r>
    </w:p>
    <w:p w14:paraId="707EB22A" w14:textId="77777777" w:rsidR="00077D6B" w:rsidRPr="0043075E" w:rsidRDefault="00077D6B" w:rsidP="00E15938">
      <w:pPr>
        <w:numPr>
          <w:ilvl w:val="0"/>
          <w:numId w:val="42"/>
        </w:numPr>
        <w:tabs>
          <w:tab w:val="clear" w:pos="720"/>
          <w:tab w:val="num" w:pos="1134"/>
        </w:tabs>
        <w:spacing w:line="278" w:lineRule="auto"/>
        <w:ind w:left="1134" w:hanging="567"/>
        <w:rPr>
          <w:rFonts w:cs="Arial"/>
        </w:rPr>
      </w:pPr>
      <w:r w:rsidRPr="0043075E">
        <w:rPr>
          <w:rFonts w:cs="Arial"/>
        </w:rPr>
        <w:t>Functionality to create final reports and variety descriptions.</w:t>
      </w:r>
    </w:p>
    <w:p w14:paraId="4785F190" w14:textId="77777777" w:rsidR="00077D6B" w:rsidRDefault="00077D6B" w:rsidP="00077D6B">
      <w:pPr>
        <w:rPr>
          <w:rFonts w:cs="Arial"/>
        </w:rPr>
      </w:pPr>
    </w:p>
    <w:p w14:paraId="065C2827" w14:textId="77777777" w:rsidR="00AB7FD8" w:rsidRDefault="00AB7FD8" w:rsidP="00077D6B">
      <w:pPr>
        <w:rPr>
          <w:rFonts w:cs="Arial"/>
        </w:rPr>
      </w:pPr>
    </w:p>
    <w:p w14:paraId="6D39760A" w14:textId="76BFD27A" w:rsidR="00164568" w:rsidRDefault="00164568" w:rsidP="00164568">
      <w:pPr>
        <w:tabs>
          <w:tab w:val="left" w:pos="5387"/>
        </w:tabs>
        <w:ind w:left="4820"/>
        <w:rPr>
          <w:rFonts w:cs="Arial"/>
          <w:i/>
          <w:iCs/>
        </w:rPr>
      </w:pPr>
      <w:r w:rsidRPr="00164568">
        <w:rPr>
          <w:rFonts w:cs="Arial"/>
          <w:i/>
          <w:iCs/>
        </w:rPr>
        <w:fldChar w:fldCharType="begin"/>
      </w:r>
      <w:r w:rsidRPr="00164568">
        <w:rPr>
          <w:rFonts w:cs="Arial"/>
          <w:i/>
          <w:iCs/>
        </w:rPr>
        <w:instrText xml:space="preserve"> AUTONUM  </w:instrText>
      </w:r>
      <w:r w:rsidRPr="00164568">
        <w:rPr>
          <w:rFonts w:cs="Arial"/>
          <w:i/>
          <w:iCs/>
        </w:rPr>
        <w:fldChar w:fldCharType="end"/>
      </w:r>
      <w:r w:rsidRPr="00164568">
        <w:rPr>
          <w:rFonts w:cs="Arial"/>
          <w:i/>
          <w:iCs/>
        </w:rPr>
        <w:tab/>
        <w:t>The TC is invited to</w:t>
      </w:r>
      <w:r w:rsidR="00881E0F">
        <w:rPr>
          <w:rFonts w:cs="Arial"/>
          <w:i/>
          <w:iCs/>
        </w:rPr>
        <w:t xml:space="preserve"> consider</w:t>
      </w:r>
      <w:r w:rsidR="00C1574D">
        <w:rPr>
          <w:rFonts w:cs="Arial"/>
          <w:i/>
          <w:iCs/>
        </w:rPr>
        <w:t>:</w:t>
      </w:r>
    </w:p>
    <w:p w14:paraId="020BCD29" w14:textId="77777777" w:rsidR="00164568" w:rsidRDefault="00164568" w:rsidP="00164568">
      <w:pPr>
        <w:tabs>
          <w:tab w:val="left" w:pos="5387"/>
        </w:tabs>
        <w:ind w:left="4820"/>
        <w:rPr>
          <w:rFonts w:cs="Arial"/>
          <w:i/>
          <w:iCs/>
        </w:rPr>
      </w:pPr>
    </w:p>
    <w:p w14:paraId="070EB6E6" w14:textId="5899313B" w:rsidR="00164568" w:rsidRDefault="00164568" w:rsidP="00164568">
      <w:pPr>
        <w:tabs>
          <w:tab w:val="left" w:pos="5387"/>
          <w:tab w:val="left" w:pos="5954"/>
        </w:tabs>
        <w:ind w:left="4820"/>
        <w:rPr>
          <w:rFonts w:cs="Arial"/>
          <w:i/>
          <w:iCs/>
        </w:rPr>
      </w:pPr>
      <w:r>
        <w:rPr>
          <w:rFonts w:cs="Arial"/>
          <w:i/>
          <w:iCs/>
        </w:rPr>
        <w:tab/>
        <w:t>(a)</w:t>
      </w:r>
      <w:r>
        <w:rPr>
          <w:rFonts w:cs="Arial"/>
          <w:i/>
          <w:iCs/>
        </w:rPr>
        <w:tab/>
      </w:r>
      <w:r w:rsidRPr="00164568">
        <w:rPr>
          <w:rFonts w:cs="Arial"/>
          <w:i/>
          <w:iCs/>
        </w:rPr>
        <w:t>the report from the subgroup on Test Guidelines</w:t>
      </w:r>
      <w:r>
        <w:rPr>
          <w:rFonts w:cs="Arial"/>
          <w:i/>
          <w:iCs/>
        </w:rPr>
        <w:t>;</w:t>
      </w:r>
      <w:r w:rsidRPr="00164568">
        <w:rPr>
          <w:rFonts w:cs="Arial"/>
          <w:i/>
          <w:iCs/>
        </w:rPr>
        <w:t xml:space="preserve"> </w:t>
      </w:r>
    </w:p>
    <w:p w14:paraId="17E01885" w14:textId="77777777" w:rsidR="00164568" w:rsidRDefault="00164568" w:rsidP="00164568">
      <w:pPr>
        <w:tabs>
          <w:tab w:val="left" w:pos="5387"/>
          <w:tab w:val="left" w:pos="5954"/>
        </w:tabs>
        <w:ind w:left="4820"/>
        <w:rPr>
          <w:rFonts w:cs="Arial"/>
          <w:i/>
          <w:iCs/>
        </w:rPr>
      </w:pPr>
    </w:p>
    <w:p w14:paraId="3EC86663" w14:textId="3BC49A1E" w:rsidR="00881E0F" w:rsidRDefault="00164568" w:rsidP="00164568">
      <w:pPr>
        <w:tabs>
          <w:tab w:val="left" w:pos="5387"/>
          <w:tab w:val="left" w:pos="5954"/>
        </w:tabs>
        <w:ind w:left="4820"/>
        <w:rPr>
          <w:rFonts w:cs="Arial"/>
          <w:i/>
          <w:iCs/>
        </w:rPr>
      </w:pPr>
      <w:r>
        <w:rPr>
          <w:rFonts w:cs="Arial"/>
          <w:i/>
          <w:iCs/>
        </w:rPr>
        <w:tab/>
        <w:t>(b)</w:t>
      </w:r>
      <w:r>
        <w:rPr>
          <w:rFonts w:cs="Arial"/>
          <w:i/>
          <w:iCs/>
        </w:rPr>
        <w:tab/>
      </w:r>
      <w:r w:rsidR="00E15938">
        <w:rPr>
          <w:rFonts w:cs="Arial"/>
          <w:i/>
          <w:iCs/>
        </w:rPr>
        <w:t xml:space="preserve">possible </w:t>
      </w:r>
      <w:r w:rsidR="00881E0F">
        <w:rPr>
          <w:rFonts w:cs="Arial"/>
          <w:i/>
          <w:iCs/>
        </w:rPr>
        <w:t>options to improve the Test Guidelines structure;</w:t>
      </w:r>
    </w:p>
    <w:p w14:paraId="17CAB1D0" w14:textId="77777777" w:rsidR="00881E0F" w:rsidRDefault="00881E0F" w:rsidP="00164568">
      <w:pPr>
        <w:tabs>
          <w:tab w:val="left" w:pos="5387"/>
          <w:tab w:val="left" w:pos="5954"/>
        </w:tabs>
        <w:ind w:left="4820"/>
        <w:rPr>
          <w:rFonts w:cs="Arial"/>
          <w:i/>
          <w:iCs/>
        </w:rPr>
      </w:pPr>
    </w:p>
    <w:p w14:paraId="60085117" w14:textId="5C1D20A4" w:rsidR="00164568" w:rsidRDefault="00881E0F" w:rsidP="00881E0F">
      <w:pPr>
        <w:tabs>
          <w:tab w:val="left" w:pos="5387"/>
          <w:tab w:val="left" w:pos="5954"/>
        </w:tabs>
        <w:ind w:left="4820"/>
        <w:rPr>
          <w:rFonts w:cs="Arial"/>
        </w:rPr>
      </w:pPr>
      <w:r>
        <w:rPr>
          <w:rFonts w:cs="Arial"/>
          <w:i/>
          <w:iCs/>
        </w:rPr>
        <w:tab/>
        <w:t>(c)</w:t>
      </w:r>
      <w:r>
        <w:rPr>
          <w:rFonts w:cs="Arial"/>
          <w:i/>
          <w:iCs/>
        </w:rPr>
        <w:tab/>
      </w:r>
      <w:r w:rsidR="00E15938">
        <w:rPr>
          <w:rFonts w:cs="Arial"/>
          <w:i/>
          <w:iCs/>
        </w:rPr>
        <w:t xml:space="preserve">possible </w:t>
      </w:r>
      <w:r>
        <w:rPr>
          <w:rFonts w:cs="Arial"/>
          <w:i/>
          <w:iCs/>
        </w:rPr>
        <w:t>options to improve the online tool for drafting Test Guidelines.</w:t>
      </w:r>
    </w:p>
    <w:p w14:paraId="2E4541C3" w14:textId="77777777" w:rsidR="00164568" w:rsidRDefault="00164568" w:rsidP="00BF5F8E">
      <w:pPr>
        <w:rPr>
          <w:rFonts w:cs="Arial"/>
        </w:rPr>
      </w:pPr>
    </w:p>
    <w:p w14:paraId="2B43A245" w14:textId="77777777" w:rsidR="00164568" w:rsidRDefault="00164568" w:rsidP="00BF5F8E"/>
    <w:p w14:paraId="705E46E9" w14:textId="57D3D3F2" w:rsidR="00077D6B" w:rsidRDefault="002E1024" w:rsidP="002E1024">
      <w:pPr>
        <w:pStyle w:val="Heading1"/>
      </w:pPr>
      <w:bookmarkStart w:id="14" w:name="_Toc178944576"/>
      <w:r>
        <w:t>Measures for the Office of the Union to develop proposals</w:t>
      </w:r>
      <w:bookmarkEnd w:id="14"/>
      <w:r>
        <w:t xml:space="preserve"> </w:t>
      </w:r>
    </w:p>
    <w:p w14:paraId="24B6F483" w14:textId="77777777" w:rsidR="00077D6B" w:rsidRDefault="00077D6B" w:rsidP="00BF5F8E"/>
    <w:p w14:paraId="4F8B09CA" w14:textId="64689EFD" w:rsidR="00A144BE" w:rsidRDefault="00A144BE" w:rsidP="00A144BE">
      <w:r>
        <w:fldChar w:fldCharType="begin"/>
      </w:r>
      <w:r>
        <w:instrText xml:space="preserve"> AUTONUM  </w:instrText>
      </w:r>
      <w:r>
        <w:fldChar w:fldCharType="end"/>
      </w:r>
      <w:r>
        <w:tab/>
        <w:t xml:space="preserve">The following sections provide options on </w:t>
      </w:r>
      <w:r w:rsidR="00751F8B">
        <w:t xml:space="preserve">the </w:t>
      </w:r>
      <w:r>
        <w:t>matters where the Office of the Union was invited to develop proposals for consideration by the TC</w:t>
      </w:r>
      <w:r w:rsidR="00841372">
        <w:t>, at its sixtieth session</w:t>
      </w:r>
      <w:r>
        <w:t>.</w:t>
      </w:r>
    </w:p>
    <w:p w14:paraId="3350F1C0" w14:textId="77777777" w:rsidR="00A144BE" w:rsidRDefault="00A144BE" w:rsidP="00A144BE"/>
    <w:p w14:paraId="1BB9B0A4" w14:textId="77777777" w:rsidR="00C27F25" w:rsidRDefault="00C27F25" w:rsidP="00401D29"/>
    <w:p w14:paraId="2364EEDC" w14:textId="3C92D876" w:rsidR="00751F8B" w:rsidRDefault="001B3803" w:rsidP="001B3803">
      <w:pPr>
        <w:pStyle w:val="Heading2"/>
      </w:pPr>
      <w:bookmarkStart w:id="15" w:name="_Toc178944577"/>
      <w:r>
        <w:t>GENIE database: Practical experience and cooperation in DUS examination</w:t>
      </w:r>
      <w:bookmarkEnd w:id="15"/>
    </w:p>
    <w:p w14:paraId="1FD87E55" w14:textId="77777777" w:rsidR="001B3803" w:rsidRDefault="001B3803" w:rsidP="00401D29"/>
    <w:p w14:paraId="2C0889AD" w14:textId="77777777" w:rsidR="00945DEE" w:rsidRDefault="00E240BE" w:rsidP="00401D29">
      <w:r>
        <w:fldChar w:fldCharType="begin"/>
      </w:r>
      <w:r>
        <w:instrText xml:space="preserve"> AUTONUM  </w:instrText>
      </w:r>
      <w:r>
        <w:fldChar w:fldCharType="end"/>
      </w:r>
      <w:r>
        <w:tab/>
        <w:t>Recommendation</w:t>
      </w:r>
      <w:r w:rsidR="00500D53">
        <w:t>s</w:t>
      </w:r>
      <w:r>
        <w:t xml:space="preserve"> </w:t>
      </w:r>
      <w:r w:rsidRPr="00E240BE">
        <w:t>29</w:t>
      </w:r>
      <w:r w:rsidR="00500D53">
        <w:t xml:space="preserve"> and 30 state as follows: </w:t>
      </w:r>
      <w:r>
        <w:t xml:space="preserve"> </w:t>
      </w:r>
    </w:p>
    <w:p w14:paraId="4FAAB9EC" w14:textId="77777777" w:rsidR="00945DEE" w:rsidRDefault="00945DEE" w:rsidP="00401D29"/>
    <w:p w14:paraId="40D8E770" w14:textId="77777777" w:rsidR="00945DEE" w:rsidRPr="00945DEE" w:rsidRDefault="00500D53" w:rsidP="00945DEE">
      <w:pPr>
        <w:ind w:left="567" w:right="567"/>
        <w:rPr>
          <w:sz w:val="18"/>
          <w:szCs w:val="18"/>
        </w:rPr>
      </w:pPr>
      <w:r w:rsidRPr="00945DEE">
        <w:rPr>
          <w:sz w:val="18"/>
          <w:szCs w:val="18"/>
        </w:rPr>
        <w:t xml:space="preserve">It is </w:t>
      </w:r>
      <w:r w:rsidRPr="00945DEE">
        <w:rPr>
          <w:b/>
          <w:sz w:val="18"/>
          <w:szCs w:val="18"/>
        </w:rPr>
        <w:t>recommended</w:t>
      </w:r>
      <w:r w:rsidRPr="00945DEE">
        <w:rPr>
          <w:sz w:val="18"/>
          <w:szCs w:val="18"/>
        </w:rPr>
        <w:t xml:space="preserve"> [29] that the Office of the Union review the requesting of information on practical knowledge and cooperation in DUS examination.  Information on practical experience can be derived by searching the PLUTO database for members receiving recent applications.  </w:t>
      </w:r>
    </w:p>
    <w:p w14:paraId="422DB5AE" w14:textId="77777777" w:rsidR="00945DEE" w:rsidRPr="00945DEE" w:rsidRDefault="00945DEE" w:rsidP="00945DEE">
      <w:pPr>
        <w:ind w:left="567" w:right="567"/>
        <w:rPr>
          <w:sz w:val="18"/>
          <w:szCs w:val="18"/>
        </w:rPr>
      </w:pPr>
    </w:p>
    <w:p w14:paraId="11CB14CE" w14:textId="5C3396D1" w:rsidR="001B3803" w:rsidRPr="00945DEE" w:rsidRDefault="00500D53" w:rsidP="00945DEE">
      <w:pPr>
        <w:ind w:left="567" w:right="567"/>
        <w:rPr>
          <w:sz w:val="18"/>
          <w:szCs w:val="18"/>
        </w:rPr>
      </w:pPr>
      <w:r w:rsidRPr="00945DEE">
        <w:rPr>
          <w:sz w:val="18"/>
          <w:szCs w:val="18"/>
        </w:rPr>
        <w:t xml:space="preserve">It is </w:t>
      </w:r>
      <w:r w:rsidRPr="00945DEE">
        <w:rPr>
          <w:b/>
          <w:sz w:val="18"/>
          <w:szCs w:val="18"/>
        </w:rPr>
        <w:t>recommended</w:t>
      </w:r>
      <w:r w:rsidRPr="00945DEE">
        <w:rPr>
          <w:sz w:val="18"/>
          <w:szCs w:val="18"/>
        </w:rPr>
        <w:t xml:space="preserve"> [30] that guidance be developed to instruct users to use the PLUTO database to obtain that information.  </w:t>
      </w:r>
    </w:p>
    <w:p w14:paraId="2571108B" w14:textId="77777777" w:rsidR="00751F8B" w:rsidRDefault="00751F8B" w:rsidP="00401D29"/>
    <w:p w14:paraId="67D995BE" w14:textId="29F1B8FE" w:rsidR="002253DF" w:rsidRPr="002253DF" w:rsidRDefault="002253DF" w:rsidP="00401D29">
      <w:pPr>
        <w:rPr>
          <w:i/>
          <w:iCs/>
        </w:rPr>
      </w:pPr>
      <w:r w:rsidRPr="002253DF">
        <w:rPr>
          <w:i/>
          <w:iCs/>
        </w:rPr>
        <w:t>Practical experience in DUS examination</w:t>
      </w:r>
    </w:p>
    <w:p w14:paraId="3749A012" w14:textId="77777777" w:rsidR="002253DF" w:rsidRDefault="002253DF" w:rsidP="00401D29"/>
    <w:p w14:paraId="5FE2B4A7" w14:textId="22B30EBE" w:rsidR="002253DF" w:rsidRDefault="002253DF" w:rsidP="00401D29">
      <w:r>
        <w:fldChar w:fldCharType="begin"/>
      </w:r>
      <w:r>
        <w:instrText xml:space="preserve"> AUTONUM  </w:instrText>
      </w:r>
      <w:r>
        <w:fldChar w:fldCharType="end"/>
      </w:r>
      <w:r>
        <w:tab/>
        <w:t xml:space="preserve">Contact persons of members of the Union at the Technical Committee are invited every year to update the list of genera and species for which they have practical experience in DUS examination, using the following </w:t>
      </w:r>
      <w:r w:rsidR="00C922D6">
        <w:t xml:space="preserve">Excel </w:t>
      </w:r>
      <w:r>
        <w:t>template:</w:t>
      </w:r>
    </w:p>
    <w:p w14:paraId="3133E418" w14:textId="77777777" w:rsidR="002253DF" w:rsidRDefault="002253DF" w:rsidP="00401D29"/>
    <w:p w14:paraId="6EA3A769" w14:textId="5C5F6ED5" w:rsidR="002253DF" w:rsidRDefault="002253DF" w:rsidP="00B77733">
      <w:pPr>
        <w:jc w:val="center"/>
      </w:pPr>
      <w:r>
        <w:rPr>
          <w:noProof/>
        </w:rPr>
        <w:lastRenderedPageBreak/>
        <w:drawing>
          <wp:inline distT="0" distB="0" distL="0" distR="0" wp14:anchorId="542BB692" wp14:editId="7791C02F">
            <wp:extent cx="3138220" cy="1701457"/>
            <wp:effectExtent l="0" t="0" r="5080" b="0"/>
            <wp:docPr id="3224967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676" name="Picture 1" descr="A screen shot of a computer&#10;&#10;Description automatically generated"/>
                    <pic:cNvPicPr/>
                  </pic:nvPicPr>
                  <pic:blipFill>
                    <a:blip r:embed="rId14"/>
                    <a:stretch>
                      <a:fillRect/>
                    </a:stretch>
                  </pic:blipFill>
                  <pic:spPr>
                    <a:xfrm>
                      <a:off x="0" y="0"/>
                      <a:ext cx="3150502" cy="1708116"/>
                    </a:xfrm>
                    <a:prstGeom prst="rect">
                      <a:avLst/>
                    </a:prstGeom>
                  </pic:spPr>
                </pic:pic>
              </a:graphicData>
            </a:graphic>
          </wp:inline>
        </w:drawing>
      </w:r>
    </w:p>
    <w:p w14:paraId="1D89EF1E" w14:textId="77777777" w:rsidR="002253DF" w:rsidRDefault="002253DF" w:rsidP="00401D29"/>
    <w:p w14:paraId="582F46E5" w14:textId="4CC3467A" w:rsidR="002253DF" w:rsidRDefault="002253DF" w:rsidP="00401D29">
      <w:r>
        <w:fldChar w:fldCharType="begin"/>
      </w:r>
      <w:r>
        <w:instrText xml:space="preserve"> AUTONUM  </w:instrText>
      </w:r>
      <w:r>
        <w:fldChar w:fldCharType="end"/>
      </w:r>
      <w:r>
        <w:tab/>
        <w:t xml:space="preserve">The information is compiled in </w:t>
      </w:r>
      <w:r w:rsidR="00E33114">
        <w:t xml:space="preserve">the TC </w:t>
      </w:r>
      <w:r>
        <w:t xml:space="preserve">document </w:t>
      </w:r>
      <w:r w:rsidR="00E33114">
        <w:t xml:space="preserve">“List of genera and species for which authorities have practical experience in DUS examination”.  The document provides information as a list of genera and species with the respective authorities declaring experience examining the crop, as follows: </w:t>
      </w:r>
    </w:p>
    <w:p w14:paraId="3AEEF04A" w14:textId="77777777" w:rsidR="002253DF" w:rsidRDefault="002253DF" w:rsidP="00401D29"/>
    <w:p w14:paraId="3B3FC228" w14:textId="0CD3BB49" w:rsidR="002253DF" w:rsidRDefault="002253DF" w:rsidP="00B77733">
      <w:pPr>
        <w:jc w:val="center"/>
      </w:pPr>
      <w:r>
        <w:rPr>
          <w:noProof/>
        </w:rPr>
        <w:drawing>
          <wp:inline distT="0" distB="0" distL="0" distR="0" wp14:anchorId="31C48835" wp14:editId="7361B854">
            <wp:extent cx="4489193" cy="2101850"/>
            <wp:effectExtent l="0" t="0" r="6985" b="0"/>
            <wp:docPr id="13805558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580" name="Picture 1" descr="A document with text and numbers&#10;&#10;Description automatically generated"/>
                    <pic:cNvPicPr/>
                  </pic:nvPicPr>
                  <pic:blipFill>
                    <a:blip r:embed="rId15"/>
                    <a:stretch>
                      <a:fillRect/>
                    </a:stretch>
                  </pic:blipFill>
                  <pic:spPr>
                    <a:xfrm>
                      <a:off x="0" y="0"/>
                      <a:ext cx="4496500" cy="2105271"/>
                    </a:xfrm>
                    <a:prstGeom prst="rect">
                      <a:avLst/>
                    </a:prstGeom>
                  </pic:spPr>
                </pic:pic>
              </a:graphicData>
            </a:graphic>
          </wp:inline>
        </w:drawing>
      </w:r>
    </w:p>
    <w:p w14:paraId="7BD49316" w14:textId="77777777" w:rsidR="00F8142A" w:rsidRDefault="00F8142A" w:rsidP="00401D29"/>
    <w:p w14:paraId="320F9E6A" w14:textId="77777777" w:rsidR="00F8142A" w:rsidRDefault="00F8142A" w:rsidP="00401D29"/>
    <w:p w14:paraId="6CE909B4" w14:textId="3756024D" w:rsidR="00F8142A" w:rsidRDefault="00F8142A" w:rsidP="00401D29">
      <w:r>
        <w:fldChar w:fldCharType="begin"/>
      </w:r>
      <w:r>
        <w:instrText xml:space="preserve"> AUTONUM  </w:instrText>
      </w:r>
      <w:r>
        <w:fldChar w:fldCharType="end"/>
      </w:r>
      <w:r>
        <w:tab/>
        <w:t xml:space="preserve">The same information </w:t>
      </w:r>
      <w:r w:rsidR="00E33114">
        <w:t xml:space="preserve">provided in the TC document is </w:t>
      </w:r>
      <w:r>
        <w:t>made available on the GENIE database</w:t>
      </w:r>
      <w:r w:rsidR="002C5907">
        <w:t>:</w:t>
      </w:r>
      <w:r>
        <w:t xml:space="preserve"> </w:t>
      </w:r>
    </w:p>
    <w:p w14:paraId="39FA1831" w14:textId="77777777" w:rsidR="00F8142A" w:rsidRDefault="00F8142A" w:rsidP="00401D29"/>
    <w:p w14:paraId="02FB3D10" w14:textId="3C6EA921" w:rsidR="00F8142A" w:rsidRDefault="000153FE" w:rsidP="00E33114">
      <w:pPr>
        <w:jc w:val="center"/>
      </w:pPr>
      <w:r>
        <w:rPr>
          <w:noProof/>
        </w:rPr>
        <w:drawing>
          <wp:inline distT="0" distB="0" distL="0" distR="0" wp14:anchorId="7C5B358B" wp14:editId="4E37F9CD">
            <wp:extent cx="3479800" cy="1617260"/>
            <wp:effectExtent l="0" t="0" r="6350" b="2540"/>
            <wp:docPr id="983344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r="43141" b="59128"/>
                    <a:stretch/>
                  </pic:blipFill>
                  <pic:spPr bwMode="auto">
                    <a:xfrm>
                      <a:off x="0" y="0"/>
                      <a:ext cx="3480179" cy="1617436"/>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7D8BAE5" wp14:editId="67B21CCB">
            <wp:extent cx="3479800" cy="1684537"/>
            <wp:effectExtent l="0" t="0" r="6350" b="0"/>
            <wp:docPr id="20243369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t="57428" r="43141"/>
                    <a:stretch/>
                  </pic:blipFill>
                  <pic:spPr bwMode="auto">
                    <a:xfrm>
                      <a:off x="0" y="0"/>
                      <a:ext cx="3480179" cy="1684720"/>
                    </a:xfrm>
                    <a:prstGeom prst="rect">
                      <a:avLst/>
                    </a:prstGeom>
                    <a:ln>
                      <a:noFill/>
                    </a:ln>
                    <a:extLst>
                      <a:ext uri="{53640926-AAD7-44D8-BBD7-CCE9431645EC}">
                        <a14:shadowObscured xmlns:a14="http://schemas.microsoft.com/office/drawing/2010/main"/>
                      </a:ext>
                    </a:extLst>
                  </pic:spPr>
                </pic:pic>
              </a:graphicData>
            </a:graphic>
          </wp:inline>
        </w:drawing>
      </w:r>
    </w:p>
    <w:p w14:paraId="03C3E07E" w14:textId="77777777" w:rsidR="00F8142A" w:rsidRDefault="00F8142A" w:rsidP="00401D29"/>
    <w:p w14:paraId="6F0328FA" w14:textId="77777777" w:rsidR="00193218" w:rsidRDefault="00193218" w:rsidP="00401D29"/>
    <w:p w14:paraId="4D4E85BB" w14:textId="388FCA62" w:rsidR="00C75101" w:rsidRPr="00E66AEC" w:rsidRDefault="00500D53" w:rsidP="00500D53">
      <w:r w:rsidRPr="00E66AEC">
        <w:fldChar w:fldCharType="begin"/>
      </w:r>
      <w:r w:rsidRPr="00E66AEC">
        <w:instrText xml:space="preserve"> AUTONUM  </w:instrText>
      </w:r>
      <w:r w:rsidRPr="00E66AEC">
        <w:fldChar w:fldCharType="end"/>
      </w:r>
      <w:r w:rsidRPr="00E66AEC">
        <w:tab/>
      </w:r>
      <w:r w:rsidR="00C75101" w:rsidRPr="00E66AEC">
        <w:t>Since 2019</w:t>
      </w:r>
      <w:r w:rsidR="006D4E00" w:rsidRPr="00E66AEC">
        <w:t xml:space="preserve">, </w:t>
      </w:r>
      <w:r w:rsidR="00C75101" w:rsidRPr="00E66AEC">
        <w:t>a total of 28</w:t>
      </w:r>
      <w:r w:rsidR="006D4E00" w:rsidRPr="00E66AEC">
        <w:t xml:space="preserve"> members provided information on </w:t>
      </w:r>
      <w:r w:rsidR="00E66AEC">
        <w:t xml:space="preserve">practical </w:t>
      </w:r>
      <w:r w:rsidR="00193218" w:rsidRPr="00E66AEC">
        <w:t xml:space="preserve">experience </w:t>
      </w:r>
      <w:r w:rsidR="00C75101" w:rsidRPr="00E66AEC">
        <w:t xml:space="preserve">in DUS examination. The largest number of contributions was received in 2024, when 14 members provided information. </w:t>
      </w:r>
    </w:p>
    <w:p w14:paraId="72F18B33" w14:textId="77777777" w:rsidR="00C75101" w:rsidRDefault="00C75101" w:rsidP="00500D53"/>
    <w:p w14:paraId="28B17D87" w14:textId="77777777" w:rsidR="00E66AEC" w:rsidRPr="00E66AEC" w:rsidRDefault="00E66AEC" w:rsidP="00500D53"/>
    <w:p w14:paraId="35CA038C" w14:textId="0FF3EC90" w:rsidR="00E66AEC" w:rsidRPr="009C0F12" w:rsidRDefault="00E66AEC" w:rsidP="0037348C">
      <w:pPr>
        <w:pStyle w:val="Heading4"/>
        <w:rPr>
          <w:lang w:val="en-US"/>
        </w:rPr>
      </w:pPr>
      <w:r w:rsidRPr="009C0F12">
        <w:rPr>
          <w:lang w:val="en-US"/>
        </w:rPr>
        <w:t>Additional sources of information</w:t>
      </w:r>
    </w:p>
    <w:p w14:paraId="16215334" w14:textId="77777777" w:rsidR="00E66AEC" w:rsidRDefault="00E66AEC" w:rsidP="0037348C">
      <w:pPr>
        <w:keepNext/>
      </w:pPr>
    </w:p>
    <w:p w14:paraId="022C8ED3" w14:textId="13467443" w:rsidR="0037348C" w:rsidRDefault="0037348C" w:rsidP="0037348C">
      <w:pPr>
        <w:pStyle w:val="Heading5"/>
      </w:pPr>
      <w:r>
        <w:t xml:space="preserve">PLUTO database </w:t>
      </w:r>
    </w:p>
    <w:p w14:paraId="1B1A80CD" w14:textId="77777777" w:rsidR="0037348C" w:rsidRDefault="0037348C" w:rsidP="0037348C">
      <w:pPr>
        <w:keepNext/>
      </w:pPr>
    </w:p>
    <w:p w14:paraId="67B208B9" w14:textId="77777777" w:rsidR="008A36B4" w:rsidRDefault="00E66AEC" w:rsidP="0037348C">
      <w:pPr>
        <w:keepNext/>
      </w:pPr>
      <w:r>
        <w:fldChar w:fldCharType="begin"/>
      </w:r>
      <w:r>
        <w:instrText xml:space="preserve"> AUTONUM  </w:instrText>
      </w:r>
      <w:r>
        <w:fldChar w:fldCharType="end"/>
      </w:r>
      <w:r>
        <w:tab/>
        <w:t xml:space="preserve">The PLUTO database allows searching for UPOV members receiving applications </w:t>
      </w:r>
      <w:r w:rsidR="00792A26">
        <w:t xml:space="preserve">and granting titles </w:t>
      </w:r>
      <w:r>
        <w:t xml:space="preserve">for the different genera and species.  Searches can be conducted for </w:t>
      </w:r>
      <w:r w:rsidR="00792A26">
        <w:t xml:space="preserve">a </w:t>
      </w:r>
      <w:r>
        <w:t xml:space="preserve">defined period of time, such as over the last five or ten years.  </w:t>
      </w:r>
    </w:p>
    <w:p w14:paraId="5484680B" w14:textId="77777777" w:rsidR="008A36B4" w:rsidRDefault="008A36B4" w:rsidP="008A36B4"/>
    <w:p w14:paraId="0F5299F3" w14:textId="2CE914C5" w:rsidR="00E66AEC" w:rsidRDefault="008A36B4" w:rsidP="008A36B4">
      <w:r>
        <w:fldChar w:fldCharType="begin"/>
      </w:r>
      <w:r>
        <w:instrText xml:space="preserve"> AUTONUM  </w:instrText>
      </w:r>
      <w:r>
        <w:fldChar w:fldCharType="end"/>
      </w:r>
      <w:r>
        <w:tab/>
        <w:t xml:space="preserve">Searches in the PLUTO database would enable identifying </w:t>
      </w:r>
      <w:r w:rsidR="00E66AEC">
        <w:t xml:space="preserve">UPOV members </w:t>
      </w:r>
      <w:r>
        <w:t xml:space="preserve">with recent experience handling applications for particular crops.  Nonetheless, it would not provide information </w:t>
      </w:r>
      <w:r w:rsidR="00E66AEC">
        <w:t xml:space="preserve">whether the </w:t>
      </w:r>
      <w:r>
        <w:t>UPOV member</w:t>
      </w:r>
      <w:r w:rsidR="00E66AEC">
        <w:t xml:space="preserve"> has conducted DUS </w:t>
      </w:r>
      <w:r>
        <w:t>the examination itself or</w:t>
      </w:r>
      <w:r w:rsidR="00E66AEC">
        <w:t xml:space="preserve"> owns the test report. </w:t>
      </w:r>
      <w:r>
        <w:t xml:space="preserve">UPOV members would need to be contacted directly for further information on their practical </w:t>
      </w:r>
      <w:r w:rsidR="00E66AEC">
        <w:t xml:space="preserve">experience </w:t>
      </w:r>
      <w:r w:rsidR="0037348C">
        <w:t>with particular crops</w:t>
      </w:r>
      <w:r w:rsidR="00E66AEC">
        <w:t>.</w:t>
      </w:r>
    </w:p>
    <w:p w14:paraId="6EE8C87B" w14:textId="77777777" w:rsidR="00E66AEC" w:rsidRDefault="00E66AEC" w:rsidP="00E66AEC"/>
    <w:p w14:paraId="7CFB1FFA" w14:textId="2F17E7D8" w:rsidR="0037348C" w:rsidRDefault="0037348C" w:rsidP="0037348C">
      <w:pPr>
        <w:pStyle w:val="Heading5"/>
      </w:pPr>
      <w:r>
        <w:t>UPOV e-PVP DUS Report Exchange Platform</w:t>
      </w:r>
    </w:p>
    <w:p w14:paraId="200781EE" w14:textId="77777777" w:rsidR="0037348C" w:rsidRDefault="0037348C" w:rsidP="00E66AEC"/>
    <w:p w14:paraId="73600247" w14:textId="2F038261" w:rsidR="00E66AEC" w:rsidRDefault="00E66AEC" w:rsidP="00E66AEC">
      <w:r>
        <w:fldChar w:fldCharType="begin"/>
      </w:r>
      <w:r>
        <w:instrText xml:space="preserve"> AUTONUM  </w:instrText>
      </w:r>
      <w:r>
        <w:fldChar w:fldCharType="end"/>
      </w:r>
      <w:r>
        <w:tab/>
        <w:t xml:space="preserve">The UPOV e-PVP DUS Report Exchange </w:t>
      </w:r>
      <w:r w:rsidR="00C76EA6" w:rsidRPr="00E61270">
        <w:t>Platform</w:t>
      </w:r>
      <w:r w:rsidRPr="00E61270">
        <w:t xml:space="preserve"> </w:t>
      </w:r>
      <w:r w:rsidR="00C76EA6" w:rsidRPr="00E61270">
        <w:t>was</w:t>
      </w:r>
      <w:r w:rsidRPr="00E61270">
        <w:t xml:space="preserve"> launched</w:t>
      </w:r>
      <w:r w:rsidR="00C76EA6" w:rsidRPr="00E61270">
        <w:t xml:space="preserve"> in </w:t>
      </w:r>
      <w:r w:rsidR="00FB00D6" w:rsidRPr="00E61270">
        <w:t>202</w:t>
      </w:r>
      <w:r w:rsidR="00FB00D6">
        <w:t xml:space="preserve">3 </w:t>
      </w:r>
      <w:r w:rsidR="00DB16BD" w:rsidRPr="00E61270">
        <w:t xml:space="preserve">and </w:t>
      </w:r>
      <w:r w:rsidR="00316D7D" w:rsidRPr="00E61270">
        <w:t>is</w:t>
      </w:r>
      <w:r w:rsidR="00DB16BD" w:rsidRPr="00E61270">
        <w:t xml:space="preserve"> available for all UPOV members</w:t>
      </w:r>
      <w:r w:rsidRPr="00E61270">
        <w:t>. It enables users to commission DUS examination and exchange existing</w:t>
      </w:r>
      <w:r>
        <w:t xml:space="preserve"> test reports.</w:t>
      </w:r>
      <w:r w:rsidRPr="00C02BF5">
        <w:t xml:space="preserve"> </w:t>
      </w:r>
      <w:r w:rsidR="00C76EA6">
        <w:t xml:space="preserve">Information is being progressively made available on DUS test reports for exchange and offers to conduct examination on behalf of authorities from other UPOV members.  </w:t>
      </w:r>
      <w:r w:rsidR="00DB16BD">
        <w:t>A report on developments will be provided at the sixtieth session of the TC.</w:t>
      </w:r>
    </w:p>
    <w:p w14:paraId="64CFB78A" w14:textId="77777777" w:rsidR="00DB16BD" w:rsidRDefault="00DB16BD" w:rsidP="00500D53"/>
    <w:p w14:paraId="397FB22E" w14:textId="22038EE4" w:rsidR="00A257E9" w:rsidRPr="00A257E9" w:rsidRDefault="00A257E9" w:rsidP="00A257E9">
      <w:pPr>
        <w:pStyle w:val="Heading4"/>
        <w:rPr>
          <w:lang w:val="en-US"/>
        </w:rPr>
      </w:pPr>
      <w:r w:rsidRPr="00A257E9">
        <w:rPr>
          <w:lang w:val="en-US"/>
        </w:rPr>
        <w:t>Proposal</w:t>
      </w:r>
    </w:p>
    <w:p w14:paraId="32C37795" w14:textId="77777777" w:rsidR="00A257E9" w:rsidRPr="00E66AEC" w:rsidRDefault="00A257E9" w:rsidP="00500D53"/>
    <w:p w14:paraId="17C75DEB" w14:textId="660FC9DE" w:rsidR="00C75101" w:rsidRDefault="00C75101" w:rsidP="00500D53">
      <w:r w:rsidRPr="00E66AEC">
        <w:fldChar w:fldCharType="begin"/>
      </w:r>
      <w:r w:rsidRPr="00E66AEC">
        <w:instrText xml:space="preserve"> AUTONUM  </w:instrText>
      </w:r>
      <w:r w:rsidRPr="00E66AEC">
        <w:fldChar w:fldCharType="end"/>
      </w:r>
      <w:r w:rsidRPr="00E66AEC">
        <w:tab/>
        <w:t>The TC may wish to consider how UPOV members search for information on experience in DUS examination</w:t>
      </w:r>
      <w:r w:rsidR="00A257E9">
        <w:t xml:space="preserve"> and whether </w:t>
      </w:r>
      <w:r w:rsidR="00AE6B82">
        <w:t xml:space="preserve">to </w:t>
      </w:r>
      <w:r w:rsidR="0043381B">
        <w:t>promote the preferential use of any of the available options.</w:t>
      </w:r>
      <w:r w:rsidR="00193EEA">
        <w:t xml:space="preserve">  </w:t>
      </w:r>
    </w:p>
    <w:p w14:paraId="7D5568FF" w14:textId="77777777" w:rsidR="0043381B" w:rsidRDefault="0043381B" w:rsidP="00500D53"/>
    <w:p w14:paraId="3F4E1D01" w14:textId="72E9E4A6" w:rsidR="0043381B" w:rsidRPr="0043381B" w:rsidRDefault="0043381B" w:rsidP="0043381B">
      <w:pPr>
        <w:tabs>
          <w:tab w:val="left" w:pos="5387"/>
        </w:tabs>
        <w:ind w:left="4820"/>
        <w:rPr>
          <w:i/>
          <w:iCs/>
        </w:rPr>
      </w:pPr>
      <w:r w:rsidRPr="0043381B">
        <w:rPr>
          <w:i/>
          <w:iCs/>
        </w:rPr>
        <w:fldChar w:fldCharType="begin"/>
      </w:r>
      <w:r w:rsidRPr="0043381B">
        <w:rPr>
          <w:i/>
          <w:iCs/>
        </w:rPr>
        <w:instrText xml:space="preserve"> AUTONUM  </w:instrText>
      </w:r>
      <w:r w:rsidRPr="0043381B">
        <w:rPr>
          <w:i/>
          <w:iCs/>
        </w:rPr>
        <w:fldChar w:fldCharType="end"/>
      </w:r>
      <w:r w:rsidRPr="0043381B">
        <w:rPr>
          <w:i/>
          <w:iCs/>
        </w:rPr>
        <w:tab/>
        <w:t xml:space="preserve">The TC </w:t>
      </w:r>
      <w:r>
        <w:rPr>
          <w:i/>
          <w:iCs/>
        </w:rPr>
        <w:t>is invited</w:t>
      </w:r>
      <w:r w:rsidRPr="0043381B">
        <w:rPr>
          <w:i/>
          <w:iCs/>
        </w:rPr>
        <w:t xml:space="preserve"> to consider how UPOV members </w:t>
      </w:r>
      <w:r w:rsidR="00106104">
        <w:rPr>
          <w:i/>
          <w:iCs/>
        </w:rPr>
        <w:t xml:space="preserve">can </w:t>
      </w:r>
      <w:r w:rsidRPr="0043381B">
        <w:rPr>
          <w:i/>
          <w:iCs/>
        </w:rPr>
        <w:t xml:space="preserve">search for information on experience in DUS examination and whether to </w:t>
      </w:r>
      <w:r w:rsidR="00106104">
        <w:rPr>
          <w:i/>
          <w:iCs/>
        </w:rPr>
        <w:t xml:space="preserve">develop further guidance on the </w:t>
      </w:r>
      <w:r w:rsidRPr="0043381B">
        <w:rPr>
          <w:i/>
          <w:iCs/>
        </w:rPr>
        <w:t>use of any of the available options.</w:t>
      </w:r>
    </w:p>
    <w:p w14:paraId="67D30308" w14:textId="77777777" w:rsidR="00E66AEC" w:rsidRPr="00E66AEC" w:rsidRDefault="00E66AEC" w:rsidP="00500D53"/>
    <w:p w14:paraId="536313CF" w14:textId="47939533" w:rsidR="009C4B0C" w:rsidRDefault="009C4B0C" w:rsidP="009C4B0C"/>
    <w:p w14:paraId="7D390BA6" w14:textId="20A184AA" w:rsidR="00E66AEC" w:rsidRPr="0043381B" w:rsidRDefault="0043381B" w:rsidP="0043381B">
      <w:pPr>
        <w:pStyle w:val="Heading3"/>
      </w:pPr>
      <w:bookmarkStart w:id="16" w:name="_Toc178944578"/>
      <w:r w:rsidRPr="0043381B">
        <w:t>Cooperation in DUS examination</w:t>
      </w:r>
      <w:bookmarkEnd w:id="16"/>
    </w:p>
    <w:p w14:paraId="4FC95DA5" w14:textId="77777777" w:rsidR="0043381B" w:rsidRPr="0043381B" w:rsidRDefault="0043381B" w:rsidP="00E66AEC"/>
    <w:p w14:paraId="079D1076" w14:textId="77777777" w:rsidR="00B51BB9" w:rsidRDefault="00B51BB9" w:rsidP="00E66AEC">
      <w:r>
        <w:fldChar w:fldCharType="begin"/>
      </w:r>
      <w:r>
        <w:instrText xml:space="preserve"> AUTONUM  </w:instrText>
      </w:r>
      <w:r>
        <w:fldChar w:fldCharType="end"/>
      </w:r>
      <w:r>
        <w:tab/>
        <w:t>UPOV members are periodically invited to provide and update information on cooperation in DUS examination.  The information is to be provided in spreadsheets, as follows:</w:t>
      </w:r>
    </w:p>
    <w:p w14:paraId="2424990F" w14:textId="77777777" w:rsidR="00B51BB9" w:rsidRDefault="00B51BB9" w:rsidP="00E66AEC"/>
    <w:p w14:paraId="55A02831" w14:textId="3B534F78" w:rsidR="0043381B" w:rsidRDefault="00B51BB9" w:rsidP="00E66AEC">
      <w:r>
        <w:rPr>
          <w:noProof/>
        </w:rPr>
        <w:drawing>
          <wp:inline distT="0" distB="0" distL="0" distR="0" wp14:anchorId="061C8FA1" wp14:editId="799C742C">
            <wp:extent cx="6120765" cy="1128395"/>
            <wp:effectExtent l="0" t="0" r="0" b="0"/>
            <wp:docPr id="1583891372"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1372" name="Picture 1" descr="A close-up of a computer screen&#10;&#10;Description automatically generated"/>
                    <pic:cNvPicPr/>
                  </pic:nvPicPr>
                  <pic:blipFill>
                    <a:blip r:embed="rId17"/>
                    <a:stretch>
                      <a:fillRect/>
                    </a:stretch>
                  </pic:blipFill>
                  <pic:spPr>
                    <a:xfrm>
                      <a:off x="0" y="0"/>
                      <a:ext cx="6120765" cy="1128395"/>
                    </a:xfrm>
                    <a:prstGeom prst="rect">
                      <a:avLst/>
                    </a:prstGeom>
                  </pic:spPr>
                </pic:pic>
              </a:graphicData>
            </a:graphic>
          </wp:inline>
        </w:drawing>
      </w:r>
      <w:r>
        <w:t xml:space="preserve"> </w:t>
      </w:r>
    </w:p>
    <w:p w14:paraId="415AC5DA" w14:textId="77777777" w:rsidR="00B51BB9" w:rsidRDefault="00B51BB9" w:rsidP="00E66AEC"/>
    <w:p w14:paraId="563CC077" w14:textId="3BD0B81E" w:rsidR="00B51BB9" w:rsidRDefault="00B51BB9" w:rsidP="00B51BB9">
      <w:r>
        <w:fldChar w:fldCharType="begin"/>
      </w:r>
      <w:r>
        <w:instrText xml:space="preserve"> AUTONUM  </w:instrText>
      </w:r>
      <w:r>
        <w:fldChar w:fldCharType="end"/>
      </w:r>
      <w:r>
        <w:tab/>
        <w:t>The information is compiled in the Council document “</w:t>
      </w:r>
      <w:r w:rsidR="007F2850">
        <w:t>Cooperation in Examination”</w:t>
      </w:r>
      <w:r>
        <w:t xml:space="preserve">.  The document provides </w:t>
      </w:r>
      <w:r w:rsidR="007F2850">
        <w:t xml:space="preserve">“general notes” and </w:t>
      </w:r>
      <w:r>
        <w:t xml:space="preserve">a list of genera and species with </w:t>
      </w:r>
      <w:r w:rsidR="007F2850">
        <w:t>the authorities that that carry out examination on behalf or utilize DUS reports provided by other authorities</w:t>
      </w:r>
      <w:r>
        <w:t xml:space="preserve">, as follows: </w:t>
      </w:r>
    </w:p>
    <w:p w14:paraId="73B0712A" w14:textId="1E084C44" w:rsidR="00B51BB9" w:rsidRDefault="007F2850" w:rsidP="007F2850">
      <w:pPr>
        <w:jc w:val="center"/>
      </w:pPr>
      <w:r>
        <w:rPr>
          <w:noProof/>
        </w:rPr>
        <w:drawing>
          <wp:inline distT="0" distB="0" distL="0" distR="0" wp14:anchorId="3F6287F9" wp14:editId="423CC89C">
            <wp:extent cx="5082007" cy="1628625"/>
            <wp:effectExtent l="0" t="0" r="4445" b="0"/>
            <wp:docPr id="12522520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52097" name="Picture 1" descr="A close-up of a document&#10;&#10;Description automatically generated"/>
                    <pic:cNvPicPr/>
                  </pic:nvPicPr>
                  <pic:blipFill>
                    <a:blip r:embed="rId18"/>
                    <a:stretch>
                      <a:fillRect/>
                    </a:stretch>
                  </pic:blipFill>
                  <pic:spPr>
                    <a:xfrm>
                      <a:off x="0" y="0"/>
                      <a:ext cx="5091487" cy="1631663"/>
                    </a:xfrm>
                    <a:prstGeom prst="rect">
                      <a:avLst/>
                    </a:prstGeom>
                  </pic:spPr>
                </pic:pic>
              </a:graphicData>
            </a:graphic>
          </wp:inline>
        </w:drawing>
      </w:r>
    </w:p>
    <w:p w14:paraId="45AE401B" w14:textId="08643498" w:rsidR="00B51BB9" w:rsidRDefault="007F2850" w:rsidP="007F2850">
      <w:pPr>
        <w:tabs>
          <w:tab w:val="left" w:pos="2177"/>
        </w:tabs>
      </w:pPr>
      <w:r>
        <w:tab/>
      </w:r>
    </w:p>
    <w:p w14:paraId="5E0EC6AF" w14:textId="2E5380E8" w:rsidR="007F2850" w:rsidRPr="0043381B" w:rsidRDefault="007F2850" w:rsidP="007F2850">
      <w:pPr>
        <w:tabs>
          <w:tab w:val="left" w:pos="2177"/>
        </w:tabs>
      </w:pPr>
      <w:r>
        <w:rPr>
          <w:noProof/>
        </w:rPr>
        <w:lastRenderedPageBreak/>
        <w:drawing>
          <wp:inline distT="0" distB="0" distL="0" distR="0" wp14:anchorId="5485098D" wp14:editId="06B5C67F">
            <wp:extent cx="6120765" cy="1034415"/>
            <wp:effectExtent l="0" t="0" r="0" b="0"/>
            <wp:docPr id="191709957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99572" name="Picture 1" descr="A close-up of a document&#10;&#10;Description automatically generated"/>
                    <pic:cNvPicPr/>
                  </pic:nvPicPr>
                  <pic:blipFill>
                    <a:blip r:embed="rId19"/>
                    <a:stretch>
                      <a:fillRect/>
                    </a:stretch>
                  </pic:blipFill>
                  <pic:spPr>
                    <a:xfrm>
                      <a:off x="0" y="0"/>
                      <a:ext cx="6120765" cy="1034415"/>
                    </a:xfrm>
                    <a:prstGeom prst="rect">
                      <a:avLst/>
                    </a:prstGeom>
                  </pic:spPr>
                </pic:pic>
              </a:graphicData>
            </a:graphic>
          </wp:inline>
        </w:drawing>
      </w:r>
    </w:p>
    <w:p w14:paraId="6EADA350" w14:textId="77777777" w:rsidR="00CD670B" w:rsidRDefault="00CD670B" w:rsidP="00E66AEC"/>
    <w:p w14:paraId="1231ABDA" w14:textId="77777777" w:rsidR="00CD670B" w:rsidRDefault="00CD670B" w:rsidP="00CD670B"/>
    <w:p w14:paraId="169A7F2C" w14:textId="76195A6D" w:rsidR="00CD670B" w:rsidRDefault="00CD670B" w:rsidP="00CD670B">
      <w:r>
        <w:fldChar w:fldCharType="begin"/>
      </w:r>
      <w:r>
        <w:instrText xml:space="preserve"> AUTONUM  </w:instrText>
      </w:r>
      <w:r>
        <w:fldChar w:fldCharType="end"/>
      </w:r>
      <w:r>
        <w:tab/>
        <w:t xml:space="preserve">The same information provided in the Council document is made available on the GENIE database: </w:t>
      </w:r>
    </w:p>
    <w:p w14:paraId="400D7E92" w14:textId="77777777" w:rsidR="00CD670B" w:rsidRDefault="00CD670B" w:rsidP="00CD670B"/>
    <w:p w14:paraId="60BD7ABB" w14:textId="77777777" w:rsidR="00CD670B" w:rsidRDefault="00CD670B" w:rsidP="00CD670B">
      <w:pPr>
        <w:jc w:val="center"/>
      </w:pPr>
      <w:r>
        <w:rPr>
          <w:noProof/>
        </w:rPr>
        <w:drawing>
          <wp:inline distT="0" distB="0" distL="0" distR="0" wp14:anchorId="74CD8C8C" wp14:editId="21AB55EA">
            <wp:extent cx="4551528" cy="2268917"/>
            <wp:effectExtent l="0" t="0" r="1905" b="0"/>
            <wp:docPr id="593514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4262" name="Picture 1" descr="A screenshot of a computer&#10;&#10;Description automatically generated"/>
                    <pic:cNvPicPr/>
                  </pic:nvPicPr>
                  <pic:blipFill>
                    <a:blip r:embed="rId20"/>
                    <a:stretch>
                      <a:fillRect/>
                    </a:stretch>
                  </pic:blipFill>
                  <pic:spPr>
                    <a:xfrm>
                      <a:off x="0" y="0"/>
                      <a:ext cx="4569010" cy="2277632"/>
                    </a:xfrm>
                    <a:prstGeom prst="rect">
                      <a:avLst/>
                    </a:prstGeom>
                  </pic:spPr>
                </pic:pic>
              </a:graphicData>
            </a:graphic>
          </wp:inline>
        </w:drawing>
      </w:r>
    </w:p>
    <w:p w14:paraId="601A5403" w14:textId="37607ADC" w:rsidR="00CD670B" w:rsidRDefault="00CD670B" w:rsidP="00CD67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715"/>
      </w:tblGrid>
      <w:tr w:rsidR="000153FE" w14:paraId="24E43A3F" w14:textId="77777777" w:rsidTr="000153FE">
        <w:tc>
          <w:tcPr>
            <w:tcW w:w="4814" w:type="dxa"/>
          </w:tcPr>
          <w:p w14:paraId="39F10707" w14:textId="5B9A1975" w:rsidR="000153FE" w:rsidRDefault="000153FE" w:rsidP="00CD670B">
            <w:r>
              <w:rPr>
                <w:noProof/>
              </w:rPr>
              <w:drawing>
                <wp:inline distT="0" distB="0" distL="0" distR="0" wp14:anchorId="41CF8AC0" wp14:editId="628B7D43">
                  <wp:extent cx="3009331" cy="2380153"/>
                  <wp:effectExtent l="0" t="0" r="635" b="1270"/>
                  <wp:docPr id="102653109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31096" name="Picture 1" descr="A screenshot of a document&#10;&#10;Description automatically generated"/>
                          <pic:cNvPicPr/>
                        </pic:nvPicPr>
                        <pic:blipFill>
                          <a:blip r:embed="rId21"/>
                          <a:stretch>
                            <a:fillRect/>
                          </a:stretch>
                        </pic:blipFill>
                        <pic:spPr>
                          <a:xfrm>
                            <a:off x="0" y="0"/>
                            <a:ext cx="3021472" cy="2389756"/>
                          </a:xfrm>
                          <a:prstGeom prst="rect">
                            <a:avLst/>
                          </a:prstGeom>
                        </pic:spPr>
                      </pic:pic>
                    </a:graphicData>
                  </a:graphic>
                </wp:inline>
              </w:drawing>
            </w:r>
          </w:p>
        </w:tc>
        <w:tc>
          <w:tcPr>
            <w:tcW w:w="4815" w:type="dxa"/>
          </w:tcPr>
          <w:p w14:paraId="6EA757E7" w14:textId="1C995A2D" w:rsidR="000153FE" w:rsidRDefault="000153FE" w:rsidP="00CD670B">
            <w:r>
              <w:rPr>
                <w:noProof/>
              </w:rPr>
              <w:drawing>
                <wp:inline distT="0" distB="0" distL="0" distR="0" wp14:anchorId="42252E3D" wp14:editId="276BB55A">
                  <wp:extent cx="2872854" cy="2998368"/>
                  <wp:effectExtent l="0" t="0" r="3810" b="0"/>
                  <wp:docPr id="86352359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3592" name="Picture 1" descr="A screenshot of a document&#10;&#10;Description automatically generated"/>
                          <pic:cNvPicPr/>
                        </pic:nvPicPr>
                        <pic:blipFill>
                          <a:blip r:embed="rId22"/>
                          <a:stretch>
                            <a:fillRect/>
                          </a:stretch>
                        </pic:blipFill>
                        <pic:spPr>
                          <a:xfrm>
                            <a:off x="0" y="0"/>
                            <a:ext cx="2897953" cy="3024564"/>
                          </a:xfrm>
                          <a:prstGeom prst="rect">
                            <a:avLst/>
                          </a:prstGeom>
                        </pic:spPr>
                      </pic:pic>
                    </a:graphicData>
                  </a:graphic>
                </wp:inline>
              </w:drawing>
            </w:r>
          </w:p>
        </w:tc>
      </w:tr>
    </w:tbl>
    <w:p w14:paraId="6D15EF7F" w14:textId="77777777" w:rsidR="00CD670B" w:rsidRDefault="00CD670B" w:rsidP="00CD670B"/>
    <w:p w14:paraId="7D91D75D" w14:textId="75E8C6A6" w:rsidR="00CD670B" w:rsidRPr="00E66AEC" w:rsidRDefault="00CD670B" w:rsidP="00CD670B">
      <w:r w:rsidRPr="00E66AEC">
        <w:fldChar w:fldCharType="begin"/>
      </w:r>
      <w:r w:rsidRPr="00E66AEC">
        <w:instrText xml:space="preserve"> AUTONUM  </w:instrText>
      </w:r>
      <w:r w:rsidRPr="00E66AEC">
        <w:fldChar w:fldCharType="end"/>
      </w:r>
      <w:r w:rsidRPr="00E66AEC">
        <w:tab/>
        <w:t xml:space="preserve">Since 2019, a total of </w:t>
      </w:r>
      <w:r>
        <w:t>3</w:t>
      </w:r>
      <w:r w:rsidRPr="00E66AEC">
        <w:t xml:space="preserve">8 members provided information on </w:t>
      </w:r>
      <w:r>
        <w:t xml:space="preserve">cooperation </w:t>
      </w:r>
      <w:r w:rsidRPr="00E66AEC">
        <w:t xml:space="preserve">in DUS examination. The largest number of contributions was received in 2024, when 14 members provided information. </w:t>
      </w:r>
    </w:p>
    <w:p w14:paraId="5F001148" w14:textId="77777777" w:rsidR="00CD670B" w:rsidRDefault="00CD670B" w:rsidP="00CD670B"/>
    <w:p w14:paraId="20A3D2CC" w14:textId="77777777" w:rsidR="00CD670B" w:rsidRPr="00E66AEC" w:rsidRDefault="00CD670B" w:rsidP="00CD670B"/>
    <w:p w14:paraId="47DA9534" w14:textId="77777777" w:rsidR="00CD670B" w:rsidRPr="00CD670B" w:rsidRDefault="00CD670B" w:rsidP="00CD670B">
      <w:pPr>
        <w:pStyle w:val="Heading4"/>
        <w:rPr>
          <w:lang w:val="en-US"/>
        </w:rPr>
      </w:pPr>
      <w:r w:rsidRPr="00CD670B">
        <w:rPr>
          <w:lang w:val="en-US"/>
        </w:rPr>
        <w:t>Additional sources of information</w:t>
      </w:r>
    </w:p>
    <w:p w14:paraId="279AD577" w14:textId="77777777" w:rsidR="00CD670B" w:rsidRDefault="00CD670B" w:rsidP="00CD670B">
      <w:pPr>
        <w:keepNext/>
      </w:pPr>
    </w:p>
    <w:p w14:paraId="79FC0D72" w14:textId="77777777" w:rsidR="00CD670B" w:rsidRDefault="00CD670B" w:rsidP="00CD670B">
      <w:pPr>
        <w:pStyle w:val="Heading5"/>
      </w:pPr>
      <w:r>
        <w:t xml:space="preserve">PLUTO database </w:t>
      </w:r>
    </w:p>
    <w:p w14:paraId="559CB8BC" w14:textId="77777777" w:rsidR="00CD670B" w:rsidRDefault="00CD670B" w:rsidP="00CD670B">
      <w:pPr>
        <w:keepNext/>
      </w:pPr>
    </w:p>
    <w:p w14:paraId="631DA384" w14:textId="583BEBAA" w:rsidR="00CD670B" w:rsidRDefault="00CD670B" w:rsidP="00DD45D2">
      <w:pPr>
        <w:keepNext/>
      </w:pPr>
      <w:r>
        <w:fldChar w:fldCharType="begin"/>
      </w:r>
      <w:r>
        <w:instrText xml:space="preserve"> AUTONUM  </w:instrText>
      </w:r>
      <w:r>
        <w:fldChar w:fldCharType="end"/>
      </w:r>
      <w:r>
        <w:tab/>
        <w:t xml:space="preserve">The PLUTO database </w:t>
      </w:r>
      <w:r w:rsidR="00DD45D2">
        <w:t>does not provide information on cooperation in DUS examination</w:t>
      </w:r>
      <w:r>
        <w:t>.</w:t>
      </w:r>
    </w:p>
    <w:p w14:paraId="0316F7E4" w14:textId="77777777" w:rsidR="00CD670B" w:rsidRDefault="00CD670B" w:rsidP="00CD670B"/>
    <w:p w14:paraId="23309FC0" w14:textId="77777777" w:rsidR="00CD670B" w:rsidRDefault="00CD670B" w:rsidP="00D63D79">
      <w:pPr>
        <w:pStyle w:val="Heading5"/>
      </w:pPr>
      <w:r>
        <w:lastRenderedPageBreak/>
        <w:t>UPOV e-PVP DUS Report Exchange Platform</w:t>
      </w:r>
    </w:p>
    <w:p w14:paraId="1B6D4BE4" w14:textId="77777777" w:rsidR="00CD670B" w:rsidRDefault="00CD670B" w:rsidP="00D63D79">
      <w:pPr>
        <w:keepNext/>
      </w:pPr>
    </w:p>
    <w:p w14:paraId="4B052AB7" w14:textId="1D042891" w:rsidR="00CD670B" w:rsidRDefault="00CD670B" w:rsidP="00D63D79">
      <w:pPr>
        <w:keepNext/>
      </w:pPr>
      <w:r>
        <w:fldChar w:fldCharType="begin"/>
      </w:r>
      <w:r>
        <w:instrText xml:space="preserve"> AUTONUM  </w:instrText>
      </w:r>
      <w:r>
        <w:fldChar w:fldCharType="end"/>
      </w:r>
      <w:r>
        <w:tab/>
        <w:t>The UPOV e-PVP DUS Report Exchange Platform enables users to commission DUS examination and exchange existing test reports.</w:t>
      </w:r>
      <w:r w:rsidRPr="00C02BF5">
        <w:t xml:space="preserve"> </w:t>
      </w:r>
      <w:r>
        <w:t xml:space="preserve">Information </w:t>
      </w:r>
      <w:r w:rsidR="00DD45D2">
        <w:t>on the authorities offering DUS test reports can be derived directly from the UPOV e-PVP DUS Report Exchange Platform</w:t>
      </w:r>
      <w:r>
        <w:t>.  A report on developments will be provided at the sixtieth session of the TC.</w:t>
      </w:r>
    </w:p>
    <w:p w14:paraId="204493DC" w14:textId="77777777" w:rsidR="00CD670B" w:rsidRDefault="00CD670B" w:rsidP="00CD670B"/>
    <w:p w14:paraId="01E92F8D" w14:textId="77777777" w:rsidR="00CD670B" w:rsidRPr="00A257E9" w:rsidRDefault="00CD670B" w:rsidP="00CD670B">
      <w:pPr>
        <w:pStyle w:val="Heading4"/>
        <w:rPr>
          <w:lang w:val="en-US"/>
        </w:rPr>
      </w:pPr>
      <w:r w:rsidRPr="00A257E9">
        <w:rPr>
          <w:lang w:val="en-US"/>
        </w:rPr>
        <w:t>Proposal</w:t>
      </w:r>
    </w:p>
    <w:p w14:paraId="69D1D26B" w14:textId="77777777" w:rsidR="00CD670B" w:rsidRPr="00E66AEC" w:rsidRDefault="00CD670B" w:rsidP="00CD670B"/>
    <w:p w14:paraId="3182346E" w14:textId="5121B735" w:rsidR="00CD670B" w:rsidRDefault="00CD670B" w:rsidP="00CD670B">
      <w:r w:rsidRPr="00E66AEC">
        <w:fldChar w:fldCharType="begin"/>
      </w:r>
      <w:r w:rsidRPr="00E66AEC">
        <w:instrText xml:space="preserve"> AUTONUM  </w:instrText>
      </w:r>
      <w:r w:rsidRPr="00E66AEC">
        <w:fldChar w:fldCharType="end"/>
      </w:r>
      <w:r w:rsidRPr="00E66AEC">
        <w:tab/>
        <w:t xml:space="preserve">The TC may wish to consider how UPOV members search </w:t>
      </w:r>
      <w:r w:rsidR="00DD45D2">
        <w:t xml:space="preserve">and utilize </w:t>
      </w:r>
      <w:r w:rsidRPr="00E66AEC">
        <w:t xml:space="preserve">information on </w:t>
      </w:r>
      <w:r w:rsidR="00DD45D2">
        <w:t>cooperation</w:t>
      </w:r>
      <w:r w:rsidRPr="00E66AEC">
        <w:t xml:space="preserve"> in DUS examination</w:t>
      </w:r>
      <w:r>
        <w:t xml:space="preserve"> and whether to promote the preferential use of any of the available options.</w:t>
      </w:r>
    </w:p>
    <w:p w14:paraId="6B223D78" w14:textId="77777777" w:rsidR="00CD670B" w:rsidRDefault="00CD670B" w:rsidP="00CD670B"/>
    <w:p w14:paraId="1B9D18CF" w14:textId="6D4EDE29" w:rsidR="00CD670B" w:rsidRPr="0043381B" w:rsidRDefault="00CD670B" w:rsidP="00CD670B">
      <w:pPr>
        <w:tabs>
          <w:tab w:val="left" w:pos="5387"/>
        </w:tabs>
        <w:ind w:left="4820"/>
        <w:rPr>
          <w:i/>
          <w:iCs/>
        </w:rPr>
      </w:pPr>
      <w:r w:rsidRPr="0043381B">
        <w:rPr>
          <w:i/>
          <w:iCs/>
        </w:rPr>
        <w:fldChar w:fldCharType="begin"/>
      </w:r>
      <w:r w:rsidRPr="0043381B">
        <w:rPr>
          <w:i/>
          <w:iCs/>
        </w:rPr>
        <w:instrText xml:space="preserve"> AUTONUM  </w:instrText>
      </w:r>
      <w:r w:rsidRPr="0043381B">
        <w:rPr>
          <w:i/>
          <w:iCs/>
        </w:rPr>
        <w:fldChar w:fldCharType="end"/>
      </w:r>
      <w:r w:rsidRPr="0043381B">
        <w:rPr>
          <w:i/>
          <w:iCs/>
        </w:rPr>
        <w:tab/>
        <w:t xml:space="preserve">The TC </w:t>
      </w:r>
      <w:r>
        <w:rPr>
          <w:i/>
          <w:iCs/>
        </w:rPr>
        <w:t>is invited</w:t>
      </w:r>
      <w:r w:rsidRPr="0043381B">
        <w:rPr>
          <w:i/>
          <w:iCs/>
        </w:rPr>
        <w:t xml:space="preserve"> to </w:t>
      </w:r>
      <w:r w:rsidR="00DD45D2" w:rsidRPr="00DD45D2">
        <w:rPr>
          <w:i/>
          <w:iCs/>
        </w:rPr>
        <w:t xml:space="preserve">consider how UPOV members </w:t>
      </w:r>
      <w:r w:rsidR="00106104">
        <w:rPr>
          <w:i/>
          <w:iCs/>
        </w:rPr>
        <w:t xml:space="preserve">can </w:t>
      </w:r>
      <w:r w:rsidR="00DD45D2" w:rsidRPr="00DD45D2">
        <w:rPr>
          <w:i/>
          <w:iCs/>
        </w:rPr>
        <w:t xml:space="preserve">search information on cooperation in DUS examination and whether to </w:t>
      </w:r>
      <w:r w:rsidR="00983744">
        <w:rPr>
          <w:i/>
          <w:iCs/>
        </w:rPr>
        <w:t xml:space="preserve">develop further guidance on the </w:t>
      </w:r>
      <w:r w:rsidR="00DD45D2" w:rsidRPr="00DD45D2">
        <w:rPr>
          <w:i/>
          <w:iCs/>
        </w:rPr>
        <w:t>use of any of the available options.</w:t>
      </w:r>
    </w:p>
    <w:p w14:paraId="1E4A72B5" w14:textId="77777777" w:rsidR="00CD670B" w:rsidRDefault="00CD670B" w:rsidP="00E66AEC"/>
    <w:p w14:paraId="285A4720" w14:textId="77777777" w:rsidR="009C4B0C" w:rsidRDefault="009C4B0C" w:rsidP="00500D53"/>
    <w:p w14:paraId="596CE3C7" w14:textId="4F9259FB" w:rsidR="009C4B0C" w:rsidRPr="00A85208" w:rsidRDefault="001F5A7E" w:rsidP="00A85208">
      <w:pPr>
        <w:pStyle w:val="Heading2"/>
      </w:pPr>
      <w:bookmarkStart w:id="17" w:name="_Toc178944579"/>
      <w:r w:rsidRPr="00A85208">
        <w:t xml:space="preserve">TGP Documents: </w:t>
      </w:r>
      <w:r w:rsidR="00A85208" w:rsidRPr="00A85208">
        <w:t>subgroups and lead</w:t>
      </w:r>
      <w:r w:rsidR="00A85208">
        <w:t>ing experts</w:t>
      </w:r>
      <w:bookmarkEnd w:id="17"/>
    </w:p>
    <w:p w14:paraId="16FBC3F9" w14:textId="77777777" w:rsidR="00A85208" w:rsidRPr="00A85208" w:rsidRDefault="00A85208" w:rsidP="00A85208"/>
    <w:p w14:paraId="1381E4FB" w14:textId="77777777" w:rsidR="00F32B56" w:rsidRDefault="00A85208" w:rsidP="00A85208">
      <w:r w:rsidRPr="00A85208">
        <w:fldChar w:fldCharType="begin"/>
      </w:r>
      <w:r w:rsidRPr="00A85208">
        <w:instrText xml:space="preserve"> AUTONUM  </w:instrText>
      </w:r>
      <w:r w:rsidRPr="00A85208">
        <w:fldChar w:fldCharType="end"/>
      </w:r>
      <w:r w:rsidRPr="00A85208">
        <w:tab/>
      </w:r>
      <w:r w:rsidR="00F36BDE">
        <w:t xml:space="preserve">Recommendations 31 and 32 state that: </w:t>
      </w:r>
    </w:p>
    <w:p w14:paraId="455587CF" w14:textId="77777777" w:rsidR="00F32B56" w:rsidRDefault="00F32B56" w:rsidP="00A85208"/>
    <w:p w14:paraId="1E5FD43C" w14:textId="77777777" w:rsidR="00F32B56" w:rsidRPr="007B5363" w:rsidRDefault="00F36BDE" w:rsidP="00FC4EC5">
      <w:pPr>
        <w:ind w:left="567" w:right="567"/>
        <w:rPr>
          <w:sz w:val="18"/>
          <w:szCs w:val="18"/>
        </w:rPr>
      </w:pPr>
      <w:r w:rsidRPr="007B5363">
        <w:rPr>
          <w:sz w:val="18"/>
          <w:szCs w:val="18"/>
        </w:rPr>
        <w:t>“</w:t>
      </w:r>
      <w:r w:rsidR="00A85208" w:rsidRPr="007B5363">
        <w:rPr>
          <w:sz w:val="18"/>
          <w:szCs w:val="18"/>
        </w:rPr>
        <w:t xml:space="preserve">It is </w:t>
      </w:r>
      <w:r w:rsidR="00A85208" w:rsidRPr="007B5363">
        <w:rPr>
          <w:b/>
          <w:sz w:val="18"/>
          <w:szCs w:val="18"/>
        </w:rPr>
        <w:t>recommended</w:t>
      </w:r>
      <w:r w:rsidR="00A85208" w:rsidRPr="007B5363">
        <w:rPr>
          <w:sz w:val="18"/>
          <w:szCs w:val="18"/>
        </w:rPr>
        <w:t xml:space="preserve"> [31] that matters that would require amending or developing guidance in TGP documents would be dealt with by subgroups established by the Technical Committee (TC).  These subgroups would meet online and/or as hybrid meetings along with other UPOV meetings and would report to the TC any proposals.  </w:t>
      </w:r>
    </w:p>
    <w:p w14:paraId="70C35BCB" w14:textId="77777777" w:rsidR="00F32B56" w:rsidRPr="007B5363" w:rsidRDefault="00F32B56" w:rsidP="00FC4EC5">
      <w:pPr>
        <w:ind w:left="567" w:right="567"/>
        <w:rPr>
          <w:sz w:val="18"/>
          <w:szCs w:val="18"/>
        </w:rPr>
      </w:pPr>
    </w:p>
    <w:p w14:paraId="4C5135C5" w14:textId="7A2E4B84" w:rsidR="00A85208" w:rsidRPr="007B5363" w:rsidRDefault="00F32B56" w:rsidP="00FC4EC5">
      <w:pPr>
        <w:ind w:left="567" w:right="567"/>
        <w:rPr>
          <w:sz w:val="18"/>
          <w:szCs w:val="18"/>
        </w:rPr>
      </w:pPr>
      <w:r w:rsidRPr="007B5363">
        <w:rPr>
          <w:sz w:val="18"/>
          <w:szCs w:val="18"/>
        </w:rPr>
        <w:t>“</w:t>
      </w:r>
      <w:r w:rsidR="00A85208" w:rsidRPr="007B5363">
        <w:rPr>
          <w:sz w:val="18"/>
          <w:szCs w:val="18"/>
        </w:rPr>
        <w:t xml:space="preserve">It is </w:t>
      </w:r>
      <w:r w:rsidR="00A85208" w:rsidRPr="007B5363">
        <w:rPr>
          <w:b/>
          <w:sz w:val="18"/>
          <w:szCs w:val="18"/>
        </w:rPr>
        <w:t>recommended</w:t>
      </w:r>
      <w:r w:rsidR="00A85208" w:rsidRPr="007B5363">
        <w:rPr>
          <w:sz w:val="18"/>
          <w:szCs w:val="18"/>
        </w:rPr>
        <w:t xml:space="preserve"> [32] that the TGP subgroups established by the TC would have a leading expert that would chair the discussions.  The leading expert would be in charge of presenting the findings of the subgroup and any proposals to the TC and TWPs.</w:t>
      </w:r>
      <w:r w:rsidR="00F36BDE" w:rsidRPr="007B5363">
        <w:rPr>
          <w:sz w:val="18"/>
          <w:szCs w:val="18"/>
        </w:rPr>
        <w:t>”</w:t>
      </w:r>
    </w:p>
    <w:p w14:paraId="46C961D1" w14:textId="77777777" w:rsidR="009767F0" w:rsidRDefault="009767F0" w:rsidP="00401D29"/>
    <w:p w14:paraId="1E0E0E13" w14:textId="38D162D6" w:rsidR="00E475AB" w:rsidRDefault="009767F0" w:rsidP="00401D29">
      <w:r>
        <w:fldChar w:fldCharType="begin"/>
      </w:r>
      <w:r>
        <w:instrText xml:space="preserve"> AUTONUM  </w:instrText>
      </w:r>
      <w:r>
        <w:fldChar w:fldCharType="end"/>
      </w:r>
      <w:r>
        <w:tab/>
        <w:t>Document TGP/7 “Development of Test Guidelines” provide</w:t>
      </w:r>
      <w:r w:rsidR="009F5343">
        <w:t xml:space="preserve">s guidance on </w:t>
      </w:r>
      <w:r w:rsidR="00510D41">
        <w:t xml:space="preserve">the </w:t>
      </w:r>
      <w:r w:rsidR="004D514A">
        <w:t>procedures</w:t>
      </w:r>
      <w:r w:rsidR="009F5343">
        <w:t xml:space="preserve"> for preparing draft </w:t>
      </w:r>
      <w:r w:rsidR="004D514A">
        <w:t>Test Guidelines</w:t>
      </w:r>
      <w:r w:rsidR="00656E83">
        <w:t xml:space="preserve"> and the role of the leading expert</w:t>
      </w:r>
      <w:r w:rsidR="00965C1E">
        <w:t xml:space="preserve"> (see</w:t>
      </w:r>
      <w:r w:rsidR="004D514A">
        <w:t xml:space="preserve"> </w:t>
      </w:r>
      <w:r w:rsidR="00965C1E">
        <w:t xml:space="preserve">document TGP/7, Sections 2.2.3 and 2.2.4, also </w:t>
      </w:r>
      <w:r w:rsidR="00965C1E" w:rsidRPr="001625AE">
        <w:t xml:space="preserve">reproduced in Annex III to this document).  </w:t>
      </w:r>
      <w:r w:rsidR="004D514A" w:rsidRPr="001625AE">
        <w:t>The same</w:t>
      </w:r>
      <w:r w:rsidR="004D514A">
        <w:t xml:space="preserve"> guidance could be used for matters that would require </w:t>
      </w:r>
      <w:r w:rsidR="004D514A" w:rsidRPr="00A85208">
        <w:t>amending or developing guidance in TGP documents</w:t>
      </w:r>
      <w:r w:rsidR="004D514A">
        <w:t xml:space="preserve">, as </w:t>
      </w:r>
      <w:r w:rsidR="00E475AB">
        <w:t>appropriate</w:t>
      </w:r>
      <w:r w:rsidR="00965C1E">
        <w:t xml:space="preserve">, with the following general </w:t>
      </w:r>
      <w:r w:rsidR="00E07C34">
        <w:t>steps</w:t>
      </w:r>
      <w:r w:rsidR="00965C1E">
        <w:t>:</w:t>
      </w:r>
    </w:p>
    <w:p w14:paraId="2A750E93" w14:textId="77777777" w:rsidR="00E475AB" w:rsidRDefault="00E475AB" w:rsidP="00401D29"/>
    <w:p w14:paraId="1AA3B83C" w14:textId="5403A9B2" w:rsidR="00CF7274" w:rsidRDefault="00CF7274" w:rsidP="005D0E86">
      <w:pPr>
        <w:pStyle w:val="ListParagraph"/>
        <w:numPr>
          <w:ilvl w:val="0"/>
          <w:numId w:val="29"/>
        </w:numPr>
        <w:ind w:left="1134" w:hanging="567"/>
      </w:pPr>
      <w:r w:rsidRPr="00CF7274">
        <w:t xml:space="preserve">The Technical Committee </w:t>
      </w:r>
      <w:r>
        <w:t xml:space="preserve">(TC) </w:t>
      </w:r>
      <w:r w:rsidRPr="00CF7274">
        <w:t xml:space="preserve">will decide which </w:t>
      </w:r>
      <w:r w:rsidRPr="00A85208">
        <w:t>matters that would require amending or developing guidance in TGP documents would be dealt with by subgroups</w:t>
      </w:r>
      <w:r>
        <w:t>.</w:t>
      </w:r>
    </w:p>
    <w:p w14:paraId="21A92E60" w14:textId="21963609" w:rsidR="00E07C34" w:rsidRDefault="00781D69" w:rsidP="005D0E86">
      <w:pPr>
        <w:pStyle w:val="ListParagraph"/>
        <w:numPr>
          <w:ilvl w:val="0"/>
          <w:numId w:val="29"/>
        </w:numPr>
        <w:ind w:left="1134" w:hanging="567"/>
      </w:pPr>
      <w:r>
        <w:t>T</w:t>
      </w:r>
      <w:r w:rsidR="004D514A">
        <w:t xml:space="preserve">he TC </w:t>
      </w:r>
      <w:r w:rsidR="00695157">
        <w:t>will</w:t>
      </w:r>
      <w:r w:rsidR="004D514A">
        <w:t xml:space="preserve"> agree on leading experts responsible for preparing draft documents</w:t>
      </w:r>
      <w:r w:rsidR="00E475AB">
        <w:t xml:space="preserve"> and establish subgroups with the interested experts wishing to participate.  </w:t>
      </w:r>
    </w:p>
    <w:p w14:paraId="28DE8D8F" w14:textId="7941FE70" w:rsidR="00781D69" w:rsidRDefault="00E07C34" w:rsidP="005D0E86">
      <w:pPr>
        <w:pStyle w:val="ListParagraph"/>
        <w:numPr>
          <w:ilvl w:val="0"/>
          <w:numId w:val="29"/>
        </w:numPr>
        <w:ind w:left="1134" w:hanging="567"/>
      </w:pPr>
      <w:r>
        <w:t xml:space="preserve">The leading experts would prepare draft documents and present them at </w:t>
      </w:r>
      <w:r w:rsidR="000C20C8">
        <w:t xml:space="preserve">the </w:t>
      </w:r>
      <w:r>
        <w:t xml:space="preserve">TWP and TC meetings.  </w:t>
      </w:r>
    </w:p>
    <w:p w14:paraId="5E12011F" w14:textId="37BF10AA" w:rsidR="00E07C34" w:rsidRDefault="00E07C34" w:rsidP="005D0E86">
      <w:pPr>
        <w:pStyle w:val="ListParagraph"/>
        <w:numPr>
          <w:ilvl w:val="0"/>
          <w:numId w:val="29"/>
        </w:numPr>
        <w:ind w:left="1134" w:hanging="567"/>
      </w:pPr>
      <w:r>
        <w:t>Leading experts</w:t>
      </w:r>
      <w:r w:rsidRPr="00E07C34">
        <w:t xml:space="preserve"> may enhance the consultation of interested experts by the arrangement of </w:t>
      </w:r>
      <w:r>
        <w:t>s</w:t>
      </w:r>
      <w:r w:rsidRPr="00E07C34">
        <w:t>ubgroup meetings</w:t>
      </w:r>
      <w:r w:rsidR="00781D69">
        <w:t xml:space="preserve"> </w:t>
      </w:r>
      <w:r w:rsidRPr="00E07C34">
        <w:t xml:space="preserve">in conjunction with UPOV meetings </w:t>
      </w:r>
      <w:r w:rsidR="00965C1E">
        <w:t>or</w:t>
      </w:r>
      <w:r w:rsidRPr="00E07C34">
        <w:t xml:space="preserve"> as separate meeting</w:t>
      </w:r>
      <w:r w:rsidR="000C20C8">
        <w:t>s</w:t>
      </w:r>
      <w:r w:rsidRPr="00E07C34">
        <w:t>, with or without the Office</w:t>
      </w:r>
      <w:r w:rsidR="000C20C8">
        <w:t xml:space="preserve"> of the Union</w:t>
      </w:r>
      <w:r w:rsidRPr="00E07C34">
        <w:t xml:space="preserve"> being present.  </w:t>
      </w:r>
    </w:p>
    <w:p w14:paraId="2AFB3A3A" w14:textId="647A6F38" w:rsidR="009767F0" w:rsidRDefault="00E07C34" w:rsidP="005D0E86">
      <w:pPr>
        <w:pStyle w:val="ListParagraph"/>
        <w:numPr>
          <w:ilvl w:val="0"/>
          <w:numId w:val="29"/>
        </w:numPr>
        <w:ind w:left="1134" w:hanging="567"/>
      </w:pPr>
      <w:r w:rsidRPr="00E07C34">
        <w:t xml:space="preserve">The </w:t>
      </w:r>
      <w:r w:rsidR="00781D69">
        <w:t>l</w:t>
      </w:r>
      <w:r w:rsidRPr="00E07C34">
        <w:t xml:space="preserve">eading </w:t>
      </w:r>
      <w:r w:rsidR="00781D69">
        <w:t>e</w:t>
      </w:r>
      <w:r w:rsidRPr="00E07C34">
        <w:t xml:space="preserve">xpert takes the results of the discussions in the </w:t>
      </w:r>
      <w:r w:rsidR="000C20C8">
        <w:t>s</w:t>
      </w:r>
      <w:r w:rsidRPr="00E07C34">
        <w:t xml:space="preserve">ubgroup meeting into account when preparing a new draft of the </w:t>
      </w:r>
      <w:r w:rsidR="00781D69">
        <w:t>documents</w:t>
      </w:r>
      <w:r w:rsidRPr="00E07C34">
        <w:t xml:space="preserve"> for consideration by the TWP</w:t>
      </w:r>
      <w:r w:rsidR="00781D69">
        <w:t xml:space="preserve"> and the TC</w:t>
      </w:r>
      <w:r w:rsidRPr="00E07C34">
        <w:t>.</w:t>
      </w:r>
    </w:p>
    <w:p w14:paraId="303805AF" w14:textId="77777777" w:rsidR="00781D69" w:rsidRDefault="00781D69" w:rsidP="00781D69"/>
    <w:p w14:paraId="03737161" w14:textId="1AAC9AAA" w:rsidR="00751F8B" w:rsidRDefault="00C94FC4" w:rsidP="00401D29">
      <w:r>
        <w:fldChar w:fldCharType="begin"/>
      </w:r>
      <w:r>
        <w:instrText xml:space="preserve"> AUTONUM  </w:instrText>
      </w:r>
      <w:r>
        <w:fldChar w:fldCharType="end"/>
      </w:r>
      <w:r>
        <w:tab/>
      </w:r>
      <w:r w:rsidR="00965C1E">
        <w:t xml:space="preserve">The above </w:t>
      </w:r>
      <w:r w:rsidR="002C38E6">
        <w:t>procedure</w:t>
      </w:r>
      <w:r w:rsidR="00965C1E">
        <w:t xml:space="preserve"> </w:t>
      </w:r>
      <w:r w:rsidR="00983744">
        <w:t xml:space="preserve">could be used in addition to </w:t>
      </w:r>
      <w:r w:rsidR="008534A0">
        <w:t xml:space="preserve">the </w:t>
      </w:r>
      <w:r w:rsidR="00965C1E">
        <w:t>practice</w:t>
      </w:r>
      <w:r w:rsidR="00983744">
        <w:t xml:space="preserve"> of </w:t>
      </w:r>
      <w:r w:rsidR="008534A0">
        <w:t>inviting an expert</w:t>
      </w:r>
      <w:r w:rsidR="00BC7674">
        <w:t xml:space="preserve"> from a UPOV member</w:t>
      </w:r>
      <w:r w:rsidR="008534A0">
        <w:t xml:space="preserve"> to draft a proposal and lead discussions with interested experts. </w:t>
      </w:r>
      <w:r w:rsidR="00BC7674">
        <w:t xml:space="preserve"> </w:t>
      </w:r>
      <w:r w:rsidR="008534A0">
        <w:t xml:space="preserve">For example, </w:t>
      </w:r>
      <w:r w:rsidR="00965C1E">
        <w:t>the current revision of document TGP/7, G</w:t>
      </w:r>
      <w:r w:rsidR="002C38E6">
        <w:t xml:space="preserve">uidance </w:t>
      </w:r>
      <w:r w:rsidR="00965C1E">
        <w:t>N</w:t>
      </w:r>
      <w:r w:rsidR="002C38E6">
        <w:t>ote  </w:t>
      </w:r>
      <w:r w:rsidR="00965C1E">
        <w:t xml:space="preserve">28 “Example varieties”, </w:t>
      </w:r>
      <w:r w:rsidR="001C5250">
        <w:t>was</w:t>
      </w:r>
      <w:r w:rsidR="008534A0">
        <w:t xml:space="preserve"> </w:t>
      </w:r>
      <w:r w:rsidR="00965C1E">
        <w:t>led by an expert from Germany</w:t>
      </w:r>
      <w:r w:rsidR="00195F45">
        <w:t xml:space="preserve"> and </w:t>
      </w:r>
      <w:r w:rsidR="002C38E6">
        <w:t xml:space="preserve">discussed </w:t>
      </w:r>
      <w:r w:rsidR="001C5250">
        <w:t xml:space="preserve">with interested experts </w:t>
      </w:r>
      <w:r w:rsidR="00195F45">
        <w:t>at the TWPs in 2024.</w:t>
      </w:r>
      <w:r w:rsidR="002C38E6">
        <w:t xml:space="preserve">  The</w:t>
      </w:r>
      <w:r w:rsidR="001C5250">
        <w:t>se</w:t>
      </w:r>
      <w:r w:rsidR="002C38E6">
        <w:t xml:space="preserve"> procedure</w:t>
      </w:r>
      <w:r w:rsidR="001C5250">
        <w:t>s</w:t>
      </w:r>
      <w:r w:rsidR="002C38E6">
        <w:t xml:space="preserve"> would also take into consideration the remaining recommendations on TGP documents, as follows:</w:t>
      </w:r>
    </w:p>
    <w:p w14:paraId="6B443E55" w14:textId="77777777" w:rsidR="002C38E6" w:rsidRDefault="002C38E6" w:rsidP="00401D29"/>
    <w:p w14:paraId="67A0A5AC" w14:textId="7970DC73" w:rsidR="002C38E6" w:rsidRPr="00FC4EC5" w:rsidRDefault="009B2125" w:rsidP="002C38E6">
      <w:pPr>
        <w:tabs>
          <w:tab w:val="left" w:pos="1134"/>
          <w:tab w:val="left" w:pos="1701"/>
        </w:tabs>
        <w:ind w:left="567" w:right="567"/>
        <w:contextualSpacing/>
        <w:rPr>
          <w:rFonts w:cs="Arial"/>
          <w:sz w:val="18"/>
          <w:szCs w:val="18"/>
        </w:rPr>
      </w:pPr>
      <w:r>
        <w:rPr>
          <w:rFonts w:cs="Arial"/>
          <w:sz w:val="18"/>
          <w:szCs w:val="18"/>
          <w:lang w:eastAsia="ja-JP"/>
        </w:rPr>
        <w:t>“</w:t>
      </w:r>
      <w:r w:rsidR="002C38E6" w:rsidRPr="00FC4EC5">
        <w:rPr>
          <w:rFonts w:cs="Arial"/>
          <w:sz w:val="18"/>
          <w:szCs w:val="18"/>
          <w:lang w:eastAsia="ja-JP"/>
        </w:rPr>
        <w:t>It</w:t>
      </w:r>
      <w:r w:rsidR="002C38E6" w:rsidRPr="00FC4EC5">
        <w:rPr>
          <w:rFonts w:cs="Arial"/>
          <w:sz w:val="18"/>
          <w:szCs w:val="18"/>
        </w:rPr>
        <w:t xml:space="preserve"> is </w:t>
      </w:r>
      <w:r w:rsidR="002C38E6" w:rsidRPr="00FC4EC5">
        <w:rPr>
          <w:rFonts w:cs="Arial"/>
          <w:b/>
          <w:sz w:val="18"/>
          <w:szCs w:val="18"/>
        </w:rPr>
        <w:t>recommended</w:t>
      </w:r>
      <w:r w:rsidR="002C38E6" w:rsidRPr="00FC4EC5">
        <w:rPr>
          <w:rFonts w:cs="Arial"/>
          <w:sz w:val="18"/>
          <w:szCs w:val="18"/>
        </w:rPr>
        <w:t xml:space="preserve"> </w:t>
      </w:r>
      <w:r w:rsidR="002C38E6" w:rsidRPr="00FC4EC5">
        <w:rPr>
          <w:sz w:val="18"/>
          <w:szCs w:val="18"/>
        </w:rPr>
        <w:t xml:space="preserve">[33] </w:t>
      </w:r>
      <w:r w:rsidR="002C38E6" w:rsidRPr="00FC4EC5">
        <w:rPr>
          <w:rFonts w:cs="Arial"/>
          <w:sz w:val="18"/>
          <w:szCs w:val="18"/>
        </w:rPr>
        <w:t>that the TWPs are kept informed about subgroups established by the TC for amending or developing guidance in TGP documents and are provided opportunities to participate in discussions.</w:t>
      </w:r>
    </w:p>
    <w:p w14:paraId="1900B48B" w14:textId="77777777" w:rsidR="002C38E6" w:rsidRPr="00FC4EC5" w:rsidRDefault="002C38E6" w:rsidP="002C38E6">
      <w:pPr>
        <w:tabs>
          <w:tab w:val="left" w:pos="1134"/>
          <w:tab w:val="left" w:pos="1701"/>
        </w:tabs>
        <w:ind w:left="567" w:right="567"/>
        <w:rPr>
          <w:rFonts w:cs="Arial"/>
          <w:color w:val="000000" w:themeColor="text1"/>
          <w:sz w:val="18"/>
          <w:szCs w:val="18"/>
        </w:rPr>
      </w:pPr>
    </w:p>
    <w:p w14:paraId="4B1AF20A" w14:textId="40046884" w:rsidR="002C38E6" w:rsidRPr="00FC4EC5" w:rsidRDefault="009B2125" w:rsidP="002C38E6">
      <w:pPr>
        <w:tabs>
          <w:tab w:val="left" w:pos="1134"/>
          <w:tab w:val="left" w:pos="1701"/>
        </w:tabs>
        <w:ind w:left="567" w:right="567"/>
        <w:contextualSpacing/>
        <w:rPr>
          <w:rFonts w:cs="Arial"/>
          <w:sz w:val="18"/>
          <w:szCs w:val="18"/>
        </w:rPr>
      </w:pPr>
      <w:r>
        <w:rPr>
          <w:rFonts w:cs="Arial"/>
          <w:color w:val="000000" w:themeColor="text1"/>
          <w:sz w:val="18"/>
          <w:szCs w:val="18"/>
        </w:rPr>
        <w:t>“</w:t>
      </w:r>
      <w:r w:rsidR="002C38E6" w:rsidRPr="00FC4EC5">
        <w:rPr>
          <w:rFonts w:cs="Arial"/>
          <w:color w:val="000000" w:themeColor="text1"/>
          <w:sz w:val="18"/>
          <w:szCs w:val="18"/>
        </w:rPr>
        <w:t xml:space="preserve">It is </w:t>
      </w:r>
      <w:r w:rsidR="002C38E6" w:rsidRPr="00FC4EC5">
        <w:rPr>
          <w:rFonts w:cs="Arial"/>
          <w:b/>
          <w:color w:val="000000" w:themeColor="text1"/>
          <w:sz w:val="18"/>
          <w:szCs w:val="18"/>
        </w:rPr>
        <w:t>recommended</w:t>
      </w:r>
      <w:r w:rsidR="002C38E6" w:rsidRPr="00FC4EC5">
        <w:rPr>
          <w:rFonts w:cs="Arial"/>
          <w:color w:val="000000" w:themeColor="text1"/>
          <w:sz w:val="18"/>
          <w:szCs w:val="18"/>
        </w:rPr>
        <w:t xml:space="preserve"> </w:t>
      </w:r>
      <w:r w:rsidR="002C38E6" w:rsidRPr="00FC4EC5">
        <w:rPr>
          <w:sz w:val="18"/>
          <w:szCs w:val="18"/>
        </w:rPr>
        <w:t xml:space="preserve">[34] </w:t>
      </w:r>
      <w:r w:rsidR="002C38E6" w:rsidRPr="00FC4EC5">
        <w:rPr>
          <w:rFonts w:cs="Arial"/>
          <w:color w:val="000000" w:themeColor="text1"/>
          <w:sz w:val="18"/>
          <w:szCs w:val="18"/>
        </w:rPr>
        <w:t>that t</w:t>
      </w:r>
      <w:r w:rsidR="002C38E6" w:rsidRPr="00FC4EC5">
        <w:rPr>
          <w:rFonts w:cs="Arial"/>
          <w:sz w:val="18"/>
          <w:szCs w:val="18"/>
        </w:rPr>
        <w:t>he Office of the Union provides administrative support for TGP subgroup meetings as follows:</w:t>
      </w:r>
    </w:p>
    <w:p w14:paraId="63C456A7" w14:textId="77777777" w:rsidR="002C38E6" w:rsidRPr="004770FA" w:rsidRDefault="002C38E6" w:rsidP="002C38E6">
      <w:pPr>
        <w:keepNext/>
        <w:tabs>
          <w:tab w:val="left" w:pos="1134"/>
          <w:tab w:val="left" w:pos="1701"/>
        </w:tabs>
        <w:ind w:left="567" w:right="567"/>
        <w:rPr>
          <w:rFonts w:cs="Arial"/>
          <w:sz w:val="18"/>
        </w:rPr>
      </w:pPr>
    </w:p>
    <w:p w14:paraId="7E3D2985" w14:textId="79C87712" w:rsidR="002C38E6" w:rsidRPr="00FC4EC5" w:rsidRDefault="009B2125" w:rsidP="005D0E86">
      <w:pPr>
        <w:keepNext/>
        <w:numPr>
          <w:ilvl w:val="0"/>
          <w:numId w:val="30"/>
        </w:numPr>
        <w:tabs>
          <w:tab w:val="left" w:pos="1134"/>
          <w:tab w:val="left" w:pos="1701"/>
        </w:tabs>
        <w:ind w:left="1134" w:right="567" w:firstLine="0"/>
        <w:rPr>
          <w:rFonts w:eastAsiaTheme="minorHAnsi" w:cs="Arial"/>
          <w:sz w:val="18"/>
        </w:rPr>
      </w:pPr>
      <w:r>
        <w:rPr>
          <w:rFonts w:eastAsiaTheme="minorHAnsi" w:cs="Arial"/>
          <w:sz w:val="18"/>
        </w:rPr>
        <w:t>“</w:t>
      </w:r>
      <w:r w:rsidR="002C38E6" w:rsidRPr="00FC4EC5">
        <w:rPr>
          <w:rFonts w:eastAsiaTheme="minorHAnsi" w:cs="Arial"/>
          <w:sz w:val="18"/>
        </w:rPr>
        <w:t xml:space="preserve">For meetings arranged during the TWPs, the involvement of the Office of the Union would be agreed between the </w:t>
      </w:r>
      <w:r w:rsidR="002C38E6" w:rsidRPr="00FC4EC5">
        <w:rPr>
          <w:rFonts w:eastAsiaTheme="minorHAnsi" w:cs="Arial"/>
          <w:iCs/>
          <w:snapToGrid w:val="0"/>
          <w:color w:val="000000"/>
          <w:sz w:val="18"/>
        </w:rPr>
        <w:t>leading expert and the Office of the Union</w:t>
      </w:r>
      <w:r w:rsidR="002C38E6" w:rsidRPr="00FC4EC5">
        <w:rPr>
          <w:rFonts w:eastAsiaTheme="minorHAnsi" w:cs="Arial"/>
          <w:sz w:val="18"/>
        </w:rPr>
        <w:t>.</w:t>
      </w:r>
    </w:p>
    <w:p w14:paraId="0B6EBFE4" w14:textId="77777777" w:rsidR="002C38E6" w:rsidRPr="00FC4EC5" w:rsidRDefault="002C38E6" w:rsidP="009B2125">
      <w:pPr>
        <w:keepNext/>
        <w:tabs>
          <w:tab w:val="left" w:pos="1134"/>
          <w:tab w:val="left" w:pos="1701"/>
        </w:tabs>
        <w:ind w:left="1134" w:right="567"/>
        <w:rPr>
          <w:rFonts w:eastAsiaTheme="minorHAnsi" w:cs="Arial"/>
          <w:sz w:val="18"/>
        </w:rPr>
      </w:pPr>
    </w:p>
    <w:p w14:paraId="32C448F3" w14:textId="378D91E8" w:rsidR="002C38E6" w:rsidRPr="00FC4EC5" w:rsidRDefault="009B2125" w:rsidP="005D0E86">
      <w:pPr>
        <w:keepNext/>
        <w:numPr>
          <w:ilvl w:val="0"/>
          <w:numId w:val="30"/>
        </w:numPr>
        <w:tabs>
          <w:tab w:val="left" w:pos="1134"/>
          <w:tab w:val="left" w:pos="1701"/>
        </w:tabs>
        <w:ind w:left="1134" w:right="567" w:firstLine="0"/>
        <w:rPr>
          <w:rFonts w:eastAsiaTheme="minorHAnsi" w:cs="Arial"/>
          <w:sz w:val="18"/>
        </w:rPr>
      </w:pPr>
      <w:r>
        <w:rPr>
          <w:rFonts w:eastAsiaTheme="minorHAnsi" w:cs="Arial"/>
          <w:sz w:val="18"/>
        </w:rPr>
        <w:t>“</w:t>
      </w:r>
      <w:r w:rsidR="002C38E6" w:rsidRPr="00FC4EC5">
        <w:rPr>
          <w:rFonts w:eastAsiaTheme="minorHAnsi" w:cs="Arial"/>
          <w:sz w:val="18"/>
        </w:rPr>
        <w:t>For meetings arranged outside the TWPs, administrative support would not be provided.  The leading expert would facilitate the meetings and record any decisions.  Participation by the Office of the Union would be agreed between the leading expert and the Office of the Union.</w:t>
      </w:r>
      <w:r>
        <w:rPr>
          <w:rFonts w:eastAsiaTheme="minorHAnsi" w:cs="Arial"/>
          <w:sz w:val="18"/>
        </w:rPr>
        <w:t>”</w:t>
      </w:r>
    </w:p>
    <w:p w14:paraId="18B70712" w14:textId="77777777" w:rsidR="00E2378B" w:rsidRDefault="00E2378B" w:rsidP="00401D29"/>
    <w:p w14:paraId="59D1046A" w14:textId="77777777" w:rsidR="001C5250" w:rsidRDefault="00E2378B" w:rsidP="00E2378B">
      <w:pPr>
        <w:tabs>
          <w:tab w:val="left" w:pos="5387"/>
        </w:tabs>
        <w:ind w:left="4820"/>
        <w:rPr>
          <w:i/>
          <w:iCs/>
        </w:rPr>
      </w:pPr>
      <w:r w:rsidRPr="0043381B">
        <w:rPr>
          <w:i/>
          <w:iCs/>
        </w:rPr>
        <w:fldChar w:fldCharType="begin"/>
      </w:r>
      <w:r w:rsidRPr="0043381B">
        <w:rPr>
          <w:i/>
          <w:iCs/>
        </w:rPr>
        <w:instrText xml:space="preserve"> AUTONUM  </w:instrText>
      </w:r>
      <w:r w:rsidRPr="0043381B">
        <w:rPr>
          <w:i/>
          <w:iCs/>
        </w:rPr>
        <w:fldChar w:fldCharType="end"/>
      </w:r>
      <w:r w:rsidRPr="0043381B">
        <w:rPr>
          <w:i/>
          <w:iCs/>
        </w:rPr>
        <w:tab/>
        <w:t xml:space="preserve">The TC </w:t>
      </w:r>
      <w:r>
        <w:rPr>
          <w:i/>
          <w:iCs/>
        </w:rPr>
        <w:t>is invited</w:t>
      </w:r>
      <w:r w:rsidRPr="0043381B">
        <w:rPr>
          <w:i/>
          <w:iCs/>
        </w:rPr>
        <w:t xml:space="preserve"> to</w:t>
      </w:r>
      <w:r w:rsidR="001C5250">
        <w:rPr>
          <w:i/>
          <w:iCs/>
        </w:rPr>
        <w:t>:</w:t>
      </w:r>
    </w:p>
    <w:p w14:paraId="41EC059B" w14:textId="77777777" w:rsidR="001C5250" w:rsidRDefault="001C5250" w:rsidP="00E2378B">
      <w:pPr>
        <w:tabs>
          <w:tab w:val="left" w:pos="5387"/>
        </w:tabs>
        <w:ind w:left="4820"/>
        <w:rPr>
          <w:i/>
          <w:iCs/>
        </w:rPr>
      </w:pPr>
    </w:p>
    <w:p w14:paraId="187894B7" w14:textId="290903E6" w:rsidR="009F472B" w:rsidRPr="001625AE" w:rsidRDefault="001C5250" w:rsidP="001C5250">
      <w:pPr>
        <w:tabs>
          <w:tab w:val="left" w:pos="5387"/>
          <w:tab w:val="left" w:pos="5954"/>
        </w:tabs>
        <w:ind w:left="4820"/>
        <w:rPr>
          <w:i/>
          <w:iCs/>
        </w:rPr>
      </w:pPr>
      <w:r>
        <w:rPr>
          <w:i/>
          <w:iCs/>
        </w:rPr>
        <w:tab/>
        <w:t>(a)</w:t>
      </w:r>
      <w:r>
        <w:rPr>
          <w:i/>
          <w:iCs/>
        </w:rPr>
        <w:tab/>
      </w:r>
      <w:r w:rsidR="00E2378B" w:rsidRPr="00DD45D2">
        <w:rPr>
          <w:i/>
          <w:iCs/>
        </w:rPr>
        <w:t xml:space="preserve">consider </w:t>
      </w:r>
      <w:r w:rsidR="00E2378B">
        <w:rPr>
          <w:i/>
          <w:iCs/>
        </w:rPr>
        <w:t>utilizing</w:t>
      </w:r>
      <w:r w:rsidR="00195E0D">
        <w:rPr>
          <w:i/>
          <w:iCs/>
        </w:rPr>
        <w:t>, as appropriate,</w:t>
      </w:r>
      <w:r w:rsidR="00A03652">
        <w:rPr>
          <w:i/>
          <w:iCs/>
        </w:rPr>
        <w:t xml:space="preserve"> </w:t>
      </w:r>
      <w:r w:rsidR="00E2378B">
        <w:rPr>
          <w:i/>
          <w:iCs/>
        </w:rPr>
        <w:t>guidance on the role of the leading expert in document</w:t>
      </w:r>
      <w:r w:rsidR="00A03652">
        <w:rPr>
          <w:i/>
          <w:iCs/>
        </w:rPr>
        <w:t> </w:t>
      </w:r>
      <w:r w:rsidR="00E2378B">
        <w:rPr>
          <w:i/>
          <w:iCs/>
        </w:rPr>
        <w:t xml:space="preserve">TGP/7 for matters </w:t>
      </w:r>
      <w:r w:rsidR="00195E0D">
        <w:rPr>
          <w:i/>
          <w:iCs/>
        </w:rPr>
        <w:t>on</w:t>
      </w:r>
      <w:r w:rsidR="00E2378B">
        <w:rPr>
          <w:i/>
          <w:iCs/>
        </w:rPr>
        <w:t xml:space="preserve"> amending o</w:t>
      </w:r>
      <w:r w:rsidR="00A03652">
        <w:rPr>
          <w:i/>
          <w:iCs/>
        </w:rPr>
        <w:t>r</w:t>
      </w:r>
      <w:r w:rsidR="00E2378B">
        <w:rPr>
          <w:i/>
          <w:iCs/>
        </w:rPr>
        <w:t xml:space="preserve"> developing guidance in TGP documents, as set out in </w:t>
      </w:r>
      <w:r w:rsidR="00E2378B" w:rsidRPr="001625AE">
        <w:rPr>
          <w:i/>
          <w:iCs/>
        </w:rPr>
        <w:t>paragraph </w:t>
      </w:r>
      <w:r w:rsidR="00195E0D" w:rsidRPr="001625AE">
        <w:rPr>
          <w:i/>
          <w:iCs/>
        </w:rPr>
        <w:t>6</w:t>
      </w:r>
      <w:r w:rsidR="009915A2" w:rsidRPr="001625AE">
        <w:rPr>
          <w:i/>
          <w:iCs/>
        </w:rPr>
        <w:t>6</w:t>
      </w:r>
      <w:r w:rsidR="00E2378B" w:rsidRPr="001625AE">
        <w:rPr>
          <w:i/>
          <w:iCs/>
        </w:rPr>
        <w:t xml:space="preserve"> of this document</w:t>
      </w:r>
      <w:r w:rsidR="009F472B" w:rsidRPr="001625AE">
        <w:rPr>
          <w:i/>
          <w:iCs/>
        </w:rPr>
        <w:t>; and</w:t>
      </w:r>
    </w:p>
    <w:p w14:paraId="7A6DC0E0" w14:textId="77777777" w:rsidR="009F472B" w:rsidRPr="001625AE" w:rsidRDefault="009F472B" w:rsidP="001C5250">
      <w:pPr>
        <w:tabs>
          <w:tab w:val="left" w:pos="5387"/>
          <w:tab w:val="left" w:pos="5954"/>
        </w:tabs>
        <w:ind w:left="4820"/>
        <w:rPr>
          <w:i/>
          <w:iCs/>
        </w:rPr>
      </w:pPr>
    </w:p>
    <w:p w14:paraId="7073BAD7" w14:textId="2DFDCB02" w:rsidR="00E2378B" w:rsidRPr="0043381B" w:rsidRDefault="009F472B" w:rsidP="00992F5D">
      <w:pPr>
        <w:tabs>
          <w:tab w:val="left" w:pos="5387"/>
          <w:tab w:val="left" w:pos="5954"/>
        </w:tabs>
        <w:ind w:left="4820"/>
        <w:rPr>
          <w:i/>
          <w:iCs/>
        </w:rPr>
      </w:pPr>
      <w:r w:rsidRPr="001625AE">
        <w:rPr>
          <w:i/>
          <w:iCs/>
        </w:rPr>
        <w:tab/>
        <w:t>(b)</w:t>
      </w:r>
      <w:r w:rsidRPr="001625AE">
        <w:rPr>
          <w:i/>
          <w:iCs/>
        </w:rPr>
        <w:tab/>
        <w:t xml:space="preserve">request the TWPs to invite experts from members of the Union to lead discussions on proposals for </w:t>
      </w:r>
      <w:r w:rsidR="00A03652" w:rsidRPr="001625AE">
        <w:rPr>
          <w:i/>
          <w:iCs/>
        </w:rPr>
        <w:t xml:space="preserve">developing or </w:t>
      </w:r>
      <w:r w:rsidRPr="001625AE">
        <w:rPr>
          <w:i/>
          <w:iCs/>
        </w:rPr>
        <w:t>amending guidance, including for TGP documents</w:t>
      </w:r>
      <w:r w:rsidR="00CB046D" w:rsidRPr="001625AE">
        <w:rPr>
          <w:i/>
          <w:iCs/>
        </w:rPr>
        <w:t>.</w:t>
      </w:r>
    </w:p>
    <w:p w14:paraId="7F89BA7A" w14:textId="77777777" w:rsidR="000C20C8" w:rsidRDefault="000C20C8" w:rsidP="00401D29"/>
    <w:p w14:paraId="0C93AC8B" w14:textId="77777777" w:rsidR="00E2378B" w:rsidRDefault="00E2378B" w:rsidP="00401D29"/>
    <w:p w14:paraId="4522D051" w14:textId="77777777" w:rsidR="00C436AB" w:rsidRDefault="00ED3D9D" w:rsidP="00987AF4">
      <w:pPr>
        <w:pStyle w:val="Heading2"/>
      </w:pPr>
      <w:bookmarkStart w:id="18" w:name="_Toc178944580"/>
      <w:r>
        <w:t>Training</w:t>
      </w:r>
      <w:r w:rsidR="00C436AB">
        <w:t xml:space="preserve"> and distance learning</w:t>
      </w:r>
      <w:bookmarkEnd w:id="18"/>
    </w:p>
    <w:p w14:paraId="166294E1" w14:textId="5227EA6F" w:rsidR="00ED3D9D" w:rsidRDefault="00ED3D9D" w:rsidP="00987AF4">
      <w:pPr>
        <w:keepNext/>
        <w:tabs>
          <w:tab w:val="left" w:pos="830"/>
        </w:tabs>
      </w:pPr>
      <w:r>
        <w:t xml:space="preserve"> </w:t>
      </w:r>
    </w:p>
    <w:p w14:paraId="68407966" w14:textId="256ACFCA" w:rsidR="00987AF4" w:rsidRDefault="00987AF4" w:rsidP="00987AF4">
      <w:pPr>
        <w:pStyle w:val="Heading3"/>
      </w:pPr>
      <w:bookmarkStart w:id="19" w:name="_Toc178944581"/>
      <w:r>
        <w:t>Updating distance learning courses</w:t>
      </w:r>
      <w:bookmarkEnd w:id="19"/>
    </w:p>
    <w:p w14:paraId="67965C8D" w14:textId="77777777" w:rsidR="00987AF4" w:rsidRDefault="00987AF4" w:rsidP="00987AF4">
      <w:pPr>
        <w:keepNext/>
        <w:tabs>
          <w:tab w:val="left" w:pos="830"/>
        </w:tabs>
      </w:pPr>
    </w:p>
    <w:p w14:paraId="3498F172" w14:textId="0836D889" w:rsidR="00680401" w:rsidRDefault="007B5363" w:rsidP="00401D29">
      <w:r>
        <w:fldChar w:fldCharType="begin"/>
      </w:r>
      <w:r>
        <w:instrText xml:space="preserve"> AUTONUM  </w:instrText>
      </w:r>
      <w:r>
        <w:fldChar w:fldCharType="end"/>
      </w:r>
      <w:r>
        <w:tab/>
      </w:r>
      <w:r w:rsidR="00C436AB">
        <w:t>Recommendation 37</w:t>
      </w:r>
      <w:r w:rsidR="00050712">
        <w:t xml:space="preserve"> </w:t>
      </w:r>
      <w:r w:rsidR="00C436AB">
        <w:t>state</w:t>
      </w:r>
      <w:r w:rsidR="00050712">
        <w:t>s</w:t>
      </w:r>
      <w:r w:rsidR="00C436AB">
        <w:t xml:space="preserve"> that:</w:t>
      </w:r>
      <w:r w:rsidR="002C38E6">
        <w:t xml:space="preserve"> </w:t>
      </w:r>
    </w:p>
    <w:p w14:paraId="243F6468" w14:textId="77777777" w:rsidR="00C436AB" w:rsidRDefault="00C436AB" w:rsidP="00401D29"/>
    <w:p w14:paraId="0E4C020B" w14:textId="0796EC57" w:rsidR="00C436AB" w:rsidRDefault="00C436AB" w:rsidP="00945DEE">
      <w:pPr>
        <w:ind w:left="567" w:right="567"/>
        <w:contextualSpacing/>
        <w:rPr>
          <w:rFonts w:cs="Arial"/>
          <w:color w:val="000000" w:themeColor="text1"/>
          <w:sz w:val="18"/>
          <w:szCs w:val="18"/>
        </w:rPr>
      </w:pPr>
      <w:r w:rsidRPr="00C436AB">
        <w:rPr>
          <w:rFonts w:cs="Arial"/>
          <w:color w:val="000000" w:themeColor="text1"/>
          <w:sz w:val="18"/>
          <w:szCs w:val="18"/>
        </w:rPr>
        <w:t xml:space="preserve">It is </w:t>
      </w:r>
      <w:r w:rsidRPr="00C436AB">
        <w:rPr>
          <w:rFonts w:cs="Arial"/>
          <w:b/>
          <w:bCs/>
          <w:color w:val="000000" w:themeColor="text1"/>
          <w:sz w:val="18"/>
          <w:szCs w:val="18"/>
        </w:rPr>
        <w:t>recommended</w:t>
      </w:r>
      <w:r w:rsidRPr="00C436AB">
        <w:rPr>
          <w:rFonts w:cs="Arial"/>
          <w:color w:val="000000" w:themeColor="text1"/>
          <w:sz w:val="18"/>
          <w:szCs w:val="18"/>
        </w:rPr>
        <w:t xml:space="preserve"> [37] to update the distance learning courses. Consideration could also be given to increasing awareness of distance learning courses by plant breeders and PVP applicants.</w:t>
      </w:r>
    </w:p>
    <w:p w14:paraId="50397E4D" w14:textId="77777777" w:rsidR="00151E2E" w:rsidRDefault="00151E2E" w:rsidP="00401D29"/>
    <w:p w14:paraId="15181367" w14:textId="61073F4B" w:rsidR="00F77628" w:rsidRDefault="002064B3" w:rsidP="00F77628">
      <w:r>
        <w:rPr>
          <w:rFonts w:cs="Arial"/>
        </w:rPr>
        <w:fldChar w:fldCharType="begin"/>
      </w:r>
      <w:r>
        <w:rPr>
          <w:rFonts w:cs="Arial"/>
        </w:rPr>
        <w:instrText xml:space="preserve"> AUTONUM  </w:instrText>
      </w:r>
      <w:r>
        <w:rPr>
          <w:rFonts w:cs="Arial"/>
        </w:rPr>
        <w:fldChar w:fldCharType="end"/>
      </w:r>
      <w:r>
        <w:rPr>
          <w:rFonts w:cs="Arial"/>
        </w:rPr>
        <w:tab/>
      </w:r>
      <w:r w:rsidR="00F77628" w:rsidRPr="002064B3">
        <w:t xml:space="preserve">Updating the format for UPOV distance learning courses would require resourcing the development of multimedia files and interactive content formats. The </w:t>
      </w:r>
      <w:r w:rsidR="00050712">
        <w:t>Technical</w:t>
      </w:r>
      <w:r w:rsidR="00F77628" w:rsidRPr="002064B3">
        <w:t xml:space="preserve"> Committee may wish to consider cooperation possibilities with UPOV members to resource the updating of the content format for the UPOV distance learning courses. </w:t>
      </w:r>
    </w:p>
    <w:p w14:paraId="57AD05B2" w14:textId="77777777" w:rsidR="00F77628" w:rsidRDefault="00F77628" w:rsidP="00F77628"/>
    <w:p w14:paraId="23C06F1C" w14:textId="7D23AE18" w:rsidR="00F77628" w:rsidRPr="00050712" w:rsidRDefault="00050712" w:rsidP="00050712">
      <w:pPr>
        <w:tabs>
          <w:tab w:val="left" w:pos="5387"/>
        </w:tabs>
        <w:ind w:left="4820"/>
        <w:rPr>
          <w:i/>
          <w:iCs/>
        </w:rPr>
      </w:pPr>
      <w:r w:rsidRPr="00050712">
        <w:rPr>
          <w:i/>
          <w:iCs/>
        </w:rPr>
        <w:fldChar w:fldCharType="begin"/>
      </w:r>
      <w:r w:rsidRPr="00050712">
        <w:rPr>
          <w:i/>
          <w:iCs/>
        </w:rPr>
        <w:instrText xml:space="preserve"> AUTONUM  </w:instrText>
      </w:r>
      <w:r w:rsidRPr="00050712">
        <w:rPr>
          <w:i/>
          <w:iCs/>
        </w:rPr>
        <w:fldChar w:fldCharType="end"/>
      </w:r>
      <w:r w:rsidRPr="00050712">
        <w:rPr>
          <w:i/>
          <w:iCs/>
        </w:rPr>
        <w:tab/>
      </w:r>
      <w:r w:rsidR="00F77628" w:rsidRPr="00050712">
        <w:rPr>
          <w:i/>
          <w:iCs/>
        </w:rPr>
        <w:t xml:space="preserve">The </w:t>
      </w:r>
      <w:r w:rsidR="00B24922">
        <w:rPr>
          <w:i/>
          <w:iCs/>
        </w:rPr>
        <w:t>Technical</w:t>
      </w:r>
      <w:r w:rsidR="00F77628" w:rsidRPr="00050712">
        <w:rPr>
          <w:i/>
          <w:iCs/>
        </w:rPr>
        <w:t xml:space="preserve"> Committee is invited to consider cooperation possibilities with UPOV members to resource the updating of the content format for the UPOV distance learning courses.</w:t>
      </w:r>
    </w:p>
    <w:p w14:paraId="4CFD4088" w14:textId="287338CD" w:rsidR="00F77628" w:rsidRDefault="00F77628" w:rsidP="00050712"/>
    <w:p w14:paraId="55DDD63F" w14:textId="4E005986" w:rsidR="00987AF4" w:rsidRDefault="00987AF4" w:rsidP="00987AF4">
      <w:pPr>
        <w:pStyle w:val="Heading3"/>
      </w:pPr>
      <w:bookmarkStart w:id="20" w:name="_Toc178944582"/>
      <w:r>
        <w:t>Developing new courses</w:t>
      </w:r>
      <w:bookmarkEnd w:id="20"/>
      <w:r>
        <w:t xml:space="preserve"> </w:t>
      </w:r>
    </w:p>
    <w:p w14:paraId="0B16AB12" w14:textId="77777777" w:rsidR="00050712" w:rsidRDefault="00050712" w:rsidP="00050712">
      <w:pPr>
        <w:tabs>
          <w:tab w:val="left" w:pos="567"/>
        </w:tabs>
        <w:rPr>
          <w:rFonts w:cs="Arial"/>
        </w:rPr>
      </w:pPr>
    </w:p>
    <w:p w14:paraId="7FAD7CD8" w14:textId="108F37A0" w:rsidR="00050712" w:rsidRDefault="00050712" w:rsidP="00050712">
      <w:r>
        <w:fldChar w:fldCharType="begin"/>
      </w:r>
      <w:r>
        <w:instrText xml:space="preserve"> AUTONUM  </w:instrText>
      </w:r>
      <w:r>
        <w:fldChar w:fldCharType="end"/>
      </w:r>
      <w:r>
        <w:tab/>
        <w:t xml:space="preserve">Recommendation 38 states that: </w:t>
      </w:r>
    </w:p>
    <w:p w14:paraId="3D9B6A39" w14:textId="77777777" w:rsidR="00050712" w:rsidRDefault="00050712" w:rsidP="00050712"/>
    <w:p w14:paraId="4BCD39A2" w14:textId="77777777" w:rsidR="00050712" w:rsidRPr="00945DEE" w:rsidRDefault="00050712" w:rsidP="00050712">
      <w:pPr>
        <w:ind w:left="567" w:right="567"/>
        <w:contextualSpacing/>
        <w:rPr>
          <w:rFonts w:cs="Arial"/>
          <w:color w:val="000000" w:themeColor="text1"/>
          <w:sz w:val="18"/>
          <w:szCs w:val="18"/>
        </w:rPr>
      </w:pPr>
      <w:r w:rsidRPr="00945DEE">
        <w:rPr>
          <w:rFonts w:cs="Arial"/>
          <w:color w:val="000000" w:themeColor="text1"/>
          <w:sz w:val="18"/>
          <w:szCs w:val="18"/>
        </w:rPr>
        <w:t xml:space="preserve">It is </w:t>
      </w:r>
      <w:r w:rsidRPr="00945DEE">
        <w:rPr>
          <w:rFonts w:cs="Arial"/>
          <w:b/>
          <w:color w:val="000000" w:themeColor="text1"/>
          <w:sz w:val="18"/>
          <w:szCs w:val="18"/>
        </w:rPr>
        <w:t>recommended</w:t>
      </w:r>
      <w:r w:rsidRPr="00945DEE">
        <w:rPr>
          <w:rFonts w:cs="Arial"/>
          <w:color w:val="000000" w:themeColor="text1"/>
          <w:sz w:val="18"/>
          <w:szCs w:val="18"/>
        </w:rPr>
        <w:t xml:space="preserve"> </w:t>
      </w:r>
      <w:r w:rsidRPr="00945DEE">
        <w:rPr>
          <w:sz w:val="18"/>
          <w:szCs w:val="18"/>
        </w:rPr>
        <w:t xml:space="preserve">[38] </w:t>
      </w:r>
      <w:r w:rsidRPr="00945DEE">
        <w:rPr>
          <w:rFonts w:cs="Arial"/>
          <w:color w:val="000000" w:themeColor="text1"/>
          <w:sz w:val="18"/>
          <w:szCs w:val="18"/>
        </w:rPr>
        <w:t>to further investigate t</w:t>
      </w:r>
      <w:r w:rsidRPr="00945DEE">
        <w:rPr>
          <w:rFonts w:cs="Arial"/>
          <w:sz w:val="18"/>
          <w:szCs w:val="18"/>
        </w:rPr>
        <w:t xml:space="preserve">he development of a new course on using UPOV guidance for DUS examination (e.g. developing national test guidelines), including in which format could the content be offered (e.g. workshop; videos). </w:t>
      </w:r>
    </w:p>
    <w:p w14:paraId="21F08916" w14:textId="77777777" w:rsidR="00050712" w:rsidRDefault="00050712" w:rsidP="00050712"/>
    <w:p w14:paraId="63192E9B" w14:textId="1172B1CB" w:rsidR="00050712" w:rsidRDefault="00050712" w:rsidP="00050712">
      <w:r>
        <w:fldChar w:fldCharType="begin"/>
      </w:r>
      <w:r>
        <w:instrText xml:space="preserve"> AUTONUM  </w:instrText>
      </w:r>
      <w:r>
        <w:fldChar w:fldCharType="end"/>
      </w:r>
      <w:r>
        <w:tab/>
      </w:r>
      <w:r w:rsidRPr="00050712">
        <w:t xml:space="preserve">The TC identified opportunities for further training on using UPOV guidance for DUS examination, including developing national test guidelines in the absence of UPOV Test Guidelines. Different content formats such as webinars and video-recordings could be used to provide practical guidance from UPOV members’ experience and complement distance learning courses. </w:t>
      </w:r>
      <w:r w:rsidR="004462F4">
        <w:t xml:space="preserve"> </w:t>
      </w:r>
      <w:r w:rsidRPr="00050712">
        <w:t>Developing practical guidance would rely on UPOV members to provide expertise and content.</w:t>
      </w:r>
    </w:p>
    <w:p w14:paraId="74A72D12" w14:textId="77777777" w:rsidR="00050712" w:rsidRDefault="00050712" w:rsidP="00050712"/>
    <w:p w14:paraId="2B3FB48D" w14:textId="28F77E7E" w:rsidR="004462F4" w:rsidRDefault="004462F4" w:rsidP="00050712">
      <w:r>
        <w:fldChar w:fldCharType="begin"/>
      </w:r>
      <w:r>
        <w:instrText xml:space="preserve"> AUTONUM  </w:instrText>
      </w:r>
      <w:r>
        <w:fldChar w:fldCharType="end"/>
      </w:r>
      <w:r>
        <w:tab/>
      </w:r>
      <w:r w:rsidRPr="004462F4">
        <w:t>The UPOV communication channels (website, YouTube) could provide the platform for the training materials provided by UPOV members, as required. New training opportunities provided by UPOV members could also be included in the UPOV PVP Certificate program.</w:t>
      </w:r>
    </w:p>
    <w:p w14:paraId="09207F41" w14:textId="77777777" w:rsidR="004462F4" w:rsidRDefault="004462F4" w:rsidP="00050712"/>
    <w:p w14:paraId="31E22F77" w14:textId="77777777" w:rsidR="0007772B" w:rsidRDefault="00EE5974" w:rsidP="00D63D79">
      <w:pPr>
        <w:keepNext/>
        <w:tabs>
          <w:tab w:val="left" w:pos="5387"/>
        </w:tabs>
        <w:ind w:left="4820"/>
        <w:rPr>
          <w:i/>
          <w:iCs/>
        </w:rPr>
      </w:pPr>
      <w:r w:rsidRPr="00EE5974">
        <w:rPr>
          <w:i/>
          <w:iCs/>
        </w:rPr>
        <w:lastRenderedPageBreak/>
        <w:fldChar w:fldCharType="begin"/>
      </w:r>
      <w:r w:rsidRPr="00EE5974">
        <w:rPr>
          <w:i/>
          <w:iCs/>
        </w:rPr>
        <w:instrText xml:space="preserve"> AUTONUM  </w:instrText>
      </w:r>
      <w:r w:rsidRPr="00EE5974">
        <w:rPr>
          <w:i/>
          <w:iCs/>
        </w:rPr>
        <w:fldChar w:fldCharType="end"/>
      </w:r>
      <w:r w:rsidRPr="00EE5974">
        <w:rPr>
          <w:i/>
          <w:iCs/>
        </w:rPr>
        <w:tab/>
      </w:r>
      <w:r w:rsidR="004462F4" w:rsidRPr="00EE5974">
        <w:rPr>
          <w:i/>
          <w:iCs/>
        </w:rPr>
        <w:t xml:space="preserve">The </w:t>
      </w:r>
      <w:r>
        <w:rPr>
          <w:i/>
          <w:iCs/>
        </w:rPr>
        <w:t>Technical</w:t>
      </w:r>
      <w:r w:rsidR="004462F4" w:rsidRPr="00EE5974">
        <w:rPr>
          <w:i/>
          <w:iCs/>
        </w:rPr>
        <w:t xml:space="preserve"> Committee is invited to</w:t>
      </w:r>
      <w:r w:rsidR="0007772B">
        <w:rPr>
          <w:i/>
          <w:iCs/>
        </w:rPr>
        <w:t>:</w:t>
      </w:r>
    </w:p>
    <w:p w14:paraId="49BDDAE0" w14:textId="77777777" w:rsidR="0007772B" w:rsidRDefault="0007772B" w:rsidP="00D63D79">
      <w:pPr>
        <w:keepNext/>
        <w:tabs>
          <w:tab w:val="left" w:pos="5387"/>
        </w:tabs>
        <w:ind w:left="4820"/>
        <w:rPr>
          <w:i/>
          <w:iCs/>
        </w:rPr>
      </w:pPr>
    </w:p>
    <w:p w14:paraId="5BBAA191" w14:textId="5171EA81" w:rsidR="004462F4" w:rsidRPr="001625AE" w:rsidRDefault="0007772B" w:rsidP="00D63D79">
      <w:pPr>
        <w:keepNext/>
        <w:tabs>
          <w:tab w:val="left" w:pos="5387"/>
          <w:tab w:val="left" w:pos="5954"/>
        </w:tabs>
        <w:ind w:left="4820"/>
        <w:rPr>
          <w:i/>
          <w:iCs/>
        </w:rPr>
      </w:pPr>
      <w:r>
        <w:rPr>
          <w:i/>
          <w:iCs/>
        </w:rPr>
        <w:tab/>
      </w:r>
      <w:r w:rsidRPr="001625AE">
        <w:rPr>
          <w:i/>
          <w:iCs/>
        </w:rPr>
        <w:t>(a)</w:t>
      </w:r>
      <w:r w:rsidRPr="001625AE">
        <w:rPr>
          <w:i/>
          <w:iCs/>
        </w:rPr>
        <w:tab/>
      </w:r>
      <w:r w:rsidR="004462F4" w:rsidRPr="001625AE">
        <w:rPr>
          <w:i/>
          <w:iCs/>
        </w:rPr>
        <w:t xml:space="preserve">support the development of new training courses on DUS examination by UPOV members, as set out in paragraphs </w:t>
      </w:r>
      <w:r w:rsidR="00D63D79" w:rsidRPr="001625AE">
        <w:rPr>
          <w:i/>
          <w:iCs/>
        </w:rPr>
        <w:t>73 and 74</w:t>
      </w:r>
      <w:r w:rsidR="004462F4" w:rsidRPr="001625AE">
        <w:rPr>
          <w:i/>
          <w:iCs/>
        </w:rPr>
        <w:t xml:space="preserve"> of this document</w:t>
      </w:r>
      <w:r w:rsidRPr="001625AE">
        <w:rPr>
          <w:i/>
          <w:iCs/>
        </w:rPr>
        <w:t>; and</w:t>
      </w:r>
    </w:p>
    <w:p w14:paraId="3FD78429" w14:textId="77777777" w:rsidR="0007772B" w:rsidRPr="001625AE" w:rsidRDefault="0007772B" w:rsidP="00D63D79">
      <w:pPr>
        <w:keepNext/>
        <w:tabs>
          <w:tab w:val="left" w:pos="5387"/>
          <w:tab w:val="left" w:pos="5954"/>
        </w:tabs>
        <w:ind w:left="4820"/>
        <w:rPr>
          <w:i/>
          <w:iCs/>
        </w:rPr>
      </w:pPr>
    </w:p>
    <w:p w14:paraId="2EF5866C" w14:textId="432EB741" w:rsidR="0007772B" w:rsidRPr="00EE5974" w:rsidRDefault="0007772B" w:rsidP="00D63D79">
      <w:pPr>
        <w:keepNext/>
        <w:tabs>
          <w:tab w:val="left" w:pos="5387"/>
          <w:tab w:val="left" w:pos="5954"/>
        </w:tabs>
        <w:ind w:left="4820"/>
        <w:rPr>
          <w:i/>
          <w:iCs/>
        </w:rPr>
      </w:pPr>
      <w:r w:rsidRPr="001625AE">
        <w:rPr>
          <w:i/>
          <w:iCs/>
        </w:rPr>
        <w:tab/>
        <w:t>(b)</w:t>
      </w:r>
      <w:r w:rsidRPr="001625AE">
        <w:rPr>
          <w:i/>
          <w:iCs/>
        </w:rPr>
        <w:tab/>
        <w:t>note that new training opportunities provided by UPOV members could also be included in the UPOV PVP Certificate</w:t>
      </w:r>
      <w:r w:rsidRPr="0007772B">
        <w:rPr>
          <w:i/>
          <w:iCs/>
        </w:rPr>
        <w:t xml:space="preserve"> program</w:t>
      </w:r>
      <w:r>
        <w:rPr>
          <w:i/>
          <w:iCs/>
        </w:rPr>
        <w:t>.</w:t>
      </w:r>
    </w:p>
    <w:p w14:paraId="6254B0F1" w14:textId="77777777" w:rsidR="00C436AB" w:rsidRDefault="00C436AB" w:rsidP="00050712"/>
    <w:p w14:paraId="1A955D94" w14:textId="7C1C4FEC" w:rsidR="00836FA8" w:rsidRDefault="00836FA8" w:rsidP="00836FA8">
      <w:pPr>
        <w:pStyle w:val="Heading3"/>
      </w:pPr>
      <w:bookmarkStart w:id="21" w:name="_Toc178944583"/>
      <w:r>
        <w:t>Promoting training opportunities</w:t>
      </w:r>
      <w:bookmarkEnd w:id="21"/>
    </w:p>
    <w:p w14:paraId="4DFA5699" w14:textId="77777777" w:rsidR="00C436AB" w:rsidRDefault="00C436AB" w:rsidP="00C436AB">
      <w:pPr>
        <w:tabs>
          <w:tab w:val="left" w:pos="567"/>
        </w:tabs>
        <w:rPr>
          <w:rFonts w:cs="Arial"/>
        </w:rPr>
      </w:pPr>
    </w:p>
    <w:p w14:paraId="77B8640B" w14:textId="54FDDE73" w:rsidR="00F77628" w:rsidRDefault="00F77628" w:rsidP="00F77628">
      <w:r>
        <w:fldChar w:fldCharType="begin"/>
      </w:r>
      <w:r>
        <w:instrText xml:space="preserve"> AUTONUM  </w:instrText>
      </w:r>
      <w:r>
        <w:fldChar w:fldCharType="end"/>
      </w:r>
      <w:r>
        <w:tab/>
        <w:t>Recommendation 39 state</w:t>
      </w:r>
      <w:r w:rsidR="00EE5974">
        <w:t>s</w:t>
      </w:r>
      <w:r>
        <w:t xml:space="preserve"> that: </w:t>
      </w:r>
    </w:p>
    <w:p w14:paraId="77E2F480" w14:textId="77777777" w:rsidR="00F77628" w:rsidRDefault="00F77628" w:rsidP="00F77628"/>
    <w:p w14:paraId="177C14A5" w14:textId="77777777" w:rsidR="00F77628" w:rsidRPr="00945DEE" w:rsidRDefault="00F77628" w:rsidP="00F77628">
      <w:pPr>
        <w:ind w:left="567" w:right="567"/>
        <w:contextualSpacing/>
        <w:rPr>
          <w:rFonts w:cs="Arial"/>
          <w:color w:val="000000" w:themeColor="text1"/>
          <w:sz w:val="18"/>
          <w:szCs w:val="18"/>
        </w:rPr>
      </w:pPr>
      <w:r w:rsidRPr="00945DEE">
        <w:rPr>
          <w:rFonts w:cs="Arial"/>
          <w:color w:val="000000" w:themeColor="text1"/>
          <w:sz w:val="18"/>
          <w:szCs w:val="18"/>
        </w:rPr>
        <w:t xml:space="preserve">It is </w:t>
      </w:r>
      <w:r w:rsidRPr="00945DEE">
        <w:rPr>
          <w:rFonts w:cs="Arial"/>
          <w:b/>
          <w:color w:val="000000" w:themeColor="text1"/>
          <w:sz w:val="18"/>
          <w:szCs w:val="18"/>
        </w:rPr>
        <w:t>recommended</w:t>
      </w:r>
      <w:r w:rsidRPr="00945DEE">
        <w:rPr>
          <w:rFonts w:cs="Arial"/>
          <w:color w:val="000000" w:themeColor="text1"/>
          <w:sz w:val="18"/>
          <w:szCs w:val="18"/>
        </w:rPr>
        <w:t xml:space="preserve"> </w:t>
      </w:r>
      <w:r w:rsidRPr="00945DEE">
        <w:rPr>
          <w:sz w:val="18"/>
          <w:szCs w:val="18"/>
        </w:rPr>
        <w:t xml:space="preserve">[39] </w:t>
      </w:r>
      <w:r w:rsidRPr="00945DEE">
        <w:rPr>
          <w:rFonts w:cs="Arial"/>
          <w:color w:val="000000" w:themeColor="text1"/>
          <w:sz w:val="18"/>
          <w:szCs w:val="18"/>
        </w:rPr>
        <w:t>to provide further information on the UPOV website on possibilities for training provided by members and to use that training website to promote requests and offers for training and related cooperation, as proposed by members and relevant organizations.</w:t>
      </w:r>
    </w:p>
    <w:p w14:paraId="0131286E" w14:textId="77777777" w:rsidR="00F77628" w:rsidRDefault="00F77628" w:rsidP="00C436AB">
      <w:pPr>
        <w:tabs>
          <w:tab w:val="left" w:pos="567"/>
        </w:tabs>
        <w:rPr>
          <w:rFonts w:cs="Arial"/>
        </w:rPr>
      </w:pPr>
    </w:p>
    <w:p w14:paraId="61919599" w14:textId="3EBA3A10" w:rsidR="005F7CD8" w:rsidRDefault="005F7CD8" w:rsidP="00C436AB">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F7CD8">
        <w:rPr>
          <w:rFonts w:cs="Arial"/>
        </w:rPr>
        <w:t xml:space="preserve">Information on training opportunities is provided on the UPOV website at the following page: </w:t>
      </w:r>
      <w:hyperlink r:id="rId23" w:history="1">
        <w:r w:rsidRPr="009A2EA5">
          <w:rPr>
            <w:rStyle w:val="Hyperlink"/>
            <w:rFonts w:cs="Arial"/>
          </w:rPr>
          <w:t>https://www.upov.int/resource/en/training.html</w:t>
        </w:r>
      </w:hyperlink>
      <w:r w:rsidRPr="005F7CD8">
        <w:rPr>
          <w:rFonts w:cs="Arial"/>
        </w:rPr>
        <w:t xml:space="preserve">. </w:t>
      </w:r>
      <w:r>
        <w:rPr>
          <w:rFonts w:cs="Arial"/>
        </w:rPr>
        <w:t xml:space="preserve"> In addition, </w:t>
      </w:r>
      <w:r w:rsidRPr="005F7CD8">
        <w:rPr>
          <w:rFonts w:cs="Arial"/>
        </w:rPr>
        <w:t xml:space="preserve">UPOV has launched the </w:t>
      </w:r>
      <w:r>
        <w:rPr>
          <w:rFonts w:cs="Arial"/>
        </w:rPr>
        <w:t>“</w:t>
      </w:r>
      <w:r w:rsidRPr="005F7CD8">
        <w:rPr>
          <w:rFonts w:cs="Arial"/>
        </w:rPr>
        <w:t>UPOV PVP Certificate program</w:t>
      </w:r>
      <w:r>
        <w:rPr>
          <w:rFonts w:cs="Arial"/>
        </w:rPr>
        <w:t>” (UPOV PVP Certificate)</w:t>
      </w:r>
      <w:r w:rsidRPr="005F7CD8">
        <w:rPr>
          <w:rFonts w:cs="Arial"/>
        </w:rPr>
        <w:t xml:space="preserve"> to promote the acquisition of knowledge and recognition of expertise, as well as opportunities for continuous learning on PVP matters. </w:t>
      </w:r>
      <w:r>
        <w:rPr>
          <w:rFonts w:cs="Arial"/>
        </w:rPr>
        <w:t xml:space="preserve">Further information is available at: </w:t>
      </w:r>
      <w:hyperlink r:id="rId24" w:history="1">
        <w:r w:rsidRPr="009A2EA5">
          <w:rPr>
            <w:rStyle w:val="Hyperlink"/>
            <w:rFonts w:cs="Arial"/>
          </w:rPr>
          <w:t>https://www.upov.int/resource/en/pvp_certificate.html</w:t>
        </w:r>
      </w:hyperlink>
    </w:p>
    <w:p w14:paraId="7766707E" w14:textId="77777777" w:rsidR="005F7CD8" w:rsidRDefault="005F7CD8" w:rsidP="00C436AB">
      <w:pPr>
        <w:tabs>
          <w:tab w:val="left" w:pos="567"/>
        </w:tabs>
        <w:rPr>
          <w:rFonts w:cs="Arial"/>
        </w:rPr>
      </w:pPr>
    </w:p>
    <w:p w14:paraId="6FA5FF8D" w14:textId="047F27A0" w:rsidR="005F7CD8" w:rsidRDefault="005F7CD8" w:rsidP="00C436AB">
      <w:pPr>
        <w:tabs>
          <w:tab w:val="left" w:pos="567"/>
        </w:tab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Training opportunities from UPOV members </w:t>
      </w:r>
      <w:r w:rsidR="00836FA8">
        <w:rPr>
          <w:rFonts w:cs="Arial"/>
        </w:rPr>
        <w:t xml:space="preserve">and academic entities could be promoted through their inclusion in the UPOV PVP Certificate program. </w:t>
      </w:r>
    </w:p>
    <w:p w14:paraId="77DE8012" w14:textId="77777777" w:rsidR="005F7CD8" w:rsidRDefault="005F7CD8" w:rsidP="00C436AB">
      <w:pPr>
        <w:tabs>
          <w:tab w:val="left" w:pos="567"/>
        </w:tabs>
        <w:rPr>
          <w:rFonts w:cs="Arial"/>
        </w:rPr>
      </w:pPr>
    </w:p>
    <w:p w14:paraId="6892CAF4" w14:textId="6BA6676F" w:rsidR="00F77628" w:rsidRPr="005F7CD8" w:rsidRDefault="005F7CD8" w:rsidP="005F7CD8">
      <w:pPr>
        <w:keepLines/>
        <w:tabs>
          <w:tab w:val="left" w:pos="567"/>
          <w:tab w:val="left" w:pos="5387"/>
        </w:tabs>
        <w:ind w:left="4820"/>
        <w:rPr>
          <w:rFonts w:cs="Arial"/>
          <w:i/>
          <w:iCs/>
        </w:rPr>
      </w:pPr>
      <w:r w:rsidRPr="005F7CD8">
        <w:rPr>
          <w:rFonts w:cs="Arial"/>
          <w:i/>
          <w:iCs/>
        </w:rPr>
        <w:fldChar w:fldCharType="begin"/>
      </w:r>
      <w:r w:rsidRPr="005F7CD8">
        <w:rPr>
          <w:rFonts w:cs="Arial"/>
          <w:i/>
          <w:iCs/>
        </w:rPr>
        <w:instrText xml:space="preserve"> AUTONUM  </w:instrText>
      </w:r>
      <w:r w:rsidRPr="005F7CD8">
        <w:rPr>
          <w:rFonts w:cs="Arial"/>
          <w:i/>
          <w:iCs/>
        </w:rPr>
        <w:fldChar w:fldCharType="end"/>
      </w:r>
      <w:r w:rsidRPr="005F7CD8">
        <w:rPr>
          <w:rFonts w:cs="Arial"/>
          <w:i/>
          <w:iCs/>
        </w:rPr>
        <w:tab/>
        <w:t xml:space="preserve">The </w:t>
      </w:r>
      <w:r>
        <w:rPr>
          <w:rFonts w:cs="Arial"/>
          <w:i/>
          <w:iCs/>
        </w:rPr>
        <w:t>Technical</w:t>
      </w:r>
      <w:r w:rsidRPr="005F7CD8">
        <w:rPr>
          <w:rFonts w:cs="Arial"/>
          <w:i/>
          <w:iCs/>
        </w:rPr>
        <w:t xml:space="preserve"> Committee is invited to </w:t>
      </w:r>
      <w:r w:rsidR="00836FA8">
        <w:rPr>
          <w:rFonts w:cs="Arial"/>
          <w:i/>
          <w:iCs/>
        </w:rPr>
        <w:t>support UPOV members</w:t>
      </w:r>
      <w:r w:rsidRPr="005F7CD8">
        <w:rPr>
          <w:rFonts w:cs="Arial"/>
          <w:i/>
          <w:iCs/>
        </w:rPr>
        <w:t xml:space="preserve"> promoting </w:t>
      </w:r>
      <w:r w:rsidR="00836FA8" w:rsidRPr="005F7CD8">
        <w:rPr>
          <w:rFonts w:cs="Arial"/>
          <w:i/>
          <w:iCs/>
        </w:rPr>
        <w:t xml:space="preserve">training opportunities </w:t>
      </w:r>
      <w:r w:rsidR="00836FA8">
        <w:rPr>
          <w:rFonts w:cs="Arial"/>
          <w:i/>
          <w:iCs/>
        </w:rPr>
        <w:t>through the UPOV PVP Certificate program</w:t>
      </w:r>
      <w:r w:rsidRPr="005F7CD8">
        <w:rPr>
          <w:rFonts w:cs="Arial"/>
          <w:i/>
          <w:iCs/>
        </w:rPr>
        <w:t>.</w:t>
      </w:r>
    </w:p>
    <w:p w14:paraId="46D377F9" w14:textId="77777777" w:rsidR="00151E2E" w:rsidRPr="00D271CD" w:rsidRDefault="00151E2E" w:rsidP="00151E2E">
      <w:pPr>
        <w:contextualSpacing/>
        <w:jc w:val="left"/>
        <w:rPr>
          <w:rFonts w:cs="Arial"/>
        </w:rPr>
      </w:pPr>
    </w:p>
    <w:p w14:paraId="11BC8800" w14:textId="77777777" w:rsidR="00A30B66" w:rsidRPr="00401D29" w:rsidRDefault="00A30B66" w:rsidP="00A30B66"/>
    <w:p w14:paraId="08BA1E67" w14:textId="77777777" w:rsidR="00A30B66" w:rsidRDefault="00A30B66" w:rsidP="00A30B66">
      <w:pPr>
        <w:rPr>
          <w:u w:val="single"/>
        </w:rPr>
      </w:pPr>
      <w:r>
        <w:rPr>
          <w:u w:val="single"/>
        </w:rPr>
        <w:t xml:space="preserve">List of members </w:t>
      </w:r>
      <w:r w:rsidRPr="004A02CC">
        <w:rPr>
          <w:u w:val="single"/>
        </w:rPr>
        <w:t>willing to provide mentoring on drafting national test guidelines</w:t>
      </w:r>
    </w:p>
    <w:p w14:paraId="672D03F2" w14:textId="77777777" w:rsidR="00A30B66" w:rsidRDefault="00A30B66" w:rsidP="00A30B66"/>
    <w:p w14:paraId="44FD5366" w14:textId="77777777" w:rsidR="00A30B66" w:rsidRDefault="00A30B66" w:rsidP="00A30B66">
      <w:r>
        <w:fldChar w:fldCharType="begin"/>
      </w:r>
      <w:r>
        <w:instrText xml:space="preserve"> AUTONUM  </w:instrText>
      </w:r>
      <w:r>
        <w:fldChar w:fldCharType="end"/>
      </w:r>
      <w:r>
        <w:tab/>
        <w:t>Recommendation 27 proposed expanding the list to contact persons for international cooperation in DUS to include information on members willing to provide mentoring to others on drafting national test guidelines.  The list of contact persons for international cooperation in D</w:t>
      </w:r>
      <w:r w:rsidRPr="004A02CC">
        <w:t>US examination</w:t>
      </w:r>
      <w:r>
        <w:t xml:space="preserve"> is available on the UPOV website at: </w:t>
      </w:r>
      <w:hyperlink r:id="rId25" w:history="1">
        <w:r w:rsidRPr="008A4068">
          <w:rPr>
            <w:rStyle w:val="Hyperlink"/>
          </w:rPr>
          <w:t>https://www.upov.int/databases/en/contact_cooperation.html</w:t>
        </w:r>
      </w:hyperlink>
    </w:p>
    <w:p w14:paraId="45754CE4" w14:textId="77777777" w:rsidR="00A30B66" w:rsidRDefault="00A30B66" w:rsidP="00A30B66"/>
    <w:p w14:paraId="4013A2B1" w14:textId="77777777" w:rsidR="00A30B66" w:rsidRDefault="00A30B66" w:rsidP="00A30B66">
      <w:r>
        <w:fldChar w:fldCharType="begin"/>
      </w:r>
      <w:r>
        <w:instrText xml:space="preserve"> AUTONUM  </w:instrText>
      </w:r>
      <w:r>
        <w:fldChar w:fldCharType="end"/>
      </w:r>
      <w:r>
        <w:tab/>
        <w:t xml:space="preserve">This recommendation could be implemented </w:t>
      </w:r>
      <w:r w:rsidRPr="00751F8B">
        <w:t xml:space="preserve">through </w:t>
      </w:r>
      <w:r>
        <w:t xml:space="preserve">periodically inviting </w:t>
      </w:r>
      <w:r w:rsidRPr="00751F8B">
        <w:t xml:space="preserve">the contact persons of members of the </w:t>
      </w:r>
      <w:r>
        <w:t>U</w:t>
      </w:r>
      <w:r w:rsidRPr="00751F8B">
        <w:t>nion to the TC</w:t>
      </w:r>
      <w:r>
        <w:t xml:space="preserve"> to provide information.  I</w:t>
      </w:r>
      <w:r w:rsidRPr="00751F8B">
        <w:t xml:space="preserve">nformation </w:t>
      </w:r>
      <w:r>
        <w:t>on members willing to provide mentoring on drafting national test guidelines</w:t>
      </w:r>
      <w:r w:rsidRPr="00751F8B">
        <w:t xml:space="preserve"> </w:t>
      </w:r>
      <w:r>
        <w:t>would be</w:t>
      </w:r>
      <w:r w:rsidRPr="00751F8B">
        <w:t xml:space="preserve"> included </w:t>
      </w:r>
      <w:r>
        <w:t>on</w:t>
      </w:r>
      <w:r w:rsidRPr="00751F8B">
        <w:t xml:space="preserve"> the web page </w:t>
      </w:r>
      <w:r>
        <w:t>of</w:t>
      </w:r>
      <w:r w:rsidRPr="00751F8B">
        <w:t xml:space="preserve"> contact persons for international </w:t>
      </w:r>
      <w:r>
        <w:t>cooperation</w:t>
      </w:r>
      <w:r w:rsidRPr="00751F8B">
        <w:t xml:space="preserve"> in </w:t>
      </w:r>
      <w:r>
        <w:t>D</w:t>
      </w:r>
      <w:r w:rsidRPr="00751F8B">
        <w:t>US examination</w:t>
      </w:r>
      <w:r>
        <w:t>.</w:t>
      </w:r>
    </w:p>
    <w:p w14:paraId="4C552E4D" w14:textId="77777777" w:rsidR="00A30B66" w:rsidRDefault="00A30B66" w:rsidP="00A30B66"/>
    <w:p w14:paraId="7ADE1D2E" w14:textId="77777777" w:rsidR="00A30B66" w:rsidRPr="00C27F25" w:rsidRDefault="00A30B66" w:rsidP="00A30B66">
      <w:pPr>
        <w:keepLines/>
        <w:tabs>
          <w:tab w:val="left" w:pos="5387"/>
        </w:tabs>
        <w:ind w:left="4820"/>
        <w:rPr>
          <w:i/>
          <w:iCs/>
        </w:rPr>
      </w:pPr>
      <w:r w:rsidRPr="00C27F25">
        <w:rPr>
          <w:i/>
          <w:iCs/>
        </w:rPr>
        <w:fldChar w:fldCharType="begin"/>
      </w:r>
      <w:r w:rsidRPr="00C27F25">
        <w:rPr>
          <w:i/>
          <w:iCs/>
        </w:rPr>
        <w:instrText xml:space="preserve"> AUTONUM  </w:instrText>
      </w:r>
      <w:r w:rsidRPr="00C27F25">
        <w:rPr>
          <w:i/>
          <w:iCs/>
        </w:rPr>
        <w:fldChar w:fldCharType="end"/>
      </w:r>
      <w:r w:rsidRPr="00C27F25">
        <w:rPr>
          <w:i/>
          <w:iCs/>
        </w:rPr>
        <w:tab/>
        <w:t>The TC is invited to consider inviting the contact persons of members of the Union to the TC to provide information on members willing to provide mentoring on drafting national test guidelines for inclusion on the web page of contact persons for international cooperation in DUS examination.</w:t>
      </w:r>
    </w:p>
    <w:p w14:paraId="36126C6A" w14:textId="77777777" w:rsidR="00A30B66" w:rsidRDefault="00A30B66" w:rsidP="00A30B66"/>
    <w:p w14:paraId="627151EF" w14:textId="77777777" w:rsidR="00D63D79" w:rsidRDefault="00D63D79" w:rsidP="00A30B66"/>
    <w:p w14:paraId="7BD5FE56" w14:textId="3F03D3C2" w:rsidR="00A30B66" w:rsidRDefault="00A30B66" w:rsidP="00A30B66">
      <w:pPr>
        <w:pStyle w:val="Heading1"/>
      </w:pPr>
      <w:bookmarkStart w:id="22" w:name="_Toc178944584"/>
      <w:r>
        <w:t>MATTERS FOR INFORMATION</w:t>
      </w:r>
      <w:bookmarkEnd w:id="22"/>
    </w:p>
    <w:p w14:paraId="52068298" w14:textId="77777777" w:rsidR="00A30B66" w:rsidRDefault="00A30B66" w:rsidP="00A30B66">
      <w:pPr>
        <w:tabs>
          <w:tab w:val="left" w:pos="567"/>
        </w:tabs>
        <w:rPr>
          <w:rFonts w:cs="Arial"/>
        </w:rPr>
      </w:pPr>
    </w:p>
    <w:p w14:paraId="5B8B35A8" w14:textId="4A87C359" w:rsidR="00A30B66" w:rsidRDefault="00A30B66" w:rsidP="00A30B66">
      <w:pPr>
        <w:pStyle w:val="Heading2"/>
      </w:pPr>
      <w:bookmarkStart w:id="23" w:name="_Toc178944585"/>
      <w:r>
        <w:t>Seminars / exhibitions for awareness of developments in testing methods and techniques</w:t>
      </w:r>
      <w:bookmarkEnd w:id="23"/>
    </w:p>
    <w:p w14:paraId="06965729" w14:textId="77777777" w:rsidR="00A30B66" w:rsidRDefault="00A30B66" w:rsidP="00A30B66"/>
    <w:p w14:paraId="509A6D4D" w14:textId="77777777" w:rsidR="00A30B66" w:rsidRDefault="00A30B66" w:rsidP="00A30B66">
      <w:r>
        <w:fldChar w:fldCharType="begin"/>
      </w:r>
      <w:r>
        <w:instrText xml:space="preserve"> AUTONUM  </w:instrText>
      </w:r>
      <w:r>
        <w:fldChar w:fldCharType="end"/>
      </w:r>
      <w:r>
        <w:tab/>
        <w:t>Recommendations 16 to 18 provide as follows:</w:t>
      </w:r>
    </w:p>
    <w:p w14:paraId="4F5FFFA9" w14:textId="77777777" w:rsidR="00A30B66" w:rsidRDefault="00A30B66" w:rsidP="00A30B66"/>
    <w:p w14:paraId="30DFC452" w14:textId="77777777" w:rsidR="00A30B66" w:rsidRPr="003359AB" w:rsidRDefault="00A30B66" w:rsidP="00A30B66">
      <w:pPr>
        <w:ind w:left="567" w:right="567"/>
        <w:rPr>
          <w:sz w:val="18"/>
          <w:szCs w:val="18"/>
        </w:rPr>
      </w:pPr>
      <w:r w:rsidRPr="003359AB">
        <w:rPr>
          <w:sz w:val="18"/>
          <w:szCs w:val="18"/>
        </w:rPr>
        <w:t xml:space="preserve">It is </w:t>
      </w:r>
      <w:r w:rsidRPr="003359AB">
        <w:rPr>
          <w:b/>
          <w:sz w:val="18"/>
          <w:szCs w:val="18"/>
        </w:rPr>
        <w:t>recommended [16]</w:t>
      </w:r>
      <w:r w:rsidRPr="003359AB">
        <w:rPr>
          <w:sz w:val="18"/>
          <w:szCs w:val="18"/>
        </w:rPr>
        <w:t xml:space="preserve"> to explore additional means of increasing awareness of developments in testing methods and techniques, such as through seminars and exhibitions (see “(f) Technical Committee”). </w:t>
      </w:r>
    </w:p>
    <w:p w14:paraId="137B5409" w14:textId="77777777" w:rsidR="00A30B66" w:rsidRPr="003359AB" w:rsidRDefault="00A30B66" w:rsidP="00A30B66">
      <w:pPr>
        <w:ind w:left="567" w:right="567"/>
        <w:rPr>
          <w:sz w:val="18"/>
          <w:szCs w:val="18"/>
        </w:rPr>
      </w:pPr>
    </w:p>
    <w:p w14:paraId="7D53935D" w14:textId="77777777" w:rsidR="00A30B66" w:rsidRPr="003359AB" w:rsidRDefault="00A30B66" w:rsidP="00A30B66">
      <w:pPr>
        <w:ind w:left="567" w:right="567"/>
        <w:rPr>
          <w:sz w:val="18"/>
          <w:szCs w:val="18"/>
        </w:rPr>
      </w:pPr>
      <w:r w:rsidRPr="003359AB">
        <w:rPr>
          <w:sz w:val="18"/>
          <w:szCs w:val="18"/>
        </w:rPr>
        <w:lastRenderedPageBreak/>
        <w:t xml:space="preserve">It is </w:t>
      </w:r>
      <w:r w:rsidRPr="003359AB">
        <w:rPr>
          <w:b/>
          <w:sz w:val="18"/>
          <w:szCs w:val="18"/>
        </w:rPr>
        <w:t>recommended</w:t>
      </w:r>
      <w:r w:rsidRPr="003359AB">
        <w:rPr>
          <w:sz w:val="18"/>
          <w:szCs w:val="18"/>
        </w:rPr>
        <w:t xml:space="preserve"> [17] that seminars on testing methods and techniques and other developments in DUS examination might be organized along with meetings of the Technical Committee as a means to increase awareness of developments.</w:t>
      </w:r>
    </w:p>
    <w:p w14:paraId="0A495C89" w14:textId="77777777" w:rsidR="00A30B66" w:rsidRPr="003359AB" w:rsidRDefault="00A30B66" w:rsidP="00A30B66">
      <w:pPr>
        <w:ind w:left="567" w:right="567"/>
        <w:rPr>
          <w:sz w:val="18"/>
          <w:szCs w:val="18"/>
        </w:rPr>
      </w:pPr>
    </w:p>
    <w:p w14:paraId="3B6FB016" w14:textId="77777777" w:rsidR="00A30B66" w:rsidRPr="003359AB" w:rsidRDefault="00A30B66" w:rsidP="00A30B66">
      <w:pPr>
        <w:ind w:left="567" w:right="567"/>
        <w:rPr>
          <w:sz w:val="18"/>
          <w:szCs w:val="18"/>
        </w:rPr>
      </w:pPr>
      <w:r w:rsidRPr="003359AB">
        <w:rPr>
          <w:sz w:val="18"/>
          <w:szCs w:val="18"/>
        </w:rPr>
        <w:t xml:space="preserve">It is </w:t>
      </w:r>
      <w:r w:rsidRPr="003359AB">
        <w:rPr>
          <w:b/>
          <w:sz w:val="18"/>
          <w:szCs w:val="18"/>
        </w:rPr>
        <w:t>recommended [18]</w:t>
      </w:r>
      <w:r w:rsidRPr="003359AB">
        <w:rPr>
          <w:sz w:val="18"/>
          <w:szCs w:val="18"/>
        </w:rPr>
        <w:t xml:space="preserve"> that exhibitions of research with poster sessions might be considered along with the seminars held in conjunction with the Technical Committee meetings as a means of increasing awareness of developments.  Information from the poster sessions should also be made available to experts not physically present at the TC sessions. </w:t>
      </w:r>
    </w:p>
    <w:p w14:paraId="46C31E4C" w14:textId="77777777" w:rsidR="00A30B66" w:rsidRPr="00F93E1A" w:rsidRDefault="00A30B66" w:rsidP="00A30B66">
      <w:bookmarkStart w:id="24" w:name="_Hlk174470645"/>
    </w:p>
    <w:p w14:paraId="466E2F70" w14:textId="77777777" w:rsidR="00A30B66" w:rsidRDefault="00A30B66" w:rsidP="00A30B66">
      <w:pPr>
        <w:rPr>
          <w:rFonts w:cs="Arial"/>
        </w:rPr>
      </w:pPr>
      <w:r>
        <w:fldChar w:fldCharType="begin"/>
      </w:r>
      <w:r>
        <w:instrText xml:space="preserve"> AUTONUM  </w:instrText>
      </w:r>
      <w:r>
        <w:fldChar w:fldCharType="end"/>
      </w:r>
      <w:r>
        <w:tab/>
      </w:r>
      <w:r w:rsidRPr="00F61238">
        <w:t>In consultation with the chair</w:t>
      </w:r>
      <w:r>
        <w:t>persons</w:t>
      </w:r>
      <w:r w:rsidRPr="00F61238">
        <w:t xml:space="preserve"> of the Technical Working Parties</w:t>
      </w:r>
      <w:r>
        <w:t>,</w:t>
      </w:r>
      <w:r w:rsidRPr="00F61238">
        <w:t xml:space="preserve"> it is proposed </w:t>
      </w:r>
      <w:r>
        <w:t xml:space="preserve">that </w:t>
      </w:r>
      <w:r w:rsidRPr="00F61238">
        <w:t xml:space="preserve">a seminar on testing methods and techniques </w:t>
      </w:r>
      <w:r>
        <w:t>is organized</w:t>
      </w:r>
      <w:r w:rsidRPr="00F61238">
        <w:t xml:space="preserve"> every three years </w:t>
      </w:r>
      <w:r>
        <w:t>in the same week as the Technical Committee session.  R</w:t>
      </w:r>
      <w:r w:rsidRPr="00F61238">
        <w:t xml:space="preserve">epresentatives from </w:t>
      </w:r>
      <w:r>
        <w:t>m</w:t>
      </w:r>
      <w:r w:rsidRPr="00F61238">
        <w:t xml:space="preserve">embers, </w:t>
      </w:r>
      <w:r>
        <w:t>o</w:t>
      </w:r>
      <w:r w:rsidRPr="00F61238">
        <w:t>bserver</w:t>
      </w:r>
      <w:r>
        <w:t xml:space="preserve">s and relevant experts would be </w:t>
      </w:r>
      <w:r w:rsidRPr="00F61238">
        <w:t xml:space="preserve">invited </w:t>
      </w:r>
      <w:r>
        <w:t xml:space="preserve">to report developments.  The seminar could be organized during a half- or a full-day, as appropriate.  </w:t>
      </w:r>
      <w:r>
        <w:rPr>
          <w:rFonts w:cs="Arial"/>
        </w:rPr>
        <w:t>The organization of p</w:t>
      </w:r>
      <w:r w:rsidRPr="00F61238">
        <w:rPr>
          <w:rFonts w:cs="Arial"/>
        </w:rPr>
        <w:t xml:space="preserve">oster </w:t>
      </w:r>
      <w:r>
        <w:rPr>
          <w:rFonts w:cs="Arial"/>
        </w:rPr>
        <w:t>s</w:t>
      </w:r>
      <w:r w:rsidRPr="00F61238">
        <w:rPr>
          <w:rFonts w:cs="Arial"/>
        </w:rPr>
        <w:t>ession</w:t>
      </w:r>
      <w:r>
        <w:rPr>
          <w:rFonts w:cs="Arial"/>
        </w:rPr>
        <w:t>s</w:t>
      </w:r>
      <w:r w:rsidRPr="00F61238">
        <w:rPr>
          <w:rFonts w:cs="Arial"/>
        </w:rPr>
        <w:t xml:space="preserve"> </w:t>
      </w:r>
      <w:r>
        <w:rPr>
          <w:rFonts w:cs="Arial"/>
        </w:rPr>
        <w:t>would be considered along with the TC and TWP chairpersons for</w:t>
      </w:r>
      <w:r w:rsidRPr="00F61238">
        <w:rPr>
          <w:rFonts w:cs="Arial"/>
        </w:rPr>
        <w:t xml:space="preserve"> DUS experts</w:t>
      </w:r>
      <w:r>
        <w:rPr>
          <w:rFonts w:cs="Arial"/>
        </w:rPr>
        <w:t xml:space="preserve"> and researchers to</w:t>
      </w:r>
      <w:r w:rsidRPr="00F61238">
        <w:rPr>
          <w:rFonts w:cs="Arial"/>
        </w:rPr>
        <w:t xml:space="preserve"> present </w:t>
      </w:r>
      <w:r>
        <w:rPr>
          <w:rFonts w:cs="Arial"/>
        </w:rPr>
        <w:t>information on the seminar topics.</w:t>
      </w:r>
    </w:p>
    <w:bookmarkEnd w:id="24"/>
    <w:p w14:paraId="0C1EAFC3" w14:textId="77777777" w:rsidR="00A30B66" w:rsidRDefault="00A30B66" w:rsidP="00A30B66"/>
    <w:p w14:paraId="04AD1F57" w14:textId="77777777" w:rsidR="00151E2E" w:rsidRDefault="00151E2E" w:rsidP="00401D29"/>
    <w:p w14:paraId="039A49AA" w14:textId="0E0FBF6B" w:rsidR="005F7CD8" w:rsidRDefault="00B00213" w:rsidP="00B00213">
      <w:pPr>
        <w:pStyle w:val="Heading2"/>
      </w:pPr>
      <w:bookmarkStart w:id="25" w:name="_Toc178944586"/>
      <w:r>
        <w:t xml:space="preserve">Documented DUS procedures </w:t>
      </w:r>
      <w:r w:rsidR="00A30B66">
        <w:t xml:space="preserve">in the UPOV </w:t>
      </w:r>
      <w:r w:rsidR="00A30B66" w:rsidRPr="00B00213">
        <w:rPr>
          <w:sz w:val="18"/>
          <w:szCs w:val="18"/>
        </w:rPr>
        <w:t>DUS Report Exchange Platform</w:t>
      </w:r>
      <w:bookmarkEnd w:id="25"/>
    </w:p>
    <w:p w14:paraId="008FFC54" w14:textId="77777777" w:rsidR="00B00213" w:rsidRDefault="00B00213" w:rsidP="00401D29"/>
    <w:p w14:paraId="429D6440" w14:textId="630B6856" w:rsidR="00B00213" w:rsidRDefault="00B00213" w:rsidP="00B00213">
      <w:r>
        <w:fldChar w:fldCharType="begin"/>
      </w:r>
      <w:r>
        <w:instrText xml:space="preserve"> AUTONUM  </w:instrText>
      </w:r>
      <w:r>
        <w:fldChar w:fldCharType="end"/>
      </w:r>
      <w:r>
        <w:tab/>
        <w:t xml:space="preserve">Recommendation 41 states that: </w:t>
      </w:r>
    </w:p>
    <w:p w14:paraId="0A74E09A" w14:textId="2B1BCA1D" w:rsidR="00B00213" w:rsidRDefault="00B00213" w:rsidP="00401D29"/>
    <w:p w14:paraId="6A4A3B7D" w14:textId="47777F1B" w:rsidR="00B00213" w:rsidRPr="00B00213" w:rsidRDefault="00B00213" w:rsidP="00B00213">
      <w:pPr>
        <w:ind w:left="567" w:right="708"/>
        <w:rPr>
          <w:sz w:val="18"/>
          <w:szCs w:val="18"/>
        </w:rPr>
      </w:pPr>
      <w:r w:rsidRPr="00B00213">
        <w:rPr>
          <w:sz w:val="18"/>
          <w:szCs w:val="18"/>
        </w:rPr>
        <w:t xml:space="preserve">It is </w:t>
      </w:r>
      <w:r w:rsidRPr="00B00213">
        <w:rPr>
          <w:b/>
          <w:bCs/>
          <w:sz w:val="18"/>
          <w:szCs w:val="18"/>
        </w:rPr>
        <w:t>recommended</w:t>
      </w:r>
      <w:r w:rsidRPr="00B00213">
        <w:rPr>
          <w:sz w:val="18"/>
          <w:szCs w:val="18"/>
        </w:rPr>
        <w:t xml:space="preserve"> [41] that the DUS Report Exchange Platform also enable UPOV members to make their documented DUS procedures and information on their quality systems available.</w:t>
      </w:r>
    </w:p>
    <w:p w14:paraId="7E314C6A" w14:textId="77777777" w:rsidR="00B00213" w:rsidRPr="00B00213" w:rsidRDefault="00B00213" w:rsidP="00B00213">
      <w:pPr>
        <w:ind w:left="567" w:right="708"/>
        <w:rPr>
          <w:sz w:val="18"/>
          <w:szCs w:val="18"/>
        </w:rPr>
      </w:pPr>
    </w:p>
    <w:p w14:paraId="39800864" w14:textId="2FCA8938" w:rsidR="005F7CD8" w:rsidRPr="00C436AB" w:rsidRDefault="00B00213" w:rsidP="00401D29">
      <w:r>
        <w:fldChar w:fldCharType="begin"/>
      </w:r>
      <w:r>
        <w:instrText xml:space="preserve"> AUTONUM  </w:instrText>
      </w:r>
      <w:r>
        <w:fldChar w:fldCharType="end"/>
      </w:r>
      <w:r>
        <w:tab/>
        <w:t xml:space="preserve">The UPOV e-PVP DUS Report Exchange </w:t>
      </w:r>
      <w:r w:rsidRPr="00C13D7B">
        <w:t xml:space="preserve">Platform was launched in </w:t>
      </w:r>
      <w:r w:rsidR="00FB00D6" w:rsidRPr="00C13D7B">
        <w:t>2023</w:t>
      </w:r>
      <w:r w:rsidR="00FB00D6">
        <w:t xml:space="preserve"> </w:t>
      </w:r>
      <w:r>
        <w:t xml:space="preserve">and is available for all UPOV members.  The </w:t>
      </w:r>
      <w:r w:rsidRPr="00C436AB">
        <w:rPr>
          <w:rFonts w:cs="Arial"/>
        </w:rPr>
        <w:t xml:space="preserve">Platform will be expanded with a possibility for UPOV members to </w:t>
      </w:r>
      <w:r>
        <w:rPr>
          <w:rFonts w:cs="Arial"/>
        </w:rPr>
        <w:t>provide information on</w:t>
      </w:r>
      <w:r w:rsidRPr="00C436AB">
        <w:rPr>
          <w:rFonts w:cs="Arial"/>
        </w:rPr>
        <w:t xml:space="preserve"> their documented DUS procedures and information on their quality systems</w:t>
      </w:r>
      <w:r>
        <w:rPr>
          <w:rFonts w:cs="Arial"/>
        </w:rPr>
        <w:t xml:space="preserve">.  </w:t>
      </w:r>
      <w:r>
        <w:t>A report on developments will be provided at the sixtieth session of the TC.</w:t>
      </w:r>
    </w:p>
    <w:p w14:paraId="4786DB0E" w14:textId="77777777" w:rsidR="00151E2E" w:rsidRPr="00C436AB" w:rsidRDefault="00151E2E" w:rsidP="00151E2E">
      <w:pPr>
        <w:contextualSpacing/>
        <w:jc w:val="left"/>
        <w:rPr>
          <w:rFonts w:cs="Arial"/>
        </w:rPr>
      </w:pPr>
    </w:p>
    <w:p w14:paraId="05530355" w14:textId="77777777" w:rsidR="00B00213" w:rsidRPr="00C436AB" w:rsidRDefault="00B00213" w:rsidP="007A5CBD">
      <w:pPr>
        <w:rPr>
          <w:u w:val="single"/>
        </w:rPr>
      </w:pPr>
    </w:p>
    <w:p w14:paraId="7041F6E2" w14:textId="77777777" w:rsidR="00B2224F" w:rsidRDefault="00B2224F" w:rsidP="00151E2E">
      <w:pPr>
        <w:tabs>
          <w:tab w:val="left" w:pos="567"/>
        </w:tabs>
        <w:rPr>
          <w:rFonts w:cs="Arial"/>
        </w:rPr>
      </w:pPr>
    </w:p>
    <w:p w14:paraId="7D93653D" w14:textId="69800B64" w:rsidR="00151E2E" w:rsidRPr="00C436AB" w:rsidRDefault="00151E2E" w:rsidP="008A5E84">
      <w:pPr>
        <w:pStyle w:val="Heading1"/>
      </w:pPr>
      <w:bookmarkStart w:id="26" w:name="_Toc178944587"/>
      <w:r w:rsidRPr="00C436AB">
        <w:t>Performance Indicators</w:t>
      </w:r>
      <w:bookmarkEnd w:id="26"/>
    </w:p>
    <w:p w14:paraId="13AB8AEE" w14:textId="77777777" w:rsidR="00B2224F" w:rsidRDefault="00B2224F" w:rsidP="00151E2E">
      <w:pPr>
        <w:keepNext/>
        <w:contextualSpacing/>
        <w:rPr>
          <w:rFonts w:cs="Arial"/>
        </w:rPr>
      </w:pPr>
    </w:p>
    <w:p w14:paraId="1A9FC914" w14:textId="187448E6" w:rsidR="00151E2E" w:rsidRPr="00C436AB" w:rsidRDefault="00FE2A9F" w:rsidP="00151E2E">
      <w:pPr>
        <w:keepNext/>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at its fifty-ninth session, agreed the </w:t>
      </w:r>
      <w:r w:rsidR="00151E2E" w:rsidRPr="00C436AB">
        <w:rPr>
          <w:rFonts w:cs="Arial"/>
        </w:rPr>
        <w:t xml:space="preserve">following performance indicators </w:t>
      </w:r>
      <w:r>
        <w:rPr>
          <w:rFonts w:cs="Arial"/>
        </w:rPr>
        <w:t xml:space="preserve">to </w:t>
      </w:r>
      <w:r w:rsidRPr="00C436AB">
        <w:rPr>
          <w:rFonts w:cs="Arial"/>
        </w:rPr>
        <w:t>assess the impact of the recommended proposals</w:t>
      </w:r>
      <w:r>
        <w:rPr>
          <w:rFonts w:cs="Arial"/>
        </w:rPr>
        <w:t>:</w:t>
      </w:r>
    </w:p>
    <w:p w14:paraId="7EF1B7BD" w14:textId="77777777" w:rsidR="00151E2E" w:rsidRPr="00C436AB" w:rsidRDefault="00151E2E" w:rsidP="00151E2E"/>
    <w:p w14:paraId="1A22C5B3" w14:textId="121257E6" w:rsidR="00151E2E" w:rsidRPr="0035470D" w:rsidRDefault="00151E2E" w:rsidP="000D574D">
      <w:pPr>
        <w:rPr>
          <w:rFonts w:cs="Arial"/>
          <w:u w:val="single"/>
        </w:rPr>
      </w:pPr>
      <w:r w:rsidRPr="0035470D">
        <w:rPr>
          <w:rFonts w:cs="Arial"/>
          <w:u w:val="single"/>
        </w:rPr>
        <w:t>Harmonized procedures</w:t>
      </w:r>
    </w:p>
    <w:p w14:paraId="43071734" w14:textId="77777777" w:rsidR="00151E2E" w:rsidRPr="00C436AB" w:rsidRDefault="00151E2E" w:rsidP="00151E2E">
      <w:pPr>
        <w:ind w:left="360"/>
        <w:rPr>
          <w:rFonts w:cs="Arial"/>
        </w:rPr>
      </w:pPr>
    </w:p>
    <w:p w14:paraId="0212020E" w14:textId="4CAA53E7" w:rsidR="00151E2E" w:rsidRPr="0035470D" w:rsidRDefault="00151E2E" w:rsidP="0035470D">
      <w:pPr>
        <w:numPr>
          <w:ilvl w:val="0"/>
          <w:numId w:val="27"/>
        </w:numPr>
        <w:tabs>
          <w:tab w:val="clear" w:pos="720"/>
          <w:tab w:val="num" w:pos="1134"/>
        </w:tabs>
        <w:ind w:left="1134" w:hanging="567"/>
        <w:rPr>
          <w:rFonts w:cs="Arial"/>
          <w:i/>
          <w:iCs/>
        </w:rPr>
      </w:pPr>
      <w:r w:rsidRPr="0035470D">
        <w:rPr>
          <w:rFonts w:cs="Arial"/>
          <w:i/>
          <w:iCs/>
        </w:rPr>
        <w:t>Number of UPOV members using UPOV Technical Questionnaires</w:t>
      </w:r>
      <w:r w:rsidR="00CB5775" w:rsidRPr="0035470D">
        <w:rPr>
          <w:rFonts w:cs="Arial"/>
          <w:i/>
          <w:iCs/>
        </w:rPr>
        <w:t xml:space="preserve"> (TQs)</w:t>
      </w:r>
    </w:p>
    <w:p w14:paraId="61410E97" w14:textId="68E793B8" w:rsidR="00FE2A9F" w:rsidRPr="003A61FF" w:rsidRDefault="00FE2A9F" w:rsidP="003A61FF">
      <w:pPr>
        <w:ind w:left="720"/>
        <w:rPr>
          <w:rFonts w:cs="Arial"/>
        </w:rPr>
      </w:pPr>
    </w:p>
    <w:p w14:paraId="55258511" w14:textId="3465E549" w:rsidR="00FE2A9F" w:rsidRDefault="005D0484" w:rsidP="00FE2A9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5D0484">
        <w:rPr>
          <w:rFonts w:cs="Arial"/>
        </w:rPr>
        <w:t>As of September 2024, 24 out of 37 participating UPOV members are using UPOV TQs</w:t>
      </w:r>
      <w:r>
        <w:rPr>
          <w:rFonts w:cs="Arial"/>
        </w:rPr>
        <w:t xml:space="preserve"> in UPOV PRISMA</w:t>
      </w:r>
      <w:r w:rsidRPr="005D0484">
        <w:rPr>
          <w:rFonts w:cs="Arial"/>
        </w:rPr>
        <w:t>.</w:t>
      </w:r>
    </w:p>
    <w:p w14:paraId="6FF25033" w14:textId="77777777" w:rsidR="006B6658" w:rsidRDefault="006B6658" w:rsidP="00FE2A9F">
      <w:pPr>
        <w:rPr>
          <w:rFonts w:cs="Arial"/>
        </w:rPr>
      </w:pPr>
    </w:p>
    <w:p w14:paraId="48B1B5DC" w14:textId="77777777" w:rsidR="00976C3C" w:rsidRPr="00C436AB" w:rsidRDefault="00976C3C" w:rsidP="00FE2A9F">
      <w:pPr>
        <w:rPr>
          <w:rFonts w:cs="Arial"/>
        </w:rPr>
      </w:pPr>
    </w:p>
    <w:p w14:paraId="68417A1B" w14:textId="18FB4B5B" w:rsidR="00983AA9" w:rsidRPr="0035470D" w:rsidRDefault="00151E2E" w:rsidP="0035470D">
      <w:pPr>
        <w:numPr>
          <w:ilvl w:val="0"/>
          <w:numId w:val="27"/>
        </w:numPr>
        <w:tabs>
          <w:tab w:val="clear" w:pos="720"/>
          <w:tab w:val="num" w:pos="1134"/>
        </w:tabs>
        <w:ind w:left="1134" w:hanging="567"/>
        <w:rPr>
          <w:rFonts w:cs="Arial"/>
          <w:i/>
          <w:iCs/>
        </w:rPr>
      </w:pPr>
      <w:bookmarkStart w:id="27" w:name="_Hlk178763473"/>
      <w:r w:rsidRPr="0035470D">
        <w:rPr>
          <w:rFonts w:cs="Arial"/>
          <w:i/>
          <w:iCs/>
        </w:rPr>
        <w:t xml:space="preserve">Percentage of PVP applications in UPOV members covered by UPOV Test Guidelines </w:t>
      </w:r>
    </w:p>
    <w:bookmarkEnd w:id="27"/>
    <w:p w14:paraId="2C8BFC4E" w14:textId="77777777" w:rsidR="00983AA9" w:rsidRDefault="00983AA9" w:rsidP="00983AA9">
      <w:pPr>
        <w:rPr>
          <w:rFonts w:cs="Arial"/>
        </w:rPr>
      </w:pPr>
    </w:p>
    <w:p w14:paraId="3471A231" w14:textId="10BE8842" w:rsidR="003A61FF" w:rsidRDefault="00CB5775" w:rsidP="003A61FF">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In </w:t>
      </w:r>
      <w:r w:rsidR="003A61FF" w:rsidRPr="00983AA9">
        <w:rPr>
          <w:rFonts w:cs="Arial"/>
        </w:rPr>
        <w:t>2023</w:t>
      </w:r>
      <w:r>
        <w:rPr>
          <w:rFonts w:cs="Arial"/>
        </w:rPr>
        <w:t xml:space="preserve">, </w:t>
      </w:r>
      <w:r w:rsidR="003A61FF" w:rsidRPr="00983AA9">
        <w:rPr>
          <w:rFonts w:cs="Arial"/>
        </w:rPr>
        <w:t xml:space="preserve">94% </w:t>
      </w:r>
      <w:r>
        <w:rPr>
          <w:rFonts w:cs="Arial"/>
        </w:rPr>
        <w:t xml:space="preserve">of all applications for plant variety protection in UPOV members were covered by UPOV Test Guidelines </w:t>
      </w:r>
      <w:r w:rsidR="003A61FF" w:rsidRPr="00983AA9">
        <w:rPr>
          <w:rFonts w:cs="Arial"/>
        </w:rPr>
        <w:t>(374,534 out of 416,149</w:t>
      </w:r>
      <w:r w:rsidR="00976C3C">
        <w:rPr>
          <w:rFonts w:cs="Arial"/>
        </w:rPr>
        <w:t xml:space="preserve"> entries in the PLUTO database</w:t>
      </w:r>
      <w:r w:rsidR="003A61FF" w:rsidRPr="00983AA9">
        <w:rPr>
          <w:rFonts w:cs="Arial"/>
        </w:rPr>
        <w:t>)</w:t>
      </w:r>
      <w:r>
        <w:rPr>
          <w:rFonts w:cs="Arial"/>
        </w:rPr>
        <w:t>.</w:t>
      </w:r>
    </w:p>
    <w:p w14:paraId="34364346" w14:textId="77777777" w:rsidR="006B6658" w:rsidRDefault="006B6658" w:rsidP="003A61FF">
      <w:pPr>
        <w:rPr>
          <w:rFonts w:cs="Arial"/>
        </w:rPr>
      </w:pPr>
    </w:p>
    <w:p w14:paraId="16E38CB3" w14:textId="77777777" w:rsidR="00976C3C" w:rsidRPr="00C436AB" w:rsidRDefault="00976C3C" w:rsidP="003A61FF">
      <w:pPr>
        <w:rPr>
          <w:rFonts w:cs="Arial"/>
        </w:rPr>
      </w:pPr>
    </w:p>
    <w:p w14:paraId="0DCF3850" w14:textId="77777777" w:rsidR="00151E2E" w:rsidRPr="0035470D" w:rsidRDefault="00151E2E" w:rsidP="0035470D">
      <w:pPr>
        <w:numPr>
          <w:ilvl w:val="0"/>
          <w:numId w:val="27"/>
        </w:numPr>
        <w:tabs>
          <w:tab w:val="clear" w:pos="720"/>
          <w:tab w:val="num" w:pos="1134"/>
        </w:tabs>
        <w:ind w:left="1134" w:hanging="567"/>
        <w:rPr>
          <w:rFonts w:cs="Arial"/>
          <w:i/>
          <w:iCs/>
        </w:rPr>
      </w:pPr>
      <w:r w:rsidRPr="0035470D">
        <w:rPr>
          <w:rFonts w:cs="Arial"/>
          <w:i/>
          <w:iCs/>
        </w:rPr>
        <w:t>Use of UPOV member test guidelines by other UPOV members to develop national test guidelines where there are no UPOV Test Guidelines</w:t>
      </w:r>
    </w:p>
    <w:p w14:paraId="08C290EE" w14:textId="77777777" w:rsidR="00CE4D61" w:rsidRDefault="00CE4D61" w:rsidP="00CE4D61">
      <w:pPr>
        <w:rPr>
          <w:rFonts w:cs="Arial"/>
        </w:rPr>
      </w:pPr>
    </w:p>
    <w:p w14:paraId="67569C31" w14:textId="024BBFFF" w:rsidR="00787533" w:rsidRDefault="00983AA9" w:rsidP="00CE4D61">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76C3C">
        <w:rPr>
          <w:rFonts w:cs="Arial"/>
        </w:rPr>
        <w:t xml:space="preserve">In </w:t>
      </w:r>
      <w:r w:rsidR="004F30EB">
        <w:rPr>
          <w:rFonts w:cs="Arial"/>
        </w:rPr>
        <w:t xml:space="preserve">2024, 2 UPOV members used the </w:t>
      </w:r>
      <w:r w:rsidR="0035470D" w:rsidRPr="0035470D">
        <w:rPr>
          <w:rFonts w:cs="Arial"/>
        </w:rPr>
        <w:t xml:space="preserve">test guidelines </w:t>
      </w:r>
      <w:r w:rsidR="004F30EB">
        <w:rPr>
          <w:rFonts w:cs="Arial"/>
        </w:rPr>
        <w:t xml:space="preserve">of another </w:t>
      </w:r>
      <w:r w:rsidR="0035470D" w:rsidRPr="0035470D">
        <w:rPr>
          <w:rFonts w:cs="Arial"/>
        </w:rPr>
        <w:t xml:space="preserve">UPOV members to develop </w:t>
      </w:r>
      <w:r w:rsidR="004F30EB">
        <w:rPr>
          <w:rFonts w:cs="Arial"/>
        </w:rPr>
        <w:t xml:space="preserve">their </w:t>
      </w:r>
      <w:r w:rsidR="0035470D" w:rsidRPr="0035470D">
        <w:rPr>
          <w:rFonts w:cs="Arial"/>
        </w:rPr>
        <w:t xml:space="preserve">national test guidelines </w:t>
      </w:r>
      <w:r w:rsidR="004F30EB">
        <w:rPr>
          <w:rFonts w:cs="Arial"/>
        </w:rPr>
        <w:t>in the absence of</w:t>
      </w:r>
      <w:r w:rsidR="0035470D" w:rsidRPr="0035470D">
        <w:rPr>
          <w:rFonts w:cs="Arial"/>
        </w:rPr>
        <w:t xml:space="preserve"> UPOV Test Guidelines</w:t>
      </w:r>
      <w:r w:rsidR="00D63D79">
        <w:rPr>
          <w:rFonts w:cs="Arial"/>
        </w:rPr>
        <w:t xml:space="preserve"> (</w:t>
      </w:r>
      <w:r w:rsidR="004F30EB">
        <w:rPr>
          <w:rFonts w:cs="Arial"/>
        </w:rPr>
        <w:t>GB Technical Questionnaire</w:t>
      </w:r>
      <w:r w:rsidR="00D63D79">
        <w:rPr>
          <w:rFonts w:cs="Arial"/>
        </w:rPr>
        <w:t xml:space="preserve"> for Sugar beet</w:t>
      </w:r>
      <w:r w:rsidR="004F30EB">
        <w:rPr>
          <w:rFonts w:cs="Arial"/>
        </w:rPr>
        <w:t xml:space="preserve">: </w:t>
      </w:r>
      <w:r w:rsidR="00D63D79">
        <w:rPr>
          <w:rFonts w:cs="Arial"/>
        </w:rPr>
        <w:t xml:space="preserve">utilized by </w:t>
      </w:r>
      <w:r w:rsidR="004F30EB">
        <w:rPr>
          <w:rFonts w:cs="Arial"/>
        </w:rPr>
        <w:t>MD, ZA</w:t>
      </w:r>
      <w:r w:rsidR="00D63D79">
        <w:rPr>
          <w:rFonts w:cs="Arial"/>
        </w:rPr>
        <w:t>)</w:t>
      </w:r>
      <w:r>
        <w:rPr>
          <w:rFonts w:cs="Arial"/>
        </w:rPr>
        <w:t>.</w:t>
      </w:r>
    </w:p>
    <w:p w14:paraId="3C42DEC2" w14:textId="77777777" w:rsidR="006B6658" w:rsidRDefault="006B6658" w:rsidP="00CE4D61">
      <w:pPr>
        <w:rPr>
          <w:rFonts w:cs="Arial"/>
        </w:rPr>
      </w:pPr>
    </w:p>
    <w:p w14:paraId="41D4DB7E" w14:textId="77777777" w:rsidR="00976C3C" w:rsidRPr="00C436AB" w:rsidRDefault="00976C3C" w:rsidP="00CE4D61">
      <w:pPr>
        <w:rPr>
          <w:rFonts w:cs="Arial"/>
        </w:rPr>
      </w:pPr>
    </w:p>
    <w:p w14:paraId="61B01F88" w14:textId="77777777" w:rsidR="00151E2E" w:rsidRPr="0035470D" w:rsidRDefault="00151E2E" w:rsidP="0035470D">
      <w:pPr>
        <w:numPr>
          <w:ilvl w:val="0"/>
          <w:numId w:val="27"/>
        </w:numPr>
        <w:tabs>
          <w:tab w:val="clear" w:pos="720"/>
          <w:tab w:val="num" w:pos="1134"/>
        </w:tabs>
        <w:ind w:left="1134" w:hanging="567"/>
        <w:rPr>
          <w:rFonts w:cs="Arial"/>
          <w:i/>
          <w:iCs/>
        </w:rPr>
      </w:pPr>
      <w:bookmarkStart w:id="28" w:name="_Hlk178708948"/>
      <w:r w:rsidRPr="0035470D">
        <w:rPr>
          <w:rFonts w:cs="Arial"/>
          <w:i/>
          <w:iCs/>
        </w:rPr>
        <w:t>Number of DUS reports produced by UPOV members that are used by other members</w:t>
      </w:r>
    </w:p>
    <w:bookmarkEnd w:id="28"/>
    <w:p w14:paraId="57549C60" w14:textId="77777777" w:rsidR="00CE4D61" w:rsidRDefault="00CE4D61" w:rsidP="00CE4D61">
      <w:pPr>
        <w:rPr>
          <w:rFonts w:cs="Arial"/>
        </w:rPr>
      </w:pPr>
    </w:p>
    <w:p w14:paraId="1BA7B078" w14:textId="1AA082E7" w:rsidR="00787533" w:rsidRPr="00CB5775" w:rsidRDefault="00B313AA" w:rsidP="00B313AA">
      <w:pPr>
        <w:rPr>
          <w:rFonts w:cs="Arial"/>
        </w:rPr>
      </w:pPr>
      <w:r>
        <w:rPr>
          <w:rFonts w:cs="Arial"/>
        </w:rPr>
        <w:t>90.</w:t>
      </w:r>
      <w:r w:rsidR="00787533" w:rsidRPr="00CB5775">
        <w:rPr>
          <w:rFonts w:cs="Arial"/>
        </w:rPr>
        <w:tab/>
      </w:r>
      <w:r w:rsidR="00CB5775" w:rsidRPr="00CB5775">
        <w:rPr>
          <w:rFonts w:cs="Arial"/>
        </w:rPr>
        <w:t>As of September 2024, 7 DUS test reports had been exchanged through the UPOV e-PVP DUS Exchange</w:t>
      </w:r>
      <w:r w:rsidR="006B6658" w:rsidRPr="00730625">
        <w:t xml:space="preserve"> Platform</w:t>
      </w:r>
      <w:r w:rsidR="00787533" w:rsidRPr="00CB5775">
        <w:rPr>
          <w:rFonts w:cs="Arial"/>
        </w:rPr>
        <w:t>.</w:t>
      </w:r>
    </w:p>
    <w:p w14:paraId="166F96B6" w14:textId="77777777" w:rsidR="006B6658" w:rsidRDefault="006B6658" w:rsidP="00CE4D61">
      <w:pPr>
        <w:rPr>
          <w:rFonts w:cs="Arial"/>
        </w:rPr>
      </w:pPr>
    </w:p>
    <w:p w14:paraId="65142807" w14:textId="77777777" w:rsidR="00976C3C" w:rsidRDefault="00976C3C" w:rsidP="00CE4D61">
      <w:pPr>
        <w:rPr>
          <w:rFonts w:cs="Arial"/>
        </w:rPr>
      </w:pPr>
    </w:p>
    <w:p w14:paraId="3CB68421" w14:textId="77777777" w:rsidR="00151E2E" w:rsidRPr="0035470D" w:rsidRDefault="00151E2E" w:rsidP="0035470D">
      <w:pPr>
        <w:numPr>
          <w:ilvl w:val="0"/>
          <w:numId w:val="27"/>
        </w:numPr>
        <w:tabs>
          <w:tab w:val="clear" w:pos="720"/>
          <w:tab w:val="num" w:pos="1134"/>
        </w:tabs>
        <w:ind w:left="1134" w:hanging="567"/>
        <w:rPr>
          <w:rFonts w:cs="Arial"/>
          <w:i/>
          <w:iCs/>
        </w:rPr>
      </w:pPr>
      <w:r w:rsidRPr="0035470D">
        <w:rPr>
          <w:rFonts w:cs="Arial"/>
          <w:i/>
          <w:iCs/>
        </w:rPr>
        <w:lastRenderedPageBreak/>
        <w:t xml:space="preserve">Time required for TWPs to approve new TGs or revisions of TGs </w:t>
      </w:r>
    </w:p>
    <w:p w14:paraId="2364DC9D" w14:textId="342EA1FE" w:rsidR="003B31A3" w:rsidRDefault="003B31A3" w:rsidP="00CE4D61">
      <w:pPr>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25"/>
        <w:gridCol w:w="2409"/>
      </w:tblGrid>
      <w:tr w:rsidR="003B31A3" w:rsidRPr="003B31A3" w14:paraId="36E40F0D" w14:textId="77777777" w:rsidTr="00B313AA">
        <w:trPr>
          <w:cantSplit/>
          <w:tblHeader/>
        </w:trPr>
        <w:tc>
          <w:tcPr>
            <w:tcW w:w="7225" w:type="dxa"/>
            <w:shd w:val="pct5" w:color="auto" w:fill="FFFFFF"/>
            <w:vAlign w:val="center"/>
          </w:tcPr>
          <w:p w14:paraId="325D340E" w14:textId="46653853" w:rsidR="003B31A3" w:rsidRPr="003B31A3" w:rsidRDefault="00B313AA" w:rsidP="003B31A3">
            <w:pPr>
              <w:spacing w:before="60" w:after="60"/>
              <w:rPr>
                <w:rFonts w:eastAsiaTheme="minorEastAsia" w:cs="Arial"/>
                <w:color w:val="000000"/>
                <w:sz w:val="18"/>
                <w:szCs w:val="18"/>
              </w:rPr>
            </w:pPr>
            <w:r>
              <w:rPr>
                <w:rFonts w:cs="Arial"/>
              </w:rPr>
              <w:t>Full draft TGs</w:t>
            </w:r>
          </w:p>
        </w:tc>
        <w:tc>
          <w:tcPr>
            <w:tcW w:w="2409" w:type="dxa"/>
            <w:shd w:val="clear" w:color="auto" w:fill="F2F2F2" w:themeFill="background1" w:themeFillShade="F2"/>
          </w:tcPr>
          <w:p w14:paraId="47DAAB38" w14:textId="62608FBC" w:rsidR="003B31A3" w:rsidRPr="003B31A3" w:rsidRDefault="003B31A3" w:rsidP="003B31A3">
            <w:pPr>
              <w:spacing w:before="60" w:after="60"/>
              <w:jc w:val="left"/>
              <w:rPr>
                <w:rFonts w:eastAsiaTheme="minorEastAsia" w:cs="Arial"/>
                <w:color w:val="000000"/>
                <w:sz w:val="18"/>
                <w:szCs w:val="18"/>
              </w:rPr>
            </w:pPr>
            <w:r w:rsidRPr="003B31A3">
              <w:rPr>
                <w:rFonts w:eastAsiaTheme="minorEastAsia" w:cs="Arial"/>
                <w:color w:val="000000"/>
                <w:sz w:val="18"/>
                <w:szCs w:val="18"/>
              </w:rPr>
              <w:t>Years since first TWP to submission to TC</w:t>
            </w:r>
            <w:r w:rsidR="00976C3C">
              <w:rPr>
                <w:rFonts w:eastAsiaTheme="minorEastAsia" w:cs="Arial"/>
                <w:color w:val="000000"/>
                <w:sz w:val="18"/>
                <w:szCs w:val="18"/>
              </w:rPr>
              <w:t>*</w:t>
            </w:r>
          </w:p>
        </w:tc>
      </w:tr>
      <w:tr w:rsidR="003B31A3" w:rsidRPr="003B31A3" w14:paraId="3A078983" w14:textId="77777777" w:rsidTr="00B313AA">
        <w:trPr>
          <w:cantSplit/>
        </w:trPr>
        <w:tc>
          <w:tcPr>
            <w:tcW w:w="7225" w:type="dxa"/>
          </w:tcPr>
          <w:p w14:paraId="6622457B" w14:textId="13099D4F" w:rsidR="003B31A3" w:rsidRPr="003B31A3" w:rsidRDefault="003B31A3" w:rsidP="003B31A3">
            <w:pPr>
              <w:spacing w:before="60" w:after="60"/>
              <w:jc w:val="left"/>
              <w:rPr>
                <w:rFonts w:eastAsiaTheme="minorEastAsia" w:cs="Arial"/>
                <w:iCs/>
                <w:sz w:val="18"/>
                <w:szCs w:val="18"/>
              </w:rPr>
            </w:pPr>
            <w:r w:rsidRPr="003B31A3">
              <w:rPr>
                <w:rFonts w:eastAsiaTheme="minorEastAsia"/>
                <w:sz w:val="18"/>
                <w:szCs w:val="18"/>
              </w:rPr>
              <w:t>Lavender (</w:t>
            </w:r>
            <w:r w:rsidRPr="003B31A3">
              <w:rPr>
                <w:rFonts w:eastAsiaTheme="minorEastAsia"/>
                <w:i/>
                <w:sz w:val="18"/>
                <w:szCs w:val="18"/>
              </w:rPr>
              <w:t>Lavandula</w:t>
            </w:r>
            <w:r w:rsidRPr="003B31A3">
              <w:rPr>
                <w:rFonts w:eastAsiaTheme="minorEastAsia"/>
                <w:sz w:val="18"/>
                <w:szCs w:val="18"/>
              </w:rPr>
              <w:t xml:space="preserve"> L.) </w:t>
            </w:r>
          </w:p>
        </w:tc>
        <w:tc>
          <w:tcPr>
            <w:tcW w:w="2409" w:type="dxa"/>
          </w:tcPr>
          <w:p w14:paraId="3EBDB96E" w14:textId="77777777" w:rsidR="003B31A3" w:rsidRPr="003B31A3" w:rsidRDefault="003B31A3" w:rsidP="00976C3C">
            <w:pPr>
              <w:spacing w:before="60" w:after="60"/>
              <w:jc w:val="center"/>
              <w:rPr>
                <w:rFonts w:eastAsiaTheme="minorEastAsia" w:cs="Arial"/>
                <w:snapToGrid w:val="0"/>
                <w:color w:val="000000"/>
                <w:sz w:val="18"/>
                <w:szCs w:val="18"/>
              </w:rPr>
            </w:pPr>
            <w:r w:rsidRPr="003B31A3">
              <w:rPr>
                <w:rFonts w:eastAsiaTheme="minorEastAsia" w:cs="Arial"/>
                <w:snapToGrid w:val="0"/>
                <w:color w:val="000000"/>
                <w:sz w:val="18"/>
                <w:szCs w:val="18"/>
              </w:rPr>
              <w:t>3</w:t>
            </w:r>
          </w:p>
        </w:tc>
      </w:tr>
      <w:tr w:rsidR="003B31A3" w:rsidRPr="003B31A3" w14:paraId="7FCA937A" w14:textId="77777777" w:rsidTr="00B313AA">
        <w:trPr>
          <w:cantSplit/>
        </w:trPr>
        <w:tc>
          <w:tcPr>
            <w:tcW w:w="7225" w:type="dxa"/>
            <w:shd w:val="clear" w:color="auto" w:fill="auto"/>
          </w:tcPr>
          <w:p w14:paraId="4E333125" w14:textId="06A5210A" w:rsidR="003B31A3" w:rsidRPr="003B31A3" w:rsidRDefault="003B31A3" w:rsidP="003B31A3">
            <w:pPr>
              <w:spacing w:before="60" w:after="60"/>
              <w:jc w:val="left"/>
              <w:rPr>
                <w:rFonts w:eastAsiaTheme="minorEastAsia" w:cs="Arial"/>
                <w:bCs/>
                <w:iCs/>
                <w:sz w:val="18"/>
                <w:szCs w:val="18"/>
              </w:rPr>
            </w:pPr>
            <w:r w:rsidRPr="003B31A3">
              <w:rPr>
                <w:rFonts w:eastAsiaTheme="minorEastAsia" w:cs="Arial"/>
                <w:iCs/>
                <w:sz w:val="18"/>
                <w:szCs w:val="18"/>
              </w:rPr>
              <w:t>Leucanthemum (</w:t>
            </w:r>
            <w:r w:rsidRPr="003B31A3">
              <w:rPr>
                <w:rFonts w:eastAsiaTheme="minorEastAsia" w:cs="Arial"/>
                <w:i/>
                <w:sz w:val="18"/>
                <w:szCs w:val="18"/>
              </w:rPr>
              <w:t>Leucanthemum</w:t>
            </w:r>
            <w:r w:rsidRPr="003B31A3">
              <w:rPr>
                <w:rFonts w:eastAsiaTheme="minorEastAsia" w:cs="Arial"/>
                <w:sz w:val="18"/>
                <w:szCs w:val="18"/>
              </w:rPr>
              <w:t xml:space="preserve"> Mill.)</w:t>
            </w:r>
          </w:p>
        </w:tc>
        <w:tc>
          <w:tcPr>
            <w:tcW w:w="2409" w:type="dxa"/>
          </w:tcPr>
          <w:p w14:paraId="095D8463" w14:textId="77777777" w:rsidR="003B31A3" w:rsidRPr="003B31A3" w:rsidRDefault="003B31A3" w:rsidP="00976C3C">
            <w:pPr>
              <w:spacing w:before="60" w:after="60"/>
              <w:jc w:val="center"/>
              <w:rPr>
                <w:rFonts w:eastAsiaTheme="minorEastAsia" w:cs="Arial"/>
                <w:snapToGrid w:val="0"/>
                <w:color w:val="000000"/>
                <w:sz w:val="18"/>
                <w:szCs w:val="18"/>
              </w:rPr>
            </w:pPr>
            <w:r w:rsidRPr="003B31A3">
              <w:rPr>
                <w:rFonts w:eastAsiaTheme="minorEastAsia" w:cs="Arial"/>
                <w:snapToGrid w:val="0"/>
                <w:color w:val="000000"/>
                <w:sz w:val="18"/>
                <w:szCs w:val="18"/>
              </w:rPr>
              <w:t>2</w:t>
            </w:r>
          </w:p>
        </w:tc>
      </w:tr>
      <w:tr w:rsidR="003B31A3" w:rsidRPr="003B31A3" w14:paraId="6EE3A763" w14:textId="77777777" w:rsidTr="00B313AA">
        <w:trPr>
          <w:cantSplit/>
        </w:trPr>
        <w:tc>
          <w:tcPr>
            <w:tcW w:w="7225" w:type="dxa"/>
            <w:shd w:val="clear" w:color="auto" w:fill="auto"/>
          </w:tcPr>
          <w:p w14:paraId="19889C32" w14:textId="293E5561" w:rsidR="003B31A3" w:rsidRPr="003B31A3" w:rsidRDefault="003B31A3" w:rsidP="003B31A3">
            <w:pPr>
              <w:keepNext/>
              <w:spacing w:before="60" w:after="60"/>
              <w:jc w:val="left"/>
              <w:rPr>
                <w:rFonts w:eastAsiaTheme="minorEastAsia"/>
                <w:sz w:val="18"/>
                <w:szCs w:val="18"/>
              </w:rPr>
            </w:pPr>
            <w:r w:rsidRPr="003B31A3">
              <w:rPr>
                <w:rFonts w:eastAsiaTheme="minorEastAsia" w:cs="Arial"/>
                <w:sz w:val="18"/>
                <w:szCs w:val="18"/>
              </w:rPr>
              <w:t>Poinsettia (</w:t>
            </w:r>
            <w:r w:rsidRPr="003B31A3">
              <w:rPr>
                <w:rFonts w:eastAsiaTheme="minorEastAsia" w:cs="Arial"/>
                <w:i/>
                <w:sz w:val="18"/>
                <w:szCs w:val="18"/>
              </w:rPr>
              <w:t xml:space="preserve">Euphorbia pulcherrima </w:t>
            </w:r>
            <w:r w:rsidRPr="003B31A3">
              <w:rPr>
                <w:rFonts w:eastAsiaTheme="minorEastAsia" w:cs="Arial"/>
                <w:sz w:val="18"/>
                <w:szCs w:val="18"/>
              </w:rPr>
              <w:t xml:space="preserve">Willd. ex Klotzsch; </w:t>
            </w:r>
            <w:r w:rsidRPr="003B31A3">
              <w:rPr>
                <w:rFonts w:eastAsiaTheme="minorEastAsia" w:cs="Arial"/>
                <w:i/>
                <w:iCs/>
                <w:color w:val="333333"/>
                <w:sz w:val="18"/>
                <w:szCs w:val="18"/>
                <w:shd w:val="clear" w:color="auto" w:fill="FFFFFF"/>
              </w:rPr>
              <w:t>Euphorbia pulcherrima </w:t>
            </w:r>
            <w:r w:rsidRPr="003B31A3">
              <w:rPr>
                <w:rFonts w:eastAsiaTheme="minorEastAsia" w:cs="Arial"/>
                <w:color w:val="333333"/>
                <w:sz w:val="18"/>
                <w:szCs w:val="18"/>
                <w:shd w:val="clear" w:color="auto" w:fill="FFFFFF"/>
              </w:rPr>
              <w:t>Willd. ex Klotzsch × </w:t>
            </w:r>
            <w:r w:rsidRPr="003B31A3">
              <w:rPr>
                <w:rFonts w:eastAsiaTheme="minorEastAsia" w:cs="Arial"/>
                <w:i/>
                <w:iCs/>
                <w:color w:val="333333"/>
                <w:sz w:val="18"/>
                <w:szCs w:val="18"/>
                <w:shd w:val="clear" w:color="auto" w:fill="FFFFFF"/>
              </w:rPr>
              <w:t>Euphorbia cornastra</w:t>
            </w:r>
            <w:r w:rsidRPr="003B31A3">
              <w:rPr>
                <w:rFonts w:eastAsiaTheme="minorEastAsia" w:cs="Arial"/>
                <w:color w:val="333333"/>
                <w:sz w:val="18"/>
                <w:szCs w:val="18"/>
                <w:shd w:val="clear" w:color="auto" w:fill="FFFFFF"/>
              </w:rPr>
              <w:t> (Dressler) Radcl.-Sm.</w:t>
            </w:r>
            <w:r w:rsidRPr="003B31A3">
              <w:rPr>
                <w:rFonts w:eastAsiaTheme="minorEastAsia" w:cs="Arial"/>
                <w:sz w:val="18"/>
                <w:szCs w:val="18"/>
              </w:rPr>
              <w:t>) (Revision)</w:t>
            </w:r>
          </w:p>
        </w:tc>
        <w:tc>
          <w:tcPr>
            <w:tcW w:w="2409" w:type="dxa"/>
          </w:tcPr>
          <w:p w14:paraId="2DC8EECC" w14:textId="77777777" w:rsidR="003B31A3" w:rsidRPr="003B31A3" w:rsidRDefault="003B31A3" w:rsidP="00976C3C">
            <w:pPr>
              <w:spacing w:before="60" w:after="60"/>
              <w:jc w:val="center"/>
              <w:rPr>
                <w:rFonts w:eastAsiaTheme="minorEastAsia" w:cs="Arial"/>
                <w:snapToGrid w:val="0"/>
                <w:color w:val="000000"/>
                <w:sz w:val="18"/>
                <w:szCs w:val="18"/>
              </w:rPr>
            </w:pPr>
            <w:r w:rsidRPr="003B31A3">
              <w:rPr>
                <w:rFonts w:eastAsiaTheme="minorEastAsia" w:cs="Arial"/>
                <w:snapToGrid w:val="0"/>
                <w:color w:val="000000"/>
                <w:sz w:val="18"/>
                <w:szCs w:val="18"/>
              </w:rPr>
              <w:t>3</w:t>
            </w:r>
          </w:p>
        </w:tc>
      </w:tr>
      <w:tr w:rsidR="003B31A3" w:rsidRPr="003B31A3" w14:paraId="359EA338"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2E996765" w14:textId="76560788" w:rsidR="003B31A3" w:rsidRPr="003B31A3" w:rsidRDefault="003B31A3" w:rsidP="003B31A3">
            <w:pPr>
              <w:keepNext/>
              <w:rPr>
                <w:rFonts w:eastAsiaTheme="minorEastAsia" w:cs="Arial"/>
                <w:sz w:val="18"/>
                <w:szCs w:val="18"/>
              </w:rPr>
            </w:pPr>
            <w:r w:rsidRPr="003B31A3">
              <w:rPr>
                <w:rFonts w:eastAsiaTheme="minorEastAsia" w:cs="Arial"/>
                <w:sz w:val="18"/>
                <w:szCs w:val="18"/>
              </w:rPr>
              <w:t xml:space="preserve">Hemp, Cannabis (Cannabis sativa L.) (Revision) </w:t>
            </w:r>
          </w:p>
        </w:tc>
        <w:tc>
          <w:tcPr>
            <w:tcW w:w="2409" w:type="dxa"/>
            <w:tcBorders>
              <w:top w:val="single" w:sz="4" w:space="0" w:color="auto"/>
              <w:left w:val="single" w:sz="4" w:space="0" w:color="auto"/>
              <w:bottom w:val="single" w:sz="4" w:space="0" w:color="auto"/>
              <w:right w:val="single" w:sz="4" w:space="0" w:color="auto"/>
            </w:tcBorders>
          </w:tcPr>
          <w:p w14:paraId="2641FD95" w14:textId="77777777" w:rsidR="003B31A3" w:rsidRPr="003B31A3" w:rsidRDefault="003B31A3" w:rsidP="00976C3C">
            <w:pPr>
              <w:jc w:val="center"/>
              <w:rPr>
                <w:rFonts w:eastAsiaTheme="minorEastAsia" w:cs="Arial"/>
                <w:snapToGrid w:val="0"/>
                <w:color w:val="000000"/>
                <w:sz w:val="18"/>
                <w:szCs w:val="18"/>
              </w:rPr>
            </w:pPr>
            <w:r w:rsidRPr="003B31A3">
              <w:rPr>
                <w:rFonts w:eastAsiaTheme="minorEastAsia" w:cs="Arial"/>
                <w:snapToGrid w:val="0"/>
                <w:color w:val="000000"/>
                <w:sz w:val="18"/>
                <w:szCs w:val="18"/>
              </w:rPr>
              <w:t>3</w:t>
            </w:r>
          </w:p>
        </w:tc>
      </w:tr>
      <w:tr w:rsidR="003B31A3" w:rsidRPr="003B31A3" w14:paraId="1775D42D"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21E86D8B" w14:textId="56DEDA6A" w:rsidR="003B31A3" w:rsidRPr="003B31A3" w:rsidRDefault="003B31A3" w:rsidP="003B31A3">
            <w:pPr>
              <w:keepNext/>
              <w:rPr>
                <w:rFonts w:eastAsiaTheme="minorEastAsia" w:cs="Arial"/>
                <w:sz w:val="18"/>
                <w:szCs w:val="18"/>
              </w:rPr>
            </w:pPr>
            <w:r w:rsidRPr="003B31A3">
              <w:rPr>
                <w:rFonts w:eastAsiaTheme="minorEastAsia" w:cs="Arial"/>
                <w:sz w:val="18"/>
                <w:szCs w:val="18"/>
              </w:rPr>
              <w:t>Zoysia Grasses (Zoysia Willd.)</w:t>
            </w:r>
          </w:p>
        </w:tc>
        <w:tc>
          <w:tcPr>
            <w:tcW w:w="2409" w:type="dxa"/>
            <w:tcBorders>
              <w:top w:val="single" w:sz="4" w:space="0" w:color="auto"/>
              <w:left w:val="single" w:sz="4" w:space="0" w:color="auto"/>
              <w:bottom w:val="single" w:sz="4" w:space="0" w:color="auto"/>
              <w:right w:val="single" w:sz="4" w:space="0" w:color="auto"/>
            </w:tcBorders>
          </w:tcPr>
          <w:p w14:paraId="149948EA" w14:textId="77777777" w:rsidR="003B31A3" w:rsidRPr="003B31A3" w:rsidRDefault="003B31A3" w:rsidP="00976C3C">
            <w:pPr>
              <w:jc w:val="center"/>
              <w:rPr>
                <w:rFonts w:eastAsiaTheme="minorEastAsia" w:cs="Arial"/>
                <w:snapToGrid w:val="0"/>
                <w:color w:val="000000"/>
                <w:sz w:val="18"/>
                <w:szCs w:val="18"/>
              </w:rPr>
            </w:pPr>
            <w:r w:rsidRPr="003B31A3">
              <w:rPr>
                <w:rFonts w:eastAsiaTheme="minorEastAsia" w:cs="Arial"/>
                <w:snapToGrid w:val="0"/>
                <w:color w:val="000000"/>
                <w:sz w:val="18"/>
                <w:szCs w:val="18"/>
              </w:rPr>
              <w:t>5</w:t>
            </w:r>
          </w:p>
        </w:tc>
      </w:tr>
      <w:tr w:rsidR="003B31A3" w:rsidRPr="003B31A3" w14:paraId="573B895D" w14:textId="77777777" w:rsidTr="00B313AA">
        <w:trPr>
          <w:cantSplit/>
        </w:trPr>
        <w:tc>
          <w:tcPr>
            <w:tcW w:w="7225" w:type="dxa"/>
            <w:tcBorders>
              <w:top w:val="single" w:sz="4" w:space="0" w:color="auto"/>
              <w:left w:val="single" w:sz="4" w:space="0" w:color="auto"/>
              <w:bottom w:val="single" w:sz="4" w:space="0" w:color="auto"/>
              <w:right w:val="single" w:sz="4" w:space="0" w:color="auto"/>
            </w:tcBorders>
          </w:tcPr>
          <w:p w14:paraId="1E598CAE" w14:textId="77777777" w:rsidR="003B31A3" w:rsidRPr="003B31A3" w:rsidRDefault="003B31A3" w:rsidP="003B31A3">
            <w:pPr>
              <w:keepNext/>
              <w:rPr>
                <w:rFonts w:eastAsiaTheme="minorEastAsia" w:cs="Arial"/>
                <w:sz w:val="18"/>
                <w:szCs w:val="18"/>
              </w:rPr>
            </w:pPr>
            <w:r w:rsidRPr="003B31A3">
              <w:rPr>
                <w:rFonts w:eastAsiaTheme="minorEastAsia" w:cs="Arial"/>
                <w:sz w:val="18"/>
                <w:szCs w:val="18"/>
              </w:rPr>
              <w:t>Grapevine (Vitis L.) (Revision)</w:t>
            </w:r>
          </w:p>
        </w:tc>
        <w:tc>
          <w:tcPr>
            <w:tcW w:w="2409" w:type="dxa"/>
            <w:tcBorders>
              <w:top w:val="single" w:sz="4" w:space="0" w:color="auto"/>
              <w:left w:val="single" w:sz="4" w:space="0" w:color="auto"/>
              <w:bottom w:val="single" w:sz="4" w:space="0" w:color="auto"/>
              <w:right w:val="single" w:sz="4" w:space="0" w:color="auto"/>
            </w:tcBorders>
          </w:tcPr>
          <w:p w14:paraId="40CDEEB7" w14:textId="77777777" w:rsidR="003B31A3" w:rsidRPr="003B31A3" w:rsidRDefault="003B31A3" w:rsidP="00976C3C">
            <w:pPr>
              <w:jc w:val="center"/>
              <w:rPr>
                <w:rFonts w:eastAsiaTheme="minorEastAsia" w:cs="Arial"/>
                <w:snapToGrid w:val="0"/>
                <w:color w:val="000000"/>
                <w:sz w:val="18"/>
                <w:szCs w:val="18"/>
              </w:rPr>
            </w:pPr>
            <w:r w:rsidRPr="003B31A3">
              <w:rPr>
                <w:rFonts w:eastAsiaTheme="minorEastAsia" w:cs="Arial"/>
                <w:snapToGrid w:val="0"/>
                <w:color w:val="000000"/>
                <w:sz w:val="18"/>
                <w:szCs w:val="18"/>
              </w:rPr>
              <w:t>6</w:t>
            </w:r>
          </w:p>
        </w:tc>
      </w:tr>
    </w:tbl>
    <w:tbl>
      <w:tblPr>
        <w:tblStyle w:val="TableGrid"/>
        <w:tblW w:w="9634" w:type="dxa"/>
        <w:tblLook w:val="04A0" w:firstRow="1" w:lastRow="0" w:firstColumn="1" w:lastColumn="0" w:noHBand="0" w:noVBand="1"/>
      </w:tblPr>
      <w:tblGrid>
        <w:gridCol w:w="7225"/>
        <w:gridCol w:w="2409"/>
      </w:tblGrid>
      <w:tr w:rsidR="003B31A3" w:rsidRPr="003B31A3" w14:paraId="5ED71A2E" w14:textId="77777777" w:rsidTr="00976C3C">
        <w:trPr>
          <w:trHeight w:val="449"/>
          <w:tblHeader/>
        </w:trPr>
        <w:tc>
          <w:tcPr>
            <w:tcW w:w="7225" w:type="dxa"/>
            <w:shd w:val="clear" w:color="auto" w:fill="F2F2F2" w:themeFill="background1" w:themeFillShade="F2"/>
          </w:tcPr>
          <w:p w14:paraId="139993FC" w14:textId="5C2C2A68" w:rsidR="003B31A3" w:rsidRPr="003B31A3" w:rsidRDefault="00B313AA" w:rsidP="003B31A3">
            <w:pPr>
              <w:pStyle w:val="BodyText"/>
              <w:keepNext/>
              <w:spacing w:before="20" w:afterLines="20" w:after="48"/>
              <w:jc w:val="left"/>
              <w:rPr>
                <w:rFonts w:cs="Arial"/>
                <w:sz w:val="18"/>
                <w:szCs w:val="18"/>
              </w:rPr>
            </w:pPr>
            <w:r w:rsidRPr="00B313AA">
              <w:rPr>
                <w:rFonts w:cs="Arial"/>
                <w:sz w:val="18"/>
                <w:szCs w:val="18"/>
              </w:rPr>
              <w:t>Partial revisions</w:t>
            </w:r>
          </w:p>
        </w:tc>
        <w:tc>
          <w:tcPr>
            <w:tcW w:w="2409" w:type="dxa"/>
            <w:shd w:val="clear" w:color="auto" w:fill="F2F2F2" w:themeFill="background1" w:themeFillShade="F2"/>
          </w:tcPr>
          <w:p w14:paraId="6C9E388C" w14:textId="2D770055" w:rsidR="003B31A3" w:rsidRPr="003B31A3" w:rsidRDefault="003B31A3" w:rsidP="003B31A3">
            <w:pPr>
              <w:pStyle w:val="BodyText"/>
              <w:keepNext/>
              <w:spacing w:before="20" w:afterLines="20" w:after="48"/>
              <w:jc w:val="left"/>
              <w:rPr>
                <w:rFonts w:cs="Arial"/>
                <w:sz w:val="18"/>
                <w:szCs w:val="18"/>
              </w:rPr>
            </w:pPr>
            <w:r w:rsidRPr="003B31A3">
              <w:rPr>
                <w:rFonts w:eastAsiaTheme="minorEastAsia" w:cs="Arial"/>
                <w:color w:val="000000"/>
                <w:sz w:val="18"/>
                <w:szCs w:val="18"/>
              </w:rPr>
              <w:t>Years since first TWP to submission to TC</w:t>
            </w:r>
            <w:r w:rsidR="00976C3C">
              <w:rPr>
                <w:rFonts w:eastAsiaTheme="minorEastAsia" w:cs="Arial"/>
                <w:color w:val="000000"/>
                <w:sz w:val="18"/>
                <w:szCs w:val="18"/>
              </w:rPr>
              <w:t>*</w:t>
            </w:r>
          </w:p>
        </w:tc>
      </w:tr>
      <w:tr w:rsidR="003B31A3" w:rsidRPr="003B31A3" w14:paraId="745FDD9B" w14:textId="77777777" w:rsidTr="00976C3C">
        <w:tc>
          <w:tcPr>
            <w:tcW w:w="7225" w:type="dxa"/>
          </w:tcPr>
          <w:p w14:paraId="7D143977" w14:textId="3ED0FA78" w:rsidR="003B31A3" w:rsidRPr="003B31A3" w:rsidRDefault="003B31A3" w:rsidP="003B31A3">
            <w:pPr>
              <w:keepNext/>
              <w:jc w:val="left"/>
              <w:rPr>
                <w:sz w:val="18"/>
                <w:szCs w:val="18"/>
              </w:rPr>
            </w:pPr>
            <w:r w:rsidRPr="003B31A3">
              <w:rPr>
                <w:sz w:val="18"/>
                <w:szCs w:val="18"/>
              </w:rPr>
              <w:t>Asparagus (</w:t>
            </w:r>
            <w:r w:rsidRPr="003B31A3">
              <w:rPr>
                <w:i/>
                <w:sz w:val="18"/>
                <w:szCs w:val="18"/>
              </w:rPr>
              <w:t>Asparagus officinalis</w:t>
            </w:r>
            <w:r w:rsidRPr="003B31A3">
              <w:rPr>
                <w:sz w:val="18"/>
                <w:szCs w:val="18"/>
              </w:rPr>
              <w:t xml:space="preserve"> L.)</w:t>
            </w:r>
          </w:p>
          <w:p w14:paraId="0BED7382" w14:textId="77777777" w:rsidR="003B31A3" w:rsidRPr="003B31A3" w:rsidRDefault="003B31A3" w:rsidP="003B31A3">
            <w:pPr>
              <w:keepNext/>
              <w:jc w:val="left"/>
              <w:rPr>
                <w:sz w:val="18"/>
                <w:szCs w:val="18"/>
              </w:rPr>
            </w:pPr>
            <w:r w:rsidRPr="003B31A3">
              <w:rPr>
                <w:sz w:val="18"/>
                <w:szCs w:val="18"/>
              </w:rPr>
              <w:t>- Char. 16 “Type of flowering”</w:t>
            </w:r>
          </w:p>
        </w:tc>
        <w:tc>
          <w:tcPr>
            <w:tcW w:w="2409" w:type="dxa"/>
          </w:tcPr>
          <w:p w14:paraId="36337E5B" w14:textId="77777777" w:rsidR="003B31A3" w:rsidRPr="003B31A3" w:rsidRDefault="003B31A3" w:rsidP="00976C3C">
            <w:pPr>
              <w:keepNext/>
              <w:spacing w:beforeLines="20" w:before="48" w:afterLines="20" w:after="48"/>
              <w:jc w:val="center"/>
              <w:rPr>
                <w:rFonts w:cs="Arial"/>
                <w:sz w:val="18"/>
                <w:szCs w:val="18"/>
              </w:rPr>
            </w:pPr>
            <w:r w:rsidRPr="003B31A3">
              <w:rPr>
                <w:rFonts w:cs="Arial"/>
                <w:sz w:val="18"/>
                <w:szCs w:val="18"/>
              </w:rPr>
              <w:t>1</w:t>
            </w:r>
          </w:p>
        </w:tc>
      </w:tr>
      <w:tr w:rsidR="003B31A3" w:rsidRPr="003B31A3" w14:paraId="26493525" w14:textId="77777777" w:rsidTr="00976C3C">
        <w:tc>
          <w:tcPr>
            <w:tcW w:w="7225" w:type="dxa"/>
          </w:tcPr>
          <w:p w14:paraId="1CC57FEB" w14:textId="4B4FD974" w:rsidR="003B31A3" w:rsidRPr="003B31A3" w:rsidRDefault="003B31A3" w:rsidP="003B31A3">
            <w:pPr>
              <w:keepNext/>
              <w:tabs>
                <w:tab w:val="right" w:pos="2473"/>
              </w:tabs>
              <w:adjustRightInd w:val="0"/>
              <w:snapToGrid w:val="0"/>
              <w:jc w:val="left"/>
              <w:rPr>
                <w:rFonts w:cs="Arial"/>
                <w:sz w:val="18"/>
                <w:szCs w:val="18"/>
              </w:rPr>
            </w:pPr>
            <w:r w:rsidRPr="003B31A3">
              <w:rPr>
                <w:rFonts w:cs="Arial"/>
                <w:sz w:val="18"/>
                <w:szCs w:val="18"/>
              </w:rPr>
              <w:t>Cucumber, Gherkin (</w:t>
            </w:r>
            <w:r w:rsidRPr="003B31A3">
              <w:rPr>
                <w:rFonts w:cs="Arial"/>
                <w:i/>
                <w:sz w:val="18"/>
                <w:szCs w:val="18"/>
              </w:rPr>
              <w:t>Cucumis sativus</w:t>
            </w:r>
            <w:r w:rsidRPr="003B31A3">
              <w:rPr>
                <w:rFonts w:cs="Arial"/>
                <w:sz w:val="18"/>
                <w:szCs w:val="18"/>
              </w:rPr>
              <w:t xml:space="preserve"> L.)</w:t>
            </w:r>
          </w:p>
          <w:p w14:paraId="5FC9108B" w14:textId="77777777" w:rsidR="003B31A3" w:rsidRPr="003B31A3" w:rsidRDefault="003B31A3" w:rsidP="003B31A3">
            <w:pPr>
              <w:keepNext/>
              <w:jc w:val="left"/>
              <w:rPr>
                <w:sz w:val="18"/>
                <w:szCs w:val="18"/>
              </w:rPr>
            </w:pPr>
            <w:r w:rsidRPr="003B31A3">
              <w:rPr>
                <w:rFonts w:cs="Arial"/>
                <w:sz w:val="18"/>
                <w:szCs w:val="18"/>
              </w:rPr>
              <w:t>- addition of resistance to Cucumber green mottle mosaic virus</w:t>
            </w:r>
          </w:p>
        </w:tc>
        <w:tc>
          <w:tcPr>
            <w:tcW w:w="2409" w:type="dxa"/>
          </w:tcPr>
          <w:p w14:paraId="0DB78552" w14:textId="77777777" w:rsidR="003B31A3" w:rsidRPr="003B31A3" w:rsidRDefault="003B31A3" w:rsidP="00976C3C">
            <w:pPr>
              <w:keepNext/>
              <w:spacing w:beforeLines="20" w:before="48" w:afterLines="20" w:after="48"/>
              <w:jc w:val="center"/>
              <w:rPr>
                <w:rFonts w:cs="Arial"/>
                <w:sz w:val="18"/>
                <w:szCs w:val="18"/>
              </w:rPr>
            </w:pPr>
            <w:r w:rsidRPr="003B31A3">
              <w:rPr>
                <w:rFonts w:cs="Arial"/>
                <w:sz w:val="18"/>
                <w:szCs w:val="18"/>
              </w:rPr>
              <w:t>1</w:t>
            </w:r>
          </w:p>
        </w:tc>
      </w:tr>
      <w:tr w:rsidR="003B31A3" w:rsidRPr="003B31A3" w14:paraId="07E633F9" w14:textId="77777777" w:rsidTr="00976C3C">
        <w:tc>
          <w:tcPr>
            <w:tcW w:w="7225" w:type="dxa"/>
          </w:tcPr>
          <w:p w14:paraId="61888B88" w14:textId="4D9DAD0D" w:rsidR="003B31A3" w:rsidRPr="003B31A3" w:rsidRDefault="003B31A3" w:rsidP="00256A9C">
            <w:pPr>
              <w:tabs>
                <w:tab w:val="right" w:pos="2473"/>
              </w:tabs>
              <w:adjustRightInd w:val="0"/>
              <w:snapToGrid w:val="0"/>
              <w:jc w:val="left"/>
              <w:rPr>
                <w:rFonts w:cs="Arial"/>
                <w:sz w:val="18"/>
                <w:szCs w:val="18"/>
              </w:rPr>
            </w:pPr>
            <w:r w:rsidRPr="003B31A3">
              <w:rPr>
                <w:rFonts w:cs="Arial"/>
                <w:sz w:val="18"/>
                <w:szCs w:val="18"/>
              </w:rPr>
              <w:t>Lettuce (</w:t>
            </w:r>
            <w:r w:rsidRPr="003B31A3">
              <w:rPr>
                <w:rFonts w:cs="Arial"/>
                <w:i/>
                <w:sz w:val="18"/>
                <w:szCs w:val="18"/>
              </w:rPr>
              <w:t>Lactuca sativa</w:t>
            </w:r>
            <w:r w:rsidRPr="003B31A3">
              <w:rPr>
                <w:rFonts w:cs="Arial"/>
                <w:sz w:val="18"/>
                <w:szCs w:val="18"/>
              </w:rPr>
              <w:t xml:space="preserve"> L.) </w:t>
            </w:r>
          </w:p>
          <w:p w14:paraId="4E5DB7FF" w14:textId="77777777" w:rsidR="003B31A3" w:rsidRPr="003B31A3" w:rsidRDefault="003B31A3" w:rsidP="00256A9C">
            <w:pPr>
              <w:tabs>
                <w:tab w:val="right" w:pos="2473"/>
              </w:tabs>
              <w:adjustRightInd w:val="0"/>
              <w:snapToGrid w:val="0"/>
              <w:jc w:val="left"/>
              <w:rPr>
                <w:rFonts w:cs="Arial"/>
                <w:sz w:val="18"/>
                <w:szCs w:val="18"/>
              </w:rPr>
            </w:pPr>
            <w:r w:rsidRPr="003B31A3">
              <w:rPr>
                <w:rFonts w:cs="Arial"/>
                <w:sz w:val="18"/>
                <w:szCs w:val="18"/>
              </w:rPr>
              <w:t xml:space="preserve">- Resistance to </w:t>
            </w:r>
            <w:r w:rsidRPr="003B31A3">
              <w:rPr>
                <w:rFonts w:cs="Arial"/>
                <w:i/>
                <w:sz w:val="18"/>
                <w:szCs w:val="18"/>
              </w:rPr>
              <w:t>Bremia lactucae</w:t>
            </w:r>
            <w:r w:rsidRPr="003B31A3">
              <w:rPr>
                <w:rFonts w:cs="Arial"/>
                <w:sz w:val="18"/>
                <w:szCs w:val="18"/>
              </w:rPr>
              <w:t xml:space="preserve"> Races 16EU to 27EU (chars. 38 to 47, including grouping characteristics)</w:t>
            </w:r>
          </w:p>
          <w:p w14:paraId="7C68986F" w14:textId="77777777" w:rsidR="003B31A3" w:rsidRPr="003B31A3" w:rsidRDefault="003B31A3" w:rsidP="00256A9C">
            <w:pPr>
              <w:tabs>
                <w:tab w:val="right" w:pos="2473"/>
              </w:tabs>
              <w:adjustRightInd w:val="0"/>
              <w:snapToGrid w:val="0"/>
              <w:jc w:val="left"/>
              <w:rPr>
                <w:rFonts w:cs="Arial"/>
                <w:sz w:val="18"/>
                <w:szCs w:val="18"/>
              </w:rPr>
            </w:pPr>
            <w:r w:rsidRPr="003B31A3">
              <w:rPr>
                <w:rFonts w:cs="Arial"/>
                <w:sz w:val="18"/>
                <w:szCs w:val="18"/>
              </w:rPr>
              <w:t xml:space="preserve">- revision of </w:t>
            </w:r>
            <w:r w:rsidRPr="003B31A3">
              <w:rPr>
                <w:i/>
                <w:sz w:val="18"/>
                <w:szCs w:val="18"/>
              </w:rPr>
              <w:t>Fusarium oxysporum</w:t>
            </w:r>
            <w:r w:rsidRPr="003B31A3">
              <w:rPr>
                <w:sz w:val="18"/>
                <w:szCs w:val="18"/>
              </w:rPr>
              <w:t xml:space="preserve"> f. sp. </w:t>
            </w:r>
            <w:r w:rsidRPr="003B31A3">
              <w:rPr>
                <w:i/>
                <w:sz w:val="18"/>
                <w:szCs w:val="18"/>
              </w:rPr>
              <w:t>lactucae</w:t>
            </w:r>
            <w:r w:rsidRPr="003B31A3">
              <w:rPr>
                <w:rFonts w:cs="Arial"/>
                <w:sz w:val="18"/>
                <w:szCs w:val="18"/>
              </w:rPr>
              <w:t xml:space="preserve"> Race 1</w:t>
            </w:r>
          </w:p>
          <w:p w14:paraId="53ACE29E" w14:textId="77777777" w:rsidR="003B31A3" w:rsidRPr="003B31A3" w:rsidRDefault="003B31A3" w:rsidP="00256A9C">
            <w:pPr>
              <w:jc w:val="left"/>
              <w:rPr>
                <w:sz w:val="18"/>
                <w:szCs w:val="18"/>
              </w:rPr>
            </w:pPr>
            <w:r w:rsidRPr="003B31A3">
              <w:rPr>
                <w:rFonts w:cs="Arial"/>
                <w:sz w:val="18"/>
                <w:szCs w:val="18"/>
              </w:rPr>
              <w:t xml:space="preserve">- addition of </w:t>
            </w:r>
            <w:r w:rsidRPr="003B31A3">
              <w:rPr>
                <w:sz w:val="18"/>
                <w:szCs w:val="18"/>
              </w:rPr>
              <w:t xml:space="preserve">Resistance to </w:t>
            </w:r>
            <w:r w:rsidRPr="003B31A3">
              <w:rPr>
                <w:i/>
                <w:sz w:val="18"/>
                <w:szCs w:val="18"/>
              </w:rPr>
              <w:t>Fusarium oxysporum</w:t>
            </w:r>
            <w:r w:rsidRPr="003B31A3">
              <w:rPr>
                <w:sz w:val="18"/>
                <w:szCs w:val="18"/>
              </w:rPr>
              <w:t xml:space="preserve"> f. sp. </w:t>
            </w:r>
            <w:r w:rsidRPr="003B31A3">
              <w:rPr>
                <w:i/>
                <w:sz w:val="18"/>
                <w:szCs w:val="18"/>
              </w:rPr>
              <w:t>lactucae</w:t>
            </w:r>
            <w:r w:rsidRPr="003B31A3">
              <w:rPr>
                <w:rFonts w:cs="Arial"/>
                <w:sz w:val="18"/>
                <w:szCs w:val="18"/>
              </w:rPr>
              <w:t xml:space="preserve"> Race 4</w:t>
            </w:r>
          </w:p>
        </w:tc>
        <w:tc>
          <w:tcPr>
            <w:tcW w:w="2409" w:type="dxa"/>
          </w:tcPr>
          <w:p w14:paraId="595257EE" w14:textId="77777777" w:rsidR="003B31A3" w:rsidRPr="003B31A3" w:rsidRDefault="003B31A3" w:rsidP="00976C3C">
            <w:pPr>
              <w:spacing w:beforeLines="20" w:before="48" w:afterLines="20" w:after="48"/>
              <w:jc w:val="center"/>
              <w:rPr>
                <w:rFonts w:cs="Arial"/>
                <w:sz w:val="18"/>
                <w:szCs w:val="18"/>
              </w:rPr>
            </w:pPr>
            <w:r w:rsidRPr="003B31A3">
              <w:rPr>
                <w:rFonts w:cs="Arial"/>
                <w:sz w:val="18"/>
                <w:szCs w:val="18"/>
              </w:rPr>
              <w:t>1</w:t>
            </w:r>
          </w:p>
        </w:tc>
      </w:tr>
    </w:tbl>
    <w:p w14:paraId="40F7AE5F" w14:textId="77777777" w:rsidR="00151E2E" w:rsidRDefault="00151E2E" w:rsidP="00151E2E">
      <w:pPr>
        <w:rPr>
          <w:rFonts w:cs="Arial"/>
        </w:rPr>
      </w:pPr>
    </w:p>
    <w:p w14:paraId="756C7C41" w14:textId="77777777" w:rsidR="00D63D79" w:rsidRPr="00C436AB" w:rsidRDefault="00D63D79" w:rsidP="00151E2E">
      <w:pPr>
        <w:rPr>
          <w:rFonts w:cs="Arial"/>
        </w:rPr>
      </w:pPr>
    </w:p>
    <w:p w14:paraId="78E937D1" w14:textId="292AFBC0" w:rsidR="00151E2E" w:rsidRPr="0035470D" w:rsidRDefault="00151E2E" w:rsidP="000D574D">
      <w:pPr>
        <w:rPr>
          <w:rFonts w:cs="Arial"/>
          <w:u w:val="single"/>
        </w:rPr>
      </w:pPr>
      <w:r w:rsidRPr="0035470D">
        <w:rPr>
          <w:rFonts w:cs="Arial"/>
          <w:u w:val="single"/>
        </w:rPr>
        <w:t>Training</w:t>
      </w:r>
    </w:p>
    <w:p w14:paraId="260F4DCE" w14:textId="77777777" w:rsidR="00151E2E" w:rsidRPr="00C436AB" w:rsidRDefault="00151E2E" w:rsidP="00151E2E">
      <w:pPr>
        <w:ind w:left="360"/>
        <w:rPr>
          <w:rFonts w:cs="Arial"/>
        </w:rPr>
      </w:pPr>
    </w:p>
    <w:p w14:paraId="34289B7F" w14:textId="77777777" w:rsidR="00151E2E" w:rsidRPr="0035470D" w:rsidRDefault="00151E2E" w:rsidP="0035470D">
      <w:pPr>
        <w:numPr>
          <w:ilvl w:val="0"/>
          <w:numId w:val="27"/>
        </w:numPr>
        <w:tabs>
          <w:tab w:val="clear" w:pos="720"/>
          <w:tab w:val="num" w:pos="1134"/>
        </w:tabs>
        <w:ind w:left="1134" w:hanging="567"/>
        <w:contextualSpacing/>
        <w:rPr>
          <w:rFonts w:cs="Arial"/>
          <w:i/>
          <w:iCs/>
        </w:rPr>
      </w:pPr>
      <w:r w:rsidRPr="0035470D">
        <w:rPr>
          <w:rFonts w:cs="Arial"/>
          <w:i/>
          <w:iCs/>
        </w:rPr>
        <w:t>Number of DUS examiners and administrators that have the UPOV International Certificate on Plant Variety Protection</w:t>
      </w:r>
    </w:p>
    <w:p w14:paraId="1CCF1B8E" w14:textId="77777777" w:rsidR="0035470D" w:rsidRDefault="0035470D" w:rsidP="0035470D"/>
    <w:p w14:paraId="14E231CE" w14:textId="341592BE" w:rsidR="00151E2E" w:rsidRDefault="0035470D" w:rsidP="0035470D">
      <w:r>
        <w:fldChar w:fldCharType="begin"/>
      </w:r>
      <w:r>
        <w:instrText xml:space="preserve"> AUTONUM  </w:instrText>
      </w:r>
      <w:r>
        <w:fldChar w:fldCharType="end"/>
      </w:r>
      <w:r>
        <w:tab/>
        <w:t xml:space="preserve">As of September 2024, </w:t>
      </w:r>
      <w:r w:rsidR="000D574D">
        <w:t>41 DUS examiners and administrators</w:t>
      </w:r>
      <w:r>
        <w:t xml:space="preserve"> were Certified.</w:t>
      </w:r>
    </w:p>
    <w:p w14:paraId="1A1D2365" w14:textId="77777777" w:rsidR="00CE4D61" w:rsidRDefault="00CE4D61" w:rsidP="00151E2E"/>
    <w:p w14:paraId="1FFCAB43" w14:textId="77777777" w:rsidR="00D63D79" w:rsidRDefault="00D63D79" w:rsidP="00151E2E"/>
    <w:p w14:paraId="085949FB" w14:textId="1EB18500" w:rsidR="00F313E6" w:rsidRPr="005F283F" w:rsidRDefault="005F283F" w:rsidP="00151E2E">
      <w:pPr>
        <w:rPr>
          <w:u w:val="single"/>
        </w:rPr>
      </w:pPr>
      <w:r w:rsidRPr="005F283F">
        <w:rPr>
          <w:u w:val="single"/>
        </w:rPr>
        <w:t>Performance assessment</w:t>
      </w:r>
    </w:p>
    <w:p w14:paraId="06C7A3DA" w14:textId="77777777" w:rsidR="005F283F" w:rsidRDefault="005F283F" w:rsidP="00151E2E"/>
    <w:p w14:paraId="74754BC9" w14:textId="77777777" w:rsidR="00037B9F" w:rsidRDefault="00C730B7" w:rsidP="00151E2E">
      <w:pPr>
        <w:rPr>
          <w:rFonts w:cs="Arial"/>
        </w:rPr>
      </w:pPr>
      <w:r>
        <w:fldChar w:fldCharType="begin"/>
      </w:r>
      <w:r>
        <w:instrText xml:space="preserve"> AUTONUM  </w:instrText>
      </w:r>
      <w:r>
        <w:fldChar w:fldCharType="end"/>
      </w:r>
      <w:r>
        <w:tab/>
        <w:t xml:space="preserve">The </w:t>
      </w:r>
      <w:r w:rsidR="00151E2E" w:rsidRPr="00C436AB">
        <w:rPr>
          <w:rFonts w:cs="Arial"/>
        </w:rPr>
        <w:t>TC</w:t>
      </w:r>
      <w:r>
        <w:rPr>
          <w:rFonts w:cs="Arial"/>
        </w:rPr>
        <w:t>, at its fifty-ninth session,</w:t>
      </w:r>
      <w:r w:rsidR="00151E2E" w:rsidRPr="00C436AB">
        <w:rPr>
          <w:rFonts w:cs="Arial"/>
        </w:rPr>
        <w:t xml:space="preserve"> agreed that </w:t>
      </w:r>
      <w:r w:rsidR="00037B9F">
        <w:rPr>
          <w:rFonts w:cs="Arial"/>
        </w:rPr>
        <w:t>:</w:t>
      </w:r>
    </w:p>
    <w:p w14:paraId="3075B1E6" w14:textId="77777777" w:rsidR="00037B9F" w:rsidRDefault="00037B9F" w:rsidP="00151E2E">
      <w:pPr>
        <w:rPr>
          <w:rFonts w:cs="Arial"/>
        </w:rPr>
      </w:pPr>
    </w:p>
    <w:p w14:paraId="03DC21DD" w14:textId="2E123C72" w:rsidR="00151E2E" w:rsidRDefault="00151E2E" w:rsidP="005D0E86">
      <w:pPr>
        <w:pStyle w:val="ListParagraph"/>
        <w:numPr>
          <w:ilvl w:val="0"/>
          <w:numId w:val="32"/>
        </w:numPr>
        <w:rPr>
          <w:rFonts w:cs="Arial"/>
        </w:rPr>
      </w:pPr>
      <w:r w:rsidRPr="00037B9F">
        <w:rPr>
          <w:rFonts w:cs="Arial"/>
        </w:rPr>
        <w:t xml:space="preserve">the work of the TWPs </w:t>
      </w:r>
      <w:r w:rsidR="00037B9F" w:rsidRPr="00037B9F">
        <w:rPr>
          <w:rFonts w:cs="Arial"/>
        </w:rPr>
        <w:t>was</w:t>
      </w:r>
      <w:r w:rsidRPr="00037B9F">
        <w:rPr>
          <w:rFonts w:cs="Arial"/>
        </w:rPr>
        <w:t xml:space="preserve"> periodically reviewed on the basis of the performance indicators.</w:t>
      </w:r>
    </w:p>
    <w:p w14:paraId="2780E31D" w14:textId="77777777" w:rsidR="002C261B" w:rsidRDefault="002C261B" w:rsidP="002C261B">
      <w:pPr>
        <w:pStyle w:val="ListParagraph"/>
        <w:rPr>
          <w:rFonts w:cs="Arial"/>
        </w:rPr>
      </w:pPr>
    </w:p>
    <w:p w14:paraId="64B23790" w14:textId="518F10C0" w:rsidR="002C261B" w:rsidRDefault="002C261B" w:rsidP="005D0E86">
      <w:pPr>
        <w:pStyle w:val="ListParagraph"/>
        <w:numPr>
          <w:ilvl w:val="0"/>
          <w:numId w:val="32"/>
        </w:numPr>
        <w:rPr>
          <w:rFonts w:cs="Arial"/>
        </w:rPr>
      </w:pPr>
      <w:r w:rsidRPr="002C261B">
        <w:rPr>
          <w:rFonts w:cs="Arial"/>
        </w:rPr>
        <w:t xml:space="preserve">UPOV members and observer organizations </w:t>
      </w:r>
      <w:r>
        <w:rPr>
          <w:rFonts w:cs="Arial"/>
        </w:rPr>
        <w:t>were</w:t>
      </w:r>
      <w:r w:rsidRPr="002C261B">
        <w:rPr>
          <w:rFonts w:cs="Arial"/>
        </w:rPr>
        <w:t xml:space="preserve"> regularly surveyed on their satisfaction with the support for DUS examination provided by UPOV through the TC and TWPs.</w:t>
      </w:r>
    </w:p>
    <w:p w14:paraId="68AF1577" w14:textId="77777777" w:rsidR="002C261B" w:rsidRDefault="002C261B" w:rsidP="002C261B">
      <w:pPr>
        <w:pStyle w:val="ListParagraph"/>
        <w:rPr>
          <w:rFonts w:cs="Arial"/>
        </w:rPr>
      </w:pPr>
    </w:p>
    <w:p w14:paraId="3A8FE8B7" w14:textId="51BD5252" w:rsidR="002C261B" w:rsidRPr="00037B9F" w:rsidRDefault="002C261B" w:rsidP="005D0E86">
      <w:pPr>
        <w:pStyle w:val="ListParagraph"/>
        <w:numPr>
          <w:ilvl w:val="0"/>
          <w:numId w:val="32"/>
        </w:numPr>
        <w:rPr>
          <w:rFonts w:cs="Arial"/>
        </w:rPr>
      </w:pPr>
      <w:r w:rsidRPr="002C261B">
        <w:rPr>
          <w:rFonts w:cs="Arial"/>
        </w:rPr>
        <w:t>The development of further performance indicators could be considered along with the implementation of the recommendations in this document.</w:t>
      </w:r>
    </w:p>
    <w:p w14:paraId="573E1382" w14:textId="77777777" w:rsidR="002C261B" w:rsidRDefault="002C261B" w:rsidP="00151E2E">
      <w:pPr>
        <w:contextualSpacing/>
        <w:jc w:val="left"/>
        <w:rPr>
          <w:rFonts w:cs="Arial"/>
        </w:rPr>
      </w:pPr>
    </w:p>
    <w:p w14:paraId="467DCF18" w14:textId="77777777" w:rsidR="002C261B" w:rsidRDefault="002C261B" w:rsidP="00151E2E">
      <w:pPr>
        <w:contextualSpacing/>
        <w:jc w:val="left"/>
        <w:rPr>
          <w:rFonts w:cs="Arial"/>
        </w:rPr>
      </w:pPr>
    </w:p>
    <w:p w14:paraId="03155835" w14:textId="77777777" w:rsidR="00F313E6" w:rsidRDefault="00F313E6" w:rsidP="00F313E6">
      <w:pPr>
        <w:keepLines/>
        <w:tabs>
          <w:tab w:val="left" w:pos="567"/>
          <w:tab w:val="left" w:pos="5387"/>
        </w:tabs>
        <w:ind w:left="4820"/>
        <w:rPr>
          <w:rFonts w:cs="Arial"/>
          <w:i/>
          <w:iCs/>
        </w:rPr>
      </w:pPr>
      <w:r w:rsidRPr="005F7CD8">
        <w:rPr>
          <w:rFonts w:cs="Arial"/>
          <w:i/>
          <w:iCs/>
        </w:rPr>
        <w:fldChar w:fldCharType="begin"/>
      </w:r>
      <w:r w:rsidRPr="005F7CD8">
        <w:rPr>
          <w:rFonts w:cs="Arial"/>
          <w:i/>
          <w:iCs/>
        </w:rPr>
        <w:instrText xml:space="preserve"> AUTONUM  </w:instrText>
      </w:r>
      <w:r w:rsidRPr="005F7CD8">
        <w:rPr>
          <w:rFonts w:cs="Arial"/>
          <w:i/>
          <w:iCs/>
        </w:rPr>
        <w:fldChar w:fldCharType="end"/>
      </w:r>
      <w:r w:rsidRPr="005F7CD8">
        <w:rPr>
          <w:rFonts w:cs="Arial"/>
          <w:i/>
          <w:iCs/>
        </w:rPr>
        <w:tab/>
        <w:t xml:space="preserve">The </w:t>
      </w:r>
      <w:r>
        <w:rPr>
          <w:rFonts w:cs="Arial"/>
          <w:i/>
          <w:iCs/>
        </w:rPr>
        <w:t>Technical</w:t>
      </w:r>
      <w:r w:rsidRPr="005F7CD8">
        <w:rPr>
          <w:rFonts w:cs="Arial"/>
          <w:i/>
          <w:iCs/>
        </w:rPr>
        <w:t xml:space="preserve"> Committee is invited to</w:t>
      </w:r>
      <w:r>
        <w:rPr>
          <w:rFonts w:cs="Arial"/>
          <w:i/>
          <w:iCs/>
        </w:rPr>
        <w:t>:</w:t>
      </w:r>
    </w:p>
    <w:p w14:paraId="00D6E7BA" w14:textId="77777777" w:rsidR="00F313E6" w:rsidRDefault="00F313E6" w:rsidP="00F313E6">
      <w:pPr>
        <w:keepLines/>
        <w:tabs>
          <w:tab w:val="left" w:pos="567"/>
          <w:tab w:val="left" w:pos="5387"/>
        </w:tabs>
        <w:ind w:left="4820"/>
        <w:rPr>
          <w:rFonts w:cs="Arial"/>
          <w:i/>
          <w:iCs/>
        </w:rPr>
      </w:pPr>
    </w:p>
    <w:p w14:paraId="7FECBEB3" w14:textId="68FB605F" w:rsidR="00F313E6" w:rsidRDefault="00F313E6" w:rsidP="00B4094A">
      <w:pPr>
        <w:keepLines/>
        <w:tabs>
          <w:tab w:val="left" w:pos="567"/>
          <w:tab w:val="left" w:pos="5387"/>
          <w:tab w:val="left" w:pos="5954"/>
        </w:tabs>
        <w:ind w:left="4820"/>
        <w:rPr>
          <w:rFonts w:cs="Arial"/>
          <w:i/>
          <w:iCs/>
        </w:rPr>
      </w:pPr>
      <w:r>
        <w:rPr>
          <w:rFonts w:cs="Arial"/>
          <w:i/>
          <w:iCs/>
        </w:rPr>
        <w:tab/>
        <w:t>(a)</w:t>
      </w:r>
      <w:r>
        <w:rPr>
          <w:rFonts w:cs="Arial"/>
          <w:i/>
          <w:iCs/>
        </w:rPr>
        <w:tab/>
      </w:r>
      <w:r w:rsidR="00B4094A">
        <w:rPr>
          <w:rFonts w:cs="Arial"/>
          <w:i/>
          <w:iCs/>
        </w:rPr>
        <w:t xml:space="preserve">review </w:t>
      </w:r>
      <w:r w:rsidR="00B4094A" w:rsidRPr="00B4094A">
        <w:rPr>
          <w:rFonts w:cs="Arial"/>
          <w:i/>
          <w:iCs/>
        </w:rPr>
        <w:t>the work of the TWPs on the basis of the performance indicators</w:t>
      </w:r>
      <w:r w:rsidR="00B4094A">
        <w:rPr>
          <w:rFonts w:cs="Arial"/>
          <w:i/>
          <w:iCs/>
        </w:rPr>
        <w:t>; and</w:t>
      </w:r>
    </w:p>
    <w:p w14:paraId="46F33712" w14:textId="77777777" w:rsidR="00B4094A" w:rsidRDefault="00B4094A" w:rsidP="00B4094A">
      <w:pPr>
        <w:keepLines/>
        <w:tabs>
          <w:tab w:val="left" w:pos="567"/>
          <w:tab w:val="left" w:pos="5387"/>
          <w:tab w:val="left" w:pos="5954"/>
        </w:tabs>
        <w:ind w:left="4820"/>
        <w:rPr>
          <w:rFonts w:cs="Arial"/>
          <w:i/>
          <w:iCs/>
        </w:rPr>
      </w:pPr>
    </w:p>
    <w:p w14:paraId="4FF8CDF1" w14:textId="109E7669" w:rsidR="00B4094A" w:rsidRPr="005F7CD8" w:rsidRDefault="00B4094A" w:rsidP="00B4094A">
      <w:pPr>
        <w:keepLines/>
        <w:tabs>
          <w:tab w:val="left" w:pos="567"/>
          <w:tab w:val="left" w:pos="5387"/>
          <w:tab w:val="left" w:pos="5954"/>
        </w:tabs>
        <w:ind w:left="4820"/>
        <w:rPr>
          <w:rFonts w:cs="Arial"/>
          <w:i/>
          <w:iCs/>
        </w:rPr>
      </w:pPr>
      <w:r>
        <w:rPr>
          <w:rFonts w:cs="Arial"/>
          <w:i/>
          <w:iCs/>
        </w:rPr>
        <w:tab/>
        <w:t>(b)</w:t>
      </w:r>
      <w:r>
        <w:rPr>
          <w:rFonts w:cs="Arial"/>
          <w:i/>
          <w:iCs/>
        </w:rPr>
        <w:tab/>
        <w:t>consider whether further performance indicators should established for measures to improve support provided for DUS examination.</w:t>
      </w:r>
    </w:p>
    <w:p w14:paraId="1A3976C4" w14:textId="77777777" w:rsidR="002C261B" w:rsidRDefault="002C261B" w:rsidP="00151E2E">
      <w:pPr>
        <w:contextualSpacing/>
        <w:jc w:val="left"/>
        <w:rPr>
          <w:rFonts w:cs="Arial"/>
        </w:rPr>
      </w:pPr>
    </w:p>
    <w:p w14:paraId="7E78F0C6" w14:textId="77777777" w:rsidR="00151E2E" w:rsidRDefault="00151E2E" w:rsidP="00151E2E">
      <w:pPr>
        <w:contextualSpacing/>
        <w:jc w:val="left"/>
        <w:rPr>
          <w:rFonts w:cs="Arial"/>
        </w:rPr>
      </w:pPr>
    </w:p>
    <w:p w14:paraId="6641BDA2" w14:textId="2C8D8B66" w:rsidR="007C3A03" w:rsidRPr="00FA3B7C" w:rsidRDefault="00FA3B7C" w:rsidP="001A3ADF">
      <w:pPr>
        <w:keepNext/>
        <w:keepLines/>
        <w:outlineLvl w:val="0"/>
        <w:rPr>
          <w:caps/>
        </w:rPr>
      </w:pPr>
      <w:bookmarkStart w:id="29" w:name="_Toc145337016"/>
      <w:bookmarkStart w:id="30" w:name="_Toc178944588"/>
      <w:r>
        <w:rPr>
          <w:caps/>
        </w:rPr>
        <w:lastRenderedPageBreak/>
        <w:t xml:space="preserve">2024 TWP </w:t>
      </w:r>
      <w:r w:rsidR="007C3A03" w:rsidRPr="00FA3B7C">
        <w:rPr>
          <w:caps/>
        </w:rPr>
        <w:t>participants’ satisfaction survey</w:t>
      </w:r>
      <w:bookmarkEnd w:id="29"/>
      <w:bookmarkEnd w:id="30"/>
      <w:r w:rsidR="007C3A03" w:rsidRPr="00FA3B7C">
        <w:rPr>
          <w:caps/>
        </w:rPr>
        <w:t xml:space="preserve"> </w:t>
      </w:r>
    </w:p>
    <w:p w14:paraId="0314EAF6" w14:textId="77777777" w:rsidR="007C3A03" w:rsidRPr="00FA3B7C" w:rsidRDefault="007C3A03" w:rsidP="001A3ADF">
      <w:pPr>
        <w:keepNext/>
        <w:keepLines/>
        <w:outlineLvl w:val="0"/>
        <w:rPr>
          <w:caps/>
        </w:rPr>
      </w:pPr>
    </w:p>
    <w:p w14:paraId="6465A516" w14:textId="12D7092F" w:rsidR="007C3A03" w:rsidRPr="00FA3B7C" w:rsidRDefault="007C3A03" w:rsidP="001A3ADF">
      <w:pPr>
        <w:keepNext/>
        <w:keepLines/>
      </w:pPr>
      <w:r w:rsidRPr="00FA3B7C">
        <w:fldChar w:fldCharType="begin"/>
      </w:r>
      <w:r w:rsidRPr="00FA3B7C">
        <w:instrText xml:space="preserve"> AUTONUM  </w:instrText>
      </w:r>
      <w:r w:rsidRPr="00FA3B7C">
        <w:fldChar w:fldCharType="end"/>
      </w:r>
      <w:r w:rsidRPr="00FA3B7C">
        <w:tab/>
        <w:t>The TC, at its fifty-</w:t>
      </w:r>
      <w:r w:rsidR="00FA3B7C">
        <w:t>ninth</w:t>
      </w:r>
      <w:r w:rsidRPr="00FA3B7C">
        <w:t xml:space="preserve"> session, agreed </w:t>
      </w:r>
      <w:r w:rsidR="00FA3B7C">
        <w:t xml:space="preserve">that </w:t>
      </w:r>
      <w:r w:rsidR="00FA3B7C" w:rsidRPr="002C261B">
        <w:rPr>
          <w:rFonts w:cs="Arial"/>
        </w:rPr>
        <w:t>UPOV members and observer</w:t>
      </w:r>
      <w:r w:rsidR="00FA3B7C">
        <w:rPr>
          <w:rFonts w:cs="Arial"/>
        </w:rPr>
        <w:t>s</w:t>
      </w:r>
      <w:r w:rsidR="00FA3B7C" w:rsidRPr="002C261B">
        <w:rPr>
          <w:rFonts w:cs="Arial"/>
        </w:rPr>
        <w:t xml:space="preserve"> </w:t>
      </w:r>
      <w:r w:rsidR="00FA3B7C">
        <w:rPr>
          <w:rFonts w:cs="Arial"/>
        </w:rPr>
        <w:t>were</w:t>
      </w:r>
      <w:r w:rsidR="00FA3B7C" w:rsidRPr="002C261B">
        <w:rPr>
          <w:rFonts w:cs="Arial"/>
        </w:rPr>
        <w:t xml:space="preserve"> regularly surveyed on their satisfaction with the support for DUS examination provided by UPOV through the TC and TWPs</w:t>
      </w:r>
      <w:r w:rsidR="00FA3B7C">
        <w:rPr>
          <w:rFonts w:cs="Arial"/>
        </w:rPr>
        <w:t xml:space="preserve">.  </w:t>
      </w:r>
      <w:r w:rsidRPr="00FA3B7C">
        <w:t xml:space="preserve">The results of the participants’ satisfaction survey at </w:t>
      </w:r>
      <w:r w:rsidR="00FA3B7C">
        <w:t xml:space="preserve">2024 sessions of the TWPs </w:t>
      </w:r>
      <w:r w:rsidRPr="00FA3B7C">
        <w:t xml:space="preserve">are </w:t>
      </w:r>
      <w:r w:rsidRPr="001625AE">
        <w:t>provided as Annex III to this document.</w:t>
      </w:r>
      <w:r w:rsidRPr="00FA3B7C">
        <w:t xml:space="preserve">  </w:t>
      </w:r>
    </w:p>
    <w:p w14:paraId="2A7B2F56" w14:textId="77777777" w:rsidR="007C3A03" w:rsidRPr="00FA3B7C" w:rsidRDefault="007C3A03" w:rsidP="001A3ADF">
      <w:pPr>
        <w:keepNext/>
        <w:keepLines/>
      </w:pPr>
    </w:p>
    <w:p w14:paraId="52D3B0C3" w14:textId="3E669AB1" w:rsidR="007C3A03" w:rsidRPr="00FA3B7C" w:rsidRDefault="007C3A03" w:rsidP="001A3ADF">
      <w:pPr>
        <w:keepNext/>
        <w:keepLines/>
        <w:tabs>
          <w:tab w:val="left" w:pos="567"/>
          <w:tab w:val="left" w:pos="1134"/>
          <w:tab w:val="left" w:pos="5387"/>
          <w:tab w:val="left" w:pos="5954"/>
        </w:tabs>
        <w:ind w:left="4820"/>
        <w:rPr>
          <w:i/>
        </w:rPr>
      </w:pPr>
      <w:r w:rsidRPr="00FA3B7C">
        <w:rPr>
          <w:i/>
        </w:rPr>
        <w:fldChar w:fldCharType="begin"/>
      </w:r>
      <w:r w:rsidRPr="00FA3B7C">
        <w:rPr>
          <w:i/>
        </w:rPr>
        <w:instrText xml:space="preserve"> AUTONUM  </w:instrText>
      </w:r>
      <w:r w:rsidRPr="00FA3B7C">
        <w:rPr>
          <w:i/>
        </w:rPr>
        <w:fldChar w:fldCharType="end"/>
      </w:r>
      <w:r w:rsidRPr="00FA3B7C">
        <w:rPr>
          <w:i/>
        </w:rPr>
        <w:tab/>
        <w:t xml:space="preserve">The TC is invited to note the satisfaction survey conducted with participants at the meetings of the </w:t>
      </w:r>
      <w:r w:rsidR="0008126A">
        <w:rPr>
          <w:i/>
        </w:rPr>
        <w:t>TWPs</w:t>
      </w:r>
      <w:r w:rsidRPr="00FA3B7C">
        <w:rPr>
          <w:i/>
        </w:rPr>
        <w:t xml:space="preserve"> in 202</w:t>
      </w:r>
      <w:r w:rsidR="0008126A">
        <w:rPr>
          <w:i/>
        </w:rPr>
        <w:t>4</w:t>
      </w:r>
      <w:r w:rsidRPr="00FA3B7C">
        <w:rPr>
          <w:i/>
        </w:rPr>
        <w:t xml:space="preserve">, as presented in Annex </w:t>
      </w:r>
      <w:r w:rsidR="0008126A">
        <w:rPr>
          <w:i/>
        </w:rPr>
        <w:t>V</w:t>
      </w:r>
      <w:r w:rsidRPr="00FA3B7C">
        <w:rPr>
          <w:i/>
        </w:rPr>
        <w:t xml:space="preserve"> to this document. </w:t>
      </w:r>
    </w:p>
    <w:p w14:paraId="38E6D0F7" w14:textId="77777777" w:rsidR="0044508B" w:rsidRPr="00F93E1A" w:rsidRDefault="0044508B" w:rsidP="001A3ADF">
      <w:pPr>
        <w:keepNext/>
        <w:keepLines/>
      </w:pPr>
    </w:p>
    <w:p w14:paraId="091D9A35" w14:textId="77777777" w:rsidR="00445B73" w:rsidRDefault="00445B73" w:rsidP="001A3ADF">
      <w:pPr>
        <w:keepNext/>
        <w:keepLines/>
        <w:jc w:val="left"/>
      </w:pPr>
    </w:p>
    <w:p w14:paraId="4FB199F3" w14:textId="77777777" w:rsidR="00445B73" w:rsidRPr="00C651CE" w:rsidRDefault="00445B73" w:rsidP="001A3ADF">
      <w:pPr>
        <w:keepNext/>
        <w:keepLines/>
      </w:pPr>
    </w:p>
    <w:p w14:paraId="6B6BF00B" w14:textId="07B94CA9" w:rsidR="00445B73" w:rsidRDefault="00445B73" w:rsidP="001A3ADF">
      <w:pPr>
        <w:keepNext/>
        <w:keepLines/>
        <w:jc w:val="right"/>
      </w:pPr>
      <w:r w:rsidRPr="00C5280D">
        <w:t xml:space="preserve"> [</w:t>
      </w:r>
      <w:r w:rsidR="00995C17">
        <w:t>Annex I follows</w:t>
      </w:r>
      <w:r w:rsidRPr="00C5280D">
        <w:t>]</w:t>
      </w:r>
    </w:p>
    <w:p w14:paraId="26E4BE00" w14:textId="77777777" w:rsidR="00445B73" w:rsidRPr="00C5280D" w:rsidRDefault="00445B73" w:rsidP="00445B73">
      <w:pPr>
        <w:jc w:val="left"/>
      </w:pPr>
    </w:p>
    <w:p w14:paraId="7619D1C6" w14:textId="77777777" w:rsidR="007371E0" w:rsidRDefault="007371E0">
      <w:pPr>
        <w:jc w:val="left"/>
        <w:sectPr w:rsidR="007371E0" w:rsidSect="0004198B">
          <w:headerReference w:type="default" r:id="rId26"/>
          <w:pgSz w:w="11907" w:h="16840" w:code="9"/>
          <w:pgMar w:top="510" w:right="1134" w:bottom="1134" w:left="1134" w:header="510" w:footer="680" w:gutter="0"/>
          <w:pgNumType w:start="1"/>
          <w:cols w:space="720"/>
          <w:titlePg/>
        </w:sectPr>
      </w:pPr>
    </w:p>
    <w:tbl>
      <w:tblPr>
        <w:tblStyle w:val="TableGrid"/>
        <w:tblW w:w="10060" w:type="dxa"/>
        <w:tblLook w:val="04A0" w:firstRow="1" w:lastRow="0" w:firstColumn="1" w:lastColumn="0" w:noHBand="0" w:noVBand="1"/>
      </w:tblPr>
      <w:tblGrid>
        <w:gridCol w:w="1689"/>
        <w:gridCol w:w="6071"/>
        <w:gridCol w:w="2300"/>
      </w:tblGrid>
      <w:tr w:rsidR="00E11E4B" w:rsidRPr="00C47077" w14:paraId="393AFA9D" w14:textId="77777777" w:rsidTr="00C47077">
        <w:trPr>
          <w:cantSplit/>
          <w:trHeight w:val="399"/>
          <w:tblHeader/>
        </w:trPr>
        <w:tc>
          <w:tcPr>
            <w:tcW w:w="1689" w:type="dxa"/>
            <w:hideMark/>
          </w:tcPr>
          <w:p w14:paraId="66E367AA" w14:textId="77777777" w:rsidR="00E11E4B" w:rsidRPr="00C47077" w:rsidRDefault="00E11E4B">
            <w:pPr>
              <w:jc w:val="left"/>
              <w:rPr>
                <w:rFonts w:cs="Arial"/>
                <w:b/>
                <w:bCs/>
                <w:sz w:val="20"/>
                <w:szCs w:val="20"/>
              </w:rPr>
            </w:pPr>
            <w:r w:rsidRPr="00C47077">
              <w:rPr>
                <w:rFonts w:cs="Arial"/>
                <w:b/>
                <w:bCs/>
                <w:sz w:val="20"/>
                <w:szCs w:val="20"/>
              </w:rPr>
              <w:lastRenderedPageBreak/>
              <w:t>ELEMENTS / ISSUES</w:t>
            </w:r>
          </w:p>
        </w:tc>
        <w:tc>
          <w:tcPr>
            <w:tcW w:w="6071" w:type="dxa"/>
            <w:hideMark/>
          </w:tcPr>
          <w:p w14:paraId="3D0CC0EC" w14:textId="77777777" w:rsidR="00E11E4B" w:rsidRPr="00C47077" w:rsidRDefault="00E11E4B" w:rsidP="00E11E4B">
            <w:pPr>
              <w:jc w:val="left"/>
              <w:rPr>
                <w:rFonts w:cs="Arial"/>
                <w:b/>
                <w:bCs/>
                <w:sz w:val="20"/>
                <w:szCs w:val="20"/>
              </w:rPr>
            </w:pPr>
            <w:r w:rsidRPr="00C47077">
              <w:rPr>
                <w:rFonts w:cs="Arial"/>
                <w:b/>
                <w:bCs/>
                <w:sz w:val="20"/>
                <w:szCs w:val="20"/>
              </w:rPr>
              <w:t>RECOMMENDATIONS</w:t>
            </w:r>
          </w:p>
        </w:tc>
        <w:tc>
          <w:tcPr>
            <w:tcW w:w="2300" w:type="dxa"/>
            <w:hideMark/>
          </w:tcPr>
          <w:p w14:paraId="2D51E13F" w14:textId="77777777" w:rsidR="00E11E4B" w:rsidRPr="00C47077" w:rsidRDefault="00E11E4B" w:rsidP="00E11E4B">
            <w:pPr>
              <w:jc w:val="left"/>
              <w:rPr>
                <w:rFonts w:cs="Arial"/>
                <w:b/>
                <w:bCs/>
                <w:sz w:val="20"/>
                <w:szCs w:val="20"/>
              </w:rPr>
            </w:pPr>
            <w:r w:rsidRPr="00C47077">
              <w:rPr>
                <w:rFonts w:cs="Arial"/>
                <w:b/>
                <w:bCs/>
                <w:sz w:val="20"/>
                <w:szCs w:val="20"/>
              </w:rPr>
              <w:t>IMPLEMENTING MEASURES</w:t>
            </w:r>
          </w:p>
        </w:tc>
      </w:tr>
      <w:tr w:rsidR="00E11E4B" w:rsidRPr="00C47077" w14:paraId="55EE39F9" w14:textId="77777777" w:rsidTr="00C47077">
        <w:trPr>
          <w:cantSplit/>
          <w:trHeight w:val="1944"/>
        </w:trPr>
        <w:tc>
          <w:tcPr>
            <w:tcW w:w="1689" w:type="dxa"/>
            <w:hideMark/>
          </w:tcPr>
          <w:p w14:paraId="26AD32E0" w14:textId="77777777" w:rsidR="00E11E4B" w:rsidRPr="00C47077" w:rsidRDefault="00E11E4B" w:rsidP="00E11E4B">
            <w:pPr>
              <w:jc w:val="left"/>
              <w:rPr>
                <w:rFonts w:cs="Arial"/>
                <w:sz w:val="20"/>
                <w:szCs w:val="20"/>
              </w:rPr>
            </w:pPr>
            <w:r w:rsidRPr="00C47077">
              <w:rPr>
                <w:rFonts w:cs="Arial"/>
                <w:sz w:val="20"/>
                <w:szCs w:val="20"/>
              </w:rPr>
              <w:t>1. Technical Working Parties</w:t>
            </w:r>
          </w:p>
        </w:tc>
        <w:tc>
          <w:tcPr>
            <w:tcW w:w="6071" w:type="dxa"/>
            <w:hideMark/>
          </w:tcPr>
          <w:p w14:paraId="5D858D0C" w14:textId="77777777" w:rsidR="00E11E4B" w:rsidRPr="00C47077" w:rsidRDefault="00E11E4B" w:rsidP="00E11E4B">
            <w:pPr>
              <w:jc w:val="left"/>
              <w:rPr>
                <w:rFonts w:cs="Arial"/>
                <w:sz w:val="20"/>
                <w:szCs w:val="20"/>
              </w:rPr>
            </w:pPr>
            <w:r w:rsidRPr="00C47077">
              <w:rPr>
                <w:rFonts w:cs="Arial"/>
                <w:b/>
                <w:bCs/>
                <w:sz w:val="20"/>
                <w:szCs w:val="20"/>
              </w:rPr>
              <w:t xml:space="preserve">Recommendation 1: </w:t>
            </w:r>
            <w:r w:rsidRPr="00C47077">
              <w:rPr>
                <w:rFonts w:cs="Arial"/>
                <w:b/>
                <w:bCs/>
                <w:sz w:val="20"/>
                <w:szCs w:val="20"/>
              </w:rPr>
              <w:br/>
            </w:r>
            <w:r w:rsidRPr="00C47077">
              <w:rPr>
                <w:rFonts w:cs="Arial"/>
                <w:sz w:val="20"/>
                <w:szCs w:val="20"/>
              </w:rPr>
              <w:t>The UPOV Technical Working Parties should aim to deliver the following:</w:t>
            </w:r>
            <w:r w:rsidRPr="00C47077">
              <w:rPr>
                <w:rFonts w:cs="Arial"/>
                <w:sz w:val="20"/>
                <w:szCs w:val="20"/>
              </w:rPr>
              <w:br/>
              <w:t>(a) Harmonized procedures;</w:t>
            </w:r>
            <w:r w:rsidRPr="00C47077">
              <w:rPr>
                <w:rFonts w:cs="Arial"/>
                <w:sz w:val="20"/>
                <w:szCs w:val="20"/>
              </w:rPr>
              <w:br/>
              <w:t>(b) Information on developments;</w:t>
            </w:r>
            <w:r w:rsidRPr="00C47077">
              <w:rPr>
                <w:rFonts w:cs="Arial"/>
                <w:sz w:val="20"/>
                <w:szCs w:val="20"/>
              </w:rPr>
              <w:br/>
              <w:t>(c) Interaction between experts and integration of new experts in UPOV’s work;</w:t>
            </w:r>
            <w:r w:rsidRPr="00C47077">
              <w:rPr>
                <w:rFonts w:cs="Arial"/>
                <w:sz w:val="20"/>
                <w:szCs w:val="20"/>
              </w:rPr>
              <w:br/>
              <w:t>(d) Practical guidance on DUS examination procedures, including use of Test Guidelines.</w:t>
            </w:r>
          </w:p>
        </w:tc>
        <w:tc>
          <w:tcPr>
            <w:tcW w:w="2300" w:type="dxa"/>
            <w:hideMark/>
          </w:tcPr>
          <w:p w14:paraId="6780DEBF" w14:textId="21246A19" w:rsidR="00E11E4B" w:rsidRPr="00C47077" w:rsidRDefault="00E11E4B" w:rsidP="00E11E4B">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Implemented with chairpersons in the TWPs.  </w:t>
            </w:r>
          </w:p>
        </w:tc>
      </w:tr>
      <w:tr w:rsidR="00E11E4B" w:rsidRPr="00C47077" w14:paraId="48D879C8" w14:textId="77777777" w:rsidTr="00C47077">
        <w:trPr>
          <w:cantSplit/>
          <w:trHeight w:val="840"/>
        </w:trPr>
        <w:tc>
          <w:tcPr>
            <w:tcW w:w="1689" w:type="dxa"/>
            <w:hideMark/>
          </w:tcPr>
          <w:p w14:paraId="2F32F793" w14:textId="77777777" w:rsidR="00E11E4B" w:rsidRPr="00C47077" w:rsidRDefault="00E11E4B" w:rsidP="00E11E4B">
            <w:pPr>
              <w:jc w:val="left"/>
              <w:rPr>
                <w:rFonts w:cs="Arial"/>
                <w:sz w:val="20"/>
                <w:szCs w:val="20"/>
              </w:rPr>
            </w:pPr>
            <w:r w:rsidRPr="00C47077">
              <w:rPr>
                <w:rFonts w:cs="Arial"/>
                <w:sz w:val="20"/>
                <w:szCs w:val="20"/>
              </w:rPr>
              <w:t>1. Technical Working Parties</w:t>
            </w:r>
          </w:p>
        </w:tc>
        <w:tc>
          <w:tcPr>
            <w:tcW w:w="6071" w:type="dxa"/>
            <w:hideMark/>
          </w:tcPr>
          <w:p w14:paraId="51508E61" w14:textId="77777777" w:rsidR="00E11E4B" w:rsidRPr="00C47077" w:rsidRDefault="00E11E4B" w:rsidP="00E11E4B">
            <w:pPr>
              <w:jc w:val="left"/>
              <w:rPr>
                <w:rFonts w:cs="Arial"/>
                <w:sz w:val="20"/>
                <w:szCs w:val="20"/>
              </w:rPr>
            </w:pPr>
            <w:r w:rsidRPr="00C47077">
              <w:rPr>
                <w:rFonts w:cs="Arial"/>
                <w:b/>
                <w:bCs/>
                <w:sz w:val="20"/>
                <w:szCs w:val="20"/>
              </w:rPr>
              <w:t>Recommendation 2:</w:t>
            </w:r>
            <w:r w:rsidRPr="00C47077">
              <w:rPr>
                <w:rFonts w:cs="Arial"/>
                <w:b/>
                <w:bCs/>
                <w:sz w:val="20"/>
                <w:szCs w:val="20"/>
              </w:rPr>
              <w:br/>
            </w:r>
            <w:r w:rsidRPr="00C47077">
              <w:rPr>
                <w:rFonts w:cs="Arial"/>
                <w:sz w:val="20"/>
                <w:szCs w:val="20"/>
              </w:rPr>
              <w:t>It is recommended not to proceed with the proposal for replacing Technical Working Party meetings by a single Annual Technical Conference.</w:t>
            </w:r>
          </w:p>
        </w:tc>
        <w:tc>
          <w:tcPr>
            <w:tcW w:w="2300" w:type="dxa"/>
            <w:hideMark/>
          </w:tcPr>
          <w:p w14:paraId="1A730020" w14:textId="77777777" w:rsidR="00E11E4B" w:rsidRPr="00C47077" w:rsidRDefault="00E11E4B" w:rsidP="00E11E4B">
            <w:pPr>
              <w:jc w:val="left"/>
              <w:rPr>
                <w:rFonts w:cs="Arial"/>
                <w:sz w:val="20"/>
                <w:szCs w:val="20"/>
              </w:rPr>
            </w:pPr>
            <w:r w:rsidRPr="00C47077">
              <w:rPr>
                <w:rFonts w:cs="Arial"/>
                <w:sz w:val="20"/>
                <w:szCs w:val="20"/>
              </w:rPr>
              <w:t>No action required. Proposal discontinued</w:t>
            </w:r>
          </w:p>
        </w:tc>
      </w:tr>
      <w:tr w:rsidR="00E11E4B" w:rsidRPr="00C47077" w14:paraId="3DDBCDBA" w14:textId="77777777" w:rsidTr="00C47077">
        <w:trPr>
          <w:cantSplit/>
          <w:trHeight w:val="1080"/>
        </w:trPr>
        <w:tc>
          <w:tcPr>
            <w:tcW w:w="1689" w:type="dxa"/>
            <w:hideMark/>
          </w:tcPr>
          <w:p w14:paraId="33C4C34D" w14:textId="77777777" w:rsidR="00E11E4B" w:rsidRPr="00C47077" w:rsidRDefault="00E11E4B" w:rsidP="00E11E4B">
            <w:pPr>
              <w:jc w:val="left"/>
              <w:rPr>
                <w:rFonts w:cs="Arial"/>
                <w:sz w:val="20"/>
                <w:szCs w:val="20"/>
              </w:rPr>
            </w:pPr>
            <w:r w:rsidRPr="00C47077">
              <w:rPr>
                <w:rFonts w:cs="Arial"/>
                <w:sz w:val="20"/>
                <w:szCs w:val="20"/>
              </w:rPr>
              <w:t>1. Technical Working Parties</w:t>
            </w:r>
          </w:p>
        </w:tc>
        <w:tc>
          <w:tcPr>
            <w:tcW w:w="6071" w:type="dxa"/>
            <w:hideMark/>
          </w:tcPr>
          <w:p w14:paraId="1E852C0E" w14:textId="77777777" w:rsidR="00E11E4B" w:rsidRPr="00C47077" w:rsidRDefault="00E11E4B" w:rsidP="00E11E4B">
            <w:pPr>
              <w:jc w:val="left"/>
              <w:rPr>
                <w:rFonts w:cs="Arial"/>
                <w:sz w:val="20"/>
                <w:szCs w:val="20"/>
              </w:rPr>
            </w:pPr>
            <w:r w:rsidRPr="00C47077">
              <w:rPr>
                <w:rFonts w:cs="Arial"/>
                <w:b/>
                <w:bCs/>
                <w:sz w:val="20"/>
                <w:szCs w:val="20"/>
              </w:rPr>
              <w:t>Recommendation 3:</w:t>
            </w:r>
            <w:r w:rsidRPr="00C47077">
              <w:rPr>
                <w:rFonts w:cs="Arial"/>
                <w:b/>
                <w:bCs/>
                <w:sz w:val="20"/>
                <w:szCs w:val="20"/>
              </w:rPr>
              <w:br/>
            </w:r>
            <w:r w:rsidRPr="00C47077">
              <w:rPr>
                <w:rFonts w:cs="Arial"/>
                <w:sz w:val="20"/>
                <w:szCs w:val="20"/>
              </w:rPr>
              <w:t>It is recommended to take the following measures to address the issues raised in document TC/58/18 and the current arrangement of the technical work supporting DUS examination in UPOV (</w:t>
            </w:r>
            <w:r w:rsidRPr="00C47077">
              <w:rPr>
                <w:rFonts w:cs="Arial"/>
                <w:b/>
                <w:bCs/>
                <w:sz w:val="20"/>
                <w:szCs w:val="20"/>
              </w:rPr>
              <w:t>see recommendations 4 to 10</w:t>
            </w:r>
            <w:r w:rsidRPr="00C47077">
              <w:rPr>
                <w:rFonts w:cs="Arial"/>
                <w:sz w:val="20"/>
                <w:szCs w:val="20"/>
              </w:rPr>
              <w:t>).</w:t>
            </w:r>
          </w:p>
        </w:tc>
        <w:tc>
          <w:tcPr>
            <w:tcW w:w="2300" w:type="dxa"/>
            <w:hideMark/>
          </w:tcPr>
          <w:p w14:paraId="75F7C8B5" w14:textId="77777777" w:rsidR="00E11E4B" w:rsidRPr="00C47077" w:rsidRDefault="00E11E4B" w:rsidP="00E11E4B">
            <w:pPr>
              <w:jc w:val="left"/>
              <w:rPr>
                <w:rFonts w:cs="Arial"/>
                <w:sz w:val="20"/>
                <w:szCs w:val="20"/>
              </w:rPr>
            </w:pPr>
            <w:r w:rsidRPr="00C47077">
              <w:rPr>
                <w:rFonts w:cs="Arial"/>
                <w:sz w:val="20"/>
                <w:szCs w:val="20"/>
              </w:rPr>
              <w:t>Implementing measures listed below</w:t>
            </w:r>
          </w:p>
        </w:tc>
      </w:tr>
      <w:tr w:rsidR="00E11E4B" w:rsidRPr="00C47077" w14:paraId="7DB6E820" w14:textId="77777777" w:rsidTr="00C47077">
        <w:trPr>
          <w:cantSplit/>
          <w:trHeight w:val="1140"/>
        </w:trPr>
        <w:tc>
          <w:tcPr>
            <w:tcW w:w="1689" w:type="dxa"/>
            <w:hideMark/>
          </w:tcPr>
          <w:p w14:paraId="347029B8"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(a) Periodicity and duration of TWP meetings</w:t>
            </w:r>
          </w:p>
        </w:tc>
        <w:tc>
          <w:tcPr>
            <w:tcW w:w="6071" w:type="dxa"/>
            <w:hideMark/>
          </w:tcPr>
          <w:p w14:paraId="4DFD46D1" w14:textId="77777777" w:rsidR="00E11E4B" w:rsidRPr="00C47077" w:rsidRDefault="00E11E4B" w:rsidP="00E11E4B">
            <w:pPr>
              <w:jc w:val="left"/>
              <w:rPr>
                <w:rFonts w:cs="Arial"/>
                <w:sz w:val="20"/>
                <w:szCs w:val="20"/>
              </w:rPr>
            </w:pPr>
            <w:r w:rsidRPr="00C47077">
              <w:rPr>
                <w:rFonts w:cs="Arial"/>
                <w:b/>
                <w:bCs/>
                <w:sz w:val="20"/>
                <w:szCs w:val="20"/>
              </w:rPr>
              <w:t>Recommendation 4:</w:t>
            </w:r>
            <w:r w:rsidRPr="00C47077">
              <w:rPr>
                <w:rFonts w:cs="Arial"/>
                <w:b/>
                <w:bCs/>
                <w:sz w:val="20"/>
                <w:szCs w:val="20"/>
              </w:rPr>
              <w:br/>
            </w:r>
            <w:r w:rsidRPr="00C47077">
              <w:rPr>
                <w:rFonts w:cs="Arial"/>
                <w:sz w:val="20"/>
                <w:szCs w:val="20"/>
              </w:rPr>
              <w:t>It is recommended to organize hybrid TWP meetings each year.  The duration of the meetings should be four days.  If no UPOV member offers to organize a hybrid meeting for a TWP in a given year, that meeting would be held electronically.</w:t>
            </w:r>
          </w:p>
        </w:tc>
        <w:tc>
          <w:tcPr>
            <w:tcW w:w="2300" w:type="dxa"/>
            <w:hideMark/>
          </w:tcPr>
          <w:p w14:paraId="0892AB01" w14:textId="791B3FF3"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3761A5C7" w14:textId="77777777" w:rsidTr="00C47077">
        <w:trPr>
          <w:cantSplit/>
          <w:trHeight w:val="1068"/>
        </w:trPr>
        <w:tc>
          <w:tcPr>
            <w:tcW w:w="1689" w:type="dxa"/>
            <w:hideMark/>
          </w:tcPr>
          <w:p w14:paraId="6CF41E9D"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6C476B23" w14:textId="77777777" w:rsidR="00E11E4B" w:rsidRPr="00C47077" w:rsidRDefault="00E11E4B" w:rsidP="00E11E4B">
            <w:pPr>
              <w:jc w:val="left"/>
              <w:rPr>
                <w:rFonts w:cs="Arial"/>
                <w:sz w:val="20"/>
                <w:szCs w:val="20"/>
              </w:rPr>
            </w:pPr>
            <w:r w:rsidRPr="00C47077">
              <w:rPr>
                <w:rFonts w:cs="Arial"/>
                <w:b/>
                <w:bCs/>
                <w:sz w:val="20"/>
                <w:szCs w:val="20"/>
              </w:rPr>
              <w:t>Recommendation 5</w:t>
            </w:r>
            <w:r w:rsidRPr="00C47077">
              <w:rPr>
                <w:rFonts w:cs="Arial"/>
                <w:sz w:val="20"/>
                <w:szCs w:val="20"/>
              </w:rPr>
              <w:br/>
              <w:t>It is recommended that more time during TWP meetings should be dedicated to discussions on DUS procedures, including technical visits, calibration exercises and related discussions.</w:t>
            </w:r>
          </w:p>
        </w:tc>
        <w:tc>
          <w:tcPr>
            <w:tcW w:w="2300" w:type="dxa"/>
            <w:hideMark/>
          </w:tcPr>
          <w:p w14:paraId="0AE61288" w14:textId="03550070" w:rsidR="00E11E4B" w:rsidRPr="00C47077" w:rsidRDefault="00E11E4B" w:rsidP="00E11E4B">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w:t>
            </w:r>
          </w:p>
        </w:tc>
      </w:tr>
      <w:tr w:rsidR="00E11E4B" w:rsidRPr="00C47077" w14:paraId="7D015926" w14:textId="77777777" w:rsidTr="00C47077">
        <w:trPr>
          <w:cantSplit/>
          <w:trHeight w:val="1092"/>
        </w:trPr>
        <w:tc>
          <w:tcPr>
            <w:tcW w:w="1689" w:type="dxa"/>
            <w:hideMark/>
          </w:tcPr>
          <w:p w14:paraId="382189E0"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79B33442" w14:textId="77777777" w:rsidR="00E11E4B" w:rsidRPr="00C47077" w:rsidRDefault="00E11E4B" w:rsidP="00E11E4B">
            <w:pPr>
              <w:jc w:val="left"/>
              <w:rPr>
                <w:rFonts w:cs="Arial"/>
                <w:sz w:val="20"/>
                <w:szCs w:val="20"/>
              </w:rPr>
            </w:pPr>
            <w:r w:rsidRPr="00C47077">
              <w:rPr>
                <w:rFonts w:cs="Arial"/>
                <w:b/>
                <w:bCs/>
                <w:sz w:val="20"/>
                <w:szCs w:val="20"/>
              </w:rPr>
              <w:t>Recommendation 6</w:t>
            </w:r>
            <w:r w:rsidRPr="00C47077">
              <w:rPr>
                <w:rFonts w:cs="Arial"/>
                <w:sz w:val="20"/>
                <w:szCs w:val="20"/>
              </w:rPr>
              <w:br/>
              <w:t xml:space="preserve">It is recommended that the guidance provided to hosts should be for one full day of technical visits to demonstrate the model and arrangements for DUS examination used by the UPOV member hosting the TWP meeting.  </w:t>
            </w:r>
          </w:p>
        </w:tc>
        <w:tc>
          <w:tcPr>
            <w:tcW w:w="2300" w:type="dxa"/>
            <w:hideMark/>
          </w:tcPr>
          <w:p w14:paraId="6AE8B8AB" w14:textId="321F5DC1"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6E05B00C" w14:textId="77777777" w:rsidTr="00C47077">
        <w:trPr>
          <w:cantSplit/>
          <w:trHeight w:val="3501"/>
        </w:trPr>
        <w:tc>
          <w:tcPr>
            <w:tcW w:w="1689" w:type="dxa"/>
            <w:hideMark/>
          </w:tcPr>
          <w:p w14:paraId="37C60FB3"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44551A79" w14:textId="77777777" w:rsidR="00E11E4B" w:rsidRPr="00C47077" w:rsidRDefault="00E11E4B" w:rsidP="00E11E4B">
            <w:pPr>
              <w:jc w:val="left"/>
              <w:rPr>
                <w:rFonts w:cs="Arial"/>
                <w:sz w:val="20"/>
                <w:szCs w:val="20"/>
              </w:rPr>
            </w:pPr>
            <w:r w:rsidRPr="00C47077">
              <w:rPr>
                <w:rFonts w:cs="Arial"/>
                <w:b/>
                <w:bCs/>
                <w:sz w:val="20"/>
                <w:szCs w:val="20"/>
              </w:rPr>
              <w:t>Recommendation 7</w:t>
            </w:r>
            <w:r w:rsidRPr="00C47077">
              <w:rPr>
                <w:rFonts w:cs="Arial"/>
                <w:sz w:val="20"/>
                <w:szCs w:val="20"/>
              </w:rPr>
              <w:br/>
              <w:t>It is recommended that the following elements be considered for inclusion in discussions on DUS procedures, according to the crops, facilities and procedures in the member of the Union hosting the TWP:</w:t>
            </w:r>
            <w:r w:rsidRPr="00C47077">
              <w:rPr>
                <w:rFonts w:cs="Arial"/>
                <w:sz w:val="20"/>
                <w:szCs w:val="20"/>
              </w:rPr>
              <w:br/>
              <w:t>• Visit to trials to see trial layout</w:t>
            </w:r>
            <w:r w:rsidRPr="00C47077">
              <w:rPr>
                <w:rFonts w:cs="Arial"/>
                <w:sz w:val="20"/>
                <w:szCs w:val="20"/>
              </w:rPr>
              <w:br/>
              <w:t>• Plots created to demonstrate particular characteristics or issues</w:t>
            </w:r>
            <w:r w:rsidRPr="00C47077">
              <w:rPr>
                <w:rFonts w:cs="Arial"/>
                <w:sz w:val="20"/>
                <w:szCs w:val="20"/>
              </w:rPr>
              <w:br/>
              <w:t>• Calibration exercises</w:t>
            </w:r>
            <w:r w:rsidRPr="00C47077">
              <w:rPr>
                <w:rFonts w:cs="Arial"/>
                <w:sz w:val="20"/>
                <w:szCs w:val="20"/>
              </w:rPr>
              <w:br/>
              <w:t>• Ring-tests</w:t>
            </w:r>
            <w:r w:rsidRPr="00C47077">
              <w:rPr>
                <w:rFonts w:cs="Arial"/>
                <w:sz w:val="20"/>
                <w:szCs w:val="20"/>
              </w:rPr>
              <w:br/>
              <w:t>• Management of variety collections (physical material, databases, selection of varieties or other)</w:t>
            </w:r>
            <w:r w:rsidRPr="00C47077">
              <w:rPr>
                <w:rFonts w:cs="Arial"/>
                <w:sz w:val="20"/>
                <w:szCs w:val="20"/>
              </w:rPr>
              <w:br/>
              <w:t xml:space="preserve">• Method for analyzing distinctness and uniformity </w:t>
            </w:r>
            <w:r w:rsidRPr="00C47077">
              <w:rPr>
                <w:rFonts w:cs="Arial"/>
                <w:sz w:val="20"/>
                <w:szCs w:val="20"/>
              </w:rPr>
              <w:br/>
              <w:t>• Using molecular marker techniques in variety examination</w:t>
            </w:r>
            <w:r w:rsidRPr="00C47077">
              <w:rPr>
                <w:rFonts w:cs="Arial"/>
                <w:sz w:val="20"/>
                <w:szCs w:val="20"/>
              </w:rPr>
              <w:br/>
              <w:t>• Demonstration of trial design and data analysis methodologies</w:t>
            </w:r>
            <w:r w:rsidRPr="00C47077">
              <w:rPr>
                <w:rFonts w:cs="Arial"/>
                <w:sz w:val="20"/>
                <w:szCs w:val="20"/>
              </w:rPr>
              <w:br/>
              <w:t xml:space="preserve">• Data recording methods and technology </w:t>
            </w:r>
          </w:p>
        </w:tc>
        <w:tc>
          <w:tcPr>
            <w:tcW w:w="2300" w:type="dxa"/>
            <w:hideMark/>
          </w:tcPr>
          <w:p w14:paraId="0FE562A3" w14:textId="11388013"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5A8A59AC" w14:textId="77777777" w:rsidTr="00C47077">
        <w:trPr>
          <w:cantSplit/>
          <w:trHeight w:val="1116"/>
        </w:trPr>
        <w:tc>
          <w:tcPr>
            <w:tcW w:w="1689" w:type="dxa"/>
            <w:hideMark/>
          </w:tcPr>
          <w:p w14:paraId="6B3FBC56" w14:textId="77777777" w:rsidR="00E11E4B" w:rsidRPr="00C47077" w:rsidRDefault="00E11E4B" w:rsidP="00E11E4B">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(b) Discussions on DUS Procedures</w:t>
            </w:r>
          </w:p>
        </w:tc>
        <w:tc>
          <w:tcPr>
            <w:tcW w:w="6071" w:type="dxa"/>
            <w:hideMark/>
          </w:tcPr>
          <w:p w14:paraId="07291260" w14:textId="77777777" w:rsidR="00E11E4B" w:rsidRPr="00C47077" w:rsidRDefault="00E11E4B" w:rsidP="00E11E4B">
            <w:pPr>
              <w:jc w:val="left"/>
              <w:rPr>
                <w:rFonts w:cs="Arial"/>
                <w:sz w:val="20"/>
                <w:szCs w:val="20"/>
              </w:rPr>
            </w:pPr>
            <w:r w:rsidRPr="00C47077">
              <w:rPr>
                <w:rFonts w:cs="Arial"/>
                <w:b/>
                <w:bCs/>
                <w:sz w:val="20"/>
                <w:szCs w:val="20"/>
              </w:rPr>
              <w:t>Recommendation 8</w:t>
            </w:r>
            <w:r w:rsidRPr="00C47077">
              <w:rPr>
                <w:rFonts w:cs="Arial"/>
                <w:sz w:val="20"/>
                <w:szCs w:val="20"/>
              </w:rPr>
              <w:br/>
              <w:t>It is recommended that any member of the Union should be eligible to host a TWP meeting. In particular, [see recommendation 9]</w:t>
            </w:r>
          </w:p>
        </w:tc>
        <w:tc>
          <w:tcPr>
            <w:tcW w:w="2300" w:type="dxa"/>
            <w:hideMark/>
          </w:tcPr>
          <w:p w14:paraId="4DB2AC57" w14:textId="7CE999F0" w:rsidR="00E11E4B" w:rsidRPr="00C47077" w:rsidRDefault="00E11E4B" w:rsidP="00E11E4B">
            <w:pPr>
              <w:jc w:val="left"/>
              <w:rPr>
                <w:rFonts w:cs="Arial"/>
                <w:sz w:val="20"/>
                <w:szCs w:val="20"/>
              </w:rPr>
            </w:pPr>
            <w:r w:rsidRPr="00C47077">
              <w:rPr>
                <w:rFonts w:cs="Arial"/>
                <w:sz w:val="20"/>
                <w:szCs w:val="20"/>
              </w:rPr>
              <w:t xml:space="preserve">TWP meeting structure and flexibility for hosts safeguard this possibility in "Guidance note for hosts: UPOV Technical Working Party arrangements" </w:t>
            </w:r>
          </w:p>
        </w:tc>
      </w:tr>
      <w:tr w:rsidR="00E11E4B" w:rsidRPr="00C47077" w14:paraId="1092515C" w14:textId="77777777" w:rsidTr="00C47077">
        <w:trPr>
          <w:cantSplit/>
          <w:trHeight w:val="804"/>
        </w:trPr>
        <w:tc>
          <w:tcPr>
            <w:tcW w:w="1689" w:type="dxa"/>
            <w:hideMark/>
          </w:tcPr>
          <w:p w14:paraId="089F140C"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59D0CDCD" w14:textId="4529DA16" w:rsidR="00E11E4B" w:rsidRPr="00C47077" w:rsidRDefault="00E11E4B" w:rsidP="00E11E4B">
            <w:pPr>
              <w:jc w:val="left"/>
              <w:rPr>
                <w:rFonts w:cs="Arial"/>
                <w:sz w:val="20"/>
                <w:szCs w:val="20"/>
              </w:rPr>
            </w:pPr>
            <w:r w:rsidRPr="00C47077">
              <w:rPr>
                <w:rFonts w:cs="Arial"/>
                <w:b/>
                <w:bCs/>
                <w:sz w:val="20"/>
                <w:szCs w:val="20"/>
              </w:rPr>
              <w:t>Recommendation 9</w:t>
            </w:r>
            <w:r w:rsidRPr="00C47077">
              <w:rPr>
                <w:rFonts w:cs="Arial"/>
                <w:sz w:val="20"/>
                <w:szCs w:val="20"/>
              </w:rPr>
              <w:br/>
              <w:t>It is recommended that there should be sufficient flexibility for hosts to organize technical visits according to local conditions.</w:t>
            </w:r>
          </w:p>
        </w:tc>
        <w:tc>
          <w:tcPr>
            <w:tcW w:w="2300" w:type="dxa"/>
            <w:hideMark/>
          </w:tcPr>
          <w:p w14:paraId="3A740937" w14:textId="70806EFD"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4849DCB0" w14:textId="77777777" w:rsidTr="00C47077">
        <w:trPr>
          <w:cantSplit/>
          <w:trHeight w:val="828"/>
        </w:trPr>
        <w:tc>
          <w:tcPr>
            <w:tcW w:w="1689" w:type="dxa"/>
            <w:hideMark/>
          </w:tcPr>
          <w:p w14:paraId="5847E9BF"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59DF2E7C" w14:textId="77777777" w:rsidR="00E11E4B" w:rsidRPr="00C47077" w:rsidRDefault="00E11E4B" w:rsidP="00E11E4B">
            <w:pPr>
              <w:jc w:val="left"/>
              <w:rPr>
                <w:rFonts w:cs="Arial"/>
                <w:sz w:val="20"/>
                <w:szCs w:val="20"/>
              </w:rPr>
            </w:pPr>
            <w:r w:rsidRPr="00C47077">
              <w:rPr>
                <w:rFonts w:cs="Arial"/>
                <w:b/>
                <w:bCs/>
                <w:sz w:val="20"/>
                <w:szCs w:val="20"/>
              </w:rPr>
              <w:t>Recommendation 10</w:t>
            </w:r>
            <w:r w:rsidRPr="00C47077">
              <w:rPr>
                <w:rFonts w:cs="Arial"/>
                <w:sz w:val="20"/>
                <w:szCs w:val="20"/>
              </w:rPr>
              <w:br/>
              <w:t xml:space="preserve">It is recommended that hosts enable virtual participation at technical visits whenever possible.  </w:t>
            </w:r>
          </w:p>
        </w:tc>
        <w:tc>
          <w:tcPr>
            <w:tcW w:w="2300" w:type="dxa"/>
            <w:hideMark/>
          </w:tcPr>
          <w:p w14:paraId="62072CAD" w14:textId="3F0B9BBD"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7BE4FD6C" w14:textId="77777777" w:rsidTr="00C47077">
        <w:trPr>
          <w:cantSplit/>
          <w:trHeight w:val="1275"/>
        </w:trPr>
        <w:tc>
          <w:tcPr>
            <w:tcW w:w="1689" w:type="dxa"/>
            <w:hideMark/>
          </w:tcPr>
          <w:p w14:paraId="54A41EBB"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373BE11F" w14:textId="77777777" w:rsidR="00E11E4B" w:rsidRPr="00C47077" w:rsidRDefault="00E11E4B" w:rsidP="00E11E4B">
            <w:pPr>
              <w:jc w:val="left"/>
              <w:rPr>
                <w:rFonts w:cs="Arial"/>
                <w:sz w:val="20"/>
                <w:szCs w:val="20"/>
              </w:rPr>
            </w:pPr>
            <w:r w:rsidRPr="00C47077">
              <w:rPr>
                <w:rFonts w:cs="Arial"/>
                <w:b/>
                <w:bCs/>
                <w:sz w:val="20"/>
                <w:szCs w:val="20"/>
              </w:rPr>
              <w:t>Recommendation 11</w:t>
            </w:r>
            <w:r w:rsidRPr="00C47077">
              <w:rPr>
                <w:rFonts w:cs="Arial"/>
                <w:sz w:val="20"/>
                <w:szCs w:val="20"/>
              </w:rPr>
              <w:br/>
              <w:t>It is recommended that, where virtual participation is not possible, the host record particular aspects of the visits and presentations about the DUS examination procedures discussed during the technical visits, to be made available on the UPOV website.</w:t>
            </w:r>
          </w:p>
        </w:tc>
        <w:tc>
          <w:tcPr>
            <w:tcW w:w="2300" w:type="dxa"/>
            <w:hideMark/>
          </w:tcPr>
          <w:p w14:paraId="0F383F67" w14:textId="4CE94682"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14149ADA" w14:textId="77777777" w:rsidTr="00C47077">
        <w:trPr>
          <w:cantSplit/>
          <w:trHeight w:val="1116"/>
        </w:trPr>
        <w:tc>
          <w:tcPr>
            <w:tcW w:w="1689" w:type="dxa"/>
            <w:hideMark/>
          </w:tcPr>
          <w:p w14:paraId="1ADB227B"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(c) Matters for information</w:t>
            </w:r>
          </w:p>
        </w:tc>
        <w:tc>
          <w:tcPr>
            <w:tcW w:w="6071" w:type="dxa"/>
            <w:hideMark/>
          </w:tcPr>
          <w:p w14:paraId="63C6811A" w14:textId="6C0D52C5" w:rsidR="00E11E4B" w:rsidRPr="00C47077" w:rsidRDefault="00E11E4B" w:rsidP="00E11E4B">
            <w:pPr>
              <w:jc w:val="left"/>
              <w:rPr>
                <w:rFonts w:cs="Arial"/>
                <w:sz w:val="20"/>
                <w:szCs w:val="20"/>
              </w:rPr>
            </w:pPr>
            <w:r w:rsidRPr="00C47077">
              <w:rPr>
                <w:rFonts w:cs="Arial"/>
                <w:b/>
                <w:bCs/>
                <w:sz w:val="20"/>
                <w:szCs w:val="20"/>
              </w:rPr>
              <w:t>Recommendation 12</w:t>
            </w:r>
            <w:r w:rsidRPr="00C47077">
              <w:rPr>
                <w:rFonts w:cs="Arial"/>
                <w:sz w:val="20"/>
                <w:szCs w:val="20"/>
              </w:rPr>
              <w:br/>
              <w:t xml:space="preserve">It is recommended that matters for information be made available online on the UPOV website as documents or </w:t>
            </w:r>
            <w:r w:rsidR="009915A2" w:rsidRPr="00C47077">
              <w:rPr>
                <w:rFonts w:cs="Arial"/>
                <w:sz w:val="20"/>
                <w:szCs w:val="20"/>
              </w:rPr>
              <w:t>prerecorded</w:t>
            </w:r>
            <w:r w:rsidRPr="00C47077">
              <w:rPr>
                <w:rFonts w:cs="Arial"/>
                <w:sz w:val="20"/>
                <w:szCs w:val="20"/>
              </w:rPr>
              <w:t xml:space="preserve"> videos and presented during the session as agreed by the chairperson. </w:t>
            </w:r>
          </w:p>
        </w:tc>
        <w:tc>
          <w:tcPr>
            <w:tcW w:w="2300" w:type="dxa"/>
            <w:hideMark/>
          </w:tcPr>
          <w:p w14:paraId="5153BA08" w14:textId="77777777" w:rsidR="00E11E4B" w:rsidRPr="00C47077" w:rsidRDefault="00E11E4B" w:rsidP="00E11E4B">
            <w:pPr>
              <w:jc w:val="left"/>
              <w:rPr>
                <w:rFonts w:cs="Arial"/>
                <w:sz w:val="20"/>
                <w:szCs w:val="20"/>
              </w:rPr>
            </w:pPr>
            <w:r w:rsidRPr="00C47077">
              <w:rPr>
                <w:rFonts w:cs="Arial"/>
                <w:sz w:val="20"/>
                <w:szCs w:val="20"/>
              </w:rPr>
              <w:t xml:space="preserve">Included in "Information for chairpersons of Technical Working Parties" </w:t>
            </w:r>
          </w:p>
        </w:tc>
      </w:tr>
      <w:tr w:rsidR="00E11E4B" w:rsidRPr="00C47077" w14:paraId="17BFE251" w14:textId="77777777" w:rsidTr="00C47077">
        <w:trPr>
          <w:cantSplit/>
          <w:trHeight w:val="840"/>
        </w:trPr>
        <w:tc>
          <w:tcPr>
            <w:tcW w:w="1689" w:type="dxa"/>
            <w:hideMark/>
          </w:tcPr>
          <w:p w14:paraId="75855DC8"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186BB187" w14:textId="77777777" w:rsidR="00E11E4B" w:rsidRPr="00C47077" w:rsidRDefault="00E11E4B" w:rsidP="00E11E4B">
            <w:pPr>
              <w:jc w:val="left"/>
              <w:rPr>
                <w:rFonts w:cs="Arial"/>
                <w:sz w:val="20"/>
                <w:szCs w:val="20"/>
              </w:rPr>
            </w:pPr>
            <w:r w:rsidRPr="00C47077">
              <w:rPr>
                <w:rFonts w:cs="Arial"/>
                <w:b/>
                <w:bCs/>
                <w:sz w:val="20"/>
                <w:szCs w:val="20"/>
              </w:rPr>
              <w:t>Recommendation 13</w:t>
            </w:r>
            <w:r w:rsidRPr="00C47077">
              <w:rPr>
                <w:rFonts w:cs="Arial"/>
                <w:sz w:val="20"/>
                <w:szCs w:val="20"/>
              </w:rPr>
              <w:br/>
              <w:t>It is recommended that the Office of the Union be physically present at hybrid TWP meetings.</w:t>
            </w:r>
          </w:p>
        </w:tc>
        <w:tc>
          <w:tcPr>
            <w:tcW w:w="2300" w:type="dxa"/>
            <w:hideMark/>
          </w:tcPr>
          <w:p w14:paraId="768642DC" w14:textId="170EA2B0"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1BE257F8" w14:textId="77777777" w:rsidTr="00C47077">
        <w:trPr>
          <w:cantSplit/>
          <w:trHeight w:val="1104"/>
        </w:trPr>
        <w:tc>
          <w:tcPr>
            <w:tcW w:w="1689" w:type="dxa"/>
            <w:hideMark/>
          </w:tcPr>
          <w:p w14:paraId="375A0296"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13220112" w14:textId="77777777" w:rsidR="00E11E4B" w:rsidRPr="00C47077" w:rsidRDefault="00E11E4B" w:rsidP="00E11E4B">
            <w:pPr>
              <w:jc w:val="left"/>
              <w:rPr>
                <w:rFonts w:cs="Arial"/>
                <w:sz w:val="20"/>
                <w:szCs w:val="20"/>
              </w:rPr>
            </w:pPr>
            <w:r w:rsidRPr="00C47077">
              <w:rPr>
                <w:rFonts w:cs="Arial"/>
                <w:b/>
                <w:bCs/>
                <w:sz w:val="20"/>
                <w:szCs w:val="20"/>
              </w:rPr>
              <w:t>Recommendation 14</w:t>
            </w:r>
            <w:r w:rsidRPr="00C47077">
              <w:rPr>
                <w:rFonts w:cs="Arial"/>
                <w:sz w:val="20"/>
                <w:szCs w:val="20"/>
              </w:rPr>
              <w:br/>
              <w:t>It is recommended to acknowledge that the staff of the Office of the Union would not be involved in organizing the technical visits and their presence on-site for the visits would be agreed with the chair and the host of the TWP.</w:t>
            </w:r>
          </w:p>
        </w:tc>
        <w:tc>
          <w:tcPr>
            <w:tcW w:w="2300" w:type="dxa"/>
            <w:hideMark/>
          </w:tcPr>
          <w:p w14:paraId="1A8FDB72" w14:textId="0DFDCD3D"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4A9BA335" w14:textId="77777777" w:rsidTr="00C47077">
        <w:trPr>
          <w:cantSplit/>
          <w:trHeight w:val="852"/>
        </w:trPr>
        <w:tc>
          <w:tcPr>
            <w:tcW w:w="1689" w:type="dxa"/>
            <w:hideMark/>
          </w:tcPr>
          <w:p w14:paraId="5555775F" w14:textId="77777777" w:rsidR="00E11E4B" w:rsidRPr="00C47077" w:rsidRDefault="00E11E4B" w:rsidP="00E11E4B">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4AD14CC8" w14:textId="77777777" w:rsidR="00E11E4B" w:rsidRPr="00C47077" w:rsidRDefault="00E11E4B" w:rsidP="00E11E4B">
            <w:pPr>
              <w:jc w:val="left"/>
              <w:rPr>
                <w:rFonts w:cs="Arial"/>
                <w:sz w:val="20"/>
                <w:szCs w:val="20"/>
              </w:rPr>
            </w:pPr>
            <w:r w:rsidRPr="00C47077">
              <w:rPr>
                <w:rFonts w:cs="Arial"/>
                <w:b/>
                <w:bCs/>
                <w:sz w:val="20"/>
                <w:szCs w:val="20"/>
              </w:rPr>
              <w:t>Recommendation 15</w:t>
            </w:r>
            <w:r w:rsidRPr="00C47077">
              <w:rPr>
                <w:rFonts w:cs="Arial"/>
                <w:sz w:val="20"/>
                <w:szCs w:val="20"/>
              </w:rPr>
              <w:br/>
              <w:t>It is recommended to retain the TWM with its current terms of reference while providing the same meeting arrangement possibilities as the other TWPs.</w:t>
            </w:r>
          </w:p>
        </w:tc>
        <w:tc>
          <w:tcPr>
            <w:tcW w:w="2300" w:type="dxa"/>
            <w:hideMark/>
          </w:tcPr>
          <w:p w14:paraId="5A7B6341" w14:textId="023B10C2" w:rsidR="00E11E4B" w:rsidRPr="00C47077" w:rsidRDefault="00E11E4B" w:rsidP="00E11E4B">
            <w:pPr>
              <w:jc w:val="left"/>
              <w:rPr>
                <w:rFonts w:cs="Arial"/>
                <w:sz w:val="20"/>
                <w:szCs w:val="20"/>
              </w:rPr>
            </w:pPr>
            <w:r w:rsidRPr="00C47077">
              <w:rPr>
                <w:rFonts w:cs="Arial"/>
                <w:sz w:val="20"/>
                <w:szCs w:val="20"/>
              </w:rPr>
              <w:t xml:space="preserve">Included in "Guidance note for hosts: UPOV Technical Working Party arrangements" </w:t>
            </w:r>
          </w:p>
        </w:tc>
      </w:tr>
      <w:tr w:rsidR="00E11E4B" w:rsidRPr="00C47077" w14:paraId="342D509D" w14:textId="77777777" w:rsidTr="00C47077">
        <w:trPr>
          <w:cantSplit/>
          <w:trHeight w:val="1680"/>
        </w:trPr>
        <w:tc>
          <w:tcPr>
            <w:tcW w:w="1689" w:type="dxa"/>
            <w:hideMark/>
          </w:tcPr>
          <w:p w14:paraId="4FD105FD" w14:textId="77777777" w:rsidR="00E11E4B" w:rsidRPr="00C47077" w:rsidRDefault="00E11E4B" w:rsidP="00E11E4B">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20DF9DAB" w14:textId="77777777" w:rsidR="00E11E4B" w:rsidRPr="00C47077" w:rsidRDefault="00E11E4B" w:rsidP="00E11E4B">
            <w:pPr>
              <w:jc w:val="left"/>
              <w:rPr>
                <w:rFonts w:cs="Arial"/>
                <w:sz w:val="20"/>
                <w:szCs w:val="20"/>
              </w:rPr>
            </w:pPr>
            <w:r w:rsidRPr="00C47077">
              <w:rPr>
                <w:rFonts w:cs="Arial"/>
                <w:b/>
                <w:bCs/>
                <w:sz w:val="20"/>
                <w:szCs w:val="20"/>
              </w:rPr>
              <w:t>Recommendation 16</w:t>
            </w:r>
            <w:r w:rsidRPr="00C47077">
              <w:rPr>
                <w:rFonts w:cs="Arial"/>
                <w:sz w:val="20"/>
                <w:szCs w:val="20"/>
              </w:rPr>
              <w:br/>
              <w:t xml:space="preserve">While acknowledging that the increased time for technical visits will increase the awareness of developments in testing methods and techniques, it is recommended to explore additional means of increasing awareness of developments in testing methods and techniques, such as through seminars and exhibitions (see “1. (f) Technical Committee”). </w:t>
            </w:r>
          </w:p>
        </w:tc>
        <w:tc>
          <w:tcPr>
            <w:tcW w:w="2300" w:type="dxa"/>
            <w:hideMark/>
          </w:tcPr>
          <w:p w14:paraId="3DB06C08" w14:textId="77777777" w:rsidR="00E11E4B" w:rsidRPr="00C47077" w:rsidRDefault="00E11E4B" w:rsidP="00E11E4B">
            <w:pPr>
              <w:jc w:val="left"/>
              <w:rPr>
                <w:rFonts w:cs="Arial"/>
                <w:sz w:val="20"/>
                <w:szCs w:val="20"/>
              </w:rPr>
            </w:pPr>
            <w:r w:rsidRPr="00C47077">
              <w:rPr>
                <w:rFonts w:cs="Arial"/>
                <w:sz w:val="20"/>
                <w:szCs w:val="20"/>
              </w:rPr>
              <w:t>UPOV Office will implement with TC and TWP chairpersons: see proposal in document TC/60/6</w:t>
            </w:r>
          </w:p>
        </w:tc>
      </w:tr>
      <w:tr w:rsidR="00E11E4B" w:rsidRPr="00C47077" w14:paraId="08E9E174" w14:textId="77777777" w:rsidTr="00C47077">
        <w:trPr>
          <w:cantSplit/>
          <w:trHeight w:val="1104"/>
        </w:trPr>
        <w:tc>
          <w:tcPr>
            <w:tcW w:w="1689" w:type="dxa"/>
            <w:hideMark/>
          </w:tcPr>
          <w:p w14:paraId="497A6B7B" w14:textId="77777777" w:rsidR="00E11E4B" w:rsidRPr="00C47077" w:rsidRDefault="00E11E4B" w:rsidP="00E11E4B">
            <w:pPr>
              <w:jc w:val="left"/>
              <w:rPr>
                <w:rFonts w:cs="Arial"/>
                <w:sz w:val="20"/>
                <w:szCs w:val="20"/>
              </w:rPr>
            </w:pPr>
            <w:r w:rsidRPr="00C47077">
              <w:rPr>
                <w:rFonts w:cs="Arial"/>
                <w:sz w:val="20"/>
                <w:szCs w:val="20"/>
              </w:rPr>
              <w:t>1. Technical Working Parties</w:t>
            </w:r>
            <w:r w:rsidRPr="00C47077">
              <w:rPr>
                <w:rFonts w:cs="Arial"/>
                <w:sz w:val="20"/>
                <w:szCs w:val="20"/>
              </w:rPr>
              <w:br/>
              <w:t>(f) Technical Committee</w:t>
            </w:r>
          </w:p>
        </w:tc>
        <w:tc>
          <w:tcPr>
            <w:tcW w:w="6071" w:type="dxa"/>
            <w:hideMark/>
          </w:tcPr>
          <w:p w14:paraId="787A1C5B" w14:textId="77777777" w:rsidR="00E11E4B" w:rsidRPr="00C47077" w:rsidRDefault="00E11E4B" w:rsidP="00E11E4B">
            <w:pPr>
              <w:jc w:val="left"/>
              <w:rPr>
                <w:rFonts w:cs="Arial"/>
                <w:sz w:val="20"/>
                <w:szCs w:val="20"/>
              </w:rPr>
            </w:pPr>
            <w:r w:rsidRPr="00C47077">
              <w:rPr>
                <w:rFonts w:cs="Arial"/>
                <w:b/>
                <w:bCs/>
                <w:sz w:val="20"/>
                <w:szCs w:val="20"/>
              </w:rPr>
              <w:t>Recommendation 17</w:t>
            </w:r>
            <w:r w:rsidRPr="00C47077">
              <w:rPr>
                <w:rFonts w:cs="Arial"/>
                <w:sz w:val="20"/>
                <w:szCs w:val="20"/>
              </w:rPr>
              <w:br/>
              <w:t>It is recommended that seminars on testing methods and techniques and other developments in DUS examination might be organized along with meetings of the Technical Committee as a means to increase awareness of developments.</w:t>
            </w:r>
          </w:p>
        </w:tc>
        <w:tc>
          <w:tcPr>
            <w:tcW w:w="2300" w:type="dxa"/>
            <w:hideMark/>
          </w:tcPr>
          <w:p w14:paraId="7F9EC49E" w14:textId="77777777" w:rsidR="00E11E4B" w:rsidRPr="00C47077" w:rsidRDefault="00E11E4B" w:rsidP="00E11E4B">
            <w:pPr>
              <w:jc w:val="left"/>
              <w:rPr>
                <w:rFonts w:cs="Arial"/>
                <w:sz w:val="20"/>
                <w:szCs w:val="20"/>
              </w:rPr>
            </w:pPr>
            <w:r w:rsidRPr="00C47077">
              <w:rPr>
                <w:rFonts w:cs="Arial"/>
                <w:sz w:val="20"/>
                <w:szCs w:val="20"/>
              </w:rPr>
              <w:t>UPOV Office will implement with TC and TWP chairpersons: see proposal in document TC/60/6</w:t>
            </w:r>
          </w:p>
        </w:tc>
      </w:tr>
      <w:tr w:rsidR="00E11E4B" w:rsidRPr="00C47077" w14:paraId="675514F6" w14:textId="77777777" w:rsidTr="00C47077">
        <w:trPr>
          <w:cantSplit/>
          <w:trHeight w:val="1650"/>
        </w:trPr>
        <w:tc>
          <w:tcPr>
            <w:tcW w:w="1689" w:type="dxa"/>
            <w:hideMark/>
          </w:tcPr>
          <w:p w14:paraId="0F7AE2F4" w14:textId="77777777" w:rsidR="00E11E4B" w:rsidRPr="00C47077" w:rsidRDefault="00E11E4B" w:rsidP="00E11E4B">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ype="page"/>
              <w:t>(f) Technical Committee</w:t>
            </w:r>
          </w:p>
        </w:tc>
        <w:tc>
          <w:tcPr>
            <w:tcW w:w="6071" w:type="dxa"/>
            <w:hideMark/>
          </w:tcPr>
          <w:p w14:paraId="78616CE0" w14:textId="18EB90DE" w:rsidR="00E11E4B" w:rsidRPr="00C47077" w:rsidRDefault="00E11E4B" w:rsidP="00E11E4B">
            <w:pPr>
              <w:jc w:val="left"/>
              <w:rPr>
                <w:rFonts w:cs="Arial"/>
                <w:sz w:val="20"/>
                <w:szCs w:val="20"/>
              </w:rPr>
            </w:pPr>
            <w:r w:rsidRPr="00C47077">
              <w:rPr>
                <w:rFonts w:cs="Arial"/>
                <w:b/>
                <w:bCs/>
                <w:sz w:val="20"/>
                <w:szCs w:val="20"/>
              </w:rPr>
              <w:t>Recommendation 18</w:t>
            </w:r>
            <w:r w:rsidR="00C47077">
              <w:rPr>
                <w:rFonts w:cs="Arial"/>
                <w:b/>
                <w:bCs/>
                <w:sz w:val="20"/>
                <w:szCs w:val="20"/>
              </w:rPr>
              <w:br/>
            </w:r>
            <w:r w:rsidRPr="00C47077">
              <w:rPr>
                <w:rFonts w:cs="Arial"/>
                <w:sz w:val="20"/>
                <w:szCs w:val="20"/>
              </w:rPr>
              <w:br w:type="page"/>
              <w:t xml:space="preserve">It is recommended that exhibitions of research with poster sessions might be considered along with the seminars held in conjunction with the Technical Committee meetings as a means of increasing awareness of developments.  Information from the poster sessions should also be made available to experts not physically present at the TC sessions. </w:t>
            </w:r>
          </w:p>
        </w:tc>
        <w:tc>
          <w:tcPr>
            <w:tcW w:w="2300" w:type="dxa"/>
            <w:hideMark/>
          </w:tcPr>
          <w:p w14:paraId="4C9ABD18" w14:textId="77777777" w:rsidR="00E11E4B" w:rsidRPr="00C47077" w:rsidRDefault="00E11E4B" w:rsidP="00E11E4B">
            <w:pPr>
              <w:jc w:val="left"/>
              <w:rPr>
                <w:rFonts w:cs="Arial"/>
                <w:sz w:val="20"/>
                <w:szCs w:val="20"/>
              </w:rPr>
            </w:pPr>
            <w:r w:rsidRPr="00C47077">
              <w:rPr>
                <w:rFonts w:cs="Arial"/>
                <w:sz w:val="20"/>
                <w:szCs w:val="20"/>
              </w:rPr>
              <w:t>UPOV Office will implement with TC and TWP chairpersons: see proposal in document TC/60/6</w:t>
            </w:r>
          </w:p>
        </w:tc>
      </w:tr>
      <w:tr w:rsidR="00E11E4B" w:rsidRPr="00C47077" w14:paraId="14FC4EFA" w14:textId="77777777" w:rsidTr="00C47077">
        <w:trPr>
          <w:cantSplit/>
          <w:trHeight w:val="1350"/>
        </w:trPr>
        <w:tc>
          <w:tcPr>
            <w:tcW w:w="1689" w:type="dxa"/>
            <w:hideMark/>
          </w:tcPr>
          <w:p w14:paraId="46121A00" w14:textId="77777777" w:rsidR="00E11E4B" w:rsidRPr="00C47077" w:rsidRDefault="00E11E4B" w:rsidP="00E11E4B">
            <w:pPr>
              <w:jc w:val="left"/>
              <w:rPr>
                <w:rFonts w:cs="Arial"/>
                <w:sz w:val="20"/>
                <w:szCs w:val="20"/>
              </w:rPr>
            </w:pPr>
            <w:r w:rsidRPr="00C47077">
              <w:rPr>
                <w:rFonts w:cs="Arial"/>
                <w:sz w:val="20"/>
                <w:szCs w:val="20"/>
              </w:rPr>
              <w:t xml:space="preserve">2. UPOV Test Guidelines </w:t>
            </w:r>
          </w:p>
        </w:tc>
        <w:tc>
          <w:tcPr>
            <w:tcW w:w="6071" w:type="dxa"/>
            <w:hideMark/>
          </w:tcPr>
          <w:p w14:paraId="3F7C5CC6" w14:textId="77777777" w:rsidR="00E11E4B" w:rsidRPr="00C47077" w:rsidRDefault="00E11E4B" w:rsidP="00E11E4B">
            <w:pPr>
              <w:jc w:val="left"/>
              <w:rPr>
                <w:rFonts w:cs="Arial"/>
                <w:sz w:val="20"/>
                <w:szCs w:val="20"/>
              </w:rPr>
            </w:pPr>
            <w:r w:rsidRPr="00C47077">
              <w:rPr>
                <w:rFonts w:cs="Arial"/>
                <w:b/>
                <w:bCs/>
                <w:sz w:val="20"/>
                <w:szCs w:val="20"/>
              </w:rPr>
              <w:t>Recommendation 19</w:t>
            </w:r>
            <w:r w:rsidRPr="00C47077">
              <w:rPr>
                <w:rFonts w:cs="Arial"/>
                <w:sz w:val="20"/>
                <w:szCs w:val="20"/>
              </w:rPr>
              <w:br/>
              <w:t xml:space="preserve">It is recommended that discussions on Test Guidelines should continue as an important element of TWP meetings as a means of harmonizing DUS procedures and as a means of providing opportunities for interaction and sharing experiences between experts.  </w:t>
            </w:r>
          </w:p>
        </w:tc>
        <w:tc>
          <w:tcPr>
            <w:tcW w:w="2300" w:type="dxa"/>
            <w:hideMark/>
          </w:tcPr>
          <w:p w14:paraId="20FFEB8D" w14:textId="38441875" w:rsidR="00E11E4B" w:rsidRPr="00C47077" w:rsidRDefault="00E11E4B" w:rsidP="00E11E4B">
            <w:pPr>
              <w:jc w:val="left"/>
              <w:rPr>
                <w:rFonts w:cs="Arial"/>
                <w:sz w:val="20"/>
                <w:szCs w:val="20"/>
              </w:rPr>
            </w:pPr>
            <w:r w:rsidRPr="00C47077">
              <w:rPr>
                <w:rFonts w:cs="Arial"/>
                <w:sz w:val="20"/>
                <w:szCs w:val="20"/>
              </w:rPr>
              <w:t xml:space="preserve">Implemented with TWP chairpersons. TWP agendas should provide sufficient time for discussion on Test Guidelines.  Also included in "Information for chairpersons of Technical Working Parties" </w:t>
            </w:r>
          </w:p>
        </w:tc>
      </w:tr>
      <w:tr w:rsidR="00E11E4B" w:rsidRPr="00C47077" w14:paraId="3F99C326" w14:textId="77777777" w:rsidTr="00C47077">
        <w:trPr>
          <w:cantSplit/>
          <w:trHeight w:val="1908"/>
        </w:trPr>
        <w:tc>
          <w:tcPr>
            <w:tcW w:w="1689" w:type="dxa"/>
            <w:hideMark/>
          </w:tcPr>
          <w:p w14:paraId="2E6E7CA0" w14:textId="77777777" w:rsidR="00E11E4B" w:rsidRPr="00C47077" w:rsidRDefault="00E11E4B" w:rsidP="00E11E4B">
            <w:pPr>
              <w:jc w:val="left"/>
              <w:rPr>
                <w:rFonts w:cs="Arial"/>
                <w:sz w:val="20"/>
                <w:szCs w:val="20"/>
              </w:rPr>
            </w:pPr>
            <w:r w:rsidRPr="00C47077">
              <w:rPr>
                <w:rFonts w:cs="Arial"/>
                <w:sz w:val="20"/>
                <w:szCs w:val="20"/>
              </w:rPr>
              <w:t xml:space="preserve">2. UPOV Test Guidelines </w:t>
            </w:r>
            <w:r w:rsidRPr="00C47077">
              <w:rPr>
                <w:rFonts w:cs="Arial"/>
                <w:sz w:val="20"/>
                <w:szCs w:val="20"/>
              </w:rPr>
              <w:br/>
              <w:t>(a) Commissioning the drafting and revision of Test Guidelines</w:t>
            </w:r>
          </w:p>
        </w:tc>
        <w:tc>
          <w:tcPr>
            <w:tcW w:w="6071" w:type="dxa"/>
            <w:hideMark/>
          </w:tcPr>
          <w:p w14:paraId="5FAFDB9E" w14:textId="77777777" w:rsidR="00E11E4B" w:rsidRPr="00C47077" w:rsidRDefault="00E11E4B" w:rsidP="00E11E4B">
            <w:pPr>
              <w:jc w:val="left"/>
              <w:rPr>
                <w:rFonts w:cs="Arial"/>
                <w:sz w:val="20"/>
                <w:szCs w:val="20"/>
              </w:rPr>
            </w:pPr>
            <w:r w:rsidRPr="00C47077">
              <w:rPr>
                <w:rFonts w:cs="Arial"/>
                <w:b/>
                <w:bCs/>
                <w:sz w:val="20"/>
                <w:szCs w:val="20"/>
              </w:rPr>
              <w:t>Recommendation 20</w:t>
            </w:r>
            <w:r w:rsidRPr="00C47077">
              <w:rPr>
                <w:rFonts w:cs="Arial"/>
                <w:b/>
                <w:bCs/>
                <w:sz w:val="20"/>
                <w:szCs w:val="20"/>
              </w:rPr>
              <w:br/>
            </w:r>
            <w:r w:rsidRPr="00C47077">
              <w:rPr>
                <w:rFonts w:cs="Arial"/>
                <w:sz w:val="20"/>
                <w:szCs w:val="20"/>
              </w:rPr>
              <w:t>It is recalled that the procedures to prioritize work and nominate leading experts in charge of revising and drafting new TGs is set out in document TGP/7 “Development of Test Guidelines” and continues to be appropriate.  It is recommended that these procedures continue to be applied to ensure that the work of the TWPs on TGs is most effective (see document TGP/7, Section 2.2 “Procedure for the introduction of Test Guidelines”)</w:t>
            </w:r>
          </w:p>
        </w:tc>
        <w:tc>
          <w:tcPr>
            <w:tcW w:w="2300" w:type="dxa"/>
            <w:hideMark/>
          </w:tcPr>
          <w:p w14:paraId="78891FE6" w14:textId="77777777" w:rsidR="00E11E4B" w:rsidRPr="00C47077" w:rsidRDefault="00E11E4B" w:rsidP="00E11E4B">
            <w:pPr>
              <w:jc w:val="left"/>
              <w:rPr>
                <w:rFonts w:cs="Arial"/>
                <w:sz w:val="20"/>
                <w:szCs w:val="20"/>
              </w:rPr>
            </w:pPr>
            <w:r w:rsidRPr="00C47077">
              <w:rPr>
                <w:rFonts w:cs="Arial"/>
                <w:sz w:val="20"/>
                <w:szCs w:val="20"/>
              </w:rPr>
              <w:t xml:space="preserve">Implemented with TWP chairpersons. Included in "Information for chairpersons of Technical Working Parties" </w:t>
            </w:r>
          </w:p>
        </w:tc>
      </w:tr>
      <w:tr w:rsidR="00E11E4B" w:rsidRPr="00C47077" w14:paraId="39E45E9D" w14:textId="77777777" w:rsidTr="00C47077">
        <w:trPr>
          <w:cantSplit/>
          <w:trHeight w:val="1368"/>
        </w:trPr>
        <w:tc>
          <w:tcPr>
            <w:tcW w:w="1689" w:type="dxa"/>
            <w:hideMark/>
          </w:tcPr>
          <w:p w14:paraId="08E067BE" w14:textId="77777777" w:rsidR="00E11E4B" w:rsidRPr="00C47077" w:rsidRDefault="00E11E4B" w:rsidP="00E11E4B">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Web-based TG template</w:t>
            </w:r>
          </w:p>
        </w:tc>
        <w:tc>
          <w:tcPr>
            <w:tcW w:w="6071" w:type="dxa"/>
            <w:hideMark/>
          </w:tcPr>
          <w:p w14:paraId="23F89CD2" w14:textId="51CA800E" w:rsidR="00E11E4B" w:rsidRPr="00C47077" w:rsidRDefault="00E11E4B" w:rsidP="00E11E4B">
            <w:pPr>
              <w:jc w:val="left"/>
              <w:rPr>
                <w:rFonts w:cs="Arial"/>
                <w:sz w:val="20"/>
                <w:szCs w:val="20"/>
              </w:rPr>
            </w:pPr>
            <w:r w:rsidRPr="00C47077">
              <w:rPr>
                <w:rFonts w:cs="Arial"/>
                <w:b/>
                <w:bCs/>
                <w:sz w:val="20"/>
                <w:szCs w:val="20"/>
              </w:rPr>
              <w:t>Recommendation 21</w:t>
            </w:r>
            <w:r w:rsidRPr="00C47077">
              <w:rPr>
                <w:rFonts w:cs="Arial"/>
                <w:sz w:val="20"/>
                <w:szCs w:val="20"/>
              </w:rPr>
              <w:br/>
              <w:t xml:space="preserve">It is recommended to provide more flexibility for the leading expert to decide on the use of the web-based TG Template in the process of drafting TGs, while requiring that the draft for adoption by the TC would need to be prepared in the web-based TG template format, and to amend document TGP/7 as appropriate.  </w:t>
            </w:r>
          </w:p>
        </w:tc>
        <w:tc>
          <w:tcPr>
            <w:tcW w:w="2300" w:type="dxa"/>
            <w:hideMark/>
          </w:tcPr>
          <w:p w14:paraId="13A4F1FE" w14:textId="77777777" w:rsidR="00E11E4B" w:rsidRPr="00C47077" w:rsidRDefault="00E11E4B" w:rsidP="00E11E4B">
            <w:pPr>
              <w:jc w:val="left"/>
              <w:rPr>
                <w:rFonts w:cs="Arial"/>
                <w:sz w:val="20"/>
                <w:szCs w:val="20"/>
              </w:rPr>
            </w:pPr>
            <w:r w:rsidRPr="00C47077">
              <w:rPr>
                <w:rFonts w:cs="Arial"/>
                <w:sz w:val="20"/>
                <w:szCs w:val="20"/>
              </w:rPr>
              <w:t>See document TC/60/6 for report on subgroup on Test Guidelines</w:t>
            </w:r>
          </w:p>
        </w:tc>
      </w:tr>
      <w:tr w:rsidR="00E11E4B" w:rsidRPr="00C47077" w14:paraId="02731EB7" w14:textId="77777777" w:rsidTr="00C47077">
        <w:trPr>
          <w:cantSplit/>
          <w:trHeight w:val="1620"/>
        </w:trPr>
        <w:tc>
          <w:tcPr>
            <w:tcW w:w="1689" w:type="dxa"/>
            <w:hideMark/>
          </w:tcPr>
          <w:p w14:paraId="090E6F80" w14:textId="77777777" w:rsidR="00E11E4B" w:rsidRPr="00C47077" w:rsidRDefault="00E11E4B" w:rsidP="00E11E4B">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09D83966" w14:textId="77777777" w:rsidR="00E11E4B" w:rsidRPr="00C47077" w:rsidRDefault="00E11E4B" w:rsidP="00E11E4B">
            <w:pPr>
              <w:jc w:val="left"/>
              <w:rPr>
                <w:rFonts w:cs="Arial"/>
                <w:sz w:val="20"/>
                <w:szCs w:val="20"/>
              </w:rPr>
            </w:pPr>
            <w:r w:rsidRPr="00C47077">
              <w:rPr>
                <w:rFonts w:cs="Arial"/>
                <w:b/>
                <w:bCs/>
                <w:sz w:val="20"/>
                <w:szCs w:val="20"/>
              </w:rPr>
              <w:t>Recommendation 22</w:t>
            </w:r>
            <w:r w:rsidRPr="00C47077">
              <w:rPr>
                <w:rFonts w:cs="Arial"/>
                <w:sz w:val="20"/>
                <w:szCs w:val="20"/>
              </w:rPr>
              <w:br/>
              <w:t xml:space="preserve">While TG Subgroup meetings can continue to be arranged during TWP meetings, it is recommended that subgroup discussions should also be encouraged outside TWP meetings (e.g. online meetings, email) to increase the involvement of crop experts, broader participation of UPOV members and reducing the time required to complete Test Guidelines.  </w:t>
            </w:r>
          </w:p>
        </w:tc>
        <w:tc>
          <w:tcPr>
            <w:tcW w:w="2300" w:type="dxa"/>
            <w:hideMark/>
          </w:tcPr>
          <w:p w14:paraId="471EC4DD" w14:textId="77777777" w:rsidR="00E11E4B" w:rsidRPr="00C47077" w:rsidRDefault="00E11E4B" w:rsidP="00E11E4B">
            <w:pPr>
              <w:jc w:val="left"/>
              <w:rPr>
                <w:rFonts w:cs="Arial"/>
                <w:sz w:val="20"/>
                <w:szCs w:val="20"/>
              </w:rPr>
            </w:pPr>
            <w:r w:rsidRPr="00C47077">
              <w:rPr>
                <w:rFonts w:cs="Arial"/>
                <w:sz w:val="20"/>
                <w:szCs w:val="20"/>
              </w:rPr>
              <w:t>See document TC/60/6 for report on subgroup on Test Guidelines</w:t>
            </w:r>
          </w:p>
        </w:tc>
      </w:tr>
      <w:tr w:rsidR="00E11E4B" w:rsidRPr="00C47077" w14:paraId="6C181611" w14:textId="77777777" w:rsidTr="00C47077">
        <w:trPr>
          <w:cantSplit/>
          <w:trHeight w:val="1170"/>
        </w:trPr>
        <w:tc>
          <w:tcPr>
            <w:tcW w:w="1689" w:type="dxa"/>
            <w:hideMark/>
          </w:tcPr>
          <w:p w14:paraId="156E1073" w14:textId="77777777" w:rsidR="00E11E4B" w:rsidRPr="00C47077" w:rsidRDefault="00E11E4B" w:rsidP="00E11E4B">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3A79C793" w14:textId="77777777" w:rsidR="00E11E4B" w:rsidRPr="00C47077" w:rsidRDefault="00E11E4B" w:rsidP="00E11E4B">
            <w:pPr>
              <w:jc w:val="left"/>
              <w:rPr>
                <w:rFonts w:cs="Arial"/>
                <w:sz w:val="20"/>
                <w:szCs w:val="20"/>
              </w:rPr>
            </w:pPr>
            <w:r w:rsidRPr="00C47077">
              <w:rPr>
                <w:rFonts w:cs="Arial"/>
                <w:b/>
                <w:bCs/>
                <w:sz w:val="20"/>
                <w:szCs w:val="20"/>
              </w:rPr>
              <w:t>Recommendation 23</w:t>
            </w:r>
            <w:r w:rsidRPr="00C47077">
              <w:rPr>
                <w:rFonts w:cs="Arial"/>
                <w:sz w:val="20"/>
                <w:szCs w:val="20"/>
              </w:rPr>
              <w:br/>
              <w:t xml:space="preserve">It is recommended that leading experts have flexibility to agree the frequency and duration of TG subgroup meetings, while reporting discussions back at the respective TWP.  </w:t>
            </w:r>
          </w:p>
        </w:tc>
        <w:tc>
          <w:tcPr>
            <w:tcW w:w="2300" w:type="dxa"/>
            <w:hideMark/>
          </w:tcPr>
          <w:p w14:paraId="6CEA1AEE" w14:textId="77777777" w:rsidR="00E11E4B" w:rsidRPr="00C47077" w:rsidRDefault="00E11E4B" w:rsidP="00E11E4B">
            <w:pPr>
              <w:jc w:val="left"/>
              <w:rPr>
                <w:rFonts w:cs="Arial"/>
                <w:sz w:val="20"/>
                <w:szCs w:val="20"/>
              </w:rPr>
            </w:pPr>
            <w:r w:rsidRPr="00C47077">
              <w:rPr>
                <w:rFonts w:cs="Arial"/>
                <w:sz w:val="20"/>
                <w:szCs w:val="20"/>
              </w:rPr>
              <w:t>See document TC/60/6 for report on subgroup on Test Guidelines</w:t>
            </w:r>
          </w:p>
        </w:tc>
      </w:tr>
      <w:tr w:rsidR="00E11E4B" w:rsidRPr="00C47077" w14:paraId="1817ACFB" w14:textId="77777777" w:rsidTr="00C47077">
        <w:trPr>
          <w:cantSplit/>
          <w:trHeight w:val="1215"/>
        </w:trPr>
        <w:tc>
          <w:tcPr>
            <w:tcW w:w="1689" w:type="dxa"/>
            <w:hideMark/>
          </w:tcPr>
          <w:p w14:paraId="731382E2" w14:textId="77777777" w:rsidR="00E11E4B" w:rsidRPr="00C47077" w:rsidRDefault="00E11E4B" w:rsidP="00E11E4B">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4E9109EB" w14:textId="77777777" w:rsidR="00E11E4B" w:rsidRPr="00C47077" w:rsidRDefault="00E11E4B" w:rsidP="00E11E4B">
            <w:pPr>
              <w:jc w:val="left"/>
              <w:rPr>
                <w:rFonts w:cs="Arial"/>
                <w:sz w:val="20"/>
                <w:szCs w:val="20"/>
              </w:rPr>
            </w:pPr>
            <w:r w:rsidRPr="00C47077">
              <w:rPr>
                <w:rFonts w:cs="Arial"/>
                <w:b/>
                <w:bCs/>
                <w:sz w:val="20"/>
                <w:szCs w:val="20"/>
              </w:rPr>
              <w:t>Recommendation [23 bis]</w:t>
            </w:r>
            <w:r w:rsidRPr="00C47077">
              <w:rPr>
                <w:rFonts w:cs="Arial"/>
                <w:sz w:val="20"/>
                <w:szCs w:val="20"/>
              </w:rPr>
              <w:br/>
              <w:t xml:space="preserve">It is recommended to develop guidance on the role of leading experts. </w:t>
            </w:r>
          </w:p>
        </w:tc>
        <w:tc>
          <w:tcPr>
            <w:tcW w:w="2300" w:type="dxa"/>
            <w:hideMark/>
          </w:tcPr>
          <w:p w14:paraId="2D3652EA" w14:textId="77777777" w:rsidR="00E11E4B" w:rsidRPr="00C47077" w:rsidRDefault="00E11E4B" w:rsidP="00E11E4B">
            <w:pPr>
              <w:jc w:val="left"/>
              <w:rPr>
                <w:rFonts w:cs="Arial"/>
                <w:sz w:val="20"/>
                <w:szCs w:val="20"/>
              </w:rPr>
            </w:pPr>
            <w:r w:rsidRPr="00C47077">
              <w:rPr>
                <w:rFonts w:cs="Arial"/>
                <w:sz w:val="20"/>
                <w:szCs w:val="20"/>
              </w:rPr>
              <w:t>See document TGP/7 "Development of Test Guidelines", Section 2, paragraphs 2.2.4.1 to 2.2.4.6, also provided as an Annex to document TC/60/6</w:t>
            </w:r>
          </w:p>
        </w:tc>
      </w:tr>
      <w:tr w:rsidR="00E11E4B" w:rsidRPr="00C47077" w14:paraId="7D19ED1C" w14:textId="77777777" w:rsidTr="00C47077">
        <w:trPr>
          <w:cantSplit/>
          <w:trHeight w:val="2724"/>
        </w:trPr>
        <w:tc>
          <w:tcPr>
            <w:tcW w:w="1689" w:type="dxa"/>
            <w:hideMark/>
          </w:tcPr>
          <w:p w14:paraId="5F53E815" w14:textId="77777777" w:rsidR="00E11E4B" w:rsidRPr="00C47077" w:rsidRDefault="00E11E4B" w:rsidP="00E11E4B">
            <w:pPr>
              <w:jc w:val="left"/>
              <w:rPr>
                <w:rFonts w:cs="Arial"/>
                <w:sz w:val="20"/>
                <w:szCs w:val="20"/>
              </w:rPr>
            </w:pPr>
            <w:r w:rsidRPr="00C47077">
              <w:rPr>
                <w:rFonts w:cs="Arial"/>
                <w:sz w:val="20"/>
                <w:szCs w:val="20"/>
              </w:rPr>
              <w:lastRenderedPageBreak/>
              <w:t>2. UPOV Test Guidelines</w:t>
            </w:r>
            <w:r w:rsidRPr="00C47077">
              <w:rPr>
                <w:rFonts w:cs="Arial"/>
                <w:sz w:val="20"/>
                <w:szCs w:val="20"/>
              </w:rPr>
              <w:br/>
              <w:t>(c) Role of the Office of the Union</w:t>
            </w:r>
          </w:p>
        </w:tc>
        <w:tc>
          <w:tcPr>
            <w:tcW w:w="6071" w:type="dxa"/>
            <w:hideMark/>
          </w:tcPr>
          <w:p w14:paraId="30FB51BC" w14:textId="77777777" w:rsidR="00E11E4B" w:rsidRPr="00C47077" w:rsidRDefault="00E11E4B" w:rsidP="00E11E4B">
            <w:pPr>
              <w:jc w:val="left"/>
              <w:rPr>
                <w:rFonts w:cs="Arial"/>
                <w:sz w:val="20"/>
                <w:szCs w:val="20"/>
              </w:rPr>
            </w:pPr>
            <w:r w:rsidRPr="00C47077">
              <w:rPr>
                <w:rFonts w:cs="Arial"/>
                <w:b/>
                <w:bCs/>
                <w:sz w:val="20"/>
                <w:szCs w:val="20"/>
              </w:rPr>
              <w:t>Recommendation 24</w:t>
            </w:r>
            <w:r w:rsidRPr="00C47077">
              <w:rPr>
                <w:rFonts w:cs="Arial"/>
                <w:sz w:val="20"/>
                <w:szCs w:val="20"/>
              </w:rPr>
              <w:br/>
              <w:t>It is recommended that the Office of the Union provide administrative support of TG subgroup meetings as follows:</w:t>
            </w:r>
            <w:r w:rsidRPr="00C47077">
              <w:rPr>
                <w:rFonts w:cs="Arial"/>
                <w:sz w:val="20"/>
                <w:szCs w:val="20"/>
              </w:rPr>
              <w:br/>
              <w:t>• For meetings arranged during TWP meetings, the involvement of the Office of the Union would be agreed between the leading expert and the Office of the Union (e.g. facilitating discussions and/or reporting decisions).</w:t>
            </w:r>
            <w:r w:rsidRPr="00C47077">
              <w:rPr>
                <w:rFonts w:cs="Arial"/>
                <w:sz w:val="20"/>
                <w:szCs w:val="20"/>
              </w:rPr>
              <w:br/>
              <w:t>• For meetings arranged outside TWP meetings, administrative support would not be provided (leading experts to facilitate discussions and record decisions).  Participation by the Office of the Union would be agreed between the leading expert and the Office of the Union.</w:t>
            </w:r>
          </w:p>
        </w:tc>
        <w:tc>
          <w:tcPr>
            <w:tcW w:w="2300" w:type="dxa"/>
            <w:hideMark/>
          </w:tcPr>
          <w:p w14:paraId="347B668D" w14:textId="77777777" w:rsidR="00E11E4B" w:rsidRPr="00C47077" w:rsidRDefault="00E11E4B" w:rsidP="00E11E4B">
            <w:pPr>
              <w:jc w:val="left"/>
              <w:rPr>
                <w:rFonts w:cs="Arial"/>
                <w:sz w:val="20"/>
                <w:szCs w:val="20"/>
              </w:rPr>
            </w:pPr>
            <w:r w:rsidRPr="00C47077">
              <w:rPr>
                <w:rFonts w:cs="Arial"/>
                <w:sz w:val="20"/>
                <w:szCs w:val="20"/>
              </w:rPr>
              <w:t>See report on subgroup on Test Guidelines</w:t>
            </w:r>
          </w:p>
        </w:tc>
      </w:tr>
      <w:tr w:rsidR="00E11E4B" w:rsidRPr="00C47077" w14:paraId="2C27C204" w14:textId="77777777" w:rsidTr="00C47077">
        <w:trPr>
          <w:cantSplit/>
          <w:trHeight w:val="828"/>
        </w:trPr>
        <w:tc>
          <w:tcPr>
            <w:tcW w:w="1689" w:type="dxa"/>
            <w:hideMark/>
          </w:tcPr>
          <w:p w14:paraId="66AA4CB9" w14:textId="77777777" w:rsidR="00E11E4B" w:rsidRPr="00C47077" w:rsidRDefault="00E11E4B" w:rsidP="00E11E4B">
            <w:pPr>
              <w:jc w:val="left"/>
              <w:rPr>
                <w:rFonts w:cs="Arial"/>
                <w:sz w:val="20"/>
                <w:szCs w:val="20"/>
              </w:rPr>
            </w:pPr>
            <w:r w:rsidRPr="00C47077">
              <w:rPr>
                <w:rFonts w:cs="Arial"/>
                <w:sz w:val="20"/>
                <w:szCs w:val="20"/>
              </w:rPr>
              <w:t xml:space="preserve">3. UPOV members test guidelines  </w:t>
            </w:r>
          </w:p>
        </w:tc>
        <w:tc>
          <w:tcPr>
            <w:tcW w:w="6071" w:type="dxa"/>
            <w:hideMark/>
          </w:tcPr>
          <w:p w14:paraId="2E4E314C" w14:textId="77777777" w:rsidR="00E11E4B" w:rsidRPr="00C47077" w:rsidRDefault="00E11E4B" w:rsidP="00E11E4B">
            <w:pPr>
              <w:jc w:val="left"/>
              <w:rPr>
                <w:rFonts w:cs="Arial"/>
                <w:sz w:val="20"/>
                <w:szCs w:val="20"/>
              </w:rPr>
            </w:pPr>
            <w:r w:rsidRPr="00C47077">
              <w:rPr>
                <w:rFonts w:cs="Arial"/>
                <w:b/>
                <w:bCs/>
                <w:sz w:val="20"/>
                <w:szCs w:val="20"/>
              </w:rPr>
              <w:t>Recommendation 25</w:t>
            </w:r>
            <w:r w:rsidRPr="00C47077">
              <w:rPr>
                <w:rFonts w:cs="Arial"/>
                <w:sz w:val="20"/>
                <w:szCs w:val="20"/>
              </w:rPr>
              <w:br/>
              <w:t>It is recommended to consider expanding the web-based TG template or another UPOV tool to enable drafting of individual authorities’ test guidelines.</w:t>
            </w:r>
          </w:p>
        </w:tc>
        <w:tc>
          <w:tcPr>
            <w:tcW w:w="2300" w:type="dxa"/>
            <w:hideMark/>
          </w:tcPr>
          <w:p w14:paraId="08C5ED28" w14:textId="77777777" w:rsidR="00E11E4B" w:rsidRPr="00C47077" w:rsidRDefault="00E11E4B" w:rsidP="00E11E4B">
            <w:pPr>
              <w:jc w:val="left"/>
              <w:rPr>
                <w:rFonts w:cs="Arial"/>
                <w:sz w:val="20"/>
                <w:szCs w:val="20"/>
              </w:rPr>
            </w:pPr>
            <w:r w:rsidRPr="00C47077">
              <w:rPr>
                <w:rFonts w:cs="Arial"/>
                <w:sz w:val="20"/>
                <w:szCs w:val="20"/>
              </w:rPr>
              <w:t>See document TC/60/6 for report on subgroup on Test Guidelines</w:t>
            </w:r>
          </w:p>
        </w:tc>
      </w:tr>
      <w:tr w:rsidR="00E11E4B" w:rsidRPr="00C47077" w14:paraId="2559E50E" w14:textId="77777777" w:rsidTr="00C47077">
        <w:trPr>
          <w:cantSplit/>
          <w:trHeight w:val="1116"/>
        </w:trPr>
        <w:tc>
          <w:tcPr>
            <w:tcW w:w="1689" w:type="dxa"/>
            <w:hideMark/>
          </w:tcPr>
          <w:p w14:paraId="0C4AECEC" w14:textId="77777777" w:rsidR="00E11E4B" w:rsidRPr="00C47077" w:rsidRDefault="00E11E4B" w:rsidP="00E11E4B">
            <w:pPr>
              <w:jc w:val="left"/>
              <w:rPr>
                <w:rFonts w:cs="Arial"/>
                <w:sz w:val="20"/>
                <w:szCs w:val="20"/>
              </w:rPr>
            </w:pPr>
            <w:r w:rsidRPr="00C47077">
              <w:rPr>
                <w:rFonts w:cs="Arial"/>
                <w:sz w:val="20"/>
                <w:szCs w:val="20"/>
              </w:rPr>
              <w:t xml:space="preserve">3. UPOV members test guidelines  </w:t>
            </w:r>
          </w:p>
        </w:tc>
        <w:tc>
          <w:tcPr>
            <w:tcW w:w="6071" w:type="dxa"/>
            <w:hideMark/>
          </w:tcPr>
          <w:p w14:paraId="316FC891" w14:textId="77777777" w:rsidR="00E11E4B" w:rsidRPr="00C47077" w:rsidRDefault="00E11E4B" w:rsidP="00E11E4B">
            <w:pPr>
              <w:jc w:val="left"/>
              <w:rPr>
                <w:rFonts w:cs="Arial"/>
                <w:sz w:val="20"/>
                <w:szCs w:val="20"/>
              </w:rPr>
            </w:pPr>
            <w:r w:rsidRPr="00C47077">
              <w:rPr>
                <w:rFonts w:cs="Arial"/>
                <w:b/>
                <w:bCs/>
                <w:sz w:val="20"/>
                <w:szCs w:val="20"/>
              </w:rPr>
              <w:t>Recommendation 26</w:t>
            </w:r>
            <w:r w:rsidRPr="00C47077">
              <w:rPr>
                <w:rFonts w:cs="Arial"/>
                <w:sz w:val="20"/>
                <w:szCs w:val="20"/>
              </w:rPr>
              <w:br/>
              <w:t xml:space="preserve">It is recommended to direct members seeking assistance to develop their national test guidelines to the list of contact persons for international cooperation in DUS examination.  </w:t>
            </w:r>
          </w:p>
        </w:tc>
        <w:tc>
          <w:tcPr>
            <w:tcW w:w="2300" w:type="dxa"/>
            <w:hideMark/>
          </w:tcPr>
          <w:p w14:paraId="286E2A4F" w14:textId="77777777" w:rsidR="00E11E4B" w:rsidRPr="00C47077" w:rsidRDefault="00E11E4B" w:rsidP="00E11E4B">
            <w:pPr>
              <w:jc w:val="left"/>
              <w:rPr>
                <w:rFonts w:cs="Arial"/>
                <w:sz w:val="20"/>
                <w:szCs w:val="20"/>
              </w:rPr>
            </w:pPr>
            <w:r w:rsidRPr="00C47077">
              <w:rPr>
                <w:rFonts w:cs="Arial"/>
                <w:sz w:val="20"/>
                <w:szCs w:val="20"/>
              </w:rPr>
              <w:t>See document TC/60/6 for report on subgroup on Test Guidelines</w:t>
            </w:r>
          </w:p>
        </w:tc>
      </w:tr>
      <w:tr w:rsidR="00E11E4B" w:rsidRPr="00C47077" w14:paraId="2C8168F2" w14:textId="77777777" w:rsidTr="00C47077">
        <w:trPr>
          <w:cantSplit/>
          <w:trHeight w:val="1104"/>
        </w:trPr>
        <w:tc>
          <w:tcPr>
            <w:tcW w:w="1689" w:type="dxa"/>
            <w:hideMark/>
          </w:tcPr>
          <w:p w14:paraId="04B50116" w14:textId="77777777" w:rsidR="00E11E4B" w:rsidRPr="00C47077" w:rsidRDefault="00E11E4B" w:rsidP="00E11E4B">
            <w:pPr>
              <w:jc w:val="left"/>
              <w:rPr>
                <w:rFonts w:cs="Arial"/>
                <w:sz w:val="20"/>
                <w:szCs w:val="20"/>
              </w:rPr>
            </w:pPr>
            <w:r w:rsidRPr="00C47077">
              <w:rPr>
                <w:rFonts w:cs="Arial"/>
                <w:sz w:val="20"/>
                <w:szCs w:val="20"/>
              </w:rPr>
              <w:t xml:space="preserve">3. UPOV members test guidelines  </w:t>
            </w:r>
          </w:p>
        </w:tc>
        <w:tc>
          <w:tcPr>
            <w:tcW w:w="6071" w:type="dxa"/>
            <w:hideMark/>
          </w:tcPr>
          <w:p w14:paraId="2EF768E8" w14:textId="77777777" w:rsidR="00E11E4B" w:rsidRPr="00C47077" w:rsidRDefault="00E11E4B" w:rsidP="00E11E4B">
            <w:pPr>
              <w:jc w:val="left"/>
              <w:rPr>
                <w:rFonts w:cs="Arial"/>
                <w:sz w:val="20"/>
                <w:szCs w:val="20"/>
              </w:rPr>
            </w:pPr>
            <w:r w:rsidRPr="00C47077">
              <w:rPr>
                <w:rFonts w:cs="Arial"/>
                <w:b/>
                <w:bCs/>
                <w:sz w:val="20"/>
                <w:szCs w:val="20"/>
              </w:rPr>
              <w:t>Recommendation 27</w:t>
            </w:r>
            <w:r w:rsidRPr="00C47077">
              <w:rPr>
                <w:rFonts w:cs="Arial"/>
                <w:sz w:val="20"/>
                <w:szCs w:val="20"/>
              </w:rPr>
              <w:br/>
              <w:t xml:space="preserve">It is recommended to expand the list to include information on members willing to provide mentoring to others on drafting national test guidelines (see: https://www.upov.int/databases/en/contact_cooperation.html). </w:t>
            </w:r>
          </w:p>
        </w:tc>
        <w:tc>
          <w:tcPr>
            <w:tcW w:w="2300" w:type="dxa"/>
            <w:hideMark/>
          </w:tcPr>
          <w:p w14:paraId="648063CC"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36EC097A" w14:textId="77777777" w:rsidTr="00C47077">
        <w:trPr>
          <w:cantSplit/>
          <w:trHeight w:val="1644"/>
        </w:trPr>
        <w:tc>
          <w:tcPr>
            <w:tcW w:w="1689" w:type="dxa"/>
            <w:hideMark/>
          </w:tcPr>
          <w:p w14:paraId="7BA3CB9A" w14:textId="77777777" w:rsidR="00E11E4B" w:rsidRPr="00C47077" w:rsidRDefault="00E11E4B" w:rsidP="00E11E4B">
            <w:pPr>
              <w:jc w:val="left"/>
              <w:rPr>
                <w:rFonts w:cs="Arial"/>
                <w:sz w:val="20"/>
                <w:szCs w:val="20"/>
              </w:rPr>
            </w:pPr>
            <w:r w:rsidRPr="00C47077">
              <w:rPr>
                <w:rFonts w:cs="Arial"/>
                <w:sz w:val="20"/>
                <w:szCs w:val="20"/>
              </w:rPr>
              <w:t xml:space="preserve">3. UPOV members test guidelines  </w:t>
            </w:r>
          </w:p>
        </w:tc>
        <w:tc>
          <w:tcPr>
            <w:tcW w:w="6071" w:type="dxa"/>
            <w:hideMark/>
          </w:tcPr>
          <w:p w14:paraId="55C6BBEB" w14:textId="77777777" w:rsidR="00E11E4B" w:rsidRPr="00C47077" w:rsidRDefault="00E11E4B" w:rsidP="00E11E4B">
            <w:pPr>
              <w:jc w:val="left"/>
              <w:rPr>
                <w:rFonts w:cs="Arial"/>
                <w:sz w:val="20"/>
                <w:szCs w:val="20"/>
              </w:rPr>
            </w:pPr>
            <w:r w:rsidRPr="00C47077">
              <w:rPr>
                <w:rFonts w:cs="Arial"/>
                <w:b/>
                <w:bCs/>
                <w:sz w:val="20"/>
                <w:szCs w:val="20"/>
              </w:rPr>
              <w:t>Recommendation 28</w:t>
            </w:r>
            <w:r w:rsidRPr="00C47077">
              <w:rPr>
                <w:rFonts w:cs="Arial"/>
                <w:sz w:val="20"/>
                <w:szCs w:val="20"/>
              </w:rPr>
              <w:br/>
              <w:t>It is recommended that options for enabling UPOV members to make their national test guidelines available to other UPOV members would be investigated, including through the web-based TG Template or other options.  The number of accesses to individual authorities’ test guidelines information could be monitored as an indicator for possible development of new UPOV Test Guidelines.</w:t>
            </w:r>
          </w:p>
        </w:tc>
        <w:tc>
          <w:tcPr>
            <w:tcW w:w="2300" w:type="dxa"/>
            <w:hideMark/>
          </w:tcPr>
          <w:p w14:paraId="442412A4" w14:textId="77777777" w:rsidR="00E11E4B" w:rsidRPr="00C47077" w:rsidRDefault="00E11E4B" w:rsidP="00E11E4B">
            <w:pPr>
              <w:jc w:val="left"/>
              <w:rPr>
                <w:rFonts w:cs="Arial"/>
                <w:sz w:val="20"/>
                <w:szCs w:val="20"/>
              </w:rPr>
            </w:pPr>
            <w:r w:rsidRPr="00C47077">
              <w:rPr>
                <w:rFonts w:cs="Arial"/>
                <w:sz w:val="20"/>
                <w:szCs w:val="20"/>
              </w:rPr>
              <w:t>See document TC/60/6 for report on subgroup on Test Guidelines</w:t>
            </w:r>
          </w:p>
        </w:tc>
      </w:tr>
      <w:tr w:rsidR="00E11E4B" w:rsidRPr="00C47077" w14:paraId="4FD019FB" w14:textId="77777777" w:rsidTr="00C47077">
        <w:trPr>
          <w:cantSplit/>
          <w:trHeight w:val="1320"/>
        </w:trPr>
        <w:tc>
          <w:tcPr>
            <w:tcW w:w="1689" w:type="dxa"/>
            <w:hideMark/>
          </w:tcPr>
          <w:p w14:paraId="18345661" w14:textId="77777777" w:rsidR="00E11E4B" w:rsidRPr="00C47077" w:rsidRDefault="00E11E4B" w:rsidP="00E11E4B">
            <w:pPr>
              <w:jc w:val="left"/>
              <w:rPr>
                <w:rFonts w:cs="Arial"/>
                <w:sz w:val="20"/>
                <w:szCs w:val="20"/>
              </w:rPr>
            </w:pPr>
            <w:r w:rsidRPr="00C47077">
              <w:rPr>
                <w:rFonts w:cs="Arial"/>
                <w:sz w:val="20"/>
                <w:szCs w:val="20"/>
              </w:rPr>
              <w:t xml:space="preserve">3. UPOV members test guidelines  </w:t>
            </w:r>
          </w:p>
        </w:tc>
        <w:tc>
          <w:tcPr>
            <w:tcW w:w="6071" w:type="dxa"/>
            <w:hideMark/>
          </w:tcPr>
          <w:p w14:paraId="2AE27E89" w14:textId="77777777" w:rsidR="00E11E4B" w:rsidRPr="00C47077" w:rsidRDefault="00E11E4B" w:rsidP="00E11E4B">
            <w:pPr>
              <w:jc w:val="left"/>
              <w:rPr>
                <w:rFonts w:cs="Arial"/>
                <w:sz w:val="20"/>
                <w:szCs w:val="20"/>
              </w:rPr>
            </w:pPr>
            <w:r w:rsidRPr="00C47077">
              <w:rPr>
                <w:rFonts w:cs="Arial"/>
                <w:b/>
                <w:bCs/>
                <w:sz w:val="20"/>
                <w:szCs w:val="20"/>
              </w:rPr>
              <w:t>Recommendation 29</w:t>
            </w:r>
            <w:r w:rsidRPr="00C47077">
              <w:rPr>
                <w:rFonts w:cs="Arial"/>
                <w:sz w:val="20"/>
                <w:szCs w:val="20"/>
              </w:rPr>
              <w:br/>
              <w:t>It is recommended that the Office of the Union review the requesting of information on practical knowledge and cooperation in DUS examination.  Information on practical experience can be derived by searching the PLUTO database for members receiving recent applications.</w:t>
            </w:r>
          </w:p>
        </w:tc>
        <w:tc>
          <w:tcPr>
            <w:tcW w:w="2300" w:type="dxa"/>
            <w:hideMark/>
          </w:tcPr>
          <w:p w14:paraId="4E1D298E"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79E0BBCF" w14:textId="77777777" w:rsidTr="00C47077">
        <w:trPr>
          <w:cantSplit/>
          <w:trHeight w:val="792"/>
        </w:trPr>
        <w:tc>
          <w:tcPr>
            <w:tcW w:w="1689" w:type="dxa"/>
            <w:hideMark/>
          </w:tcPr>
          <w:p w14:paraId="7D819383" w14:textId="77777777" w:rsidR="00E11E4B" w:rsidRPr="00C47077" w:rsidRDefault="00E11E4B" w:rsidP="00E11E4B">
            <w:pPr>
              <w:jc w:val="left"/>
              <w:rPr>
                <w:rFonts w:cs="Arial"/>
                <w:sz w:val="20"/>
                <w:szCs w:val="20"/>
              </w:rPr>
            </w:pPr>
            <w:r w:rsidRPr="00C47077">
              <w:rPr>
                <w:rFonts w:cs="Arial"/>
                <w:sz w:val="20"/>
                <w:szCs w:val="20"/>
              </w:rPr>
              <w:t xml:space="preserve">3. UPOV members test guidelines  </w:t>
            </w:r>
          </w:p>
        </w:tc>
        <w:tc>
          <w:tcPr>
            <w:tcW w:w="6071" w:type="dxa"/>
            <w:hideMark/>
          </w:tcPr>
          <w:p w14:paraId="6F0506EB" w14:textId="77777777" w:rsidR="00E11E4B" w:rsidRPr="00C47077" w:rsidRDefault="00E11E4B" w:rsidP="00E11E4B">
            <w:pPr>
              <w:jc w:val="left"/>
              <w:rPr>
                <w:rFonts w:cs="Arial"/>
                <w:sz w:val="20"/>
                <w:szCs w:val="20"/>
              </w:rPr>
            </w:pPr>
            <w:r w:rsidRPr="00C47077">
              <w:rPr>
                <w:rFonts w:cs="Arial"/>
                <w:b/>
                <w:bCs/>
                <w:sz w:val="20"/>
                <w:szCs w:val="20"/>
              </w:rPr>
              <w:t>Recommendation 30</w:t>
            </w:r>
            <w:r w:rsidRPr="00C47077">
              <w:rPr>
                <w:rFonts w:cs="Arial"/>
                <w:sz w:val="20"/>
                <w:szCs w:val="20"/>
              </w:rPr>
              <w:br/>
              <w:t xml:space="preserve">It is recommended that guidance be developed to instruct users to use the PLUTO database to obtain that information.  </w:t>
            </w:r>
          </w:p>
        </w:tc>
        <w:tc>
          <w:tcPr>
            <w:tcW w:w="2300" w:type="dxa"/>
            <w:hideMark/>
          </w:tcPr>
          <w:p w14:paraId="2EE748CD"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5EE0412C" w14:textId="77777777" w:rsidTr="00C47077">
        <w:trPr>
          <w:cantSplit/>
          <w:trHeight w:val="1584"/>
        </w:trPr>
        <w:tc>
          <w:tcPr>
            <w:tcW w:w="1689" w:type="dxa"/>
            <w:hideMark/>
          </w:tcPr>
          <w:p w14:paraId="3D91DE26" w14:textId="77777777" w:rsidR="00E11E4B" w:rsidRPr="00C47077" w:rsidRDefault="00E11E4B" w:rsidP="00E11E4B">
            <w:pPr>
              <w:jc w:val="left"/>
              <w:rPr>
                <w:rFonts w:cs="Arial"/>
                <w:sz w:val="20"/>
                <w:szCs w:val="20"/>
              </w:rPr>
            </w:pPr>
            <w:r w:rsidRPr="00C47077">
              <w:rPr>
                <w:rFonts w:cs="Arial"/>
                <w:sz w:val="20"/>
                <w:szCs w:val="20"/>
              </w:rPr>
              <w:t>4. TGP documents</w:t>
            </w:r>
          </w:p>
        </w:tc>
        <w:tc>
          <w:tcPr>
            <w:tcW w:w="6071" w:type="dxa"/>
            <w:hideMark/>
          </w:tcPr>
          <w:p w14:paraId="20042BA7" w14:textId="77777777" w:rsidR="00E11E4B" w:rsidRPr="00C47077" w:rsidRDefault="00E11E4B" w:rsidP="00E11E4B">
            <w:pPr>
              <w:jc w:val="left"/>
              <w:rPr>
                <w:rFonts w:cs="Arial"/>
                <w:sz w:val="20"/>
                <w:szCs w:val="20"/>
              </w:rPr>
            </w:pPr>
            <w:r w:rsidRPr="00C47077">
              <w:rPr>
                <w:rFonts w:cs="Arial"/>
                <w:b/>
                <w:bCs/>
                <w:sz w:val="20"/>
                <w:szCs w:val="20"/>
              </w:rPr>
              <w:t>Recommendation 31</w:t>
            </w:r>
            <w:r w:rsidRPr="00C47077">
              <w:rPr>
                <w:rFonts w:cs="Arial"/>
                <w:sz w:val="20"/>
                <w:szCs w:val="20"/>
              </w:rPr>
              <w:br/>
              <w:t>It is recommended that matters that would require amending or developing guidance in TGP documents would be dealt with by subgroups established by the Technical Committee (TC).  These subgroups would meet online and/or as hybrid meetings along with other UPOV meetings and would report to the TC any proposals.</w:t>
            </w:r>
          </w:p>
        </w:tc>
        <w:tc>
          <w:tcPr>
            <w:tcW w:w="2300" w:type="dxa"/>
            <w:hideMark/>
          </w:tcPr>
          <w:p w14:paraId="5B0B62F5"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04CEE502" w14:textId="77777777" w:rsidTr="00C47077">
        <w:trPr>
          <w:cantSplit/>
          <w:trHeight w:val="1320"/>
        </w:trPr>
        <w:tc>
          <w:tcPr>
            <w:tcW w:w="1689" w:type="dxa"/>
            <w:hideMark/>
          </w:tcPr>
          <w:p w14:paraId="5C310B9A" w14:textId="77777777" w:rsidR="00E11E4B" w:rsidRPr="00C47077" w:rsidRDefault="00E11E4B" w:rsidP="00E11E4B">
            <w:pPr>
              <w:jc w:val="left"/>
              <w:rPr>
                <w:rFonts w:cs="Arial"/>
                <w:sz w:val="20"/>
                <w:szCs w:val="20"/>
              </w:rPr>
            </w:pPr>
            <w:r w:rsidRPr="00C47077">
              <w:rPr>
                <w:rFonts w:cs="Arial"/>
                <w:sz w:val="20"/>
                <w:szCs w:val="20"/>
              </w:rPr>
              <w:t>4. TGP documents</w:t>
            </w:r>
          </w:p>
        </w:tc>
        <w:tc>
          <w:tcPr>
            <w:tcW w:w="6071" w:type="dxa"/>
            <w:hideMark/>
          </w:tcPr>
          <w:p w14:paraId="6096EBE2" w14:textId="77777777" w:rsidR="00E11E4B" w:rsidRPr="00C47077" w:rsidRDefault="00E11E4B" w:rsidP="00E11E4B">
            <w:pPr>
              <w:jc w:val="left"/>
              <w:rPr>
                <w:rFonts w:cs="Arial"/>
                <w:sz w:val="20"/>
                <w:szCs w:val="20"/>
              </w:rPr>
            </w:pPr>
            <w:r w:rsidRPr="00C47077">
              <w:rPr>
                <w:rFonts w:cs="Arial"/>
                <w:b/>
                <w:bCs/>
                <w:sz w:val="20"/>
                <w:szCs w:val="20"/>
              </w:rPr>
              <w:t>Recommendation 32</w:t>
            </w:r>
            <w:r w:rsidRPr="00C47077">
              <w:rPr>
                <w:rFonts w:cs="Arial"/>
                <w:sz w:val="20"/>
                <w:szCs w:val="20"/>
              </w:rPr>
              <w:br/>
              <w:t>It is recommended that the TGP subgroups established by the TC would have a leading expert that would chair the discussions.  The leading expert would be in charge of presenting the findings of the subgroup and any proposals to the TC and TWPs.</w:t>
            </w:r>
          </w:p>
        </w:tc>
        <w:tc>
          <w:tcPr>
            <w:tcW w:w="2300" w:type="dxa"/>
            <w:hideMark/>
          </w:tcPr>
          <w:p w14:paraId="18E42E3F"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26677606" w14:textId="77777777" w:rsidTr="00C47077">
        <w:trPr>
          <w:cantSplit/>
          <w:trHeight w:val="1056"/>
        </w:trPr>
        <w:tc>
          <w:tcPr>
            <w:tcW w:w="1689" w:type="dxa"/>
            <w:hideMark/>
          </w:tcPr>
          <w:p w14:paraId="10342119" w14:textId="77777777" w:rsidR="00E11E4B" w:rsidRPr="00C47077" w:rsidRDefault="00E11E4B" w:rsidP="00E11E4B">
            <w:pPr>
              <w:jc w:val="left"/>
              <w:rPr>
                <w:rFonts w:cs="Arial"/>
                <w:sz w:val="20"/>
                <w:szCs w:val="20"/>
              </w:rPr>
            </w:pPr>
            <w:r w:rsidRPr="00C47077">
              <w:rPr>
                <w:rFonts w:cs="Arial"/>
                <w:sz w:val="20"/>
                <w:szCs w:val="20"/>
              </w:rPr>
              <w:lastRenderedPageBreak/>
              <w:t>4. TGP documents</w:t>
            </w:r>
          </w:p>
        </w:tc>
        <w:tc>
          <w:tcPr>
            <w:tcW w:w="6071" w:type="dxa"/>
            <w:hideMark/>
          </w:tcPr>
          <w:p w14:paraId="3AE6655E" w14:textId="77777777" w:rsidR="00E11E4B" w:rsidRPr="00C47077" w:rsidRDefault="00E11E4B" w:rsidP="00E11E4B">
            <w:pPr>
              <w:jc w:val="left"/>
              <w:rPr>
                <w:rFonts w:cs="Arial"/>
                <w:sz w:val="20"/>
                <w:szCs w:val="20"/>
              </w:rPr>
            </w:pPr>
            <w:r w:rsidRPr="00C47077">
              <w:rPr>
                <w:rFonts w:cs="Arial"/>
                <w:b/>
                <w:bCs/>
                <w:sz w:val="20"/>
                <w:szCs w:val="20"/>
              </w:rPr>
              <w:t>Recommendation 33</w:t>
            </w:r>
            <w:r w:rsidRPr="00C47077">
              <w:rPr>
                <w:rFonts w:cs="Arial"/>
                <w:sz w:val="20"/>
                <w:szCs w:val="20"/>
              </w:rPr>
              <w:br/>
              <w:t>It is recommended that the TWPs are kept informed about subgroups established by the TC for amending or developing guidance in TGP documents and are provided opportunities to participate in discussions.</w:t>
            </w:r>
          </w:p>
        </w:tc>
        <w:tc>
          <w:tcPr>
            <w:tcW w:w="2300" w:type="dxa"/>
            <w:hideMark/>
          </w:tcPr>
          <w:p w14:paraId="33CBA436"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2D3D0835" w14:textId="77777777" w:rsidTr="00C47077">
        <w:trPr>
          <w:cantSplit/>
          <w:trHeight w:val="2484"/>
        </w:trPr>
        <w:tc>
          <w:tcPr>
            <w:tcW w:w="1689" w:type="dxa"/>
            <w:hideMark/>
          </w:tcPr>
          <w:p w14:paraId="6A2785D1" w14:textId="77777777" w:rsidR="00E11E4B" w:rsidRPr="00C47077" w:rsidRDefault="00E11E4B" w:rsidP="00E11E4B">
            <w:pPr>
              <w:jc w:val="left"/>
              <w:rPr>
                <w:rFonts w:cs="Arial"/>
                <w:sz w:val="20"/>
                <w:szCs w:val="20"/>
              </w:rPr>
            </w:pPr>
            <w:r w:rsidRPr="00C47077">
              <w:rPr>
                <w:rFonts w:cs="Arial"/>
                <w:sz w:val="20"/>
                <w:szCs w:val="20"/>
              </w:rPr>
              <w:t>4. TGP documents</w:t>
            </w:r>
          </w:p>
        </w:tc>
        <w:tc>
          <w:tcPr>
            <w:tcW w:w="6071" w:type="dxa"/>
            <w:hideMark/>
          </w:tcPr>
          <w:p w14:paraId="09458144" w14:textId="72D15CEC" w:rsidR="00E11E4B" w:rsidRPr="00C47077" w:rsidRDefault="00E11E4B" w:rsidP="00E11E4B">
            <w:pPr>
              <w:jc w:val="left"/>
              <w:rPr>
                <w:rFonts w:cs="Arial"/>
                <w:sz w:val="20"/>
                <w:szCs w:val="20"/>
              </w:rPr>
            </w:pPr>
            <w:r w:rsidRPr="00C47077">
              <w:rPr>
                <w:rFonts w:cs="Arial"/>
                <w:b/>
                <w:bCs/>
                <w:sz w:val="20"/>
                <w:szCs w:val="20"/>
              </w:rPr>
              <w:t>Recommendation 34</w:t>
            </w:r>
            <w:r w:rsidR="00C47077">
              <w:rPr>
                <w:rFonts w:cs="Arial"/>
                <w:b/>
                <w:bCs/>
                <w:sz w:val="20"/>
                <w:szCs w:val="20"/>
              </w:rPr>
              <w:br/>
            </w:r>
            <w:r w:rsidRPr="00C47077">
              <w:rPr>
                <w:rFonts w:cs="Arial"/>
                <w:sz w:val="20"/>
                <w:szCs w:val="20"/>
              </w:rPr>
              <w:br w:type="page"/>
              <w:t>It is recommended that the Office of the Union provides administrative support for TGP subgroup meetings as follows:</w:t>
            </w:r>
            <w:r w:rsidRPr="00C47077">
              <w:rPr>
                <w:rFonts w:cs="Arial"/>
                <w:sz w:val="20"/>
                <w:szCs w:val="20"/>
              </w:rPr>
              <w:br w:type="page"/>
              <w:t>• For meetings arranged during the TWPs, the involvement of the Office of the Union would be agreed between the leading expert and the Office of the Union.</w:t>
            </w:r>
            <w:r w:rsidRPr="00C47077">
              <w:rPr>
                <w:rFonts w:cs="Arial"/>
                <w:sz w:val="20"/>
                <w:szCs w:val="20"/>
              </w:rPr>
              <w:br w:type="page"/>
              <w:t>• For meetings arranged outside the TWPs, administrative support would not be provided.  The leading expert would facilitate the meetings and record any decisions.  Participation by the Office of the Union would be agreed between the leading expert and the Office of the Union.</w:t>
            </w:r>
          </w:p>
        </w:tc>
        <w:tc>
          <w:tcPr>
            <w:tcW w:w="2300" w:type="dxa"/>
            <w:hideMark/>
          </w:tcPr>
          <w:p w14:paraId="4A7CB51D" w14:textId="77777777" w:rsidR="00E11E4B" w:rsidRPr="00C47077" w:rsidRDefault="00E11E4B" w:rsidP="00E11E4B">
            <w:pPr>
              <w:jc w:val="left"/>
              <w:rPr>
                <w:rFonts w:cs="Arial"/>
                <w:sz w:val="20"/>
                <w:szCs w:val="20"/>
              </w:rPr>
            </w:pPr>
            <w:r w:rsidRPr="00C47077">
              <w:rPr>
                <w:rFonts w:cs="Arial"/>
                <w:sz w:val="20"/>
                <w:szCs w:val="20"/>
              </w:rPr>
              <w:t>UPOV Office will implement, in agreement with leading experts</w:t>
            </w:r>
          </w:p>
        </w:tc>
      </w:tr>
      <w:tr w:rsidR="00E11E4B" w:rsidRPr="00C47077" w14:paraId="63AC80A7" w14:textId="77777777" w:rsidTr="00C47077">
        <w:trPr>
          <w:cantSplit/>
          <w:trHeight w:val="1356"/>
        </w:trPr>
        <w:tc>
          <w:tcPr>
            <w:tcW w:w="1689" w:type="dxa"/>
            <w:hideMark/>
          </w:tcPr>
          <w:p w14:paraId="19709799" w14:textId="77777777" w:rsidR="00E11E4B" w:rsidRPr="00C47077" w:rsidRDefault="00E11E4B" w:rsidP="00E11E4B">
            <w:pPr>
              <w:jc w:val="left"/>
              <w:rPr>
                <w:rFonts w:cs="Arial"/>
                <w:sz w:val="20"/>
                <w:szCs w:val="20"/>
              </w:rPr>
            </w:pPr>
            <w:r w:rsidRPr="00C47077">
              <w:rPr>
                <w:rFonts w:cs="Arial"/>
                <w:sz w:val="20"/>
                <w:szCs w:val="20"/>
              </w:rPr>
              <w:t>5. Training</w:t>
            </w:r>
          </w:p>
        </w:tc>
        <w:tc>
          <w:tcPr>
            <w:tcW w:w="6071" w:type="dxa"/>
            <w:hideMark/>
          </w:tcPr>
          <w:p w14:paraId="0F7480DB" w14:textId="77777777" w:rsidR="00E11E4B" w:rsidRPr="00C47077" w:rsidRDefault="00E11E4B" w:rsidP="00E11E4B">
            <w:pPr>
              <w:jc w:val="left"/>
              <w:rPr>
                <w:rFonts w:cs="Arial"/>
                <w:sz w:val="20"/>
                <w:szCs w:val="20"/>
              </w:rPr>
            </w:pPr>
            <w:r w:rsidRPr="00C47077">
              <w:rPr>
                <w:rFonts w:cs="Arial"/>
                <w:b/>
                <w:bCs/>
                <w:sz w:val="20"/>
                <w:szCs w:val="20"/>
              </w:rPr>
              <w:t>Recommendation 35</w:t>
            </w:r>
            <w:r w:rsidRPr="00C47077">
              <w:rPr>
                <w:rFonts w:cs="Arial"/>
                <w:sz w:val="20"/>
                <w:szCs w:val="20"/>
              </w:rPr>
              <w:br/>
              <w:t>It is recommended to conduct training webinars to address topics of particular relevance, as defined by the TC in response to requests from members and/or observers, using a similar structure as the preparatory webinars held prior to TWP meetings.</w:t>
            </w:r>
          </w:p>
        </w:tc>
        <w:tc>
          <w:tcPr>
            <w:tcW w:w="2300" w:type="dxa"/>
            <w:hideMark/>
          </w:tcPr>
          <w:p w14:paraId="038014D9" w14:textId="77777777" w:rsidR="00E11E4B" w:rsidRPr="00C47077" w:rsidRDefault="00E11E4B" w:rsidP="00E11E4B">
            <w:pPr>
              <w:jc w:val="left"/>
              <w:rPr>
                <w:rFonts w:cs="Arial"/>
                <w:sz w:val="20"/>
                <w:szCs w:val="20"/>
              </w:rPr>
            </w:pPr>
            <w:r w:rsidRPr="00C47077">
              <w:rPr>
                <w:rFonts w:cs="Arial"/>
                <w:sz w:val="20"/>
                <w:szCs w:val="20"/>
              </w:rPr>
              <w:t>UPOV Office will implement with TC and TWP chairpersons. See document TC/60/7 "TWP workshops and webinars"</w:t>
            </w:r>
          </w:p>
        </w:tc>
      </w:tr>
      <w:tr w:rsidR="00E11E4B" w:rsidRPr="00C47077" w14:paraId="7FFD3F76" w14:textId="77777777" w:rsidTr="00C47077">
        <w:trPr>
          <w:cantSplit/>
          <w:trHeight w:val="792"/>
        </w:trPr>
        <w:tc>
          <w:tcPr>
            <w:tcW w:w="1689" w:type="dxa"/>
            <w:hideMark/>
          </w:tcPr>
          <w:p w14:paraId="6BD06CDE" w14:textId="77777777" w:rsidR="00E11E4B" w:rsidRPr="00C47077" w:rsidRDefault="00E11E4B" w:rsidP="00E11E4B">
            <w:pPr>
              <w:jc w:val="left"/>
              <w:rPr>
                <w:rFonts w:cs="Arial"/>
                <w:sz w:val="20"/>
                <w:szCs w:val="20"/>
              </w:rPr>
            </w:pPr>
            <w:r w:rsidRPr="00C47077">
              <w:rPr>
                <w:rFonts w:cs="Arial"/>
                <w:sz w:val="20"/>
                <w:szCs w:val="20"/>
              </w:rPr>
              <w:t>5. Training</w:t>
            </w:r>
          </w:p>
        </w:tc>
        <w:tc>
          <w:tcPr>
            <w:tcW w:w="6071" w:type="dxa"/>
            <w:hideMark/>
          </w:tcPr>
          <w:p w14:paraId="35ED7790" w14:textId="77777777" w:rsidR="00E11E4B" w:rsidRPr="00C47077" w:rsidRDefault="00E11E4B" w:rsidP="00E11E4B">
            <w:pPr>
              <w:jc w:val="left"/>
              <w:rPr>
                <w:rFonts w:cs="Arial"/>
                <w:sz w:val="20"/>
                <w:szCs w:val="20"/>
              </w:rPr>
            </w:pPr>
            <w:r w:rsidRPr="00C47077">
              <w:rPr>
                <w:rFonts w:cs="Arial"/>
                <w:b/>
                <w:bCs/>
                <w:sz w:val="20"/>
                <w:szCs w:val="20"/>
              </w:rPr>
              <w:t>Recommendation 36</w:t>
            </w:r>
            <w:r w:rsidRPr="00C47077">
              <w:rPr>
                <w:rFonts w:cs="Arial"/>
                <w:sz w:val="20"/>
                <w:szCs w:val="20"/>
              </w:rPr>
              <w:br/>
              <w:t>It is recommended that the Office of the Union organize the training webinars in conjunction with the members providing information.</w:t>
            </w:r>
          </w:p>
        </w:tc>
        <w:tc>
          <w:tcPr>
            <w:tcW w:w="2300" w:type="dxa"/>
            <w:hideMark/>
          </w:tcPr>
          <w:p w14:paraId="72108CFA" w14:textId="77777777" w:rsidR="00E11E4B" w:rsidRPr="00C47077" w:rsidRDefault="00E11E4B" w:rsidP="00E11E4B">
            <w:pPr>
              <w:jc w:val="left"/>
              <w:rPr>
                <w:rFonts w:cs="Arial"/>
                <w:sz w:val="20"/>
                <w:szCs w:val="20"/>
              </w:rPr>
            </w:pPr>
            <w:r w:rsidRPr="00C47077">
              <w:rPr>
                <w:rFonts w:cs="Arial"/>
                <w:sz w:val="20"/>
                <w:szCs w:val="20"/>
              </w:rPr>
              <w:t>UPOV Office will implement with TC and TWP chairpersons. See document TC/60/7 "TWP workshops and webinars"</w:t>
            </w:r>
          </w:p>
        </w:tc>
      </w:tr>
      <w:tr w:rsidR="00E11E4B" w:rsidRPr="00C47077" w14:paraId="312FF7BC" w14:textId="77777777" w:rsidTr="00C47077">
        <w:trPr>
          <w:cantSplit/>
          <w:trHeight w:val="1056"/>
        </w:trPr>
        <w:tc>
          <w:tcPr>
            <w:tcW w:w="1689" w:type="dxa"/>
            <w:hideMark/>
          </w:tcPr>
          <w:p w14:paraId="3178A0C2" w14:textId="77777777" w:rsidR="00E11E4B" w:rsidRPr="00C47077" w:rsidRDefault="00E11E4B" w:rsidP="00E11E4B">
            <w:pPr>
              <w:jc w:val="left"/>
              <w:rPr>
                <w:rFonts w:cs="Arial"/>
                <w:sz w:val="20"/>
                <w:szCs w:val="20"/>
              </w:rPr>
            </w:pPr>
            <w:r w:rsidRPr="00C47077">
              <w:rPr>
                <w:rFonts w:cs="Arial"/>
                <w:sz w:val="20"/>
                <w:szCs w:val="20"/>
              </w:rPr>
              <w:t>5. Training</w:t>
            </w:r>
          </w:p>
        </w:tc>
        <w:tc>
          <w:tcPr>
            <w:tcW w:w="6071" w:type="dxa"/>
            <w:hideMark/>
          </w:tcPr>
          <w:p w14:paraId="7BBBF4EF" w14:textId="77777777" w:rsidR="00E11E4B" w:rsidRPr="00C47077" w:rsidRDefault="00E11E4B" w:rsidP="00E11E4B">
            <w:pPr>
              <w:jc w:val="left"/>
              <w:rPr>
                <w:rFonts w:cs="Arial"/>
                <w:sz w:val="20"/>
                <w:szCs w:val="20"/>
              </w:rPr>
            </w:pPr>
            <w:r w:rsidRPr="00C47077">
              <w:rPr>
                <w:rFonts w:cs="Arial"/>
                <w:b/>
                <w:bCs/>
                <w:sz w:val="20"/>
                <w:szCs w:val="20"/>
              </w:rPr>
              <w:t>Recommendation 37</w:t>
            </w:r>
            <w:r w:rsidRPr="00C47077">
              <w:rPr>
                <w:rFonts w:cs="Arial"/>
                <w:sz w:val="20"/>
                <w:szCs w:val="20"/>
              </w:rPr>
              <w:br/>
              <w:t xml:space="preserve">It is recommended to update the distance learning courses.  Consideration could also be given to increasing awareness of distance learning courses by plant breeders and PVP applicants. </w:t>
            </w:r>
          </w:p>
        </w:tc>
        <w:tc>
          <w:tcPr>
            <w:tcW w:w="2300" w:type="dxa"/>
            <w:hideMark/>
          </w:tcPr>
          <w:p w14:paraId="74B07972"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0C8ADAE9" w14:textId="77777777" w:rsidTr="00C47077">
        <w:trPr>
          <w:cantSplit/>
          <w:trHeight w:val="1152"/>
        </w:trPr>
        <w:tc>
          <w:tcPr>
            <w:tcW w:w="1689" w:type="dxa"/>
            <w:hideMark/>
          </w:tcPr>
          <w:p w14:paraId="183FC1BD" w14:textId="77777777" w:rsidR="00E11E4B" w:rsidRPr="00C47077" w:rsidRDefault="00E11E4B" w:rsidP="00E11E4B">
            <w:pPr>
              <w:jc w:val="left"/>
              <w:rPr>
                <w:rFonts w:cs="Arial"/>
                <w:sz w:val="20"/>
                <w:szCs w:val="20"/>
              </w:rPr>
            </w:pPr>
            <w:r w:rsidRPr="00C47077">
              <w:rPr>
                <w:rFonts w:cs="Arial"/>
                <w:sz w:val="20"/>
                <w:szCs w:val="20"/>
              </w:rPr>
              <w:t>5. Training</w:t>
            </w:r>
          </w:p>
        </w:tc>
        <w:tc>
          <w:tcPr>
            <w:tcW w:w="6071" w:type="dxa"/>
            <w:hideMark/>
          </w:tcPr>
          <w:p w14:paraId="60F82C5A" w14:textId="77777777" w:rsidR="00E11E4B" w:rsidRPr="00C47077" w:rsidRDefault="00E11E4B" w:rsidP="00E11E4B">
            <w:pPr>
              <w:jc w:val="left"/>
              <w:rPr>
                <w:rFonts w:cs="Arial"/>
                <w:sz w:val="20"/>
                <w:szCs w:val="20"/>
              </w:rPr>
            </w:pPr>
            <w:r w:rsidRPr="00C47077">
              <w:rPr>
                <w:rFonts w:cs="Arial"/>
                <w:b/>
                <w:bCs/>
                <w:sz w:val="20"/>
                <w:szCs w:val="20"/>
              </w:rPr>
              <w:t>Recommendation 38</w:t>
            </w:r>
            <w:r w:rsidRPr="00C47077">
              <w:rPr>
                <w:rFonts w:cs="Arial"/>
                <w:sz w:val="20"/>
                <w:szCs w:val="20"/>
              </w:rPr>
              <w:br/>
              <w:t xml:space="preserve">It is recommended to further investigate the development of a new course on using UPOV guidance for DUS examination (e.g. developing national test guidelines), including in which format could the content be offered (e.g. workshop; videos). </w:t>
            </w:r>
          </w:p>
        </w:tc>
        <w:tc>
          <w:tcPr>
            <w:tcW w:w="2300" w:type="dxa"/>
            <w:hideMark/>
          </w:tcPr>
          <w:p w14:paraId="2BCA577B"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08C239AA" w14:textId="77777777" w:rsidTr="00C47077">
        <w:trPr>
          <w:cantSplit/>
          <w:trHeight w:val="2208"/>
        </w:trPr>
        <w:tc>
          <w:tcPr>
            <w:tcW w:w="1689" w:type="dxa"/>
            <w:hideMark/>
          </w:tcPr>
          <w:p w14:paraId="45FCCC39" w14:textId="77777777" w:rsidR="00E11E4B" w:rsidRPr="00C47077" w:rsidRDefault="00E11E4B" w:rsidP="00E11E4B">
            <w:pPr>
              <w:jc w:val="left"/>
              <w:rPr>
                <w:rFonts w:cs="Arial"/>
                <w:sz w:val="20"/>
                <w:szCs w:val="20"/>
              </w:rPr>
            </w:pPr>
            <w:r w:rsidRPr="00C47077">
              <w:rPr>
                <w:rFonts w:cs="Arial"/>
                <w:sz w:val="20"/>
                <w:szCs w:val="20"/>
              </w:rPr>
              <w:t>5. Training</w:t>
            </w:r>
          </w:p>
        </w:tc>
        <w:tc>
          <w:tcPr>
            <w:tcW w:w="6071" w:type="dxa"/>
            <w:hideMark/>
          </w:tcPr>
          <w:p w14:paraId="0E338DA9" w14:textId="77777777" w:rsidR="00E11E4B" w:rsidRPr="00C47077" w:rsidRDefault="00E11E4B" w:rsidP="00E11E4B">
            <w:pPr>
              <w:jc w:val="left"/>
              <w:rPr>
                <w:rFonts w:cs="Arial"/>
                <w:sz w:val="20"/>
                <w:szCs w:val="20"/>
              </w:rPr>
            </w:pPr>
            <w:r w:rsidRPr="00C47077">
              <w:rPr>
                <w:rFonts w:cs="Arial"/>
                <w:b/>
                <w:bCs/>
                <w:sz w:val="20"/>
                <w:szCs w:val="20"/>
              </w:rPr>
              <w:t>Recommendation 39</w:t>
            </w:r>
            <w:r w:rsidRPr="00C47077">
              <w:rPr>
                <w:rFonts w:cs="Arial"/>
                <w:sz w:val="20"/>
                <w:szCs w:val="20"/>
              </w:rPr>
              <w:br/>
              <w:t>It is recommended to provide further information on the UPOV website on possibilities for training provided by members and to use that training website to promote requests and offers for training and related cooperation, as proposed by members and relevant organizations.</w:t>
            </w:r>
            <w:r w:rsidRPr="00C47077">
              <w:rPr>
                <w:rFonts w:cs="Arial"/>
                <w:sz w:val="20"/>
                <w:szCs w:val="20"/>
              </w:rPr>
              <w:br/>
              <w:t>[It is recalled that the UPOV International Certificate on Plant Variety Protection will provide a basis to demonstrate the level of expertise on plant variety protection according to the UPOV principles.]</w:t>
            </w:r>
          </w:p>
        </w:tc>
        <w:tc>
          <w:tcPr>
            <w:tcW w:w="2300" w:type="dxa"/>
            <w:hideMark/>
          </w:tcPr>
          <w:p w14:paraId="6ACE55E6" w14:textId="77777777" w:rsidR="00E11E4B" w:rsidRPr="00C47077" w:rsidRDefault="00E11E4B" w:rsidP="00E11E4B">
            <w:pPr>
              <w:jc w:val="left"/>
              <w:rPr>
                <w:rFonts w:cs="Arial"/>
                <w:sz w:val="20"/>
                <w:szCs w:val="20"/>
              </w:rPr>
            </w:pPr>
            <w:r w:rsidRPr="00C47077">
              <w:rPr>
                <w:rFonts w:cs="Arial"/>
                <w:sz w:val="20"/>
                <w:szCs w:val="20"/>
              </w:rPr>
              <w:t>See proposal on document TC/60/6</w:t>
            </w:r>
          </w:p>
        </w:tc>
      </w:tr>
      <w:tr w:rsidR="00E11E4B" w:rsidRPr="00C47077" w14:paraId="6337B105" w14:textId="77777777" w:rsidTr="00C47077">
        <w:trPr>
          <w:cantSplit/>
          <w:trHeight w:val="1368"/>
        </w:trPr>
        <w:tc>
          <w:tcPr>
            <w:tcW w:w="1689" w:type="dxa"/>
            <w:hideMark/>
          </w:tcPr>
          <w:p w14:paraId="1E2AF1D2" w14:textId="77777777" w:rsidR="00E11E4B" w:rsidRPr="00C47077" w:rsidRDefault="00E11E4B" w:rsidP="00E11E4B">
            <w:pPr>
              <w:jc w:val="left"/>
              <w:rPr>
                <w:rFonts w:cs="Arial"/>
                <w:sz w:val="20"/>
                <w:szCs w:val="20"/>
              </w:rPr>
            </w:pPr>
            <w:r w:rsidRPr="00C47077">
              <w:rPr>
                <w:rFonts w:cs="Arial"/>
                <w:sz w:val="20"/>
                <w:szCs w:val="20"/>
              </w:rPr>
              <w:t>6. DUS report exchange platform (UPOV e-PVP)</w:t>
            </w:r>
          </w:p>
        </w:tc>
        <w:tc>
          <w:tcPr>
            <w:tcW w:w="6071" w:type="dxa"/>
            <w:hideMark/>
          </w:tcPr>
          <w:p w14:paraId="708BCE91" w14:textId="77777777" w:rsidR="00E11E4B" w:rsidRPr="00C47077" w:rsidRDefault="00E11E4B" w:rsidP="00E11E4B">
            <w:pPr>
              <w:jc w:val="left"/>
              <w:rPr>
                <w:rFonts w:cs="Arial"/>
                <w:sz w:val="20"/>
                <w:szCs w:val="20"/>
              </w:rPr>
            </w:pPr>
            <w:r w:rsidRPr="00C47077">
              <w:rPr>
                <w:rFonts w:cs="Arial"/>
                <w:b/>
                <w:bCs/>
                <w:sz w:val="20"/>
                <w:szCs w:val="20"/>
              </w:rPr>
              <w:t>Recommendation 40</w:t>
            </w:r>
            <w:r w:rsidRPr="00C47077">
              <w:rPr>
                <w:rFonts w:cs="Arial"/>
                <w:sz w:val="20"/>
                <w:szCs w:val="20"/>
              </w:rPr>
              <w:br/>
              <w:t>It is recommended that the development of a DUS report exchange platform (UPOV e-PVP) is supported to enable exchange of existing DUS reports for:</w:t>
            </w:r>
            <w:r w:rsidRPr="00C47077">
              <w:rPr>
                <w:rFonts w:cs="Arial"/>
                <w:sz w:val="20"/>
                <w:szCs w:val="20"/>
              </w:rPr>
              <w:br/>
              <w:t>(1) UPOV members to make existing DUS reports available for download</w:t>
            </w:r>
            <w:r w:rsidRPr="00C47077">
              <w:rPr>
                <w:rFonts w:cs="Arial"/>
                <w:sz w:val="20"/>
                <w:szCs w:val="20"/>
              </w:rPr>
              <w:br/>
              <w:t>(2) UPOV members to request DUS reports</w:t>
            </w:r>
          </w:p>
        </w:tc>
        <w:tc>
          <w:tcPr>
            <w:tcW w:w="2300" w:type="dxa"/>
            <w:hideMark/>
          </w:tcPr>
          <w:p w14:paraId="3E80833E" w14:textId="77777777" w:rsidR="00E11E4B" w:rsidRPr="00C47077" w:rsidRDefault="00E11E4B" w:rsidP="00E11E4B">
            <w:pPr>
              <w:jc w:val="left"/>
              <w:rPr>
                <w:rFonts w:cs="Arial"/>
                <w:sz w:val="20"/>
                <w:szCs w:val="20"/>
              </w:rPr>
            </w:pPr>
            <w:r w:rsidRPr="00C47077">
              <w:rPr>
                <w:rFonts w:cs="Arial"/>
                <w:sz w:val="20"/>
                <w:szCs w:val="20"/>
              </w:rPr>
              <w:t>Already implemented</w:t>
            </w:r>
          </w:p>
        </w:tc>
      </w:tr>
      <w:tr w:rsidR="00E11E4B" w:rsidRPr="00C47077" w14:paraId="4CA297B4" w14:textId="77777777" w:rsidTr="00C47077">
        <w:trPr>
          <w:cantSplit/>
          <w:trHeight w:val="1104"/>
        </w:trPr>
        <w:tc>
          <w:tcPr>
            <w:tcW w:w="1689" w:type="dxa"/>
            <w:hideMark/>
          </w:tcPr>
          <w:p w14:paraId="6A8F024D" w14:textId="77777777" w:rsidR="00E11E4B" w:rsidRPr="00C47077" w:rsidRDefault="00E11E4B" w:rsidP="00E11E4B">
            <w:pPr>
              <w:jc w:val="left"/>
              <w:rPr>
                <w:rFonts w:cs="Arial"/>
                <w:sz w:val="20"/>
                <w:szCs w:val="20"/>
              </w:rPr>
            </w:pPr>
            <w:r w:rsidRPr="00C47077">
              <w:rPr>
                <w:rFonts w:cs="Arial"/>
                <w:sz w:val="20"/>
                <w:szCs w:val="20"/>
              </w:rPr>
              <w:lastRenderedPageBreak/>
              <w:t>6. DUS report exchange platform (UPOV e-PVP)</w:t>
            </w:r>
          </w:p>
        </w:tc>
        <w:tc>
          <w:tcPr>
            <w:tcW w:w="6071" w:type="dxa"/>
            <w:hideMark/>
          </w:tcPr>
          <w:p w14:paraId="0B583CFC" w14:textId="77777777" w:rsidR="00E11E4B" w:rsidRPr="00C47077" w:rsidRDefault="00E11E4B" w:rsidP="00E11E4B">
            <w:pPr>
              <w:jc w:val="left"/>
              <w:rPr>
                <w:rFonts w:cs="Arial"/>
                <w:sz w:val="20"/>
                <w:szCs w:val="20"/>
              </w:rPr>
            </w:pPr>
            <w:r w:rsidRPr="00C47077">
              <w:rPr>
                <w:rFonts w:cs="Arial"/>
                <w:b/>
                <w:bCs/>
                <w:sz w:val="20"/>
                <w:szCs w:val="20"/>
              </w:rPr>
              <w:t>Recommendation 41</w:t>
            </w:r>
            <w:r w:rsidRPr="00C47077">
              <w:rPr>
                <w:rFonts w:cs="Arial"/>
                <w:sz w:val="20"/>
                <w:szCs w:val="20"/>
              </w:rPr>
              <w:br/>
              <w:t>It is recommended that the DUS Report Exchange Platform also enable UPOV members to make their documented DUS procedures and information on their quality systems available.</w:t>
            </w:r>
          </w:p>
        </w:tc>
        <w:tc>
          <w:tcPr>
            <w:tcW w:w="2300" w:type="dxa"/>
            <w:hideMark/>
          </w:tcPr>
          <w:p w14:paraId="5328506F" w14:textId="63CBCD76" w:rsidR="00E11E4B" w:rsidRPr="00C47077" w:rsidRDefault="00E11E4B" w:rsidP="00E11E4B">
            <w:pPr>
              <w:jc w:val="left"/>
              <w:rPr>
                <w:rFonts w:cs="Arial"/>
                <w:sz w:val="20"/>
                <w:szCs w:val="20"/>
              </w:rPr>
            </w:pPr>
            <w:r w:rsidRPr="00C47077">
              <w:rPr>
                <w:rFonts w:cs="Arial"/>
                <w:sz w:val="20"/>
                <w:szCs w:val="20"/>
              </w:rPr>
              <w:t xml:space="preserve">A report will </w:t>
            </w:r>
            <w:r w:rsidR="006934E1">
              <w:rPr>
                <w:rFonts w:cs="Arial"/>
                <w:sz w:val="20"/>
                <w:szCs w:val="20"/>
              </w:rPr>
              <w:t>b</w:t>
            </w:r>
            <w:r w:rsidRPr="00C47077">
              <w:rPr>
                <w:rFonts w:cs="Arial"/>
                <w:sz w:val="20"/>
                <w:szCs w:val="20"/>
              </w:rPr>
              <w:t xml:space="preserve">e provided at the sixtieth session of the TC on the development of the DUS Report Exchange Platform to provide information on documented DUS procedures </w:t>
            </w:r>
          </w:p>
        </w:tc>
      </w:tr>
      <w:tr w:rsidR="00E11E4B" w:rsidRPr="00C47077" w14:paraId="1E6F31D1" w14:textId="77777777" w:rsidTr="00C47077">
        <w:trPr>
          <w:cantSplit/>
          <w:trHeight w:val="840"/>
        </w:trPr>
        <w:tc>
          <w:tcPr>
            <w:tcW w:w="1689" w:type="dxa"/>
            <w:hideMark/>
          </w:tcPr>
          <w:p w14:paraId="14A2A504" w14:textId="77777777" w:rsidR="00E11E4B" w:rsidRPr="00C47077" w:rsidRDefault="00E11E4B" w:rsidP="00E11E4B">
            <w:pPr>
              <w:jc w:val="left"/>
              <w:rPr>
                <w:rFonts w:cs="Arial"/>
                <w:sz w:val="20"/>
                <w:szCs w:val="20"/>
              </w:rPr>
            </w:pPr>
            <w:r w:rsidRPr="00C47077">
              <w:rPr>
                <w:rFonts w:cs="Arial"/>
                <w:sz w:val="20"/>
                <w:szCs w:val="20"/>
              </w:rPr>
              <w:t>6. DUS report exchange platform (UPOV e-PVP)</w:t>
            </w:r>
          </w:p>
        </w:tc>
        <w:tc>
          <w:tcPr>
            <w:tcW w:w="6071" w:type="dxa"/>
            <w:hideMark/>
          </w:tcPr>
          <w:p w14:paraId="3EA14F03" w14:textId="77777777" w:rsidR="00E11E4B" w:rsidRPr="00C47077" w:rsidRDefault="00E11E4B" w:rsidP="00E11E4B">
            <w:pPr>
              <w:jc w:val="left"/>
              <w:rPr>
                <w:rFonts w:cs="Arial"/>
                <w:sz w:val="20"/>
                <w:szCs w:val="20"/>
              </w:rPr>
            </w:pPr>
            <w:r w:rsidRPr="00C47077">
              <w:rPr>
                <w:rFonts w:cs="Arial"/>
                <w:b/>
                <w:bCs/>
                <w:sz w:val="20"/>
                <w:szCs w:val="20"/>
              </w:rPr>
              <w:t>Recommendation 42</w:t>
            </w:r>
            <w:r w:rsidRPr="00C47077">
              <w:rPr>
                <w:rFonts w:cs="Arial"/>
                <w:sz w:val="20"/>
                <w:szCs w:val="20"/>
              </w:rPr>
              <w:br/>
              <w:t>It is recommended to propose not to pursue the development of a UPOV quality accreditation system at this time.</w:t>
            </w:r>
          </w:p>
        </w:tc>
        <w:tc>
          <w:tcPr>
            <w:tcW w:w="2300" w:type="dxa"/>
            <w:hideMark/>
          </w:tcPr>
          <w:p w14:paraId="4D6107A5" w14:textId="77777777" w:rsidR="00E11E4B" w:rsidRPr="00C47077" w:rsidRDefault="00E11E4B" w:rsidP="00E11E4B">
            <w:pPr>
              <w:jc w:val="left"/>
              <w:rPr>
                <w:rFonts w:cs="Arial"/>
                <w:sz w:val="20"/>
                <w:szCs w:val="20"/>
              </w:rPr>
            </w:pPr>
            <w:r w:rsidRPr="00C47077">
              <w:rPr>
                <w:rFonts w:cs="Arial"/>
                <w:sz w:val="20"/>
                <w:szCs w:val="20"/>
              </w:rPr>
              <w:t>No action required</w:t>
            </w:r>
          </w:p>
        </w:tc>
      </w:tr>
      <w:tr w:rsidR="00E11E4B" w:rsidRPr="00C47077" w14:paraId="3F0497B4" w14:textId="77777777" w:rsidTr="00C47077">
        <w:trPr>
          <w:cantSplit/>
          <w:trHeight w:val="4764"/>
        </w:trPr>
        <w:tc>
          <w:tcPr>
            <w:tcW w:w="1689" w:type="dxa"/>
            <w:hideMark/>
          </w:tcPr>
          <w:p w14:paraId="2AD6CF7B" w14:textId="77777777" w:rsidR="00E11E4B" w:rsidRPr="00C47077" w:rsidRDefault="00E11E4B" w:rsidP="00E11E4B">
            <w:pPr>
              <w:jc w:val="left"/>
              <w:rPr>
                <w:rFonts w:cs="Arial"/>
                <w:sz w:val="20"/>
                <w:szCs w:val="20"/>
              </w:rPr>
            </w:pPr>
            <w:r w:rsidRPr="00C47077">
              <w:rPr>
                <w:rFonts w:cs="Arial"/>
                <w:sz w:val="20"/>
                <w:szCs w:val="20"/>
              </w:rPr>
              <w:t>7. Performance Indicators</w:t>
            </w:r>
          </w:p>
        </w:tc>
        <w:tc>
          <w:tcPr>
            <w:tcW w:w="6071" w:type="dxa"/>
            <w:hideMark/>
          </w:tcPr>
          <w:p w14:paraId="0DE27023" w14:textId="77777777" w:rsidR="00E11E4B" w:rsidRPr="00C47077" w:rsidRDefault="00E11E4B" w:rsidP="00E11E4B">
            <w:pPr>
              <w:jc w:val="left"/>
              <w:rPr>
                <w:rFonts w:cs="Arial"/>
                <w:sz w:val="20"/>
                <w:szCs w:val="20"/>
              </w:rPr>
            </w:pPr>
            <w:r w:rsidRPr="00C47077">
              <w:rPr>
                <w:rFonts w:cs="Arial"/>
                <w:b/>
                <w:bCs/>
                <w:sz w:val="20"/>
                <w:szCs w:val="20"/>
              </w:rPr>
              <w:t>Recommendation 43</w:t>
            </w:r>
            <w:r w:rsidRPr="00C47077">
              <w:rPr>
                <w:rFonts w:cs="Arial"/>
                <w:b/>
                <w:bCs/>
                <w:sz w:val="20"/>
                <w:szCs w:val="20"/>
              </w:rPr>
              <w:br/>
            </w:r>
            <w:r w:rsidRPr="00C47077">
              <w:rPr>
                <w:rFonts w:cs="Arial"/>
                <w:sz w:val="20"/>
                <w:szCs w:val="20"/>
              </w:rPr>
              <w:t>In relation to assessing the impact of the recommended proposals, the following performance indicators are recommended:</w:t>
            </w:r>
            <w:r w:rsidRPr="00C47077">
              <w:rPr>
                <w:rFonts w:cs="Arial"/>
                <w:sz w:val="20"/>
                <w:szCs w:val="20"/>
              </w:rPr>
              <w:br/>
              <w:t>(a) Harmonized procedures</w:t>
            </w:r>
            <w:r w:rsidRPr="00C47077">
              <w:rPr>
                <w:rFonts w:cs="Arial"/>
                <w:sz w:val="20"/>
                <w:szCs w:val="20"/>
              </w:rPr>
              <w:br/>
              <w:t xml:space="preserve">  • Number of UPOV members using UPOV Technical Questionnaires</w:t>
            </w:r>
            <w:r w:rsidRPr="00C47077">
              <w:rPr>
                <w:rFonts w:cs="Arial"/>
                <w:sz w:val="20"/>
                <w:szCs w:val="20"/>
              </w:rPr>
              <w:br/>
              <w:t xml:space="preserve">  • Percentage of PVP applications in UPOV members covered by UPOV Test Guidelines </w:t>
            </w:r>
            <w:r w:rsidRPr="00C47077">
              <w:rPr>
                <w:rFonts w:cs="Arial"/>
                <w:sz w:val="20"/>
                <w:szCs w:val="20"/>
              </w:rPr>
              <w:br/>
              <w:t xml:space="preserve">  • Use of UPOV member test guidelines by other UPOV members to develop national test guidelines where there are no UPOV Test Guidelines</w:t>
            </w:r>
            <w:r w:rsidRPr="00C47077">
              <w:rPr>
                <w:rFonts w:cs="Arial"/>
                <w:sz w:val="20"/>
                <w:szCs w:val="20"/>
              </w:rPr>
              <w:br/>
              <w:t xml:space="preserve">  • Number of DUS reports produced by UPOV members that are used by other members</w:t>
            </w:r>
            <w:r w:rsidRPr="00C47077">
              <w:rPr>
                <w:rFonts w:cs="Arial"/>
                <w:sz w:val="20"/>
                <w:szCs w:val="20"/>
              </w:rPr>
              <w:br/>
              <w:t xml:space="preserve">  • Time required for TWPs to approve new TGs or revisions of TGs </w:t>
            </w:r>
            <w:r w:rsidRPr="00C47077">
              <w:rPr>
                <w:rFonts w:cs="Arial"/>
                <w:sz w:val="20"/>
                <w:szCs w:val="20"/>
              </w:rPr>
              <w:br/>
              <w:t>(b) Training</w:t>
            </w:r>
            <w:r w:rsidRPr="00C47077">
              <w:rPr>
                <w:rFonts w:cs="Arial"/>
                <w:sz w:val="20"/>
                <w:szCs w:val="20"/>
              </w:rPr>
              <w:br/>
              <w:t xml:space="preserve">  • Number of DUS examiners and administrators that have the UPOV International Certificate on Plant Variety Protection</w:t>
            </w:r>
            <w:r w:rsidRPr="00C47077">
              <w:rPr>
                <w:rFonts w:cs="Arial"/>
                <w:sz w:val="20"/>
                <w:szCs w:val="20"/>
              </w:rPr>
              <w:br/>
              <w:t>The development of further performance indicators could be considered along with the implementation of the recommendations.</w:t>
            </w:r>
          </w:p>
        </w:tc>
        <w:tc>
          <w:tcPr>
            <w:tcW w:w="2300" w:type="dxa"/>
            <w:hideMark/>
          </w:tcPr>
          <w:p w14:paraId="42F4A902" w14:textId="77777777" w:rsidR="00E11E4B" w:rsidRPr="00C47077" w:rsidRDefault="00E11E4B" w:rsidP="00E11E4B">
            <w:pPr>
              <w:jc w:val="left"/>
              <w:rPr>
                <w:rFonts w:cs="Arial"/>
                <w:sz w:val="20"/>
                <w:szCs w:val="20"/>
              </w:rPr>
            </w:pPr>
            <w:r w:rsidRPr="00C47077">
              <w:rPr>
                <w:rFonts w:cs="Arial"/>
                <w:sz w:val="20"/>
                <w:szCs w:val="20"/>
              </w:rPr>
              <w:t>UPOV Office to provide reports to TC on annual basis starting in 2024</w:t>
            </w:r>
          </w:p>
        </w:tc>
      </w:tr>
      <w:tr w:rsidR="00E11E4B" w:rsidRPr="00C47077" w14:paraId="6B99E0DA" w14:textId="77777777" w:rsidTr="00C47077">
        <w:trPr>
          <w:cantSplit/>
          <w:trHeight w:val="840"/>
        </w:trPr>
        <w:tc>
          <w:tcPr>
            <w:tcW w:w="1689" w:type="dxa"/>
            <w:hideMark/>
          </w:tcPr>
          <w:p w14:paraId="2E3CB666" w14:textId="77777777" w:rsidR="00E11E4B" w:rsidRPr="00C47077" w:rsidRDefault="00E11E4B" w:rsidP="00E11E4B">
            <w:pPr>
              <w:jc w:val="left"/>
              <w:rPr>
                <w:rFonts w:cs="Arial"/>
                <w:sz w:val="20"/>
                <w:szCs w:val="20"/>
              </w:rPr>
            </w:pPr>
            <w:r w:rsidRPr="00C47077">
              <w:rPr>
                <w:rFonts w:cs="Arial"/>
                <w:sz w:val="20"/>
                <w:szCs w:val="20"/>
              </w:rPr>
              <w:t>7. Performance Indicators</w:t>
            </w:r>
          </w:p>
        </w:tc>
        <w:tc>
          <w:tcPr>
            <w:tcW w:w="6071" w:type="dxa"/>
            <w:hideMark/>
          </w:tcPr>
          <w:p w14:paraId="6A2E3102" w14:textId="77777777" w:rsidR="00E11E4B" w:rsidRPr="00C47077" w:rsidRDefault="00E11E4B" w:rsidP="00E11E4B">
            <w:pPr>
              <w:jc w:val="left"/>
              <w:rPr>
                <w:rFonts w:cs="Arial"/>
                <w:sz w:val="20"/>
                <w:szCs w:val="20"/>
              </w:rPr>
            </w:pPr>
            <w:r w:rsidRPr="00C47077">
              <w:rPr>
                <w:rFonts w:cs="Arial"/>
                <w:b/>
                <w:bCs/>
                <w:sz w:val="20"/>
                <w:szCs w:val="20"/>
              </w:rPr>
              <w:t>Recommendation 44</w:t>
            </w:r>
            <w:r w:rsidRPr="00C47077">
              <w:rPr>
                <w:rFonts w:cs="Arial"/>
                <w:sz w:val="20"/>
                <w:szCs w:val="20"/>
              </w:rPr>
              <w:br/>
              <w:t>It is recommended that the work of the TWPs is periodically reviewed on the basis of the performance indicators above.</w:t>
            </w:r>
          </w:p>
        </w:tc>
        <w:tc>
          <w:tcPr>
            <w:tcW w:w="2300" w:type="dxa"/>
            <w:hideMark/>
          </w:tcPr>
          <w:p w14:paraId="091AFE49" w14:textId="77777777" w:rsidR="00E11E4B" w:rsidRPr="00C47077" w:rsidRDefault="00E11E4B" w:rsidP="00E11E4B">
            <w:pPr>
              <w:jc w:val="left"/>
              <w:rPr>
                <w:rFonts w:cs="Arial"/>
                <w:sz w:val="20"/>
                <w:szCs w:val="20"/>
              </w:rPr>
            </w:pPr>
            <w:r w:rsidRPr="00C47077">
              <w:rPr>
                <w:rFonts w:cs="Arial"/>
                <w:sz w:val="20"/>
                <w:szCs w:val="20"/>
              </w:rPr>
              <w:t>UPOV Office to invite TC to consider on annual basis starting in 2024</w:t>
            </w:r>
          </w:p>
        </w:tc>
      </w:tr>
      <w:tr w:rsidR="00E11E4B" w:rsidRPr="00C47077" w14:paraId="64DB4E03" w14:textId="77777777" w:rsidTr="00C47077">
        <w:trPr>
          <w:cantSplit/>
          <w:trHeight w:val="1116"/>
        </w:trPr>
        <w:tc>
          <w:tcPr>
            <w:tcW w:w="1689" w:type="dxa"/>
            <w:hideMark/>
          </w:tcPr>
          <w:p w14:paraId="0953FD17" w14:textId="77777777" w:rsidR="00E11E4B" w:rsidRPr="00C47077" w:rsidRDefault="00E11E4B" w:rsidP="00E11E4B">
            <w:pPr>
              <w:jc w:val="left"/>
              <w:rPr>
                <w:rFonts w:cs="Arial"/>
                <w:sz w:val="20"/>
                <w:szCs w:val="20"/>
              </w:rPr>
            </w:pPr>
            <w:r w:rsidRPr="00C47077">
              <w:rPr>
                <w:rFonts w:cs="Arial"/>
                <w:sz w:val="20"/>
                <w:szCs w:val="20"/>
              </w:rPr>
              <w:t>7. Performance Indicators</w:t>
            </w:r>
          </w:p>
        </w:tc>
        <w:tc>
          <w:tcPr>
            <w:tcW w:w="6071" w:type="dxa"/>
            <w:hideMark/>
          </w:tcPr>
          <w:p w14:paraId="7621126D" w14:textId="77777777" w:rsidR="00E11E4B" w:rsidRPr="00C47077" w:rsidRDefault="00E11E4B" w:rsidP="00E11E4B">
            <w:pPr>
              <w:jc w:val="left"/>
              <w:rPr>
                <w:rFonts w:cs="Arial"/>
                <w:sz w:val="20"/>
                <w:szCs w:val="20"/>
              </w:rPr>
            </w:pPr>
            <w:r w:rsidRPr="00C47077">
              <w:rPr>
                <w:rFonts w:cs="Arial"/>
                <w:b/>
                <w:bCs/>
                <w:sz w:val="20"/>
                <w:szCs w:val="20"/>
              </w:rPr>
              <w:t>Recommendation 45</w:t>
            </w:r>
            <w:r w:rsidRPr="00C47077">
              <w:rPr>
                <w:rFonts w:cs="Arial"/>
                <w:sz w:val="20"/>
                <w:szCs w:val="20"/>
              </w:rPr>
              <w:br/>
              <w:t>It is recommended that UPOV members and observer organizations are regularly surveyed on their satisfaction with the support for DUS examination provided by UPOV through the TC and TWPs.</w:t>
            </w:r>
          </w:p>
        </w:tc>
        <w:tc>
          <w:tcPr>
            <w:tcW w:w="2300" w:type="dxa"/>
            <w:hideMark/>
          </w:tcPr>
          <w:p w14:paraId="6DCCCCD7" w14:textId="77777777" w:rsidR="00E11E4B" w:rsidRPr="00C47077" w:rsidRDefault="00E11E4B" w:rsidP="00E11E4B">
            <w:pPr>
              <w:jc w:val="left"/>
              <w:rPr>
                <w:rFonts w:cs="Arial"/>
                <w:sz w:val="20"/>
                <w:szCs w:val="20"/>
              </w:rPr>
            </w:pPr>
            <w:r w:rsidRPr="00C47077">
              <w:rPr>
                <w:rFonts w:cs="Arial"/>
                <w:sz w:val="20"/>
                <w:szCs w:val="20"/>
              </w:rPr>
              <w:t>UPOV Office to invite TC to consider on annual basis starting in 2024</w:t>
            </w:r>
          </w:p>
        </w:tc>
      </w:tr>
    </w:tbl>
    <w:p w14:paraId="7EF2659B" w14:textId="77777777" w:rsidR="00050E16" w:rsidRDefault="00050E16" w:rsidP="009B440E">
      <w:pPr>
        <w:jc w:val="left"/>
      </w:pPr>
    </w:p>
    <w:p w14:paraId="0481D214" w14:textId="77777777" w:rsidR="00C47077" w:rsidRDefault="00C47077" w:rsidP="009B440E">
      <w:pPr>
        <w:jc w:val="left"/>
      </w:pPr>
    </w:p>
    <w:p w14:paraId="51FF10B0" w14:textId="77777777" w:rsidR="00C47077" w:rsidRPr="00E11E4B" w:rsidRDefault="00C47077" w:rsidP="009B440E">
      <w:pPr>
        <w:jc w:val="left"/>
      </w:pPr>
    </w:p>
    <w:p w14:paraId="79B82830" w14:textId="7D80B0A9" w:rsidR="00324D55" w:rsidRDefault="00324D55" w:rsidP="00324D55">
      <w:pPr>
        <w:jc w:val="right"/>
      </w:pPr>
      <w:r>
        <w:t>[Annex II follows]</w:t>
      </w:r>
    </w:p>
    <w:p w14:paraId="26B065DE" w14:textId="77777777" w:rsidR="00324D55" w:rsidRDefault="00324D55" w:rsidP="00324D55">
      <w:pPr>
        <w:sectPr w:rsidR="00324D55" w:rsidSect="0004198B">
          <w:headerReference w:type="default" r:id="rId27"/>
          <w:headerReference w:type="first" r:id="rId28"/>
          <w:pgSz w:w="11907" w:h="16840" w:code="9"/>
          <w:pgMar w:top="510" w:right="1134" w:bottom="1134" w:left="1134" w:header="510" w:footer="680" w:gutter="0"/>
          <w:pgNumType w:start="1"/>
          <w:cols w:space="720"/>
          <w:titlePg/>
        </w:sectPr>
      </w:pPr>
    </w:p>
    <w:p w14:paraId="2EF95CFB" w14:textId="77777777" w:rsidR="00B13FE2" w:rsidRDefault="00B13FE2" w:rsidP="00654FDA">
      <w:pPr>
        <w:jc w:val="right"/>
      </w:pPr>
    </w:p>
    <w:p w14:paraId="06DD7B75" w14:textId="77777777" w:rsidR="00B13FE2" w:rsidRPr="00654FDA" w:rsidRDefault="00B13FE2" w:rsidP="00B13FE2">
      <w:pPr>
        <w:jc w:val="center"/>
      </w:pPr>
      <w:bookmarkStart w:id="31" w:name="_Toc174712233"/>
      <w:bookmarkStart w:id="32" w:name="_Toc174714499"/>
      <w:r w:rsidRPr="00654FDA">
        <w:t xml:space="preserve">SUBGROUPS AND LEADING EXPERTS </w:t>
      </w:r>
      <w:bookmarkEnd w:id="31"/>
      <w:bookmarkEnd w:id="32"/>
    </w:p>
    <w:p w14:paraId="79D5EB80" w14:textId="77777777" w:rsidR="00B13FE2" w:rsidRDefault="00B13FE2" w:rsidP="00B13FE2">
      <w:pPr>
        <w:jc w:val="center"/>
        <w:rPr>
          <w:rFonts w:cs="Arial"/>
        </w:rPr>
      </w:pPr>
      <w:r w:rsidRPr="00654FDA">
        <w:rPr>
          <w:rFonts w:cs="Arial"/>
        </w:rPr>
        <w:t>EXTRACT FROM DOCUMENT TGP/7 “DEVELOPMENT OF TEST GUIDELINES”</w:t>
      </w:r>
    </w:p>
    <w:p w14:paraId="1EB88FF4" w14:textId="77777777" w:rsidR="00B13FE2" w:rsidRDefault="00B13FE2" w:rsidP="00B13FE2">
      <w:pPr>
        <w:rPr>
          <w:rFonts w:cs="Arial"/>
        </w:rPr>
      </w:pPr>
    </w:p>
    <w:p w14:paraId="29774042" w14:textId="77777777" w:rsidR="00B13FE2" w:rsidRPr="00654FDA" w:rsidRDefault="00B13FE2" w:rsidP="00B13FE2">
      <w:pPr>
        <w:rPr>
          <w:rFonts w:cs="Arial"/>
        </w:rPr>
      </w:pPr>
    </w:p>
    <w:p w14:paraId="5EE8FBCA" w14:textId="77777777" w:rsidR="00B13FE2" w:rsidRPr="00195F45" w:rsidRDefault="00B13FE2" w:rsidP="00B13FE2">
      <w:pPr>
        <w:keepLines/>
        <w:rPr>
          <w:u w:val="single"/>
        </w:rPr>
      </w:pPr>
      <w:r w:rsidRPr="00195F45">
        <w:rPr>
          <w:u w:val="single"/>
        </w:rPr>
        <w:t xml:space="preserve">2.2.3 STEP 3 Allocation of Drafting Work </w:t>
      </w:r>
    </w:p>
    <w:p w14:paraId="2B107017" w14:textId="77777777" w:rsidR="00B13FE2" w:rsidRDefault="00B13FE2" w:rsidP="00B13FE2">
      <w:pPr>
        <w:keepLines/>
      </w:pPr>
    </w:p>
    <w:p w14:paraId="30A8F7ED" w14:textId="77777777" w:rsidR="00B13FE2" w:rsidRDefault="00B13FE2" w:rsidP="00B13FE2">
      <w:pPr>
        <w:keepLines/>
      </w:pPr>
      <w:r w:rsidRPr="00CF7274">
        <w:t>2.2.3.1 The Technical Committee will decide which Technical Working Party (TWP) or Parties (TWPs) should be responsible for the drafting of the Test Guidelines in question. In general, where the proposal is made by a TWP, the Technical Committee will commission the work from that same TWP, but it may decide to request the approval of another TWP before a draft is submitted for adoption.</w:t>
      </w:r>
    </w:p>
    <w:p w14:paraId="5D3C0335" w14:textId="77777777" w:rsidR="00B13FE2" w:rsidRDefault="00B13FE2" w:rsidP="00B13FE2">
      <w:pPr>
        <w:keepLines/>
      </w:pPr>
    </w:p>
    <w:p w14:paraId="6253E65D" w14:textId="77777777" w:rsidR="00B13FE2" w:rsidRDefault="00B13FE2" w:rsidP="00B13FE2">
      <w:pPr>
        <w:keepLines/>
      </w:pPr>
      <w:r>
        <w:t>[…]</w:t>
      </w:r>
    </w:p>
    <w:p w14:paraId="47B95D05" w14:textId="77777777" w:rsidR="00B13FE2" w:rsidRDefault="00B13FE2" w:rsidP="00B13FE2">
      <w:pPr>
        <w:keepLines/>
      </w:pPr>
    </w:p>
    <w:p w14:paraId="2D325D7D" w14:textId="77777777" w:rsidR="00B13FE2" w:rsidRPr="00195F45" w:rsidRDefault="00B13FE2" w:rsidP="00B13FE2">
      <w:pPr>
        <w:keepLines/>
        <w:rPr>
          <w:u w:val="single"/>
        </w:rPr>
      </w:pPr>
      <w:r w:rsidRPr="00195F45">
        <w:rPr>
          <w:u w:val="single"/>
        </w:rPr>
        <w:t>2.2.4 STEP 4 Preparation of Draft Test Guidelines for the Technical Working Party</w:t>
      </w:r>
    </w:p>
    <w:p w14:paraId="003941A1" w14:textId="77777777" w:rsidR="00B13FE2" w:rsidRPr="00654FDA" w:rsidRDefault="00B13FE2" w:rsidP="00B13FE2">
      <w:pPr>
        <w:keepLines/>
      </w:pPr>
    </w:p>
    <w:p w14:paraId="2F978053" w14:textId="77777777" w:rsidR="00B13FE2" w:rsidRPr="00195F45" w:rsidRDefault="00B13FE2" w:rsidP="00B13FE2">
      <w:pPr>
        <w:keepNext/>
        <w:spacing w:after="240"/>
        <w:ind w:right="2"/>
        <w:outlineLvl w:val="3"/>
        <w:rPr>
          <w:i/>
        </w:rPr>
      </w:pPr>
      <w:bookmarkStart w:id="33" w:name="_Toc27819283"/>
      <w:bookmarkStart w:id="34" w:name="_Toc27819464"/>
      <w:bookmarkStart w:id="35" w:name="_Toc27819645"/>
      <w:bookmarkStart w:id="36" w:name="_Toc157186482"/>
      <w:r w:rsidRPr="00195F45">
        <w:rPr>
          <w:i/>
        </w:rPr>
        <w:t>2.2.4.1</w:t>
      </w:r>
      <w:r w:rsidRPr="00195F45">
        <w:rPr>
          <w:i/>
        </w:rPr>
        <w:tab/>
        <w:t>The Leading Expert</w:t>
      </w:r>
      <w:bookmarkEnd w:id="33"/>
      <w:bookmarkEnd w:id="34"/>
      <w:bookmarkEnd w:id="35"/>
      <w:bookmarkEnd w:id="36"/>
    </w:p>
    <w:p w14:paraId="6222CAE4" w14:textId="77777777" w:rsidR="00B13FE2" w:rsidRPr="00195F45" w:rsidRDefault="00B13FE2" w:rsidP="00B13FE2">
      <w:pPr>
        <w:ind w:right="2"/>
      </w:pPr>
      <w:r w:rsidRPr="00195F45">
        <w:t xml:space="preserve">The TWP will agree on a Leading Expert who will be responsible for preparing all drafts of the Test Guidelines until a document is agreed by the TWP. </w:t>
      </w:r>
    </w:p>
    <w:p w14:paraId="6BCE73C7" w14:textId="77777777" w:rsidR="00B13FE2" w:rsidRPr="00195F45" w:rsidRDefault="00B13FE2" w:rsidP="00B13FE2">
      <w:pPr>
        <w:ind w:right="2"/>
        <w:rPr>
          <w:i/>
          <w:iCs/>
        </w:rPr>
      </w:pPr>
    </w:p>
    <w:p w14:paraId="6A3C8929" w14:textId="77777777" w:rsidR="00B13FE2" w:rsidRPr="00195F45" w:rsidRDefault="00B13FE2" w:rsidP="00B13FE2">
      <w:pPr>
        <w:keepNext/>
        <w:spacing w:after="240"/>
        <w:ind w:right="2"/>
        <w:outlineLvl w:val="3"/>
        <w:rPr>
          <w:i/>
        </w:rPr>
      </w:pPr>
      <w:bookmarkStart w:id="37" w:name="_Toc27819284"/>
      <w:bookmarkStart w:id="38" w:name="_Toc27819465"/>
      <w:bookmarkStart w:id="39" w:name="_Toc27819646"/>
      <w:bookmarkStart w:id="40" w:name="_Toc157186483"/>
      <w:r w:rsidRPr="00195F45">
        <w:rPr>
          <w:i/>
        </w:rPr>
        <w:t>2.2.4.2</w:t>
      </w:r>
      <w:r w:rsidRPr="00195F45">
        <w:rPr>
          <w:i/>
        </w:rPr>
        <w:tab/>
        <w:t>The Subgroup of Interested Experts</w:t>
      </w:r>
      <w:bookmarkEnd w:id="37"/>
      <w:bookmarkEnd w:id="38"/>
      <w:bookmarkEnd w:id="39"/>
      <w:r w:rsidRPr="00195F45">
        <w:rPr>
          <w:i/>
        </w:rPr>
        <w:t xml:space="preserve"> (Subgroup)</w:t>
      </w:r>
      <w:bookmarkEnd w:id="40"/>
    </w:p>
    <w:p w14:paraId="2F66CB14" w14:textId="77777777" w:rsidR="00B13FE2" w:rsidRPr="00195F45" w:rsidRDefault="00B13FE2" w:rsidP="00B13FE2">
      <w:pPr>
        <w:ind w:right="2"/>
      </w:pPr>
      <w:r w:rsidRPr="00195F45">
        <w:t xml:space="preserve">The TWP will establish a subgroup consisting of the Leading Expert and the other interested experts wishing to participate in the drafting of the Test Guidelines in question.    </w:t>
      </w:r>
    </w:p>
    <w:p w14:paraId="1589884C" w14:textId="77777777" w:rsidR="00B13FE2" w:rsidRPr="00195F45" w:rsidRDefault="00B13FE2" w:rsidP="00B13FE2">
      <w:pPr>
        <w:ind w:right="2"/>
      </w:pPr>
    </w:p>
    <w:p w14:paraId="583E90C4" w14:textId="77777777" w:rsidR="00B13FE2" w:rsidRPr="00195F45" w:rsidRDefault="00B13FE2" w:rsidP="00B13FE2">
      <w:pPr>
        <w:keepNext/>
        <w:spacing w:after="240"/>
        <w:ind w:right="2"/>
        <w:outlineLvl w:val="3"/>
        <w:rPr>
          <w:i/>
        </w:rPr>
      </w:pPr>
      <w:bookmarkStart w:id="41" w:name="_Toc157186484"/>
      <w:bookmarkStart w:id="42" w:name="_Toc27819285"/>
      <w:bookmarkStart w:id="43" w:name="_Toc27819466"/>
      <w:bookmarkStart w:id="44" w:name="_Toc27819647"/>
      <w:r w:rsidRPr="00195F45">
        <w:rPr>
          <w:i/>
        </w:rPr>
        <w:t>2.2.4.3</w:t>
      </w:r>
      <w:r w:rsidRPr="00195F45">
        <w:rPr>
          <w:i/>
        </w:rPr>
        <w:tab/>
        <w:t>Preliminary Work on Draft Test Guidelines</w:t>
      </w:r>
      <w:bookmarkEnd w:id="41"/>
      <w:r w:rsidRPr="00195F45">
        <w:rPr>
          <w:i/>
        </w:rPr>
        <w:t xml:space="preserve"> </w:t>
      </w:r>
      <w:bookmarkEnd w:id="42"/>
      <w:bookmarkEnd w:id="43"/>
      <w:bookmarkEnd w:id="44"/>
    </w:p>
    <w:p w14:paraId="7344A224" w14:textId="77777777" w:rsidR="00B13FE2" w:rsidRPr="00195F45" w:rsidRDefault="00B13FE2" w:rsidP="00B13FE2">
      <w:pPr>
        <w:ind w:right="2"/>
      </w:pPr>
      <w:r w:rsidRPr="00195F45">
        <w:t>Pending the commissioning of the work by the Technical Committee, the TWP may establish the subgroup (see 2.2.4.2) and preliminary work on the preparation of the Test Guidelines may commence.</w:t>
      </w:r>
    </w:p>
    <w:p w14:paraId="2B0D3158" w14:textId="77777777" w:rsidR="00B13FE2" w:rsidRPr="00195F45" w:rsidRDefault="00B13FE2" w:rsidP="00B13FE2">
      <w:pPr>
        <w:ind w:right="2"/>
      </w:pPr>
    </w:p>
    <w:p w14:paraId="342AD6F5" w14:textId="77777777" w:rsidR="00B13FE2" w:rsidRPr="00195F45" w:rsidRDefault="00B13FE2" w:rsidP="00B13FE2">
      <w:pPr>
        <w:keepNext/>
        <w:spacing w:after="240"/>
        <w:ind w:right="2"/>
        <w:outlineLvl w:val="3"/>
        <w:rPr>
          <w:i/>
        </w:rPr>
      </w:pPr>
      <w:bookmarkStart w:id="45" w:name="_Toc27819286"/>
      <w:bookmarkStart w:id="46" w:name="_Toc27819467"/>
      <w:bookmarkStart w:id="47" w:name="_Toc27819648"/>
      <w:bookmarkStart w:id="48" w:name="_Toc157186485"/>
      <w:r w:rsidRPr="00195F45">
        <w:rPr>
          <w:i/>
        </w:rPr>
        <w:t>2.2.4.4</w:t>
      </w:r>
      <w:r w:rsidRPr="00195F45">
        <w:rPr>
          <w:i/>
        </w:rPr>
        <w:tab/>
        <w:t>Preparation of the Draft(s) by the Leading Expert with the Subgroup</w:t>
      </w:r>
      <w:bookmarkEnd w:id="45"/>
      <w:bookmarkEnd w:id="46"/>
      <w:bookmarkEnd w:id="47"/>
      <w:bookmarkEnd w:id="48"/>
    </w:p>
    <w:p w14:paraId="6A85549C" w14:textId="77777777" w:rsidR="00B13FE2" w:rsidRPr="00195F45" w:rsidRDefault="00B13FE2" w:rsidP="00B13FE2">
      <w:pPr>
        <w:ind w:right="2"/>
      </w:pPr>
      <w:r w:rsidRPr="00195F45">
        <w:t>2.2.4.4.1</w:t>
      </w:r>
      <w:r w:rsidRPr="00195F45">
        <w:tab/>
        <w:t xml:space="preserve">The web-based TG Template is to be used for preparing draft UPOV Test Guidelines (see: </w:t>
      </w:r>
      <w:hyperlink r:id="rId29" w:history="1">
        <w:r w:rsidRPr="00195F45">
          <w:rPr>
            <w:color w:val="0000FF"/>
            <w:u w:val="single"/>
          </w:rPr>
          <w:t>https://www3.wipo.int/upovtg/</w:t>
        </w:r>
      </w:hyperlink>
      <w:r w:rsidRPr="00195F45">
        <w:t>).</w:t>
      </w:r>
    </w:p>
    <w:p w14:paraId="180BDC2F" w14:textId="77777777" w:rsidR="00B13FE2" w:rsidRPr="00195F45" w:rsidRDefault="00B13FE2" w:rsidP="00B13FE2">
      <w:pPr>
        <w:ind w:right="2"/>
      </w:pPr>
    </w:p>
    <w:p w14:paraId="1A0AC60D" w14:textId="77777777" w:rsidR="00B13FE2" w:rsidRPr="00195F45" w:rsidRDefault="00B13FE2" w:rsidP="00B13FE2">
      <w:pPr>
        <w:ind w:right="2"/>
      </w:pPr>
      <w:r w:rsidRPr="00195F45">
        <w:t>2.2.4.4.2</w:t>
      </w:r>
      <w:r w:rsidRPr="00195F45">
        <w:tab/>
        <w:t xml:space="preserve">In advance of the TWP session, the Leading Expert should prepare a preliminary draft of the Test Guidelines (“Subgroup draft”) for comments by the subgroup using the web-based TG Template.  </w:t>
      </w:r>
    </w:p>
    <w:p w14:paraId="2A5CA56F" w14:textId="77777777" w:rsidR="00B13FE2" w:rsidRPr="00195F45" w:rsidRDefault="00B13FE2" w:rsidP="00B13FE2">
      <w:pPr>
        <w:ind w:right="2"/>
      </w:pPr>
    </w:p>
    <w:p w14:paraId="3F435C74" w14:textId="77777777" w:rsidR="00B13FE2" w:rsidRPr="00195F45" w:rsidRDefault="00B13FE2" w:rsidP="00B13FE2">
      <w:pPr>
        <w:ind w:right="2"/>
      </w:pPr>
      <w:r w:rsidRPr="00195F45">
        <w:t>2.2.4.4.3</w:t>
      </w:r>
      <w:r w:rsidRPr="00195F45">
        <w:tab/>
        <w:t>The subgroup of interested experts participating in the drafting of the Test Guidelines will be invited to provide comments to the Leading Expert using the web-based TG template.</w:t>
      </w:r>
    </w:p>
    <w:p w14:paraId="163EB2C6" w14:textId="77777777" w:rsidR="00B13FE2" w:rsidRPr="00195F45" w:rsidRDefault="00B13FE2" w:rsidP="00B13FE2">
      <w:pPr>
        <w:ind w:right="2"/>
      </w:pPr>
    </w:p>
    <w:p w14:paraId="7E5D073B" w14:textId="77777777" w:rsidR="00B13FE2" w:rsidRPr="00195F45" w:rsidRDefault="00B13FE2" w:rsidP="00B13FE2">
      <w:pPr>
        <w:ind w:right="2"/>
      </w:pPr>
      <w:r w:rsidRPr="00195F45">
        <w:t>2.2.4.4.4</w:t>
      </w:r>
      <w:r w:rsidRPr="00195F45">
        <w:tab/>
        <w:t xml:space="preserve">On the basis of the comments received from the subgroup, the Leading Expert should establish a first draft for the TWP(s).  This draft is provided to the Office, which will produce a document for distribution to the members of the TWP(s) concerned for discussion at their session(s).  Prior to the TWP session, the Office will make a preliminary check that the draft has been prepared according to the guidance provided in document TGP/7.  A result of that check will be provided to the </w:t>
      </w:r>
      <w:r w:rsidRPr="00195F45">
        <w:rPr>
          <w:iCs/>
          <w:snapToGrid w:val="0"/>
          <w:color w:val="000000"/>
        </w:rPr>
        <w:t>Leading Expert at least one week before the session.</w:t>
      </w:r>
      <w:r w:rsidRPr="00195F45">
        <w:t xml:space="preserve">  </w:t>
      </w:r>
    </w:p>
    <w:p w14:paraId="51EB5034" w14:textId="77777777" w:rsidR="00B13FE2" w:rsidRPr="00195F45" w:rsidRDefault="00B13FE2" w:rsidP="00B13FE2">
      <w:pPr>
        <w:ind w:right="2"/>
      </w:pPr>
    </w:p>
    <w:p w14:paraId="4B70B8C7" w14:textId="77777777" w:rsidR="00B13FE2" w:rsidRPr="00195F45" w:rsidRDefault="00B13FE2" w:rsidP="00B13FE2">
      <w:pPr>
        <w:ind w:right="2"/>
      </w:pPr>
      <w:r w:rsidRPr="00195F45">
        <w:t>2.2.4.4.5</w:t>
      </w:r>
      <w:r w:rsidRPr="00195F45">
        <w:tab/>
        <w:t xml:space="preserve">In the case of Test Guidelines which have been considered by the relevant TWP(s) and where the responsible TWP has requested amendment of the draft, the Leading Expert should, after consulting the members of the subgroup, establish a further draft for consideration at the following TWP meeting in the manner explained above.  To assist Leading Experts in preparing draft Test Guidelines the following guidance information and materials are provided on the UPOV website (see </w:t>
      </w:r>
      <w:hyperlink r:id="rId30" w:history="1">
        <w:r w:rsidRPr="00195F45">
          <w:rPr>
            <w:color w:val="0000FF"/>
            <w:u w:val="single"/>
          </w:rPr>
          <w:t>http://www.upov.int/resource/en/dus_guidance.html</w:t>
        </w:r>
      </w:hyperlink>
      <w:r w:rsidRPr="00195F45">
        <w:t>):</w:t>
      </w:r>
    </w:p>
    <w:p w14:paraId="3E6D749F" w14:textId="77777777" w:rsidR="00B13FE2" w:rsidRPr="00195F45" w:rsidRDefault="00B13FE2" w:rsidP="00B13FE2">
      <w:pPr>
        <w:ind w:right="2"/>
      </w:pPr>
    </w:p>
    <w:p w14:paraId="081FD8CC" w14:textId="77777777" w:rsidR="00B13FE2" w:rsidRPr="00195F45" w:rsidRDefault="00B13FE2" w:rsidP="005D0E86">
      <w:pPr>
        <w:pStyle w:val="ListParagraph"/>
        <w:numPr>
          <w:ilvl w:val="0"/>
          <w:numId w:val="28"/>
        </w:numPr>
        <w:tabs>
          <w:tab w:val="left" w:pos="567"/>
          <w:tab w:val="left" w:pos="1134"/>
        </w:tabs>
        <w:ind w:left="0" w:right="2" w:firstLine="567"/>
      </w:pPr>
      <w:r w:rsidRPr="00195F45">
        <w:t>General Introduction to DUS;</w:t>
      </w:r>
    </w:p>
    <w:p w14:paraId="48CCC634" w14:textId="77777777" w:rsidR="00B13FE2" w:rsidRPr="00195F45" w:rsidRDefault="00B13FE2" w:rsidP="005D0E86">
      <w:pPr>
        <w:pStyle w:val="ListParagraph"/>
        <w:numPr>
          <w:ilvl w:val="0"/>
          <w:numId w:val="28"/>
        </w:numPr>
        <w:tabs>
          <w:tab w:val="left" w:pos="567"/>
          <w:tab w:val="left" w:pos="1134"/>
        </w:tabs>
        <w:ind w:left="0" w:right="2" w:firstLine="567"/>
      </w:pPr>
      <w:r w:rsidRPr="00195F45">
        <w:t>TGP Documents;</w:t>
      </w:r>
    </w:p>
    <w:p w14:paraId="72DC864A" w14:textId="77777777" w:rsidR="00B13FE2" w:rsidRPr="00195F45" w:rsidRDefault="00B13FE2" w:rsidP="005D0E86">
      <w:pPr>
        <w:pStyle w:val="ListParagraph"/>
        <w:numPr>
          <w:ilvl w:val="0"/>
          <w:numId w:val="28"/>
        </w:numPr>
        <w:tabs>
          <w:tab w:val="left" w:pos="567"/>
          <w:tab w:val="left" w:pos="1134"/>
        </w:tabs>
        <w:ind w:left="0" w:right="2" w:firstLine="567"/>
      </w:pPr>
      <w:r w:rsidRPr="00195F45">
        <w:t>Test Guidelines;</w:t>
      </w:r>
    </w:p>
    <w:p w14:paraId="1118B714" w14:textId="77777777" w:rsidR="00B13FE2" w:rsidRPr="00195F45" w:rsidRDefault="00B13FE2" w:rsidP="00B13FE2">
      <w:pPr>
        <w:tabs>
          <w:tab w:val="left" w:pos="567"/>
          <w:tab w:val="left" w:pos="1134"/>
        </w:tabs>
        <w:ind w:right="2" w:firstLine="567"/>
      </w:pPr>
      <w:r w:rsidRPr="00195F45">
        <w:t>(iv)</w:t>
      </w:r>
      <w:r w:rsidRPr="00195F45">
        <w:tab/>
      </w:r>
      <w:r w:rsidRPr="00195F45">
        <w:tab/>
        <w:t>Practical Technical Knowledge;</w:t>
      </w:r>
    </w:p>
    <w:p w14:paraId="7C3426D8" w14:textId="77777777" w:rsidR="00B13FE2" w:rsidRPr="00195F45" w:rsidRDefault="00B13FE2" w:rsidP="00B13FE2">
      <w:pPr>
        <w:tabs>
          <w:tab w:val="left" w:pos="567"/>
          <w:tab w:val="left" w:pos="1134"/>
        </w:tabs>
        <w:ind w:right="2" w:firstLine="567"/>
      </w:pPr>
      <w:r w:rsidRPr="00195F45">
        <w:t>(v)</w:t>
      </w:r>
      <w:r w:rsidRPr="00195F45">
        <w:tab/>
        <w:t xml:space="preserve">Cooperation in Examination; </w:t>
      </w:r>
    </w:p>
    <w:p w14:paraId="77C32F97" w14:textId="77777777" w:rsidR="00B13FE2" w:rsidRPr="00195F45" w:rsidRDefault="00B13FE2" w:rsidP="00B13FE2">
      <w:pPr>
        <w:tabs>
          <w:tab w:val="left" w:pos="567"/>
          <w:tab w:val="left" w:pos="1134"/>
        </w:tabs>
        <w:ind w:right="2" w:firstLine="567"/>
      </w:pPr>
      <w:r w:rsidRPr="00195F45">
        <w:lastRenderedPageBreak/>
        <w:t>(vi)</w:t>
      </w:r>
      <w:r w:rsidRPr="00195F45">
        <w:tab/>
        <w:t xml:space="preserve">Web-based TG Template; </w:t>
      </w:r>
    </w:p>
    <w:p w14:paraId="1605AF44" w14:textId="77777777" w:rsidR="00B13FE2" w:rsidRPr="00195F45" w:rsidRDefault="00B13FE2" w:rsidP="00B13FE2">
      <w:pPr>
        <w:tabs>
          <w:tab w:val="left" w:pos="567"/>
          <w:tab w:val="left" w:pos="1134"/>
        </w:tabs>
        <w:ind w:right="2" w:firstLine="567"/>
      </w:pPr>
      <w:r w:rsidRPr="00195F45">
        <w:t>(vii)</w:t>
      </w:r>
      <w:r w:rsidRPr="00195F45">
        <w:tab/>
        <w:t>Additional characteristics;</w:t>
      </w:r>
    </w:p>
    <w:p w14:paraId="73217D78" w14:textId="77777777" w:rsidR="00B13FE2" w:rsidRPr="00195F45" w:rsidRDefault="00B13FE2" w:rsidP="00B13FE2">
      <w:pPr>
        <w:tabs>
          <w:tab w:val="left" w:pos="567"/>
          <w:tab w:val="left" w:pos="1134"/>
        </w:tabs>
        <w:ind w:right="2" w:firstLine="567"/>
      </w:pPr>
      <w:r w:rsidRPr="00195F45">
        <w:t>(viii)</w:t>
      </w:r>
      <w:r w:rsidRPr="00195F45">
        <w:tab/>
        <w:t>Test Guidelines under development (document TC/xx/2);</w:t>
      </w:r>
    </w:p>
    <w:p w14:paraId="66D76684" w14:textId="77777777" w:rsidR="00B13FE2" w:rsidRPr="00195F45" w:rsidRDefault="00B13FE2" w:rsidP="00B13FE2">
      <w:pPr>
        <w:tabs>
          <w:tab w:val="left" w:pos="567"/>
          <w:tab w:val="left" w:pos="1134"/>
        </w:tabs>
        <w:ind w:right="2" w:firstLine="567"/>
      </w:pPr>
      <w:r w:rsidRPr="00195F45">
        <w:t>(ix)</w:t>
      </w:r>
      <w:r w:rsidRPr="00195F45">
        <w:tab/>
        <w:t>Summary information on quantity of plant material required on adopted Test Guidelines;  and</w:t>
      </w:r>
    </w:p>
    <w:p w14:paraId="7084D4F4" w14:textId="77777777" w:rsidR="00B13FE2" w:rsidRPr="00195F45" w:rsidRDefault="00B13FE2" w:rsidP="00B13FE2">
      <w:pPr>
        <w:ind w:right="2" w:firstLine="567"/>
      </w:pPr>
      <w:r w:rsidRPr="00195F45">
        <w:t>(x)</w:t>
      </w:r>
      <w:r w:rsidRPr="00195F45">
        <w:tab/>
        <w:t>Document TGP/14 “Glossary of Terms Used in UPOV Documents”.</w:t>
      </w:r>
    </w:p>
    <w:p w14:paraId="32EA9046" w14:textId="77777777" w:rsidR="00B13FE2" w:rsidRPr="00195F45" w:rsidRDefault="00B13FE2" w:rsidP="00B13FE2">
      <w:pPr>
        <w:ind w:right="2" w:hanging="850"/>
      </w:pPr>
    </w:p>
    <w:p w14:paraId="6BAD9C2D" w14:textId="77777777" w:rsidR="00B13FE2" w:rsidRPr="00195F45" w:rsidRDefault="00B13FE2" w:rsidP="00B13FE2">
      <w:pPr>
        <w:keepNext/>
        <w:spacing w:after="240"/>
        <w:ind w:right="2"/>
        <w:outlineLvl w:val="3"/>
        <w:rPr>
          <w:i/>
        </w:rPr>
      </w:pPr>
      <w:bookmarkStart w:id="49" w:name="_Toc157186486"/>
      <w:r w:rsidRPr="00195F45">
        <w:rPr>
          <w:i/>
        </w:rPr>
        <w:t>2.2.4.5</w:t>
      </w:r>
      <w:r w:rsidRPr="00195F45">
        <w:rPr>
          <w:i/>
        </w:rPr>
        <w:tab/>
        <w:t>Subgroup Meetings</w:t>
      </w:r>
      <w:bookmarkEnd w:id="49"/>
    </w:p>
    <w:p w14:paraId="7E4D66E0" w14:textId="77777777" w:rsidR="00B13FE2" w:rsidRPr="00195F45" w:rsidRDefault="00B13FE2" w:rsidP="00B13FE2">
      <w:pPr>
        <w:ind w:right="2"/>
      </w:pPr>
      <w:r w:rsidRPr="00195F45">
        <w:t xml:space="preserve">The relevant TWP may enhance the consultation of interested experts for certain Test Guidelines by the arrangement of Test Guidelines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Test Guidelines for consideration by the TWP. </w:t>
      </w:r>
    </w:p>
    <w:p w14:paraId="7A709B61" w14:textId="77777777" w:rsidR="00B13FE2" w:rsidRPr="00195F45" w:rsidRDefault="00B13FE2" w:rsidP="00B13FE2">
      <w:pPr>
        <w:ind w:right="2"/>
      </w:pPr>
    </w:p>
    <w:p w14:paraId="4D05C9C1" w14:textId="77777777" w:rsidR="00B13FE2" w:rsidRPr="00195F45" w:rsidRDefault="00B13FE2" w:rsidP="00B13FE2">
      <w:pPr>
        <w:rPr>
          <w:iCs/>
        </w:rPr>
      </w:pPr>
      <w:r>
        <w:rPr>
          <w:iCs/>
        </w:rPr>
        <w:t>[…]</w:t>
      </w:r>
    </w:p>
    <w:p w14:paraId="7219D225" w14:textId="77777777" w:rsidR="00B13FE2" w:rsidRDefault="00B13FE2" w:rsidP="00B13FE2"/>
    <w:p w14:paraId="646FC15C" w14:textId="77777777" w:rsidR="00B13FE2" w:rsidRDefault="00B13FE2" w:rsidP="00654FDA">
      <w:pPr>
        <w:jc w:val="right"/>
      </w:pPr>
    </w:p>
    <w:p w14:paraId="7C2FEA73" w14:textId="77777777" w:rsidR="00B13FE2" w:rsidRDefault="00B13FE2" w:rsidP="00654FDA">
      <w:pPr>
        <w:jc w:val="right"/>
      </w:pPr>
    </w:p>
    <w:p w14:paraId="07997091" w14:textId="1116B3B8" w:rsidR="00654FDA" w:rsidRDefault="00654FDA" w:rsidP="00654FDA">
      <w:pPr>
        <w:jc w:val="right"/>
      </w:pPr>
      <w:r>
        <w:t>[Annex III follows]</w:t>
      </w:r>
    </w:p>
    <w:p w14:paraId="2AF6C263" w14:textId="77777777" w:rsidR="00654FDA" w:rsidRDefault="00654FDA" w:rsidP="00654FDA">
      <w:pPr>
        <w:jc w:val="right"/>
      </w:pPr>
    </w:p>
    <w:p w14:paraId="05FF7930" w14:textId="77777777" w:rsidR="00654FDA" w:rsidRDefault="00654FDA" w:rsidP="00654FDA">
      <w:pPr>
        <w:sectPr w:rsidR="00654FDA" w:rsidSect="00324D55">
          <w:headerReference w:type="default" r:id="rId31"/>
          <w:headerReference w:type="first" r:id="rId32"/>
          <w:footerReference w:type="first" r:id="rId33"/>
          <w:pgSz w:w="11907" w:h="16840" w:code="9"/>
          <w:pgMar w:top="510" w:right="1134" w:bottom="1134" w:left="1134" w:header="510" w:footer="680" w:gutter="0"/>
          <w:pgNumType w:start="1"/>
          <w:cols w:space="720"/>
          <w:titlePg/>
        </w:sectPr>
      </w:pPr>
    </w:p>
    <w:p w14:paraId="6C293541" w14:textId="77777777" w:rsidR="00377CFC" w:rsidRDefault="00377CFC" w:rsidP="00377CFC"/>
    <w:p w14:paraId="2046E952" w14:textId="282E097C" w:rsidR="00377CFC" w:rsidRDefault="00377CFC" w:rsidP="008A5E84">
      <w:pPr>
        <w:pStyle w:val="Heading1"/>
      </w:pPr>
      <w:bookmarkStart w:id="50" w:name="_Toc174712238"/>
      <w:bookmarkStart w:id="51" w:name="_Toc174714504"/>
      <w:bookmarkStart w:id="52" w:name="_Toc178715566"/>
      <w:bookmarkStart w:id="53" w:name="_Toc178717570"/>
      <w:bookmarkStart w:id="54" w:name="_Toc178944589"/>
      <w:r>
        <w:t>INFORMATION FOR CHAIRPERSONS OF THE TECHNICAL WORKING PARTIES</w:t>
      </w:r>
      <w:bookmarkEnd w:id="50"/>
      <w:bookmarkEnd w:id="51"/>
      <w:bookmarkEnd w:id="52"/>
      <w:bookmarkEnd w:id="53"/>
      <w:bookmarkEnd w:id="54"/>
    </w:p>
    <w:p w14:paraId="5B71B85E" w14:textId="77777777" w:rsidR="00377CFC" w:rsidRDefault="00377CFC" w:rsidP="00377CFC"/>
    <w:p w14:paraId="34BAD63A" w14:textId="77777777" w:rsidR="00377CFC" w:rsidRDefault="00377CFC" w:rsidP="005D0E86">
      <w:pPr>
        <w:pStyle w:val="ListParagraph"/>
        <w:numPr>
          <w:ilvl w:val="0"/>
          <w:numId w:val="2"/>
        </w:numPr>
        <w:ind w:left="0" w:firstLine="0"/>
      </w:pPr>
      <w:r>
        <w:t>TWP Chairpersons are invited to read the following documents in conjunction with this guidance:</w:t>
      </w:r>
    </w:p>
    <w:p w14:paraId="7EB92E02" w14:textId="77777777" w:rsidR="00377CFC" w:rsidRDefault="00377CFC" w:rsidP="0088181C"/>
    <w:p w14:paraId="2126F2BF" w14:textId="77777777" w:rsidR="00377CFC" w:rsidRDefault="00377CFC" w:rsidP="0088181C">
      <w:pPr>
        <w:ind w:left="567"/>
      </w:pPr>
      <w:r>
        <w:t>•</w:t>
      </w:r>
      <w:r>
        <w:tab/>
        <w:t>“Guidance Note: UPOV Technical Working Party Arrangements”:</w:t>
      </w:r>
    </w:p>
    <w:p w14:paraId="6E3B5224" w14:textId="77777777" w:rsidR="00377CFC" w:rsidRDefault="00377CFC" w:rsidP="0088181C">
      <w:pPr>
        <w:ind w:left="567"/>
      </w:pPr>
    </w:p>
    <w:p w14:paraId="74CB173A" w14:textId="77777777" w:rsidR="00377CFC" w:rsidRDefault="00377CFC" w:rsidP="0088181C">
      <w:pPr>
        <w:ind w:left="567"/>
      </w:pPr>
      <w:r>
        <w:t>•</w:t>
      </w:r>
      <w:r>
        <w:tab/>
        <w:t>“Rules Governing the Granting of Observer Status to States, Intergovernmental Organizations and International Non-Governmental Organizations in UPOV Bodies”:</w:t>
      </w:r>
    </w:p>
    <w:p w14:paraId="73B7CD51" w14:textId="545B53BF" w:rsidR="00377CFC" w:rsidRDefault="000E20C7" w:rsidP="0088181C">
      <w:hyperlink r:id="rId34" w:history="1">
        <w:r w:rsidR="00377CFC" w:rsidRPr="00D53258">
          <w:rPr>
            <w:rStyle w:val="Hyperlink"/>
          </w:rPr>
          <w:t>http://www.upov.int/members/en/pdf/rules_observer_status.pdf</w:t>
        </w:r>
      </w:hyperlink>
      <w:r w:rsidR="00377CFC">
        <w:t xml:space="preserve"> </w:t>
      </w:r>
    </w:p>
    <w:p w14:paraId="6D4C8A91" w14:textId="77777777" w:rsidR="00377CFC" w:rsidRDefault="00377CFC" w:rsidP="0088181C"/>
    <w:p w14:paraId="2C6CDD7B" w14:textId="77777777" w:rsidR="00377CFC" w:rsidRDefault="00377CFC" w:rsidP="0088181C">
      <w:pPr>
        <w:ind w:left="567"/>
      </w:pPr>
      <w:r>
        <w:t>•</w:t>
      </w:r>
      <w:r>
        <w:tab/>
        <w:t>“Rules governing access to UPOV documents”:</w:t>
      </w:r>
    </w:p>
    <w:p w14:paraId="19EF0B93" w14:textId="77777777" w:rsidR="00377CFC" w:rsidRDefault="000E20C7" w:rsidP="0088181C">
      <w:hyperlink r:id="rId35" w:history="1">
        <w:r w:rsidR="00377CFC" w:rsidRPr="00D53258">
          <w:rPr>
            <w:rStyle w:val="Hyperlink"/>
          </w:rPr>
          <w:t>http://www.upov.int/edocs/infdocs/en/upov_inf_20_1.pdf</w:t>
        </w:r>
      </w:hyperlink>
      <w:r w:rsidR="00377CFC">
        <w:t xml:space="preserve"> </w:t>
      </w:r>
    </w:p>
    <w:p w14:paraId="39754588" w14:textId="3D439E5F" w:rsidR="00377CFC" w:rsidRDefault="00377CFC" w:rsidP="0088181C"/>
    <w:p w14:paraId="524D4015" w14:textId="77777777" w:rsidR="0069371B" w:rsidRDefault="0069371B" w:rsidP="0069371B"/>
    <w:p w14:paraId="7BB376E1" w14:textId="3C78C7F4" w:rsidR="0069371B" w:rsidRPr="0069371B" w:rsidRDefault="0069371B" w:rsidP="0069371B">
      <w:pPr>
        <w:pStyle w:val="ListParagraph"/>
        <w:ind w:left="0"/>
        <w:rPr>
          <w:u w:val="single"/>
        </w:rPr>
      </w:pPr>
      <w:r w:rsidRPr="0069371B">
        <w:rPr>
          <w:u w:val="single"/>
        </w:rPr>
        <w:t>Introduction</w:t>
      </w:r>
    </w:p>
    <w:p w14:paraId="0F06348C" w14:textId="77777777" w:rsidR="00377CFC" w:rsidRPr="0069371B" w:rsidRDefault="00377CFC" w:rsidP="0088181C"/>
    <w:p w14:paraId="7C1A9BEC" w14:textId="3E174B87" w:rsidR="00377CFC" w:rsidRPr="0069371B" w:rsidRDefault="00377CFC" w:rsidP="005D0E86">
      <w:pPr>
        <w:pStyle w:val="ListParagraph"/>
        <w:numPr>
          <w:ilvl w:val="0"/>
          <w:numId w:val="2"/>
        </w:numPr>
        <w:ind w:left="0" w:firstLine="0"/>
      </w:pPr>
      <w:r w:rsidRPr="0069371B">
        <w:t>The TC</w:t>
      </w:r>
      <w:r w:rsidR="0069371B" w:rsidRPr="0069371B">
        <w:t xml:space="preserve">, at its fifty-ninth session, agreed that the </w:t>
      </w:r>
      <w:r w:rsidRPr="0069371B">
        <w:t xml:space="preserve">UPOV Technical Working Parties </w:t>
      </w:r>
      <w:r w:rsidR="0069371B" w:rsidRPr="0069371B">
        <w:t>should aim to deliver the following</w:t>
      </w:r>
      <w:r w:rsidRPr="0069371B">
        <w:t>:</w:t>
      </w:r>
    </w:p>
    <w:p w14:paraId="23DCAE5D" w14:textId="77777777" w:rsidR="00377CFC" w:rsidRPr="0069371B" w:rsidRDefault="00377CFC" w:rsidP="0088181C"/>
    <w:p w14:paraId="6419E28D" w14:textId="77777777" w:rsidR="00377CFC" w:rsidRPr="0069371B" w:rsidRDefault="00377CFC" w:rsidP="0069371B">
      <w:pPr>
        <w:ind w:left="1134" w:hanging="567"/>
      </w:pPr>
      <w:r w:rsidRPr="0069371B">
        <w:t>(a)</w:t>
      </w:r>
      <w:r w:rsidRPr="0069371B">
        <w:tab/>
        <w:t>Harmonized procedures;</w:t>
      </w:r>
    </w:p>
    <w:p w14:paraId="501520FA" w14:textId="77777777" w:rsidR="00377CFC" w:rsidRPr="0069371B" w:rsidRDefault="00377CFC" w:rsidP="0069371B">
      <w:pPr>
        <w:ind w:left="1134" w:hanging="567"/>
      </w:pPr>
      <w:r w:rsidRPr="0069371B">
        <w:t>(b)</w:t>
      </w:r>
      <w:r w:rsidRPr="0069371B">
        <w:tab/>
        <w:t>Information on developments;</w:t>
      </w:r>
    </w:p>
    <w:p w14:paraId="559EE3EC" w14:textId="77777777" w:rsidR="00377CFC" w:rsidRPr="0069371B" w:rsidRDefault="00377CFC" w:rsidP="0069371B">
      <w:pPr>
        <w:ind w:left="1134" w:hanging="567"/>
      </w:pPr>
      <w:r w:rsidRPr="0069371B">
        <w:t>(c)</w:t>
      </w:r>
      <w:r w:rsidRPr="0069371B">
        <w:tab/>
        <w:t>Interaction between experts and integration of new experts in UPOV’s work;</w:t>
      </w:r>
    </w:p>
    <w:p w14:paraId="4B9AAB0D" w14:textId="77777777" w:rsidR="00377CFC" w:rsidRPr="0069371B" w:rsidRDefault="00377CFC" w:rsidP="0069371B">
      <w:pPr>
        <w:ind w:left="1134" w:hanging="567"/>
      </w:pPr>
      <w:r w:rsidRPr="0069371B">
        <w:t>(d)</w:t>
      </w:r>
      <w:r w:rsidRPr="0069371B">
        <w:tab/>
        <w:t xml:space="preserve">Practical guidance on DUS examination procedures, including use of Test Guidelines </w:t>
      </w:r>
    </w:p>
    <w:p w14:paraId="07A0F528" w14:textId="77777777" w:rsidR="00377CFC" w:rsidRPr="0069371B" w:rsidRDefault="00377CFC" w:rsidP="0088181C"/>
    <w:p w14:paraId="44E9B46E" w14:textId="5FB08714" w:rsidR="00377CFC" w:rsidRPr="0069371B" w:rsidRDefault="0069371B" w:rsidP="005D0E86">
      <w:pPr>
        <w:pStyle w:val="ListParagraph"/>
        <w:numPr>
          <w:ilvl w:val="0"/>
          <w:numId w:val="2"/>
        </w:numPr>
        <w:ind w:left="0" w:firstLine="0"/>
      </w:pPr>
      <w:r w:rsidRPr="0069371B">
        <w:t>T</w:t>
      </w:r>
      <w:r w:rsidR="00377CFC" w:rsidRPr="0069371B">
        <w:t xml:space="preserve">he following issues to improve the technical support </w:t>
      </w:r>
      <w:r w:rsidRPr="0069371B">
        <w:t>provided at TWPs</w:t>
      </w:r>
      <w:r w:rsidR="00377CFC" w:rsidRPr="0069371B">
        <w:t>:</w:t>
      </w:r>
    </w:p>
    <w:p w14:paraId="54BBC2F1" w14:textId="77777777" w:rsidR="00377CFC" w:rsidRPr="0069371B" w:rsidRDefault="00377CFC" w:rsidP="0088181C"/>
    <w:p w14:paraId="42326F5E" w14:textId="77777777" w:rsidR="00377CFC" w:rsidRPr="0069371B" w:rsidRDefault="00377CFC" w:rsidP="0069371B">
      <w:pPr>
        <w:ind w:left="1134" w:hanging="567"/>
      </w:pPr>
      <w:r w:rsidRPr="0069371B">
        <w:t>(1)</w:t>
      </w:r>
      <w:r w:rsidRPr="0069371B">
        <w:tab/>
        <w:t>avoid unnecessary repetition of content across meetings;</w:t>
      </w:r>
    </w:p>
    <w:p w14:paraId="23E73E7E" w14:textId="77777777" w:rsidR="00377CFC" w:rsidRPr="0069371B" w:rsidRDefault="00377CFC" w:rsidP="0069371B">
      <w:pPr>
        <w:ind w:left="1134" w:hanging="567"/>
      </w:pPr>
      <w:r w:rsidRPr="0069371B">
        <w:t>(2)</w:t>
      </w:r>
      <w:r w:rsidRPr="0069371B">
        <w:tab/>
        <w:t>increasing interaction among TWM experts and those at TWPs and TC, including DUS examiners;</w:t>
      </w:r>
    </w:p>
    <w:p w14:paraId="79553D57" w14:textId="77777777" w:rsidR="00377CFC" w:rsidRPr="0069371B" w:rsidRDefault="00377CFC" w:rsidP="0069371B">
      <w:pPr>
        <w:ind w:left="1134" w:hanging="567"/>
      </w:pPr>
      <w:r w:rsidRPr="0069371B">
        <w:t>(3)</w:t>
      </w:r>
      <w:r w:rsidRPr="0069371B">
        <w:tab/>
        <w:t>time for members’ presentations on DUS procedures;</w:t>
      </w:r>
    </w:p>
    <w:p w14:paraId="561F1D14" w14:textId="77777777" w:rsidR="00377CFC" w:rsidRPr="0069371B" w:rsidRDefault="00377CFC" w:rsidP="0069371B">
      <w:pPr>
        <w:ind w:left="1134" w:hanging="567"/>
      </w:pPr>
      <w:r w:rsidRPr="0069371B">
        <w:t>(4)</w:t>
      </w:r>
      <w:r w:rsidRPr="0069371B">
        <w:tab/>
        <w:t>visits to field trials with sufficient time for engagement (e.g. ring-tests);</w:t>
      </w:r>
    </w:p>
    <w:p w14:paraId="02AB6674" w14:textId="77777777" w:rsidR="00377CFC" w:rsidRPr="0069371B" w:rsidRDefault="00377CFC" w:rsidP="0069371B">
      <w:pPr>
        <w:ind w:left="1134" w:hanging="567"/>
      </w:pPr>
      <w:r w:rsidRPr="0069371B">
        <w:t>(5)</w:t>
      </w:r>
      <w:r w:rsidRPr="0069371B">
        <w:tab/>
        <w:t>providing opportunities for experts to meet and exchange views;</w:t>
      </w:r>
    </w:p>
    <w:p w14:paraId="04862FFC" w14:textId="77777777" w:rsidR="00377CFC" w:rsidRPr="0069371B" w:rsidRDefault="00377CFC" w:rsidP="0069371B">
      <w:pPr>
        <w:ind w:left="1134" w:hanging="567"/>
      </w:pPr>
      <w:r w:rsidRPr="0069371B">
        <w:t>(6)</w:t>
      </w:r>
      <w:r w:rsidRPr="0069371B">
        <w:tab/>
        <w:t>facilitating training;</w:t>
      </w:r>
    </w:p>
    <w:p w14:paraId="2AEB80BC" w14:textId="77777777" w:rsidR="00377CFC" w:rsidRPr="0069371B" w:rsidRDefault="00377CFC" w:rsidP="0069371B">
      <w:pPr>
        <w:ind w:left="1134" w:hanging="567"/>
      </w:pPr>
      <w:r w:rsidRPr="0069371B">
        <w:t>(7)</w:t>
      </w:r>
      <w:r w:rsidRPr="0069371B">
        <w:tab/>
        <w:t>to ensure that the work of the TWPs on Test Guidelines (TGs) is most effective;</w:t>
      </w:r>
    </w:p>
    <w:p w14:paraId="27B680E2" w14:textId="77777777" w:rsidR="00377CFC" w:rsidRPr="0069371B" w:rsidRDefault="00377CFC" w:rsidP="0069371B">
      <w:pPr>
        <w:ind w:left="1134" w:hanging="567"/>
      </w:pPr>
      <w:r w:rsidRPr="0069371B">
        <w:t>(8)</w:t>
      </w:r>
      <w:r w:rsidRPr="0069371B">
        <w:tab/>
        <w:t>TGs discussions as hybrid meetings during TWPs or as online meetings to increase the involvement of crop experts and members;</w:t>
      </w:r>
    </w:p>
    <w:p w14:paraId="1F7B2B78" w14:textId="77777777" w:rsidR="00377CFC" w:rsidRPr="0069371B" w:rsidRDefault="00377CFC" w:rsidP="0069371B">
      <w:pPr>
        <w:ind w:left="1134" w:hanging="567"/>
      </w:pPr>
      <w:r w:rsidRPr="0069371B">
        <w:t>(9)</w:t>
      </w:r>
      <w:r w:rsidRPr="0069371B">
        <w:tab/>
        <w:t>facilitate drafting national test guidelines through access to other members’ test guidelines and experts who can assist drafting;</w:t>
      </w:r>
    </w:p>
    <w:p w14:paraId="533F4FC1" w14:textId="77777777" w:rsidR="00377CFC" w:rsidRPr="000C1F86" w:rsidRDefault="00377CFC" w:rsidP="0069371B">
      <w:pPr>
        <w:ind w:left="1134" w:hanging="567"/>
      </w:pPr>
      <w:r w:rsidRPr="0069371B">
        <w:t>(10)</w:t>
      </w:r>
      <w:r w:rsidRPr="0069371B">
        <w:tab/>
        <w:t xml:space="preserve">other cross-cutting matters historically considered by Technical Working Parties (TWP) </w:t>
      </w:r>
      <w:r w:rsidRPr="000C1F86">
        <w:t>(e.g. TGP documents, UPOV Codes etc.).</w:t>
      </w:r>
    </w:p>
    <w:p w14:paraId="3EE3874D" w14:textId="77777777" w:rsidR="00377CFC" w:rsidRPr="000C1F86" w:rsidRDefault="00377CFC" w:rsidP="0088181C"/>
    <w:p w14:paraId="66B0A059" w14:textId="3B7B85AF" w:rsidR="00377CFC" w:rsidRPr="000C1F86" w:rsidRDefault="00007BE0" w:rsidP="005D0E86">
      <w:pPr>
        <w:pStyle w:val="ListParagraph"/>
        <w:numPr>
          <w:ilvl w:val="0"/>
          <w:numId w:val="2"/>
        </w:numPr>
        <w:ind w:left="0" w:firstLine="0"/>
      </w:pPr>
      <w:r w:rsidRPr="000C1F86">
        <w:t xml:space="preserve">The possibility of online participation is offered for </w:t>
      </w:r>
      <w:r w:rsidR="00377CFC" w:rsidRPr="000C1F86">
        <w:t xml:space="preserve">members </w:t>
      </w:r>
      <w:r w:rsidRPr="000C1F86">
        <w:t xml:space="preserve">not able to attend TWP sessions </w:t>
      </w:r>
      <w:r w:rsidR="00377CFC" w:rsidRPr="000C1F86">
        <w:t>in person</w:t>
      </w:r>
      <w:r w:rsidRPr="000C1F86">
        <w:t xml:space="preserve">, as </w:t>
      </w:r>
      <w:r w:rsidR="00377CFC" w:rsidRPr="000C1F86">
        <w:t xml:space="preserve">experts </w:t>
      </w:r>
      <w:r w:rsidRPr="000C1F86">
        <w:t xml:space="preserve">that would not attend otherwise.  It is important that TWP chairpersons are aware of </w:t>
      </w:r>
      <w:r w:rsidR="000C1F86" w:rsidRPr="000C1F86">
        <w:t xml:space="preserve">virtual </w:t>
      </w:r>
      <w:r w:rsidR="00377CFC" w:rsidRPr="000C1F86">
        <w:t xml:space="preserve">participants </w:t>
      </w:r>
      <w:r w:rsidR="000C1F86" w:rsidRPr="000C1F86">
        <w:t xml:space="preserve">and their contributions to the meetings. </w:t>
      </w:r>
    </w:p>
    <w:p w14:paraId="2104527F" w14:textId="77777777" w:rsidR="00377CFC" w:rsidRDefault="00377CFC" w:rsidP="00377CFC"/>
    <w:p w14:paraId="78C2CE07" w14:textId="77777777" w:rsidR="00377CFC" w:rsidRDefault="00377CFC" w:rsidP="00377CFC"/>
    <w:p w14:paraId="6466E2BE" w14:textId="71B509B9" w:rsidR="00377CFC" w:rsidRPr="00EE667A" w:rsidRDefault="00377CFC" w:rsidP="00EE667A">
      <w:pPr>
        <w:rPr>
          <w:u w:val="single"/>
        </w:rPr>
      </w:pPr>
      <w:bookmarkStart w:id="55" w:name="_Toc174712239"/>
      <w:r w:rsidRPr="00EE667A">
        <w:rPr>
          <w:u w:val="single"/>
        </w:rPr>
        <w:t>Before the TWP Session</w:t>
      </w:r>
      <w:bookmarkEnd w:id="55"/>
    </w:p>
    <w:p w14:paraId="5A158B22" w14:textId="77777777" w:rsidR="00377CFC" w:rsidRDefault="00377CFC" w:rsidP="00377CFC"/>
    <w:p w14:paraId="078777B7" w14:textId="77777777" w:rsidR="00377CFC" w:rsidRDefault="00377CFC" w:rsidP="00237971">
      <w:pPr>
        <w:pStyle w:val="Heading3"/>
      </w:pPr>
      <w:bookmarkStart w:id="56" w:name="_Toc174712240"/>
      <w:bookmarkStart w:id="57" w:name="_Toc174714505"/>
      <w:bookmarkStart w:id="58" w:name="_Toc178715567"/>
      <w:bookmarkStart w:id="59" w:name="_Toc178717571"/>
      <w:bookmarkStart w:id="60" w:name="_Toc178944590"/>
      <w:r>
        <w:t>(a)</w:t>
      </w:r>
      <w:r>
        <w:tab/>
        <w:t>Invitations</w:t>
      </w:r>
      <w:bookmarkEnd w:id="56"/>
      <w:bookmarkEnd w:id="57"/>
      <w:bookmarkEnd w:id="58"/>
      <w:bookmarkEnd w:id="59"/>
      <w:bookmarkEnd w:id="60"/>
      <w:r>
        <w:t xml:space="preserve"> </w:t>
      </w:r>
    </w:p>
    <w:p w14:paraId="73084B38" w14:textId="77777777" w:rsidR="00377CFC" w:rsidRDefault="00377CFC" w:rsidP="00377CFC"/>
    <w:p w14:paraId="203A95D6" w14:textId="77777777" w:rsidR="00377CFC" w:rsidRDefault="00377CFC" w:rsidP="005D0E86">
      <w:pPr>
        <w:pStyle w:val="ListParagraph"/>
        <w:numPr>
          <w:ilvl w:val="0"/>
          <w:numId w:val="2"/>
        </w:numPr>
        <w:ind w:left="0" w:firstLine="0"/>
      </w:pPr>
      <w:r>
        <w:t xml:space="preserve">The Office of the Union will prepare the draft participation and hotel reservation form (see “Guidance Note: UPOV Technical Working Party Arrangements”) in consultation with the host and the TWP Chairperson.  In parallel, the Office of the Union will prepare the draft agenda in consultation with the TWP Chairperson, on the basis of the draft agenda agreed at the previous TWP session and any additional items determined by the TC or the Council.  Once all elements are completed, which must be no later than 3 months before the TWP session, the TWP chairperson will be requested to approve </w:t>
      </w:r>
      <w:r>
        <w:lastRenderedPageBreak/>
        <w:t xml:space="preserve">the issuing of the letter of invitation, which will be issued (by e-mail) with the draft TWP agenda and the participation and hotel reservation form. </w:t>
      </w:r>
    </w:p>
    <w:p w14:paraId="0292FB34" w14:textId="77777777" w:rsidR="00377CFC" w:rsidRDefault="00377CFC" w:rsidP="00377CFC"/>
    <w:p w14:paraId="5BBB9FCE" w14:textId="40558938" w:rsidR="00377CFC" w:rsidRDefault="00377CFC" w:rsidP="005D0E86">
      <w:pPr>
        <w:pStyle w:val="ListParagraph"/>
        <w:numPr>
          <w:ilvl w:val="0"/>
          <w:numId w:val="2"/>
        </w:numPr>
        <w:ind w:left="0" w:firstLine="0"/>
      </w:pPr>
      <w:r>
        <w:t xml:space="preserve">Invitations will be sent to the designated experts of the members of the Union and observer States and Organizations.  Where agreed by the relevant TWP Chairperson and the Office of the Union, an ad hoc invitation may be made to an intergovernmental or international </w:t>
      </w:r>
      <w:r w:rsidR="00EE6157">
        <w:t>non-governmental</w:t>
      </w:r>
      <w:r>
        <w:t xml:space="preserve"> organization or a relevant expert to attend a particular session of a TWP (see “Rules Governing the Granting of Observer Status to States, Intergovernmental Organizations and International Non-Governmental Organizations in UPOV Bodies”, paragraph 2(e):  http://www.upov.int/members/en/pdf/rules_observer_status.pdf). Such invitations will subsequently be reported to the Consultative Committee.</w:t>
      </w:r>
    </w:p>
    <w:p w14:paraId="47EE783B" w14:textId="77777777" w:rsidR="00377CFC" w:rsidRDefault="00377CFC" w:rsidP="00377CFC"/>
    <w:p w14:paraId="22874A79" w14:textId="77777777" w:rsidR="00377CFC" w:rsidRDefault="00377CFC" w:rsidP="005D0E86">
      <w:pPr>
        <w:pStyle w:val="ListParagraph"/>
        <w:numPr>
          <w:ilvl w:val="0"/>
          <w:numId w:val="2"/>
        </w:numPr>
        <w:ind w:left="0" w:firstLine="0"/>
      </w:pPr>
      <w:r>
        <w:t>To avoid confusion, the TWP Chairperson is encouraged to copy the Office of the Union with any communications which they may have with the hosts.</w:t>
      </w:r>
    </w:p>
    <w:p w14:paraId="3B40D208" w14:textId="77777777" w:rsidR="00377CFC" w:rsidRDefault="00377CFC" w:rsidP="00377CFC"/>
    <w:p w14:paraId="40C66116" w14:textId="77777777" w:rsidR="00377CFC" w:rsidRDefault="00377CFC" w:rsidP="00237971">
      <w:pPr>
        <w:pStyle w:val="Heading3"/>
      </w:pPr>
      <w:bookmarkStart w:id="61" w:name="_Toc174712241"/>
      <w:bookmarkStart w:id="62" w:name="_Toc174714506"/>
      <w:bookmarkStart w:id="63" w:name="_Toc178715568"/>
      <w:bookmarkStart w:id="64" w:name="_Toc178717572"/>
      <w:bookmarkStart w:id="65" w:name="_Toc178944591"/>
      <w:r>
        <w:t>(b)</w:t>
      </w:r>
      <w:r>
        <w:tab/>
        <w:t>Approval of documents</w:t>
      </w:r>
      <w:bookmarkEnd w:id="61"/>
      <w:bookmarkEnd w:id="62"/>
      <w:bookmarkEnd w:id="63"/>
      <w:bookmarkEnd w:id="64"/>
      <w:bookmarkEnd w:id="65"/>
    </w:p>
    <w:p w14:paraId="15875D37" w14:textId="77777777" w:rsidR="00377CFC" w:rsidRDefault="00377CFC" w:rsidP="00377CFC"/>
    <w:p w14:paraId="050FC0C1" w14:textId="77777777" w:rsidR="00377CFC" w:rsidRDefault="00377CFC" w:rsidP="005D0E86">
      <w:pPr>
        <w:pStyle w:val="ListParagraph"/>
        <w:numPr>
          <w:ilvl w:val="0"/>
          <w:numId w:val="2"/>
        </w:numPr>
        <w:ind w:left="0" w:firstLine="0"/>
      </w:pPr>
      <w:r>
        <w:t>The TWP Chairperson is invited to approve all documents, excluding draft Test Guidelines and TGP documents, before they are posted on the UPOV website. Therefore, to avoid delays in posting documents, it is important that the TWP Chairperson is available in the weeks before the TWP session.  In particular, if any significant absences are planned in the 3 months before the TWP session, it would be very helpful to inform the Office of the Union.</w:t>
      </w:r>
    </w:p>
    <w:p w14:paraId="48626150" w14:textId="77777777" w:rsidR="00377CFC" w:rsidRDefault="00377CFC" w:rsidP="00377CFC"/>
    <w:p w14:paraId="013C128F" w14:textId="77777777" w:rsidR="00377CFC" w:rsidRDefault="00377CFC" w:rsidP="00377CFC"/>
    <w:p w14:paraId="78A098EA" w14:textId="7DC91685" w:rsidR="00377CFC" w:rsidRPr="00EE667A" w:rsidRDefault="00377CFC" w:rsidP="00EE667A">
      <w:pPr>
        <w:rPr>
          <w:u w:val="single"/>
        </w:rPr>
      </w:pPr>
      <w:bookmarkStart w:id="66" w:name="_Toc174712242"/>
      <w:r w:rsidRPr="00EE667A">
        <w:rPr>
          <w:u w:val="single"/>
        </w:rPr>
        <w:t>TWP Preparatory Webinars and Workshops</w:t>
      </w:r>
      <w:bookmarkEnd w:id="66"/>
      <w:r w:rsidRPr="00EE667A">
        <w:rPr>
          <w:u w:val="single"/>
        </w:rPr>
        <w:t xml:space="preserve"> </w:t>
      </w:r>
    </w:p>
    <w:p w14:paraId="44174637" w14:textId="77777777" w:rsidR="00377CFC" w:rsidRDefault="00377CFC" w:rsidP="00377CFC"/>
    <w:p w14:paraId="4BED7F13" w14:textId="239F0FAA" w:rsidR="00377CFC" w:rsidRDefault="00377CFC" w:rsidP="005D0E86">
      <w:pPr>
        <w:pStyle w:val="ListParagraph"/>
        <w:numPr>
          <w:ilvl w:val="0"/>
          <w:numId w:val="2"/>
        </w:numPr>
        <w:ind w:left="0" w:firstLine="0"/>
      </w:pPr>
      <w:r>
        <w:t xml:space="preserve">Preparatory webinars </w:t>
      </w:r>
      <w:r w:rsidR="008A5E84">
        <w:t xml:space="preserve">or workshops </w:t>
      </w:r>
      <w:r>
        <w:t xml:space="preserve">may be organized in preparation for the Technical Working Party sessions. The Chairpersons may be invited to make presentations on particular topics during the preparatory </w:t>
      </w:r>
      <w:r w:rsidR="008A5E84">
        <w:t>webinars or workshops</w:t>
      </w:r>
      <w:r>
        <w:t xml:space="preserve">. </w:t>
      </w:r>
    </w:p>
    <w:p w14:paraId="5D9EB687" w14:textId="77777777" w:rsidR="00377CFC" w:rsidRDefault="00377CFC" w:rsidP="00377CFC"/>
    <w:p w14:paraId="2CCD35E1" w14:textId="77777777" w:rsidR="00377CFC" w:rsidRDefault="00377CFC" w:rsidP="00377CFC"/>
    <w:p w14:paraId="5798D499" w14:textId="7CADFD89" w:rsidR="00377CFC" w:rsidRPr="00EE667A" w:rsidRDefault="00377CFC" w:rsidP="00EE667A">
      <w:pPr>
        <w:rPr>
          <w:u w:val="single"/>
        </w:rPr>
      </w:pPr>
      <w:bookmarkStart w:id="67" w:name="_Toc174712243"/>
      <w:r w:rsidRPr="00EE667A">
        <w:rPr>
          <w:u w:val="single"/>
        </w:rPr>
        <w:t>The TWP Session</w:t>
      </w:r>
      <w:bookmarkEnd w:id="67"/>
    </w:p>
    <w:p w14:paraId="1D20E5F3" w14:textId="77777777" w:rsidR="00377CFC" w:rsidRDefault="00377CFC" w:rsidP="00377CFC"/>
    <w:p w14:paraId="12225221" w14:textId="77777777" w:rsidR="00377CFC" w:rsidRPr="00EE667A" w:rsidRDefault="00377CFC" w:rsidP="00EE667A">
      <w:pPr>
        <w:rPr>
          <w:i/>
          <w:iCs/>
        </w:rPr>
      </w:pPr>
      <w:bookmarkStart w:id="68" w:name="_Toc174712244"/>
      <w:r w:rsidRPr="00EE667A">
        <w:rPr>
          <w:i/>
          <w:iCs/>
        </w:rPr>
        <w:t>(a)</w:t>
      </w:r>
      <w:r w:rsidRPr="00EE667A">
        <w:rPr>
          <w:i/>
          <w:iCs/>
        </w:rPr>
        <w:tab/>
        <w:t>Planning meeting between Chairperson, hosts and Office of the Union</w:t>
      </w:r>
      <w:bookmarkEnd w:id="68"/>
      <w:r w:rsidRPr="00EE667A">
        <w:rPr>
          <w:i/>
          <w:iCs/>
        </w:rPr>
        <w:t xml:space="preserve"> </w:t>
      </w:r>
    </w:p>
    <w:p w14:paraId="32B6E6B6" w14:textId="77777777" w:rsidR="00237971" w:rsidRDefault="00237971" w:rsidP="00237971"/>
    <w:p w14:paraId="07DCA67F" w14:textId="77777777" w:rsidR="00377CFC" w:rsidRDefault="00377CFC" w:rsidP="005D0E86">
      <w:pPr>
        <w:pStyle w:val="ListParagraph"/>
        <w:numPr>
          <w:ilvl w:val="0"/>
          <w:numId w:val="2"/>
        </w:numPr>
        <w:ind w:left="0" w:firstLine="0"/>
      </w:pPr>
      <w:r>
        <w:t>The Office of the Union will arrange for the TWP Chairperson, the host and the Office of the Union to meet together at the venue at least the day before the start of the TWP session in order to:</w:t>
      </w:r>
    </w:p>
    <w:p w14:paraId="36EC1CDF" w14:textId="77777777" w:rsidR="00377CFC" w:rsidRDefault="00377CFC" w:rsidP="00377CFC"/>
    <w:p w14:paraId="1B1C5C79" w14:textId="77777777" w:rsidR="00377CFC" w:rsidRDefault="00377CFC" w:rsidP="00237971">
      <w:pPr>
        <w:ind w:left="567"/>
      </w:pPr>
      <w:r>
        <w:t>•</w:t>
      </w:r>
      <w:r>
        <w:tab/>
        <w:t>finalize the detailed draft workplan (as a basis for discussion the Office of the Union will have prepared a detailed preliminary workplan in advance of the TWP session, in consultation with the host and the TWP Chairperson</w:t>
      </w:r>
    </w:p>
    <w:p w14:paraId="2A14500C" w14:textId="77777777" w:rsidR="00377CFC" w:rsidRDefault="00377CFC" w:rsidP="00237971">
      <w:pPr>
        <w:ind w:left="567"/>
      </w:pPr>
      <w:r>
        <w:t>•</w:t>
      </w:r>
      <w:r>
        <w:tab/>
        <w:t>check the room layout and facilities (including electronic communication facilities);</w:t>
      </w:r>
    </w:p>
    <w:p w14:paraId="684F97C6" w14:textId="77777777" w:rsidR="00377CFC" w:rsidRDefault="00377CFC" w:rsidP="00237971">
      <w:pPr>
        <w:ind w:left="567"/>
      </w:pPr>
      <w:r>
        <w:t>•</w:t>
      </w:r>
      <w:r>
        <w:tab/>
        <w:t>check when the host would like to make a presentation on its plant variety protection (PVP) system;</w:t>
      </w:r>
    </w:p>
    <w:p w14:paraId="507E88B4" w14:textId="77777777" w:rsidR="00377CFC" w:rsidRDefault="00377CFC" w:rsidP="00237971">
      <w:pPr>
        <w:ind w:left="567"/>
      </w:pPr>
      <w:r>
        <w:t>•</w:t>
      </w:r>
      <w:r>
        <w:tab/>
        <w:t>check the protocol for the opening of the session and official dinner (names of dignitaries etc.);</w:t>
      </w:r>
    </w:p>
    <w:p w14:paraId="214F524F" w14:textId="77777777" w:rsidR="00377CFC" w:rsidRDefault="00377CFC" w:rsidP="00237971">
      <w:pPr>
        <w:ind w:left="567"/>
      </w:pPr>
      <w:r>
        <w:t>•</w:t>
      </w:r>
      <w:r>
        <w:tab/>
        <w:t>confirm domestic arrangements (e.g. coffee, lunch, dinner, official dinner, technical visit) etc.</w:t>
      </w:r>
    </w:p>
    <w:p w14:paraId="7B157045" w14:textId="77777777" w:rsidR="00377CFC" w:rsidRDefault="00377CFC" w:rsidP="00377CFC"/>
    <w:p w14:paraId="00810387" w14:textId="77777777" w:rsidR="00377CFC" w:rsidRDefault="00377CFC" w:rsidP="005D0E86">
      <w:pPr>
        <w:pStyle w:val="ListParagraph"/>
        <w:numPr>
          <w:ilvl w:val="0"/>
          <w:numId w:val="2"/>
        </w:numPr>
        <w:ind w:left="0" w:firstLine="0"/>
      </w:pPr>
      <w:r>
        <w:t xml:space="preserve">On the basis of these discussions, the Office of the Union will prepare the draft workplan for consideration by the TWP in conjunction with the adoption of the agenda.  </w:t>
      </w:r>
    </w:p>
    <w:p w14:paraId="7070FA47" w14:textId="77777777" w:rsidR="00377CFC" w:rsidRDefault="00377CFC" w:rsidP="00377CFC"/>
    <w:p w14:paraId="393E6464" w14:textId="77777777" w:rsidR="00377CFC" w:rsidRPr="00EE667A" w:rsidRDefault="00377CFC" w:rsidP="00EE667A">
      <w:pPr>
        <w:rPr>
          <w:i/>
          <w:iCs/>
        </w:rPr>
      </w:pPr>
      <w:bookmarkStart w:id="69" w:name="_Toc174712245"/>
      <w:r w:rsidRPr="00EE667A">
        <w:rPr>
          <w:i/>
          <w:iCs/>
        </w:rPr>
        <w:t>(b)</w:t>
      </w:r>
      <w:r w:rsidRPr="00EE667A">
        <w:rPr>
          <w:i/>
          <w:iCs/>
        </w:rPr>
        <w:tab/>
        <w:t>Organization of the TWP session</w:t>
      </w:r>
      <w:bookmarkEnd w:id="69"/>
    </w:p>
    <w:p w14:paraId="299E133E" w14:textId="77777777" w:rsidR="00377CFC" w:rsidRDefault="00377CFC" w:rsidP="00377CFC"/>
    <w:p w14:paraId="3054ECDE" w14:textId="77777777" w:rsidR="00377CFC" w:rsidRDefault="00377CFC" w:rsidP="005D0E86">
      <w:pPr>
        <w:pStyle w:val="ListParagraph"/>
        <w:numPr>
          <w:ilvl w:val="0"/>
          <w:numId w:val="2"/>
        </w:numPr>
        <w:ind w:left="0" w:firstLine="0"/>
      </w:pPr>
      <w:r>
        <w:t xml:space="preserve">The TWP Chairperson is invited to discuss with the Office of the Union the way in which (s)he would like to organize the session, for example concerning the introduction of documents, in particular those documents prepared by the Office of the Union. </w:t>
      </w:r>
    </w:p>
    <w:p w14:paraId="2364E420" w14:textId="77777777" w:rsidR="00237971" w:rsidRDefault="00237971" w:rsidP="00237971">
      <w:pPr>
        <w:pStyle w:val="ListParagraph"/>
        <w:ind w:left="0"/>
      </w:pPr>
    </w:p>
    <w:p w14:paraId="450FD518" w14:textId="1F0AEE74" w:rsidR="00377CFC" w:rsidRPr="00521C0B" w:rsidRDefault="00377CFC" w:rsidP="005D0E86">
      <w:pPr>
        <w:pStyle w:val="ListParagraph"/>
        <w:numPr>
          <w:ilvl w:val="0"/>
          <w:numId w:val="2"/>
        </w:numPr>
        <w:ind w:left="0" w:firstLine="0"/>
      </w:pPr>
      <w:r w:rsidRPr="00521C0B">
        <w:lastRenderedPageBreak/>
        <w:t xml:space="preserve">Matters for information will be made available online on the UPOV website before the meeting. The </w:t>
      </w:r>
      <w:r w:rsidR="00521C0B" w:rsidRPr="00521C0B">
        <w:t>Chairperson should</w:t>
      </w:r>
      <w:r w:rsidRPr="00521C0B">
        <w:t xml:space="preserve"> decide which </w:t>
      </w:r>
      <w:r w:rsidR="00521C0B" w:rsidRPr="00521C0B">
        <w:t>information matters</w:t>
      </w:r>
      <w:r w:rsidRPr="00521C0B">
        <w:t xml:space="preserve"> should be introduced and discussed during the </w:t>
      </w:r>
      <w:r w:rsidR="00521C0B" w:rsidRPr="00521C0B">
        <w:t>session</w:t>
      </w:r>
      <w:r w:rsidRPr="00521C0B">
        <w:t xml:space="preserve">. </w:t>
      </w:r>
    </w:p>
    <w:p w14:paraId="0B6EC866" w14:textId="77777777" w:rsidR="00377CFC" w:rsidRDefault="00377CFC" w:rsidP="00377CFC"/>
    <w:p w14:paraId="340A99E4" w14:textId="77777777" w:rsidR="00377CFC" w:rsidRPr="00EE667A" w:rsidRDefault="00377CFC" w:rsidP="00EE667A">
      <w:pPr>
        <w:rPr>
          <w:i/>
          <w:iCs/>
        </w:rPr>
      </w:pPr>
      <w:bookmarkStart w:id="70" w:name="_Toc174712246"/>
      <w:r w:rsidRPr="00EE667A">
        <w:rPr>
          <w:i/>
          <w:iCs/>
        </w:rPr>
        <w:t>(c)</w:t>
      </w:r>
      <w:r w:rsidRPr="00EE667A">
        <w:rPr>
          <w:i/>
          <w:iCs/>
        </w:rPr>
        <w:tab/>
        <w:t xml:space="preserve"> Presentation of documents</w:t>
      </w:r>
      <w:bookmarkEnd w:id="70"/>
    </w:p>
    <w:p w14:paraId="15BE9972" w14:textId="77777777" w:rsidR="00377CFC" w:rsidRDefault="00377CFC" w:rsidP="00377CFC"/>
    <w:p w14:paraId="4C11672E" w14:textId="796A7AC3" w:rsidR="00377CFC" w:rsidRDefault="00377CFC" w:rsidP="005D0E86">
      <w:pPr>
        <w:pStyle w:val="ListParagraph"/>
        <w:numPr>
          <w:ilvl w:val="0"/>
          <w:numId w:val="2"/>
        </w:numPr>
        <w:ind w:left="0" w:firstLine="0"/>
      </w:pPr>
      <w:r>
        <w:t xml:space="preserve">At the end of the discussion the Chairperson should provide an oral summary of the </w:t>
      </w:r>
      <w:r w:rsidR="0088181C">
        <w:t>conclusion or</w:t>
      </w:r>
      <w:r>
        <w:t xml:space="preserve"> should invite the Office of the Union to provide a summary of the conclusion.</w:t>
      </w:r>
    </w:p>
    <w:p w14:paraId="52B03576" w14:textId="77777777" w:rsidR="00377CFC" w:rsidRDefault="00377CFC" w:rsidP="00377CFC"/>
    <w:p w14:paraId="4CFFE355" w14:textId="77777777" w:rsidR="00377CFC" w:rsidRPr="00EE667A" w:rsidRDefault="00377CFC" w:rsidP="00EE667A">
      <w:pPr>
        <w:rPr>
          <w:i/>
          <w:iCs/>
        </w:rPr>
      </w:pPr>
      <w:bookmarkStart w:id="71" w:name="_Toc174712247"/>
      <w:r w:rsidRPr="00EE667A">
        <w:rPr>
          <w:i/>
          <w:iCs/>
        </w:rPr>
        <w:t>(d)</w:t>
      </w:r>
      <w:r w:rsidRPr="00EE667A">
        <w:rPr>
          <w:i/>
          <w:iCs/>
        </w:rPr>
        <w:tab/>
        <w:t>Sequence of the week and agenda</w:t>
      </w:r>
      <w:bookmarkEnd w:id="71"/>
    </w:p>
    <w:p w14:paraId="0FC10A33" w14:textId="77777777" w:rsidR="00377CFC" w:rsidRDefault="00377CFC" w:rsidP="00377CFC"/>
    <w:p w14:paraId="7BB10397" w14:textId="77777777" w:rsidR="00377CFC" w:rsidRDefault="00377CFC" w:rsidP="005D0E86">
      <w:pPr>
        <w:pStyle w:val="ListParagraph"/>
        <w:numPr>
          <w:ilvl w:val="0"/>
          <w:numId w:val="2"/>
        </w:numPr>
        <w:ind w:left="0" w:firstLine="0"/>
      </w:pPr>
      <w:r>
        <w:t>The sequence of the week will be adjusted according to the importance of topics and priorities for the group.  The draft agenda will be presented at the opening of the sessions.</w:t>
      </w:r>
    </w:p>
    <w:p w14:paraId="50E3B97B" w14:textId="77777777" w:rsidR="00377CFC" w:rsidRDefault="00377CFC" w:rsidP="00377CFC"/>
    <w:p w14:paraId="4B4F86D0" w14:textId="77777777" w:rsidR="00377CFC" w:rsidRPr="00EE667A" w:rsidRDefault="00377CFC" w:rsidP="00EE667A">
      <w:pPr>
        <w:rPr>
          <w:i/>
          <w:iCs/>
        </w:rPr>
      </w:pPr>
      <w:bookmarkStart w:id="72" w:name="_Toc174712248"/>
      <w:r w:rsidRPr="00EE667A">
        <w:rPr>
          <w:i/>
          <w:iCs/>
        </w:rPr>
        <w:t>(e)</w:t>
      </w:r>
      <w:r w:rsidRPr="00EE667A">
        <w:rPr>
          <w:i/>
          <w:iCs/>
        </w:rPr>
        <w:tab/>
        <w:t>Opening of the session</w:t>
      </w:r>
      <w:bookmarkEnd w:id="72"/>
    </w:p>
    <w:p w14:paraId="44F3BF51" w14:textId="77777777" w:rsidR="00377CFC" w:rsidRDefault="00377CFC" w:rsidP="00377CFC"/>
    <w:p w14:paraId="55FF5387" w14:textId="77777777" w:rsidR="00377CFC" w:rsidRDefault="00377CFC" w:rsidP="005D0E86">
      <w:pPr>
        <w:pStyle w:val="ListParagraph"/>
        <w:numPr>
          <w:ilvl w:val="0"/>
          <w:numId w:val="2"/>
        </w:numPr>
        <w:ind w:left="0" w:firstLine="0"/>
      </w:pPr>
      <w:r>
        <w:t>The opening of the TWP session will normally proceed as follows:</w:t>
      </w:r>
    </w:p>
    <w:p w14:paraId="3F34385C" w14:textId="77777777" w:rsidR="00377CFC" w:rsidRDefault="00377CFC" w:rsidP="00377CFC"/>
    <w:p w14:paraId="516304DA" w14:textId="6C661F20" w:rsidR="00377CFC" w:rsidRDefault="00377CFC" w:rsidP="005D0E86">
      <w:pPr>
        <w:pStyle w:val="ListParagraph"/>
        <w:numPr>
          <w:ilvl w:val="0"/>
          <w:numId w:val="3"/>
        </w:numPr>
      </w:pPr>
      <w:r>
        <w:t>Welcome by hosts;</w:t>
      </w:r>
    </w:p>
    <w:p w14:paraId="6B4FB881" w14:textId="77777777" w:rsidR="00237971" w:rsidRDefault="00237971" w:rsidP="00237971"/>
    <w:p w14:paraId="5EBDFA75" w14:textId="39C42AB5" w:rsidR="00377CFC" w:rsidRDefault="00377CFC" w:rsidP="005D0E86">
      <w:pPr>
        <w:pStyle w:val="ListParagraph"/>
        <w:numPr>
          <w:ilvl w:val="0"/>
          <w:numId w:val="3"/>
        </w:numPr>
      </w:pPr>
      <w:r>
        <w:t>TWP Chairperson to:</w:t>
      </w:r>
    </w:p>
    <w:p w14:paraId="393E3D7C" w14:textId="77777777" w:rsidR="00377CFC" w:rsidRDefault="00377CFC" w:rsidP="00237971">
      <w:pPr>
        <w:ind w:left="851"/>
      </w:pPr>
      <w:r>
        <w:t>•</w:t>
      </w:r>
      <w:r>
        <w:tab/>
        <w:t>welcome participants, with particular welcome to States / Organizations participating for the first time (to be named) and new individual participants (it is not necessary to mention individuals by name).  If there are participants from a State / Organization that has become a member of the Union since the last session, that should also be announced.  The Office of the Union will provide that information;</w:t>
      </w:r>
    </w:p>
    <w:p w14:paraId="23C995DD" w14:textId="77777777" w:rsidR="00377CFC" w:rsidRDefault="00377CFC" w:rsidP="00237971">
      <w:pPr>
        <w:ind w:left="851"/>
      </w:pPr>
      <w:r>
        <w:t>•</w:t>
      </w:r>
      <w:r>
        <w:tab/>
        <w:t>thank hosts and, as appropriate, say a few words about the member of the Union and the location (please bear in mind that the TWP Chairperson will also be called on to make a vote of thanks at the official dinner, which should not be identical to the opening).  The Office of the Union can provide information about the history of the member of the Union in UPOV, e.g. date of becoming a member, previous TWP sessions hosted, key contributions to UPOV’s work, etc.</w:t>
      </w:r>
    </w:p>
    <w:p w14:paraId="078714A2" w14:textId="3607C442" w:rsidR="00377CFC" w:rsidRPr="00F071E2" w:rsidRDefault="00377CFC" w:rsidP="00237971">
      <w:pPr>
        <w:ind w:left="851"/>
      </w:pPr>
      <w:r w:rsidRPr="00F071E2">
        <w:t>•</w:t>
      </w:r>
      <w:r w:rsidRPr="00F071E2">
        <w:tab/>
      </w:r>
      <w:r w:rsidR="00F071E2" w:rsidRPr="00F071E2">
        <w:t xml:space="preserve">welcome </w:t>
      </w:r>
      <w:r w:rsidRPr="00F071E2">
        <w:t xml:space="preserve">participants </w:t>
      </w:r>
      <w:r w:rsidR="00521C0B" w:rsidRPr="00F071E2">
        <w:t xml:space="preserve">attending the meeting via electronic means (online). The Office of the Union may assist in monitoring their participation, such as requests for the floor. </w:t>
      </w:r>
    </w:p>
    <w:p w14:paraId="2822E226" w14:textId="77777777" w:rsidR="00237971" w:rsidRPr="00F071E2" w:rsidRDefault="00237971" w:rsidP="00237971"/>
    <w:p w14:paraId="642F3A0E" w14:textId="28D5DF29" w:rsidR="00377CFC" w:rsidRPr="00F071E2" w:rsidRDefault="00377CFC" w:rsidP="005D0E86">
      <w:pPr>
        <w:pStyle w:val="ListParagraph"/>
        <w:numPr>
          <w:ilvl w:val="0"/>
          <w:numId w:val="3"/>
        </w:numPr>
      </w:pPr>
      <w:r w:rsidRPr="00F071E2">
        <w:t>Adoption of agenda and approval of draft workplan</w:t>
      </w:r>
      <w:r w:rsidR="00F071E2" w:rsidRPr="00F071E2">
        <w:t xml:space="preserve">.  </w:t>
      </w:r>
      <w:r w:rsidRPr="00F071E2">
        <w:t xml:space="preserve">The workplan will subsequently be used to keep track of the discussions </w:t>
      </w:r>
      <w:r w:rsidR="00F071E2" w:rsidRPr="00F071E2">
        <w:t xml:space="preserve">and periodically updated. This is particularly relevant for </w:t>
      </w:r>
      <w:r w:rsidRPr="00F071E2">
        <w:t xml:space="preserve">online participants </w:t>
      </w:r>
      <w:r w:rsidR="00F071E2" w:rsidRPr="00F071E2">
        <w:t>to</w:t>
      </w:r>
      <w:r w:rsidRPr="00F071E2">
        <w:t xml:space="preserve"> be aware of </w:t>
      </w:r>
      <w:r w:rsidR="00F071E2" w:rsidRPr="00F071E2">
        <w:t>any</w:t>
      </w:r>
      <w:r w:rsidRPr="00F071E2">
        <w:t xml:space="preserve"> changes </w:t>
      </w:r>
      <w:r w:rsidR="00F071E2">
        <w:t>on</w:t>
      </w:r>
      <w:r w:rsidR="00F071E2" w:rsidRPr="00F071E2">
        <w:t xml:space="preserve"> the program</w:t>
      </w:r>
      <w:r w:rsidRPr="00F071E2">
        <w:t>.</w:t>
      </w:r>
    </w:p>
    <w:p w14:paraId="0F1B70B9" w14:textId="77777777" w:rsidR="00237971" w:rsidRDefault="00237971" w:rsidP="00237971"/>
    <w:p w14:paraId="02D31590" w14:textId="6C4406BB" w:rsidR="00377CFC" w:rsidRDefault="00377CFC" w:rsidP="005D0E86">
      <w:pPr>
        <w:pStyle w:val="ListParagraph"/>
        <w:numPr>
          <w:ilvl w:val="0"/>
          <w:numId w:val="3"/>
        </w:numPr>
      </w:pPr>
      <w:r>
        <w:t>TWP Chairperson and/or host to announce domestic arrangements (meal arrangements/ practical arrangements)</w:t>
      </w:r>
    </w:p>
    <w:p w14:paraId="52B5CDFC" w14:textId="77777777" w:rsidR="00F071E2" w:rsidRDefault="00F071E2" w:rsidP="00F071E2">
      <w:pPr>
        <w:pStyle w:val="ListParagraph"/>
        <w:ind w:left="1287"/>
      </w:pPr>
    </w:p>
    <w:p w14:paraId="76EEED0E" w14:textId="0A9FB284" w:rsidR="00377CFC" w:rsidRDefault="00377CFC" w:rsidP="005D0E86">
      <w:pPr>
        <w:pStyle w:val="ListParagraph"/>
        <w:numPr>
          <w:ilvl w:val="0"/>
          <w:numId w:val="3"/>
        </w:numPr>
      </w:pPr>
      <w:r>
        <w:t xml:space="preserve">Presentation by host on the PVP system in the member of the Union concerned (this is usually included as the first contribution to the agenda item “Short Reports on Developments in Plant Variety Protection:  (a) Reports from members and observers”, but may be placed at another time during the week, e.g. in conjunction with the technical visit). </w:t>
      </w:r>
    </w:p>
    <w:p w14:paraId="470937AF" w14:textId="77777777" w:rsidR="00377CFC" w:rsidRDefault="00377CFC" w:rsidP="00377CFC"/>
    <w:p w14:paraId="47AA203F" w14:textId="77777777" w:rsidR="00377CFC" w:rsidRPr="00EE667A" w:rsidRDefault="00377CFC" w:rsidP="001F7643">
      <w:pPr>
        <w:keepNext/>
        <w:rPr>
          <w:i/>
          <w:iCs/>
        </w:rPr>
      </w:pPr>
      <w:bookmarkStart w:id="73" w:name="_Toc174712249"/>
      <w:r w:rsidRPr="00EE667A">
        <w:rPr>
          <w:i/>
          <w:iCs/>
        </w:rPr>
        <w:t>(f)</w:t>
      </w:r>
      <w:r w:rsidRPr="00EE667A">
        <w:rPr>
          <w:i/>
          <w:iCs/>
        </w:rPr>
        <w:tab/>
        <w:t>Official Dinner</w:t>
      </w:r>
      <w:bookmarkEnd w:id="73"/>
    </w:p>
    <w:p w14:paraId="64A3EB66" w14:textId="77777777" w:rsidR="00377CFC" w:rsidRDefault="00377CFC" w:rsidP="001F7643">
      <w:pPr>
        <w:keepNext/>
      </w:pPr>
    </w:p>
    <w:p w14:paraId="7F8A9213" w14:textId="77777777" w:rsidR="00377CFC" w:rsidRDefault="00377CFC" w:rsidP="005D0E86">
      <w:pPr>
        <w:pStyle w:val="ListParagraph"/>
        <w:keepNext/>
        <w:numPr>
          <w:ilvl w:val="0"/>
          <w:numId w:val="2"/>
        </w:numPr>
        <w:ind w:left="0" w:firstLine="0"/>
      </w:pPr>
      <w:r>
        <w:t xml:space="preserve">The TWP Chairperson will be required to make a short speech of thanks during the official dinner.  The protocol for the short speech should be discussed with the hosts.  </w:t>
      </w:r>
    </w:p>
    <w:p w14:paraId="0212E3EF" w14:textId="77777777" w:rsidR="00377CFC" w:rsidRDefault="00377CFC" w:rsidP="00377CFC"/>
    <w:p w14:paraId="29BEF336" w14:textId="77777777" w:rsidR="00377CFC" w:rsidRPr="00EE667A" w:rsidRDefault="00377CFC" w:rsidP="00007BE0">
      <w:pPr>
        <w:keepNext/>
        <w:rPr>
          <w:i/>
          <w:iCs/>
        </w:rPr>
      </w:pPr>
      <w:bookmarkStart w:id="74" w:name="_Toc174712250"/>
      <w:r w:rsidRPr="00EE667A">
        <w:rPr>
          <w:i/>
          <w:iCs/>
        </w:rPr>
        <w:t>(g)</w:t>
      </w:r>
      <w:r w:rsidRPr="00EE667A">
        <w:rPr>
          <w:i/>
          <w:iCs/>
        </w:rPr>
        <w:tab/>
        <w:t>Technical Visit</w:t>
      </w:r>
      <w:bookmarkEnd w:id="74"/>
    </w:p>
    <w:p w14:paraId="7FC6C44F" w14:textId="77777777" w:rsidR="007105B6" w:rsidRDefault="007105B6" w:rsidP="00007BE0">
      <w:pPr>
        <w:pStyle w:val="ListParagraph"/>
        <w:keepNext/>
        <w:ind w:left="0"/>
      </w:pPr>
    </w:p>
    <w:p w14:paraId="36F3EE81" w14:textId="77777777" w:rsidR="00377CFC" w:rsidRDefault="00377CFC" w:rsidP="005D0E86">
      <w:pPr>
        <w:pStyle w:val="ListParagraph"/>
        <w:keepNext/>
        <w:numPr>
          <w:ilvl w:val="0"/>
          <w:numId w:val="2"/>
        </w:numPr>
        <w:ind w:left="0" w:firstLine="0"/>
      </w:pPr>
      <w:r>
        <w:t xml:space="preserve">The main function of the TWP Chairperson is to make, or arrange for, a short speech of thanks at each location visited.  If more than one location is visited, the TWP Chairperson may wish to nominate a different expert (perhaps starting with the incoming TWP Chairperson (if known)) to make a short speech of thanks at each location.  In such cases, it is important to inform the experts concerned at the </w:t>
      </w:r>
      <w:r>
        <w:lastRenderedPageBreak/>
        <w:t xml:space="preserve">beginning of the visit to ensure that they have sufficient time to take notes during the visit (e.g. names and responsibilities of persons hosting the visit, points of interest etc.). </w:t>
      </w:r>
    </w:p>
    <w:p w14:paraId="56A6451A" w14:textId="77777777" w:rsidR="00377CFC" w:rsidRDefault="00377CFC" w:rsidP="00377CFC"/>
    <w:p w14:paraId="43B5DD52" w14:textId="77777777" w:rsidR="00377CFC" w:rsidRPr="00EE667A" w:rsidRDefault="00377CFC" w:rsidP="00EE667A">
      <w:pPr>
        <w:rPr>
          <w:i/>
          <w:iCs/>
        </w:rPr>
      </w:pPr>
      <w:bookmarkStart w:id="75" w:name="_Toc174712252"/>
      <w:r w:rsidRPr="00EE667A">
        <w:rPr>
          <w:i/>
          <w:iCs/>
        </w:rPr>
        <w:t>(h)</w:t>
      </w:r>
      <w:r w:rsidRPr="00EE667A">
        <w:rPr>
          <w:i/>
          <w:iCs/>
        </w:rPr>
        <w:tab/>
        <w:t>Approval of Test Guidelines</w:t>
      </w:r>
      <w:bookmarkEnd w:id="75"/>
    </w:p>
    <w:p w14:paraId="32F87BB1" w14:textId="77777777" w:rsidR="00377CFC" w:rsidRDefault="00377CFC" w:rsidP="00377CFC"/>
    <w:p w14:paraId="530ADA02" w14:textId="77777777" w:rsidR="001F7643" w:rsidRPr="001F7643" w:rsidRDefault="00377CFC" w:rsidP="005D0E86">
      <w:pPr>
        <w:pStyle w:val="ListParagraph"/>
        <w:numPr>
          <w:ilvl w:val="0"/>
          <w:numId w:val="2"/>
        </w:numPr>
        <w:ind w:left="0" w:firstLine="0"/>
        <w:rPr>
          <w:strike/>
        </w:rPr>
      </w:pPr>
      <w:r>
        <w:t xml:space="preserve">At its forty third session (2007), the TC noted that the TC-EDC had encountered problems in its work because some of the Test Guidelines submitted for adoption had not fulfilled the requirements for “final” draft Test Guidelines as set out in document TGP/7/7, Chapter 2.2.5.4 and were missing important information. The TC agreed that the TWPs should ensure that the requirements for Test Guidelines to be submitted to the TC were fulfilled and agreed that Test Guidelines which did not fulfill those requirements should be referred back to the relevant TWP.  </w:t>
      </w:r>
    </w:p>
    <w:p w14:paraId="78A372CE" w14:textId="77777777" w:rsidR="001F7643" w:rsidRPr="001F7643" w:rsidRDefault="001F7643" w:rsidP="001F7643">
      <w:pPr>
        <w:pStyle w:val="ListParagraph"/>
        <w:ind w:left="0"/>
        <w:rPr>
          <w:strike/>
        </w:rPr>
      </w:pPr>
    </w:p>
    <w:p w14:paraId="01ADF42B" w14:textId="76D230B4" w:rsidR="00377CFC" w:rsidRPr="00900FCB" w:rsidRDefault="00377CFC" w:rsidP="005D0E86">
      <w:pPr>
        <w:pStyle w:val="ListParagraph"/>
        <w:numPr>
          <w:ilvl w:val="0"/>
          <w:numId w:val="2"/>
        </w:numPr>
        <w:ind w:left="0" w:firstLine="0"/>
      </w:pPr>
      <w:r w:rsidRPr="001F7643">
        <w:t xml:space="preserve">It was also agreed that, in order to establish a realistic workload, the TWPs should take into </w:t>
      </w:r>
      <w:r w:rsidRPr="00900FCB">
        <w:t xml:space="preserve">account the factors for prioritizing the commissioning of Test Guidelines, as set out in document TGP/7/1, Section 2.2.2.2. </w:t>
      </w:r>
    </w:p>
    <w:p w14:paraId="097CD850" w14:textId="77777777" w:rsidR="00377CFC" w:rsidRDefault="00377CFC" w:rsidP="00377CFC"/>
    <w:p w14:paraId="15831B82" w14:textId="0DC7D71E" w:rsidR="00377CFC" w:rsidRDefault="00377CFC" w:rsidP="00883FC7">
      <w:pPr>
        <w:ind w:left="567"/>
      </w:pPr>
      <w:r>
        <w:t>o</w:t>
      </w:r>
      <w:r>
        <w:tab/>
        <w:t xml:space="preserve">With respect to the request of the TC concerning Test Guidelines, the TWP Chairpersons may wish to review all “final” draft Test Guidelines before the TWP session and should attend the subgroup sessions at which “final” draft Test Guidelines are being discussed.  </w:t>
      </w:r>
    </w:p>
    <w:p w14:paraId="61C2F54D" w14:textId="77777777" w:rsidR="00377CFC" w:rsidRDefault="00377CFC" w:rsidP="00883FC7">
      <w:pPr>
        <w:ind w:left="567"/>
      </w:pPr>
    </w:p>
    <w:p w14:paraId="0F496693" w14:textId="77777777" w:rsidR="00377CFC" w:rsidRDefault="00377CFC" w:rsidP="00883FC7">
      <w:pPr>
        <w:ind w:left="567"/>
      </w:pPr>
      <w:r>
        <w:t>o</w:t>
      </w:r>
      <w:r>
        <w:tab/>
        <w:t>To assist in prioritizing the commissioning of Test Guidelines, where requested sufficiently in advance, the Office of the Union would be able to provide relevant information from the PLUTO Plant Variety Database (e.g. number of applications) and the GENIE database (e.g. number of members of the Union with practical experience) (see recommendations in document TGP/7/3).</w:t>
      </w:r>
    </w:p>
    <w:p w14:paraId="0DF0DE3C" w14:textId="77777777" w:rsidR="00377CFC" w:rsidRDefault="00377CFC" w:rsidP="00377CFC"/>
    <w:p w14:paraId="6C8A6C8D" w14:textId="77777777" w:rsidR="00377CFC" w:rsidRPr="00EE667A" w:rsidRDefault="00377CFC" w:rsidP="00EE667A">
      <w:pPr>
        <w:rPr>
          <w:i/>
          <w:iCs/>
        </w:rPr>
      </w:pPr>
      <w:bookmarkStart w:id="76" w:name="_Toc174712253"/>
      <w:r w:rsidRPr="00EE667A">
        <w:rPr>
          <w:i/>
          <w:iCs/>
        </w:rPr>
        <w:t>(i)</w:t>
      </w:r>
      <w:r w:rsidRPr="00EE667A">
        <w:rPr>
          <w:i/>
          <w:iCs/>
        </w:rPr>
        <w:tab/>
        <w:t>Report preparation</w:t>
      </w:r>
      <w:bookmarkEnd w:id="76"/>
    </w:p>
    <w:p w14:paraId="15734560" w14:textId="77777777" w:rsidR="00377CFC" w:rsidRDefault="00377CFC" w:rsidP="00377CFC"/>
    <w:p w14:paraId="023939F0" w14:textId="14F0D07A" w:rsidR="00377CFC" w:rsidRDefault="00377CFC" w:rsidP="005D0E86">
      <w:pPr>
        <w:pStyle w:val="ListParagraph"/>
        <w:numPr>
          <w:ilvl w:val="0"/>
          <w:numId w:val="2"/>
        </w:numPr>
        <w:ind w:left="0" w:firstLine="0"/>
      </w:pPr>
      <w:r>
        <w:t xml:space="preserve">Where possible, during the evenings of the TWP session, the Office of the Union will </w:t>
      </w:r>
      <w:r w:rsidRPr="001C62F2">
        <w:t xml:space="preserve">prepare a </w:t>
      </w:r>
      <w:r w:rsidR="001C62F2" w:rsidRPr="001C62F2">
        <w:t xml:space="preserve">draft report </w:t>
      </w:r>
      <w:r w:rsidRPr="001C62F2">
        <w:t>of the TWP session.  The Office of the Union may seek the advice of the TWP Chairperson</w:t>
      </w:r>
      <w:r>
        <w:t xml:space="preserve"> on the drafting of specific points; however, it is a matter for the TWP Chairperson to decide the extent to which they wish to approve the elements of the report as it develops during the week.  In particular, priority should be given by the TWP Chairperson to being sufficiently rested and prepared for chairing the TWP session and not to overnight reading of the draft report.  The TWP Chairperson will have an opportunity to read the draft report along with all other TWP participants on the final day.</w:t>
      </w:r>
    </w:p>
    <w:p w14:paraId="6870594B" w14:textId="77777777" w:rsidR="00377CFC" w:rsidRDefault="00377CFC" w:rsidP="00377CFC"/>
    <w:p w14:paraId="391E796D" w14:textId="05376D1F" w:rsidR="00377CFC" w:rsidRPr="00EE667A" w:rsidRDefault="001C62F2" w:rsidP="00EE6157">
      <w:pPr>
        <w:keepNext/>
        <w:ind w:firstLine="567"/>
        <w:rPr>
          <w:u w:val="single"/>
        </w:rPr>
      </w:pPr>
      <w:r w:rsidRPr="001C62F2">
        <w:rPr>
          <w:u w:val="single"/>
        </w:rPr>
        <w:t>R</w:t>
      </w:r>
      <w:r w:rsidR="00377CFC" w:rsidRPr="001C62F2">
        <w:rPr>
          <w:u w:val="single"/>
        </w:rPr>
        <w:t>eport</w:t>
      </w:r>
    </w:p>
    <w:p w14:paraId="612519A5" w14:textId="77777777" w:rsidR="00377CFC" w:rsidRDefault="00377CFC" w:rsidP="00EE6157">
      <w:pPr>
        <w:keepNext/>
      </w:pPr>
    </w:p>
    <w:p w14:paraId="6755C0FB" w14:textId="65D297FB" w:rsidR="00377CFC" w:rsidRDefault="00377CFC" w:rsidP="005D0E86">
      <w:pPr>
        <w:pStyle w:val="ListParagraph"/>
        <w:numPr>
          <w:ilvl w:val="0"/>
          <w:numId w:val="2"/>
        </w:numPr>
        <w:ind w:left="0" w:firstLine="0"/>
      </w:pPr>
      <w:r w:rsidRPr="00900FCB">
        <w:t xml:space="preserve">The report will be made available </w:t>
      </w:r>
      <w:r w:rsidR="00900FCB" w:rsidRPr="00900FCB">
        <w:t>in electronic format</w:t>
      </w:r>
      <w:r w:rsidRPr="00900FCB">
        <w:t>. The Office of the Union will not provide</w:t>
      </w:r>
      <w:r>
        <w:t xml:space="preserve"> printed copies of the report. </w:t>
      </w:r>
    </w:p>
    <w:p w14:paraId="5FD9488E" w14:textId="77777777" w:rsidR="00377CFC" w:rsidRDefault="00377CFC" w:rsidP="00377CFC"/>
    <w:p w14:paraId="2DC15497" w14:textId="05730609" w:rsidR="00377CFC" w:rsidRPr="00EE667A" w:rsidRDefault="001C62F2" w:rsidP="00EE667A">
      <w:pPr>
        <w:ind w:firstLine="567"/>
        <w:rPr>
          <w:u w:val="single"/>
        </w:rPr>
      </w:pPr>
      <w:r>
        <w:rPr>
          <w:u w:val="single"/>
        </w:rPr>
        <w:t>Adoption</w:t>
      </w:r>
      <w:r w:rsidR="00377CFC" w:rsidRPr="00EE667A">
        <w:rPr>
          <w:u w:val="single"/>
        </w:rPr>
        <w:t xml:space="preserve"> of the report at the end of the TWP session</w:t>
      </w:r>
    </w:p>
    <w:p w14:paraId="6CD6F8FF" w14:textId="77777777" w:rsidR="00377CFC" w:rsidRDefault="00377CFC" w:rsidP="00377CFC"/>
    <w:p w14:paraId="0E1B4E2B" w14:textId="77777777" w:rsidR="00377CFC" w:rsidRDefault="00377CFC" w:rsidP="005D0E86">
      <w:pPr>
        <w:pStyle w:val="ListParagraph"/>
        <w:numPr>
          <w:ilvl w:val="0"/>
          <w:numId w:val="2"/>
        </w:numPr>
        <w:ind w:left="0" w:firstLine="0"/>
      </w:pPr>
      <w:r>
        <w:t xml:space="preserve">The Chairperson will present the draft report item-by-item and moderate any discussions and/or amendments to the draft report.  No particular agenda items should be reopened during the adoption of the report. </w:t>
      </w:r>
    </w:p>
    <w:p w14:paraId="48928117" w14:textId="77777777" w:rsidR="00377CFC" w:rsidRDefault="00377CFC" w:rsidP="00377CFC"/>
    <w:p w14:paraId="376F3569" w14:textId="77777777" w:rsidR="00377CFC" w:rsidRPr="00EE667A" w:rsidRDefault="00377CFC" w:rsidP="00900FCB">
      <w:pPr>
        <w:keepNext/>
        <w:rPr>
          <w:i/>
          <w:iCs/>
        </w:rPr>
      </w:pPr>
      <w:bookmarkStart w:id="77" w:name="_Toc174712254"/>
      <w:r w:rsidRPr="00EE667A">
        <w:rPr>
          <w:i/>
          <w:iCs/>
        </w:rPr>
        <w:t>(j)</w:t>
      </w:r>
      <w:r w:rsidRPr="00EE667A">
        <w:rPr>
          <w:i/>
          <w:iCs/>
        </w:rPr>
        <w:tab/>
        <w:t>Closing remarks</w:t>
      </w:r>
      <w:bookmarkEnd w:id="77"/>
    </w:p>
    <w:p w14:paraId="4060BFC2" w14:textId="77777777" w:rsidR="00377CFC" w:rsidRDefault="00377CFC" w:rsidP="00900FCB">
      <w:pPr>
        <w:keepNext/>
      </w:pPr>
    </w:p>
    <w:p w14:paraId="5AA93B4F" w14:textId="77777777" w:rsidR="00377CFC" w:rsidRDefault="00377CFC" w:rsidP="005D0E86">
      <w:pPr>
        <w:pStyle w:val="ListParagraph"/>
        <w:keepNext/>
        <w:numPr>
          <w:ilvl w:val="0"/>
          <w:numId w:val="2"/>
        </w:numPr>
        <w:ind w:left="0" w:firstLine="0"/>
      </w:pPr>
      <w:r>
        <w:t xml:space="preserve">The TWP Chairperson should thank the hosts and participants.  Where particular facilities have been provided, e.g. interpretation, a particular mention should be made.  </w:t>
      </w:r>
    </w:p>
    <w:p w14:paraId="29552AA1" w14:textId="77777777" w:rsidR="00377CFC" w:rsidRDefault="00377CFC" w:rsidP="00377CFC"/>
    <w:p w14:paraId="43512FAA" w14:textId="77777777" w:rsidR="00377CFC" w:rsidRDefault="00377CFC" w:rsidP="00377CFC"/>
    <w:p w14:paraId="1C9E6A0C" w14:textId="37AA550C" w:rsidR="00377CFC" w:rsidRPr="00880024" w:rsidRDefault="00880024" w:rsidP="00EE667A">
      <w:pPr>
        <w:rPr>
          <w:u w:val="single"/>
        </w:rPr>
      </w:pPr>
      <w:bookmarkStart w:id="78" w:name="_Toc174712255"/>
      <w:r>
        <w:rPr>
          <w:u w:val="single"/>
        </w:rPr>
        <w:t>Term and selection of f</w:t>
      </w:r>
      <w:r w:rsidR="00377CFC" w:rsidRPr="00880024">
        <w:rPr>
          <w:u w:val="single"/>
        </w:rPr>
        <w:t>uture TWP Chairperson</w:t>
      </w:r>
      <w:bookmarkEnd w:id="78"/>
      <w:r>
        <w:rPr>
          <w:u w:val="single"/>
        </w:rPr>
        <w:t>s</w:t>
      </w:r>
    </w:p>
    <w:p w14:paraId="0457074F" w14:textId="77777777" w:rsidR="00377CFC" w:rsidRPr="00880024" w:rsidRDefault="00377CFC" w:rsidP="00377CFC"/>
    <w:p w14:paraId="7A9046D7" w14:textId="77777777" w:rsidR="009D0BC4" w:rsidRDefault="00880024" w:rsidP="005D0E86">
      <w:pPr>
        <w:pStyle w:val="ListParagraph"/>
        <w:numPr>
          <w:ilvl w:val="0"/>
          <w:numId w:val="2"/>
        </w:numPr>
        <w:ind w:left="0" w:firstLine="0"/>
      </w:pPr>
      <w:r>
        <w:t xml:space="preserve">The term of chairmanship is three years, starting with the nomination by the Council and ending with the </w:t>
      </w:r>
      <w:r w:rsidR="009D0BC4">
        <w:t xml:space="preserve">nomination of the subsequent chairperson.  Chairpersons should consult the UPOV members at their respective TWP or TC for selecting the next chairperson.  </w:t>
      </w:r>
    </w:p>
    <w:p w14:paraId="5A914F8C" w14:textId="77777777" w:rsidR="009D0BC4" w:rsidRDefault="009D0BC4" w:rsidP="009D0BC4">
      <w:pPr>
        <w:pStyle w:val="ListParagraph"/>
        <w:ind w:left="0"/>
      </w:pPr>
    </w:p>
    <w:p w14:paraId="793E2DEA" w14:textId="20C31D64" w:rsidR="00377CFC" w:rsidRPr="00880024" w:rsidRDefault="009D0BC4" w:rsidP="005D0E86">
      <w:pPr>
        <w:pStyle w:val="ListParagraph"/>
        <w:numPr>
          <w:ilvl w:val="0"/>
          <w:numId w:val="2"/>
        </w:numPr>
        <w:ind w:left="0" w:firstLine="0"/>
      </w:pPr>
      <w:r>
        <w:t>T</w:t>
      </w:r>
      <w:r w:rsidR="00377CFC" w:rsidRPr="00880024">
        <w:t xml:space="preserve">he procedure for </w:t>
      </w:r>
      <w:r>
        <w:t>nomination</w:t>
      </w:r>
      <w:r w:rsidR="00377CFC" w:rsidRPr="00880024">
        <w:t xml:space="preserve"> of Chairpersons is as follows: </w:t>
      </w:r>
    </w:p>
    <w:p w14:paraId="61745394" w14:textId="628FA7FF" w:rsidR="00377CFC" w:rsidRPr="00880024" w:rsidRDefault="00377CFC" w:rsidP="00844252">
      <w:pPr>
        <w:ind w:left="567"/>
      </w:pPr>
      <w:r w:rsidRPr="00880024">
        <w:t>(i)</w:t>
      </w:r>
      <w:r w:rsidRPr="00880024">
        <w:tab/>
        <w:t xml:space="preserve">TWP </w:t>
      </w:r>
      <w:r w:rsidR="009D0BC4">
        <w:t>recommendation</w:t>
      </w:r>
      <w:r w:rsidRPr="00880024">
        <w:t xml:space="preserve"> to Technical Committee (TC) </w:t>
      </w:r>
    </w:p>
    <w:p w14:paraId="46B7526C" w14:textId="76829CE8" w:rsidR="00377CFC" w:rsidRPr="00880024" w:rsidRDefault="00377CFC" w:rsidP="00844252">
      <w:pPr>
        <w:ind w:left="567"/>
      </w:pPr>
      <w:r w:rsidRPr="00880024">
        <w:lastRenderedPageBreak/>
        <w:t>(ii)</w:t>
      </w:r>
      <w:r w:rsidRPr="00880024">
        <w:tab/>
        <w:t xml:space="preserve">TC </w:t>
      </w:r>
      <w:r w:rsidR="009D0BC4">
        <w:t>recommendation</w:t>
      </w:r>
      <w:r w:rsidRPr="00880024">
        <w:t xml:space="preserve"> to Council </w:t>
      </w:r>
    </w:p>
    <w:p w14:paraId="01E1C42B" w14:textId="2F5E64E8" w:rsidR="00377CFC" w:rsidRDefault="00377CFC" w:rsidP="00844252">
      <w:pPr>
        <w:ind w:left="567"/>
      </w:pPr>
      <w:r w:rsidRPr="00880024">
        <w:t>(iii)</w:t>
      </w:r>
      <w:r w:rsidRPr="00880024">
        <w:tab/>
      </w:r>
      <w:r w:rsidR="009D0BC4">
        <w:t>Nomination</w:t>
      </w:r>
      <w:r w:rsidRPr="00880024">
        <w:t xml:space="preserve"> of TWP Chairperson</w:t>
      </w:r>
      <w:r w:rsidR="009D0BC4">
        <w:t>s</w:t>
      </w:r>
      <w:r w:rsidRPr="00880024">
        <w:t xml:space="preserve"> by </w:t>
      </w:r>
      <w:r w:rsidR="009D0BC4">
        <w:t xml:space="preserve">the </w:t>
      </w:r>
      <w:r w:rsidRPr="00880024">
        <w:t>Council</w:t>
      </w:r>
      <w:r>
        <w:t xml:space="preserve"> </w:t>
      </w:r>
    </w:p>
    <w:p w14:paraId="4D2F4B4F" w14:textId="77777777" w:rsidR="00377CFC" w:rsidRDefault="00377CFC" w:rsidP="00377CFC"/>
    <w:p w14:paraId="2A68FD8E" w14:textId="77777777" w:rsidR="00377CFC" w:rsidRDefault="00377CFC" w:rsidP="00377CFC"/>
    <w:p w14:paraId="18D3F1A0" w14:textId="340AB9D1" w:rsidR="00377CFC" w:rsidRPr="009D0BC4" w:rsidRDefault="00377CFC" w:rsidP="00EE667A">
      <w:pPr>
        <w:rPr>
          <w:u w:val="single"/>
        </w:rPr>
      </w:pPr>
      <w:bookmarkStart w:id="79" w:name="_Toc174712256"/>
      <w:r w:rsidRPr="009D0BC4">
        <w:rPr>
          <w:u w:val="single"/>
        </w:rPr>
        <w:t>Future Venues of the Technical Working Party Session</w:t>
      </w:r>
      <w:bookmarkEnd w:id="79"/>
    </w:p>
    <w:p w14:paraId="15E95414" w14:textId="77777777" w:rsidR="00377CFC" w:rsidRDefault="00377CFC" w:rsidP="00377CFC"/>
    <w:p w14:paraId="334B4BA6" w14:textId="77777777" w:rsidR="00377CFC" w:rsidRDefault="00377CFC" w:rsidP="005D0E86">
      <w:pPr>
        <w:pStyle w:val="ListParagraph"/>
        <w:numPr>
          <w:ilvl w:val="0"/>
          <w:numId w:val="2"/>
        </w:numPr>
        <w:ind w:left="0" w:firstLine="0"/>
      </w:pPr>
      <w:r>
        <w:t xml:space="preserve">The Office of the Union will inform the Chairperson of offers which have been received for hosting of future TWP sessions and will seek your advice on the future schedule (year and date) of venues.  The choice of year and date is likely to be indicated by the proposed hosting authority, but it should be noted that there may be other UPOV activities which may have a bearing on the scheduling.  The Office of the Union will keep the Chairperson informed of any developments in a timely way.  To avoid confusion, the TWP chairpersons are requested to inform the Office of the Union if they are approached, even tentatively, by any member of the Union expressing a wish to host a future TWP session.  </w:t>
      </w:r>
    </w:p>
    <w:p w14:paraId="6AA1E49C" w14:textId="77777777" w:rsidR="00377CFC" w:rsidRDefault="00377CFC" w:rsidP="00377CFC"/>
    <w:p w14:paraId="5FCC358C" w14:textId="77777777" w:rsidR="00377CFC" w:rsidRDefault="00377CFC" w:rsidP="005D0E86">
      <w:pPr>
        <w:pStyle w:val="ListParagraph"/>
        <w:numPr>
          <w:ilvl w:val="0"/>
          <w:numId w:val="2"/>
        </w:numPr>
        <w:ind w:left="0" w:firstLine="0"/>
      </w:pPr>
      <w:r>
        <w:t xml:space="preserve">At the beginning of each TWP session, the host of the subsequent TWP session will be invited to announce its offer to host that TWP session. However, it should be noted that it is the UPOV Council, at its October session, which is responsible for approval of the venues of all TWPs. </w:t>
      </w:r>
    </w:p>
    <w:p w14:paraId="382F25E2" w14:textId="77777777" w:rsidR="00377CFC" w:rsidRDefault="00377CFC" w:rsidP="00377CFC"/>
    <w:p w14:paraId="03CD29C5" w14:textId="77777777" w:rsidR="00377CFC" w:rsidRDefault="00377CFC" w:rsidP="00377CFC"/>
    <w:p w14:paraId="70C815CC" w14:textId="3486403C" w:rsidR="00377CFC" w:rsidRPr="00EE667A" w:rsidRDefault="00377CFC" w:rsidP="00EE667A">
      <w:pPr>
        <w:rPr>
          <w:u w:val="single"/>
        </w:rPr>
      </w:pPr>
      <w:bookmarkStart w:id="80" w:name="_Toc174712257"/>
      <w:r w:rsidRPr="00EE667A">
        <w:rPr>
          <w:u w:val="single"/>
        </w:rPr>
        <w:t>Council, Technical Committee and Enlarged Editorial Committee (TC EDC)</w:t>
      </w:r>
      <w:bookmarkEnd w:id="80"/>
    </w:p>
    <w:p w14:paraId="46F92BE5" w14:textId="77777777" w:rsidR="00377CFC" w:rsidRDefault="00377CFC" w:rsidP="00377CFC"/>
    <w:p w14:paraId="6015C289" w14:textId="77777777" w:rsidR="00377CFC" w:rsidRPr="00EE667A" w:rsidRDefault="00377CFC" w:rsidP="00EE667A">
      <w:pPr>
        <w:rPr>
          <w:i/>
          <w:iCs/>
        </w:rPr>
      </w:pPr>
      <w:bookmarkStart w:id="81" w:name="_Toc174712258"/>
      <w:r w:rsidRPr="00EE667A">
        <w:rPr>
          <w:i/>
          <w:iCs/>
        </w:rPr>
        <w:t>(a)</w:t>
      </w:r>
      <w:r w:rsidRPr="00EE667A">
        <w:rPr>
          <w:i/>
          <w:iCs/>
        </w:rPr>
        <w:tab/>
        <w:t>Participation</w:t>
      </w:r>
      <w:bookmarkEnd w:id="81"/>
    </w:p>
    <w:p w14:paraId="3DD4F383" w14:textId="77777777" w:rsidR="00377CFC" w:rsidRDefault="00377CFC" w:rsidP="00377CFC"/>
    <w:p w14:paraId="2D8EB817" w14:textId="61D55319" w:rsidR="00377CFC" w:rsidRPr="00880024" w:rsidRDefault="00377CFC" w:rsidP="005D0E86">
      <w:pPr>
        <w:pStyle w:val="ListParagraph"/>
        <w:numPr>
          <w:ilvl w:val="0"/>
          <w:numId w:val="2"/>
        </w:numPr>
        <w:ind w:left="0" w:firstLine="0"/>
      </w:pPr>
      <w:r>
        <w:t xml:space="preserve">The TWP Chairpersons are invited to make a report at the TC sessions (normally late October </w:t>
      </w:r>
      <w:r w:rsidRPr="00880024">
        <w:t>or November) and to participate in the meetings of the TC EDC (during the week of the TC session</w:t>
      </w:r>
      <w:r w:rsidR="001C62F2" w:rsidRPr="00880024">
        <w:t xml:space="preserve"> plus two additional</w:t>
      </w:r>
      <w:r w:rsidR="0088181C" w:rsidRPr="00880024">
        <w:t xml:space="preserve"> meetings</w:t>
      </w:r>
      <w:r w:rsidRPr="00880024">
        <w:t xml:space="preserve">).  </w:t>
      </w:r>
    </w:p>
    <w:p w14:paraId="5739197B" w14:textId="77777777" w:rsidR="00377CFC" w:rsidRDefault="00377CFC" w:rsidP="00377CFC"/>
    <w:p w14:paraId="44935654" w14:textId="77777777" w:rsidR="00377CFC" w:rsidRDefault="00377CFC" w:rsidP="005D0E86">
      <w:pPr>
        <w:pStyle w:val="ListParagraph"/>
        <w:numPr>
          <w:ilvl w:val="0"/>
          <w:numId w:val="2"/>
        </w:numPr>
        <w:ind w:left="0" w:firstLine="0"/>
      </w:pPr>
      <w:r>
        <w:t>The outgoing TWP Chairpersons are invited to attend the TC session in October immediately following their last session as Chairperson (e.g. 2023), because the documents will have been prepared by a TWP session under their chairmanship.  The incoming TWP Chairpersons are also invited to attend.  In general, the incoming TWP Chairpersons make the report on the work of the TWP at the TC session (see below).</w:t>
      </w:r>
    </w:p>
    <w:p w14:paraId="6363BBC4" w14:textId="77777777" w:rsidR="00377CFC" w:rsidRDefault="00377CFC" w:rsidP="00377CFC"/>
    <w:p w14:paraId="04273396" w14:textId="77777777" w:rsidR="00377CFC" w:rsidRPr="00EE667A" w:rsidRDefault="00377CFC" w:rsidP="00EE667A">
      <w:pPr>
        <w:rPr>
          <w:i/>
          <w:iCs/>
        </w:rPr>
      </w:pPr>
      <w:bookmarkStart w:id="82" w:name="_Toc174712259"/>
      <w:r w:rsidRPr="00EE667A">
        <w:rPr>
          <w:i/>
          <w:iCs/>
        </w:rPr>
        <w:t>(b)</w:t>
      </w:r>
      <w:r w:rsidRPr="00EE667A">
        <w:rPr>
          <w:i/>
          <w:iCs/>
        </w:rPr>
        <w:tab/>
        <w:t>Reporting on the Work of the Technical Working Party to the Technical Committee and Council</w:t>
      </w:r>
      <w:bookmarkEnd w:id="82"/>
    </w:p>
    <w:p w14:paraId="6EF2ABC0" w14:textId="77777777" w:rsidR="00377CFC" w:rsidRDefault="00377CFC" w:rsidP="00377CFC"/>
    <w:p w14:paraId="6EB3CFAC" w14:textId="77777777" w:rsidR="00377CFC" w:rsidRDefault="00377CFC" w:rsidP="005D0E86">
      <w:pPr>
        <w:pStyle w:val="ListParagraph"/>
        <w:numPr>
          <w:ilvl w:val="0"/>
          <w:numId w:val="2"/>
        </w:numPr>
        <w:ind w:left="0" w:firstLine="0"/>
      </w:pPr>
      <w:r>
        <w:t>At the TC session, the TWP Chairperson will be required to make a presentation under the agenda item “Progress reports on the work of the Technical Working Parties.</w:t>
      </w:r>
    </w:p>
    <w:p w14:paraId="0332DB1F" w14:textId="77777777" w:rsidR="00377CFC" w:rsidRDefault="00377CFC" w:rsidP="00377CFC"/>
    <w:p w14:paraId="510CDB73" w14:textId="5D4A0349" w:rsidR="00377CFC" w:rsidRDefault="007E09B6" w:rsidP="005D0E86">
      <w:pPr>
        <w:pStyle w:val="ListParagraph"/>
        <w:numPr>
          <w:ilvl w:val="0"/>
          <w:numId w:val="2"/>
        </w:numPr>
        <w:ind w:left="0" w:firstLine="0"/>
      </w:pPr>
      <w:r>
        <w:t>Subject</w:t>
      </w:r>
      <w:r w:rsidR="00377CFC">
        <w:t xml:space="preserve"> to the TC meeting arrangements, the TWP Chairpersons will be requested to make an oral report focusing only on selected items of particular interest that arose in their respective TWP session.  A visual support (e.g. PowerPoint) may be used.</w:t>
      </w:r>
    </w:p>
    <w:p w14:paraId="754BA48A" w14:textId="77777777" w:rsidR="00377CFC" w:rsidRDefault="00377CFC" w:rsidP="00377CFC"/>
    <w:p w14:paraId="71F44A33" w14:textId="77777777" w:rsidR="00377CFC" w:rsidRDefault="00377CFC" w:rsidP="005D0E86">
      <w:pPr>
        <w:pStyle w:val="ListParagraph"/>
        <w:numPr>
          <w:ilvl w:val="0"/>
          <w:numId w:val="2"/>
        </w:numPr>
        <w:ind w:left="0" w:firstLine="0"/>
      </w:pPr>
      <w:r>
        <w:t xml:space="preserve">A written summary report containing all relevant information on the TWP session (see items (i) to (ix) below) should also be provided to the Office of the Union, for inclusion in a TC document.  </w:t>
      </w:r>
    </w:p>
    <w:p w14:paraId="43CF8156" w14:textId="77777777" w:rsidR="00377CFC" w:rsidRDefault="00377CFC" w:rsidP="00377CFC"/>
    <w:p w14:paraId="0AA18EFF" w14:textId="77777777" w:rsidR="00377CFC" w:rsidRDefault="00377CFC" w:rsidP="005D0E86">
      <w:pPr>
        <w:pStyle w:val="ListParagraph"/>
        <w:numPr>
          <w:ilvl w:val="0"/>
          <w:numId w:val="2"/>
        </w:numPr>
        <w:ind w:left="0" w:firstLine="0"/>
      </w:pPr>
      <w:r>
        <w:t>Information to be provided to the Office of the Union in a written summary report:</w:t>
      </w:r>
    </w:p>
    <w:p w14:paraId="72F77C70" w14:textId="77777777" w:rsidR="00377CFC" w:rsidRDefault="00377CFC" w:rsidP="00377CFC"/>
    <w:p w14:paraId="1B6DD08C" w14:textId="069B1306" w:rsidR="00377CFC" w:rsidRDefault="00377CFC" w:rsidP="005D0E86">
      <w:pPr>
        <w:pStyle w:val="ListParagraph"/>
        <w:numPr>
          <w:ilvl w:val="0"/>
          <w:numId w:val="2"/>
        </w:numPr>
        <w:ind w:left="0" w:firstLine="0"/>
      </w:pPr>
      <w:r>
        <w:t>Please specify the following in the report:</w:t>
      </w:r>
    </w:p>
    <w:p w14:paraId="5EE64813" w14:textId="77777777" w:rsidR="00377CFC" w:rsidRDefault="00377CFC" w:rsidP="00377CFC"/>
    <w:p w14:paraId="4367EA1A" w14:textId="77777777" w:rsidR="00377CFC" w:rsidRDefault="00377CFC" w:rsidP="00135132">
      <w:pPr>
        <w:ind w:left="567"/>
      </w:pPr>
      <w:r>
        <w:t>(i)</w:t>
      </w:r>
      <w:r>
        <w:tab/>
        <w:t>date and place of session and Chairperson;</w:t>
      </w:r>
    </w:p>
    <w:p w14:paraId="048CC230" w14:textId="77777777" w:rsidR="00377CFC" w:rsidRDefault="00377CFC" w:rsidP="00135132">
      <w:pPr>
        <w:ind w:left="567"/>
      </w:pPr>
      <w:r>
        <w:t>(ii)</w:t>
      </w:r>
      <w:r>
        <w:tab/>
        <w:t>number of participants at TWP session and at the preparatory workshop (members of the Union, observer States, observer organizations:  Office of the Union will provide);</w:t>
      </w:r>
    </w:p>
    <w:p w14:paraId="27025DA4" w14:textId="77777777" w:rsidR="00377CFC" w:rsidRDefault="00377CFC" w:rsidP="00135132">
      <w:pPr>
        <w:ind w:left="567"/>
      </w:pPr>
      <w:r>
        <w:t>[(iii)</w:t>
      </w:r>
      <w:r>
        <w:tab/>
        <w:t>if there is a particular issue arising from the preparatory workshop this might be mentioned, although an overview of the preparatory workshops is presented in a TC document.]</w:t>
      </w:r>
    </w:p>
    <w:p w14:paraId="20CF2AE1" w14:textId="77777777" w:rsidR="00377CFC" w:rsidRDefault="00377CFC" w:rsidP="00135132">
      <w:pPr>
        <w:ind w:left="567"/>
      </w:pPr>
      <w:r>
        <w:t>(iv)</w:t>
      </w:r>
      <w:r>
        <w:tab/>
        <w:t>mention of presentation on the PVP system in the hosting country;</w:t>
      </w:r>
    </w:p>
    <w:p w14:paraId="46ACCC76" w14:textId="77777777" w:rsidR="00377CFC" w:rsidRDefault="00377CFC" w:rsidP="00135132">
      <w:pPr>
        <w:ind w:left="567"/>
      </w:pPr>
      <w:r>
        <w:t>(v)</w:t>
      </w:r>
      <w:r>
        <w:tab/>
        <w:t>main topics covered, highlighting key issues (bearing in mind that those issues may be covered in detail under the relevant item of the TC agenda);</w:t>
      </w:r>
    </w:p>
    <w:p w14:paraId="6E2C92B9" w14:textId="77777777" w:rsidR="00377CFC" w:rsidRDefault="00377CFC" w:rsidP="00135132">
      <w:pPr>
        <w:ind w:left="567"/>
      </w:pPr>
      <w:r>
        <w:t>(vi)</w:t>
      </w:r>
      <w:r>
        <w:tab/>
        <w:t>Test Guidelines agreed for submission to TC (plus any issues arising with regard to specific Test Guidelines);</w:t>
      </w:r>
    </w:p>
    <w:p w14:paraId="3F05A477" w14:textId="77777777" w:rsidR="00377CFC" w:rsidRDefault="00377CFC" w:rsidP="00135132">
      <w:pPr>
        <w:ind w:left="567"/>
      </w:pPr>
      <w:r>
        <w:lastRenderedPageBreak/>
        <w:t>(vii)</w:t>
      </w:r>
      <w:r>
        <w:tab/>
        <w:t>number of Test Guidelines to be discussed at next session (no need to list them all as that information is provided in document TC/[session]/2, but it is useful to highlight any Test Guidelines of particular interest or importance;</w:t>
      </w:r>
    </w:p>
    <w:p w14:paraId="56833A60" w14:textId="77777777" w:rsidR="00377CFC" w:rsidRDefault="00377CFC" w:rsidP="00135132">
      <w:pPr>
        <w:ind w:left="567"/>
      </w:pPr>
      <w:r>
        <w:t>(viii)</w:t>
      </w:r>
      <w:r>
        <w:tab/>
        <w:t>proposed date and place of next session;</w:t>
      </w:r>
    </w:p>
    <w:p w14:paraId="03636A37" w14:textId="77777777" w:rsidR="00377CFC" w:rsidRDefault="00377CFC" w:rsidP="00135132">
      <w:pPr>
        <w:ind w:left="567"/>
      </w:pPr>
      <w:r>
        <w:t>(ix)</w:t>
      </w:r>
      <w:r>
        <w:tab/>
        <w:t xml:space="preserve">outline of items on the agenda.    </w:t>
      </w:r>
    </w:p>
    <w:p w14:paraId="17EE84B1" w14:textId="77777777" w:rsidR="00377CFC" w:rsidRDefault="00377CFC" w:rsidP="00377CFC"/>
    <w:p w14:paraId="3465436F" w14:textId="75107267" w:rsidR="00377CFC" w:rsidRPr="005A7F37" w:rsidRDefault="00377CFC" w:rsidP="005D0E86">
      <w:pPr>
        <w:pStyle w:val="ListParagraph"/>
        <w:numPr>
          <w:ilvl w:val="0"/>
          <w:numId w:val="2"/>
        </w:numPr>
        <w:ind w:left="0" w:firstLine="0"/>
      </w:pPr>
      <w:r w:rsidRPr="005A7F37">
        <w:t xml:space="preserve">If required, examples of the TWP Chairpersons reports in previous years can be found in the TC </w:t>
      </w:r>
      <w:r w:rsidR="00BB1896" w:rsidRPr="005A7F37">
        <w:t>document “Progress reports on the work of the Technical Working Parties”</w:t>
      </w:r>
      <w:r w:rsidRPr="005A7F37">
        <w:t>.</w:t>
      </w:r>
    </w:p>
    <w:p w14:paraId="2BD8B797" w14:textId="77777777" w:rsidR="00377CFC" w:rsidRDefault="00377CFC" w:rsidP="00377CFC"/>
    <w:p w14:paraId="3407F386" w14:textId="77777777" w:rsidR="00377CFC" w:rsidRDefault="00377CFC" w:rsidP="005D0E86">
      <w:pPr>
        <w:pStyle w:val="ListParagraph"/>
        <w:numPr>
          <w:ilvl w:val="0"/>
          <w:numId w:val="2"/>
        </w:numPr>
        <w:ind w:left="0" w:firstLine="0"/>
      </w:pPr>
      <w:r>
        <w:t>A copy of the written report (covering items (i) to (ix)) is requested to be provided to the Office of the Union at least 3 weeks in advance of the meeting.</w:t>
      </w:r>
    </w:p>
    <w:p w14:paraId="30162316" w14:textId="77777777" w:rsidR="00377CFC" w:rsidRDefault="00377CFC" w:rsidP="00377CFC"/>
    <w:p w14:paraId="5C4CE0CD" w14:textId="38C102F3" w:rsidR="00377CFC" w:rsidRDefault="00377CFC" w:rsidP="005D0E86">
      <w:pPr>
        <w:pStyle w:val="ListParagraph"/>
        <w:numPr>
          <w:ilvl w:val="0"/>
          <w:numId w:val="2"/>
        </w:numPr>
        <w:ind w:left="0" w:firstLine="0"/>
      </w:pPr>
      <w:r>
        <w:t>The TWP Chairpersons report to the TC will also be used for the report to be included in the Council document “Progress report of the work of the Technical Committee, the Technical Working Parti</w:t>
      </w:r>
      <w:r w:rsidRPr="00BB1896">
        <w:t>es.</w:t>
      </w:r>
      <w:r>
        <w:t xml:space="preserve">   </w:t>
      </w:r>
    </w:p>
    <w:p w14:paraId="0C590233" w14:textId="77777777" w:rsidR="00377CFC" w:rsidRDefault="00377CFC" w:rsidP="00377CFC"/>
    <w:p w14:paraId="4DB61D51" w14:textId="46DBF8D1" w:rsidR="00377CFC" w:rsidRPr="00EE667A" w:rsidRDefault="00377CFC" w:rsidP="00EE667A">
      <w:pPr>
        <w:rPr>
          <w:i/>
          <w:iCs/>
        </w:rPr>
      </w:pPr>
      <w:bookmarkStart w:id="83" w:name="_Toc174712260"/>
      <w:r w:rsidRPr="00EE667A">
        <w:rPr>
          <w:i/>
          <w:iCs/>
        </w:rPr>
        <w:t>(c)</w:t>
      </w:r>
      <w:r w:rsidRPr="00EE667A">
        <w:rPr>
          <w:i/>
          <w:iCs/>
        </w:rPr>
        <w:tab/>
        <w:t>Technical Committee:  Test Guidelines</w:t>
      </w:r>
      <w:bookmarkEnd w:id="83"/>
    </w:p>
    <w:p w14:paraId="5E8F8E81" w14:textId="77777777" w:rsidR="00377CFC" w:rsidRDefault="00377CFC" w:rsidP="00377CFC"/>
    <w:p w14:paraId="445AE226" w14:textId="77777777" w:rsidR="00377CFC" w:rsidRDefault="00377CFC" w:rsidP="005D0E86">
      <w:pPr>
        <w:pStyle w:val="ListParagraph"/>
        <w:numPr>
          <w:ilvl w:val="0"/>
          <w:numId w:val="2"/>
        </w:numPr>
        <w:ind w:left="0" w:firstLine="0"/>
      </w:pPr>
      <w:r>
        <w:t xml:space="preserve">The TWP Chairperson is invited to examine the list of Test Guidelines being developed or revised by all TWPs, as set out in document TC/[session]/2, Annex II.  As far as possible, the Office of the Union will try to identify Test Guidelines which may have relevance for TWPs other than the TWP by which it is proposed.  However, the TWP Chairperson is requested to check if its TWP would wish to be involved in any of the Test Guidelines being developed or revised by other TWPs. </w:t>
      </w:r>
    </w:p>
    <w:p w14:paraId="6DA2AC3C" w14:textId="77777777" w:rsidR="00377CFC" w:rsidRDefault="00377CFC" w:rsidP="00377CFC"/>
    <w:p w14:paraId="14B6713C" w14:textId="77777777" w:rsidR="00377CFC" w:rsidRDefault="00377CFC" w:rsidP="00377CFC"/>
    <w:p w14:paraId="3622D2F4" w14:textId="77777777" w:rsidR="00377CFC" w:rsidRDefault="00377CFC" w:rsidP="00377CFC"/>
    <w:p w14:paraId="7DB48005" w14:textId="176DD306" w:rsidR="00377CFC" w:rsidRDefault="00377CFC" w:rsidP="00845F5F">
      <w:pPr>
        <w:jc w:val="right"/>
      </w:pPr>
      <w:r>
        <w:t>[</w:t>
      </w:r>
      <w:r w:rsidR="00845F5F">
        <w:t xml:space="preserve">Annex </w:t>
      </w:r>
      <w:r w:rsidR="00E747EA">
        <w:t>I</w:t>
      </w:r>
      <w:r w:rsidR="00845F5F">
        <w:t>V follows</w:t>
      </w:r>
      <w:r>
        <w:t>]</w:t>
      </w:r>
    </w:p>
    <w:p w14:paraId="42EE54A6" w14:textId="77777777" w:rsidR="00845F5F" w:rsidRDefault="00845F5F" w:rsidP="00377CFC"/>
    <w:p w14:paraId="52CFA0E5" w14:textId="77777777" w:rsidR="00275CB1" w:rsidRDefault="00275CB1" w:rsidP="00377CFC">
      <w:pPr>
        <w:sectPr w:rsidR="00275CB1" w:rsidSect="00377CFC">
          <w:headerReference w:type="default" r:id="rId36"/>
          <w:headerReference w:type="first" r:id="rId37"/>
          <w:pgSz w:w="11909" w:h="16834" w:code="9"/>
          <w:pgMar w:top="1440" w:right="1440" w:bottom="1440" w:left="1440" w:header="720" w:footer="720" w:gutter="0"/>
          <w:pgNumType w:start="1"/>
          <w:cols w:space="720"/>
          <w:titlePg/>
          <w:docGrid w:linePitch="360"/>
        </w:sectPr>
      </w:pPr>
    </w:p>
    <w:p w14:paraId="10969EC1" w14:textId="77777777" w:rsidR="00A56EC1" w:rsidRPr="00A56EC1" w:rsidRDefault="00A56EC1" w:rsidP="00A56EC1">
      <w:pPr>
        <w:jc w:val="left"/>
        <w:rPr>
          <w:rFonts w:cs="Arial"/>
          <w:b/>
          <w:noProof/>
          <w:szCs w:val="24"/>
          <w:lang w:eastAsia="zh-CN" w:bidi="th-TH"/>
        </w:rPr>
      </w:pPr>
      <w:r w:rsidRPr="00A56EC1">
        <w:rPr>
          <w:rFonts w:cs="Arial"/>
          <w:b/>
          <w:noProof/>
          <w:szCs w:val="24"/>
          <w:lang w:eastAsia="zh-CN" w:bidi="th-TH"/>
        </w:rPr>
        <w:lastRenderedPageBreak/>
        <w:t>GUIDANCE NOTE:   UPOV TECHNICAL WORKING PARTY ARRANGEMENTS</w:t>
      </w:r>
    </w:p>
    <w:p w14:paraId="7D550E34" w14:textId="77777777" w:rsidR="00A56EC1" w:rsidRPr="00A56EC1" w:rsidRDefault="00A56EC1" w:rsidP="00A56EC1">
      <w:pPr>
        <w:tabs>
          <w:tab w:val="left" w:pos="567"/>
          <w:tab w:val="left" w:pos="1134"/>
          <w:tab w:val="left" w:pos="1701"/>
          <w:tab w:val="left" w:pos="5670"/>
        </w:tabs>
        <w:rPr>
          <w:rFonts w:cs="Arial"/>
          <w:noProof/>
          <w:lang w:eastAsia="zh-CN" w:bidi="th-TH"/>
        </w:rPr>
      </w:pPr>
    </w:p>
    <w:p w14:paraId="430ED4A8" w14:textId="77777777" w:rsidR="00A56EC1" w:rsidRPr="00A56EC1" w:rsidRDefault="00A56EC1" w:rsidP="00A56EC1">
      <w:pPr>
        <w:tabs>
          <w:tab w:val="left" w:pos="567"/>
          <w:tab w:val="left" w:pos="1134"/>
          <w:tab w:val="left" w:pos="1701"/>
          <w:tab w:val="left" w:pos="5670"/>
        </w:tabs>
        <w:rPr>
          <w:rFonts w:cs="Arial"/>
          <w:u w:val="single"/>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This guidance note has been developed to help the hosts of Technical Working Party (TWP) sessions to make the necessary arrangements for the TWP session and workshop for local participants.</w:t>
      </w:r>
      <w:r w:rsidRPr="00A56EC1">
        <w:rPr>
          <w:rFonts w:cs="Arial"/>
          <w:u w:val="single"/>
          <w:lang w:eastAsia="zh-CN" w:bidi="th-TH"/>
        </w:rPr>
        <w:t xml:space="preserve">  </w:t>
      </w:r>
    </w:p>
    <w:p w14:paraId="2B00FCEF" w14:textId="77777777" w:rsidR="00A56EC1" w:rsidRPr="00A56EC1" w:rsidRDefault="00A56EC1" w:rsidP="00A56EC1">
      <w:pPr>
        <w:tabs>
          <w:tab w:val="left" w:pos="567"/>
          <w:tab w:val="left" w:pos="1134"/>
          <w:tab w:val="left" w:pos="1701"/>
          <w:tab w:val="left" w:pos="5670"/>
        </w:tabs>
        <w:rPr>
          <w:rFonts w:cs="Arial"/>
          <w:lang w:eastAsia="zh-CN" w:bidi="th-TH"/>
        </w:rPr>
      </w:pPr>
    </w:p>
    <w:p w14:paraId="020B643F" w14:textId="229FE79D" w:rsidR="00A56EC1" w:rsidRPr="00A56EC1" w:rsidRDefault="00A56EC1" w:rsidP="00A56EC1">
      <w:pPr>
        <w:rPr>
          <w:rFonts w:cs="Arial"/>
        </w:rPr>
      </w:pPr>
      <w:r w:rsidRPr="00A56EC1">
        <w:rPr>
          <w:rFonts w:cs="Arial"/>
        </w:rPr>
        <w:fldChar w:fldCharType="begin"/>
      </w:r>
      <w:r w:rsidRPr="00A56EC1">
        <w:rPr>
          <w:rFonts w:cs="Arial"/>
        </w:rPr>
        <w:instrText xml:space="preserve"> AUTONUM  </w:instrText>
      </w:r>
      <w:r w:rsidRPr="00A56EC1">
        <w:rPr>
          <w:rFonts w:cs="Arial"/>
        </w:rPr>
        <w:fldChar w:fldCharType="end"/>
      </w:r>
      <w:r w:rsidRPr="00A56EC1">
        <w:rPr>
          <w:rFonts w:cs="Arial"/>
        </w:rPr>
        <w:tab/>
        <w:t>The structure of this document is as follows:</w:t>
      </w:r>
    </w:p>
    <w:p w14:paraId="0A116D20" w14:textId="77777777" w:rsidR="00A56EC1" w:rsidRPr="0098651C" w:rsidRDefault="00A56EC1" w:rsidP="00A56EC1">
      <w:pPr>
        <w:rPr>
          <w:rFonts w:cs="Arial"/>
        </w:rPr>
      </w:pPr>
    </w:p>
    <w:p w14:paraId="59942CDB" w14:textId="7F7BCF49" w:rsidR="00A56EC1" w:rsidRPr="006A10FD" w:rsidRDefault="00A56EC1" w:rsidP="00A56EC1">
      <w:pPr>
        <w:tabs>
          <w:tab w:val="left" w:pos="480"/>
          <w:tab w:val="right" w:leader="dot" w:pos="9061"/>
        </w:tabs>
        <w:spacing w:after="60"/>
        <w:jc w:val="left"/>
        <w:rPr>
          <w:rFonts w:ascii="Times New Roman" w:eastAsiaTheme="minorEastAsia" w:hAnsi="Times New Roman" w:cs="Angsana New"/>
          <w:noProof/>
          <w:sz w:val="24"/>
          <w:szCs w:val="30"/>
        </w:rPr>
      </w:pPr>
      <w:r w:rsidRPr="006A10FD">
        <w:rPr>
          <w:rFonts w:ascii="Times New Roman" w:hAnsi="Times New Roman" w:cs="Angsana New"/>
          <w:bCs/>
          <w:noProof/>
          <w:sz w:val="24"/>
          <w:szCs w:val="30"/>
        </w:rPr>
        <w:fldChar w:fldCharType="begin"/>
      </w:r>
      <w:r w:rsidRPr="006A10FD">
        <w:rPr>
          <w:rFonts w:ascii="Times New Roman" w:hAnsi="Times New Roman" w:cs="Angsana New"/>
          <w:bCs/>
          <w:noProof/>
          <w:sz w:val="24"/>
          <w:szCs w:val="30"/>
        </w:rPr>
        <w:instrText xml:space="preserve"> TOC \o "1-3" \h \z \u </w:instrText>
      </w:r>
      <w:r w:rsidRPr="006A10FD">
        <w:rPr>
          <w:rFonts w:ascii="Times New Roman" w:hAnsi="Times New Roman" w:cs="Angsana New"/>
          <w:bCs/>
          <w:noProof/>
          <w:sz w:val="24"/>
          <w:szCs w:val="30"/>
        </w:rPr>
        <w:fldChar w:fldCharType="separate"/>
      </w:r>
      <w:hyperlink w:anchor="_Toc140171522" w:history="1">
        <w:r w:rsidRPr="006A10FD">
          <w:rPr>
            <w:rFonts w:cs="Arial"/>
            <w:caps/>
            <w:noProof/>
            <w:sz w:val="18"/>
            <w:szCs w:val="18"/>
            <w:lang w:eastAsia="zh-CN" w:bidi="th-TH"/>
          </w:rPr>
          <w:t>A.</w:t>
        </w:r>
        <w:r w:rsidRPr="006A10FD">
          <w:rPr>
            <w:rFonts w:ascii="Times New Roman" w:eastAsiaTheme="minorEastAsia" w:hAnsi="Times New Roman" w:cs="Angsana New"/>
            <w:noProof/>
            <w:sz w:val="24"/>
            <w:szCs w:val="30"/>
          </w:rPr>
          <w:tab/>
        </w:r>
        <w:r w:rsidRPr="006A10FD">
          <w:rPr>
            <w:rFonts w:cs="Arial"/>
            <w:caps/>
            <w:noProof/>
            <w:sz w:val="18"/>
            <w:szCs w:val="18"/>
            <w:lang w:eastAsia="zh-CN" w:bidi="th-TH"/>
          </w:rPr>
          <w:t>OFFERS TO HOST A UPOV Technical Working Party SESSION</w:t>
        </w:r>
        <w:r w:rsidRPr="006A10FD">
          <w:rPr>
            <w:rFonts w:ascii="Times New Roman" w:hAnsi="Times New Roman" w:cs="Angsana New"/>
            <w:noProof/>
            <w:webHidden/>
            <w:sz w:val="24"/>
            <w:szCs w:val="30"/>
            <w:lang w:eastAsia="zh-CN" w:bidi="th-TH"/>
          </w:rPr>
          <w:tab/>
        </w:r>
        <w:r w:rsidRPr="006A10FD">
          <w:rPr>
            <w:rFonts w:ascii="Times New Roman" w:hAnsi="Times New Roman" w:cs="Angsana New"/>
            <w:noProof/>
            <w:webHidden/>
            <w:sz w:val="24"/>
            <w:szCs w:val="30"/>
            <w:lang w:eastAsia="zh-CN" w:bidi="th-TH"/>
          </w:rPr>
          <w:fldChar w:fldCharType="begin"/>
        </w:r>
        <w:r w:rsidRPr="006A10FD">
          <w:rPr>
            <w:rFonts w:ascii="Times New Roman" w:hAnsi="Times New Roman" w:cs="Angsana New"/>
            <w:noProof/>
            <w:webHidden/>
            <w:sz w:val="24"/>
            <w:szCs w:val="30"/>
            <w:lang w:eastAsia="zh-CN" w:bidi="th-TH"/>
          </w:rPr>
          <w:instrText xml:space="preserve"> PAGEREF _Toc140171522 \h </w:instrText>
        </w:r>
        <w:r w:rsidRPr="006A10FD">
          <w:rPr>
            <w:rFonts w:ascii="Times New Roman" w:hAnsi="Times New Roman" w:cs="Angsana New"/>
            <w:noProof/>
            <w:webHidden/>
            <w:sz w:val="24"/>
            <w:szCs w:val="30"/>
            <w:lang w:eastAsia="zh-CN" w:bidi="th-TH"/>
          </w:rPr>
        </w:r>
        <w:r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1</w:t>
        </w:r>
        <w:r w:rsidRPr="006A10FD">
          <w:rPr>
            <w:rFonts w:ascii="Times New Roman" w:hAnsi="Times New Roman" w:cs="Angsana New"/>
            <w:noProof/>
            <w:webHidden/>
            <w:sz w:val="24"/>
            <w:szCs w:val="30"/>
            <w:lang w:eastAsia="zh-CN" w:bidi="th-TH"/>
          </w:rPr>
          <w:fldChar w:fldCharType="end"/>
        </w:r>
      </w:hyperlink>
    </w:p>
    <w:p w14:paraId="2489C24A" w14:textId="71B9EDCE"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23" w:history="1">
        <w:r w:rsidR="00A56EC1" w:rsidRPr="006A10FD">
          <w:rPr>
            <w:rFonts w:cs="Arial"/>
            <w:caps/>
            <w:noProof/>
            <w:sz w:val="18"/>
            <w:szCs w:val="18"/>
            <w:lang w:eastAsia="zh-CN" w:bidi="th-TH"/>
          </w:rPr>
          <w:t>B.</w:t>
        </w:r>
        <w:r w:rsidR="00A56EC1" w:rsidRPr="006A10FD">
          <w:rPr>
            <w:rFonts w:ascii="Times New Roman" w:eastAsiaTheme="minorEastAsia" w:hAnsi="Times New Roman" w:cs="Angsana New"/>
            <w:noProof/>
            <w:sz w:val="24"/>
            <w:szCs w:val="30"/>
          </w:rPr>
          <w:tab/>
        </w:r>
        <w:r w:rsidR="00A56EC1" w:rsidRPr="006A10FD">
          <w:rPr>
            <w:rFonts w:cs="Arial"/>
            <w:caps/>
            <w:noProof/>
            <w:sz w:val="18"/>
            <w:szCs w:val="18"/>
            <w:lang w:eastAsia="zh-CN" w:bidi="th-TH"/>
          </w:rPr>
          <w:t>Hosting UPOV Technical Working Party SESSIONS</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_Toc140171523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1</w:t>
        </w:r>
        <w:r w:rsidR="00A56EC1" w:rsidRPr="006A10FD">
          <w:rPr>
            <w:rFonts w:ascii="Times New Roman" w:hAnsi="Times New Roman" w:cs="Angsana New"/>
            <w:noProof/>
            <w:webHidden/>
            <w:sz w:val="24"/>
            <w:szCs w:val="30"/>
            <w:lang w:eastAsia="zh-CN" w:bidi="th-TH"/>
          </w:rPr>
          <w:fldChar w:fldCharType="end"/>
        </w:r>
      </w:hyperlink>
    </w:p>
    <w:p w14:paraId="53EF5B49" w14:textId="5E06D512"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24" w:history="1">
        <w:r w:rsidR="00A56EC1" w:rsidRPr="006A10FD">
          <w:rPr>
            <w:rFonts w:cs="Arial"/>
            <w:caps/>
            <w:noProof/>
            <w:sz w:val="18"/>
            <w:szCs w:val="18"/>
            <w:lang w:eastAsia="zh-CN" w:bidi="th-TH"/>
          </w:rPr>
          <w:t>C.</w:t>
        </w:r>
        <w:r w:rsidR="00A56EC1" w:rsidRPr="006A10FD">
          <w:rPr>
            <w:rFonts w:ascii="Times New Roman" w:eastAsiaTheme="minorEastAsia" w:hAnsi="Times New Roman" w:cs="Angsana New"/>
            <w:noProof/>
            <w:sz w:val="24"/>
            <w:szCs w:val="30"/>
          </w:rPr>
          <w:tab/>
        </w:r>
        <w:r w:rsidR="00A56EC1" w:rsidRPr="006A10FD">
          <w:rPr>
            <w:rFonts w:cs="Arial"/>
            <w:caps/>
            <w:noProof/>
            <w:sz w:val="18"/>
            <w:szCs w:val="18"/>
            <w:lang w:eastAsia="zh-CN" w:bidi="th-TH"/>
          </w:rPr>
          <w:t>PRELIMINARY PLANNING</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_Toc140171524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2</w:t>
        </w:r>
        <w:r w:rsidR="00A56EC1" w:rsidRPr="006A10FD">
          <w:rPr>
            <w:rFonts w:ascii="Times New Roman" w:hAnsi="Times New Roman" w:cs="Angsana New"/>
            <w:noProof/>
            <w:webHidden/>
            <w:sz w:val="24"/>
            <w:szCs w:val="30"/>
            <w:lang w:eastAsia="zh-CN" w:bidi="th-TH"/>
          </w:rPr>
          <w:fldChar w:fldCharType="end"/>
        </w:r>
      </w:hyperlink>
    </w:p>
    <w:p w14:paraId="208DE786" w14:textId="0C8B6159" w:rsidR="00A56EC1" w:rsidRPr="006A10FD" w:rsidRDefault="000E20C7" w:rsidP="00A56EC1">
      <w:pPr>
        <w:tabs>
          <w:tab w:val="right" w:leader="dot" w:pos="9061"/>
        </w:tabs>
        <w:ind w:left="240"/>
        <w:jc w:val="left"/>
        <w:rPr>
          <w:rFonts w:eastAsiaTheme="minorEastAsia" w:cs="Arial"/>
          <w:noProof/>
          <w:sz w:val="18"/>
          <w:szCs w:val="18"/>
        </w:rPr>
      </w:pPr>
      <w:hyperlink w:anchor="_Toc140171525" w:history="1">
        <w:r w:rsidR="00A56EC1" w:rsidRPr="006A10FD">
          <w:rPr>
            <w:rFonts w:cs="Arial"/>
            <w:noProof/>
            <w:sz w:val="18"/>
            <w:szCs w:val="18"/>
            <w:lang w:eastAsia="zh-CN" w:bidi="th-TH"/>
          </w:rPr>
          <w:t>1. Meeting location</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_Toc140171525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2</w:t>
        </w:r>
        <w:r w:rsidR="00A56EC1" w:rsidRPr="006A10FD">
          <w:rPr>
            <w:rFonts w:cs="Arial"/>
            <w:noProof/>
            <w:webHidden/>
            <w:sz w:val="18"/>
            <w:szCs w:val="18"/>
            <w:lang w:eastAsia="zh-CN" w:bidi="th-TH"/>
          </w:rPr>
          <w:fldChar w:fldCharType="end"/>
        </w:r>
      </w:hyperlink>
    </w:p>
    <w:p w14:paraId="7EF7B7A6" w14:textId="6FEF25C6" w:rsidR="00A56EC1" w:rsidRPr="006A10FD" w:rsidRDefault="000E20C7" w:rsidP="00A56EC1">
      <w:pPr>
        <w:tabs>
          <w:tab w:val="right" w:leader="dot" w:pos="9061"/>
        </w:tabs>
        <w:ind w:left="240"/>
        <w:jc w:val="left"/>
        <w:rPr>
          <w:rFonts w:eastAsiaTheme="minorEastAsia" w:cs="Arial"/>
          <w:noProof/>
          <w:sz w:val="18"/>
          <w:szCs w:val="18"/>
        </w:rPr>
      </w:pPr>
      <w:hyperlink w:anchor="_Toc140171526" w:history="1">
        <w:r w:rsidR="00A56EC1" w:rsidRPr="006A10FD">
          <w:rPr>
            <w:rFonts w:cs="Arial"/>
            <w:noProof/>
            <w:sz w:val="18"/>
            <w:szCs w:val="18"/>
            <w:lang w:eastAsia="zh-CN" w:bidi="th-TH"/>
          </w:rPr>
          <w:t>2. Session Schedule</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_Toc140171526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2</w:t>
        </w:r>
        <w:r w:rsidR="00A56EC1" w:rsidRPr="006A10FD">
          <w:rPr>
            <w:rFonts w:cs="Arial"/>
            <w:noProof/>
            <w:webHidden/>
            <w:sz w:val="18"/>
            <w:szCs w:val="18"/>
            <w:lang w:eastAsia="zh-CN" w:bidi="th-TH"/>
          </w:rPr>
          <w:fldChar w:fldCharType="end"/>
        </w:r>
      </w:hyperlink>
    </w:p>
    <w:p w14:paraId="004D4F73" w14:textId="59B1245F"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27" w:history="1">
        <w:r w:rsidR="00A56EC1" w:rsidRPr="006A10FD">
          <w:rPr>
            <w:rFonts w:cs="Arial"/>
            <w:i/>
            <w:noProof/>
            <w:sz w:val="18"/>
            <w:szCs w:val="18"/>
            <w:lang w:eastAsia="zh-CN" w:bidi="th-TH"/>
          </w:rPr>
          <w:t>(a)</w:t>
        </w:r>
        <w:r w:rsidR="00A56EC1" w:rsidRPr="006A10FD">
          <w:rPr>
            <w:rFonts w:eastAsiaTheme="minorEastAsia" w:cs="Arial"/>
            <w:noProof/>
            <w:sz w:val="18"/>
            <w:szCs w:val="18"/>
          </w:rPr>
          <w:tab/>
        </w:r>
        <w:r w:rsidR="00A56EC1" w:rsidRPr="006A10FD">
          <w:rPr>
            <w:rFonts w:cs="Arial"/>
            <w:i/>
            <w:noProof/>
            <w:sz w:val="18"/>
            <w:szCs w:val="18"/>
            <w:lang w:eastAsia="zh-CN" w:bidi="th-TH"/>
          </w:rPr>
          <w:t>Workshop:</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_Toc140171527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2</w:t>
        </w:r>
        <w:r w:rsidR="00A56EC1" w:rsidRPr="006A10FD">
          <w:rPr>
            <w:rFonts w:cs="Arial"/>
            <w:noProof/>
            <w:webHidden/>
            <w:sz w:val="18"/>
            <w:szCs w:val="18"/>
            <w:lang w:eastAsia="zh-CN" w:bidi="th-TH"/>
          </w:rPr>
          <w:fldChar w:fldCharType="end"/>
        </w:r>
      </w:hyperlink>
    </w:p>
    <w:p w14:paraId="30ED90DF" w14:textId="0C8A8615"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28" w:history="1">
        <w:r w:rsidR="00A56EC1" w:rsidRPr="006A10FD">
          <w:rPr>
            <w:rFonts w:cs="Arial"/>
            <w:i/>
            <w:noProof/>
            <w:sz w:val="18"/>
            <w:szCs w:val="18"/>
            <w:lang w:eastAsia="zh-CN" w:bidi="th-TH"/>
          </w:rPr>
          <w:t>(b)</w:t>
        </w:r>
        <w:r w:rsidR="00A56EC1" w:rsidRPr="006A10FD">
          <w:rPr>
            <w:rFonts w:eastAsiaTheme="minorEastAsia" w:cs="Arial"/>
            <w:noProof/>
            <w:sz w:val="18"/>
            <w:szCs w:val="18"/>
          </w:rPr>
          <w:tab/>
        </w:r>
        <w:r w:rsidR="00A56EC1" w:rsidRPr="006A10FD">
          <w:rPr>
            <w:rFonts w:cs="Arial"/>
            <w:i/>
            <w:noProof/>
            <w:sz w:val="18"/>
            <w:szCs w:val="18"/>
            <w:lang w:eastAsia="zh-CN" w:bidi="th-TH"/>
          </w:rPr>
          <w:t>Main TWP Session:</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_Toc140171528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2</w:t>
        </w:r>
        <w:r w:rsidR="00A56EC1" w:rsidRPr="006A10FD">
          <w:rPr>
            <w:rFonts w:cs="Arial"/>
            <w:noProof/>
            <w:webHidden/>
            <w:sz w:val="18"/>
            <w:szCs w:val="18"/>
            <w:lang w:eastAsia="zh-CN" w:bidi="th-TH"/>
          </w:rPr>
          <w:fldChar w:fldCharType="end"/>
        </w:r>
      </w:hyperlink>
    </w:p>
    <w:p w14:paraId="24DB874B" w14:textId="60F0B188"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29" w:history="1">
        <w:r w:rsidR="00A56EC1" w:rsidRPr="006A10FD">
          <w:rPr>
            <w:rFonts w:cs="Arial"/>
            <w:i/>
            <w:noProof/>
            <w:sz w:val="18"/>
            <w:szCs w:val="18"/>
            <w:lang w:eastAsia="zh-CN" w:bidi="th-TH"/>
          </w:rPr>
          <w:t>(c)</w:t>
        </w:r>
        <w:r w:rsidR="00A56EC1" w:rsidRPr="006A10FD">
          <w:rPr>
            <w:rFonts w:eastAsiaTheme="minorEastAsia" w:cs="Arial"/>
            <w:noProof/>
            <w:sz w:val="18"/>
            <w:szCs w:val="18"/>
          </w:rPr>
          <w:tab/>
        </w:r>
        <w:r w:rsidR="00A56EC1" w:rsidRPr="006A10FD">
          <w:rPr>
            <w:rFonts w:cs="Arial"/>
            <w:i/>
            <w:noProof/>
            <w:sz w:val="18"/>
            <w:szCs w:val="18"/>
            <w:lang w:eastAsia="zh-CN" w:bidi="th-TH"/>
          </w:rPr>
          <w:t>Participation by electronic means (hybrid meeting):</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_Toc140171529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2</w:t>
        </w:r>
        <w:r w:rsidR="00A56EC1" w:rsidRPr="006A10FD">
          <w:rPr>
            <w:rFonts w:cs="Arial"/>
            <w:noProof/>
            <w:webHidden/>
            <w:sz w:val="18"/>
            <w:szCs w:val="18"/>
            <w:lang w:eastAsia="zh-CN" w:bidi="th-TH"/>
          </w:rPr>
          <w:fldChar w:fldCharType="end"/>
        </w:r>
      </w:hyperlink>
    </w:p>
    <w:p w14:paraId="14E206AA" w14:textId="467E08EF" w:rsidR="00A56EC1" w:rsidRPr="006A10FD" w:rsidRDefault="000E20C7" w:rsidP="00A56EC1">
      <w:pPr>
        <w:tabs>
          <w:tab w:val="right" w:leader="dot" w:pos="9061"/>
        </w:tabs>
        <w:ind w:left="240"/>
        <w:jc w:val="left"/>
        <w:rPr>
          <w:rFonts w:eastAsiaTheme="minorEastAsia" w:cs="Arial"/>
          <w:noProof/>
          <w:sz w:val="18"/>
          <w:szCs w:val="18"/>
        </w:rPr>
      </w:pPr>
      <w:hyperlink w:anchor="_Toc140171530" w:history="1">
        <w:r w:rsidR="00A56EC1" w:rsidRPr="006A10FD">
          <w:rPr>
            <w:rFonts w:cs="Arial"/>
            <w:noProof/>
            <w:sz w:val="18"/>
            <w:szCs w:val="18"/>
            <w:lang w:eastAsia="zh-CN" w:bidi="th-TH"/>
          </w:rPr>
          <w:t>3. Session Venue:</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_Toc140171530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2</w:t>
        </w:r>
        <w:r w:rsidR="00A56EC1" w:rsidRPr="006A10FD">
          <w:rPr>
            <w:rFonts w:cs="Arial"/>
            <w:noProof/>
            <w:webHidden/>
            <w:sz w:val="18"/>
            <w:szCs w:val="18"/>
            <w:lang w:eastAsia="zh-CN" w:bidi="th-TH"/>
          </w:rPr>
          <w:fldChar w:fldCharType="end"/>
        </w:r>
      </w:hyperlink>
    </w:p>
    <w:p w14:paraId="3E2666FF" w14:textId="1242918E"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31" w:history="1">
        <w:r w:rsidR="00A56EC1" w:rsidRPr="006A10FD">
          <w:rPr>
            <w:rFonts w:cs="Arial"/>
            <w:i/>
            <w:noProof/>
            <w:sz w:val="18"/>
            <w:szCs w:val="18"/>
            <w:lang w:eastAsia="zh-CN" w:bidi="th-TH"/>
          </w:rPr>
          <w:t>(a)</w:t>
        </w:r>
        <w:r w:rsidR="00A56EC1" w:rsidRPr="006A10FD">
          <w:rPr>
            <w:rFonts w:eastAsiaTheme="minorEastAsia" w:cs="Arial"/>
            <w:noProof/>
            <w:sz w:val="18"/>
            <w:szCs w:val="18"/>
          </w:rPr>
          <w:tab/>
        </w:r>
        <w:r w:rsidR="00A56EC1" w:rsidRPr="006A10FD">
          <w:rPr>
            <w:rFonts w:cs="Arial"/>
            <w:i/>
            <w:noProof/>
            <w:sz w:val="18"/>
            <w:szCs w:val="18"/>
            <w:lang w:eastAsia="zh-CN" w:bidi="th-TH"/>
          </w:rPr>
          <w:t>Transportation from the hotel to the session room (if necessary)</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_Toc140171531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3</w:t>
        </w:r>
        <w:r w:rsidR="00A56EC1" w:rsidRPr="006A10FD">
          <w:rPr>
            <w:rFonts w:cs="Arial"/>
            <w:noProof/>
            <w:webHidden/>
            <w:sz w:val="18"/>
            <w:szCs w:val="18"/>
            <w:lang w:eastAsia="zh-CN" w:bidi="th-TH"/>
          </w:rPr>
          <w:fldChar w:fldCharType="end"/>
        </w:r>
      </w:hyperlink>
    </w:p>
    <w:p w14:paraId="624A2A2A" w14:textId="2AA14F01"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32" w:history="1">
        <w:r w:rsidR="00A56EC1" w:rsidRPr="006A10FD">
          <w:rPr>
            <w:rFonts w:cs="Arial"/>
            <w:i/>
            <w:noProof/>
            <w:sz w:val="18"/>
            <w:szCs w:val="18"/>
            <w:lang w:eastAsia="zh-CN" w:bidi="th-TH"/>
          </w:rPr>
          <w:t>(b)</w:t>
        </w:r>
        <w:r w:rsidR="00A56EC1" w:rsidRPr="006A10FD">
          <w:rPr>
            <w:rFonts w:eastAsiaTheme="minorEastAsia" w:cs="Arial"/>
            <w:noProof/>
            <w:sz w:val="18"/>
            <w:szCs w:val="18"/>
          </w:rPr>
          <w:tab/>
        </w:r>
        <w:r w:rsidR="00A56EC1" w:rsidRPr="006A10FD">
          <w:rPr>
            <w:rFonts w:cs="Arial"/>
            <w:i/>
            <w:noProof/>
            <w:sz w:val="18"/>
            <w:szCs w:val="18"/>
            <w:lang w:eastAsia="zh-CN" w:bidi="th-TH"/>
          </w:rPr>
          <w:t>Session room arrangements:</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_Toc140171532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3</w:t>
        </w:r>
        <w:r w:rsidR="00A56EC1" w:rsidRPr="006A10FD">
          <w:rPr>
            <w:rFonts w:cs="Arial"/>
            <w:noProof/>
            <w:webHidden/>
            <w:sz w:val="18"/>
            <w:szCs w:val="18"/>
            <w:lang w:eastAsia="zh-CN" w:bidi="th-TH"/>
          </w:rPr>
          <w:fldChar w:fldCharType="end"/>
        </w:r>
      </w:hyperlink>
    </w:p>
    <w:p w14:paraId="52406BD1" w14:textId="5D156B94"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33" w:history="1">
        <w:r w:rsidR="00A56EC1" w:rsidRPr="006A10FD">
          <w:rPr>
            <w:rFonts w:cs="Arial"/>
            <w:i/>
            <w:noProof/>
            <w:sz w:val="18"/>
            <w:szCs w:val="18"/>
            <w:lang w:eastAsia="zh-CN" w:bidi="th-TH"/>
          </w:rPr>
          <w:t>(c)</w:t>
        </w:r>
        <w:r w:rsidR="00A56EC1" w:rsidRPr="006A10FD">
          <w:rPr>
            <w:rFonts w:eastAsiaTheme="minorEastAsia" w:cs="Arial"/>
            <w:noProof/>
            <w:sz w:val="18"/>
            <w:szCs w:val="18"/>
          </w:rPr>
          <w:tab/>
        </w:r>
        <w:r w:rsidR="00A56EC1" w:rsidRPr="006A10FD">
          <w:rPr>
            <w:rFonts w:cs="Arial"/>
            <w:i/>
            <w:noProof/>
            <w:sz w:val="18"/>
            <w:szCs w:val="18"/>
            <w:lang w:eastAsia="zh-CN" w:bidi="th-TH"/>
          </w:rPr>
          <w:t>Test Guidelines subgroups:  (TWA, TWF, TWO and TWV only)</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_Toc140171533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3</w:t>
        </w:r>
        <w:r w:rsidR="00A56EC1" w:rsidRPr="006A10FD">
          <w:rPr>
            <w:rFonts w:cs="Arial"/>
            <w:noProof/>
            <w:webHidden/>
            <w:sz w:val="18"/>
            <w:szCs w:val="18"/>
            <w:lang w:eastAsia="zh-CN" w:bidi="th-TH"/>
          </w:rPr>
          <w:fldChar w:fldCharType="end"/>
        </w:r>
      </w:hyperlink>
    </w:p>
    <w:p w14:paraId="0C75139C" w14:textId="6871EF0B"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34" w:history="1">
        <w:r w:rsidR="00A56EC1" w:rsidRPr="006A10FD">
          <w:rPr>
            <w:rFonts w:cs="Arial"/>
            <w:i/>
            <w:noProof/>
            <w:sz w:val="18"/>
            <w:szCs w:val="18"/>
            <w:lang w:eastAsia="zh-CN" w:bidi="th-TH"/>
          </w:rPr>
          <w:t>(d)</w:t>
        </w:r>
        <w:r w:rsidR="00A56EC1" w:rsidRPr="006A10FD">
          <w:rPr>
            <w:rFonts w:eastAsiaTheme="minorEastAsia" w:cs="Arial"/>
            <w:noProof/>
            <w:sz w:val="18"/>
            <w:szCs w:val="18"/>
          </w:rPr>
          <w:tab/>
        </w:r>
        <w:r w:rsidR="00A56EC1" w:rsidRPr="006A10FD">
          <w:rPr>
            <w:rFonts w:cs="Arial"/>
            <w:i/>
            <w:noProof/>
            <w:sz w:val="18"/>
            <w:szCs w:val="18"/>
            <w:lang w:eastAsia="zh-CN" w:bidi="th-TH"/>
          </w:rPr>
          <w:t>Printing and copying facilities:</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_Toc140171534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3</w:t>
        </w:r>
        <w:r w:rsidR="00A56EC1" w:rsidRPr="006A10FD">
          <w:rPr>
            <w:rFonts w:cs="Arial"/>
            <w:noProof/>
            <w:webHidden/>
            <w:sz w:val="18"/>
            <w:szCs w:val="18"/>
            <w:lang w:eastAsia="zh-CN" w:bidi="th-TH"/>
          </w:rPr>
          <w:fldChar w:fldCharType="end"/>
        </w:r>
      </w:hyperlink>
    </w:p>
    <w:p w14:paraId="027E039E" w14:textId="080FD7F3"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35" w:history="1">
        <w:r w:rsidR="00A56EC1" w:rsidRPr="006A10FD">
          <w:rPr>
            <w:rFonts w:cs="Arial"/>
            <w:i/>
            <w:noProof/>
            <w:sz w:val="18"/>
            <w:szCs w:val="18"/>
            <w:lang w:eastAsia="zh-CN" w:bidi="th-TH"/>
          </w:rPr>
          <w:t>(e)</w:t>
        </w:r>
        <w:r w:rsidR="00A56EC1" w:rsidRPr="006A10FD">
          <w:rPr>
            <w:rFonts w:eastAsiaTheme="minorEastAsia" w:cs="Arial"/>
            <w:noProof/>
            <w:sz w:val="18"/>
            <w:szCs w:val="18"/>
          </w:rPr>
          <w:tab/>
        </w:r>
        <w:r w:rsidR="00A56EC1" w:rsidRPr="006A10FD">
          <w:rPr>
            <w:rFonts w:cs="Arial"/>
            <w:i/>
            <w:noProof/>
            <w:sz w:val="18"/>
            <w:szCs w:val="18"/>
            <w:lang w:eastAsia="zh-CN" w:bidi="th-TH"/>
          </w:rPr>
          <w:t>Coffee breaks:</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_Toc140171535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3</w:t>
        </w:r>
        <w:r w:rsidR="00A56EC1" w:rsidRPr="006A10FD">
          <w:rPr>
            <w:rFonts w:cs="Arial"/>
            <w:noProof/>
            <w:webHidden/>
            <w:sz w:val="18"/>
            <w:szCs w:val="18"/>
            <w:lang w:eastAsia="zh-CN" w:bidi="th-TH"/>
          </w:rPr>
          <w:fldChar w:fldCharType="end"/>
        </w:r>
      </w:hyperlink>
    </w:p>
    <w:p w14:paraId="375D83DD" w14:textId="36600B71" w:rsidR="00A56EC1" w:rsidRPr="006A10FD" w:rsidRDefault="000E20C7" w:rsidP="00A56EC1">
      <w:pPr>
        <w:tabs>
          <w:tab w:val="left" w:pos="1100"/>
          <w:tab w:val="right" w:leader="dot" w:pos="9061"/>
        </w:tabs>
        <w:ind w:left="480"/>
        <w:jc w:val="left"/>
        <w:rPr>
          <w:rFonts w:eastAsiaTheme="minorEastAsia" w:cs="Arial"/>
          <w:noProof/>
          <w:sz w:val="18"/>
          <w:szCs w:val="18"/>
        </w:rPr>
      </w:pPr>
      <w:hyperlink w:anchor="_Toc140171536" w:history="1">
        <w:r w:rsidR="00A56EC1" w:rsidRPr="006A10FD">
          <w:rPr>
            <w:rFonts w:cs="Arial"/>
            <w:i/>
            <w:noProof/>
            <w:sz w:val="18"/>
            <w:szCs w:val="18"/>
            <w:lang w:eastAsia="zh-CN" w:bidi="th-TH"/>
          </w:rPr>
          <w:t>(f)</w:t>
        </w:r>
        <w:r w:rsidR="00A56EC1" w:rsidRPr="006A10FD">
          <w:rPr>
            <w:rFonts w:eastAsiaTheme="minorEastAsia" w:cs="Arial"/>
            <w:noProof/>
            <w:sz w:val="18"/>
            <w:szCs w:val="18"/>
          </w:rPr>
          <w:tab/>
        </w:r>
        <w:r w:rsidR="00A56EC1" w:rsidRPr="006A10FD">
          <w:rPr>
            <w:rFonts w:cs="Arial"/>
            <w:i/>
            <w:noProof/>
            <w:sz w:val="18"/>
            <w:szCs w:val="18"/>
            <w:lang w:eastAsia="zh-CN" w:bidi="th-TH"/>
          </w:rPr>
          <w:t>Internet and electronic communication facilities:</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_Toc140171536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3</w:t>
        </w:r>
        <w:r w:rsidR="00A56EC1" w:rsidRPr="006A10FD">
          <w:rPr>
            <w:rFonts w:cs="Arial"/>
            <w:noProof/>
            <w:webHidden/>
            <w:sz w:val="18"/>
            <w:szCs w:val="18"/>
            <w:lang w:eastAsia="zh-CN" w:bidi="th-TH"/>
          </w:rPr>
          <w:fldChar w:fldCharType="end"/>
        </w:r>
      </w:hyperlink>
    </w:p>
    <w:p w14:paraId="1998895C" w14:textId="2BBD2F98" w:rsidR="00A56EC1" w:rsidRPr="006A10FD" w:rsidRDefault="000E20C7" w:rsidP="00A56EC1">
      <w:pPr>
        <w:tabs>
          <w:tab w:val="right" w:leader="dot" w:pos="9061"/>
        </w:tabs>
        <w:ind w:left="240"/>
        <w:jc w:val="left"/>
        <w:rPr>
          <w:rFonts w:eastAsiaTheme="minorEastAsia" w:cs="Arial"/>
          <w:noProof/>
          <w:sz w:val="18"/>
          <w:szCs w:val="18"/>
        </w:rPr>
      </w:pPr>
      <w:hyperlink w:anchor="_Toc140171537" w:history="1">
        <w:r w:rsidR="00A56EC1" w:rsidRPr="006A10FD">
          <w:rPr>
            <w:rFonts w:cs="Arial"/>
            <w:noProof/>
            <w:sz w:val="18"/>
            <w:szCs w:val="18"/>
            <w:lang w:eastAsia="zh-CN" w:bidi="th-TH"/>
          </w:rPr>
          <w:t>4. Working Languages</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_Toc140171537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4</w:t>
        </w:r>
        <w:r w:rsidR="00A56EC1" w:rsidRPr="006A10FD">
          <w:rPr>
            <w:rFonts w:cs="Arial"/>
            <w:noProof/>
            <w:webHidden/>
            <w:sz w:val="18"/>
            <w:szCs w:val="18"/>
            <w:lang w:eastAsia="zh-CN" w:bidi="th-TH"/>
          </w:rPr>
          <w:fldChar w:fldCharType="end"/>
        </w:r>
      </w:hyperlink>
    </w:p>
    <w:p w14:paraId="0BDA5143" w14:textId="510D2432" w:rsidR="00A56EC1" w:rsidRPr="006A10FD" w:rsidRDefault="000E20C7" w:rsidP="00A56EC1">
      <w:pPr>
        <w:tabs>
          <w:tab w:val="right" w:leader="dot" w:pos="9061"/>
        </w:tabs>
        <w:ind w:left="240"/>
        <w:jc w:val="left"/>
        <w:rPr>
          <w:rFonts w:eastAsiaTheme="minorEastAsia" w:cs="Arial"/>
          <w:noProof/>
          <w:sz w:val="18"/>
          <w:szCs w:val="18"/>
        </w:rPr>
      </w:pPr>
      <w:hyperlink w:anchor="_Toc140171538" w:history="1">
        <w:r w:rsidR="00A56EC1" w:rsidRPr="006A10FD">
          <w:rPr>
            <w:rFonts w:cs="Arial"/>
            <w:noProof/>
            <w:sz w:val="18"/>
            <w:szCs w:val="18"/>
            <w:lang w:eastAsia="zh-CN" w:bidi="th-TH"/>
          </w:rPr>
          <w:t>5. Selection of Designated Hotel(s)</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_Toc140171538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4</w:t>
        </w:r>
        <w:r w:rsidR="00A56EC1" w:rsidRPr="006A10FD">
          <w:rPr>
            <w:rFonts w:cs="Arial"/>
            <w:noProof/>
            <w:webHidden/>
            <w:sz w:val="18"/>
            <w:szCs w:val="18"/>
            <w:lang w:eastAsia="zh-CN" w:bidi="th-TH"/>
          </w:rPr>
          <w:fldChar w:fldCharType="end"/>
        </w:r>
      </w:hyperlink>
    </w:p>
    <w:p w14:paraId="516C2BB7" w14:textId="29EA6E16"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39" w:history="1">
        <w:r w:rsidR="00A56EC1" w:rsidRPr="006A10FD">
          <w:rPr>
            <w:rFonts w:cs="Arial"/>
            <w:noProof/>
            <w:sz w:val="18"/>
            <w:szCs w:val="18"/>
            <w:lang w:eastAsia="zh-CN" w:bidi="th-TH"/>
          </w:rPr>
          <w:t xml:space="preserve">D. </w:t>
        </w:r>
        <w:r w:rsidR="00A56EC1" w:rsidRPr="006A10FD">
          <w:rPr>
            <w:rFonts w:ascii="Times New Roman" w:eastAsiaTheme="minorEastAsia" w:hAnsi="Times New Roman" w:cs="Angsana New"/>
            <w:noProof/>
            <w:sz w:val="24"/>
            <w:szCs w:val="30"/>
          </w:rPr>
          <w:tab/>
        </w:r>
        <w:r w:rsidR="00A56EC1" w:rsidRPr="006A10FD">
          <w:rPr>
            <w:rFonts w:cs="Arial"/>
            <w:noProof/>
            <w:sz w:val="18"/>
            <w:szCs w:val="18"/>
            <w:lang w:eastAsia="zh-CN" w:bidi="th-TH"/>
          </w:rPr>
          <w:t>ROOM RESERVATION:</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_Toc140171539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4</w:t>
        </w:r>
        <w:r w:rsidR="00A56EC1" w:rsidRPr="006A10FD">
          <w:rPr>
            <w:rFonts w:ascii="Times New Roman" w:hAnsi="Times New Roman" w:cs="Angsana New"/>
            <w:noProof/>
            <w:webHidden/>
            <w:sz w:val="24"/>
            <w:szCs w:val="30"/>
            <w:lang w:eastAsia="zh-CN" w:bidi="th-TH"/>
          </w:rPr>
          <w:fldChar w:fldCharType="end"/>
        </w:r>
      </w:hyperlink>
    </w:p>
    <w:p w14:paraId="3DD5E40C" w14:textId="64139755"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0" w:history="1">
        <w:r w:rsidR="00A56EC1" w:rsidRPr="006A10FD">
          <w:rPr>
            <w:rFonts w:cs="Arial"/>
            <w:noProof/>
            <w:sz w:val="18"/>
            <w:szCs w:val="18"/>
            <w:lang w:eastAsia="zh-CN" w:bidi="th-TH"/>
          </w:rPr>
          <w:t>E.</w:t>
        </w:r>
        <w:r w:rsidR="00A56EC1" w:rsidRPr="006A10FD">
          <w:rPr>
            <w:rFonts w:ascii="Times New Roman" w:eastAsiaTheme="minorEastAsia" w:hAnsi="Times New Roman" w:cs="Angsana New"/>
            <w:noProof/>
            <w:sz w:val="24"/>
            <w:szCs w:val="30"/>
          </w:rPr>
          <w:tab/>
        </w:r>
        <w:r w:rsidR="00A56EC1" w:rsidRPr="006A10FD">
          <w:rPr>
            <w:rFonts w:cs="Arial"/>
            <w:noProof/>
            <w:sz w:val="18"/>
            <w:szCs w:val="18"/>
            <w:lang w:eastAsia="zh-CN" w:bidi="th-TH"/>
          </w:rPr>
          <w:t>PREPARING THE OFFICIAL INVITATION</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_Toc140171540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4</w:t>
        </w:r>
        <w:r w:rsidR="00A56EC1" w:rsidRPr="006A10FD">
          <w:rPr>
            <w:rFonts w:ascii="Times New Roman" w:hAnsi="Times New Roman" w:cs="Angsana New"/>
            <w:noProof/>
            <w:webHidden/>
            <w:sz w:val="24"/>
            <w:szCs w:val="30"/>
            <w:lang w:eastAsia="zh-CN" w:bidi="th-TH"/>
          </w:rPr>
          <w:fldChar w:fldCharType="end"/>
        </w:r>
      </w:hyperlink>
    </w:p>
    <w:p w14:paraId="519A6EA9" w14:textId="74381EA2"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1" w:history="1">
        <w:r w:rsidR="00A56EC1" w:rsidRPr="006A10FD">
          <w:rPr>
            <w:rFonts w:cs="Arial"/>
            <w:caps/>
            <w:noProof/>
            <w:sz w:val="18"/>
            <w:szCs w:val="18"/>
            <w:lang w:eastAsia="zh-CN" w:bidi="th-TH"/>
          </w:rPr>
          <w:t>F.</w:t>
        </w:r>
        <w:r w:rsidR="00A56EC1" w:rsidRPr="006A10FD">
          <w:rPr>
            <w:rFonts w:ascii="Times New Roman" w:eastAsiaTheme="minorEastAsia" w:hAnsi="Times New Roman" w:cs="Angsana New"/>
            <w:noProof/>
            <w:sz w:val="24"/>
            <w:szCs w:val="30"/>
          </w:rPr>
          <w:tab/>
        </w:r>
        <w:r w:rsidR="00A56EC1" w:rsidRPr="006A10FD">
          <w:rPr>
            <w:rFonts w:cs="Arial"/>
            <w:caps/>
            <w:noProof/>
            <w:sz w:val="18"/>
            <w:szCs w:val="18"/>
            <w:lang w:eastAsia="zh-CN" w:bidi="th-TH"/>
          </w:rPr>
          <w:t>Visit / Reception</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_Toc140171541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5</w:t>
        </w:r>
        <w:r w:rsidR="00A56EC1" w:rsidRPr="006A10FD">
          <w:rPr>
            <w:rFonts w:ascii="Times New Roman" w:hAnsi="Times New Roman" w:cs="Angsana New"/>
            <w:noProof/>
            <w:webHidden/>
            <w:sz w:val="24"/>
            <w:szCs w:val="30"/>
            <w:lang w:eastAsia="zh-CN" w:bidi="th-TH"/>
          </w:rPr>
          <w:fldChar w:fldCharType="end"/>
        </w:r>
      </w:hyperlink>
    </w:p>
    <w:p w14:paraId="2C941C1E" w14:textId="0C59F1E0" w:rsidR="00A56EC1" w:rsidRPr="006A10FD" w:rsidRDefault="000E20C7" w:rsidP="00A56EC1">
      <w:pPr>
        <w:tabs>
          <w:tab w:val="right" w:leader="dot" w:pos="9061"/>
        </w:tabs>
        <w:ind w:left="240"/>
        <w:jc w:val="left"/>
        <w:rPr>
          <w:rFonts w:eastAsiaTheme="minorEastAsia" w:cs="Arial"/>
          <w:noProof/>
          <w:sz w:val="18"/>
          <w:szCs w:val="18"/>
        </w:rPr>
      </w:pPr>
      <w:hyperlink w:anchor="_Toc140171542" w:history="1">
        <w:r w:rsidR="00A56EC1" w:rsidRPr="006A10FD">
          <w:rPr>
            <w:rFonts w:cs="Arial"/>
            <w:noProof/>
            <w:sz w:val="18"/>
            <w:szCs w:val="18"/>
            <w:lang w:eastAsia="zh-CN" w:bidi="th-TH"/>
          </w:rPr>
          <w:t>Reception</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_Toc140171542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5</w:t>
        </w:r>
        <w:r w:rsidR="00A56EC1" w:rsidRPr="006A10FD">
          <w:rPr>
            <w:rFonts w:cs="Arial"/>
            <w:noProof/>
            <w:webHidden/>
            <w:sz w:val="18"/>
            <w:szCs w:val="18"/>
            <w:lang w:eastAsia="zh-CN" w:bidi="th-TH"/>
          </w:rPr>
          <w:fldChar w:fldCharType="end"/>
        </w:r>
      </w:hyperlink>
    </w:p>
    <w:p w14:paraId="490772C1" w14:textId="43FDEE94" w:rsidR="00A56EC1" w:rsidRPr="006A10FD" w:rsidRDefault="000E20C7" w:rsidP="00A56EC1">
      <w:pPr>
        <w:tabs>
          <w:tab w:val="right" w:leader="dot" w:pos="9061"/>
        </w:tabs>
        <w:ind w:left="240"/>
        <w:jc w:val="left"/>
        <w:rPr>
          <w:rFonts w:eastAsiaTheme="minorEastAsia" w:cs="Arial"/>
          <w:noProof/>
          <w:sz w:val="18"/>
          <w:szCs w:val="18"/>
        </w:rPr>
      </w:pPr>
      <w:hyperlink w:anchor="_Toc140171543" w:history="1">
        <w:r w:rsidR="00A56EC1" w:rsidRPr="006A10FD">
          <w:rPr>
            <w:rFonts w:cs="Arial"/>
            <w:noProof/>
            <w:sz w:val="18"/>
            <w:szCs w:val="18"/>
            <w:lang w:eastAsia="zh-CN" w:bidi="th-TH"/>
          </w:rPr>
          <w:t>Technical visit</w:t>
        </w:r>
        <w:r w:rsidR="00A56EC1" w:rsidRPr="006A10FD">
          <w:rPr>
            <w:rFonts w:cs="Arial"/>
            <w:noProof/>
            <w:webHidden/>
            <w:sz w:val="18"/>
            <w:szCs w:val="18"/>
            <w:lang w:eastAsia="zh-CN" w:bidi="th-TH"/>
          </w:rPr>
          <w:tab/>
        </w:r>
        <w:r w:rsidR="00A56EC1" w:rsidRPr="006A10FD">
          <w:rPr>
            <w:rFonts w:cs="Arial"/>
            <w:noProof/>
            <w:webHidden/>
            <w:sz w:val="18"/>
            <w:szCs w:val="18"/>
            <w:lang w:eastAsia="zh-CN" w:bidi="th-TH"/>
          </w:rPr>
          <w:fldChar w:fldCharType="begin"/>
        </w:r>
        <w:r w:rsidR="00A56EC1" w:rsidRPr="006A10FD">
          <w:rPr>
            <w:rFonts w:cs="Arial"/>
            <w:noProof/>
            <w:webHidden/>
            <w:sz w:val="18"/>
            <w:szCs w:val="18"/>
            <w:lang w:eastAsia="zh-CN" w:bidi="th-TH"/>
          </w:rPr>
          <w:instrText xml:space="preserve"> PAGEREF _Toc140171543 \h </w:instrText>
        </w:r>
        <w:r w:rsidR="00A56EC1" w:rsidRPr="006A10FD">
          <w:rPr>
            <w:rFonts w:cs="Arial"/>
            <w:noProof/>
            <w:webHidden/>
            <w:sz w:val="18"/>
            <w:szCs w:val="18"/>
            <w:lang w:eastAsia="zh-CN" w:bidi="th-TH"/>
          </w:rPr>
        </w:r>
        <w:r w:rsidR="00A56EC1" w:rsidRPr="006A10FD">
          <w:rPr>
            <w:rFonts w:cs="Arial"/>
            <w:noProof/>
            <w:webHidden/>
            <w:sz w:val="18"/>
            <w:szCs w:val="18"/>
            <w:lang w:eastAsia="zh-CN" w:bidi="th-TH"/>
          </w:rPr>
          <w:fldChar w:fldCharType="separate"/>
        </w:r>
        <w:r w:rsidR="00C35519">
          <w:rPr>
            <w:rFonts w:cs="Arial"/>
            <w:noProof/>
            <w:webHidden/>
            <w:sz w:val="18"/>
            <w:szCs w:val="18"/>
            <w:lang w:eastAsia="zh-CN" w:bidi="th-TH"/>
          </w:rPr>
          <w:t>5</w:t>
        </w:r>
        <w:r w:rsidR="00A56EC1" w:rsidRPr="006A10FD">
          <w:rPr>
            <w:rFonts w:cs="Arial"/>
            <w:noProof/>
            <w:webHidden/>
            <w:sz w:val="18"/>
            <w:szCs w:val="18"/>
            <w:lang w:eastAsia="zh-CN" w:bidi="th-TH"/>
          </w:rPr>
          <w:fldChar w:fldCharType="end"/>
        </w:r>
      </w:hyperlink>
    </w:p>
    <w:p w14:paraId="3DCA375F" w14:textId="18DA9F84"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4" w:history="1">
        <w:r w:rsidR="00A56EC1" w:rsidRPr="006A10FD">
          <w:rPr>
            <w:rFonts w:cs="Arial"/>
            <w:caps/>
            <w:noProof/>
            <w:sz w:val="18"/>
            <w:szCs w:val="18"/>
            <w:lang w:eastAsia="zh-CN" w:bidi="th-TH"/>
          </w:rPr>
          <w:t>G.</w:t>
        </w:r>
        <w:r w:rsidR="00A56EC1" w:rsidRPr="006A10FD">
          <w:rPr>
            <w:rFonts w:ascii="Times New Roman" w:eastAsiaTheme="minorEastAsia" w:hAnsi="Times New Roman" w:cs="Angsana New"/>
            <w:noProof/>
            <w:sz w:val="24"/>
            <w:szCs w:val="30"/>
          </w:rPr>
          <w:tab/>
        </w:r>
        <w:r w:rsidR="00A56EC1" w:rsidRPr="006A10FD">
          <w:rPr>
            <w:rFonts w:cs="Arial"/>
            <w:caps/>
            <w:noProof/>
            <w:sz w:val="18"/>
            <w:szCs w:val="18"/>
            <w:lang w:eastAsia="zh-CN" w:bidi="th-TH"/>
          </w:rPr>
          <w:t>WORKPLAN</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_Toc140171544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5</w:t>
        </w:r>
        <w:r w:rsidR="00A56EC1" w:rsidRPr="006A10FD">
          <w:rPr>
            <w:rFonts w:ascii="Times New Roman" w:hAnsi="Times New Roman" w:cs="Angsana New"/>
            <w:noProof/>
            <w:webHidden/>
            <w:sz w:val="24"/>
            <w:szCs w:val="30"/>
            <w:lang w:eastAsia="zh-CN" w:bidi="th-TH"/>
          </w:rPr>
          <w:fldChar w:fldCharType="end"/>
        </w:r>
      </w:hyperlink>
    </w:p>
    <w:p w14:paraId="11BB0883" w14:textId="551BC949" w:rsidR="00A56EC1" w:rsidRPr="006A10FD" w:rsidRDefault="000E20C7" w:rsidP="00A56EC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5" w:history="1">
        <w:r w:rsidR="00A56EC1" w:rsidRPr="006A10FD">
          <w:rPr>
            <w:rFonts w:cs="Arial"/>
            <w:caps/>
            <w:noProof/>
            <w:sz w:val="18"/>
            <w:szCs w:val="18"/>
            <w:lang w:eastAsia="zh-CN" w:bidi="th-TH"/>
          </w:rPr>
          <w:t>H.</w:t>
        </w:r>
        <w:r w:rsidR="00A56EC1" w:rsidRPr="006A10FD">
          <w:rPr>
            <w:rFonts w:ascii="Times New Roman" w:eastAsiaTheme="minorEastAsia" w:hAnsi="Times New Roman" w:cs="Angsana New"/>
            <w:noProof/>
            <w:sz w:val="24"/>
            <w:szCs w:val="30"/>
          </w:rPr>
          <w:tab/>
        </w:r>
        <w:r w:rsidR="00A56EC1" w:rsidRPr="006A10FD">
          <w:rPr>
            <w:rFonts w:cs="Arial"/>
            <w:caps/>
            <w:noProof/>
            <w:sz w:val="18"/>
            <w:szCs w:val="18"/>
            <w:lang w:eastAsia="zh-CN" w:bidi="th-TH"/>
          </w:rPr>
          <w:t>FURTHER ARRANGEMENTS BEFORE THE SESSION</w:t>
        </w:r>
        <w:r w:rsidR="00A56EC1" w:rsidRPr="006A10FD">
          <w:rPr>
            <w:rFonts w:ascii="Times New Roman" w:hAnsi="Times New Roman" w:cs="Angsana New"/>
            <w:noProof/>
            <w:webHidden/>
            <w:sz w:val="24"/>
            <w:szCs w:val="30"/>
            <w:lang w:eastAsia="zh-CN" w:bidi="th-TH"/>
          </w:rPr>
          <w:tab/>
        </w:r>
        <w:r w:rsidR="00A56EC1" w:rsidRPr="006A10FD">
          <w:rPr>
            <w:rFonts w:ascii="Times New Roman" w:hAnsi="Times New Roman" w:cs="Angsana New"/>
            <w:noProof/>
            <w:webHidden/>
            <w:sz w:val="24"/>
            <w:szCs w:val="30"/>
            <w:lang w:eastAsia="zh-CN" w:bidi="th-TH"/>
          </w:rPr>
          <w:fldChar w:fldCharType="begin"/>
        </w:r>
        <w:r w:rsidR="00A56EC1" w:rsidRPr="006A10FD">
          <w:rPr>
            <w:rFonts w:ascii="Times New Roman" w:hAnsi="Times New Roman" w:cs="Angsana New"/>
            <w:noProof/>
            <w:webHidden/>
            <w:sz w:val="24"/>
            <w:szCs w:val="30"/>
            <w:lang w:eastAsia="zh-CN" w:bidi="th-TH"/>
          </w:rPr>
          <w:instrText xml:space="preserve"> PAGEREF _Toc140171545 \h </w:instrText>
        </w:r>
        <w:r w:rsidR="00A56EC1" w:rsidRPr="006A10FD">
          <w:rPr>
            <w:rFonts w:ascii="Times New Roman" w:hAnsi="Times New Roman" w:cs="Angsana New"/>
            <w:noProof/>
            <w:webHidden/>
            <w:sz w:val="24"/>
            <w:szCs w:val="30"/>
            <w:lang w:eastAsia="zh-CN" w:bidi="th-TH"/>
          </w:rPr>
        </w:r>
        <w:r w:rsidR="00A56EC1" w:rsidRPr="006A10FD">
          <w:rPr>
            <w:rFonts w:ascii="Times New Roman" w:hAnsi="Times New Roman" w:cs="Angsana New"/>
            <w:noProof/>
            <w:webHidden/>
            <w:sz w:val="24"/>
            <w:szCs w:val="30"/>
            <w:lang w:eastAsia="zh-CN" w:bidi="th-TH"/>
          </w:rPr>
          <w:fldChar w:fldCharType="separate"/>
        </w:r>
        <w:r w:rsidR="00C35519">
          <w:rPr>
            <w:rFonts w:ascii="Times New Roman" w:hAnsi="Times New Roman" w:cs="Angsana New"/>
            <w:noProof/>
            <w:webHidden/>
            <w:sz w:val="24"/>
            <w:szCs w:val="30"/>
            <w:lang w:eastAsia="zh-CN" w:bidi="th-TH"/>
          </w:rPr>
          <w:t>6</w:t>
        </w:r>
        <w:r w:rsidR="00A56EC1" w:rsidRPr="006A10FD">
          <w:rPr>
            <w:rFonts w:ascii="Times New Roman" w:hAnsi="Times New Roman" w:cs="Angsana New"/>
            <w:noProof/>
            <w:webHidden/>
            <w:sz w:val="24"/>
            <w:szCs w:val="30"/>
            <w:lang w:eastAsia="zh-CN" w:bidi="th-TH"/>
          </w:rPr>
          <w:fldChar w:fldCharType="end"/>
        </w:r>
      </w:hyperlink>
    </w:p>
    <w:p w14:paraId="4F424AA1" w14:textId="77777777" w:rsidR="00A56EC1" w:rsidRPr="00A56EC1" w:rsidRDefault="00A56EC1" w:rsidP="00A56EC1">
      <w:pPr>
        <w:ind w:left="142"/>
        <w:rPr>
          <w:rFonts w:cs="Arial"/>
        </w:rPr>
      </w:pPr>
      <w:r w:rsidRPr="006A10FD">
        <w:rPr>
          <w:rFonts w:cs="Arial"/>
          <w:sz w:val="18"/>
          <w:szCs w:val="18"/>
        </w:rPr>
        <w:fldChar w:fldCharType="end"/>
      </w:r>
      <w:r w:rsidRPr="00A56EC1">
        <w:rPr>
          <w:rFonts w:cs="Arial"/>
        </w:rPr>
        <w:t>Annex I</w:t>
      </w:r>
      <w:r w:rsidRPr="00A56EC1">
        <w:rPr>
          <w:rFonts w:cs="Arial"/>
        </w:rPr>
        <w:tab/>
        <w:t>Session room arrangement</w:t>
      </w:r>
    </w:p>
    <w:p w14:paraId="3D35CF71" w14:textId="77777777" w:rsidR="00A56EC1" w:rsidRPr="00A56EC1" w:rsidRDefault="00A56EC1" w:rsidP="00A56EC1">
      <w:pPr>
        <w:ind w:left="142"/>
        <w:rPr>
          <w:rFonts w:cs="Arial"/>
        </w:rPr>
      </w:pPr>
      <w:r w:rsidRPr="00A56EC1">
        <w:rPr>
          <w:rFonts w:cs="Arial"/>
        </w:rPr>
        <w:t>Annex II</w:t>
      </w:r>
      <w:r w:rsidRPr="00A56EC1">
        <w:rPr>
          <w:rFonts w:cs="Arial"/>
        </w:rPr>
        <w:tab/>
        <w:t>Draft Registration Form and additional information to participants</w:t>
      </w:r>
    </w:p>
    <w:p w14:paraId="5463EA6E" w14:textId="77777777" w:rsidR="00A56EC1" w:rsidRPr="00A56EC1" w:rsidRDefault="00A56EC1" w:rsidP="00A56EC1">
      <w:pPr>
        <w:ind w:left="142"/>
        <w:rPr>
          <w:rFonts w:cs="Arial"/>
        </w:rPr>
      </w:pPr>
      <w:r w:rsidRPr="00A56EC1">
        <w:rPr>
          <w:rFonts w:cs="Arial"/>
        </w:rPr>
        <w:t>Annex III</w:t>
      </w:r>
      <w:r w:rsidRPr="00A56EC1">
        <w:rPr>
          <w:rFonts w:cs="Arial"/>
        </w:rPr>
        <w:tab/>
        <w:t>Model workplan for the meeting</w:t>
      </w:r>
    </w:p>
    <w:p w14:paraId="182569A3" w14:textId="77777777" w:rsidR="00A56EC1" w:rsidRPr="00A56EC1" w:rsidRDefault="00A56EC1" w:rsidP="00A56EC1">
      <w:pPr>
        <w:ind w:left="142"/>
        <w:rPr>
          <w:rFonts w:cs="Arial"/>
        </w:rPr>
      </w:pPr>
      <w:r w:rsidRPr="00A56EC1">
        <w:rPr>
          <w:rFonts w:cs="Arial"/>
        </w:rPr>
        <w:t>Annex IV</w:t>
      </w:r>
      <w:r w:rsidRPr="00A56EC1">
        <w:rPr>
          <w:rFonts w:cs="Arial"/>
        </w:rPr>
        <w:tab/>
        <w:t>Example: electronic communication system setup</w:t>
      </w:r>
    </w:p>
    <w:p w14:paraId="6E52465D" w14:textId="77777777" w:rsidR="00A56EC1" w:rsidRPr="00A56EC1" w:rsidRDefault="00A56EC1" w:rsidP="00A56EC1">
      <w:pPr>
        <w:rPr>
          <w:rFonts w:cs="Arial"/>
        </w:rPr>
      </w:pPr>
    </w:p>
    <w:p w14:paraId="656247CF" w14:textId="77777777" w:rsidR="00A56EC1" w:rsidRPr="00A56EC1" w:rsidRDefault="00A56EC1" w:rsidP="00A56EC1">
      <w:pPr>
        <w:rPr>
          <w:rFonts w:cs="Arial"/>
        </w:rPr>
      </w:pPr>
    </w:p>
    <w:p w14:paraId="3F19CA80" w14:textId="77777777" w:rsidR="00A56EC1" w:rsidRPr="00A56EC1" w:rsidRDefault="00A56EC1" w:rsidP="00A56EC1">
      <w:pPr>
        <w:keepNext/>
        <w:outlineLvl w:val="0"/>
        <w:rPr>
          <w:rFonts w:cs="Arial"/>
          <w:bCs/>
          <w:caps/>
          <w:noProof/>
          <w:szCs w:val="28"/>
          <w:lang w:eastAsia="zh-CN" w:bidi="th-TH"/>
        </w:rPr>
      </w:pPr>
      <w:bookmarkStart w:id="84" w:name="_Toc140171522"/>
      <w:bookmarkStart w:id="85" w:name="_Toc174712261"/>
      <w:bookmarkStart w:id="86" w:name="_Toc174714507"/>
      <w:bookmarkStart w:id="87" w:name="_Toc178715569"/>
      <w:bookmarkStart w:id="88" w:name="_Toc178717573"/>
      <w:bookmarkStart w:id="89" w:name="_Toc178944592"/>
      <w:r w:rsidRPr="00A56EC1">
        <w:rPr>
          <w:rFonts w:cs="Arial"/>
          <w:bCs/>
          <w:caps/>
          <w:noProof/>
          <w:szCs w:val="28"/>
          <w:lang w:eastAsia="zh-CN" w:bidi="th-TH"/>
        </w:rPr>
        <w:t>A.</w:t>
      </w:r>
      <w:r w:rsidRPr="00A56EC1">
        <w:rPr>
          <w:rFonts w:cs="Arial"/>
          <w:bCs/>
          <w:caps/>
          <w:noProof/>
          <w:szCs w:val="28"/>
          <w:lang w:eastAsia="zh-CN" w:bidi="th-TH"/>
        </w:rPr>
        <w:tab/>
        <w:t>OFFERS TO HOST A UPOV Technical Working Party SESSION</w:t>
      </w:r>
      <w:bookmarkEnd w:id="84"/>
      <w:bookmarkEnd w:id="85"/>
      <w:bookmarkEnd w:id="86"/>
      <w:bookmarkEnd w:id="87"/>
      <w:bookmarkEnd w:id="88"/>
      <w:bookmarkEnd w:id="89"/>
    </w:p>
    <w:p w14:paraId="5B7A5BF4" w14:textId="77777777" w:rsidR="00A56EC1" w:rsidRPr="00A56EC1" w:rsidRDefault="00A56EC1" w:rsidP="00A56EC1">
      <w:pPr>
        <w:tabs>
          <w:tab w:val="left" w:pos="567"/>
          <w:tab w:val="left" w:pos="1134"/>
          <w:tab w:val="left" w:pos="1701"/>
          <w:tab w:val="left" w:pos="5670"/>
        </w:tabs>
        <w:rPr>
          <w:rFonts w:cs="Arial"/>
          <w:lang w:eastAsia="zh-CN" w:bidi="th-TH"/>
        </w:rPr>
      </w:pPr>
    </w:p>
    <w:p w14:paraId="0026761D" w14:textId="77777777" w:rsidR="00A56EC1" w:rsidRPr="00A56EC1" w:rsidRDefault="00A56EC1" w:rsidP="00A56EC1">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Hybrid TWP meetings will be organized each year, according to the program of work approved by the Council.  The duration of the meetings should be four days.  If no UPOV member offers to organize a hybrid meeting for a TWP in a given year, that meeting would be held electronically. </w:t>
      </w:r>
    </w:p>
    <w:p w14:paraId="5E8DDB2C" w14:textId="77777777" w:rsidR="00A56EC1" w:rsidRPr="00A56EC1" w:rsidRDefault="00A56EC1" w:rsidP="00A56EC1">
      <w:pPr>
        <w:tabs>
          <w:tab w:val="left" w:pos="567"/>
          <w:tab w:val="left" w:pos="1134"/>
          <w:tab w:val="left" w:pos="1701"/>
          <w:tab w:val="left" w:pos="5670"/>
        </w:tabs>
        <w:rPr>
          <w:rFonts w:cs="Arial"/>
          <w:lang w:eastAsia="zh-CN" w:bidi="th-TH"/>
        </w:rPr>
      </w:pPr>
    </w:p>
    <w:p w14:paraId="35CCA844" w14:textId="13E6CD71" w:rsidR="00A56EC1" w:rsidRPr="00A56EC1" w:rsidRDefault="00A56EC1" w:rsidP="00A56EC1">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Members of the Union who wish to offer to host a TWP session are requested, in the first instance, to contact the Office of the Union for information on the future planned schedule of the TWP concerned and how to proceed with their offer.</w:t>
      </w:r>
    </w:p>
    <w:p w14:paraId="076004B0" w14:textId="77777777" w:rsidR="00A56EC1" w:rsidRPr="00A56EC1" w:rsidRDefault="00A56EC1" w:rsidP="00A56EC1">
      <w:pPr>
        <w:tabs>
          <w:tab w:val="left" w:pos="567"/>
          <w:tab w:val="left" w:pos="1134"/>
          <w:tab w:val="left" w:pos="1701"/>
          <w:tab w:val="left" w:pos="5670"/>
        </w:tabs>
        <w:rPr>
          <w:rFonts w:cs="Arial"/>
          <w:lang w:eastAsia="zh-CN" w:bidi="th-TH"/>
        </w:rPr>
      </w:pPr>
    </w:p>
    <w:p w14:paraId="09A07F1A" w14:textId="77777777" w:rsidR="00A56EC1" w:rsidRPr="00A56EC1" w:rsidRDefault="00A56EC1" w:rsidP="00A56EC1">
      <w:pPr>
        <w:tabs>
          <w:tab w:val="left" w:pos="567"/>
          <w:tab w:val="left" w:pos="1134"/>
          <w:tab w:val="left" w:pos="1701"/>
          <w:tab w:val="left" w:pos="5670"/>
        </w:tabs>
        <w:rPr>
          <w:rFonts w:cs="Arial"/>
          <w:lang w:eastAsia="zh-CN" w:bidi="th-TH"/>
        </w:rPr>
      </w:pPr>
    </w:p>
    <w:p w14:paraId="6D38AD88" w14:textId="77777777" w:rsidR="00A56EC1" w:rsidRPr="00A56EC1" w:rsidRDefault="00A56EC1" w:rsidP="00A56EC1">
      <w:pPr>
        <w:keepNext/>
        <w:outlineLvl w:val="0"/>
        <w:rPr>
          <w:rFonts w:cs="Arial"/>
          <w:bCs/>
          <w:caps/>
          <w:noProof/>
          <w:szCs w:val="28"/>
          <w:lang w:eastAsia="zh-CN" w:bidi="th-TH"/>
        </w:rPr>
      </w:pPr>
      <w:bookmarkStart w:id="90" w:name="_Toc140171523"/>
      <w:bookmarkStart w:id="91" w:name="_Toc174712262"/>
      <w:bookmarkStart w:id="92" w:name="_Toc174714508"/>
      <w:bookmarkStart w:id="93" w:name="_Toc178715570"/>
      <w:bookmarkStart w:id="94" w:name="_Toc178717574"/>
      <w:bookmarkStart w:id="95" w:name="_Toc178944593"/>
      <w:r w:rsidRPr="00A56EC1">
        <w:rPr>
          <w:rFonts w:cs="Arial"/>
          <w:bCs/>
          <w:caps/>
          <w:noProof/>
          <w:szCs w:val="28"/>
          <w:lang w:eastAsia="zh-CN" w:bidi="th-TH"/>
        </w:rPr>
        <w:t>B.</w:t>
      </w:r>
      <w:r w:rsidRPr="00A56EC1">
        <w:rPr>
          <w:rFonts w:cs="Arial"/>
          <w:bCs/>
          <w:caps/>
          <w:noProof/>
          <w:szCs w:val="28"/>
          <w:lang w:eastAsia="zh-CN" w:bidi="th-TH"/>
        </w:rPr>
        <w:tab/>
        <w:t>Hosting UPOV Technical Working Party SESSIONS</w:t>
      </w:r>
      <w:bookmarkEnd w:id="90"/>
      <w:bookmarkEnd w:id="91"/>
      <w:bookmarkEnd w:id="92"/>
      <w:bookmarkEnd w:id="93"/>
      <w:bookmarkEnd w:id="94"/>
      <w:bookmarkEnd w:id="95"/>
    </w:p>
    <w:p w14:paraId="3266373D" w14:textId="77777777" w:rsidR="00A56EC1" w:rsidRPr="00A56EC1" w:rsidRDefault="00A56EC1" w:rsidP="00A56EC1">
      <w:pPr>
        <w:rPr>
          <w:rFonts w:cs="Arial"/>
          <w:lang w:eastAsia="zh-CN" w:bidi="th-TH"/>
        </w:rPr>
      </w:pPr>
    </w:p>
    <w:p w14:paraId="1661EA51" w14:textId="77777777" w:rsidR="00A56EC1" w:rsidRPr="00A56EC1" w:rsidRDefault="00A56EC1" w:rsidP="00A56EC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office is responsible for providing all the necessary facilities for the session to take place without a charge to the participants for attending the session itself.  No financing is provided by the Office of the Union for the hosting of TWPs.  </w:t>
      </w:r>
    </w:p>
    <w:p w14:paraId="4566E005" w14:textId="77777777" w:rsidR="00A56EC1" w:rsidRPr="00A56EC1" w:rsidRDefault="00A56EC1" w:rsidP="00A56EC1">
      <w:pPr>
        <w:rPr>
          <w:rFonts w:cs="Arial"/>
          <w:lang w:eastAsia="zh-CN" w:bidi="th-TH"/>
        </w:rPr>
      </w:pPr>
    </w:p>
    <w:p w14:paraId="16ACFB4F" w14:textId="77777777" w:rsidR="00A56EC1" w:rsidRPr="00A56EC1" w:rsidRDefault="00A56EC1" w:rsidP="00A56EC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is expected to designate a suitable hotel or similar accommodation (“designated hotel(s)”) within the vicinity of the session venue, with the participants being responsible </w:t>
      </w:r>
      <w:r w:rsidRPr="00A56EC1">
        <w:rPr>
          <w:rFonts w:cs="Arial"/>
          <w:lang w:eastAsia="zh-CN" w:bidi="th-TH"/>
        </w:rPr>
        <w:lastRenderedPageBreak/>
        <w:t>for paying for their accommodation.  If transport from the designated hotel(s) to the session venue is required, it is expected that the host will provide this without a charge to participants.</w:t>
      </w:r>
    </w:p>
    <w:p w14:paraId="0531B0DD" w14:textId="77777777" w:rsidR="00A56EC1" w:rsidRPr="00A56EC1" w:rsidRDefault="00A56EC1" w:rsidP="00A56EC1">
      <w:pPr>
        <w:rPr>
          <w:rFonts w:cs="Arial"/>
          <w:lang w:eastAsia="zh-CN" w:bidi="th-TH"/>
        </w:rPr>
      </w:pPr>
    </w:p>
    <w:p w14:paraId="5E5AB360" w14:textId="2E2F558D" w:rsidR="00A56EC1" w:rsidRPr="00A56EC1" w:rsidRDefault="00A56EC1" w:rsidP="00A56EC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may offer to provide, or make arrangements for, services beyond the basic session requirements, such as meals (e.g. lunch with special dietary provisions, if necessary), visits (including transport), etc.  Where such additional services are to be offered, and where a charge would be made to participants choosing to take up these offers, these services and related costs must be specified in the participation and hotel reservation form, annexed to the invitation (Please see Section E “PREPARING THE OFFICIAL INVITATION”).  </w:t>
      </w:r>
    </w:p>
    <w:p w14:paraId="58A04057" w14:textId="77777777" w:rsidR="00A56EC1" w:rsidRPr="00A56EC1" w:rsidRDefault="00A56EC1" w:rsidP="00A56EC1">
      <w:pPr>
        <w:rPr>
          <w:rFonts w:cs="Arial"/>
          <w:lang w:eastAsia="zh-CN" w:bidi="th-TH"/>
        </w:rPr>
      </w:pPr>
    </w:p>
    <w:p w14:paraId="16D13AFA" w14:textId="77777777" w:rsidR="00A56EC1" w:rsidRPr="00A56EC1" w:rsidRDefault="00A56EC1" w:rsidP="00A56EC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Protocol issues such as official country name, local responsibilities, etc. should be checked with the Office of the Union.</w:t>
      </w:r>
    </w:p>
    <w:p w14:paraId="73D0357A" w14:textId="77777777" w:rsidR="00A56EC1" w:rsidRPr="00A56EC1" w:rsidRDefault="00A56EC1" w:rsidP="00A56EC1">
      <w:pPr>
        <w:tabs>
          <w:tab w:val="left" w:pos="567"/>
          <w:tab w:val="left" w:pos="1134"/>
          <w:tab w:val="left" w:pos="1701"/>
          <w:tab w:val="left" w:pos="5670"/>
        </w:tabs>
        <w:outlineLvl w:val="0"/>
        <w:rPr>
          <w:rFonts w:cs="Arial"/>
          <w:lang w:eastAsia="zh-CN" w:bidi="th-TH"/>
        </w:rPr>
      </w:pPr>
    </w:p>
    <w:p w14:paraId="15A06D0E" w14:textId="77777777" w:rsidR="00A56EC1" w:rsidRPr="00A56EC1" w:rsidRDefault="00A56EC1" w:rsidP="00A56EC1">
      <w:pPr>
        <w:keepNext/>
        <w:outlineLvl w:val="0"/>
        <w:rPr>
          <w:rFonts w:cs="Arial"/>
          <w:bCs/>
          <w:caps/>
          <w:noProof/>
          <w:szCs w:val="28"/>
          <w:lang w:eastAsia="zh-CN" w:bidi="th-TH"/>
        </w:rPr>
      </w:pPr>
      <w:bookmarkStart w:id="96" w:name="_Toc140171524"/>
      <w:bookmarkStart w:id="97" w:name="_Toc174712263"/>
      <w:bookmarkStart w:id="98" w:name="_Toc174714509"/>
      <w:bookmarkStart w:id="99" w:name="_Toc178715571"/>
      <w:bookmarkStart w:id="100" w:name="_Toc178717575"/>
      <w:bookmarkStart w:id="101" w:name="_Toc178944594"/>
      <w:r w:rsidRPr="00A56EC1">
        <w:rPr>
          <w:rFonts w:cs="Arial"/>
          <w:bCs/>
          <w:caps/>
          <w:noProof/>
          <w:szCs w:val="28"/>
          <w:lang w:eastAsia="zh-CN" w:bidi="th-TH"/>
        </w:rPr>
        <w:t>C.</w:t>
      </w:r>
      <w:r w:rsidRPr="00A56EC1">
        <w:rPr>
          <w:rFonts w:cs="Arial"/>
          <w:bCs/>
          <w:caps/>
          <w:noProof/>
          <w:szCs w:val="28"/>
          <w:lang w:eastAsia="zh-CN" w:bidi="th-TH"/>
        </w:rPr>
        <w:tab/>
        <w:t>PRELIMINARY PLANNING</w:t>
      </w:r>
      <w:bookmarkEnd w:id="96"/>
      <w:bookmarkEnd w:id="97"/>
      <w:bookmarkEnd w:id="98"/>
      <w:bookmarkEnd w:id="99"/>
      <w:bookmarkEnd w:id="100"/>
      <w:bookmarkEnd w:id="101"/>
    </w:p>
    <w:p w14:paraId="46845C92" w14:textId="77777777" w:rsidR="00A56EC1" w:rsidRPr="00A56EC1" w:rsidRDefault="00A56EC1" w:rsidP="00A56EC1">
      <w:pPr>
        <w:tabs>
          <w:tab w:val="left" w:pos="567"/>
          <w:tab w:val="left" w:pos="1134"/>
          <w:tab w:val="left" w:pos="1701"/>
          <w:tab w:val="left" w:pos="5670"/>
        </w:tabs>
        <w:rPr>
          <w:rFonts w:cs="Arial"/>
          <w:lang w:eastAsia="zh-CN" w:bidi="th-TH"/>
        </w:rPr>
      </w:pPr>
    </w:p>
    <w:p w14:paraId="5EE02680" w14:textId="77777777" w:rsidR="00A56EC1" w:rsidRPr="00A56EC1" w:rsidRDefault="00A56EC1" w:rsidP="00A56EC1">
      <w:pPr>
        <w:keepNext/>
        <w:tabs>
          <w:tab w:val="left" w:pos="567"/>
        </w:tabs>
        <w:jc w:val="left"/>
        <w:outlineLvl w:val="1"/>
        <w:rPr>
          <w:rFonts w:cs="Arial"/>
          <w:u w:val="single"/>
          <w:lang w:eastAsia="zh-CN" w:bidi="th-TH"/>
        </w:rPr>
      </w:pPr>
      <w:bookmarkStart w:id="102" w:name="_Toc140171525"/>
      <w:bookmarkStart w:id="103" w:name="_Toc174712264"/>
      <w:bookmarkStart w:id="104" w:name="_Toc174714510"/>
      <w:bookmarkStart w:id="105" w:name="_Toc178715572"/>
      <w:bookmarkStart w:id="106" w:name="_Toc178717576"/>
      <w:bookmarkStart w:id="107" w:name="_Toc178944595"/>
      <w:r w:rsidRPr="00A56EC1">
        <w:rPr>
          <w:rFonts w:cs="Arial"/>
          <w:u w:val="single"/>
          <w:lang w:eastAsia="zh-CN" w:bidi="th-TH"/>
        </w:rPr>
        <w:t>1. Meeting location</w:t>
      </w:r>
      <w:bookmarkEnd w:id="102"/>
      <w:bookmarkEnd w:id="103"/>
      <w:bookmarkEnd w:id="104"/>
      <w:bookmarkEnd w:id="105"/>
      <w:bookmarkEnd w:id="106"/>
      <w:bookmarkEnd w:id="107"/>
    </w:p>
    <w:p w14:paraId="5831F80E" w14:textId="77777777" w:rsidR="00A56EC1" w:rsidRPr="00A56EC1" w:rsidRDefault="00A56EC1" w:rsidP="00A56EC1">
      <w:pPr>
        <w:tabs>
          <w:tab w:val="left" w:pos="567"/>
          <w:tab w:val="left" w:pos="1134"/>
          <w:tab w:val="left" w:pos="1701"/>
          <w:tab w:val="left" w:pos="5670"/>
        </w:tabs>
        <w:rPr>
          <w:rFonts w:cs="Arial"/>
          <w:lang w:eastAsia="zh-CN" w:bidi="th-TH"/>
        </w:rPr>
      </w:pPr>
    </w:p>
    <w:p w14:paraId="10061F15" w14:textId="77777777" w:rsidR="00A56EC1" w:rsidRPr="00A56EC1" w:rsidRDefault="00A56EC1" w:rsidP="00A56EC1">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In cases where the meeting location does not have simple connections to an </w:t>
      </w:r>
      <w:r w:rsidRPr="00A56EC1">
        <w:rPr>
          <w:rFonts w:cs="Arial"/>
          <w:i/>
          <w:lang w:eastAsia="zh-CN" w:bidi="th-TH"/>
        </w:rPr>
        <w:t>international</w:t>
      </w:r>
      <w:r w:rsidRPr="00A56EC1">
        <w:rPr>
          <w:rFonts w:cs="Arial"/>
          <w:lang w:eastAsia="zh-CN" w:bidi="th-TH"/>
        </w:rPr>
        <w:t xml:space="preserve"> airport, the host should arrange for safe and secure transport to the meeting venue from the airport.  It should be borne in mind that international participants may arrive at any time during the day or night and may have linguistic difficulties both with the spoken and written language.</w:t>
      </w:r>
    </w:p>
    <w:p w14:paraId="55E334FB" w14:textId="77777777" w:rsidR="00A56EC1" w:rsidRPr="00A56EC1" w:rsidRDefault="00A56EC1" w:rsidP="00A56EC1">
      <w:pPr>
        <w:tabs>
          <w:tab w:val="left" w:pos="567"/>
          <w:tab w:val="left" w:pos="1134"/>
          <w:tab w:val="left" w:pos="1701"/>
          <w:tab w:val="left" w:pos="5670"/>
        </w:tabs>
        <w:rPr>
          <w:rFonts w:cs="Arial"/>
          <w:lang w:eastAsia="zh-CN" w:bidi="th-TH"/>
        </w:rPr>
      </w:pPr>
    </w:p>
    <w:p w14:paraId="08745E8C" w14:textId="77777777" w:rsidR="00A56EC1" w:rsidRPr="00A56EC1" w:rsidRDefault="00A56EC1" w:rsidP="00A56EC1">
      <w:pPr>
        <w:keepNext/>
        <w:tabs>
          <w:tab w:val="left" w:pos="567"/>
        </w:tabs>
        <w:jc w:val="left"/>
        <w:outlineLvl w:val="1"/>
        <w:rPr>
          <w:rFonts w:cs="Arial"/>
          <w:u w:val="single"/>
          <w:lang w:eastAsia="zh-CN" w:bidi="th-TH"/>
        </w:rPr>
      </w:pPr>
      <w:bookmarkStart w:id="108" w:name="_Toc140171526"/>
      <w:bookmarkStart w:id="109" w:name="_Toc174712265"/>
      <w:bookmarkStart w:id="110" w:name="_Toc174714511"/>
      <w:bookmarkStart w:id="111" w:name="_Toc178715573"/>
      <w:bookmarkStart w:id="112" w:name="_Toc178717577"/>
      <w:bookmarkStart w:id="113" w:name="_Toc178944596"/>
      <w:r w:rsidRPr="00A56EC1">
        <w:rPr>
          <w:rFonts w:cs="Arial"/>
          <w:u w:val="single"/>
          <w:lang w:eastAsia="zh-CN" w:bidi="th-TH"/>
        </w:rPr>
        <w:t>2. Session Schedule</w:t>
      </w:r>
      <w:bookmarkEnd w:id="108"/>
      <w:bookmarkEnd w:id="109"/>
      <w:bookmarkEnd w:id="110"/>
      <w:bookmarkEnd w:id="111"/>
      <w:bookmarkEnd w:id="112"/>
      <w:bookmarkEnd w:id="113"/>
    </w:p>
    <w:p w14:paraId="735BE0C5" w14:textId="77777777" w:rsidR="00A56EC1" w:rsidRPr="00A56EC1" w:rsidRDefault="00A56EC1" w:rsidP="00A56EC1">
      <w:pPr>
        <w:tabs>
          <w:tab w:val="left" w:pos="567"/>
          <w:tab w:val="left" w:pos="1134"/>
          <w:tab w:val="left" w:pos="1701"/>
          <w:tab w:val="left" w:pos="5670"/>
        </w:tabs>
        <w:rPr>
          <w:rFonts w:cs="Arial"/>
          <w:lang w:eastAsia="zh-CN" w:bidi="th-TH"/>
        </w:rPr>
      </w:pPr>
    </w:p>
    <w:p w14:paraId="26CAE373" w14:textId="77777777" w:rsidR="00A56EC1" w:rsidRPr="00A56EC1" w:rsidRDefault="00A56EC1" w:rsidP="00A56EC1">
      <w:pPr>
        <w:tabs>
          <w:tab w:val="left" w:pos="567"/>
          <w:tab w:val="left" w:pos="1134"/>
          <w:tab w:val="left" w:pos="1701"/>
          <w:tab w:val="left" w:pos="5670"/>
        </w:tabs>
        <w:rPr>
          <w:rFonts w:cs="Arial"/>
          <w:lang w:eastAsia="zh-CN" w:bidi="th-TH"/>
        </w:rPr>
      </w:pPr>
      <w:r w:rsidRPr="00A56EC1">
        <w:rPr>
          <w:rFonts w:cs="Arial"/>
          <w:lang w:eastAsia="zh-CN" w:bidi="th-TH"/>
        </w:rPr>
        <w:t>The earliest date for a TWP to be organized should be eight (8) weeks after the session of the Technical Committee to allow sufficient time for preparation of meeting documents and for experts’ internal consultation in advance of the session.</w:t>
      </w:r>
    </w:p>
    <w:p w14:paraId="50846C3F" w14:textId="77777777" w:rsidR="00A56EC1" w:rsidRPr="00A56EC1" w:rsidRDefault="00A56EC1" w:rsidP="00A56EC1">
      <w:pPr>
        <w:tabs>
          <w:tab w:val="left" w:pos="567"/>
          <w:tab w:val="left" w:pos="1134"/>
          <w:tab w:val="left" w:pos="1701"/>
          <w:tab w:val="left" w:pos="5670"/>
        </w:tabs>
        <w:rPr>
          <w:rFonts w:cs="Arial"/>
          <w:lang w:eastAsia="zh-CN" w:bidi="th-TH"/>
        </w:rPr>
      </w:pPr>
    </w:p>
    <w:p w14:paraId="033992F1" w14:textId="77777777" w:rsidR="00A56EC1" w:rsidRPr="00A56EC1" w:rsidRDefault="00A56EC1" w:rsidP="00A56EC1">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14" w:name="_Toc140171527"/>
      <w:bookmarkStart w:id="115" w:name="_Toc174712266"/>
      <w:bookmarkStart w:id="116" w:name="_Toc174714512"/>
      <w:bookmarkStart w:id="117" w:name="_Toc178715574"/>
      <w:bookmarkStart w:id="118" w:name="_Toc178717578"/>
      <w:bookmarkStart w:id="119" w:name="_Toc178944597"/>
      <w:r w:rsidRPr="00A56EC1">
        <w:rPr>
          <w:rFonts w:cs="Arial"/>
          <w:bCs/>
          <w:i/>
          <w:szCs w:val="24"/>
          <w:lang w:eastAsia="zh-CN" w:bidi="th-TH"/>
        </w:rPr>
        <w:t>(a)</w:t>
      </w:r>
      <w:r w:rsidRPr="00A56EC1">
        <w:rPr>
          <w:rFonts w:cs="Arial"/>
          <w:bCs/>
          <w:i/>
          <w:szCs w:val="24"/>
          <w:lang w:eastAsia="zh-CN" w:bidi="th-TH"/>
        </w:rPr>
        <w:tab/>
        <w:t>Workshop:</w:t>
      </w:r>
      <w:bookmarkEnd w:id="114"/>
      <w:bookmarkEnd w:id="115"/>
      <w:bookmarkEnd w:id="116"/>
      <w:bookmarkEnd w:id="117"/>
      <w:bookmarkEnd w:id="118"/>
      <w:bookmarkEnd w:id="119"/>
      <w:r w:rsidRPr="00A56EC1">
        <w:rPr>
          <w:rFonts w:cs="Arial"/>
          <w:bCs/>
          <w:i/>
          <w:szCs w:val="24"/>
          <w:lang w:eastAsia="zh-CN" w:bidi="th-TH"/>
        </w:rPr>
        <w:t xml:space="preserve">  </w:t>
      </w:r>
    </w:p>
    <w:p w14:paraId="52C6EA29" w14:textId="77777777" w:rsidR="00A56EC1" w:rsidRPr="00A56EC1" w:rsidRDefault="00A56EC1" w:rsidP="00A56EC1">
      <w:pPr>
        <w:tabs>
          <w:tab w:val="left" w:pos="567"/>
          <w:tab w:val="left" w:pos="1134"/>
          <w:tab w:val="center" w:pos="5670"/>
        </w:tabs>
        <w:rPr>
          <w:rFonts w:cs="Arial"/>
          <w:i/>
          <w:highlight w:val="lightGray"/>
          <w:lang w:eastAsia="zh-CN" w:bidi="th-TH"/>
        </w:rPr>
      </w:pPr>
    </w:p>
    <w:p w14:paraId="34121318" w14:textId="1794F67A" w:rsidR="00A56EC1" w:rsidRPr="00A56EC1" w:rsidRDefault="00A56EC1" w:rsidP="00750333">
      <w:pPr>
        <w:tabs>
          <w:tab w:val="left" w:pos="567"/>
          <w:tab w:val="left" w:pos="1134"/>
          <w:tab w:val="left" w:pos="1701"/>
          <w:tab w:val="left" w:pos="5670"/>
        </w:tabs>
        <w:ind w:left="567"/>
        <w:rPr>
          <w:rFonts w:cs="Arial"/>
          <w:lang w:eastAsia="zh-CN" w:bidi="th-TH"/>
        </w:rPr>
      </w:pPr>
      <w:r w:rsidRPr="00A56EC1">
        <w:rPr>
          <w:rFonts w:cs="Arial"/>
          <w:lang w:eastAsia="zh-CN" w:bidi="th-TH"/>
        </w:rPr>
        <w:t xml:space="preserve">It is possible for the host to arrange with the Office of the Union to hold a workshop for local participants to benefits from the presence of international experts and staff of the Office of the Union.  In such cases, the </w:t>
      </w:r>
      <w:r w:rsidRPr="00C92082">
        <w:rPr>
          <w:rFonts w:cs="Arial"/>
          <w:lang w:eastAsia="zh-CN" w:bidi="th-TH"/>
        </w:rPr>
        <w:t>workshop is normally held</w:t>
      </w:r>
      <w:r w:rsidRPr="00A56EC1">
        <w:rPr>
          <w:rFonts w:cs="Arial"/>
          <w:lang w:eastAsia="zh-CN" w:bidi="th-TH"/>
        </w:rPr>
        <w:t xml:space="preserve"> on the day before the main TWP session.</w:t>
      </w:r>
    </w:p>
    <w:p w14:paraId="3473554A" w14:textId="77777777" w:rsidR="00A56EC1" w:rsidRPr="00A56EC1" w:rsidRDefault="00A56EC1" w:rsidP="00A56EC1">
      <w:pPr>
        <w:tabs>
          <w:tab w:val="left" w:pos="567"/>
          <w:tab w:val="left" w:pos="1134"/>
          <w:tab w:val="left" w:pos="1701"/>
          <w:tab w:val="left" w:pos="5670"/>
        </w:tabs>
        <w:ind w:left="567"/>
        <w:rPr>
          <w:rFonts w:cs="Arial"/>
          <w:lang w:eastAsia="zh-CN" w:bidi="th-TH"/>
        </w:rPr>
      </w:pPr>
    </w:p>
    <w:p w14:paraId="479BBBFE" w14:textId="77777777" w:rsidR="00A56EC1" w:rsidRPr="00A56EC1" w:rsidRDefault="00A56EC1" w:rsidP="00A56EC1">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0" w:name="_Toc140171528"/>
      <w:bookmarkStart w:id="121" w:name="_Toc174712267"/>
      <w:bookmarkStart w:id="122" w:name="_Toc174714513"/>
      <w:bookmarkStart w:id="123" w:name="_Toc178715575"/>
      <w:bookmarkStart w:id="124" w:name="_Toc178717579"/>
      <w:bookmarkStart w:id="125" w:name="_Toc178944598"/>
      <w:r w:rsidRPr="00A56EC1">
        <w:rPr>
          <w:rFonts w:cs="Arial"/>
          <w:bCs/>
          <w:i/>
          <w:szCs w:val="24"/>
          <w:lang w:eastAsia="zh-CN" w:bidi="th-TH"/>
        </w:rPr>
        <w:t>(b)</w:t>
      </w:r>
      <w:r w:rsidRPr="00A56EC1">
        <w:rPr>
          <w:rFonts w:cs="Arial"/>
          <w:bCs/>
          <w:i/>
          <w:szCs w:val="24"/>
          <w:lang w:eastAsia="zh-CN" w:bidi="th-TH"/>
        </w:rPr>
        <w:tab/>
        <w:t>Main TWP Session:</w:t>
      </w:r>
      <w:bookmarkEnd w:id="120"/>
      <w:bookmarkEnd w:id="121"/>
      <w:bookmarkEnd w:id="122"/>
      <w:bookmarkEnd w:id="123"/>
      <w:bookmarkEnd w:id="124"/>
      <w:bookmarkEnd w:id="125"/>
      <w:r w:rsidRPr="00A56EC1">
        <w:rPr>
          <w:rFonts w:cs="Arial"/>
          <w:bCs/>
          <w:i/>
          <w:szCs w:val="24"/>
          <w:lang w:eastAsia="zh-CN" w:bidi="th-TH"/>
        </w:rPr>
        <w:t xml:space="preserve">  </w:t>
      </w:r>
    </w:p>
    <w:p w14:paraId="3C87DD62" w14:textId="77777777" w:rsidR="00A56EC1" w:rsidRPr="00A56EC1" w:rsidRDefault="00A56EC1" w:rsidP="00A56EC1">
      <w:pPr>
        <w:keepNext/>
        <w:tabs>
          <w:tab w:val="left" w:pos="567"/>
          <w:tab w:val="left" w:pos="1134"/>
          <w:tab w:val="left" w:pos="1701"/>
          <w:tab w:val="left" w:pos="5670"/>
        </w:tabs>
        <w:rPr>
          <w:rFonts w:cs="Arial"/>
          <w:i/>
          <w:lang w:eastAsia="zh-CN" w:bidi="th-TH"/>
        </w:rPr>
      </w:pPr>
    </w:p>
    <w:p w14:paraId="36080DD5" w14:textId="77777777" w:rsidR="00253474" w:rsidRDefault="00A56EC1" w:rsidP="00253474">
      <w:pPr>
        <w:keepNext/>
        <w:tabs>
          <w:tab w:val="left" w:pos="567"/>
          <w:tab w:val="left" w:pos="1134"/>
          <w:tab w:val="left" w:pos="1701"/>
          <w:tab w:val="left" w:pos="5670"/>
        </w:tabs>
        <w:ind w:left="567"/>
        <w:rPr>
          <w:rFonts w:cs="Arial"/>
          <w:lang w:eastAsia="zh-CN" w:bidi="th-TH"/>
        </w:rPr>
      </w:pPr>
      <w:r w:rsidRPr="00A56EC1">
        <w:rPr>
          <w:rFonts w:cs="Arial"/>
          <w:lang w:eastAsia="zh-CN" w:bidi="th-TH"/>
        </w:rPr>
        <w:t>In general, the TWP session starts at 8.30 or 9.00 a.m. and ends at 5.30 or 6.00 p.m.  In practice, discussions may continue into the evening, and therefore meeting rooms should be available beyond 6.00 p.m., as necessary.  The closing time of the session should be checked with the Office of the Union.</w:t>
      </w:r>
    </w:p>
    <w:p w14:paraId="2C60626E" w14:textId="77777777" w:rsidR="00253474" w:rsidRDefault="00253474" w:rsidP="00253474">
      <w:pPr>
        <w:ind w:left="567"/>
        <w:rPr>
          <w:lang w:eastAsia="zh-CN" w:bidi="th-TH"/>
        </w:rPr>
      </w:pPr>
    </w:p>
    <w:p w14:paraId="43190169" w14:textId="77777777" w:rsidR="00A56EC1" w:rsidRPr="00A56EC1" w:rsidRDefault="00A56EC1" w:rsidP="00A56EC1">
      <w:pPr>
        <w:tabs>
          <w:tab w:val="left" w:pos="567"/>
          <w:tab w:val="left" w:pos="1134"/>
          <w:tab w:val="left" w:pos="1701"/>
          <w:tab w:val="left" w:pos="5670"/>
        </w:tabs>
        <w:rPr>
          <w:rFonts w:cs="Arial"/>
          <w:u w:val="single"/>
          <w:lang w:eastAsia="zh-CN" w:bidi="th-TH"/>
        </w:rPr>
      </w:pPr>
    </w:p>
    <w:p w14:paraId="3157FCBA" w14:textId="77777777" w:rsidR="00A56EC1" w:rsidRPr="00A56EC1" w:rsidRDefault="00A56EC1" w:rsidP="00A56EC1">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6" w:name="_Toc140171529"/>
      <w:bookmarkStart w:id="127" w:name="_Toc174712268"/>
      <w:bookmarkStart w:id="128" w:name="_Toc174714514"/>
      <w:bookmarkStart w:id="129" w:name="_Toc178715576"/>
      <w:bookmarkStart w:id="130" w:name="_Toc178717580"/>
      <w:bookmarkStart w:id="131" w:name="_Toc178944599"/>
      <w:r w:rsidRPr="00A56EC1">
        <w:rPr>
          <w:rFonts w:cs="Arial"/>
          <w:bCs/>
          <w:i/>
          <w:szCs w:val="24"/>
          <w:lang w:eastAsia="zh-CN" w:bidi="th-TH"/>
        </w:rPr>
        <w:t>(c)</w:t>
      </w:r>
      <w:r w:rsidRPr="00A56EC1">
        <w:rPr>
          <w:rFonts w:cs="Arial"/>
          <w:bCs/>
          <w:i/>
          <w:szCs w:val="24"/>
          <w:lang w:eastAsia="zh-CN" w:bidi="th-TH"/>
        </w:rPr>
        <w:tab/>
        <w:t>Participation by electronic means (hybrid meeting):</w:t>
      </w:r>
      <w:bookmarkEnd w:id="126"/>
      <w:bookmarkEnd w:id="127"/>
      <w:bookmarkEnd w:id="128"/>
      <w:bookmarkEnd w:id="129"/>
      <w:bookmarkEnd w:id="130"/>
      <w:bookmarkEnd w:id="131"/>
    </w:p>
    <w:p w14:paraId="17872E69" w14:textId="77777777" w:rsidR="00A56EC1" w:rsidRPr="00A56EC1" w:rsidRDefault="00A56EC1" w:rsidP="00A56EC1">
      <w:pPr>
        <w:keepNext/>
        <w:tabs>
          <w:tab w:val="left" w:pos="567"/>
          <w:tab w:val="left" w:pos="1134"/>
        </w:tabs>
        <w:outlineLvl w:val="2"/>
        <w:rPr>
          <w:rFonts w:cs="Arial"/>
          <w:bCs/>
          <w:i/>
          <w:szCs w:val="24"/>
          <w:lang w:eastAsia="zh-CN" w:bidi="th-TH"/>
        </w:rPr>
      </w:pPr>
    </w:p>
    <w:p w14:paraId="27BFCF37" w14:textId="77777777" w:rsidR="00253474" w:rsidRDefault="00A56EC1" w:rsidP="00A56EC1">
      <w:pPr>
        <w:tabs>
          <w:tab w:val="left" w:pos="567"/>
          <w:tab w:val="left" w:pos="1134"/>
          <w:tab w:val="left" w:pos="1701"/>
          <w:tab w:val="left" w:pos="5670"/>
        </w:tabs>
        <w:rPr>
          <w:rFonts w:cs="Arial"/>
          <w:lang w:eastAsia="zh-CN" w:bidi="th-TH"/>
        </w:rPr>
      </w:pPr>
      <w:r w:rsidRPr="00A56EC1">
        <w:rPr>
          <w:rFonts w:cs="Arial"/>
          <w:lang w:eastAsia="zh-CN" w:bidi="th-TH"/>
        </w:rPr>
        <w:t xml:space="preserve">The host should provide the necessary arrangements for participation via electronic means (hybrid meeting).  The physical meeting should be integrated to a video conference organized by the host or the Office of the Union.  The microphones in the meeting room should be connected to the video conference and vice-versa.  A video feed from the meeting room should be provided to the video conference (e.g. webcam).  The host should contact the Office of the Union for further practical arrangements. </w:t>
      </w:r>
    </w:p>
    <w:p w14:paraId="69FCA40C" w14:textId="77777777" w:rsidR="00253474" w:rsidRDefault="00253474" w:rsidP="00A56EC1">
      <w:pPr>
        <w:tabs>
          <w:tab w:val="left" w:pos="567"/>
          <w:tab w:val="left" w:pos="1134"/>
          <w:tab w:val="left" w:pos="1701"/>
          <w:tab w:val="left" w:pos="5670"/>
        </w:tabs>
        <w:rPr>
          <w:rFonts w:cs="Arial"/>
          <w:highlight w:val="yellow"/>
          <w:lang w:eastAsia="zh-CN" w:bidi="th-TH"/>
        </w:rPr>
      </w:pPr>
    </w:p>
    <w:p w14:paraId="0AD6D429" w14:textId="77777777" w:rsidR="00750333" w:rsidRPr="00A56EC1" w:rsidRDefault="00750333" w:rsidP="00750333">
      <w:pPr>
        <w:rPr>
          <w:lang w:eastAsia="zh-CN" w:bidi="th-TH"/>
        </w:rPr>
      </w:pPr>
      <w:r w:rsidRPr="00253474">
        <w:rPr>
          <w:lang w:eastAsia="zh-CN" w:bidi="th-TH"/>
        </w:rPr>
        <w:t xml:space="preserve">Online participants may the session from different time zones. Flexibility should be applied in case meeting times should be adjusted, in particular for TG subgroups.  In such case, access to facilities for videoconferencing may be required and organized in advance with the local hosts and online participants. </w:t>
      </w:r>
    </w:p>
    <w:p w14:paraId="5B96BF5B" w14:textId="77777777" w:rsidR="00253474" w:rsidRDefault="00253474" w:rsidP="00A56EC1">
      <w:pPr>
        <w:tabs>
          <w:tab w:val="left" w:pos="567"/>
          <w:tab w:val="left" w:pos="1134"/>
          <w:tab w:val="left" w:pos="1701"/>
          <w:tab w:val="left" w:pos="5670"/>
        </w:tabs>
        <w:rPr>
          <w:rFonts w:cs="Arial"/>
          <w:lang w:eastAsia="zh-CN" w:bidi="th-TH"/>
        </w:rPr>
      </w:pPr>
    </w:p>
    <w:p w14:paraId="1E6A155F" w14:textId="77777777" w:rsidR="00750333" w:rsidRPr="00A56EC1" w:rsidRDefault="00750333" w:rsidP="00A56EC1">
      <w:pPr>
        <w:tabs>
          <w:tab w:val="left" w:pos="567"/>
          <w:tab w:val="left" w:pos="1134"/>
          <w:tab w:val="left" w:pos="1701"/>
          <w:tab w:val="left" w:pos="5670"/>
        </w:tabs>
        <w:rPr>
          <w:rFonts w:cs="Arial"/>
          <w:lang w:eastAsia="zh-CN" w:bidi="th-TH"/>
        </w:rPr>
      </w:pPr>
    </w:p>
    <w:p w14:paraId="004C16F0" w14:textId="77777777" w:rsidR="00A56EC1" w:rsidRPr="00A56EC1" w:rsidRDefault="00A56EC1" w:rsidP="00A56EC1">
      <w:pPr>
        <w:keepNext/>
        <w:tabs>
          <w:tab w:val="left" w:pos="567"/>
        </w:tabs>
        <w:jc w:val="left"/>
        <w:outlineLvl w:val="1"/>
        <w:rPr>
          <w:rFonts w:cs="Arial"/>
          <w:u w:val="single"/>
          <w:lang w:eastAsia="zh-CN" w:bidi="th-TH"/>
        </w:rPr>
      </w:pPr>
      <w:bookmarkStart w:id="132" w:name="_Toc140171530"/>
      <w:bookmarkStart w:id="133" w:name="_Toc174712269"/>
      <w:bookmarkStart w:id="134" w:name="_Toc174714515"/>
      <w:bookmarkStart w:id="135" w:name="_Toc178715577"/>
      <w:bookmarkStart w:id="136" w:name="_Toc178717581"/>
      <w:bookmarkStart w:id="137" w:name="_Toc178944600"/>
      <w:r w:rsidRPr="00A56EC1">
        <w:rPr>
          <w:rFonts w:cs="Arial"/>
          <w:u w:val="single"/>
          <w:lang w:eastAsia="zh-CN" w:bidi="th-TH"/>
        </w:rPr>
        <w:t>3. Session Venue:</w:t>
      </w:r>
      <w:bookmarkEnd w:id="132"/>
      <w:bookmarkEnd w:id="133"/>
      <w:bookmarkEnd w:id="134"/>
      <w:bookmarkEnd w:id="135"/>
      <w:bookmarkEnd w:id="136"/>
      <w:bookmarkEnd w:id="137"/>
      <w:r w:rsidRPr="00A56EC1">
        <w:rPr>
          <w:rFonts w:cs="Arial"/>
          <w:u w:val="single"/>
          <w:lang w:eastAsia="zh-CN" w:bidi="th-TH"/>
        </w:rPr>
        <w:t xml:space="preserve">   </w:t>
      </w:r>
    </w:p>
    <w:p w14:paraId="0218B016" w14:textId="77777777" w:rsidR="00A56EC1" w:rsidRPr="00A56EC1" w:rsidRDefault="00A56EC1" w:rsidP="00A56EC1">
      <w:pPr>
        <w:ind w:left="1134" w:hanging="567"/>
        <w:rPr>
          <w:rFonts w:cs="Arial"/>
          <w:lang w:eastAsia="zh-CN" w:bidi="th-TH"/>
        </w:rPr>
      </w:pPr>
    </w:p>
    <w:p w14:paraId="0827E6A2" w14:textId="77777777" w:rsidR="00A56EC1" w:rsidRPr="00A56EC1" w:rsidRDefault="00A56EC1" w:rsidP="00A56EC1">
      <w:pPr>
        <w:ind w:left="567"/>
        <w:rPr>
          <w:rFonts w:cs="Arial"/>
          <w:lang w:eastAsia="zh-CN" w:bidi="th-TH"/>
        </w:rPr>
      </w:pPr>
      <w:r w:rsidRPr="00A56EC1">
        <w:rPr>
          <w:rFonts w:cs="Arial"/>
          <w:lang w:eastAsia="zh-CN" w:bidi="th-TH"/>
        </w:rPr>
        <w:t xml:space="preserve">The venue can be, for example, a suitable meeting room at the hotel where the participants will be accommodated, a DUS testing station, a government building, or at another suitable location.  </w:t>
      </w:r>
      <w:r w:rsidRPr="00A56EC1">
        <w:rPr>
          <w:rFonts w:cs="Arial"/>
          <w:lang w:eastAsia="zh-CN" w:bidi="th-TH"/>
        </w:rPr>
        <w:lastRenderedPageBreak/>
        <w:t>This is left to the host office to decide according to their circumstances.  The following services should be available:</w:t>
      </w:r>
    </w:p>
    <w:p w14:paraId="7DC77DE6" w14:textId="77777777" w:rsidR="00A56EC1" w:rsidRPr="00A56EC1" w:rsidRDefault="00A56EC1" w:rsidP="00A56EC1">
      <w:pPr>
        <w:ind w:left="567"/>
        <w:rPr>
          <w:rFonts w:cs="Arial"/>
          <w:lang w:eastAsia="zh-CN" w:bidi="th-TH"/>
        </w:rPr>
      </w:pPr>
    </w:p>
    <w:p w14:paraId="6935CF2F" w14:textId="77777777" w:rsidR="00A56EC1" w:rsidRPr="00A56EC1" w:rsidRDefault="00A56EC1" w:rsidP="00A56EC1">
      <w:pPr>
        <w:keepNext/>
        <w:tabs>
          <w:tab w:val="left" w:pos="567"/>
          <w:tab w:val="left" w:pos="1134"/>
        </w:tabs>
        <w:ind w:left="567"/>
        <w:outlineLvl w:val="2"/>
        <w:rPr>
          <w:rFonts w:cs="Arial"/>
          <w:bCs/>
          <w:i/>
          <w:szCs w:val="24"/>
          <w:lang w:eastAsia="zh-CN" w:bidi="th-TH"/>
        </w:rPr>
      </w:pPr>
      <w:bookmarkStart w:id="138" w:name="_Toc140171531"/>
      <w:bookmarkStart w:id="139" w:name="_Toc174712270"/>
      <w:bookmarkStart w:id="140" w:name="_Toc174714516"/>
      <w:bookmarkStart w:id="141" w:name="_Toc178715578"/>
      <w:bookmarkStart w:id="142" w:name="_Toc178717582"/>
      <w:bookmarkStart w:id="143" w:name="_Toc178944601"/>
      <w:r w:rsidRPr="00A56EC1">
        <w:rPr>
          <w:rFonts w:cs="Arial"/>
          <w:bCs/>
          <w:i/>
          <w:szCs w:val="24"/>
          <w:lang w:eastAsia="zh-CN" w:bidi="th-TH"/>
        </w:rPr>
        <w:t>(a)</w:t>
      </w:r>
      <w:r w:rsidRPr="00A56EC1">
        <w:rPr>
          <w:rFonts w:cs="Arial"/>
          <w:bCs/>
          <w:i/>
          <w:szCs w:val="24"/>
          <w:lang w:eastAsia="zh-CN" w:bidi="th-TH"/>
        </w:rPr>
        <w:tab/>
        <w:t>Transportation from the hotel to the session room (if necessary)</w:t>
      </w:r>
      <w:bookmarkEnd w:id="138"/>
      <w:bookmarkEnd w:id="139"/>
      <w:bookmarkEnd w:id="140"/>
      <w:bookmarkEnd w:id="141"/>
      <w:bookmarkEnd w:id="142"/>
      <w:bookmarkEnd w:id="143"/>
    </w:p>
    <w:p w14:paraId="505A3296" w14:textId="77777777" w:rsidR="00A56EC1" w:rsidRPr="00A56EC1" w:rsidRDefault="00A56EC1" w:rsidP="00A56EC1">
      <w:pPr>
        <w:ind w:left="567"/>
        <w:rPr>
          <w:rFonts w:cs="Arial"/>
          <w:lang w:eastAsia="zh-CN" w:bidi="th-TH"/>
        </w:rPr>
      </w:pPr>
    </w:p>
    <w:p w14:paraId="2F538FA4" w14:textId="2508BE3E" w:rsidR="00A56EC1" w:rsidRPr="00A56EC1" w:rsidRDefault="00A56EC1" w:rsidP="00A56EC1">
      <w:pPr>
        <w:keepNext/>
        <w:tabs>
          <w:tab w:val="left" w:pos="567"/>
          <w:tab w:val="left" w:pos="1134"/>
        </w:tabs>
        <w:ind w:left="567"/>
        <w:outlineLvl w:val="2"/>
        <w:rPr>
          <w:rFonts w:cs="Arial"/>
          <w:bCs/>
          <w:i/>
          <w:szCs w:val="24"/>
          <w:lang w:eastAsia="zh-CN" w:bidi="th-TH"/>
        </w:rPr>
      </w:pPr>
      <w:bookmarkStart w:id="144" w:name="_Toc140171532"/>
      <w:bookmarkStart w:id="145" w:name="_Toc178715579"/>
      <w:bookmarkStart w:id="146" w:name="_Toc178717583"/>
      <w:bookmarkStart w:id="147" w:name="_Toc178944602"/>
      <w:bookmarkStart w:id="148" w:name="_Toc174712271"/>
      <w:bookmarkStart w:id="149" w:name="_Toc174714517"/>
      <w:r w:rsidRPr="00A56EC1">
        <w:rPr>
          <w:rFonts w:cs="Arial"/>
          <w:bCs/>
          <w:i/>
          <w:szCs w:val="24"/>
          <w:lang w:eastAsia="zh-CN" w:bidi="th-TH"/>
        </w:rPr>
        <w:t>(b)</w:t>
      </w:r>
      <w:r w:rsidRPr="00A56EC1">
        <w:rPr>
          <w:rFonts w:cs="Arial"/>
          <w:bCs/>
          <w:i/>
          <w:szCs w:val="24"/>
          <w:lang w:eastAsia="zh-CN" w:bidi="th-TH"/>
        </w:rPr>
        <w:tab/>
        <w:t>Session room arrangements:</w:t>
      </w:r>
      <w:bookmarkEnd w:id="144"/>
      <w:bookmarkEnd w:id="145"/>
      <w:bookmarkEnd w:id="146"/>
      <w:bookmarkEnd w:id="147"/>
      <w:r w:rsidRPr="00A56EC1">
        <w:rPr>
          <w:rFonts w:cs="Arial"/>
          <w:bCs/>
          <w:i/>
          <w:szCs w:val="24"/>
          <w:lang w:eastAsia="zh-CN" w:bidi="th-TH"/>
        </w:rPr>
        <w:t xml:space="preserve">  </w:t>
      </w:r>
      <w:bookmarkEnd w:id="148"/>
      <w:bookmarkEnd w:id="149"/>
    </w:p>
    <w:p w14:paraId="33BA56AD" w14:textId="77777777" w:rsidR="00A56EC1" w:rsidRPr="00A56EC1" w:rsidRDefault="00A56EC1" w:rsidP="00A56EC1">
      <w:pPr>
        <w:tabs>
          <w:tab w:val="left" w:pos="-2552"/>
          <w:tab w:val="left" w:pos="1701"/>
          <w:tab w:val="left" w:pos="5670"/>
        </w:tabs>
        <w:ind w:left="1134" w:hanging="567"/>
        <w:rPr>
          <w:rFonts w:cs="Arial"/>
          <w:i/>
          <w:lang w:eastAsia="zh-CN" w:bidi="th-TH"/>
        </w:rPr>
      </w:pPr>
    </w:p>
    <w:p w14:paraId="0E9C0B5C" w14:textId="77777777" w:rsidR="00A56EC1" w:rsidRPr="00A56EC1" w:rsidRDefault="00A56EC1" w:rsidP="00A56EC1">
      <w:pPr>
        <w:tabs>
          <w:tab w:val="left" w:pos="-2552"/>
          <w:tab w:val="left" w:pos="1701"/>
          <w:tab w:val="left" w:pos="5670"/>
        </w:tabs>
        <w:ind w:left="1134" w:hanging="567"/>
        <w:rPr>
          <w:rFonts w:cs="Arial"/>
          <w:lang w:eastAsia="zh-CN" w:bidi="th-TH"/>
        </w:rPr>
      </w:pPr>
      <w:r w:rsidRPr="00A56EC1">
        <w:rPr>
          <w:rFonts w:cs="Arial"/>
          <w:lang w:eastAsia="zh-CN" w:bidi="th-TH"/>
        </w:rPr>
        <w:tab/>
        <w:t xml:space="preserve">It is recommended to arrange the session room according to Annex I.  </w:t>
      </w:r>
    </w:p>
    <w:p w14:paraId="60A2BC39" w14:textId="77777777" w:rsidR="00750333" w:rsidRDefault="00A56EC1" w:rsidP="005D0E86">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The proposed arrangement allows all participants to see each other clearly, which facilitates discussion.</w:t>
      </w:r>
    </w:p>
    <w:p w14:paraId="457AB515" w14:textId="25AC5E19" w:rsidR="00A56EC1" w:rsidRPr="00A56EC1" w:rsidRDefault="00A56EC1" w:rsidP="005D0E86">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Name plates should be in place on the table in front of each participant’s place before the start of the meeting. The name plate should include the following information, according to the participants’ list, provided and checked by the Office of the Union:</w:t>
      </w:r>
    </w:p>
    <w:p w14:paraId="0F81D23B" w14:textId="77777777" w:rsidR="00A56EC1" w:rsidRPr="00A56EC1" w:rsidRDefault="00A56EC1" w:rsidP="005D0E86">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Name of the participant</w:t>
      </w:r>
    </w:p>
    <w:p w14:paraId="026ACE9F" w14:textId="77777777" w:rsidR="00A56EC1" w:rsidRPr="00A56EC1" w:rsidRDefault="00A56EC1" w:rsidP="005D0E86">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Official country or organization name (use the country / organization names as indicated in the draft participant list provided by the Office of the Union).</w:t>
      </w:r>
    </w:p>
    <w:p w14:paraId="56854B2E" w14:textId="239FF277" w:rsidR="00A56EC1" w:rsidRPr="00A0541A" w:rsidRDefault="00A0541A" w:rsidP="005D0E86">
      <w:pPr>
        <w:pStyle w:val="ListParagraph"/>
        <w:numPr>
          <w:ilvl w:val="0"/>
          <w:numId w:val="33"/>
        </w:numPr>
        <w:tabs>
          <w:tab w:val="left" w:pos="-2552"/>
          <w:tab w:val="left" w:pos="1560"/>
          <w:tab w:val="left" w:pos="5670"/>
        </w:tabs>
        <w:ind w:hanging="1746"/>
        <w:rPr>
          <w:rFonts w:cs="Arial"/>
          <w:lang w:eastAsia="zh-CN" w:bidi="th-TH"/>
        </w:rPr>
      </w:pPr>
      <w:r w:rsidRPr="00A0541A">
        <w:rPr>
          <w:rFonts w:cs="Arial"/>
          <w:lang w:eastAsia="zh-CN" w:bidi="th-TH"/>
        </w:rPr>
        <w:t>Name badges for participants</w:t>
      </w:r>
    </w:p>
    <w:p w14:paraId="5C3BFEBA" w14:textId="77777777" w:rsidR="00A0541A" w:rsidRPr="00A56EC1" w:rsidRDefault="00A0541A" w:rsidP="00A56EC1">
      <w:pPr>
        <w:tabs>
          <w:tab w:val="left" w:pos="-2552"/>
          <w:tab w:val="left" w:pos="1701"/>
          <w:tab w:val="left" w:pos="5670"/>
        </w:tabs>
        <w:ind w:left="1134" w:hanging="567"/>
        <w:rPr>
          <w:rFonts w:cs="Arial"/>
          <w:lang w:eastAsia="zh-CN" w:bidi="th-TH"/>
        </w:rPr>
      </w:pPr>
    </w:p>
    <w:p w14:paraId="52A1FE00" w14:textId="77777777" w:rsidR="00A56EC1" w:rsidRPr="00A56EC1" w:rsidRDefault="00A56EC1" w:rsidP="00A56EC1">
      <w:pPr>
        <w:keepNext/>
        <w:ind w:left="1134" w:hanging="567"/>
        <w:rPr>
          <w:rFonts w:cs="Arial"/>
          <w:lang w:eastAsia="zh-CN" w:bidi="th-TH"/>
        </w:rPr>
      </w:pPr>
      <w:r w:rsidRPr="00A56EC1">
        <w:rPr>
          <w:rFonts w:cs="Arial"/>
          <w:lang w:eastAsia="zh-CN" w:bidi="th-TH"/>
        </w:rPr>
        <w:tab/>
        <w:t>The session room should have good acoustics and be equipped with:</w:t>
      </w:r>
    </w:p>
    <w:p w14:paraId="2B9A3220" w14:textId="77777777" w:rsidR="00A56EC1" w:rsidRPr="00A56EC1" w:rsidRDefault="00A56EC1" w:rsidP="00A56EC1">
      <w:pPr>
        <w:keepNext/>
        <w:ind w:left="1134" w:hanging="567"/>
        <w:rPr>
          <w:rFonts w:cs="Arial"/>
          <w:lang w:eastAsia="zh-CN" w:bidi="th-TH"/>
        </w:rPr>
      </w:pPr>
    </w:p>
    <w:p w14:paraId="5581AD39" w14:textId="022EE370" w:rsidR="00A56EC1" w:rsidRPr="00A56EC1" w:rsidRDefault="00A56EC1" w:rsidP="005D0E86">
      <w:pPr>
        <w:keepNext/>
        <w:numPr>
          <w:ilvl w:val="0"/>
          <w:numId w:val="4"/>
        </w:numPr>
        <w:tabs>
          <w:tab w:val="num" w:pos="1276"/>
        </w:tabs>
        <w:ind w:left="1494"/>
        <w:jc w:val="left"/>
        <w:rPr>
          <w:rFonts w:cs="Arial"/>
          <w:lang w:eastAsia="zh-CN" w:bidi="th-TH"/>
        </w:rPr>
      </w:pPr>
      <w:r w:rsidRPr="00A56EC1">
        <w:rPr>
          <w:rFonts w:cs="Arial"/>
          <w:lang w:eastAsia="zh-CN" w:bidi="th-TH"/>
        </w:rPr>
        <w:tab/>
      </w:r>
      <w:r w:rsidR="00750333">
        <w:rPr>
          <w:rFonts w:cs="Arial"/>
          <w:lang w:eastAsia="zh-CN" w:bidi="th-TH"/>
        </w:rPr>
        <w:t>Video projection</w:t>
      </w:r>
      <w:r w:rsidRPr="00A56EC1">
        <w:rPr>
          <w:rFonts w:cs="Arial"/>
          <w:lang w:eastAsia="zh-CN" w:bidi="th-TH"/>
        </w:rPr>
        <w:t xml:space="preserve"> facilities (computer, projector, etc</w:t>
      </w:r>
      <w:r w:rsidR="00750333">
        <w:rPr>
          <w:rFonts w:cs="Arial"/>
          <w:lang w:eastAsia="zh-CN" w:bidi="th-TH"/>
        </w:rPr>
        <w:t>, for presentations and documents</w:t>
      </w:r>
      <w:r w:rsidRPr="00A56EC1">
        <w:rPr>
          <w:rFonts w:cs="Arial"/>
          <w:lang w:eastAsia="zh-CN" w:bidi="th-TH"/>
        </w:rPr>
        <w:t>)</w:t>
      </w:r>
    </w:p>
    <w:p w14:paraId="6ADF3500" w14:textId="77777777" w:rsidR="00A56EC1" w:rsidRPr="00A56EC1" w:rsidRDefault="00A56EC1" w:rsidP="005D0E86">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screen should be sufficiently large for all participants to see the presentations clearly. Multiple screens may be used to facilitate visualization.</w:t>
      </w:r>
    </w:p>
    <w:p w14:paraId="10014447" w14:textId="77777777" w:rsidR="00A56EC1" w:rsidRPr="00A56EC1" w:rsidRDefault="00A56EC1" w:rsidP="005D0E86">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computer-projector cable should be long enough to reach from the projector to the Chairperson’s and UPOV officer’s table. Please consider using signal boosters to avoid loss of signal when projecting from the computer.</w:t>
      </w:r>
    </w:p>
    <w:p w14:paraId="1BA51443" w14:textId="77777777" w:rsidR="00A56EC1" w:rsidRPr="00A56EC1" w:rsidRDefault="00A56EC1" w:rsidP="005D0E86">
      <w:pPr>
        <w:keepNext/>
        <w:numPr>
          <w:ilvl w:val="0"/>
          <w:numId w:val="4"/>
        </w:numPr>
        <w:tabs>
          <w:tab w:val="num" w:pos="1494"/>
        </w:tabs>
        <w:ind w:left="1494"/>
        <w:jc w:val="left"/>
        <w:rPr>
          <w:rFonts w:cs="Arial"/>
          <w:lang w:eastAsia="zh-CN" w:bidi="th-TH"/>
        </w:rPr>
      </w:pPr>
      <w:r w:rsidRPr="00A56EC1">
        <w:rPr>
          <w:rFonts w:cs="Arial"/>
          <w:lang w:eastAsia="zh-CN" w:bidi="th-TH"/>
        </w:rPr>
        <w:t xml:space="preserve">Whiteboard or Flipchart </w:t>
      </w:r>
    </w:p>
    <w:p w14:paraId="27071839" w14:textId="77777777" w:rsidR="00A56EC1" w:rsidRPr="00A56EC1" w:rsidRDefault="00A56EC1" w:rsidP="005D0E86">
      <w:pPr>
        <w:keepNext/>
        <w:numPr>
          <w:ilvl w:val="0"/>
          <w:numId w:val="4"/>
        </w:numPr>
        <w:tabs>
          <w:tab w:val="num" w:pos="1494"/>
        </w:tabs>
        <w:ind w:left="1494"/>
        <w:jc w:val="left"/>
        <w:rPr>
          <w:rFonts w:cs="Arial"/>
          <w:lang w:eastAsia="zh-CN" w:bidi="th-TH"/>
        </w:rPr>
      </w:pPr>
      <w:r w:rsidRPr="00A56EC1">
        <w:rPr>
          <w:rFonts w:cs="Arial"/>
          <w:lang w:eastAsia="zh-CN" w:bidi="th-TH"/>
        </w:rPr>
        <w:t>Microphone system and connection to the video conference (e.g. Zoom)</w:t>
      </w:r>
    </w:p>
    <w:p w14:paraId="5638F9EE" w14:textId="77777777" w:rsidR="00A56EC1" w:rsidRPr="00A56EC1" w:rsidRDefault="00A56EC1" w:rsidP="005D0E86">
      <w:pPr>
        <w:keepNext/>
        <w:numPr>
          <w:ilvl w:val="0"/>
          <w:numId w:val="4"/>
        </w:numPr>
        <w:tabs>
          <w:tab w:val="num" w:pos="1494"/>
        </w:tabs>
        <w:ind w:left="1494"/>
        <w:jc w:val="left"/>
        <w:rPr>
          <w:rFonts w:cs="Arial"/>
          <w:lang w:eastAsia="zh-CN" w:bidi="th-TH"/>
        </w:rPr>
      </w:pPr>
      <w:r w:rsidRPr="00A56EC1">
        <w:rPr>
          <w:rFonts w:cs="Arial"/>
          <w:lang w:eastAsia="zh-CN" w:bidi="th-TH"/>
        </w:rPr>
        <w:t>Wi-Fi internet connection available in all meeting rooms</w:t>
      </w:r>
    </w:p>
    <w:p w14:paraId="62D8F447" w14:textId="77777777" w:rsidR="00A56EC1" w:rsidRPr="00A56EC1" w:rsidRDefault="00A56EC1" w:rsidP="005D0E86">
      <w:pPr>
        <w:keepNext/>
        <w:numPr>
          <w:ilvl w:val="0"/>
          <w:numId w:val="4"/>
        </w:numPr>
        <w:tabs>
          <w:tab w:val="num" w:pos="1494"/>
        </w:tabs>
        <w:ind w:left="1494"/>
        <w:jc w:val="left"/>
        <w:rPr>
          <w:rFonts w:cs="Arial"/>
          <w:lang w:eastAsia="zh-CN" w:bidi="th-TH"/>
        </w:rPr>
      </w:pPr>
      <w:r w:rsidRPr="00A56EC1">
        <w:rPr>
          <w:rFonts w:cs="Arial"/>
          <w:lang w:eastAsia="zh-CN" w:bidi="th-TH"/>
        </w:rPr>
        <w:t>Electric sockets for participants to connect to laptops</w:t>
      </w:r>
    </w:p>
    <w:p w14:paraId="43E1CA8F" w14:textId="77777777" w:rsidR="00A56EC1" w:rsidRPr="00A56EC1" w:rsidRDefault="00A56EC1" w:rsidP="00A56EC1">
      <w:pPr>
        <w:keepNext/>
        <w:rPr>
          <w:rFonts w:cs="Arial"/>
          <w:lang w:eastAsia="zh-CN" w:bidi="th-TH"/>
        </w:rPr>
      </w:pPr>
    </w:p>
    <w:p w14:paraId="4824B208" w14:textId="77777777" w:rsidR="00A56EC1" w:rsidRPr="00A56EC1" w:rsidRDefault="00A56EC1" w:rsidP="00A56EC1">
      <w:pPr>
        <w:keepNext/>
        <w:tabs>
          <w:tab w:val="left" w:pos="567"/>
          <w:tab w:val="left" w:pos="1134"/>
        </w:tabs>
        <w:ind w:left="567"/>
        <w:outlineLvl w:val="2"/>
        <w:rPr>
          <w:rFonts w:cs="Arial"/>
          <w:bCs/>
          <w:i/>
          <w:szCs w:val="24"/>
          <w:lang w:eastAsia="zh-CN" w:bidi="th-TH"/>
        </w:rPr>
      </w:pPr>
      <w:bookmarkStart w:id="150" w:name="_Toc140171533"/>
      <w:bookmarkStart w:id="151" w:name="_Toc174712272"/>
      <w:bookmarkStart w:id="152" w:name="_Toc174714518"/>
      <w:bookmarkStart w:id="153" w:name="_Toc178715580"/>
      <w:bookmarkStart w:id="154" w:name="_Toc178717584"/>
      <w:bookmarkStart w:id="155" w:name="_Toc178944603"/>
      <w:r w:rsidRPr="00A56EC1">
        <w:rPr>
          <w:rFonts w:cs="Arial"/>
          <w:bCs/>
          <w:i/>
          <w:szCs w:val="24"/>
          <w:lang w:eastAsia="zh-CN" w:bidi="th-TH"/>
        </w:rPr>
        <w:t>(c)</w:t>
      </w:r>
      <w:r w:rsidRPr="00A56EC1">
        <w:rPr>
          <w:rFonts w:cs="Arial"/>
          <w:bCs/>
          <w:i/>
          <w:szCs w:val="24"/>
          <w:lang w:eastAsia="zh-CN" w:bidi="th-TH"/>
        </w:rPr>
        <w:tab/>
        <w:t>Test Guidelines subgroups:  (TWA, TWF, TWO and TWV only)</w:t>
      </w:r>
      <w:bookmarkEnd w:id="150"/>
      <w:bookmarkEnd w:id="151"/>
      <w:bookmarkEnd w:id="152"/>
      <w:bookmarkEnd w:id="153"/>
      <w:bookmarkEnd w:id="154"/>
      <w:bookmarkEnd w:id="155"/>
      <w:r w:rsidRPr="00A56EC1">
        <w:rPr>
          <w:rFonts w:cs="Arial"/>
          <w:bCs/>
          <w:i/>
          <w:szCs w:val="24"/>
          <w:lang w:eastAsia="zh-CN" w:bidi="th-TH"/>
        </w:rPr>
        <w:t xml:space="preserve">  </w:t>
      </w:r>
    </w:p>
    <w:p w14:paraId="42CEADD4" w14:textId="77777777" w:rsidR="00A56EC1" w:rsidRPr="00A56EC1" w:rsidRDefault="00A56EC1" w:rsidP="00A56EC1">
      <w:pPr>
        <w:ind w:left="1134" w:hanging="567"/>
        <w:rPr>
          <w:rFonts w:cs="Arial"/>
          <w:lang w:eastAsia="zh-CN" w:bidi="th-TH"/>
        </w:rPr>
      </w:pPr>
    </w:p>
    <w:p w14:paraId="0DEF7E74" w14:textId="1E00306D" w:rsidR="00A56EC1" w:rsidRPr="00A56EC1" w:rsidRDefault="00A56EC1" w:rsidP="00A56EC1">
      <w:pPr>
        <w:ind w:left="1134"/>
        <w:rPr>
          <w:rFonts w:cs="Arial"/>
          <w:lang w:eastAsia="zh-CN" w:bidi="th-TH"/>
        </w:rPr>
      </w:pPr>
      <w:r w:rsidRPr="005A7981">
        <w:rPr>
          <w:rFonts w:cs="Arial"/>
          <w:lang w:eastAsia="zh-CN" w:bidi="th-TH"/>
        </w:rPr>
        <w:t xml:space="preserve">During certain parts of the session, the participants will be grouped into two subgroups which will discuss different Test Guidelines.  An additional room will be needed at these times, which may be smaller than the main session room. </w:t>
      </w:r>
      <w:r w:rsidR="005A7981" w:rsidRPr="005A7981">
        <w:rPr>
          <w:rFonts w:cs="Arial"/>
          <w:lang w:eastAsia="zh-CN" w:bidi="th-TH"/>
        </w:rPr>
        <w:t xml:space="preserve">Connectivity for online participation would be necessary, along with video projection </w:t>
      </w:r>
      <w:r w:rsidRPr="005A7981">
        <w:rPr>
          <w:rFonts w:cs="Arial"/>
          <w:lang w:eastAsia="zh-CN" w:bidi="th-TH"/>
        </w:rPr>
        <w:t>facilities.</w:t>
      </w:r>
    </w:p>
    <w:p w14:paraId="37D2D2DA" w14:textId="77777777" w:rsidR="00A56EC1" w:rsidRPr="00A56EC1" w:rsidRDefault="00A56EC1" w:rsidP="00A56EC1">
      <w:pPr>
        <w:ind w:left="567"/>
        <w:rPr>
          <w:rFonts w:cs="Arial"/>
          <w:lang w:eastAsia="zh-CN" w:bidi="th-TH"/>
        </w:rPr>
      </w:pPr>
    </w:p>
    <w:p w14:paraId="2DEFBD34" w14:textId="77777777" w:rsidR="00A56EC1" w:rsidRPr="00A56EC1" w:rsidRDefault="00A56EC1" w:rsidP="00A56EC1">
      <w:pPr>
        <w:keepNext/>
        <w:tabs>
          <w:tab w:val="left" w:pos="567"/>
          <w:tab w:val="left" w:pos="1134"/>
        </w:tabs>
        <w:ind w:left="567"/>
        <w:outlineLvl w:val="2"/>
        <w:rPr>
          <w:rFonts w:cs="Arial"/>
          <w:bCs/>
          <w:i/>
          <w:szCs w:val="24"/>
          <w:lang w:eastAsia="zh-CN" w:bidi="th-TH"/>
        </w:rPr>
      </w:pPr>
      <w:bookmarkStart w:id="156" w:name="_Toc140171534"/>
      <w:bookmarkStart w:id="157" w:name="_Toc174712273"/>
      <w:bookmarkStart w:id="158" w:name="_Toc174714519"/>
      <w:bookmarkStart w:id="159" w:name="_Toc178715581"/>
      <w:bookmarkStart w:id="160" w:name="_Toc178717585"/>
      <w:bookmarkStart w:id="161" w:name="_Toc178944604"/>
      <w:r w:rsidRPr="00A56EC1">
        <w:rPr>
          <w:rFonts w:cs="Arial"/>
          <w:bCs/>
          <w:i/>
          <w:szCs w:val="24"/>
          <w:lang w:eastAsia="zh-CN" w:bidi="th-TH"/>
        </w:rPr>
        <w:t>(d)</w:t>
      </w:r>
      <w:r w:rsidRPr="00A56EC1">
        <w:rPr>
          <w:rFonts w:cs="Arial"/>
          <w:bCs/>
          <w:i/>
          <w:szCs w:val="24"/>
          <w:lang w:eastAsia="zh-CN" w:bidi="th-TH"/>
        </w:rPr>
        <w:tab/>
        <w:t>Printing and copying facilities:</w:t>
      </w:r>
      <w:bookmarkEnd w:id="156"/>
      <w:bookmarkEnd w:id="157"/>
      <w:bookmarkEnd w:id="158"/>
      <w:bookmarkEnd w:id="159"/>
      <w:bookmarkEnd w:id="160"/>
      <w:bookmarkEnd w:id="161"/>
      <w:r w:rsidRPr="00A56EC1">
        <w:rPr>
          <w:rFonts w:cs="Arial"/>
          <w:bCs/>
          <w:i/>
          <w:szCs w:val="24"/>
          <w:lang w:eastAsia="zh-CN" w:bidi="th-TH"/>
        </w:rPr>
        <w:t xml:space="preserve">  </w:t>
      </w:r>
    </w:p>
    <w:p w14:paraId="613A3CB8" w14:textId="77777777" w:rsidR="00A56EC1" w:rsidRPr="00A56EC1" w:rsidRDefault="00A56EC1" w:rsidP="00A56EC1">
      <w:pPr>
        <w:tabs>
          <w:tab w:val="left" w:pos="-2552"/>
          <w:tab w:val="left" w:pos="1701"/>
          <w:tab w:val="left" w:pos="5670"/>
        </w:tabs>
        <w:ind w:left="1134"/>
        <w:rPr>
          <w:rFonts w:cs="Arial"/>
          <w:i/>
          <w:lang w:eastAsia="zh-CN" w:bidi="th-TH"/>
        </w:rPr>
      </w:pPr>
    </w:p>
    <w:p w14:paraId="12384DF7" w14:textId="77777777" w:rsidR="00A56EC1" w:rsidRPr="00A56EC1" w:rsidRDefault="00A56EC1" w:rsidP="00A56EC1">
      <w:pPr>
        <w:tabs>
          <w:tab w:val="left" w:pos="-2552"/>
          <w:tab w:val="left" w:pos="1701"/>
          <w:tab w:val="left" w:pos="5670"/>
        </w:tabs>
        <w:ind w:left="1134"/>
        <w:rPr>
          <w:rFonts w:cs="Arial"/>
          <w:lang w:eastAsia="zh-CN" w:bidi="th-TH"/>
        </w:rPr>
      </w:pPr>
      <w:r w:rsidRPr="00A56EC1">
        <w:rPr>
          <w:rFonts w:cs="Arial"/>
          <w:lang w:eastAsia="zh-CN" w:bidi="th-TH"/>
        </w:rPr>
        <w:t xml:space="preserve">The Office of the Union will not bring paper copies of documents for the participants at the meeting.  Participants should bring their own paper copies in case they wish.  The Office of the Union will provide a list of documents relevant to the meeting, which will be made available on the UPOV website.  </w:t>
      </w:r>
    </w:p>
    <w:p w14:paraId="1513BE85" w14:textId="77777777" w:rsidR="00A56EC1" w:rsidRPr="00A56EC1" w:rsidRDefault="00A56EC1" w:rsidP="00A56EC1">
      <w:pPr>
        <w:tabs>
          <w:tab w:val="left" w:pos="-2552"/>
          <w:tab w:val="left" w:pos="1701"/>
          <w:tab w:val="left" w:pos="5670"/>
        </w:tabs>
        <w:ind w:left="1134"/>
        <w:rPr>
          <w:rFonts w:cs="Arial"/>
          <w:lang w:eastAsia="zh-CN" w:bidi="th-TH"/>
        </w:rPr>
      </w:pPr>
    </w:p>
    <w:p w14:paraId="3180BA3A" w14:textId="77777777" w:rsidR="00A56EC1" w:rsidRPr="00A56EC1" w:rsidRDefault="00A56EC1" w:rsidP="00A56EC1">
      <w:pPr>
        <w:tabs>
          <w:tab w:val="left" w:pos="-2552"/>
          <w:tab w:val="left" w:pos="1701"/>
          <w:tab w:val="left" w:pos="5670"/>
        </w:tabs>
        <w:ind w:left="1134"/>
        <w:rPr>
          <w:rFonts w:cs="Arial"/>
          <w:lang w:eastAsia="zh-CN" w:bidi="th-TH"/>
        </w:rPr>
      </w:pPr>
      <w:r w:rsidRPr="00A56EC1">
        <w:rPr>
          <w:rFonts w:cs="Arial"/>
          <w:lang w:eastAsia="zh-CN" w:bidi="th-TH"/>
        </w:rPr>
        <w:t>Only a few pages are expected to be printed during the meeting. A small printer could address this need.</w:t>
      </w:r>
    </w:p>
    <w:p w14:paraId="3275089B" w14:textId="77777777" w:rsidR="00A56EC1" w:rsidRPr="00A56EC1" w:rsidRDefault="00A56EC1" w:rsidP="00A56EC1">
      <w:pPr>
        <w:tabs>
          <w:tab w:val="left" w:pos="-2552"/>
          <w:tab w:val="left" w:pos="1701"/>
          <w:tab w:val="left" w:pos="5670"/>
        </w:tabs>
        <w:ind w:left="1134" w:hanging="567"/>
        <w:rPr>
          <w:rFonts w:cs="Arial"/>
          <w:u w:val="single"/>
          <w:lang w:eastAsia="zh-CN" w:bidi="th-TH"/>
        </w:rPr>
      </w:pPr>
    </w:p>
    <w:p w14:paraId="4ED7EB5D" w14:textId="77777777" w:rsidR="00A56EC1" w:rsidRPr="00A56EC1" w:rsidRDefault="00A56EC1" w:rsidP="00A56EC1">
      <w:pPr>
        <w:keepNext/>
        <w:tabs>
          <w:tab w:val="left" w:pos="567"/>
          <w:tab w:val="left" w:pos="1134"/>
        </w:tabs>
        <w:ind w:left="567"/>
        <w:outlineLvl w:val="2"/>
        <w:rPr>
          <w:rFonts w:cs="Arial"/>
          <w:bCs/>
          <w:i/>
          <w:szCs w:val="24"/>
          <w:lang w:eastAsia="zh-CN" w:bidi="th-TH"/>
        </w:rPr>
      </w:pPr>
      <w:bookmarkStart w:id="162" w:name="_Toc140171535"/>
      <w:bookmarkStart w:id="163" w:name="_Toc174712274"/>
      <w:bookmarkStart w:id="164" w:name="_Toc174714520"/>
      <w:bookmarkStart w:id="165" w:name="_Toc178715582"/>
      <w:bookmarkStart w:id="166" w:name="_Toc178717586"/>
      <w:bookmarkStart w:id="167" w:name="_Toc178944605"/>
      <w:r w:rsidRPr="00A56EC1">
        <w:rPr>
          <w:rFonts w:cs="Arial"/>
          <w:bCs/>
          <w:i/>
          <w:szCs w:val="24"/>
          <w:lang w:eastAsia="zh-CN" w:bidi="th-TH"/>
        </w:rPr>
        <w:t>(e)</w:t>
      </w:r>
      <w:r w:rsidRPr="00A56EC1">
        <w:rPr>
          <w:rFonts w:cs="Arial"/>
          <w:bCs/>
          <w:i/>
          <w:szCs w:val="24"/>
          <w:lang w:eastAsia="zh-CN" w:bidi="th-TH"/>
        </w:rPr>
        <w:tab/>
        <w:t>Coffee breaks:</w:t>
      </w:r>
      <w:bookmarkEnd w:id="162"/>
      <w:bookmarkEnd w:id="163"/>
      <w:bookmarkEnd w:id="164"/>
      <w:bookmarkEnd w:id="165"/>
      <w:bookmarkEnd w:id="166"/>
      <w:bookmarkEnd w:id="167"/>
      <w:r w:rsidRPr="00A56EC1">
        <w:rPr>
          <w:rFonts w:cs="Arial"/>
          <w:bCs/>
          <w:i/>
          <w:szCs w:val="24"/>
          <w:lang w:eastAsia="zh-CN" w:bidi="th-TH"/>
        </w:rPr>
        <w:t xml:space="preserve">  </w:t>
      </w:r>
    </w:p>
    <w:p w14:paraId="4C6D2C72" w14:textId="77777777" w:rsidR="00A56EC1" w:rsidRPr="00A56EC1" w:rsidRDefault="00A56EC1" w:rsidP="00A56EC1">
      <w:pPr>
        <w:tabs>
          <w:tab w:val="left" w:pos="-2552"/>
          <w:tab w:val="left" w:pos="1701"/>
          <w:tab w:val="left" w:pos="5670"/>
        </w:tabs>
        <w:ind w:left="1134" w:hanging="567"/>
        <w:rPr>
          <w:rFonts w:cs="Arial"/>
          <w:lang w:eastAsia="zh-CN" w:bidi="th-TH"/>
        </w:rPr>
      </w:pPr>
    </w:p>
    <w:p w14:paraId="134EED34" w14:textId="77777777" w:rsidR="00A56EC1" w:rsidRPr="00A56EC1" w:rsidRDefault="00A56EC1" w:rsidP="00A56EC1">
      <w:pPr>
        <w:tabs>
          <w:tab w:val="left" w:pos="-2552"/>
          <w:tab w:val="left" w:pos="1701"/>
          <w:tab w:val="left" w:pos="5670"/>
        </w:tabs>
        <w:ind w:left="1134"/>
        <w:rPr>
          <w:rFonts w:cs="Arial"/>
          <w:lang w:eastAsia="zh-CN" w:bidi="th-TH"/>
        </w:rPr>
      </w:pPr>
      <w:r w:rsidRPr="00A56EC1">
        <w:rPr>
          <w:rFonts w:cs="Arial"/>
          <w:lang w:eastAsia="zh-CN" w:bidi="th-TH"/>
        </w:rPr>
        <w:t>During working days, two coffee breaks per day should be provided, one in the morning and one in the afternoon.</w:t>
      </w:r>
    </w:p>
    <w:p w14:paraId="55EEAAEC" w14:textId="77777777" w:rsidR="00A56EC1" w:rsidRPr="00A56EC1" w:rsidRDefault="00A56EC1" w:rsidP="00A56EC1">
      <w:pPr>
        <w:tabs>
          <w:tab w:val="left" w:pos="-2552"/>
          <w:tab w:val="left" w:pos="1701"/>
          <w:tab w:val="left" w:pos="5670"/>
        </w:tabs>
        <w:ind w:left="1134" w:hanging="567"/>
        <w:rPr>
          <w:rFonts w:cs="Arial"/>
          <w:i/>
          <w:lang w:eastAsia="zh-CN" w:bidi="th-TH"/>
        </w:rPr>
      </w:pPr>
    </w:p>
    <w:p w14:paraId="40200111" w14:textId="77777777" w:rsidR="00A56EC1" w:rsidRPr="00A56EC1" w:rsidRDefault="00A56EC1" w:rsidP="00A56EC1">
      <w:pPr>
        <w:keepNext/>
        <w:tabs>
          <w:tab w:val="left" w:pos="567"/>
          <w:tab w:val="left" w:pos="1134"/>
        </w:tabs>
        <w:ind w:left="567"/>
        <w:outlineLvl w:val="2"/>
        <w:rPr>
          <w:rFonts w:cs="Arial"/>
          <w:bCs/>
          <w:i/>
          <w:szCs w:val="24"/>
          <w:lang w:eastAsia="zh-CN" w:bidi="th-TH"/>
        </w:rPr>
      </w:pPr>
      <w:bookmarkStart w:id="168" w:name="_Toc140171536"/>
      <w:bookmarkStart w:id="169" w:name="_Toc174712275"/>
      <w:bookmarkStart w:id="170" w:name="_Toc174714521"/>
      <w:bookmarkStart w:id="171" w:name="_Toc178715583"/>
      <w:bookmarkStart w:id="172" w:name="_Toc178717587"/>
      <w:bookmarkStart w:id="173" w:name="_Toc178944606"/>
      <w:r w:rsidRPr="00A56EC1">
        <w:rPr>
          <w:rFonts w:cs="Arial"/>
          <w:bCs/>
          <w:i/>
          <w:szCs w:val="24"/>
          <w:lang w:eastAsia="zh-CN" w:bidi="th-TH"/>
        </w:rPr>
        <w:t>(f)</w:t>
      </w:r>
      <w:r w:rsidRPr="00A56EC1">
        <w:rPr>
          <w:rFonts w:cs="Arial"/>
          <w:bCs/>
          <w:i/>
          <w:szCs w:val="24"/>
          <w:lang w:eastAsia="zh-CN" w:bidi="th-TH"/>
        </w:rPr>
        <w:tab/>
        <w:t>Internet and electronic communication facilities:</w:t>
      </w:r>
      <w:bookmarkEnd w:id="168"/>
      <w:bookmarkEnd w:id="169"/>
      <w:bookmarkEnd w:id="170"/>
      <w:bookmarkEnd w:id="171"/>
      <w:bookmarkEnd w:id="172"/>
      <w:bookmarkEnd w:id="173"/>
      <w:r w:rsidRPr="00A56EC1">
        <w:rPr>
          <w:rFonts w:cs="Arial"/>
          <w:bCs/>
          <w:i/>
          <w:szCs w:val="24"/>
          <w:lang w:eastAsia="zh-CN" w:bidi="th-TH"/>
        </w:rPr>
        <w:t xml:space="preserve">  </w:t>
      </w:r>
    </w:p>
    <w:p w14:paraId="26D5C125" w14:textId="77777777" w:rsidR="00A56EC1" w:rsidRPr="00A56EC1" w:rsidRDefault="00A56EC1" w:rsidP="00A56EC1">
      <w:pPr>
        <w:tabs>
          <w:tab w:val="left" w:pos="-2552"/>
          <w:tab w:val="left" w:pos="1701"/>
          <w:tab w:val="left" w:pos="5670"/>
        </w:tabs>
        <w:ind w:left="1134" w:hanging="567"/>
        <w:rPr>
          <w:rFonts w:cs="Arial"/>
          <w:lang w:eastAsia="zh-CN" w:bidi="th-TH"/>
        </w:rPr>
      </w:pPr>
    </w:p>
    <w:p w14:paraId="715F655B" w14:textId="530B3A07" w:rsidR="00A56EC1" w:rsidRPr="00A56EC1" w:rsidRDefault="00A56EC1" w:rsidP="00A56EC1">
      <w:pPr>
        <w:tabs>
          <w:tab w:val="left" w:pos="-2552"/>
          <w:tab w:val="left" w:pos="1701"/>
          <w:tab w:val="left" w:pos="5670"/>
        </w:tabs>
        <w:ind w:left="1134"/>
        <w:rPr>
          <w:rFonts w:cs="Arial"/>
          <w:lang w:eastAsia="zh-CN" w:bidi="th-TH"/>
        </w:rPr>
      </w:pPr>
      <w:r w:rsidRPr="006847D6">
        <w:rPr>
          <w:rFonts w:cs="Arial"/>
          <w:lang w:eastAsia="zh-CN" w:bidi="th-TH"/>
        </w:rPr>
        <w:t xml:space="preserve">Access to the internet </w:t>
      </w:r>
      <w:r w:rsidR="006847D6">
        <w:rPr>
          <w:rFonts w:cs="Arial"/>
          <w:lang w:eastAsia="zh-CN" w:bidi="th-TH"/>
        </w:rPr>
        <w:t>is</w:t>
      </w:r>
      <w:r w:rsidRPr="006847D6">
        <w:rPr>
          <w:rFonts w:cs="Arial"/>
          <w:lang w:eastAsia="zh-CN" w:bidi="th-TH"/>
        </w:rPr>
        <w:t xml:space="preserve"> an important requirement for the meeting and the hosts are requested to ensure that internet facilities are provided at the hotel and at the meeting venue.  An example of an electronic communication facility set up is provided in Annex IV.</w:t>
      </w:r>
    </w:p>
    <w:p w14:paraId="73C047BF" w14:textId="77777777" w:rsidR="00A56EC1" w:rsidRPr="00A56EC1" w:rsidRDefault="00A56EC1" w:rsidP="00A56EC1">
      <w:pPr>
        <w:tabs>
          <w:tab w:val="left" w:pos="-2552"/>
          <w:tab w:val="left" w:pos="1701"/>
          <w:tab w:val="left" w:pos="5670"/>
        </w:tabs>
        <w:ind w:left="1134" w:hanging="567"/>
        <w:rPr>
          <w:rFonts w:cs="Arial"/>
          <w:u w:val="single"/>
          <w:lang w:eastAsia="zh-CN" w:bidi="th-TH"/>
        </w:rPr>
      </w:pPr>
    </w:p>
    <w:p w14:paraId="328D559C" w14:textId="77777777" w:rsidR="00A56EC1" w:rsidRPr="00A56EC1" w:rsidRDefault="00A56EC1" w:rsidP="00A56EC1">
      <w:pPr>
        <w:keepNext/>
        <w:tabs>
          <w:tab w:val="left" w:pos="567"/>
        </w:tabs>
        <w:jc w:val="left"/>
        <w:outlineLvl w:val="1"/>
        <w:rPr>
          <w:rFonts w:cs="Arial"/>
          <w:u w:val="single"/>
          <w:lang w:eastAsia="zh-CN" w:bidi="th-TH"/>
        </w:rPr>
      </w:pPr>
      <w:bookmarkStart w:id="174" w:name="_Toc140171537"/>
      <w:bookmarkStart w:id="175" w:name="_Toc174712276"/>
      <w:bookmarkStart w:id="176" w:name="_Toc174714522"/>
      <w:bookmarkStart w:id="177" w:name="_Toc178715584"/>
      <w:bookmarkStart w:id="178" w:name="_Toc178717588"/>
      <w:bookmarkStart w:id="179" w:name="_Toc178944607"/>
      <w:r w:rsidRPr="00A56EC1">
        <w:rPr>
          <w:rFonts w:cs="Arial"/>
          <w:u w:val="single"/>
          <w:lang w:eastAsia="zh-CN" w:bidi="th-TH"/>
        </w:rPr>
        <w:lastRenderedPageBreak/>
        <w:t>4. Working Languages</w:t>
      </w:r>
      <w:bookmarkEnd w:id="174"/>
      <w:bookmarkEnd w:id="175"/>
      <w:bookmarkEnd w:id="176"/>
      <w:bookmarkEnd w:id="177"/>
      <w:bookmarkEnd w:id="178"/>
      <w:bookmarkEnd w:id="179"/>
    </w:p>
    <w:p w14:paraId="731A18D0" w14:textId="77777777" w:rsidR="00A56EC1" w:rsidRPr="00A56EC1" w:rsidRDefault="00A56EC1" w:rsidP="00A56EC1">
      <w:pPr>
        <w:keepNext/>
        <w:keepLines/>
        <w:tabs>
          <w:tab w:val="left" w:pos="567"/>
          <w:tab w:val="left" w:pos="1134"/>
          <w:tab w:val="left" w:pos="1701"/>
          <w:tab w:val="left" w:pos="5670"/>
        </w:tabs>
        <w:rPr>
          <w:rFonts w:cs="Arial"/>
          <w:u w:val="single"/>
          <w:lang w:eastAsia="zh-CN" w:bidi="th-TH"/>
        </w:rPr>
      </w:pPr>
    </w:p>
    <w:p w14:paraId="4B36C6EB"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r w:rsidRPr="00A56EC1">
        <w:rPr>
          <w:rFonts w:cs="Arial"/>
          <w:lang w:eastAsia="zh-CN" w:bidi="th-TH"/>
        </w:rPr>
        <w:tab/>
        <w:t>In the invitation, it is said that the working languages of the session will be English, French, German and Spanish and no interpretation will be provided.  In practice, the sessions are usually conducted in English.</w:t>
      </w:r>
    </w:p>
    <w:p w14:paraId="0F79F9D2"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p>
    <w:p w14:paraId="55719599" w14:textId="77777777" w:rsidR="00A56EC1" w:rsidRPr="00A56EC1" w:rsidRDefault="00A56EC1" w:rsidP="00A56EC1">
      <w:pPr>
        <w:keepNext/>
        <w:tabs>
          <w:tab w:val="left" w:pos="567"/>
        </w:tabs>
        <w:jc w:val="left"/>
        <w:outlineLvl w:val="1"/>
        <w:rPr>
          <w:rFonts w:cs="Arial"/>
          <w:u w:val="single"/>
          <w:lang w:eastAsia="zh-CN" w:bidi="th-TH"/>
        </w:rPr>
      </w:pPr>
      <w:bookmarkStart w:id="180" w:name="_Toc140171538"/>
      <w:bookmarkStart w:id="181" w:name="_Toc174712277"/>
      <w:bookmarkStart w:id="182" w:name="_Toc174714523"/>
      <w:bookmarkStart w:id="183" w:name="_Toc178715585"/>
      <w:bookmarkStart w:id="184" w:name="_Toc178717589"/>
      <w:bookmarkStart w:id="185" w:name="_Toc178944608"/>
      <w:r w:rsidRPr="00A56EC1">
        <w:rPr>
          <w:rFonts w:cs="Arial"/>
          <w:u w:val="single"/>
          <w:lang w:eastAsia="zh-CN" w:bidi="th-TH"/>
        </w:rPr>
        <w:t>5. Selection of Designated Hotel(s)</w:t>
      </w:r>
      <w:bookmarkEnd w:id="180"/>
      <w:bookmarkEnd w:id="181"/>
      <w:bookmarkEnd w:id="182"/>
      <w:bookmarkEnd w:id="183"/>
      <w:bookmarkEnd w:id="184"/>
      <w:bookmarkEnd w:id="185"/>
      <w:r w:rsidRPr="00A56EC1">
        <w:rPr>
          <w:rFonts w:cs="Arial"/>
          <w:u w:val="single"/>
          <w:lang w:eastAsia="zh-CN" w:bidi="th-TH"/>
        </w:rPr>
        <w:t xml:space="preserve"> </w:t>
      </w:r>
    </w:p>
    <w:p w14:paraId="01850426" w14:textId="77777777" w:rsidR="00A56EC1" w:rsidRPr="00A56EC1" w:rsidRDefault="00A56EC1" w:rsidP="00A56EC1">
      <w:pPr>
        <w:keepNext/>
        <w:keepLines/>
        <w:tabs>
          <w:tab w:val="left" w:pos="567"/>
          <w:tab w:val="left" w:pos="1134"/>
          <w:tab w:val="left" w:pos="1701"/>
          <w:tab w:val="left" w:pos="5670"/>
        </w:tabs>
        <w:rPr>
          <w:rFonts w:cs="Arial"/>
          <w:u w:val="single"/>
          <w:lang w:eastAsia="zh-CN" w:bidi="th-TH"/>
        </w:rPr>
      </w:pPr>
    </w:p>
    <w:p w14:paraId="66FCD90E" w14:textId="77777777" w:rsidR="00A56EC1" w:rsidRPr="00A56EC1" w:rsidRDefault="00A56EC1" w:rsidP="00A56EC1">
      <w:pPr>
        <w:keepNext/>
        <w:keepLines/>
        <w:tabs>
          <w:tab w:val="left" w:pos="1134"/>
          <w:tab w:val="left" w:pos="1701"/>
          <w:tab w:val="left" w:pos="5670"/>
        </w:tabs>
        <w:ind w:left="567"/>
        <w:rPr>
          <w:rFonts w:cs="Arial"/>
          <w:lang w:eastAsia="zh-CN" w:bidi="th-TH"/>
        </w:rPr>
      </w:pPr>
      <w:r w:rsidRPr="00A56EC1">
        <w:rPr>
          <w:rFonts w:cs="Arial"/>
          <w:lang w:eastAsia="zh-CN" w:bidi="th-TH"/>
        </w:rPr>
        <w:t>The following notes are intended to help the host in selecting an appropriate hotel:</w:t>
      </w:r>
    </w:p>
    <w:p w14:paraId="5CDA19F1" w14:textId="77777777" w:rsidR="00F46CC8" w:rsidRPr="00A56EC1" w:rsidRDefault="00F46CC8" w:rsidP="005D0E86">
      <w:pPr>
        <w:keepNext/>
        <w:keepLines/>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Where the chosen session venue is a hotel, experience has shown the practical convenience of having the session in the hotel where the participants are all accommodated.  It is very helpful for a transfer service to be provided to the international airport at which the participants will be arriving;</w:t>
      </w:r>
    </w:p>
    <w:p w14:paraId="362212C2" w14:textId="77777777" w:rsidR="00F46CC8" w:rsidRPr="00A56EC1" w:rsidRDefault="00F46CC8" w:rsidP="00F46CC8">
      <w:pPr>
        <w:tabs>
          <w:tab w:val="left" w:pos="1134"/>
          <w:tab w:val="left" w:pos="1701"/>
          <w:tab w:val="left" w:pos="5670"/>
        </w:tabs>
        <w:rPr>
          <w:rFonts w:cs="Arial"/>
          <w:lang w:eastAsia="zh-CN" w:bidi="th-TH"/>
        </w:rPr>
      </w:pPr>
    </w:p>
    <w:p w14:paraId="54367F02" w14:textId="77777777" w:rsidR="00F46CC8" w:rsidRPr="00A56EC1" w:rsidRDefault="00F46CC8" w:rsidP="005D0E86">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Most of the participants are government officials or researchers and may have budgetary restrictions in the authorized level of expenses.  Therefore, a reasonably priced hotel is recommended.  For security reasons, it is recommended to avoid hotels with a very large number of floors (skyscraper buildings) and/or to avoid reserving rooms above the seventh floor;</w:t>
      </w:r>
    </w:p>
    <w:p w14:paraId="49B34418" w14:textId="77777777" w:rsidR="00F46CC8" w:rsidRPr="00A56EC1" w:rsidRDefault="00F46CC8" w:rsidP="00F46CC8">
      <w:pPr>
        <w:tabs>
          <w:tab w:val="left" w:pos="1134"/>
          <w:tab w:val="left" w:pos="1701"/>
          <w:tab w:val="left" w:pos="5670"/>
        </w:tabs>
        <w:rPr>
          <w:rFonts w:cs="Arial"/>
          <w:lang w:eastAsia="zh-CN" w:bidi="th-TH"/>
        </w:rPr>
      </w:pPr>
    </w:p>
    <w:p w14:paraId="7D483AC9" w14:textId="77777777" w:rsidR="00F46CC8" w:rsidRPr="00A56EC1" w:rsidRDefault="00F46CC8" w:rsidP="005D0E86">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It is requested to choose a hotel which has internet connection in the rooms.  In particular, it is requested that the rooms for the Office of the Union staff have internet connection;</w:t>
      </w:r>
    </w:p>
    <w:p w14:paraId="57042AB4" w14:textId="77777777" w:rsidR="00F46CC8" w:rsidRPr="00A56EC1" w:rsidRDefault="00F46CC8" w:rsidP="00F46CC8">
      <w:pPr>
        <w:tabs>
          <w:tab w:val="left" w:pos="1134"/>
          <w:tab w:val="left" w:pos="1701"/>
          <w:tab w:val="left" w:pos="5670"/>
        </w:tabs>
        <w:rPr>
          <w:rFonts w:cs="Arial"/>
          <w:lang w:eastAsia="zh-CN" w:bidi="th-TH"/>
        </w:rPr>
      </w:pPr>
    </w:p>
    <w:p w14:paraId="55E714A1" w14:textId="77777777" w:rsidR="00F46CC8" w:rsidRPr="00A56EC1" w:rsidRDefault="00F46CC8" w:rsidP="005D0E86">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Currency exchange facilities at the hotel, or nearby, would be an advantage;</w:t>
      </w:r>
    </w:p>
    <w:p w14:paraId="1D0F4B24" w14:textId="77777777" w:rsidR="00F46CC8" w:rsidRPr="00A56EC1" w:rsidRDefault="00F46CC8" w:rsidP="00F46CC8">
      <w:pPr>
        <w:tabs>
          <w:tab w:val="left" w:pos="1134"/>
          <w:tab w:val="left" w:pos="1701"/>
          <w:tab w:val="left" w:pos="5670"/>
        </w:tabs>
        <w:rPr>
          <w:rFonts w:cs="Arial"/>
          <w:lang w:eastAsia="zh-CN" w:bidi="th-TH"/>
        </w:rPr>
      </w:pPr>
    </w:p>
    <w:p w14:paraId="6EC27812" w14:textId="77777777" w:rsidR="00F46CC8" w:rsidRPr="00A56EC1" w:rsidRDefault="00F46CC8" w:rsidP="005D0E86">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Experts may welcome the opportunity to have dinner outside the hotel, particularly if the session takes place in the hotel.  A hotel with other restaurants nearby would therefore be an advantage;</w:t>
      </w:r>
    </w:p>
    <w:p w14:paraId="35853C22" w14:textId="77777777" w:rsidR="00F46CC8" w:rsidRPr="00A56EC1" w:rsidRDefault="00F46CC8" w:rsidP="00F46CC8">
      <w:pPr>
        <w:tabs>
          <w:tab w:val="left" w:pos="1134"/>
          <w:tab w:val="left" w:pos="1701"/>
          <w:tab w:val="left" w:pos="5670"/>
        </w:tabs>
        <w:rPr>
          <w:rFonts w:cs="Arial"/>
          <w:lang w:eastAsia="zh-CN" w:bidi="th-TH"/>
        </w:rPr>
      </w:pPr>
    </w:p>
    <w:p w14:paraId="5360A5EA" w14:textId="77777777" w:rsidR="00F46CC8" w:rsidRPr="00A56EC1" w:rsidRDefault="00F46CC8" w:rsidP="005D0E86">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 xml:space="preserve">The hosts are requested to ensure that a suitable chair and desk/table are provided in the rooms of the Office of the Union staff and the Chairperson of the Technical Working Party, because they will need to work on the preparation of the meeting report in their room(s). </w:t>
      </w:r>
    </w:p>
    <w:p w14:paraId="3DC9D960" w14:textId="77777777" w:rsidR="00F46CC8" w:rsidRDefault="00F46CC8" w:rsidP="00F46CC8">
      <w:pPr>
        <w:tabs>
          <w:tab w:val="left" w:pos="1134"/>
          <w:tab w:val="left" w:pos="1701"/>
          <w:tab w:val="left" w:pos="5670"/>
        </w:tabs>
        <w:rPr>
          <w:rFonts w:cs="Arial"/>
          <w:lang w:eastAsia="zh-CN" w:bidi="th-TH"/>
        </w:rPr>
      </w:pPr>
    </w:p>
    <w:p w14:paraId="390F6F73" w14:textId="77777777" w:rsidR="00F46CC8" w:rsidRPr="00A56EC1" w:rsidRDefault="00F46CC8" w:rsidP="00F46CC8">
      <w:pPr>
        <w:tabs>
          <w:tab w:val="left" w:pos="1134"/>
          <w:tab w:val="left" w:pos="1701"/>
          <w:tab w:val="left" w:pos="5670"/>
        </w:tabs>
        <w:rPr>
          <w:rFonts w:cs="Arial"/>
          <w:lang w:eastAsia="zh-CN" w:bidi="th-TH"/>
        </w:rPr>
      </w:pPr>
    </w:p>
    <w:p w14:paraId="03A509C7" w14:textId="77777777" w:rsidR="00F46CC8" w:rsidRPr="00A56EC1" w:rsidRDefault="00F46CC8" w:rsidP="00F46CC8">
      <w:pPr>
        <w:keepNext/>
        <w:tabs>
          <w:tab w:val="left" w:pos="567"/>
        </w:tabs>
        <w:outlineLvl w:val="0"/>
        <w:rPr>
          <w:rFonts w:cs="Arial"/>
          <w:bCs/>
          <w:noProof/>
          <w:szCs w:val="28"/>
          <w:lang w:eastAsia="zh-CN" w:bidi="th-TH"/>
        </w:rPr>
      </w:pPr>
      <w:bookmarkStart w:id="186" w:name="_Toc140171539"/>
      <w:bookmarkStart w:id="187" w:name="_Toc174712278"/>
      <w:bookmarkStart w:id="188" w:name="_Toc174714524"/>
      <w:bookmarkStart w:id="189" w:name="_Toc178715586"/>
      <w:bookmarkStart w:id="190" w:name="_Toc178717590"/>
      <w:bookmarkStart w:id="191" w:name="_Toc178944609"/>
      <w:r w:rsidRPr="00A56EC1">
        <w:rPr>
          <w:rFonts w:cs="Arial"/>
          <w:bCs/>
          <w:noProof/>
          <w:szCs w:val="28"/>
          <w:lang w:eastAsia="zh-CN" w:bidi="th-TH"/>
        </w:rPr>
        <w:t xml:space="preserve">D. </w:t>
      </w:r>
      <w:r w:rsidRPr="00A56EC1">
        <w:rPr>
          <w:rFonts w:cs="Arial"/>
          <w:bCs/>
          <w:noProof/>
          <w:szCs w:val="28"/>
          <w:lang w:eastAsia="zh-CN" w:bidi="th-TH"/>
        </w:rPr>
        <w:tab/>
        <w:t>ROOM RESERVATION:</w:t>
      </w:r>
      <w:bookmarkEnd w:id="186"/>
      <w:bookmarkEnd w:id="187"/>
      <w:bookmarkEnd w:id="188"/>
      <w:bookmarkEnd w:id="189"/>
      <w:bookmarkEnd w:id="190"/>
      <w:bookmarkEnd w:id="191"/>
    </w:p>
    <w:p w14:paraId="6D74B8DC" w14:textId="77777777" w:rsidR="00F46CC8" w:rsidRPr="00A56EC1" w:rsidRDefault="00F46CC8" w:rsidP="00F46CC8">
      <w:pPr>
        <w:keepNext/>
        <w:keepLines/>
        <w:tabs>
          <w:tab w:val="left" w:pos="567"/>
          <w:tab w:val="left" w:pos="1134"/>
          <w:tab w:val="left" w:pos="1701"/>
          <w:tab w:val="left" w:pos="5670"/>
        </w:tabs>
        <w:ind w:left="567" w:hanging="567"/>
        <w:rPr>
          <w:rFonts w:cs="Arial"/>
          <w:lang w:eastAsia="zh-CN" w:bidi="th-TH"/>
        </w:rPr>
      </w:pPr>
    </w:p>
    <w:p w14:paraId="0D1FD138" w14:textId="31E4B826" w:rsidR="00A56EC1" w:rsidRPr="00A56EC1" w:rsidRDefault="00F46CC8" w:rsidP="00F46CC8">
      <w:pPr>
        <w:keepNext/>
        <w:keepLines/>
        <w:tabs>
          <w:tab w:val="left" w:pos="1134"/>
          <w:tab w:val="left" w:pos="1701"/>
          <w:tab w:val="left" w:pos="5670"/>
        </w:tabs>
        <w:rPr>
          <w:rFonts w:cs="Arial"/>
          <w:lang w:eastAsia="zh-CN" w:bidi="th-TH"/>
        </w:rPr>
      </w:pPr>
      <w:r w:rsidRPr="00A56EC1">
        <w:rPr>
          <w:rFonts w:cs="Arial"/>
          <w:lang w:eastAsia="zh-CN" w:bidi="th-TH"/>
        </w:rPr>
        <w:tab/>
        <w:t xml:space="preserve">Once the hotel(s) has(have) been chosen, the host office should make an advance provisional reservation (“block booking”) to ensure that there will be enough rooms for all the participants.  </w:t>
      </w:r>
    </w:p>
    <w:p w14:paraId="60A8B40F" w14:textId="14675FFD" w:rsidR="00A56EC1" w:rsidRPr="00A56EC1" w:rsidRDefault="00A56EC1" w:rsidP="00F46CC8">
      <w:pPr>
        <w:keepNext/>
        <w:keepLines/>
        <w:tabs>
          <w:tab w:val="left" w:pos="567"/>
          <w:tab w:val="left" w:pos="1701"/>
          <w:tab w:val="left" w:pos="5670"/>
        </w:tabs>
        <w:ind w:left="567" w:hanging="567"/>
        <w:rPr>
          <w:rFonts w:cs="Arial"/>
          <w:lang w:eastAsia="zh-CN" w:bidi="th-TH"/>
        </w:rPr>
      </w:pPr>
      <w:r w:rsidRPr="00A56EC1">
        <w:rPr>
          <w:rFonts w:cs="Arial"/>
          <w:lang w:eastAsia="zh-CN" w:bidi="th-TH"/>
        </w:rPr>
        <w:t>The Office of the Union can provide an estimate of the number of participants expected to attend the session.</w:t>
      </w:r>
    </w:p>
    <w:p w14:paraId="4310993D" w14:textId="77777777" w:rsidR="00A56EC1" w:rsidRPr="00A56EC1" w:rsidRDefault="00A56EC1" w:rsidP="00A56EC1">
      <w:pPr>
        <w:tabs>
          <w:tab w:val="left" w:pos="567"/>
          <w:tab w:val="left" w:pos="1134"/>
          <w:tab w:val="left" w:pos="1701"/>
          <w:tab w:val="left" w:pos="5670"/>
        </w:tabs>
        <w:rPr>
          <w:rFonts w:cs="Arial"/>
          <w:lang w:eastAsia="zh-CN" w:bidi="th-TH"/>
        </w:rPr>
      </w:pPr>
    </w:p>
    <w:p w14:paraId="6ED38150" w14:textId="77777777" w:rsidR="00A56EC1" w:rsidRPr="00A56EC1" w:rsidRDefault="00A56EC1" w:rsidP="00A56EC1">
      <w:pPr>
        <w:tabs>
          <w:tab w:val="left" w:pos="567"/>
          <w:tab w:val="left" w:pos="1134"/>
          <w:tab w:val="left" w:pos="1701"/>
          <w:tab w:val="left" w:pos="5670"/>
        </w:tabs>
        <w:rPr>
          <w:rFonts w:cs="Arial"/>
          <w:lang w:eastAsia="zh-CN" w:bidi="th-TH"/>
        </w:rPr>
      </w:pPr>
    </w:p>
    <w:p w14:paraId="4314D731" w14:textId="77777777" w:rsidR="00A56EC1" w:rsidRPr="00A56EC1" w:rsidRDefault="00A56EC1" w:rsidP="00A56EC1">
      <w:pPr>
        <w:keepNext/>
        <w:tabs>
          <w:tab w:val="left" w:pos="567"/>
        </w:tabs>
        <w:outlineLvl w:val="0"/>
        <w:rPr>
          <w:rFonts w:cs="Arial"/>
          <w:bCs/>
          <w:noProof/>
          <w:szCs w:val="28"/>
          <w:lang w:eastAsia="zh-CN" w:bidi="th-TH"/>
        </w:rPr>
      </w:pPr>
      <w:bookmarkStart w:id="192" w:name="_Toc140171540"/>
      <w:bookmarkStart w:id="193" w:name="_Toc174712279"/>
      <w:bookmarkStart w:id="194" w:name="_Toc174714525"/>
      <w:bookmarkStart w:id="195" w:name="_Toc178715587"/>
      <w:bookmarkStart w:id="196" w:name="_Toc178717591"/>
      <w:bookmarkStart w:id="197" w:name="_Toc178944610"/>
      <w:r w:rsidRPr="00A56EC1">
        <w:rPr>
          <w:rFonts w:cs="Arial"/>
          <w:bCs/>
          <w:noProof/>
          <w:szCs w:val="28"/>
          <w:lang w:eastAsia="zh-CN" w:bidi="th-TH"/>
        </w:rPr>
        <w:t>E.</w:t>
      </w:r>
      <w:r w:rsidRPr="00A56EC1">
        <w:rPr>
          <w:rFonts w:cs="Arial"/>
          <w:bCs/>
          <w:noProof/>
          <w:szCs w:val="28"/>
          <w:lang w:eastAsia="zh-CN" w:bidi="th-TH"/>
        </w:rPr>
        <w:tab/>
        <w:t>PREPARING THE OFFICIAL INVITATION</w:t>
      </w:r>
      <w:bookmarkEnd w:id="192"/>
      <w:bookmarkEnd w:id="193"/>
      <w:bookmarkEnd w:id="194"/>
      <w:bookmarkEnd w:id="195"/>
      <w:bookmarkEnd w:id="196"/>
      <w:bookmarkEnd w:id="197"/>
    </w:p>
    <w:p w14:paraId="119059D5" w14:textId="77777777" w:rsidR="00A56EC1" w:rsidRPr="00A56EC1" w:rsidRDefault="00A56EC1" w:rsidP="00A56EC1">
      <w:pPr>
        <w:keepNext/>
        <w:keepLines/>
        <w:tabs>
          <w:tab w:val="left" w:pos="567"/>
          <w:tab w:val="left" w:pos="1134"/>
          <w:tab w:val="left" w:pos="1701"/>
          <w:tab w:val="left" w:pos="5670"/>
        </w:tabs>
        <w:rPr>
          <w:rFonts w:cs="Arial"/>
          <w:lang w:eastAsia="zh-CN" w:bidi="th-TH"/>
        </w:rPr>
      </w:pPr>
    </w:p>
    <w:p w14:paraId="0AFD7752" w14:textId="01D1BB58" w:rsidR="00C542B3" w:rsidRDefault="00A56EC1">
      <w:pPr>
        <w:tabs>
          <w:tab w:val="left" w:pos="720"/>
          <w:tab w:val="left" w:pos="1134"/>
          <w:tab w:val="left" w:pos="1701"/>
          <w:tab w:val="left" w:pos="5670"/>
        </w:tabs>
        <w:jc w:val="left"/>
        <w:rPr>
          <w:rFonts w:cs="Arial"/>
          <w:lang w:eastAsia="zh-CN" w:bidi="th-TH"/>
        </w:rPr>
      </w:pPr>
      <w:r w:rsidRPr="00A56EC1">
        <w:rPr>
          <w:rFonts w:cs="Arial"/>
          <w:lang w:eastAsia="zh-CN" w:bidi="th-TH"/>
        </w:rPr>
        <w:t>In order to finalize the invitations, to be sent six months in advance of the sessions, the host office should provide the Office of the Union with the highlighted missing information in the draft participation and hotel reservation form in Annex II, as follows:</w:t>
      </w:r>
    </w:p>
    <w:p w14:paraId="1695DE36" w14:textId="77777777" w:rsidR="00C542B3" w:rsidRDefault="00C542B3" w:rsidP="00C542B3">
      <w:pPr>
        <w:tabs>
          <w:tab w:val="left" w:pos="720"/>
          <w:tab w:val="left" w:pos="1134"/>
          <w:tab w:val="left" w:pos="1701"/>
          <w:tab w:val="left" w:pos="5670"/>
        </w:tabs>
        <w:jc w:val="left"/>
        <w:rPr>
          <w:rFonts w:cs="Arial"/>
          <w:lang w:eastAsia="zh-CN" w:bidi="th-TH"/>
        </w:rPr>
      </w:pPr>
    </w:p>
    <w:p w14:paraId="0981FE7E" w14:textId="77777777" w:rsidR="00A56EC1" w:rsidRPr="00A56EC1" w:rsidRDefault="00A56EC1" w:rsidP="00A56EC1">
      <w:pPr>
        <w:tabs>
          <w:tab w:val="left" w:pos="720"/>
          <w:tab w:val="left" w:pos="1418"/>
          <w:tab w:val="left" w:pos="1701"/>
          <w:tab w:val="left" w:pos="5670"/>
        </w:tabs>
        <w:ind w:left="720"/>
        <w:rPr>
          <w:rFonts w:cs="Arial"/>
          <w:lang w:eastAsia="zh-CN" w:bidi="th-TH"/>
        </w:rPr>
      </w:pPr>
      <w:r w:rsidRPr="00A56EC1">
        <w:rPr>
          <w:rFonts w:cs="Arial"/>
          <w:lang w:eastAsia="zh-CN" w:bidi="th-TH"/>
        </w:rPr>
        <w:t>(a)</w:t>
      </w:r>
      <w:r w:rsidRPr="00A56EC1">
        <w:rPr>
          <w:rFonts w:cs="Arial"/>
          <w:lang w:eastAsia="zh-CN" w:bidi="th-TH"/>
        </w:rPr>
        <w:tab/>
        <w:t>The name of the hotel(s), or office, at which the participants should make their reservations, together with the address, telephone numbers, e</w:t>
      </w:r>
      <w:r w:rsidRPr="00A56EC1">
        <w:rPr>
          <w:rFonts w:cs="Arial"/>
          <w:lang w:eastAsia="zh-CN" w:bidi="th-TH"/>
        </w:rPr>
        <w:noBreakHyphen/>
        <w:t>mail and contact person if possible.</w:t>
      </w:r>
    </w:p>
    <w:p w14:paraId="5B0CED88" w14:textId="77777777" w:rsidR="00A56EC1" w:rsidRPr="00A56EC1" w:rsidRDefault="00A56EC1" w:rsidP="00A56EC1">
      <w:pPr>
        <w:tabs>
          <w:tab w:val="left" w:pos="720"/>
          <w:tab w:val="left" w:pos="1418"/>
          <w:tab w:val="left" w:pos="1701"/>
          <w:tab w:val="left" w:pos="5670"/>
        </w:tabs>
        <w:ind w:left="720"/>
        <w:rPr>
          <w:rFonts w:cs="Arial"/>
          <w:lang w:eastAsia="zh-CN" w:bidi="th-TH"/>
        </w:rPr>
      </w:pPr>
    </w:p>
    <w:p w14:paraId="1A01585E" w14:textId="77777777" w:rsidR="00A56EC1" w:rsidRPr="00A56EC1" w:rsidRDefault="00A56EC1" w:rsidP="00A56EC1">
      <w:pPr>
        <w:tabs>
          <w:tab w:val="left" w:pos="720"/>
          <w:tab w:val="left" w:pos="1418"/>
          <w:tab w:val="left" w:pos="1701"/>
          <w:tab w:val="left" w:pos="5670"/>
        </w:tabs>
        <w:ind w:left="720"/>
        <w:rPr>
          <w:rFonts w:cs="Arial"/>
          <w:lang w:eastAsia="zh-CN" w:bidi="th-TH"/>
        </w:rPr>
      </w:pPr>
      <w:r w:rsidRPr="00A56EC1">
        <w:rPr>
          <w:rFonts w:cs="Arial"/>
          <w:lang w:eastAsia="zh-CN" w:bidi="th-TH"/>
        </w:rPr>
        <w:t>(b)</w:t>
      </w:r>
      <w:r w:rsidRPr="00A56EC1">
        <w:rPr>
          <w:rFonts w:cs="Arial"/>
          <w:lang w:eastAsia="zh-CN" w:bidi="th-TH"/>
        </w:rPr>
        <w:tab/>
        <w:t>The full price (including taxes etc.) per night of a single and of a double room, specifying if breakfast is included.  (Currency to be clearly stated.)</w:t>
      </w:r>
    </w:p>
    <w:p w14:paraId="40A7DF72" w14:textId="77777777" w:rsidR="00A56EC1" w:rsidRPr="00A56EC1" w:rsidRDefault="00A56EC1" w:rsidP="00A56EC1">
      <w:pPr>
        <w:tabs>
          <w:tab w:val="left" w:pos="720"/>
          <w:tab w:val="left" w:pos="1418"/>
          <w:tab w:val="left" w:pos="1701"/>
          <w:tab w:val="left" w:pos="5670"/>
        </w:tabs>
        <w:ind w:left="720"/>
        <w:rPr>
          <w:rFonts w:cs="Arial"/>
          <w:lang w:eastAsia="zh-CN" w:bidi="th-TH"/>
        </w:rPr>
      </w:pPr>
    </w:p>
    <w:p w14:paraId="0333F554" w14:textId="77777777" w:rsidR="00A56EC1" w:rsidRPr="00A56EC1" w:rsidRDefault="00A56EC1" w:rsidP="00A56EC1">
      <w:pPr>
        <w:tabs>
          <w:tab w:val="left" w:pos="720"/>
          <w:tab w:val="left" w:pos="1418"/>
          <w:tab w:val="left" w:pos="1701"/>
          <w:tab w:val="left" w:pos="5670"/>
        </w:tabs>
        <w:ind w:left="720"/>
        <w:rPr>
          <w:rFonts w:cs="Arial"/>
          <w:lang w:eastAsia="zh-CN" w:bidi="th-TH"/>
        </w:rPr>
      </w:pPr>
      <w:r w:rsidRPr="00A56EC1">
        <w:rPr>
          <w:rFonts w:cs="Arial"/>
          <w:lang w:eastAsia="zh-CN" w:bidi="th-TH"/>
        </w:rPr>
        <w:t>(c)</w:t>
      </w:r>
      <w:r w:rsidRPr="00A56EC1">
        <w:rPr>
          <w:rFonts w:cs="Arial"/>
          <w:lang w:eastAsia="zh-CN" w:bidi="th-TH"/>
        </w:rPr>
        <w:tab/>
        <w:t>The deadline for making reservations and the cancellation policy.</w:t>
      </w:r>
    </w:p>
    <w:p w14:paraId="7B5753FB" w14:textId="77777777" w:rsidR="00A56EC1" w:rsidRPr="00A56EC1" w:rsidRDefault="00A56EC1" w:rsidP="00A56EC1">
      <w:pPr>
        <w:tabs>
          <w:tab w:val="left" w:pos="720"/>
          <w:tab w:val="left" w:pos="1418"/>
          <w:tab w:val="left" w:pos="1701"/>
          <w:tab w:val="left" w:pos="5670"/>
        </w:tabs>
        <w:ind w:left="720"/>
        <w:rPr>
          <w:rFonts w:cs="Arial"/>
          <w:lang w:eastAsia="zh-CN" w:bidi="th-TH"/>
        </w:rPr>
      </w:pPr>
    </w:p>
    <w:p w14:paraId="603DB46D" w14:textId="77777777" w:rsidR="00A56EC1" w:rsidRPr="00A56EC1" w:rsidRDefault="00A56EC1" w:rsidP="00A56EC1">
      <w:pPr>
        <w:tabs>
          <w:tab w:val="left" w:pos="720"/>
          <w:tab w:val="left" w:pos="1418"/>
          <w:tab w:val="left" w:pos="1701"/>
          <w:tab w:val="left" w:pos="5670"/>
        </w:tabs>
        <w:ind w:left="720"/>
        <w:rPr>
          <w:rFonts w:cs="Arial"/>
          <w:lang w:eastAsia="zh-CN" w:bidi="th-TH"/>
        </w:rPr>
      </w:pPr>
      <w:r w:rsidRPr="00A56EC1">
        <w:rPr>
          <w:rFonts w:cs="Arial"/>
          <w:lang w:eastAsia="zh-CN" w:bidi="th-TH"/>
        </w:rPr>
        <w:t>(d)</w:t>
      </w:r>
      <w:r w:rsidRPr="00A56EC1">
        <w:rPr>
          <w:rFonts w:cs="Arial"/>
          <w:lang w:eastAsia="zh-CN" w:bidi="th-TH"/>
        </w:rPr>
        <w:tab/>
        <w:t>A list of credit cards accepted by the hotel(s).</w:t>
      </w:r>
    </w:p>
    <w:p w14:paraId="3A3FAE43" w14:textId="77777777" w:rsidR="00A56EC1" w:rsidRPr="00A56EC1" w:rsidRDefault="00A56EC1" w:rsidP="00A56EC1">
      <w:pPr>
        <w:tabs>
          <w:tab w:val="left" w:pos="720"/>
          <w:tab w:val="left" w:pos="1418"/>
          <w:tab w:val="left" w:pos="1701"/>
          <w:tab w:val="left" w:pos="5670"/>
        </w:tabs>
        <w:ind w:left="720"/>
        <w:rPr>
          <w:rFonts w:cs="Arial"/>
          <w:lang w:eastAsia="zh-CN" w:bidi="th-TH"/>
        </w:rPr>
      </w:pPr>
    </w:p>
    <w:p w14:paraId="380D1310" w14:textId="77777777" w:rsidR="00A56EC1" w:rsidRPr="00A56EC1" w:rsidRDefault="00A56EC1" w:rsidP="00A56EC1">
      <w:pPr>
        <w:tabs>
          <w:tab w:val="left" w:pos="720"/>
          <w:tab w:val="left" w:pos="1418"/>
        </w:tabs>
        <w:ind w:left="720"/>
        <w:rPr>
          <w:rFonts w:cs="Arial"/>
          <w:lang w:eastAsia="zh-CN" w:bidi="th-TH"/>
        </w:rPr>
      </w:pPr>
      <w:r w:rsidRPr="00A56EC1">
        <w:rPr>
          <w:rFonts w:cs="Arial"/>
          <w:lang w:eastAsia="zh-CN" w:bidi="th-TH"/>
        </w:rPr>
        <w:t>(e)</w:t>
      </w:r>
      <w:r w:rsidRPr="00A56EC1">
        <w:rPr>
          <w:rFonts w:cs="Arial"/>
          <w:lang w:eastAsia="zh-CN" w:bidi="th-TH"/>
        </w:rPr>
        <w:tab/>
        <w:t>The name and address of the venue of the session.</w:t>
      </w:r>
    </w:p>
    <w:p w14:paraId="68A114AB" w14:textId="77777777" w:rsidR="00A56EC1" w:rsidRPr="00A56EC1" w:rsidRDefault="00A56EC1" w:rsidP="00A56EC1">
      <w:pPr>
        <w:tabs>
          <w:tab w:val="left" w:pos="720"/>
          <w:tab w:val="left" w:pos="1418"/>
        </w:tabs>
        <w:ind w:left="720"/>
        <w:rPr>
          <w:rFonts w:cs="Arial"/>
          <w:lang w:eastAsia="zh-CN" w:bidi="th-TH"/>
        </w:rPr>
      </w:pPr>
    </w:p>
    <w:p w14:paraId="7C08257A" w14:textId="6128F8EE" w:rsidR="00A56EC1" w:rsidRDefault="00A56EC1" w:rsidP="00C542B3">
      <w:pPr>
        <w:tabs>
          <w:tab w:val="left" w:pos="720"/>
          <w:tab w:val="left" w:pos="1418"/>
        </w:tabs>
        <w:ind w:left="720"/>
        <w:rPr>
          <w:rFonts w:cs="Arial"/>
          <w:lang w:eastAsia="zh-CN" w:bidi="th-TH"/>
        </w:rPr>
      </w:pPr>
      <w:r w:rsidRPr="00A56EC1">
        <w:rPr>
          <w:rFonts w:cs="Arial"/>
          <w:lang w:eastAsia="zh-CN" w:bidi="th-TH"/>
        </w:rPr>
        <w:lastRenderedPageBreak/>
        <w:t>(f)</w:t>
      </w:r>
      <w:r w:rsidRPr="00A56EC1">
        <w:rPr>
          <w:rFonts w:cs="Arial"/>
          <w:lang w:eastAsia="zh-CN" w:bidi="th-TH"/>
        </w:rPr>
        <w:tab/>
        <w:t>Information concerning travel arrangements and visa requirements.</w:t>
      </w:r>
    </w:p>
    <w:p w14:paraId="419E301B" w14:textId="77777777" w:rsidR="00C542B3" w:rsidRPr="00A56EC1" w:rsidRDefault="00C542B3" w:rsidP="00C542B3">
      <w:pPr>
        <w:tabs>
          <w:tab w:val="left" w:pos="720"/>
          <w:tab w:val="left" w:pos="1418"/>
        </w:tabs>
        <w:ind w:left="720"/>
        <w:rPr>
          <w:rFonts w:cs="Arial"/>
          <w:lang w:eastAsia="zh-CN" w:bidi="th-TH"/>
        </w:rPr>
      </w:pPr>
    </w:p>
    <w:p w14:paraId="5F92A810" w14:textId="77777777" w:rsidR="00A56EC1" w:rsidRPr="00A56EC1" w:rsidRDefault="00A56EC1" w:rsidP="00A56EC1">
      <w:pPr>
        <w:tabs>
          <w:tab w:val="left" w:pos="720"/>
        </w:tabs>
        <w:rPr>
          <w:rFonts w:cs="Arial"/>
          <w:lang w:eastAsia="zh-CN" w:bidi="th-TH"/>
        </w:rPr>
      </w:pPr>
      <w:r w:rsidRPr="00A56EC1">
        <w:rPr>
          <w:rFonts w:cs="Arial"/>
          <w:lang w:eastAsia="zh-CN" w:bidi="th-TH"/>
        </w:rPr>
        <w:t>The annex to the invitation should include information about activities, field visits, as well as information on accommodation (hotel, meals, diet, food restrictions), in order that participants can make the necessary travel plans.</w:t>
      </w:r>
    </w:p>
    <w:p w14:paraId="184659A3" w14:textId="77777777" w:rsidR="00A56EC1" w:rsidRPr="00A56EC1" w:rsidRDefault="00A56EC1" w:rsidP="00A56EC1">
      <w:pPr>
        <w:tabs>
          <w:tab w:val="left" w:pos="720"/>
        </w:tabs>
        <w:ind w:left="1134" w:hanging="567"/>
        <w:rPr>
          <w:rFonts w:cs="Arial"/>
          <w:lang w:eastAsia="zh-CN" w:bidi="th-TH"/>
        </w:rPr>
      </w:pPr>
    </w:p>
    <w:p w14:paraId="5DE9844D" w14:textId="77777777" w:rsidR="00A56EC1" w:rsidRPr="00A56EC1" w:rsidRDefault="00A56EC1" w:rsidP="00A56EC1">
      <w:pPr>
        <w:keepNext/>
        <w:keepLines/>
        <w:tabs>
          <w:tab w:val="left" w:pos="720"/>
          <w:tab w:val="left" w:pos="1134"/>
          <w:tab w:val="left" w:pos="1701"/>
          <w:tab w:val="left" w:pos="5670"/>
        </w:tabs>
        <w:rPr>
          <w:rFonts w:cs="Arial"/>
          <w:lang w:eastAsia="zh-CN" w:bidi="th-TH"/>
        </w:rPr>
      </w:pPr>
      <w:r w:rsidRPr="00A56EC1">
        <w:rPr>
          <w:rFonts w:cs="Arial"/>
          <w:lang w:eastAsia="zh-CN" w:bidi="th-TH"/>
        </w:rPr>
        <w:t>In the official invitations issued by the Office of the Union, the participants are asked to send their hotel reservation request directly to the hotel, usually by e-mail, with a copy to the local organizer and the Office of the Union for information.</w:t>
      </w:r>
    </w:p>
    <w:p w14:paraId="62855FC1" w14:textId="77777777" w:rsidR="00A56EC1" w:rsidRPr="00A56EC1" w:rsidRDefault="00A56EC1" w:rsidP="00A56EC1">
      <w:pPr>
        <w:keepNext/>
        <w:keepLines/>
        <w:tabs>
          <w:tab w:val="left" w:pos="720"/>
          <w:tab w:val="left" w:pos="1134"/>
          <w:tab w:val="left" w:pos="1701"/>
          <w:tab w:val="left" w:pos="5670"/>
        </w:tabs>
        <w:rPr>
          <w:rFonts w:cs="Arial"/>
          <w:lang w:eastAsia="zh-CN" w:bidi="th-TH"/>
        </w:rPr>
      </w:pPr>
    </w:p>
    <w:p w14:paraId="31B74A87" w14:textId="77777777" w:rsidR="00A56EC1" w:rsidRPr="00A56EC1" w:rsidRDefault="00A56EC1" w:rsidP="00A56EC1">
      <w:pPr>
        <w:tabs>
          <w:tab w:val="left" w:pos="720"/>
          <w:tab w:val="left" w:pos="1134"/>
          <w:tab w:val="left" w:pos="1701"/>
          <w:tab w:val="left" w:pos="5670"/>
        </w:tabs>
        <w:rPr>
          <w:rFonts w:cs="Arial"/>
          <w:lang w:eastAsia="zh-CN" w:bidi="th-TH"/>
        </w:rPr>
      </w:pPr>
      <w:r w:rsidRPr="00A56EC1">
        <w:rPr>
          <w:rFonts w:cs="Arial"/>
          <w:lang w:eastAsia="zh-CN" w:bidi="th-TH"/>
        </w:rPr>
        <w:t>The host may offer to provide, or make arrangements for, services beyond the basic session requirements, such as meals (taking into account special dietary restrictions delegates may have) (e.g. lunch), social visits (including transport), etc.  Where such additional services are to be offered, and where a charge would be made to participants choosing to take up these offers, these services and related costs must be specified in the participation and hotel reservation form.</w:t>
      </w:r>
    </w:p>
    <w:p w14:paraId="5FB2E798" w14:textId="77777777" w:rsidR="00A56EC1" w:rsidRPr="00A56EC1" w:rsidRDefault="00A56EC1" w:rsidP="00A56EC1">
      <w:pPr>
        <w:tabs>
          <w:tab w:val="left" w:pos="567"/>
          <w:tab w:val="left" w:pos="1134"/>
          <w:tab w:val="left" w:pos="1701"/>
          <w:tab w:val="left" w:pos="5670"/>
        </w:tabs>
        <w:rPr>
          <w:rFonts w:cs="Arial"/>
          <w:lang w:eastAsia="zh-CN" w:bidi="th-TH"/>
        </w:rPr>
      </w:pPr>
    </w:p>
    <w:p w14:paraId="6D6BA827" w14:textId="77777777" w:rsidR="00A56EC1" w:rsidRPr="00A56EC1" w:rsidRDefault="00A56EC1" w:rsidP="00A56EC1">
      <w:pPr>
        <w:keepNext/>
        <w:tabs>
          <w:tab w:val="left" w:pos="567"/>
        </w:tabs>
        <w:outlineLvl w:val="0"/>
        <w:rPr>
          <w:rFonts w:cs="Arial"/>
          <w:bCs/>
          <w:caps/>
          <w:noProof/>
          <w:szCs w:val="28"/>
          <w:lang w:eastAsia="zh-CN" w:bidi="th-TH"/>
        </w:rPr>
      </w:pPr>
      <w:bookmarkStart w:id="198" w:name="_Toc140171541"/>
      <w:bookmarkStart w:id="199" w:name="_Toc174712280"/>
      <w:bookmarkStart w:id="200" w:name="_Toc174714526"/>
      <w:bookmarkStart w:id="201" w:name="_Toc178715588"/>
      <w:bookmarkStart w:id="202" w:name="_Toc178717592"/>
      <w:bookmarkStart w:id="203" w:name="_Toc178944611"/>
      <w:r w:rsidRPr="00A56EC1">
        <w:rPr>
          <w:rFonts w:cs="Arial"/>
          <w:bCs/>
          <w:caps/>
          <w:noProof/>
          <w:szCs w:val="28"/>
          <w:lang w:eastAsia="zh-CN" w:bidi="th-TH"/>
        </w:rPr>
        <w:t>F.</w:t>
      </w:r>
      <w:r w:rsidRPr="00A56EC1">
        <w:rPr>
          <w:rFonts w:cs="Arial"/>
          <w:bCs/>
          <w:caps/>
          <w:noProof/>
          <w:szCs w:val="28"/>
          <w:lang w:eastAsia="zh-CN" w:bidi="th-TH"/>
        </w:rPr>
        <w:tab/>
        <w:t>Visit / Reception</w:t>
      </w:r>
      <w:bookmarkEnd w:id="198"/>
      <w:bookmarkEnd w:id="199"/>
      <w:bookmarkEnd w:id="200"/>
      <w:bookmarkEnd w:id="201"/>
      <w:bookmarkEnd w:id="202"/>
      <w:bookmarkEnd w:id="203"/>
    </w:p>
    <w:p w14:paraId="561EDC9F" w14:textId="77777777" w:rsidR="00A56EC1" w:rsidRPr="00A56EC1" w:rsidRDefault="00A56EC1" w:rsidP="00A56EC1">
      <w:pPr>
        <w:keepNext/>
        <w:tabs>
          <w:tab w:val="left" w:pos="567"/>
          <w:tab w:val="left" w:pos="1134"/>
          <w:tab w:val="left" w:pos="1701"/>
          <w:tab w:val="left" w:pos="5670"/>
        </w:tabs>
        <w:rPr>
          <w:rFonts w:cs="Arial"/>
          <w:lang w:eastAsia="zh-CN" w:bidi="th-TH"/>
        </w:rPr>
      </w:pPr>
    </w:p>
    <w:p w14:paraId="7902B4B9" w14:textId="77777777" w:rsidR="00A56EC1" w:rsidRPr="00A56EC1" w:rsidRDefault="00A56EC1" w:rsidP="00A56EC1">
      <w:pPr>
        <w:keepNext/>
        <w:tabs>
          <w:tab w:val="left" w:pos="567"/>
          <w:tab w:val="left" w:pos="1134"/>
          <w:tab w:val="left" w:pos="1701"/>
          <w:tab w:val="left" w:pos="5670"/>
        </w:tabs>
        <w:rPr>
          <w:rFonts w:cs="Arial"/>
          <w:lang w:eastAsia="zh-CN" w:bidi="th-TH"/>
        </w:rPr>
      </w:pPr>
      <w:r w:rsidRPr="00A56EC1">
        <w:rPr>
          <w:rFonts w:cs="Arial"/>
          <w:lang w:eastAsia="zh-CN" w:bidi="th-TH"/>
        </w:rPr>
        <w:t>According to their circumstances, the host usually offers:</w:t>
      </w:r>
    </w:p>
    <w:p w14:paraId="77DC0BCC" w14:textId="77777777" w:rsidR="00A56EC1" w:rsidRPr="00A56EC1" w:rsidRDefault="00A56EC1" w:rsidP="00A56EC1">
      <w:pPr>
        <w:keepNext/>
        <w:tabs>
          <w:tab w:val="left" w:pos="567"/>
          <w:tab w:val="left" w:pos="1134"/>
          <w:tab w:val="left" w:pos="1701"/>
          <w:tab w:val="left" w:pos="5670"/>
        </w:tabs>
        <w:rPr>
          <w:rFonts w:cs="Arial"/>
          <w:lang w:eastAsia="zh-CN" w:bidi="th-TH"/>
        </w:rPr>
      </w:pPr>
    </w:p>
    <w:p w14:paraId="4FBD9535" w14:textId="77777777" w:rsidR="00A56EC1" w:rsidRPr="00A56EC1" w:rsidRDefault="00A56EC1" w:rsidP="00A56EC1">
      <w:pPr>
        <w:keepNext/>
        <w:jc w:val="left"/>
        <w:outlineLvl w:val="1"/>
        <w:rPr>
          <w:rFonts w:cs="Arial"/>
          <w:u w:val="single"/>
          <w:lang w:eastAsia="zh-CN" w:bidi="th-TH"/>
        </w:rPr>
      </w:pPr>
      <w:bookmarkStart w:id="204" w:name="_Toc140171542"/>
      <w:bookmarkStart w:id="205" w:name="_Toc174712281"/>
      <w:bookmarkStart w:id="206" w:name="_Toc174714527"/>
      <w:bookmarkStart w:id="207" w:name="_Toc178715589"/>
      <w:bookmarkStart w:id="208" w:name="_Toc178717593"/>
      <w:bookmarkStart w:id="209" w:name="_Toc178944612"/>
      <w:r w:rsidRPr="00A56EC1">
        <w:rPr>
          <w:rFonts w:cs="Arial"/>
          <w:u w:val="single"/>
          <w:lang w:eastAsia="zh-CN" w:bidi="th-TH"/>
        </w:rPr>
        <w:t>Reception</w:t>
      </w:r>
      <w:bookmarkEnd w:id="204"/>
      <w:bookmarkEnd w:id="205"/>
      <w:bookmarkEnd w:id="206"/>
      <w:bookmarkEnd w:id="207"/>
      <w:bookmarkEnd w:id="208"/>
      <w:bookmarkEnd w:id="209"/>
      <w:r w:rsidRPr="00A56EC1">
        <w:rPr>
          <w:rFonts w:cs="Arial"/>
          <w:u w:val="single"/>
          <w:lang w:eastAsia="zh-CN" w:bidi="th-TH"/>
        </w:rPr>
        <w:t xml:space="preserve">  </w:t>
      </w:r>
    </w:p>
    <w:p w14:paraId="3711F516" w14:textId="77777777" w:rsidR="00A56EC1" w:rsidRPr="00A56EC1" w:rsidRDefault="00A56EC1" w:rsidP="00A56EC1">
      <w:pPr>
        <w:keepNext/>
        <w:rPr>
          <w:rFonts w:cs="Arial"/>
          <w:i/>
          <w:lang w:eastAsia="zh-CN" w:bidi="th-TH"/>
        </w:rPr>
      </w:pPr>
    </w:p>
    <w:p w14:paraId="46F416DF" w14:textId="77777777" w:rsidR="00A56EC1" w:rsidRPr="00A56EC1" w:rsidRDefault="00A56EC1" w:rsidP="00A56EC1">
      <w:pPr>
        <w:keepNext/>
        <w:rPr>
          <w:rFonts w:cs="Arial"/>
          <w:lang w:eastAsia="zh-CN" w:bidi="th-TH"/>
        </w:rPr>
      </w:pPr>
      <w:r w:rsidRPr="00A56EC1">
        <w:rPr>
          <w:rFonts w:cs="Arial"/>
          <w:lang w:eastAsia="zh-CN" w:bidi="th-TH"/>
        </w:rPr>
        <w:t>A reception (generally a dinner) is usually offered to the participants and any companions.</w:t>
      </w:r>
    </w:p>
    <w:p w14:paraId="1D1E469A" w14:textId="77777777" w:rsidR="00A56EC1" w:rsidRPr="00A56EC1" w:rsidRDefault="00A56EC1" w:rsidP="00A56EC1">
      <w:pPr>
        <w:rPr>
          <w:rFonts w:cs="Arial"/>
          <w:lang w:eastAsia="zh-CN" w:bidi="th-TH"/>
        </w:rPr>
      </w:pPr>
    </w:p>
    <w:p w14:paraId="2D873067" w14:textId="77777777" w:rsidR="00A56EC1" w:rsidRPr="00A56EC1" w:rsidRDefault="00A56EC1" w:rsidP="00A56EC1">
      <w:pPr>
        <w:keepNext/>
        <w:jc w:val="left"/>
        <w:outlineLvl w:val="1"/>
        <w:rPr>
          <w:rFonts w:cs="Arial"/>
          <w:u w:val="single"/>
          <w:lang w:eastAsia="zh-CN" w:bidi="th-TH"/>
        </w:rPr>
      </w:pPr>
      <w:bookmarkStart w:id="210" w:name="_Toc140171543"/>
      <w:bookmarkStart w:id="211" w:name="_Toc174712282"/>
      <w:bookmarkStart w:id="212" w:name="_Toc174714528"/>
      <w:bookmarkStart w:id="213" w:name="_Toc178715590"/>
      <w:bookmarkStart w:id="214" w:name="_Toc178717594"/>
      <w:bookmarkStart w:id="215" w:name="_Toc178944613"/>
      <w:r w:rsidRPr="00A56EC1">
        <w:rPr>
          <w:rFonts w:cs="Arial"/>
          <w:u w:val="single"/>
          <w:lang w:eastAsia="zh-CN" w:bidi="th-TH"/>
        </w:rPr>
        <w:t>Technical visit</w:t>
      </w:r>
      <w:bookmarkEnd w:id="210"/>
      <w:bookmarkEnd w:id="211"/>
      <w:bookmarkEnd w:id="212"/>
      <w:bookmarkEnd w:id="213"/>
      <w:bookmarkEnd w:id="214"/>
      <w:bookmarkEnd w:id="215"/>
      <w:r w:rsidRPr="00A56EC1">
        <w:rPr>
          <w:rFonts w:cs="Arial"/>
          <w:u w:val="single"/>
          <w:lang w:eastAsia="zh-CN" w:bidi="th-TH"/>
        </w:rPr>
        <w:t xml:space="preserve"> </w:t>
      </w:r>
    </w:p>
    <w:p w14:paraId="3658AA92" w14:textId="77777777" w:rsidR="00A56EC1" w:rsidRPr="00A56EC1" w:rsidRDefault="00A56EC1" w:rsidP="00A56EC1">
      <w:pPr>
        <w:rPr>
          <w:rFonts w:cs="Arial"/>
          <w:i/>
          <w:lang w:eastAsia="zh-CN" w:bidi="th-TH"/>
        </w:rPr>
      </w:pPr>
    </w:p>
    <w:p w14:paraId="1698A921" w14:textId="2B854CB7" w:rsidR="00A56EC1" w:rsidRPr="00A56EC1" w:rsidRDefault="00A56EC1" w:rsidP="00A56EC1">
      <w:pPr>
        <w:rPr>
          <w:rFonts w:cs="Arial"/>
          <w:lang w:eastAsia="zh-CN" w:bidi="th-TH"/>
        </w:rPr>
      </w:pPr>
      <w:r w:rsidRPr="00F128E4">
        <w:rPr>
          <w:rFonts w:cs="Arial"/>
          <w:lang w:eastAsia="zh-CN" w:bidi="th-TH"/>
        </w:rPr>
        <w:t xml:space="preserve">A technical visit </w:t>
      </w:r>
      <w:r w:rsidR="00F128E4" w:rsidRPr="00F128E4">
        <w:rPr>
          <w:rFonts w:cs="Arial"/>
          <w:lang w:eastAsia="zh-CN" w:bidi="th-TH"/>
        </w:rPr>
        <w:t xml:space="preserve">is customary </w:t>
      </w:r>
      <w:r w:rsidRPr="00F128E4">
        <w:rPr>
          <w:rFonts w:cs="Arial"/>
          <w:lang w:eastAsia="zh-CN" w:bidi="th-TH"/>
        </w:rPr>
        <w:t>(usually a one-day visit)</w:t>
      </w:r>
      <w:r w:rsidR="00F128E4" w:rsidRPr="00F128E4">
        <w:rPr>
          <w:rFonts w:cs="Arial"/>
          <w:lang w:eastAsia="zh-CN" w:bidi="th-TH"/>
        </w:rPr>
        <w:t xml:space="preserve">.  </w:t>
      </w:r>
      <w:r w:rsidRPr="00A56EC1">
        <w:rPr>
          <w:rFonts w:cs="Arial"/>
          <w:lang w:eastAsia="zh-CN" w:bidi="th-TH"/>
        </w:rPr>
        <w:t>Where a charge would be made to participants choosing to take part in the technical visit, the costs must be specified in the participation and hotel reservation form.  Hosts are requested to ensure that the transport for the technical visit is safe and secure.</w:t>
      </w:r>
    </w:p>
    <w:p w14:paraId="799D0225" w14:textId="77777777" w:rsidR="00A56EC1" w:rsidRPr="00A56EC1" w:rsidRDefault="00A56EC1" w:rsidP="00A56EC1">
      <w:pPr>
        <w:rPr>
          <w:rFonts w:cs="Arial"/>
          <w:lang w:eastAsia="zh-CN" w:bidi="th-TH"/>
        </w:rPr>
      </w:pPr>
    </w:p>
    <w:p w14:paraId="17684E43" w14:textId="03953DCA" w:rsidR="00A56EC1" w:rsidRPr="00A56EC1" w:rsidRDefault="00A56EC1" w:rsidP="00A56EC1">
      <w:pPr>
        <w:keepNext/>
        <w:rPr>
          <w:rFonts w:cs="Arial"/>
        </w:rPr>
      </w:pPr>
      <w:r w:rsidRPr="00A56EC1">
        <w:rPr>
          <w:rFonts w:cs="Arial"/>
        </w:rPr>
        <w:t xml:space="preserve">The </w:t>
      </w:r>
      <w:r w:rsidRPr="00C542B3">
        <w:rPr>
          <w:rFonts w:cs="Arial"/>
        </w:rPr>
        <w:t xml:space="preserve">following </w:t>
      </w:r>
      <w:r w:rsidR="0088181C" w:rsidRPr="00C542B3">
        <w:rPr>
          <w:rFonts w:cs="Arial"/>
        </w:rPr>
        <w:t>non-exclusive</w:t>
      </w:r>
      <w:r w:rsidRPr="00C542B3">
        <w:rPr>
          <w:rFonts w:cs="Arial"/>
        </w:rPr>
        <w:t xml:space="preserve"> list of elements may</w:t>
      </w:r>
      <w:r w:rsidRPr="00A56EC1">
        <w:rPr>
          <w:rFonts w:cs="Arial"/>
        </w:rPr>
        <w:t xml:space="preserve"> be considered for inclusion in the technical visit, according to the crops, facilities and procedures in the member of the Union hosting the TWP:</w:t>
      </w:r>
    </w:p>
    <w:p w14:paraId="178F2DE5" w14:textId="77777777" w:rsidR="00A56EC1" w:rsidRPr="00A56EC1" w:rsidRDefault="00A56EC1" w:rsidP="00A56EC1">
      <w:pPr>
        <w:keepNext/>
        <w:rPr>
          <w:rFonts w:cs="Arial"/>
        </w:rPr>
      </w:pPr>
    </w:p>
    <w:p w14:paraId="6AE05D97"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Visit to trials to see trial layout</w:t>
      </w:r>
    </w:p>
    <w:p w14:paraId="3C735AEC"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Plots created to demonstrate particular characteristics or issues</w:t>
      </w:r>
    </w:p>
    <w:p w14:paraId="3073ED52"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Calibration exercises</w:t>
      </w:r>
    </w:p>
    <w:p w14:paraId="6A64379B"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Ring-tests</w:t>
      </w:r>
    </w:p>
    <w:p w14:paraId="21B626D4"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Management of variety collections (physical material, databases, selection of varieties or other)</w:t>
      </w:r>
    </w:p>
    <w:p w14:paraId="63FC4D9C"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 xml:space="preserve">Method for analyzing distinctness and uniformity </w:t>
      </w:r>
    </w:p>
    <w:p w14:paraId="613A3528"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Using molecular marker techniques in variety examination</w:t>
      </w:r>
    </w:p>
    <w:p w14:paraId="1116376B"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Demonstration of trial design and data analysis methodologies</w:t>
      </w:r>
    </w:p>
    <w:p w14:paraId="1C58CF54" w14:textId="77777777" w:rsidR="00A56EC1" w:rsidRPr="00A56EC1" w:rsidRDefault="00A56EC1" w:rsidP="005D0E86">
      <w:pPr>
        <w:keepNext/>
        <w:numPr>
          <w:ilvl w:val="0"/>
          <w:numId w:val="8"/>
        </w:numPr>
        <w:jc w:val="left"/>
        <w:rPr>
          <w:rFonts w:eastAsiaTheme="minorHAnsi" w:cs="Arial"/>
        </w:rPr>
      </w:pPr>
      <w:r w:rsidRPr="00A56EC1">
        <w:rPr>
          <w:rFonts w:eastAsiaTheme="minorHAnsi" w:cs="Arial"/>
        </w:rPr>
        <w:t xml:space="preserve">Data recording methods and technology </w:t>
      </w:r>
    </w:p>
    <w:p w14:paraId="1616799F" w14:textId="77777777" w:rsidR="00A56EC1" w:rsidRPr="00A56EC1" w:rsidRDefault="00A56EC1" w:rsidP="00A56EC1">
      <w:pPr>
        <w:rPr>
          <w:rFonts w:cs="Arial"/>
        </w:rPr>
      </w:pPr>
    </w:p>
    <w:p w14:paraId="774493C3" w14:textId="65BD373A" w:rsidR="00A56EC1" w:rsidRPr="00A56EC1" w:rsidRDefault="00A56EC1" w:rsidP="00A56EC1">
      <w:pPr>
        <w:rPr>
          <w:rFonts w:cs="Arial"/>
        </w:rPr>
      </w:pPr>
      <w:r w:rsidRPr="00F128E4">
        <w:rPr>
          <w:rFonts w:cs="Arial"/>
        </w:rPr>
        <w:t>The host should have sufficient flexibility to organize technical visits according to local conditions.  The host is invited to enable virtual participation at technical visits whenever possible. Where virtual</w:t>
      </w:r>
      <w:r w:rsidRPr="00A56EC1">
        <w:rPr>
          <w:rFonts w:cs="Arial"/>
        </w:rPr>
        <w:t xml:space="preserve"> participation would not be possible, the host is invited to consider recording particular aspects of the visits and presentations about the DUS examination procedures discussed during the technical visits, which would be made available on the UPOV website.</w:t>
      </w:r>
    </w:p>
    <w:p w14:paraId="1CE5993A" w14:textId="77777777" w:rsidR="00A56EC1" w:rsidRPr="00A56EC1" w:rsidRDefault="00A56EC1" w:rsidP="00A56EC1">
      <w:pPr>
        <w:rPr>
          <w:rFonts w:cs="Arial"/>
          <w:lang w:eastAsia="zh-CN" w:bidi="th-TH"/>
        </w:rPr>
      </w:pPr>
    </w:p>
    <w:p w14:paraId="2F340370"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p>
    <w:p w14:paraId="7974B075" w14:textId="77777777" w:rsidR="00A56EC1" w:rsidRPr="00A56EC1" w:rsidRDefault="00A56EC1" w:rsidP="00A56EC1">
      <w:pPr>
        <w:keepNext/>
        <w:tabs>
          <w:tab w:val="left" w:pos="567"/>
        </w:tabs>
        <w:outlineLvl w:val="0"/>
        <w:rPr>
          <w:rFonts w:cs="Arial"/>
          <w:bCs/>
          <w:caps/>
          <w:noProof/>
          <w:szCs w:val="28"/>
          <w:lang w:eastAsia="zh-CN" w:bidi="th-TH"/>
        </w:rPr>
      </w:pPr>
      <w:bookmarkStart w:id="216" w:name="_Toc140171544"/>
      <w:bookmarkStart w:id="217" w:name="_Toc174712283"/>
      <w:bookmarkStart w:id="218" w:name="_Toc174714529"/>
      <w:bookmarkStart w:id="219" w:name="_Toc178715591"/>
      <w:bookmarkStart w:id="220" w:name="_Toc178717595"/>
      <w:bookmarkStart w:id="221" w:name="_Toc178944614"/>
      <w:r w:rsidRPr="00A56EC1">
        <w:rPr>
          <w:rFonts w:cs="Arial"/>
          <w:bCs/>
          <w:caps/>
          <w:noProof/>
          <w:szCs w:val="28"/>
          <w:lang w:eastAsia="zh-CN" w:bidi="th-TH"/>
        </w:rPr>
        <w:t>G.</w:t>
      </w:r>
      <w:r w:rsidRPr="00A56EC1">
        <w:rPr>
          <w:rFonts w:cs="Arial"/>
          <w:bCs/>
          <w:caps/>
          <w:noProof/>
          <w:szCs w:val="28"/>
          <w:lang w:eastAsia="zh-CN" w:bidi="th-TH"/>
        </w:rPr>
        <w:tab/>
        <w:t>WORKPLAN</w:t>
      </w:r>
      <w:bookmarkEnd w:id="216"/>
      <w:bookmarkEnd w:id="217"/>
      <w:bookmarkEnd w:id="218"/>
      <w:bookmarkEnd w:id="219"/>
      <w:bookmarkEnd w:id="220"/>
      <w:bookmarkEnd w:id="221"/>
    </w:p>
    <w:p w14:paraId="0CA2715E" w14:textId="77777777" w:rsidR="00A56EC1" w:rsidRPr="00A56EC1" w:rsidRDefault="00A56EC1" w:rsidP="00A56EC1">
      <w:pPr>
        <w:tabs>
          <w:tab w:val="left" w:pos="567"/>
          <w:tab w:val="left" w:pos="1134"/>
          <w:tab w:val="left" w:pos="1701"/>
          <w:tab w:val="left" w:pos="5670"/>
        </w:tabs>
        <w:rPr>
          <w:rFonts w:cs="Arial"/>
          <w:lang w:eastAsia="zh-CN" w:bidi="th-TH"/>
        </w:rPr>
      </w:pPr>
    </w:p>
    <w:p w14:paraId="4EE3D62D" w14:textId="77777777" w:rsidR="00A56EC1" w:rsidRPr="00A56EC1" w:rsidRDefault="00A56EC1" w:rsidP="00A56EC1">
      <w:pPr>
        <w:tabs>
          <w:tab w:val="left" w:pos="567"/>
          <w:tab w:val="left" w:pos="1134"/>
          <w:tab w:val="left" w:pos="1701"/>
          <w:tab w:val="left" w:pos="5670"/>
        </w:tabs>
        <w:rPr>
          <w:rFonts w:cs="Arial"/>
          <w:lang w:eastAsia="zh-CN" w:bidi="th-TH"/>
        </w:rPr>
      </w:pPr>
      <w:r w:rsidRPr="00A56EC1">
        <w:rPr>
          <w:rFonts w:cs="Arial"/>
          <w:lang w:eastAsia="zh-CN" w:bidi="th-TH"/>
        </w:rPr>
        <w:t>A workplan for the meeting is prepared by the Office of the Union in conjunction with the Chairperson of the TWP and the host office.  This workplan for the session is combined with information on the reception and technical visit to provide an overall program of activities, which will be circulated on the first morning of the session.  A model workplan is included in Annex III for illustration purpose and could be adjusted according to local conditions.</w:t>
      </w:r>
    </w:p>
    <w:p w14:paraId="159C4A93" w14:textId="77777777" w:rsidR="00A56EC1" w:rsidRPr="00A56EC1" w:rsidRDefault="00A56EC1" w:rsidP="00A56EC1">
      <w:pPr>
        <w:tabs>
          <w:tab w:val="left" w:pos="567"/>
          <w:tab w:val="left" w:pos="1134"/>
          <w:tab w:val="left" w:pos="1701"/>
          <w:tab w:val="left" w:pos="5670"/>
        </w:tabs>
        <w:rPr>
          <w:rFonts w:cs="Arial"/>
          <w:lang w:eastAsia="zh-CN" w:bidi="th-TH"/>
        </w:rPr>
      </w:pPr>
    </w:p>
    <w:p w14:paraId="27E5B528" w14:textId="77777777" w:rsidR="00A56EC1" w:rsidRPr="00A56EC1" w:rsidRDefault="00A56EC1" w:rsidP="00A56EC1">
      <w:pPr>
        <w:tabs>
          <w:tab w:val="left" w:pos="567"/>
          <w:tab w:val="left" w:pos="1134"/>
          <w:tab w:val="left" w:pos="1701"/>
          <w:tab w:val="left" w:pos="5670"/>
        </w:tabs>
        <w:rPr>
          <w:rFonts w:cs="Arial"/>
          <w:lang w:eastAsia="zh-CN" w:bidi="th-TH"/>
        </w:rPr>
      </w:pPr>
    </w:p>
    <w:p w14:paraId="32638B82" w14:textId="77777777" w:rsidR="00A56EC1" w:rsidRPr="00A56EC1" w:rsidRDefault="00A56EC1" w:rsidP="00A56EC1">
      <w:pPr>
        <w:keepNext/>
        <w:tabs>
          <w:tab w:val="left" w:pos="567"/>
        </w:tabs>
        <w:outlineLvl w:val="0"/>
        <w:rPr>
          <w:rFonts w:cs="Arial"/>
          <w:bCs/>
          <w:caps/>
          <w:noProof/>
          <w:szCs w:val="28"/>
          <w:lang w:eastAsia="zh-CN" w:bidi="th-TH"/>
        </w:rPr>
      </w:pPr>
      <w:bookmarkStart w:id="222" w:name="_Toc140171545"/>
      <w:bookmarkStart w:id="223" w:name="_Toc174712284"/>
      <w:bookmarkStart w:id="224" w:name="_Toc174714530"/>
      <w:bookmarkStart w:id="225" w:name="_Toc178715592"/>
      <w:bookmarkStart w:id="226" w:name="_Toc178717596"/>
      <w:bookmarkStart w:id="227" w:name="_Toc178944615"/>
      <w:r w:rsidRPr="00A56EC1">
        <w:rPr>
          <w:rFonts w:cs="Arial"/>
          <w:bCs/>
          <w:caps/>
          <w:noProof/>
          <w:szCs w:val="28"/>
          <w:lang w:eastAsia="zh-CN" w:bidi="th-TH"/>
        </w:rPr>
        <w:lastRenderedPageBreak/>
        <w:t>H.</w:t>
      </w:r>
      <w:r w:rsidRPr="00A56EC1">
        <w:rPr>
          <w:rFonts w:cs="Arial"/>
          <w:bCs/>
          <w:caps/>
          <w:noProof/>
          <w:szCs w:val="28"/>
          <w:lang w:eastAsia="zh-CN" w:bidi="th-TH"/>
        </w:rPr>
        <w:tab/>
        <w:t>FURTHER ARRANGEMENTS BEFORE THE SESSION</w:t>
      </w:r>
      <w:bookmarkEnd w:id="222"/>
      <w:bookmarkEnd w:id="223"/>
      <w:bookmarkEnd w:id="224"/>
      <w:bookmarkEnd w:id="225"/>
      <w:bookmarkEnd w:id="226"/>
      <w:bookmarkEnd w:id="227"/>
    </w:p>
    <w:p w14:paraId="2FEBDB1C" w14:textId="77777777" w:rsidR="00A56EC1" w:rsidRPr="00A56EC1" w:rsidRDefault="00A56EC1" w:rsidP="00A56EC1">
      <w:pPr>
        <w:keepNext/>
        <w:tabs>
          <w:tab w:val="left" w:pos="567"/>
          <w:tab w:val="left" w:pos="1134"/>
          <w:tab w:val="left" w:pos="1701"/>
          <w:tab w:val="left" w:pos="5670"/>
        </w:tabs>
        <w:rPr>
          <w:rFonts w:cs="Arial"/>
          <w:lang w:eastAsia="zh-CN" w:bidi="th-TH"/>
        </w:rPr>
      </w:pPr>
    </w:p>
    <w:p w14:paraId="064195B2" w14:textId="77777777" w:rsidR="00A56EC1" w:rsidRPr="00A56EC1" w:rsidRDefault="00A56EC1" w:rsidP="00A56EC1">
      <w:pPr>
        <w:keepNext/>
        <w:tabs>
          <w:tab w:val="left" w:pos="540"/>
          <w:tab w:val="left" w:pos="1134"/>
          <w:tab w:val="left" w:pos="1701"/>
          <w:tab w:val="left" w:pos="5670"/>
        </w:tabs>
        <w:rPr>
          <w:rFonts w:cs="Arial"/>
          <w:lang w:eastAsia="zh-CN" w:bidi="th-TH"/>
        </w:rPr>
      </w:pPr>
      <w:r w:rsidRPr="00A56EC1">
        <w:rPr>
          <w:rFonts w:cs="Arial"/>
          <w:lang w:eastAsia="zh-CN" w:bidi="th-TH"/>
        </w:rPr>
        <w:t>Additional useful information for the participants is welcome (for example, vaccination requirements for entry into the country, how to get from the airport to the hotel, electricity voltage and plug type, tourist information, weather, etc.).  This is usually issued directly to participants by the host office and can be sent after the deadline for hotel reservations.</w:t>
      </w:r>
    </w:p>
    <w:p w14:paraId="1D187CF2" w14:textId="77777777" w:rsidR="00A56EC1" w:rsidRPr="00A56EC1" w:rsidRDefault="00A56EC1" w:rsidP="00A56EC1">
      <w:pPr>
        <w:tabs>
          <w:tab w:val="left" w:pos="540"/>
          <w:tab w:val="left" w:pos="1134"/>
          <w:tab w:val="left" w:pos="1701"/>
          <w:tab w:val="left" w:pos="5670"/>
        </w:tabs>
        <w:rPr>
          <w:rFonts w:cs="Arial"/>
          <w:lang w:eastAsia="zh-CN" w:bidi="th-TH"/>
        </w:rPr>
      </w:pPr>
    </w:p>
    <w:p w14:paraId="4F7E1AFE" w14:textId="77777777" w:rsidR="00A56EC1" w:rsidRPr="00A56EC1" w:rsidRDefault="00A56EC1" w:rsidP="00A56EC1">
      <w:pPr>
        <w:tabs>
          <w:tab w:val="left" w:pos="540"/>
          <w:tab w:val="left" w:pos="1134"/>
          <w:tab w:val="left" w:pos="1701"/>
          <w:tab w:val="left" w:pos="5670"/>
        </w:tabs>
        <w:rPr>
          <w:rFonts w:cs="Arial"/>
          <w:lang w:eastAsia="zh-CN" w:bidi="th-TH"/>
        </w:rPr>
      </w:pPr>
      <w:r w:rsidRPr="00A56EC1">
        <w:rPr>
          <w:rFonts w:cs="Arial"/>
          <w:lang w:eastAsia="zh-CN" w:bidi="th-TH"/>
        </w:rPr>
        <w:t>Some participants may need to obtain a visa to travel to the host country.  In some cases, a personal note or invitation is requested, which, depending on the country, should be sent by the Office of the Union or by the organizer directly.</w:t>
      </w:r>
    </w:p>
    <w:p w14:paraId="33DE5C43" w14:textId="77777777" w:rsidR="00A56EC1" w:rsidRPr="00A56EC1" w:rsidRDefault="00A56EC1" w:rsidP="00A56EC1">
      <w:pPr>
        <w:tabs>
          <w:tab w:val="left" w:pos="540"/>
          <w:tab w:val="left" w:pos="1134"/>
          <w:tab w:val="left" w:pos="1701"/>
          <w:tab w:val="left" w:pos="5670"/>
        </w:tabs>
        <w:rPr>
          <w:rFonts w:cs="Arial"/>
          <w:lang w:eastAsia="zh-CN" w:bidi="th-TH"/>
        </w:rPr>
      </w:pPr>
    </w:p>
    <w:p w14:paraId="748655F2" w14:textId="77777777" w:rsidR="00A56EC1" w:rsidRPr="00A56EC1" w:rsidRDefault="00A56EC1" w:rsidP="00A56EC1">
      <w:pPr>
        <w:tabs>
          <w:tab w:val="left" w:pos="540"/>
          <w:tab w:val="left" w:pos="1134"/>
          <w:tab w:val="left" w:pos="1701"/>
          <w:tab w:val="left" w:pos="5670"/>
        </w:tabs>
        <w:rPr>
          <w:rFonts w:cs="Arial"/>
          <w:lang w:eastAsia="zh-CN" w:bidi="th-TH"/>
        </w:rPr>
      </w:pPr>
      <w:r w:rsidRPr="00A56EC1">
        <w:rPr>
          <w:rFonts w:cs="Arial"/>
          <w:lang w:eastAsia="zh-CN" w:bidi="th-TH"/>
        </w:rPr>
        <w:t xml:space="preserve">The hosts are requested to provide the Office of the Union with a list and contact details of all local participants, at least one week before the session, to enable the Office of the Union to prepare a list of participants.   </w:t>
      </w:r>
    </w:p>
    <w:p w14:paraId="609C1C6C"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p>
    <w:p w14:paraId="5FFB50A5" w14:textId="77777777" w:rsidR="00A56EC1" w:rsidRPr="00A56EC1" w:rsidRDefault="00A56EC1" w:rsidP="00A56EC1">
      <w:pPr>
        <w:keepNext/>
        <w:tabs>
          <w:tab w:val="left" w:pos="567"/>
          <w:tab w:val="left" w:pos="1134"/>
          <w:tab w:val="left" w:pos="1701"/>
          <w:tab w:val="left" w:pos="5670"/>
        </w:tabs>
        <w:ind w:left="567" w:hanging="567"/>
        <w:rPr>
          <w:rFonts w:cs="Arial"/>
          <w:lang w:eastAsia="zh-CN" w:bidi="th-TH"/>
        </w:rPr>
      </w:pPr>
      <w:r w:rsidRPr="00A56EC1">
        <w:rPr>
          <w:rFonts w:cs="Arial"/>
          <w:lang w:eastAsia="zh-CN" w:bidi="th-TH"/>
        </w:rPr>
        <w:t>I.</w:t>
      </w:r>
      <w:r w:rsidRPr="00A56EC1">
        <w:rPr>
          <w:rFonts w:cs="Arial"/>
          <w:lang w:eastAsia="zh-CN" w:bidi="th-TH"/>
        </w:rPr>
        <w:tab/>
        <w:t xml:space="preserve">ARRANGEMENTS </w:t>
      </w:r>
      <w:r w:rsidRPr="00A56EC1">
        <w:rPr>
          <w:rFonts w:cs="Arial"/>
          <w:u w:val="single"/>
          <w:lang w:eastAsia="zh-CN" w:bidi="th-TH"/>
        </w:rPr>
        <w:t>AT</w:t>
      </w:r>
      <w:r w:rsidRPr="00A56EC1">
        <w:rPr>
          <w:rFonts w:cs="Arial"/>
          <w:lang w:eastAsia="zh-CN" w:bidi="th-TH"/>
        </w:rPr>
        <w:t xml:space="preserve"> THE SESSION</w:t>
      </w:r>
    </w:p>
    <w:p w14:paraId="4751BBFB" w14:textId="77777777" w:rsidR="00A56EC1" w:rsidRPr="00A56EC1" w:rsidRDefault="00A56EC1" w:rsidP="00A56EC1">
      <w:pPr>
        <w:keepNext/>
        <w:tabs>
          <w:tab w:val="left" w:pos="567"/>
          <w:tab w:val="left" w:pos="1134"/>
          <w:tab w:val="left" w:pos="1701"/>
          <w:tab w:val="left" w:pos="5670"/>
        </w:tabs>
        <w:ind w:left="567" w:hanging="567"/>
        <w:rPr>
          <w:rFonts w:cs="Arial"/>
          <w:lang w:eastAsia="zh-CN" w:bidi="th-TH"/>
        </w:rPr>
      </w:pPr>
    </w:p>
    <w:p w14:paraId="25A5778F" w14:textId="50DDC66C" w:rsidR="00A56EC1" w:rsidRPr="00A56EC1" w:rsidRDefault="00A56EC1" w:rsidP="00A56EC1">
      <w:pPr>
        <w:keepNext/>
        <w:tabs>
          <w:tab w:val="left" w:pos="540"/>
          <w:tab w:val="left" w:pos="1134"/>
          <w:tab w:val="left" w:pos="1701"/>
          <w:tab w:val="left" w:pos="5670"/>
        </w:tabs>
        <w:rPr>
          <w:rFonts w:cs="Arial"/>
          <w:lang w:eastAsia="zh-CN" w:bidi="th-TH"/>
        </w:rPr>
      </w:pPr>
      <w:r w:rsidRPr="00A56EC1">
        <w:rPr>
          <w:rFonts w:cs="Arial"/>
          <w:lang w:eastAsia="zh-CN" w:bidi="th-TH"/>
        </w:rPr>
        <w:t xml:space="preserve">It is requested that the host office </w:t>
      </w:r>
      <w:r w:rsidRPr="0029487D">
        <w:rPr>
          <w:rFonts w:cs="Arial"/>
          <w:lang w:eastAsia="zh-CN" w:bidi="th-TH"/>
        </w:rPr>
        <w:t>provide information</w:t>
      </w:r>
      <w:r w:rsidRPr="00A56EC1">
        <w:rPr>
          <w:rFonts w:cs="Arial"/>
          <w:lang w:eastAsia="zh-CN" w:bidi="th-TH"/>
        </w:rPr>
        <w:t xml:space="preserve"> </w:t>
      </w:r>
      <w:r w:rsidR="0029487D" w:rsidRPr="00A56EC1">
        <w:rPr>
          <w:rFonts w:cs="Arial"/>
          <w:lang w:eastAsia="zh-CN" w:bidi="th-TH"/>
        </w:rPr>
        <w:t xml:space="preserve">for the participants </w:t>
      </w:r>
      <w:r w:rsidRPr="00A56EC1">
        <w:rPr>
          <w:rFonts w:cs="Arial"/>
          <w:lang w:eastAsia="zh-CN" w:bidi="th-TH"/>
        </w:rPr>
        <w:t>at the time of their arrival</w:t>
      </w:r>
      <w:r w:rsidR="0029487D" w:rsidRPr="0029487D">
        <w:rPr>
          <w:rFonts w:cs="Arial"/>
          <w:lang w:eastAsia="zh-CN" w:bidi="th-TH"/>
        </w:rPr>
        <w:t xml:space="preserve"> </w:t>
      </w:r>
      <w:r w:rsidR="0029487D" w:rsidRPr="00A56EC1">
        <w:rPr>
          <w:rFonts w:cs="Arial"/>
          <w:lang w:eastAsia="zh-CN" w:bidi="th-TH"/>
        </w:rPr>
        <w:t>at the hotel</w:t>
      </w:r>
      <w:r w:rsidRPr="00A56EC1">
        <w:rPr>
          <w:rFonts w:cs="Arial"/>
          <w:lang w:eastAsia="zh-CN" w:bidi="th-TH"/>
        </w:rPr>
        <w:t xml:space="preserve">.  This should include at least details of how to get to the session room and the start time of the main session. </w:t>
      </w:r>
    </w:p>
    <w:p w14:paraId="401F2762" w14:textId="77777777" w:rsidR="0029487D" w:rsidRPr="00A56EC1" w:rsidRDefault="0029487D" w:rsidP="0029487D">
      <w:pPr>
        <w:tabs>
          <w:tab w:val="left" w:pos="540"/>
          <w:tab w:val="left" w:pos="1134"/>
          <w:tab w:val="left" w:pos="1701"/>
          <w:tab w:val="left" w:pos="5670"/>
        </w:tabs>
        <w:rPr>
          <w:rFonts w:cs="Arial"/>
          <w:lang w:eastAsia="zh-CN" w:bidi="th-TH"/>
        </w:rPr>
      </w:pPr>
    </w:p>
    <w:p w14:paraId="0636B02C" w14:textId="77777777" w:rsidR="0029487D" w:rsidRPr="00A56EC1" w:rsidRDefault="0029487D" w:rsidP="0029487D">
      <w:pPr>
        <w:tabs>
          <w:tab w:val="left" w:pos="540"/>
          <w:tab w:val="left" w:pos="1134"/>
          <w:tab w:val="left" w:pos="1701"/>
          <w:tab w:val="left" w:pos="5670"/>
        </w:tabs>
        <w:rPr>
          <w:rFonts w:cs="Arial"/>
          <w:lang w:eastAsia="zh-CN" w:bidi="th-TH"/>
        </w:rPr>
      </w:pPr>
      <w:r w:rsidRPr="00A56EC1">
        <w:rPr>
          <w:rFonts w:cs="Arial"/>
          <w:lang w:eastAsia="zh-CN" w:bidi="th-TH"/>
        </w:rPr>
        <w:t>It is particularly helpful for participants if the hosting office can provide a contact person for handling practical queries (within reasonable limits) and to arrange the reconfirmation of participants’ flights.  A list of contact details for the relevant country Missions / Embassies would also be helpful.</w:t>
      </w:r>
    </w:p>
    <w:p w14:paraId="39F4F8AB" w14:textId="77777777" w:rsidR="00A56EC1" w:rsidRPr="0029487D" w:rsidRDefault="00A56EC1" w:rsidP="00A56EC1">
      <w:pPr>
        <w:jc w:val="left"/>
        <w:rPr>
          <w:rFonts w:cs="Arial"/>
          <w:lang w:eastAsia="zh-CN" w:bidi="th-TH"/>
        </w:rPr>
      </w:pPr>
    </w:p>
    <w:p w14:paraId="05F482FA" w14:textId="77777777" w:rsidR="00A56EC1" w:rsidRPr="00A56EC1" w:rsidRDefault="00A56EC1" w:rsidP="00A56EC1">
      <w:pPr>
        <w:tabs>
          <w:tab w:val="left" w:pos="540"/>
          <w:tab w:val="left" w:pos="1134"/>
          <w:tab w:val="left" w:pos="1701"/>
          <w:tab w:val="left" w:pos="5670"/>
        </w:tabs>
        <w:rPr>
          <w:rFonts w:cs="Arial"/>
          <w:lang w:eastAsia="zh-CN" w:bidi="th-TH"/>
        </w:rPr>
      </w:pPr>
      <w:r w:rsidRPr="00A56EC1">
        <w:rPr>
          <w:rFonts w:cs="Arial"/>
          <w:lang w:eastAsia="zh-CN" w:bidi="th-TH"/>
        </w:rPr>
        <w:t>It would be of particular interest to the participants if the hosting office could make a presentation on the plant breeders’ rights situation in the country.  This is usually provided at the beginning of the session and further information may also be provided during the technical visit.</w:t>
      </w:r>
    </w:p>
    <w:p w14:paraId="481F9CDA"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p>
    <w:p w14:paraId="6F31CD05" w14:textId="3CD973E8" w:rsidR="0029487D" w:rsidRDefault="0029487D" w:rsidP="0029487D">
      <w:pPr>
        <w:rPr>
          <w:rFonts w:cs="Arial"/>
          <w:lang w:eastAsia="zh-CN" w:bidi="th-TH"/>
        </w:rPr>
      </w:pPr>
      <w:r w:rsidRPr="0029487D">
        <w:rPr>
          <w:rFonts w:cs="Arial"/>
          <w:lang w:eastAsia="zh-CN" w:bidi="th-TH"/>
        </w:rPr>
        <w:t>The Office of the Union will provide the platform for virtual participation</w:t>
      </w:r>
      <w:r>
        <w:rPr>
          <w:rFonts w:cs="Arial"/>
          <w:lang w:eastAsia="zh-CN" w:bidi="th-TH"/>
        </w:rPr>
        <w:t xml:space="preserve"> at the TWP session</w:t>
      </w:r>
      <w:r w:rsidRPr="0029487D">
        <w:rPr>
          <w:rFonts w:cs="Arial"/>
          <w:lang w:eastAsia="zh-CN" w:bidi="th-TH"/>
        </w:rPr>
        <w:t xml:space="preserve">, in agreement with the host. </w:t>
      </w:r>
    </w:p>
    <w:p w14:paraId="5075A6D6" w14:textId="77777777" w:rsidR="0029487D" w:rsidRPr="0029487D" w:rsidRDefault="0029487D" w:rsidP="0029487D">
      <w:pPr>
        <w:rPr>
          <w:rFonts w:cs="Arial"/>
          <w:lang w:eastAsia="zh-CN" w:bidi="th-TH"/>
        </w:rPr>
      </w:pPr>
    </w:p>
    <w:p w14:paraId="7FD130BB"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p>
    <w:p w14:paraId="17477876"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pPr>
    </w:p>
    <w:p w14:paraId="2BE50A87" w14:textId="43387D30" w:rsidR="00A56EC1" w:rsidRPr="00A56EC1" w:rsidRDefault="00A56EC1" w:rsidP="00A56EC1">
      <w:pPr>
        <w:tabs>
          <w:tab w:val="left" w:pos="567"/>
          <w:tab w:val="left" w:pos="1134"/>
          <w:tab w:val="left" w:pos="1701"/>
          <w:tab w:val="left" w:pos="5670"/>
        </w:tabs>
        <w:ind w:left="567" w:hanging="567"/>
        <w:jc w:val="right"/>
        <w:rPr>
          <w:rFonts w:cs="Arial"/>
          <w:lang w:eastAsia="zh-CN" w:bidi="th-TH"/>
        </w:rPr>
      </w:pPr>
      <w:r w:rsidRPr="00A56EC1">
        <w:rPr>
          <w:rFonts w:cs="Arial"/>
          <w:lang w:eastAsia="zh-CN" w:bidi="th-TH"/>
        </w:rPr>
        <w:t>[</w:t>
      </w:r>
      <w:r w:rsidR="0088181C" w:rsidRPr="0088181C">
        <w:rPr>
          <w:rFonts w:cs="Arial"/>
          <w:lang w:eastAsia="zh-CN" w:bidi="th-TH"/>
        </w:rPr>
        <w:t xml:space="preserve">Appendix I to Annex </w:t>
      </w:r>
      <w:r w:rsidR="009915A2">
        <w:rPr>
          <w:rFonts w:cs="Arial"/>
          <w:lang w:eastAsia="zh-CN" w:bidi="th-TH"/>
        </w:rPr>
        <w:t>IV</w:t>
      </w:r>
      <w:r w:rsidR="0088181C" w:rsidRPr="0088181C">
        <w:rPr>
          <w:rFonts w:cs="Arial"/>
          <w:lang w:eastAsia="zh-CN" w:bidi="th-TH"/>
        </w:rPr>
        <w:t xml:space="preserve"> follows</w:t>
      </w:r>
      <w:r w:rsidRPr="00A56EC1">
        <w:rPr>
          <w:rFonts w:cs="Arial"/>
          <w:lang w:eastAsia="zh-CN" w:bidi="th-TH"/>
        </w:rPr>
        <w:t>]</w:t>
      </w:r>
    </w:p>
    <w:p w14:paraId="0CD1B7B6" w14:textId="77777777" w:rsidR="00A56EC1" w:rsidRPr="00A56EC1" w:rsidRDefault="00A56EC1" w:rsidP="00A56EC1">
      <w:pPr>
        <w:tabs>
          <w:tab w:val="left" w:pos="567"/>
          <w:tab w:val="left" w:pos="1134"/>
          <w:tab w:val="left" w:pos="1701"/>
          <w:tab w:val="left" w:pos="5670"/>
        </w:tabs>
        <w:ind w:left="567" w:hanging="567"/>
        <w:rPr>
          <w:rFonts w:cs="Arial"/>
          <w:lang w:eastAsia="zh-CN" w:bidi="th-TH"/>
        </w:rPr>
        <w:sectPr w:rsidR="00A56EC1" w:rsidRPr="00A56EC1" w:rsidSect="00A56EC1">
          <w:headerReference w:type="even" r:id="rId38"/>
          <w:headerReference w:type="default" r:id="rId39"/>
          <w:footerReference w:type="even" r:id="rId40"/>
          <w:footerReference w:type="default" r:id="rId41"/>
          <w:headerReference w:type="first" r:id="rId42"/>
          <w:footerReference w:type="first" r:id="rId43"/>
          <w:pgSz w:w="11907" w:h="16840" w:code="9"/>
          <w:pgMar w:top="510" w:right="1418" w:bottom="993" w:left="1418" w:header="510" w:footer="1021" w:gutter="0"/>
          <w:pgNumType w:start="1"/>
          <w:cols w:space="720"/>
          <w:titlePg/>
        </w:sectPr>
      </w:pPr>
    </w:p>
    <w:p w14:paraId="64816C59" w14:textId="77777777" w:rsidR="00A56EC1" w:rsidRPr="00A56EC1" w:rsidRDefault="00A56EC1" w:rsidP="00A56EC1">
      <w:pPr>
        <w:tabs>
          <w:tab w:val="left" w:pos="567"/>
          <w:tab w:val="left" w:pos="1134"/>
          <w:tab w:val="left" w:pos="1701"/>
          <w:tab w:val="left" w:pos="5670"/>
        </w:tabs>
        <w:ind w:left="567" w:hanging="567"/>
        <w:jc w:val="right"/>
        <w:rPr>
          <w:rFonts w:cs="Arial"/>
          <w:lang w:eastAsia="zh-CN" w:bidi="th-TH"/>
        </w:rPr>
        <w:sectPr w:rsidR="00A56EC1" w:rsidRPr="00A56EC1" w:rsidSect="00A56EC1">
          <w:footerReference w:type="first" r:id="rId44"/>
          <w:type w:val="continuous"/>
          <w:pgSz w:w="11907" w:h="16840" w:code="9"/>
          <w:pgMar w:top="510" w:right="1418" w:bottom="1134" w:left="1418" w:header="510" w:footer="1021" w:gutter="0"/>
          <w:cols w:num="3" w:space="283"/>
          <w:titlePg/>
        </w:sectPr>
      </w:pPr>
    </w:p>
    <w:p w14:paraId="54268B1E" w14:textId="77777777" w:rsidR="00A56EC1" w:rsidRPr="00A56EC1" w:rsidRDefault="00A56EC1" w:rsidP="00A56EC1">
      <w:pPr>
        <w:rPr>
          <w:rFonts w:cs="Arial"/>
          <w:lang w:eastAsia="zh-CN" w:bidi="th-TH"/>
        </w:rPr>
        <w:sectPr w:rsidR="00A56EC1" w:rsidRPr="00A56EC1" w:rsidSect="00A56EC1">
          <w:headerReference w:type="default" r:id="rId45"/>
          <w:footerReference w:type="first" r:id="rId46"/>
          <w:type w:val="continuous"/>
          <w:pgSz w:w="11907" w:h="16840" w:code="9"/>
          <w:pgMar w:top="510" w:right="1418" w:bottom="1134" w:left="1418" w:header="510" w:footer="1021" w:gutter="0"/>
          <w:pgNumType w:start="1"/>
          <w:cols w:space="720"/>
          <w:titlePg/>
        </w:sectPr>
      </w:pPr>
    </w:p>
    <w:p w14:paraId="65B3D03E" w14:textId="77777777" w:rsidR="00A56EC1" w:rsidRPr="00A56EC1" w:rsidRDefault="00A56EC1" w:rsidP="00A56EC1">
      <w:pPr>
        <w:rPr>
          <w:rFonts w:cs="Arial"/>
          <w:sz w:val="24"/>
          <w:szCs w:val="24"/>
          <w:lang w:eastAsia="zh-CN" w:bidi="th-TH"/>
        </w:rPr>
      </w:pPr>
    </w:p>
    <w:p w14:paraId="3E48CC44" w14:textId="77777777" w:rsidR="00A56EC1" w:rsidRPr="00A56EC1" w:rsidRDefault="00A56EC1" w:rsidP="00A56EC1">
      <w:pPr>
        <w:jc w:val="center"/>
        <w:outlineLvl w:val="0"/>
        <w:rPr>
          <w:rFonts w:cs="Arial"/>
          <w:noProof/>
          <w:sz w:val="24"/>
          <w:szCs w:val="24"/>
          <w:lang w:eastAsia="zh-CN" w:bidi="th-TH"/>
        </w:rPr>
      </w:pPr>
      <w:bookmarkStart w:id="228" w:name="_Toc140171546"/>
      <w:bookmarkStart w:id="229" w:name="_Toc174712285"/>
      <w:bookmarkStart w:id="230" w:name="_Toc174714531"/>
      <w:bookmarkStart w:id="231" w:name="_Toc178715593"/>
      <w:bookmarkStart w:id="232" w:name="_Toc178717597"/>
      <w:bookmarkStart w:id="233" w:name="_Toc178944616"/>
      <w:r w:rsidRPr="00A56EC1">
        <w:rPr>
          <w:rFonts w:cs="Arial"/>
          <w:noProof/>
          <w:sz w:val="24"/>
          <w:szCs w:val="24"/>
          <w:lang w:eastAsia="zh-CN" w:bidi="th-TH"/>
        </w:rPr>
        <w:t>GUIDANCE NOTE:   TECHNICAL WORKING PARTY ARRANGEMENTS</w:t>
      </w:r>
      <w:bookmarkEnd w:id="228"/>
      <w:bookmarkEnd w:id="229"/>
      <w:bookmarkEnd w:id="230"/>
      <w:bookmarkEnd w:id="231"/>
      <w:bookmarkEnd w:id="232"/>
      <w:bookmarkEnd w:id="233"/>
    </w:p>
    <w:p w14:paraId="3ED8270D" w14:textId="77777777" w:rsidR="0088181C" w:rsidRDefault="0088181C" w:rsidP="00A56EC1">
      <w:pPr>
        <w:jc w:val="center"/>
        <w:outlineLvl w:val="0"/>
        <w:rPr>
          <w:rFonts w:cs="Arial"/>
          <w:sz w:val="24"/>
          <w:szCs w:val="24"/>
          <w:lang w:eastAsia="zh-CN" w:bidi="th-TH"/>
        </w:rPr>
      </w:pPr>
      <w:bookmarkStart w:id="234" w:name="_Toc140171548"/>
      <w:bookmarkStart w:id="235" w:name="_Toc174712287"/>
      <w:bookmarkStart w:id="236" w:name="_Toc174714533"/>
    </w:p>
    <w:p w14:paraId="6ECD5855" w14:textId="14EF63E6" w:rsidR="00A56EC1" w:rsidRPr="00A56EC1" w:rsidRDefault="00A56EC1" w:rsidP="00A56EC1">
      <w:pPr>
        <w:jc w:val="center"/>
        <w:outlineLvl w:val="0"/>
        <w:rPr>
          <w:rFonts w:cs="Arial"/>
          <w:sz w:val="24"/>
          <w:szCs w:val="24"/>
          <w:lang w:eastAsia="zh-CN" w:bidi="th-TH"/>
        </w:rPr>
      </w:pPr>
      <w:bookmarkStart w:id="237" w:name="_Toc178715594"/>
      <w:bookmarkStart w:id="238" w:name="_Toc178717598"/>
      <w:bookmarkStart w:id="239" w:name="_Toc178944617"/>
      <w:r w:rsidRPr="00A56EC1">
        <w:rPr>
          <w:rFonts w:cs="Arial"/>
          <w:sz w:val="24"/>
          <w:szCs w:val="24"/>
          <w:lang w:eastAsia="zh-CN" w:bidi="th-TH"/>
        </w:rPr>
        <w:t>SESSION ROOM ARRANGEMENT</w:t>
      </w:r>
      <w:bookmarkEnd w:id="234"/>
      <w:bookmarkEnd w:id="235"/>
      <w:bookmarkEnd w:id="236"/>
      <w:bookmarkEnd w:id="237"/>
      <w:bookmarkEnd w:id="238"/>
      <w:bookmarkEnd w:id="239"/>
    </w:p>
    <w:p w14:paraId="02AA666B" w14:textId="77777777" w:rsidR="00A56EC1" w:rsidRPr="00A56EC1" w:rsidRDefault="00A56EC1" w:rsidP="00A56EC1">
      <w:pPr>
        <w:jc w:val="center"/>
        <w:rPr>
          <w:rFonts w:cs="Arial"/>
          <w:sz w:val="24"/>
          <w:szCs w:val="24"/>
          <w:lang w:eastAsia="zh-CN" w:bidi="th-TH"/>
        </w:rPr>
      </w:pPr>
    </w:p>
    <w:p w14:paraId="5E27DA28" w14:textId="77777777" w:rsidR="00A56EC1" w:rsidRPr="00A56EC1" w:rsidRDefault="00A56EC1" w:rsidP="00A56EC1">
      <w:pPr>
        <w:rPr>
          <w:rFonts w:cs="Arial"/>
          <w:sz w:val="24"/>
          <w:szCs w:val="24"/>
          <w:lang w:eastAsia="zh-CN" w:bidi="th-TH"/>
        </w:rPr>
      </w:pPr>
    </w:p>
    <w:p w14:paraId="39E90EB8" w14:textId="77777777" w:rsidR="00A56EC1" w:rsidRPr="00A56EC1" w:rsidRDefault="00A56EC1" w:rsidP="00A56EC1">
      <w:pPr>
        <w:rPr>
          <w:rFonts w:cs="Arial"/>
          <w:sz w:val="24"/>
          <w:szCs w:val="24"/>
          <w:lang w:eastAsia="zh-CN" w:bidi="th-TH"/>
        </w:rPr>
      </w:pPr>
    </w:p>
    <w:p w14:paraId="3CE67FB0" w14:textId="77777777" w:rsidR="00A56EC1" w:rsidRPr="00A56EC1" w:rsidRDefault="00A56EC1" w:rsidP="00A56EC1">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63360" behindDoc="0" locked="0" layoutInCell="0" allowOverlap="1" wp14:anchorId="0EDA2DD1" wp14:editId="631C6A2A">
                <wp:simplePos x="0" y="0"/>
                <wp:positionH relativeFrom="column">
                  <wp:posOffset>1751330</wp:posOffset>
                </wp:positionH>
                <wp:positionV relativeFrom="paragraph">
                  <wp:posOffset>81280</wp:posOffset>
                </wp:positionV>
                <wp:extent cx="2176145" cy="318770"/>
                <wp:effectExtent l="0" t="0" r="0" b="0"/>
                <wp:wrapNone/>
                <wp:docPr id="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22B9" w14:textId="1EC40935" w:rsidR="00A56EC1" w:rsidRPr="001D1549" w:rsidRDefault="00A56EC1" w:rsidP="00A56EC1">
                            <w:pPr>
                              <w:rPr>
                                <w:rFonts w:cs="Arial"/>
                                <w:sz w:val="22"/>
                                <w:lang w:val="es-AR"/>
                              </w:rPr>
                            </w:pPr>
                            <w:r w:rsidRPr="001D1549">
                              <w:rPr>
                                <w:rFonts w:cs="Arial"/>
                                <w:sz w:val="22"/>
                                <w:lang w:val="es-AR"/>
                              </w:rPr>
                              <w:t xml:space="preserve">Chairperson + UPOV Officers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A2DD1" id="_x0000_t202" coordsize="21600,21600" o:spt="202" path="m,l,21600r21600,l21600,xe">
                <v:stroke joinstyle="miter"/>
                <v:path gradientshapeok="t" o:connecttype="rect"/>
              </v:shapetype>
              <v:shape id="Text Box 75" o:spid="_x0000_s1026" type="#_x0000_t202" style="position:absolute;left:0;text-align:left;margin-left:137.9pt;margin-top:6.4pt;width:171.3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" o:allowincell="f" stroked="f">
                <v:textbox inset="5.1pt,5.1pt,5.1pt,5.1pt">
                  <w:txbxContent>
                    <w:p w14:paraId="4B1922B9" w14:textId="1EC40935" w:rsidR="00A56EC1" w:rsidRPr="001D1549" w:rsidRDefault="00A56EC1" w:rsidP="00A56EC1">
                      <w:pPr>
                        <w:rPr>
                          <w:rFonts w:cs="Arial"/>
                          <w:sz w:val="22"/>
                          <w:lang w:val="es-AR"/>
                        </w:rPr>
                      </w:pPr>
                      <w:r w:rsidRPr="001D1549">
                        <w:rPr>
                          <w:rFonts w:cs="Arial"/>
                          <w:sz w:val="22"/>
                          <w:lang w:val="es-AR"/>
                        </w:rPr>
                        <w:t xml:space="preserve">Chairperson + UPOV Officers </w:t>
                      </w:r>
                    </w:p>
                  </w:txbxContent>
                </v:textbox>
              </v:shape>
            </w:pict>
          </mc:Fallback>
        </mc:AlternateContent>
      </w:r>
    </w:p>
    <w:p w14:paraId="71BD4A6B" w14:textId="77777777" w:rsidR="00A56EC1" w:rsidRPr="00A56EC1" w:rsidRDefault="00A56EC1" w:rsidP="00A56EC1">
      <w:pPr>
        <w:rPr>
          <w:rFonts w:cs="Arial"/>
          <w:noProof/>
          <w:sz w:val="24"/>
          <w:szCs w:val="24"/>
          <w:lang w:eastAsia="zh-CN" w:bidi="th-TH"/>
        </w:rPr>
      </w:pPr>
    </w:p>
    <w:p w14:paraId="05DCCFA7" w14:textId="77777777" w:rsidR="00A56EC1" w:rsidRPr="00A56EC1" w:rsidRDefault="00A56EC1" w:rsidP="00A56EC1">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78720" behindDoc="0" locked="0" layoutInCell="0" allowOverlap="1" wp14:anchorId="5421B2C9" wp14:editId="2BD4A795">
                <wp:simplePos x="0" y="0"/>
                <wp:positionH relativeFrom="column">
                  <wp:posOffset>2670175</wp:posOffset>
                </wp:positionH>
                <wp:positionV relativeFrom="paragraph">
                  <wp:posOffset>14605</wp:posOffset>
                </wp:positionV>
                <wp:extent cx="24130" cy="5822315"/>
                <wp:effectExtent l="0" t="0" r="0" b="0"/>
                <wp:wrapNone/>
                <wp:docPr id="7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 cy="582231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53FD9" id="Line 17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1.15pt" to="212.1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" o:allowincell="f">
                <v:stroke dashstyle="dash"/>
              </v:line>
            </w:pict>
          </mc:Fallback>
        </mc:AlternateContent>
      </w:r>
    </w:p>
    <w:p w14:paraId="0316F8FD" w14:textId="77777777" w:rsidR="00A56EC1" w:rsidRPr="00A56EC1" w:rsidRDefault="00A56EC1" w:rsidP="00A56EC1">
      <w:pPr>
        <w:rPr>
          <w:rFonts w:cs="Arial"/>
          <w:noProof/>
          <w:sz w:val="24"/>
          <w:szCs w:val="24"/>
          <w:lang w:eastAsia="zh-CN" w:bidi="th-TH"/>
        </w:rPr>
      </w:pPr>
    </w:p>
    <w:p w14:paraId="235AA1AF" w14:textId="4454D318" w:rsidR="00A56EC1" w:rsidRPr="00A56EC1" w:rsidRDefault="0088181C" w:rsidP="00A56EC1">
      <w:pPr>
        <w:jc w:val="center"/>
        <w:rPr>
          <w:rFonts w:cs="Arial"/>
          <w:sz w:val="22"/>
          <w:szCs w:val="24"/>
          <w:lang w:eastAsia="zh-CN" w:bidi="th-TH"/>
        </w:rPr>
      </w:pPr>
      <w:r w:rsidRPr="00A56EC1">
        <w:rPr>
          <w:rFonts w:cs="Arial"/>
          <w:noProof/>
          <w:sz w:val="24"/>
          <w:szCs w:val="24"/>
        </w:rPr>
        <mc:AlternateContent>
          <mc:Choice Requires="wps">
            <w:drawing>
              <wp:anchor distT="0" distB="0" distL="114300" distR="114300" simplePos="0" relativeHeight="251671552" behindDoc="0" locked="0" layoutInCell="0" allowOverlap="1" wp14:anchorId="7D3401B8" wp14:editId="03F76C5C">
                <wp:simplePos x="0" y="0"/>
                <wp:positionH relativeFrom="column">
                  <wp:posOffset>4740349</wp:posOffset>
                </wp:positionH>
                <wp:positionV relativeFrom="paragraph">
                  <wp:posOffset>7083532</wp:posOffset>
                </wp:positionV>
                <wp:extent cx="1145969" cy="492826"/>
                <wp:effectExtent l="0" t="0" r="0" b="254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969" cy="492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B4EE2" w14:textId="69276EE1" w:rsidR="00A56EC1" w:rsidRDefault="00A56EC1" w:rsidP="0088181C">
                            <w:pPr>
                              <w:pStyle w:val="BodyText"/>
                              <w:jc w:val="left"/>
                            </w:pPr>
                            <w:r w:rsidRPr="001D1549">
                              <w:rPr>
                                <w:rFonts w:cs="Arial"/>
                                <w:sz w:val="22"/>
                                <w:szCs w:val="22"/>
                              </w:rPr>
                              <w:t>[</w:t>
                            </w:r>
                            <w:r w:rsidR="0088181C" w:rsidRPr="0088181C">
                              <w:rPr>
                                <w:rFonts w:cs="Arial"/>
                                <w:lang w:eastAsia="zh-CN" w:bidi="th-TH"/>
                              </w:rPr>
                              <w:t>Appendix I</w:t>
                            </w:r>
                            <w:r w:rsidR="009915A2">
                              <w:rPr>
                                <w:rFonts w:cs="Arial"/>
                                <w:lang w:eastAsia="zh-CN" w:bidi="th-TH"/>
                              </w:rPr>
                              <w:t>I</w:t>
                            </w:r>
                            <w:r w:rsidR="0088181C" w:rsidRPr="0088181C">
                              <w:rPr>
                                <w:rFonts w:cs="Arial"/>
                                <w:lang w:eastAsia="zh-CN" w:bidi="th-TH"/>
                              </w:rPr>
                              <w:t xml:space="preserve"> to Annex </w:t>
                            </w:r>
                            <w:r w:rsidR="00261D33">
                              <w:rPr>
                                <w:rFonts w:cs="Arial"/>
                                <w:lang w:eastAsia="zh-CN" w:bidi="th-TH"/>
                              </w:rPr>
                              <w:t>I</w:t>
                            </w:r>
                            <w:r w:rsidR="0088181C">
                              <w:rPr>
                                <w:rFonts w:cs="Arial"/>
                                <w:lang w:eastAsia="zh-CN" w:bidi="th-TH"/>
                              </w:rPr>
                              <w:t>V</w:t>
                            </w:r>
                            <w:r w:rsidR="0088181C" w:rsidRPr="0088181C">
                              <w:rPr>
                                <w:rFonts w:cs="Arial"/>
                                <w:lang w:eastAsia="zh-CN" w:bidi="th-TH"/>
                              </w:rPr>
                              <w:t xml:space="preserve"> follows</w:t>
                            </w:r>
                            <w:r w:rsidRPr="001D1549">
                              <w:rPr>
                                <w:rFonts w:cs="Arial"/>
                                <w:sz w:val="22"/>
                                <w:szCs w:val="22"/>
                              </w:rPr>
                              <w:t>]</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401B8" id="Text Box 93" o:spid="_x0000_s1027" type="#_x0000_t202" style="position:absolute;left:0;text-align:left;margin-left:373.25pt;margin-top:557.75pt;width:90.2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" o:allowincell="f" stroked="f">
                <v:textbox inset="5.1pt,5.1pt,5.1pt,5.1pt">
                  <w:txbxContent>
                    <w:p w14:paraId="0DAB4EE2" w14:textId="69276EE1" w:rsidR="00A56EC1" w:rsidRDefault="00A56EC1" w:rsidP="0088181C">
                      <w:pPr>
                        <w:pStyle w:val="BodyText"/>
                        <w:jc w:val="left"/>
                      </w:pPr>
                      <w:r w:rsidRPr="001D1549">
                        <w:rPr>
                          <w:rFonts w:cs="Arial"/>
                          <w:sz w:val="22"/>
                          <w:szCs w:val="22"/>
                        </w:rPr>
                        <w:t>[</w:t>
                      </w:r>
                      <w:r w:rsidR="0088181C" w:rsidRPr="0088181C">
                        <w:rPr>
                          <w:rFonts w:cs="Arial"/>
                          <w:lang w:eastAsia="zh-CN" w:bidi="th-TH"/>
                        </w:rPr>
                        <w:t>Appendix I</w:t>
                      </w:r>
                      <w:r w:rsidR="009915A2">
                        <w:rPr>
                          <w:rFonts w:cs="Arial"/>
                          <w:lang w:eastAsia="zh-CN" w:bidi="th-TH"/>
                        </w:rPr>
                        <w:t>I</w:t>
                      </w:r>
                      <w:r w:rsidR="0088181C" w:rsidRPr="0088181C">
                        <w:rPr>
                          <w:rFonts w:cs="Arial"/>
                          <w:lang w:eastAsia="zh-CN" w:bidi="th-TH"/>
                        </w:rPr>
                        <w:t xml:space="preserve"> to Annex </w:t>
                      </w:r>
                      <w:r w:rsidR="00261D33">
                        <w:rPr>
                          <w:rFonts w:cs="Arial"/>
                          <w:lang w:eastAsia="zh-CN" w:bidi="th-TH"/>
                        </w:rPr>
                        <w:t>I</w:t>
                      </w:r>
                      <w:r w:rsidR="0088181C">
                        <w:rPr>
                          <w:rFonts w:cs="Arial"/>
                          <w:lang w:eastAsia="zh-CN" w:bidi="th-TH"/>
                        </w:rPr>
                        <w:t>V</w:t>
                      </w:r>
                      <w:r w:rsidR="0088181C" w:rsidRPr="0088181C">
                        <w:rPr>
                          <w:rFonts w:cs="Arial"/>
                          <w:lang w:eastAsia="zh-CN" w:bidi="th-TH"/>
                        </w:rPr>
                        <w:t xml:space="preserve"> follows</w:t>
                      </w:r>
                      <w:r w:rsidRPr="001D1549">
                        <w:rPr>
                          <w:rFonts w:cs="Arial"/>
                          <w:sz w:val="22"/>
                          <w:szCs w:val="22"/>
                        </w:rPr>
                        <w:t>]</w:t>
                      </w:r>
                    </w:p>
                  </w:txbxContent>
                </v:textbox>
              </v:shape>
            </w:pict>
          </mc:Fallback>
        </mc:AlternateContent>
      </w:r>
      <w:r w:rsidR="00A56EC1" w:rsidRPr="00A56EC1">
        <w:rPr>
          <w:rFonts w:cs="Arial"/>
          <w:noProof/>
          <w:sz w:val="24"/>
          <w:szCs w:val="24"/>
          <w:lang w:eastAsia="zh-CN" w:bidi="th-TH"/>
        </w:rPr>
        <mc:AlternateContent>
          <mc:Choice Requires="wps">
            <w:drawing>
              <wp:anchor distT="0" distB="0" distL="114300" distR="114300" simplePos="0" relativeHeight="251683840" behindDoc="0" locked="0" layoutInCell="1" allowOverlap="1" wp14:anchorId="182DBB73" wp14:editId="2D7CE6B9">
                <wp:simplePos x="0" y="0"/>
                <wp:positionH relativeFrom="column">
                  <wp:posOffset>2932442</wp:posOffset>
                </wp:positionH>
                <wp:positionV relativeFrom="paragraph">
                  <wp:posOffset>2700020</wp:posOffset>
                </wp:positionV>
                <wp:extent cx="971550" cy="457200"/>
                <wp:effectExtent l="0" t="0" r="0" b="0"/>
                <wp:wrapNone/>
                <wp:docPr id="8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24C4C" w14:textId="77777777" w:rsidR="00A56EC1" w:rsidRPr="006B6E3F" w:rsidRDefault="00A56EC1" w:rsidP="00A56EC1">
                            <w:pPr>
                              <w:rPr>
                                <w:rFonts w:cs="Arial"/>
                                <w:lang w:val="es-ES"/>
                              </w:rPr>
                            </w:pPr>
                            <w:r w:rsidRPr="006B6E3F">
                              <w:rPr>
                                <w:rFonts w:cs="Arial"/>
                                <w:lang w:val="es-ES"/>
                              </w:rPr>
                              <w:t xml:space="preserve">Video camera (e.g. webcam)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DBB73" id="Text Box 86" o:spid="_x0000_s1028" type="#_x0000_t202" style="position:absolute;left:0;text-align:left;margin-left:230.9pt;margin-top:212.6pt;width:7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" stroked="f">
                <v:textbox inset="5.1pt,5.1pt,5.1pt,5.1pt">
                  <w:txbxContent>
                    <w:p w14:paraId="62624C4C" w14:textId="77777777" w:rsidR="00A56EC1" w:rsidRPr="006B6E3F" w:rsidRDefault="00A56EC1" w:rsidP="00A56EC1">
                      <w:pPr>
                        <w:rPr>
                          <w:rFonts w:cs="Arial"/>
                          <w:lang w:val="es-ES"/>
                        </w:rPr>
                      </w:pPr>
                      <w:r w:rsidRPr="006B6E3F">
                        <w:rPr>
                          <w:rFonts w:cs="Arial"/>
                          <w:lang w:val="es-ES"/>
                        </w:rPr>
                        <w:t xml:space="preserve">Video camera (e.g. webcam) </w:t>
                      </w:r>
                    </w:p>
                  </w:txbxContent>
                </v:textbox>
              </v:shape>
            </w:pict>
          </mc:Fallback>
        </mc:AlternateContent>
      </w:r>
      <w:r w:rsidR="00A56EC1" w:rsidRPr="00A56EC1">
        <w:rPr>
          <w:rFonts w:cs="Arial"/>
          <w:noProof/>
          <w:sz w:val="24"/>
          <w:szCs w:val="24"/>
          <w:lang w:eastAsia="zh-CN" w:bidi="th-TH"/>
        </w:rPr>
        <mc:AlternateContent>
          <mc:Choice Requires="wps">
            <w:drawing>
              <wp:anchor distT="0" distB="0" distL="114300" distR="114300" simplePos="0" relativeHeight="251684864" behindDoc="0" locked="0" layoutInCell="0" allowOverlap="1" wp14:anchorId="2BAC06AC" wp14:editId="0188C88F">
                <wp:simplePos x="0" y="0"/>
                <wp:positionH relativeFrom="column">
                  <wp:posOffset>2447925</wp:posOffset>
                </wp:positionH>
                <wp:positionV relativeFrom="paragraph">
                  <wp:posOffset>2171065</wp:posOffset>
                </wp:positionV>
                <wp:extent cx="418465" cy="407670"/>
                <wp:effectExtent l="0" t="0" r="19685" b="11430"/>
                <wp:wrapNone/>
                <wp:docPr id="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90EDF" id="Rectangle 85" o:spid="_x0000_s1026" style="position:absolute;margin-left:192.75pt;margin-top:170.95pt;width:32.95pt;height:3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" o:allowincell="f">
                <v:textbox inset="5.1pt,3mm,5.1pt,3mm"/>
              </v:rect>
            </w:pict>
          </mc:Fallback>
        </mc:AlternateContent>
      </w:r>
      <w:r w:rsidR="00A56EC1" w:rsidRPr="00A56EC1">
        <w:rPr>
          <w:rFonts w:cs="Arial"/>
          <w:noProof/>
          <w:sz w:val="24"/>
          <w:szCs w:val="24"/>
          <w:lang w:eastAsia="zh-CN" w:bidi="th-TH"/>
        </w:rPr>
        <mc:AlternateContent>
          <mc:Choice Requires="wps">
            <w:drawing>
              <wp:anchor distT="0" distB="0" distL="114300" distR="114300" simplePos="0" relativeHeight="251685888" behindDoc="0" locked="0" layoutInCell="0" allowOverlap="1" wp14:anchorId="7782C1C7" wp14:editId="6E50F976">
                <wp:simplePos x="0" y="0"/>
                <wp:positionH relativeFrom="column">
                  <wp:posOffset>2676525</wp:posOffset>
                </wp:positionH>
                <wp:positionV relativeFrom="paragraph">
                  <wp:posOffset>2350135</wp:posOffset>
                </wp:positionV>
                <wp:extent cx="342900" cy="342900"/>
                <wp:effectExtent l="38100" t="38100" r="19050" b="19050"/>
                <wp:wrapNone/>
                <wp:docPr id="8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5A6E0" id="Line 8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85.05pt" to="237.7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" o:allowincell="f" strokeweight="2.25pt">
                <v:stroke endarrow="block"/>
              </v:line>
            </w:pict>
          </mc:Fallback>
        </mc:AlternateContent>
      </w:r>
      <w:r w:rsidR="00A56EC1" w:rsidRPr="00A56EC1">
        <w:rPr>
          <w:rFonts w:cs="Arial"/>
          <w:noProof/>
          <w:sz w:val="24"/>
          <w:szCs w:val="24"/>
        </w:rPr>
        <mc:AlternateContent>
          <mc:Choice Requires="wps">
            <w:drawing>
              <wp:anchor distT="0" distB="0" distL="114300" distR="114300" simplePos="0" relativeHeight="251679744" behindDoc="0" locked="0" layoutInCell="0" allowOverlap="1" wp14:anchorId="337F0726" wp14:editId="2B420A35">
                <wp:simplePos x="0" y="0"/>
                <wp:positionH relativeFrom="margin">
                  <wp:align>center</wp:align>
                </wp:positionH>
                <wp:positionV relativeFrom="paragraph">
                  <wp:posOffset>250190</wp:posOffset>
                </wp:positionV>
                <wp:extent cx="300355" cy="1428115"/>
                <wp:effectExtent l="0" t="0" r="4445" b="635"/>
                <wp:wrapNone/>
                <wp:docPr id="7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3DAB" w14:textId="77777777" w:rsidR="00A56EC1" w:rsidRPr="001D1549" w:rsidRDefault="00A56EC1" w:rsidP="00A56EC1">
                            <w:pPr>
                              <w:rPr>
                                <w:rFonts w:cs="Arial"/>
                                <w:sz w:val="22"/>
                                <w:szCs w:val="22"/>
                                <w:lang w:val="es-AR"/>
                              </w:rPr>
                            </w:pPr>
                            <w:r w:rsidRPr="001D1549">
                              <w:rPr>
                                <w:rFonts w:cs="Arial"/>
                                <w:sz w:val="22"/>
                                <w:szCs w:val="22"/>
                                <w:lang w:val="es-AR"/>
                              </w:rPr>
                              <w:t>computer cable</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F0726" id="Text Box 180" o:spid="_x0000_s1029" type="#_x0000_t202" style="position:absolute;left:0;text-align:left;margin-left:0;margin-top:19.7pt;width:23.65pt;height:112.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" o:allowincell="f" stroked="f">
                <v:textbox style="layout-flow:vertical;mso-layout-flow-alt:bottom-to-top" inset="5.1pt,5.1pt,5.1pt,5.1pt">
                  <w:txbxContent>
                    <w:p w14:paraId="11AE3DAB" w14:textId="77777777" w:rsidR="00A56EC1" w:rsidRPr="001D1549" w:rsidRDefault="00A56EC1" w:rsidP="00A56EC1">
                      <w:pPr>
                        <w:rPr>
                          <w:rFonts w:cs="Arial"/>
                          <w:sz w:val="22"/>
                          <w:szCs w:val="22"/>
                          <w:lang w:val="es-AR"/>
                        </w:rPr>
                      </w:pPr>
                      <w:r w:rsidRPr="001D1549">
                        <w:rPr>
                          <w:rFonts w:cs="Arial"/>
                          <w:sz w:val="22"/>
                          <w:szCs w:val="22"/>
                          <w:lang w:val="es-AR"/>
                        </w:rPr>
                        <w:t>computer cable</w:t>
                      </w:r>
                    </w:p>
                  </w:txbxContent>
                </v:textbox>
                <w10:wrap anchorx="margin"/>
              </v:shape>
            </w:pict>
          </mc:Fallback>
        </mc:AlternateContent>
      </w:r>
      <w:r w:rsidR="00A56EC1" w:rsidRPr="00A56EC1">
        <w:rPr>
          <w:rFonts w:cs="Arial"/>
          <w:noProof/>
          <w:sz w:val="24"/>
          <w:szCs w:val="24"/>
          <w:lang w:eastAsia="zh-CN" w:bidi="th-TH"/>
        </w:rPr>
        <mc:AlternateContent>
          <mc:Choice Requires="wps">
            <w:drawing>
              <wp:anchor distT="0" distB="0" distL="114300" distR="114300" simplePos="0" relativeHeight="251680768" behindDoc="0" locked="0" layoutInCell="1" allowOverlap="1" wp14:anchorId="1F8E5F15" wp14:editId="33E27B93">
                <wp:simplePos x="0" y="0"/>
                <wp:positionH relativeFrom="column">
                  <wp:posOffset>2842895</wp:posOffset>
                </wp:positionH>
                <wp:positionV relativeFrom="paragraph">
                  <wp:posOffset>3633470</wp:posOffset>
                </wp:positionV>
                <wp:extent cx="1143000" cy="457200"/>
                <wp:effectExtent l="0" t="0" r="0" b="0"/>
                <wp:wrapNone/>
                <wp:docPr id="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FCA38" w14:textId="77777777" w:rsidR="00A56EC1" w:rsidRPr="001D1549" w:rsidRDefault="00A56EC1" w:rsidP="00A56EC1">
                            <w:pPr>
                              <w:rPr>
                                <w:rFonts w:cs="Arial"/>
                              </w:rPr>
                            </w:pPr>
                            <w:r>
                              <w:rPr>
                                <w:rFonts w:cs="Arial"/>
                              </w:rPr>
                              <w:t xml:space="preserve">Video signal booster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5F15" id="_x0000_s1030" type="#_x0000_t202" style="position:absolute;left:0;text-align:left;margin-left:223.85pt;margin-top:286.1pt;width:9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" stroked="f">
                <v:textbox inset="5.1pt,5.1pt,5.1pt,5.1pt">
                  <w:txbxContent>
                    <w:p w14:paraId="304FCA38" w14:textId="77777777" w:rsidR="00A56EC1" w:rsidRPr="001D1549" w:rsidRDefault="00A56EC1" w:rsidP="00A56EC1">
                      <w:pPr>
                        <w:rPr>
                          <w:rFonts w:cs="Arial"/>
                        </w:rPr>
                      </w:pPr>
                      <w:r>
                        <w:rPr>
                          <w:rFonts w:cs="Arial"/>
                        </w:rPr>
                        <w:t xml:space="preserve">Video signal booster </w:t>
                      </w:r>
                    </w:p>
                  </w:txbxContent>
                </v:textbox>
              </v:shape>
            </w:pict>
          </mc:Fallback>
        </mc:AlternateContent>
      </w:r>
      <w:r w:rsidR="00A56EC1" w:rsidRPr="00A56EC1">
        <w:rPr>
          <w:rFonts w:cs="Arial"/>
          <w:noProof/>
          <w:sz w:val="24"/>
          <w:szCs w:val="24"/>
          <w:lang w:eastAsia="zh-CN" w:bidi="th-TH"/>
        </w:rPr>
        <mc:AlternateContent>
          <mc:Choice Requires="wps">
            <w:drawing>
              <wp:anchor distT="0" distB="0" distL="114300" distR="114300" simplePos="0" relativeHeight="251682816" behindDoc="0" locked="0" layoutInCell="0" allowOverlap="1" wp14:anchorId="12AB932B" wp14:editId="5B398726">
                <wp:simplePos x="0" y="0"/>
                <wp:positionH relativeFrom="column">
                  <wp:posOffset>2695575</wp:posOffset>
                </wp:positionH>
                <wp:positionV relativeFrom="paragraph">
                  <wp:posOffset>3283585</wp:posOffset>
                </wp:positionV>
                <wp:extent cx="342900" cy="342900"/>
                <wp:effectExtent l="38100" t="38100" r="19050" b="19050"/>
                <wp:wrapNone/>
                <wp:docPr id="7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65E0F" id="Line 8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258.55pt" to="239.25pt,2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" o:allowincell="f" strokeweight="2.25pt">
                <v:stroke endarrow="block"/>
              </v:line>
            </w:pict>
          </mc:Fallback>
        </mc:AlternateContent>
      </w:r>
      <w:r w:rsidR="00A56EC1" w:rsidRPr="00A56EC1">
        <w:rPr>
          <w:rFonts w:cs="Arial"/>
          <w:noProof/>
          <w:sz w:val="24"/>
          <w:szCs w:val="24"/>
          <w:lang w:eastAsia="zh-CN" w:bidi="th-TH"/>
        </w:rPr>
        <mc:AlternateContent>
          <mc:Choice Requires="wps">
            <w:drawing>
              <wp:anchor distT="0" distB="0" distL="114300" distR="114300" simplePos="0" relativeHeight="251681792" behindDoc="0" locked="0" layoutInCell="0" allowOverlap="1" wp14:anchorId="4902B54A" wp14:editId="07F1B4B9">
                <wp:simplePos x="0" y="0"/>
                <wp:positionH relativeFrom="column">
                  <wp:posOffset>2466975</wp:posOffset>
                </wp:positionH>
                <wp:positionV relativeFrom="paragraph">
                  <wp:posOffset>3104515</wp:posOffset>
                </wp:positionV>
                <wp:extent cx="418465" cy="407670"/>
                <wp:effectExtent l="0" t="0" r="19685" b="11430"/>
                <wp:wrapNone/>
                <wp:docPr id="7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B0933" id="Rectangle 85" o:spid="_x0000_s1026" style="position:absolute;margin-left:194.25pt;margin-top:244.45pt;width:32.95pt;height: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" o:allowincell="f">
                <v:textbox inset="5.1pt,3mm,5.1pt,3mm"/>
              </v:rect>
            </w:pict>
          </mc:Fallback>
        </mc:AlternateContent>
      </w:r>
      <w:r w:rsidR="00A56EC1" w:rsidRPr="00A56EC1">
        <w:rPr>
          <w:rFonts w:cs="Arial"/>
          <w:noProof/>
          <w:sz w:val="24"/>
          <w:szCs w:val="24"/>
        </w:rPr>
        <mc:AlternateContent>
          <mc:Choice Requires="wps">
            <w:drawing>
              <wp:anchor distT="0" distB="0" distL="114300" distR="114300" simplePos="0" relativeHeight="251669504" behindDoc="0" locked="0" layoutInCell="1" allowOverlap="1" wp14:anchorId="5EAED2B4" wp14:editId="73D637C0">
                <wp:simplePos x="0" y="0"/>
                <wp:positionH relativeFrom="column">
                  <wp:posOffset>2465705</wp:posOffset>
                </wp:positionH>
                <wp:positionV relativeFrom="paragraph">
                  <wp:posOffset>6046359</wp:posOffset>
                </wp:positionV>
                <wp:extent cx="1417955" cy="457200"/>
                <wp:effectExtent l="0" t="0" r="0" b="0"/>
                <wp:wrapNone/>
                <wp:docPr id="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4B436" w14:textId="77777777" w:rsidR="00A56EC1" w:rsidRPr="001D1549" w:rsidRDefault="00A56EC1" w:rsidP="00A56EC1">
                            <w:pPr>
                              <w:pStyle w:val="BodyText3"/>
                              <w:rPr>
                                <w:rFonts w:ascii="Arial" w:hAnsi="Arial" w:cs="Arial"/>
                                <w:sz w:val="20"/>
                                <w:szCs w:val="20"/>
                              </w:rPr>
                            </w:pPr>
                            <w:r>
                              <w:rPr>
                                <w:rFonts w:ascii="Arial" w:hAnsi="Arial" w:cs="Arial"/>
                                <w:sz w:val="20"/>
                                <w:szCs w:val="20"/>
                              </w:rPr>
                              <w:t xml:space="preserve">Image projector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ED2B4" id="_x0000_s1031" type="#_x0000_t202" style="position:absolute;left:0;text-align:left;margin-left:194.15pt;margin-top:476.1pt;width:111.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" stroked="f">
                <v:textbox inset="5.1pt,5.1pt,5.1pt,5.1pt">
                  <w:txbxContent>
                    <w:p w14:paraId="2684B436" w14:textId="77777777" w:rsidR="00A56EC1" w:rsidRPr="001D1549" w:rsidRDefault="00A56EC1" w:rsidP="00A56EC1">
                      <w:pPr>
                        <w:pStyle w:val="BodyText3"/>
                        <w:rPr>
                          <w:rFonts w:ascii="Arial" w:hAnsi="Arial" w:cs="Arial"/>
                          <w:sz w:val="20"/>
                          <w:szCs w:val="20"/>
                        </w:rPr>
                      </w:pPr>
                      <w:r>
                        <w:rPr>
                          <w:rFonts w:ascii="Arial" w:hAnsi="Arial" w:cs="Arial"/>
                          <w:sz w:val="20"/>
                          <w:szCs w:val="20"/>
                        </w:rPr>
                        <w:t xml:space="preserve">Image projector </w:t>
                      </w:r>
                    </w:p>
                  </w:txbxContent>
                </v:textbox>
              </v:shape>
            </w:pict>
          </mc:Fallback>
        </mc:AlternateContent>
      </w:r>
      <w:r w:rsidR="00A56EC1" w:rsidRPr="00A56EC1">
        <w:rPr>
          <w:rFonts w:cs="Arial"/>
          <w:noProof/>
          <w:sz w:val="24"/>
          <w:szCs w:val="24"/>
        </w:rPr>
        <mc:AlternateContent>
          <mc:Choice Requires="wps">
            <w:drawing>
              <wp:anchor distT="0" distB="0" distL="114300" distR="114300" simplePos="0" relativeHeight="251674624" behindDoc="0" locked="0" layoutInCell="0" allowOverlap="1" wp14:anchorId="7C25C452" wp14:editId="4FE97C7E">
                <wp:simplePos x="0" y="0"/>
                <wp:positionH relativeFrom="column">
                  <wp:posOffset>737870</wp:posOffset>
                </wp:positionH>
                <wp:positionV relativeFrom="paragraph">
                  <wp:posOffset>6791325</wp:posOffset>
                </wp:positionV>
                <wp:extent cx="3870960" cy="876300"/>
                <wp:effectExtent l="0" t="0" r="15240" b="19050"/>
                <wp:wrapNone/>
                <wp:docPr id="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FCF8A" w14:textId="77777777" w:rsidR="00A56EC1" w:rsidRPr="00AE04D8" w:rsidRDefault="00A56EC1" w:rsidP="00A56EC1">
                            <w:pPr>
                              <w:jc w:val="center"/>
                              <w:rPr>
                                <w:b/>
                                <w:sz w:val="8"/>
                                <w:szCs w:val="8"/>
                              </w:rPr>
                            </w:pPr>
                          </w:p>
                          <w:p w14:paraId="63C9ACE2" w14:textId="77777777" w:rsidR="00A56EC1" w:rsidRPr="00A8261F" w:rsidRDefault="00A56EC1" w:rsidP="00A56EC1">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wps:txbx>
                      <wps:bodyPr rot="0" vert="horz" wrap="square" lIns="64770" tIns="6477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5C452" id="Rectangle 146" o:spid="_x0000_s1032" style="position:absolute;left:0;text-align:left;margin-left:58.1pt;margin-top:534.75pt;width:304.8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" o:allowincell="f">
                <v:textbox inset="5.1pt,5.1pt,5.1pt,3mm">
                  <w:txbxContent>
                    <w:p w14:paraId="0FFFCF8A" w14:textId="77777777" w:rsidR="00A56EC1" w:rsidRPr="00AE04D8" w:rsidRDefault="00A56EC1" w:rsidP="00A56EC1">
                      <w:pPr>
                        <w:jc w:val="center"/>
                        <w:rPr>
                          <w:b/>
                          <w:sz w:val="8"/>
                          <w:szCs w:val="8"/>
                        </w:rPr>
                      </w:pPr>
                    </w:p>
                    <w:p w14:paraId="63C9ACE2" w14:textId="77777777" w:rsidR="00A56EC1" w:rsidRPr="00A8261F" w:rsidRDefault="00A56EC1" w:rsidP="00A56EC1">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v:textbox>
              </v:rect>
            </w:pict>
          </mc:Fallback>
        </mc:AlternateContent>
      </w:r>
      <w:r w:rsidR="00A56EC1" w:rsidRPr="00A56EC1">
        <w:rPr>
          <w:rFonts w:cs="Arial"/>
          <w:noProof/>
          <w:sz w:val="24"/>
          <w:szCs w:val="24"/>
        </w:rPr>
        <mc:AlternateContent>
          <mc:Choice Requires="wps">
            <w:drawing>
              <wp:anchor distT="0" distB="0" distL="114300" distR="114300" simplePos="0" relativeHeight="251677696" behindDoc="0" locked="0" layoutInCell="0" allowOverlap="1" wp14:anchorId="4B59CD9B" wp14:editId="4F31995C">
                <wp:simplePos x="0" y="0"/>
                <wp:positionH relativeFrom="column">
                  <wp:posOffset>2694305</wp:posOffset>
                </wp:positionH>
                <wp:positionV relativeFrom="paragraph">
                  <wp:posOffset>5721985</wp:posOffset>
                </wp:positionV>
                <wp:extent cx="342900" cy="342900"/>
                <wp:effectExtent l="0" t="0" r="0" b="0"/>
                <wp:wrapNone/>
                <wp:docPr id="7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A625" id="Line 87"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450.55pt" to="239.15pt,4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" o:allowincell="f" strokeweight="2.25pt">
                <v:stroke endarrow="block"/>
              </v:line>
            </w:pict>
          </mc:Fallback>
        </mc:AlternateContent>
      </w:r>
      <w:r w:rsidR="00A56EC1" w:rsidRPr="00A56EC1">
        <w:rPr>
          <w:rFonts w:cs="Arial"/>
          <w:noProof/>
          <w:sz w:val="24"/>
          <w:szCs w:val="24"/>
        </w:rPr>
        <mc:AlternateContent>
          <mc:Choice Requires="wps">
            <w:drawing>
              <wp:anchor distT="0" distB="0" distL="114300" distR="114300" simplePos="0" relativeHeight="251670528" behindDoc="0" locked="0" layoutInCell="0" allowOverlap="1" wp14:anchorId="3CD54766" wp14:editId="5D20D9E3">
                <wp:simplePos x="0" y="0"/>
                <wp:positionH relativeFrom="column">
                  <wp:posOffset>2465705</wp:posOffset>
                </wp:positionH>
                <wp:positionV relativeFrom="paragraph">
                  <wp:posOffset>5542915</wp:posOffset>
                </wp:positionV>
                <wp:extent cx="418465" cy="407670"/>
                <wp:effectExtent l="0" t="0" r="0" b="0"/>
                <wp:wrapNone/>
                <wp:docPr id="7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BD739" id="Rectangle 85" o:spid="_x0000_s1026" style="position:absolute;margin-left:194.15pt;margin-top:436.45pt;width:32.95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" o:allowincell="f">
                <v:textbox inset="5.1pt,3mm,5.1pt,3mm"/>
              </v:rect>
            </w:pict>
          </mc:Fallback>
        </mc:AlternateContent>
      </w:r>
      <w:r w:rsidR="00A56EC1" w:rsidRPr="00A56EC1">
        <w:rPr>
          <w:rFonts w:cs="Arial"/>
          <w:noProof/>
          <w:sz w:val="24"/>
          <w:szCs w:val="24"/>
        </w:rPr>
        <mc:AlternateContent>
          <mc:Choice Requires="wps">
            <w:drawing>
              <wp:anchor distT="0" distB="0" distL="114300" distR="114300" simplePos="0" relativeHeight="251667456" behindDoc="0" locked="0" layoutInCell="0" allowOverlap="1" wp14:anchorId="5053BE65" wp14:editId="37BBF5DE">
                <wp:simplePos x="0" y="0"/>
                <wp:positionH relativeFrom="column">
                  <wp:posOffset>5055235</wp:posOffset>
                </wp:positionH>
                <wp:positionV relativeFrom="paragraph">
                  <wp:posOffset>1050925</wp:posOffset>
                </wp:positionV>
                <wp:extent cx="316230" cy="1167765"/>
                <wp:effectExtent l="0" t="0" r="0" b="0"/>
                <wp:wrapNone/>
                <wp:docPr id="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36BEE"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3BE65" id="Text Box 79" o:spid="_x0000_s1033" type="#_x0000_t202" style="position:absolute;left:0;text-align:left;margin-left:398.05pt;margin-top:82.75pt;width:24.9pt;height:9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" o:allowincell="f" stroked="f">
                <v:textbox style="layout-flow:vertical;mso-layout-flow-alt:bottom-to-top" inset="5.1pt,5.1pt,5.1pt,5.1pt">
                  <w:txbxContent>
                    <w:p w14:paraId="7F536BEE"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v:textbox>
              </v:shape>
            </w:pict>
          </mc:Fallback>
        </mc:AlternateContent>
      </w:r>
      <w:r w:rsidR="00A56EC1" w:rsidRPr="00A56EC1">
        <w:rPr>
          <w:rFonts w:cs="Arial"/>
          <w:noProof/>
          <w:sz w:val="24"/>
          <w:szCs w:val="24"/>
        </w:rPr>
        <mc:AlternateContent>
          <mc:Choice Requires="wps">
            <w:drawing>
              <wp:anchor distT="0" distB="0" distL="114300" distR="114300" simplePos="0" relativeHeight="251668480" behindDoc="0" locked="0" layoutInCell="0" allowOverlap="1" wp14:anchorId="40D422EF" wp14:editId="254D0A23">
                <wp:simplePos x="0" y="0"/>
                <wp:positionH relativeFrom="column">
                  <wp:posOffset>4149090</wp:posOffset>
                </wp:positionH>
                <wp:positionV relativeFrom="paragraph">
                  <wp:posOffset>1177290</wp:posOffset>
                </wp:positionV>
                <wp:extent cx="321945" cy="1042670"/>
                <wp:effectExtent l="0" t="0" r="0" b="0"/>
                <wp:wrapNone/>
                <wp:docPr id="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1F99D"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422EF" id="Text Box 78" o:spid="_x0000_s1034" type="#_x0000_t202" style="position:absolute;left:0;text-align:left;margin-left:326.7pt;margin-top:92.7pt;width:25.35pt;height:8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" o:allowincell="f" stroked="f">
                <v:textbox style="layout-flow:vertical;mso-layout-flow-alt:bottom-to-top" inset="5.1pt,5.1pt,5.1pt,5.1pt">
                  <w:txbxContent>
                    <w:p w14:paraId="17C1F99D"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v:textbox>
              </v:shape>
            </w:pict>
          </mc:Fallback>
        </mc:AlternateContent>
      </w:r>
      <w:r w:rsidR="00A56EC1" w:rsidRPr="00A56EC1">
        <w:rPr>
          <w:rFonts w:cs="Arial"/>
          <w:noProof/>
          <w:sz w:val="24"/>
          <w:szCs w:val="24"/>
        </w:rPr>
        <mc:AlternateContent>
          <mc:Choice Requires="wps">
            <w:drawing>
              <wp:anchor distT="0" distB="0" distL="114300" distR="114300" simplePos="0" relativeHeight="251666432" behindDoc="0" locked="0" layoutInCell="0" allowOverlap="1" wp14:anchorId="178A95FE" wp14:editId="3965451C">
                <wp:simplePos x="0" y="0"/>
                <wp:positionH relativeFrom="column">
                  <wp:posOffset>988060</wp:posOffset>
                </wp:positionH>
                <wp:positionV relativeFrom="paragraph">
                  <wp:posOffset>1233805</wp:posOffset>
                </wp:positionV>
                <wp:extent cx="300355" cy="985520"/>
                <wp:effectExtent l="0" t="0" r="0" b="0"/>
                <wp:wrapNone/>
                <wp:docPr id="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07D85"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A95FE" id="Text Box 77" o:spid="_x0000_s1035" type="#_x0000_t202" style="position:absolute;left:0;text-align:left;margin-left:77.8pt;margin-top:97.15pt;width:23.65pt;height:7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" o:allowincell="f" stroked="f">
                <v:textbox style="layout-flow:vertical;mso-layout-flow-alt:bottom-to-top" inset="5.1pt,5.1pt,5.1pt,5.1pt">
                  <w:txbxContent>
                    <w:p w14:paraId="7E907D85"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v:textbox>
              </v:shape>
            </w:pict>
          </mc:Fallback>
        </mc:AlternateContent>
      </w:r>
      <w:r w:rsidR="00A56EC1" w:rsidRPr="00A56EC1">
        <w:rPr>
          <w:rFonts w:cs="Arial"/>
          <w:noProof/>
          <w:sz w:val="24"/>
          <w:szCs w:val="24"/>
        </w:rPr>
        <mc:AlternateContent>
          <mc:Choice Requires="wps">
            <w:drawing>
              <wp:anchor distT="0" distB="0" distL="114300" distR="114300" simplePos="0" relativeHeight="251676672" behindDoc="0" locked="0" layoutInCell="0" allowOverlap="1" wp14:anchorId="6FCB328E" wp14:editId="615F681F">
                <wp:simplePos x="0" y="0"/>
                <wp:positionH relativeFrom="column">
                  <wp:posOffset>4450715</wp:posOffset>
                </wp:positionH>
                <wp:positionV relativeFrom="paragraph">
                  <wp:posOffset>1177290</wp:posOffset>
                </wp:positionV>
                <wp:extent cx="0" cy="1031240"/>
                <wp:effectExtent l="0" t="0" r="0" b="0"/>
                <wp:wrapNone/>
                <wp:docPr id="6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F6016" id="Line 17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92.7pt" to="350.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UUtAEAAFY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" o:allowincell="f"/>
            </w:pict>
          </mc:Fallback>
        </mc:AlternateContent>
      </w:r>
      <w:r w:rsidR="00A56EC1" w:rsidRPr="00A56EC1">
        <w:rPr>
          <w:rFonts w:cs="Arial"/>
          <w:noProof/>
          <w:sz w:val="24"/>
          <w:szCs w:val="24"/>
        </w:rPr>
        <mc:AlternateContent>
          <mc:Choice Requires="wpg">
            <w:drawing>
              <wp:anchor distT="0" distB="0" distL="114300" distR="114300" simplePos="0" relativeHeight="251660288" behindDoc="0" locked="0" layoutInCell="0" allowOverlap="1" wp14:anchorId="242A54E4" wp14:editId="07076A53">
                <wp:simplePos x="0" y="0"/>
                <wp:positionH relativeFrom="column">
                  <wp:posOffset>655320</wp:posOffset>
                </wp:positionH>
                <wp:positionV relativeFrom="paragraph">
                  <wp:posOffset>118110</wp:posOffset>
                </wp:positionV>
                <wp:extent cx="662305" cy="3327400"/>
                <wp:effectExtent l="0" t="0" r="0" b="0"/>
                <wp:wrapNone/>
                <wp:docPr id="5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58" name="Rectangle 20"/>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9" name="AutoShape 21"/>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0" name="AutoShape 22"/>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1" name="AutoShape 23"/>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2" name="AutoShape 24"/>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3" name="AutoShape 25"/>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4" name="AutoShape 26"/>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5" name="AutoShape 27"/>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2356B" id="Group 19" o:spid="_x0000_s1026" style="position:absolute;margin-left:51.6pt;margin-top:9.3pt;width:52.15pt;height:262pt;z-index:251660288"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" o:allowincell="f">
                <v:rect id="Rectangle 20"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">
                  <v:textbox inset="5.1pt,5.1pt,5.1pt,5.1pt"/>
                </v:rect>
                <v:shape id="AutoShape 21"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2"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23"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4"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5"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ijwgAAANsAAAAPAAAAZHJzL2Rvd25yZXYueG1sRI9Ra8Iw&#10;FIXfhf2HcAe+adoJ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AJJQi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6"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DXwgAAANsAAAAPAAAAZHJzL2Rvd25yZXYueG1sRI9Ra8Iw&#10;FIXfhf2HcAe+adoh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CGzJD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7"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VMwgAAANsAAAAPAAAAZHJzL2Rvd25yZXYueG1sRI9Ra8Iw&#10;FIXfhf2HcAe+adqB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DpgDV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00A56EC1" w:rsidRPr="00A56EC1">
        <w:rPr>
          <w:rFonts w:cs="Arial"/>
          <w:noProof/>
          <w:sz w:val="24"/>
          <w:szCs w:val="24"/>
        </w:rPr>
        <mc:AlternateContent>
          <mc:Choice Requires="wpg">
            <w:drawing>
              <wp:anchor distT="0" distB="0" distL="114300" distR="114300" simplePos="0" relativeHeight="251673600" behindDoc="0" locked="0" layoutInCell="0" allowOverlap="1" wp14:anchorId="4286AE2C" wp14:editId="43D4946B">
                <wp:simplePos x="0" y="0"/>
                <wp:positionH relativeFrom="column">
                  <wp:posOffset>655320</wp:posOffset>
                </wp:positionH>
                <wp:positionV relativeFrom="paragraph">
                  <wp:posOffset>3409950</wp:posOffset>
                </wp:positionV>
                <wp:extent cx="659130" cy="3235960"/>
                <wp:effectExtent l="0" t="0" r="0" b="0"/>
                <wp:wrapNone/>
                <wp:docPr id="4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3235960"/>
                          <a:chOff x="1308" y="4032"/>
                          <a:chExt cx="1140" cy="6048"/>
                        </a:xfrm>
                      </wpg:grpSpPr>
                      <wps:wsp>
                        <wps:cNvPr id="49" name="Rectangle 105"/>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0" name="AutoShape 10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1" name="AutoShape 10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2" name="AutoShape 108"/>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3" name="AutoShape 109"/>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4" name="AutoShape 110"/>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5" name="AutoShape 111"/>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6" name="AutoShape 112"/>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9FDFE" id="Group 104" o:spid="_x0000_s1026" style="position:absolute;margin-left:51.6pt;margin-top:268.5pt;width:51.9pt;height:254.8pt;z-index:251673600"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" o:allowincell="f">
                <v:rect id="Rectangle 10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">
                  <v:textbox inset="5.1pt,5.1pt,5.1pt,5.1pt"/>
                </v:rect>
                <v:shape id="AutoShape 10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xpvwAAANsAAAAPAAAAZHJzL2Rvd25yZXYueG1sRE/dSsMw&#10;FL4X9g7hCN7ZtAOH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A3m1xp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10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ywQAAANsAAAAPAAAAZHJzL2Rvd25yZXYueG1sRI/RagIx&#10;FETfC/5DuELfanYFpa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FjX+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108"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eFwgAAANsAAAAPAAAAZHJzL2Rvd25yZXYueG1sRI/BasMw&#10;EETvgf6D2EJviexAQ3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CoBWeF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9"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IewgAAANsAAAAPAAAAZHJzL2Rvd25yZXYueG1sRI/RagIx&#10;FETfhf5DuIW+aXZbKm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DHSc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0"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pqwgAAANsAAAAPAAAAZHJzL2Rvd25yZXYueG1sRI/RagIx&#10;FETfhf5DuIW+aXZLK2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BIoFpq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1"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P/xwgAAANsAAAAPAAAAZHJzL2Rvd25yZXYueG1sRI/BasMw&#10;EETvhf6D2EJujexA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n7P/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2"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GwgAAANsAAAAPAAAAZHJzL2Rvd25yZXYueG1sRI9Ra8Iw&#10;FIXfhf2HcAe+adqB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DXPmGG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00A56EC1" w:rsidRPr="00A56EC1">
        <w:rPr>
          <w:rFonts w:cs="Arial"/>
          <w:noProof/>
          <w:sz w:val="24"/>
          <w:szCs w:val="24"/>
        </w:rPr>
        <mc:AlternateContent>
          <mc:Choice Requires="wps">
            <w:drawing>
              <wp:anchor distT="0" distB="0" distL="114300" distR="114300" simplePos="0" relativeHeight="251675648" behindDoc="0" locked="0" layoutInCell="0" allowOverlap="1" wp14:anchorId="4D4E9CD2" wp14:editId="5BE2F6DC">
                <wp:simplePos x="0" y="0"/>
                <wp:positionH relativeFrom="column">
                  <wp:posOffset>2665730</wp:posOffset>
                </wp:positionH>
                <wp:positionV relativeFrom="paragraph">
                  <wp:posOffset>5924550</wp:posOffset>
                </wp:positionV>
                <wp:extent cx="0" cy="1021080"/>
                <wp:effectExtent l="0" t="0" r="0" b="0"/>
                <wp:wrapNone/>
                <wp:docPr id="4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601A1" id="Line 1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466.5pt" to="209.9pt,5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" o:allowincell="f">
                <v:stroke endarrow="block"/>
              </v:line>
            </w:pict>
          </mc:Fallback>
        </mc:AlternateContent>
      </w:r>
      <w:r w:rsidR="00A56EC1" w:rsidRPr="00A56EC1">
        <w:rPr>
          <w:rFonts w:cs="Arial"/>
          <w:noProof/>
          <w:sz w:val="24"/>
          <w:szCs w:val="24"/>
        </w:rPr>
        <mc:AlternateContent>
          <mc:Choice Requires="wpg">
            <w:drawing>
              <wp:anchor distT="0" distB="0" distL="114300" distR="114300" simplePos="0" relativeHeight="251662336" behindDoc="0" locked="0" layoutInCell="0" allowOverlap="1" wp14:anchorId="2D253635" wp14:editId="079D5265">
                <wp:simplePos x="0" y="0"/>
                <wp:positionH relativeFrom="column">
                  <wp:posOffset>5036185</wp:posOffset>
                </wp:positionH>
                <wp:positionV relativeFrom="paragraph">
                  <wp:posOffset>69850</wp:posOffset>
                </wp:positionV>
                <wp:extent cx="662305" cy="33274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38" name="Rectangle 38"/>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39" name="AutoShape 39"/>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0" name="AutoShape 40"/>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1" name="AutoShape 4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2" name="AutoShape 42"/>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3" name="AutoShape 43"/>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4" name="AutoShape 44"/>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5" name="AutoShape 45"/>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F67C09" id="Group 37" o:spid="_x0000_s1026" style="position:absolute;margin-left:396.55pt;margin-top:5.5pt;width:52.15pt;height:262pt;flip:x;z-index:25166233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" o:allowincell="f">
                <v:rect id="Rectangle 38"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">
                  <v:stroke dashstyle="longDash"/>
                  <v:textbox inset="5.1pt,5.1pt,5.1pt,5.1pt"/>
                </v:rect>
                <v:shape id="AutoShape 39"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0"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2"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3"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4"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5"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00A56EC1" w:rsidRPr="00A56EC1">
        <w:rPr>
          <w:rFonts w:cs="Arial"/>
          <w:noProof/>
          <w:sz w:val="24"/>
          <w:szCs w:val="24"/>
        </w:rPr>
        <mc:AlternateContent>
          <mc:Choice Requires="wpg">
            <w:drawing>
              <wp:anchor distT="0" distB="0" distL="114300" distR="114300" simplePos="0" relativeHeight="251672576" behindDoc="0" locked="0" layoutInCell="0" allowOverlap="1" wp14:anchorId="396E9694" wp14:editId="629373D8">
                <wp:simplePos x="0" y="0"/>
                <wp:positionH relativeFrom="column">
                  <wp:posOffset>4114800</wp:posOffset>
                </wp:positionH>
                <wp:positionV relativeFrom="paragraph">
                  <wp:posOffset>3377565</wp:posOffset>
                </wp:positionV>
                <wp:extent cx="662305" cy="3327400"/>
                <wp:effectExtent l="0" t="0" r="0" b="0"/>
                <wp:wrapNone/>
                <wp:docPr id="2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29" name="Rectangle 96"/>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0" name="AutoShape 97"/>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1" name="AutoShape 98"/>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2" name="AutoShape 99"/>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3" name="AutoShape 100"/>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4" name="AutoShape 101"/>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5" name="AutoShape 102"/>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6" name="AutoShape 103"/>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88DF4" id="Group 95" o:spid="_x0000_s1026" style="position:absolute;margin-left:324pt;margin-top:265.95pt;width:52.15pt;height:262pt;flip:x;z-index:25167257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" o:allowincell="f">
                <v:rect id="Rectangle 96"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">
                  <v:textbox inset="5.1pt,5.1pt,5.1pt,5.1pt"/>
                </v:rect>
                <v:shape id="AutoShape 97"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nJvwAAANsAAAAPAAAAZHJzL2Rvd25yZXYueG1sRE/dSsMw&#10;FL4X9g7hCN7ZtBOG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DqRLnJ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98"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xSwQAAANsAAAAPAAAAZHJzL2Rvd25yZXYueG1sRI/RagIx&#10;FETfC/5DuELfanYVpK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IUIH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99"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IlwgAAANsAAAAPAAAAZHJzL2Rvd25yZXYueG1sRI/BasMw&#10;EETvgf6D2EJviewUQn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B12oIl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0"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e+wgAAANsAAAAPAAAAZHJzL2Rvd25yZXYueG1sRI/BasMw&#10;EETvhf6D2EJujewE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al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1"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KwgAAANsAAAAPAAAAZHJzL2Rvd25yZXYueG1sRI/RagIx&#10;FETfhf5DuIW+aXbbI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CVf7/K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2"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xpRwgAAANsAAAAPAAAAZHJzL2Rvd25yZXYueG1sRI/RagIx&#10;FETfhf5DuIW+aXZbK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D6MxpR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3"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QmwgAAANsAAAAPAAAAZHJzL2Rvd25yZXYueG1sRI9Ra8Iw&#10;FIXfhf2HcAe+adoJ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AK4YQ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00A56EC1" w:rsidRPr="00A56EC1">
        <w:rPr>
          <w:rFonts w:cs="Arial"/>
          <w:noProof/>
          <w:sz w:val="24"/>
          <w:szCs w:val="24"/>
        </w:rPr>
        <mc:AlternateContent>
          <mc:Choice Requires="wps">
            <w:drawing>
              <wp:anchor distT="0" distB="0" distL="114300" distR="114300" simplePos="0" relativeHeight="251665408" behindDoc="0" locked="0" layoutInCell="0" allowOverlap="1" wp14:anchorId="4DD01BA1" wp14:editId="43C0DA7C">
                <wp:simplePos x="0" y="0"/>
                <wp:positionH relativeFrom="column">
                  <wp:posOffset>-28575</wp:posOffset>
                </wp:positionH>
                <wp:positionV relativeFrom="paragraph">
                  <wp:posOffset>1233805</wp:posOffset>
                </wp:positionV>
                <wp:extent cx="298450" cy="974725"/>
                <wp:effectExtent l="0" t="0" r="0"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3F0CB1"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1BA1" id="Text Box 76" o:spid="_x0000_s1036" type="#_x0000_t202" style="position:absolute;left:0;text-align:left;margin-left:-2.25pt;margin-top:97.15pt;width:23.5pt;height:7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" o:allowincell="f" stroked="f">
                <v:textbox style="layout-flow:vertical;mso-layout-flow-alt:bottom-to-top" inset="5.1pt,5.1pt,5.1pt,5.1pt">
                  <w:txbxContent>
                    <w:p w14:paraId="4D3F0CB1" w14:textId="77777777" w:rsidR="00A56EC1" w:rsidRPr="001D1549" w:rsidRDefault="00A56EC1" w:rsidP="00A56EC1">
                      <w:pPr>
                        <w:rPr>
                          <w:rFonts w:cs="Arial"/>
                          <w:sz w:val="22"/>
                          <w:szCs w:val="22"/>
                          <w:lang w:val="es-AR"/>
                        </w:rPr>
                      </w:pPr>
                      <w:r w:rsidRPr="001D1549">
                        <w:rPr>
                          <w:rFonts w:cs="Arial"/>
                          <w:sz w:val="22"/>
                          <w:szCs w:val="22"/>
                          <w:lang w:val="es-AR"/>
                        </w:rPr>
                        <w:t>Participants</w:t>
                      </w:r>
                    </w:p>
                  </w:txbxContent>
                </v:textbox>
              </v:shape>
            </w:pict>
          </mc:Fallback>
        </mc:AlternateContent>
      </w:r>
      <w:r w:rsidR="00A56EC1" w:rsidRPr="00A56EC1">
        <w:rPr>
          <w:rFonts w:cs="Arial"/>
          <w:noProof/>
          <w:sz w:val="24"/>
          <w:szCs w:val="24"/>
        </w:rPr>
        <mc:AlternateContent>
          <mc:Choice Requires="wpg">
            <w:drawing>
              <wp:anchor distT="0" distB="0" distL="114300" distR="114300" simplePos="0" relativeHeight="251661312" behindDoc="0" locked="0" layoutInCell="0" allowOverlap="1" wp14:anchorId="588AAF92" wp14:editId="5B7E5CCA">
                <wp:simplePos x="0" y="0"/>
                <wp:positionH relativeFrom="column">
                  <wp:posOffset>4116070</wp:posOffset>
                </wp:positionH>
                <wp:positionV relativeFrom="paragraph">
                  <wp:posOffset>69850</wp:posOffset>
                </wp:positionV>
                <wp:extent cx="662305" cy="33274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19" name="Rectangle 29"/>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0" name="AutoShape 30"/>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1" name="AutoShape 31"/>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2" name="AutoShape 32"/>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3" name="AutoShape 3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4" name="AutoShape 3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5" name="AutoShape 3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6" name="AutoShape 3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60704" id="Group 28" o:spid="_x0000_s1026" style="position:absolute;margin-left:324.1pt;margin-top:5.5pt;width:52.15pt;height:262pt;flip:x;z-index:251661312"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" o:allowincell="f">
                <v:rect id="Rectangle 29"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">
                  <v:textbox inset="5.1pt,5.1pt,5.1pt,5.1pt"/>
                </v:rect>
                <v:shape id="AutoShape 30"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" path="m5400,10800v,-2983,2417,-5400,5400,-5400c13782,5399,16199,7817,16200,10799r5400,1c21600,4835,16764,,10800,,4835,,,4835,,10800r5400,xe">
                  <v:stroke joinstyle="miter"/>
                  <v:path o:connecttype="custom" o:connectlocs="288,0;72,288;288,144;504,288" o:connectangles="0,0,0,0" textboxrect="0,0,21600,7725"/>
                </v:shape>
                <v:shape id="AutoShape 31"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2"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FjwgAAANsAAAAPAAAAZHJzL2Rvd25yZXYueG1sRI/BasMw&#10;EETvgf6D2EJviewU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CfT7F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kXwgAAANsAAAAPAAAAZHJzL2Rvd25yZXYueG1sRI/BasMw&#10;EETvgf6D2EJviexQ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AQpik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MwgAAANsAAAAPAAAAZHJzL2Rvd25yZXYueG1sRI/BasMw&#10;EETvgf6D2EJviexAQ3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B/6oy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00A56EC1" w:rsidRPr="00A56EC1">
        <w:rPr>
          <w:rFonts w:cs="Arial"/>
          <w:noProof/>
          <w:sz w:val="24"/>
          <w:szCs w:val="24"/>
        </w:rPr>
        <mc:AlternateContent>
          <mc:Choice Requires="wpg">
            <w:drawing>
              <wp:anchor distT="0" distB="0" distL="114300" distR="114300" simplePos="0" relativeHeight="251659264" behindDoc="0" locked="0" layoutInCell="0" allowOverlap="1" wp14:anchorId="19BA88AD" wp14:editId="241A1FC7">
                <wp:simplePos x="0" y="0"/>
                <wp:positionH relativeFrom="column">
                  <wp:posOffset>-370205</wp:posOffset>
                </wp:positionH>
                <wp:positionV relativeFrom="paragraph">
                  <wp:posOffset>69850</wp:posOffset>
                </wp:positionV>
                <wp:extent cx="662305" cy="3327400"/>
                <wp:effectExtent l="0" t="0" r="0" b="0"/>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10" name="Rectangle 5"/>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1" name="AutoShape 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2" name="AutoShape 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3" name="AutoShape 1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4" name="AutoShape 1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5" name="AutoShape 1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6" name="AutoShape 1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7" name="AutoShape 1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CE539" id="Group 18" o:spid="_x0000_s1026" style="position:absolute;margin-left:-29.15pt;margin-top:5.5pt;width:52.15pt;height:262pt;z-index:251659264"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" o:allowincell="f">
                <v:rect id="Rectangle 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">
                  <v:stroke dashstyle="longDash"/>
                  <v:textbox inset="5.1pt,5.1pt,5.1pt,5.1pt"/>
                </v:rect>
                <v:shape id="AutoShape 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00A56EC1" w:rsidRPr="00A56EC1">
        <w:rPr>
          <w:rFonts w:cs="Arial"/>
          <w:noProof/>
          <w:sz w:val="24"/>
          <w:szCs w:val="24"/>
        </w:rPr>
        <mc:AlternateContent>
          <mc:Choice Requires="wpg">
            <w:drawing>
              <wp:anchor distT="0" distB="0" distL="114300" distR="114300" simplePos="0" relativeHeight="251664384" behindDoc="0" locked="0" layoutInCell="0" allowOverlap="1" wp14:anchorId="1941E159" wp14:editId="0F6ED4D3">
                <wp:simplePos x="0" y="0"/>
                <wp:positionH relativeFrom="column">
                  <wp:posOffset>1358900</wp:posOffset>
                </wp:positionH>
                <wp:positionV relativeFrom="paragraph">
                  <wp:posOffset>-960755</wp:posOffset>
                </wp:positionV>
                <wp:extent cx="2676525" cy="634365"/>
                <wp:effectExtent l="0" t="0" r="0" b="0"/>
                <wp:wrapNone/>
                <wp:docPr id="1034454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634365"/>
                          <a:chOff x="3396" y="3887"/>
                          <a:chExt cx="4608" cy="1153"/>
                        </a:xfrm>
                      </wpg:grpSpPr>
                      <wps:wsp>
                        <wps:cNvPr id="1096521867" name="Rectangle 65"/>
                        <wps:cNvSpPr>
                          <a:spLocks noChangeArrowheads="1"/>
                        </wps:cNvSpPr>
                        <wps:spPr bwMode="auto">
                          <a:xfrm rot="16200000" flipH="1">
                            <a:off x="5405" y="2442"/>
                            <a:ext cx="589" cy="46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579291698" name="AutoShape 67"/>
                        <wps:cNvSpPr>
                          <a:spLocks noChangeArrowheads="1"/>
                        </wps:cNvSpPr>
                        <wps:spPr bwMode="auto">
                          <a:xfrm flipH="1">
                            <a:off x="365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492483882" name="AutoShape 68"/>
                        <wps:cNvSpPr>
                          <a:spLocks noChangeArrowheads="1"/>
                        </wps:cNvSpPr>
                        <wps:spPr bwMode="auto">
                          <a:xfrm flipH="1">
                            <a:off x="449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625264596" name="AutoShape 69"/>
                        <wps:cNvSpPr>
                          <a:spLocks noChangeArrowheads="1"/>
                        </wps:cNvSpPr>
                        <wps:spPr bwMode="auto">
                          <a:xfrm flipH="1">
                            <a:off x="5423"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740645303" name="AutoShape 70"/>
                        <wps:cNvSpPr>
                          <a:spLocks noChangeArrowheads="1"/>
                        </wps:cNvSpPr>
                        <wps:spPr bwMode="auto">
                          <a:xfrm flipH="1">
                            <a:off x="6311"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235810572" name="AutoShape 71"/>
                        <wps:cNvSpPr>
                          <a:spLocks noChangeArrowheads="1"/>
                        </wps:cNvSpPr>
                        <wps:spPr bwMode="auto">
                          <a:xfrm flipH="1">
                            <a:off x="7205"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4538A" id="Group 74" o:spid="_x0000_s1026" style="position:absolute;margin-left:107pt;margin-top:-75.65pt;width:210.75pt;height:49.95pt;z-index:251664384" coordorigin="3396,3887" coordsize="46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" o:allowincell="f">
                <v:rect id="Rectangle 65" o:spid="_x0000_s1027" style="position:absolute;left:5405;top:2442;width:589;height:460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" filled="f">
                  <v:textbox inset="5.1pt,5.1pt,5.1pt,5.1pt"/>
                </v:rect>
                <v:shape id="AutoShape 67" o:spid="_x0000_s1028" style="position:absolute;left:365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68" o:spid="_x0000_s1029" style="position:absolute;left:449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" path="m5400,10800v,-2983,2417,-5400,5400,-5400c13782,5399,16199,7817,16200,10799r5400,1c21600,4835,16764,,10800,,4835,,,4835,,10800r5400,xe" filled="f">
                  <v:stroke joinstyle="miter"/>
                  <v:path o:connecttype="custom" o:connectlocs="288,0;72,288;288,144;504,288" o:connectangles="0,0,0,0" textboxrect="0,0,21600,7725"/>
                </v:shape>
                <v:shape id="AutoShape 69" o:spid="_x0000_s1030" style="position:absolute;left:5423;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70" o:spid="_x0000_s1031" style="position:absolute;left:6311;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shape id="AutoShape 71" o:spid="_x0000_s1032" style="position:absolute;left:7205;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group>
            </w:pict>
          </mc:Fallback>
        </mc:AlternateContent>
      </w:r>
      <w:r w:rsidR="00A56EC1" w:rsidRPr="00A56EC1">
        <w:rPr>
          <w:rFonts w:cs="Arial"/>
          <w:noProof/>
          <w:sz w:val="24"/>
          <w:szCs w:val="24"/>
          <w:lang w:eastAsia="zh-CN" w:bidi="th-TH"/>
        </w:rPr>
        <w:t xml:space="preserve"> </w:t>
      </w:r>
      <w:r w:rsidR="00A56EC1" w:rsidRPr="00A56EC1">
        <w:rPr>
          <w:rFonts w:cs="Arial"/>
          <w:noProof/>
          <w:sz w:val="24"/>
          <w:szCs w:val="24"/>
          <w:lang w:eastAsia="zh-CN" w:bidi="th-TH"/>
        </w:rPr>
        <w:br w:type="page"/>
      </w:r>
      <w:r w:rsidR="00A56EC1" w:rsidRPr="00A56EC1">
        <w:rPr>
          <w:rFonts w:cs="Arial"/>
          <w:sz w:val="22"/>
          <w:szCs w:val="24"/>
          <w:lang w:eastAsia="zh-CN" w:bidi="th-TH"/>
        </w:rPr>
        <w:lastRenderedPageBreak/>
        <w:t>GUIDANCE NOTE:  TECHNICAL WORKING PARTY ARRANGEMENTS – ANNEX II</w:t>
      </w:r>
    </w:p>
    <w:p w14:paraId="66F96AA6" w14:textId="77777777" w:rsidR="00A56EC1" w:rsidRPr="00A56EC1" w:rsidRDefault="00A56EC1" w:rsidP="00A56EC1">
      <w:pPr>
        <w:jc w:val="center"/>
        <w:rPr>
          <w:rFonts w:cs="Arial"/>
          <w:sz w:val="22"/>
          <w:szCs w:val="24"/>
          <w:lang w:eastAsia="zh-CN" w:bidi="th-TH"/>
        </w:rPr>
      </w:pPr>
    </w:p>
    <w:p w14:paraId="097D5C5E" w14:textId="77777777" w:rsidR="00A56EC1" w:rsidRPr="00A56EC1" w:rsidRDefault="00A56EC1" w:rsidP="00A56EC1">
      <w:pPr>
        <w:jc w:val="center"/>
        <w:rPr>
          <w:rFonts w:cs="Arial"/>
          <w:sz w:val="22"/>
          <w:szCs w:val="24"/>
          <w:lang w:eastAsia="zh-CN" w:bidi="th-TH"/>
        </w:rPr>
      </w:pPr>
      <w:r w:rsidRPr="00A56EC1">
        <w:rPr>
          <w:rFonts w:cs="Arial"/>
          <w:sz w:val="22"/>
          <w:szCs w:val="24"/>
          <w:lang w:eastAsia="zh-CN" w:bidi="th-TH"/>
        </w:rPr>
        <w:t xml:space="preserve">Annex to Circular U </w:t>
      </w:r>
      <w:r w:rsidRPr="00A56EC1">
        <w:rPr>
          <w:rFonts w:cs="Arial"/>
          <w:sz w:val="22"/>
          <w:szCs w:val="24"/>
          <w:highlight w:val="green"/>
          <w:lang w:eastAsia="zh-CN" w:bidi="th-TH"/>
        </w:rPr>
        <w:t>xxxx (*)</w:t>
      </w:r>
    </w:p>
    <w:p w14:paraId="294D3181" w14:textId="77777777" w:rsidR="00A56EC1" w:rsidRPr="00A56EC1" w:rsidRDefault="00A56EC1" w:rsidP="00A56EC1">
      <w:pPr>
        <w:jc w:val="center"/>
        <w:rPr>
          <w:rFonts w:cs="Arial"/>
          <w:b/>
          <w:sz w:val="16"/>
          <w:szCs w:val="24"/>
          <w:lang w:eastAsia="zh-CN" w:bidi="th-TH"/>
        </w:rPr>
      </w:pPr>
    </w:p>
    <w:p w14:paraId="1170F3EA" w14:textId="77777777" w:rsidR="00A56EC1" w:rsidRPr="00A56EC1" w:rsidRDefault="00A56EC1" w:rsidP="00A56EC1">
      <w:pPr>
        <w:jc w:val="center"/>
        <w:rPr>
          <w:rFonts w:cs="Arial"/>
          <w:b/>
          <w:sz w:val="22"/>
          <w:szCs w:val="24"/>
          <w:lang w:eastAsia="zh-CN" w:bidi="th-TH"/>
        </w:rPr>
      </w:pPr>
      <w:r w:rsidRPr="00A56EC1">
        <w:rPr>
          <w:rFonts w:cs="Arial"/>
          <w:b/>
          <w:sz w:val="22"/>
          <w:szCs w:val="24"/>
          <w:lang w:eastAsia="zh-CN" w:bidi="th-TH"/>
        </w:rPr>
        <w:t xml:space="preserve">UPOV TECHNICAL WORKING PARTY FOR </w:t>
      </w:r>
      <w:r w:rsidRPr="00A56EC1">
        <w:rPr>
          <w:rFonts w:cs="Arial"/>
          <w:b/>
          <w:sz w:val="22"/>
          <w:szCs w:val="24"/>
          <w:highlight w:val="yellow"/>
          <w:lang w:eastAsia="zh-CN" w:bidi="th-TH"/>
        </w:rPr>
        <w:t>XXX</w:t>
      </w:r>
    </w:p>
    <w:p w14:paraId="354A0783" w14:textId="77777777" w:rsidR="00A56EC1" w:rsidRPr="00A56EC1" w:rsidRDefault="00A56EC1" w:rsidP="00A56EC1">
      <w:pPr>
        <w:jc w:val="center"/>
        <w:rPr>
          <w:rFonts w:cs="Arial"/>
          <w:sz w:val="16"/>
          <w:szCs w:val="24"/>
          <w:lang w:eastAsia="zh-CN" w:bidi="th-TH"/>
        </w:rPr>
      </w:pPr>
    </w:p>
    <w:p w14:paraId="740F0C92" w14:textId="77777777" w:rsidR="00A56EC1" w:rsidRPr="00A56EC1" w:rsidRDefault="00A56EC1" w:rsidP="00A56EC1">
      <w:pPr>
        <w:jc w:val="center"/>
        <w:rPr>
          <w:rFonts w:cs="Arial"/>
          <w:sz w:val="22"/>
          <w:szCs w:val="24"/>
          <w:lang w:eastAsia="zh-CN" w:bidi="th-TH"/>
        </w:rPr>
      </w:pPr>
      <w:r w:rsidRPr="00A56EC1">
        <w:rPr>
          <w:rFonts w:cs="Arial"/>
          <w:sz w:val="22"/>
          <w:szCs w:val="24"/>
          <w:highlight w:val="green"/>
          <w:lang w:eastAsia="zh-CN" w:bidi="th-TH"/>
        </w:rPr>
        <w:t>XXX (*)</w:t>
      </w:r>
      <w:r w:rsidRPr="00A56EC1">
        <w:rPr>
          <w:rFonts w:cs="Arial"/>
          <w:sz w:val="22"/>
          <w:szCs w:val="24"/>
          <w:lang w:eastAsia="zh-CN" w:bidi="th-TH"/>
        </w:rPr>
        <w:t xml:space="preserve"> Session, </w:t>
      </w:r>
      <w:r w:rsidRPr="00A56EC1">
        <w:rPr>
          <w:rFonts w:cs="Arial"/>
          <w:sz w:val="22"/>
          <w:szCs w:val="24"/>
          <w:highlight w:val="yellow"/>
          <w:lang w:eastAsia="zh-CN" w:bidi="th-TH"/>
        </w:rPr>
        <w:t>City, Country, Month and Date to Date, Year</w:t>
      </w:r>
    </w:p>
    <w:p w14:paraId="00623108" w14:textId="77777777" w:rsidR="00A56EC1" w:rsidRPr="00A56EC1" w:rsidRDefault="00A56EC1" w:rsidP="00A56EC1">
      <w:pPr>
        <w:jc w:val="center"/>
        <w:rPr>
          <w:rFonts w:cs="Arial"/>
          <w:sz w:val="22"/>
          <w:szCs w:val="24"/>
          <w:lang w:eastAsia="zh-CN" w:bidi="th-TH"/>
        </w:rPr>
      </w:pPr>
    </w:p>
    <w:p w14:paraId="51FFBA46" w14:textId="77777777" w:rsidR="00A56EC1" w:rsidRPr="00A56EC1" w:rsidRDefault="00A56EC1" w:rsidP="00A56EC1">
      <w:pPr>
        <w:jc w:val="center"/>
        <w:rPr>
          <w:rFonts w:cs="Arial"/>
          <w:b/>
          <w:sz w:val="22"/>
          <w:szCs w:val="24"/>
          <w:lang w:eastAsia="zh-CN" w:bidi="th-TH"/>
        </w:rPr>
      </w:pPr>
      <w:r w:rsidRPr="00A56EC1">
        <w:rPr>
          <w:rFonts w:cs="Arial"/>
          <w:b/>
          <w:sz w:val="22"/>
          <w:szCs w:val="24"/>
          <w:highlight w:val="yellow"/>
          <w:lang w:eastAsia="zh-CN" w:bidi="th-TH"/>
        </w:rPr>
        <w:t>REGISTRATION FORM</w:t>
      </w:r>
    </w:p>
    <w:p w14:paraId="5A99FC60" w14:textId="77777777" w:rsidR="00A56EC1" w:rsidRPr="00A56EC1" w:rsidRDefault="00A56EC1" w:rsidP="00A56EC1">
      <w:pPr>
        <w:jc w:val="center"/>
        <w:rPr>
          <w:rFonts w:cs="Arial"/>
          <w:b/>
          <w:i/>
          <w:sz w:val="16"/>
          <w:szCs w:val="24"/>
          <w:lang w:eastAsia="zh-CN" w:bidi="th-TH"/>
        </w:rPr>
      </w:pPr>
    </w:p>
    <w:p w14:paraId="6073DB25" w14:textId="77777777" w:rsidR="00A56EC1" w:rsidRPr="00A56EC1" w:rsidRDefault="00A56EC1" w:rsidP="00A56EC1">
      <w:pPr>
        <w:tabs>
          <w:tab w:val="left" w:pos="7938"/>
          <w:tab w:val="right" w:pos="8505"/>
        </w:tabs>
        <w:ind w:right="-1"/>
        <w:rPr>
          <w:rFonts w:cs="Arial"/>
          <w:sz w:val="22"/>
          <w:szCs w:val="24"/>
          <w:lang w:eastAsia="zh-CN" w:bidi="th-TH"/>
        </w:rPr>
      </w:pPr>
      <w:r w:rsidRPr="00A56EC1">
        <w:rPr>
          <w:rFonts w:cs="Arial"/>
          <w:i/>
          <w:sz w:val="22"/>
          <w:szCs w:val="24"/>
          <w:lang w:eastAsia="zh-CN" w:bidi="th-TH"/>
        </w:rPr>
        <w:t xml:space="preserve">Please return this form </w:t>
      </w:r>
      <w:r w:rsidRPr="00A56EC1">
        <w:rPr>
          <w:rFonts w:cs="Arial"/>
          <w:b/>
          <w:i/>
          <w:sz w:val="22"/>
          <w:szCs w:val="24"/>
          <w:lang w:eastAsia="zh-CN" w:bidi="th-TH"/>
        </w:rPr>
        <w:t>(first page only)</w:t>
      </w:r>
      <w:r w:rsidRPr="00A56EC1">
        <w:rPr>
          <w:rFonts w:cs="Arial"/>
          <w:i/>
          <w:sz w:val="22"/>
          <w:szCs w:val="24"/>
          <w:lang w:eastAsia="zh-CN" w:bidi="th-TH"/>
        </w:rPr>
        <w:t xml:space="preserve"> by </w:t>
      </w:r>
      <w:r w:rsidRPr="00A56EC1">
        <w:rPr>
          <w:rFonts w:cs="Arial"/>
          <w:i/>
          <w:sz w:val="22"/>
          <w:szCs w:val="24"/>
          <w:highlight w:val="yellow"/>
          <w:lang w:eastAsia="zh-CN" w:bidi="th-TH"/>
        </w:rPr>
        <w:t>month date</w:t>
      </w:r>
      <w:r w:rsidRPr="00A56EC1">
        <w:rPr>
          <w:rFonts w:cs="Arial"/>
          <w:b/>
          <w:i/>
          <w:sz w:val="22"/>
          <w:szCs w:val="24"/>
          <w:highlight w:val="yellow"/>
          <w:lang w:eastAsia="zh-CN" w:bidi="th-TH"/>
        </w:rPr>
        <w:t>,</w:t>
      </w:r>
      <w:r w:rsidRPr="00A56EC1">
        <w:rPr>
          <w:rFonts w:cs="Arial"/>
          <w:i/>
          <w:sz w:val="22"/>
          <w:szCs w:val="24"/>
          <w:highlight w:val="yellow"/>
          <w:lang w:eastAsia="zh-CN" w:bidi="th-TH"/>
        </w:rPr>
        <w:t xml:space="preserve"> year</w:t>
      </w:r>
      <w:r w:rsidRPr="00A56EC1">
        <w:rPr>
          <w:rFonts w:cs="Arial"/>
          <w:b/>
          <w:i/>
          <w:sz w:val="22"/>
          <w:szCs w:val="24"/>
          <w:lang w:eastAsia="zh-CN" w:bidi="th-TH"/>
        </w:rPr>
        <w:t>,</w:t>
      </w:r>
      <w:r w:rsidRPr="00A56EC1">
        <w:rPr>
          <w:rFonts w:cs="Arial"/>
          <w:i/>
          <w:sz w:val="22"/>
          <w:szCs w:val="24"/>
          <w:lang w:eastAsia="zh-CN" w:bidi="th-TH"/>
        </w:rPr>
        <w:t xml:space="preserve"> at the latest to:</w:t>
      </w:r>
      <w:r w:rsidRPr="00A56EC1">
        <w:rPr>
          <w:rFonts w:cs="Arial"/>
          <w:sz w:val="22"/>
          <w:szCs w:val="24"/>
          <w:lang w:eastAsia="zh-CN" w:bidi="th-TH"/>
        </w:rPr>
        <w:t xml:space="preserve"> </w:t>
      </w:r>
    </w:p>
    <w:p w14:paraId="57AB0656" w14:textId="77777777" w:rsidR="00A56EC1" w:rsidRPr="00A56EC1" w:rsidRDefault="00A56EC1" w:rsidP="00A56EC1">
      <w:pPr>
        <w:tabs>
          <w:tab w:val="left" w:pos="1134"/>
          <w:tab w:val="left" w:pos="7938"/>
          <w:tab w:val="right" w:pos="8505"/>
        </w:tabs>
        <w:jc w:val="left"/>
        <w:rPr>
          <w:rFonts w:cs="Arial"/>
          <w:sz w:val="16"/>
          <w:szCs w:val="24"/>
          <w:lang w:eastAsia="zh-CN" w:bidi="th-TH"/>
        </w:rPr>
      </w:pPr>
    </w:p>
    <w:tbl>
      <w:tblPr>
        <w:tblW w:w="9828" w:type="dxa"/>
        <w:tblLayout w:type="fixed"/>
        <w:tblLook w:val="0000" w:firstRow="0" w:lastRow="0" w:firstColumn="0" w:lastColumn="0" w:noHBand="0" w:noVBand="0"/>
      </w:tblPr>
      <w:tblGrid>
        <w:gridCol w:w="4698"/>
        <w:gridCol w:w="5130"/>
      </w:tblGrid>
      <w:tr w:rsidR="00A56EC1" w:rsidRPr="00E11E4B" w14:paraId="4117EF1F" w14:textId="77777777" w:rsidTr="00ED3D9D">
        <w:trPr>
          <w:cantSplit/>
        </w:trPr>
        <w:tc>
          <w:tcPr>
            <w:tcW w:w="4698" w:type="dxa"/>
          </w:tcPr>
          <w:p w14:paraId="571F00A9" w14:textId="77777777" w:rsidR="00A56EC1" w:rsidRPr="00A56EC1" w:rsidRDefault="00A56EC1" w:rsidP="00A56EC1">
            <w:pPr>
              <w:tabs>
                <w:tab w:val="right" w:pos="3753"/>
              </w:tabs>
              <w:jc w:val="left"/>
              <w:rPr>
                <w:rFonts w:cs="Arial"/>
                <w:snapToGrid w:val="0"/>
                <w:sz w:val="22"/>
                <w:szCs w:val="24"/>
                <w:highlight w:val="yellow"/>
                <w:lang w:bidi="th-TH"/>
              </w:rPr>
            </w:pPr>
            <w:r w:rsidRPr="00A56EC1">
              <w:rPr>
                <w:rFonts w:cs="Arial"/>
                <w:snapToGrid w:val="0"/>
                <w:sz w:val="22"/>
                <w:szCs w:val="24"/>
                <w:highlight w:val="yellow"/>
                <w:lang w:bidi="th-TH"/>
              </w:rPr>
              <w:t>Host Office Information</w:t>
            </w:r>
          </w:p>
          <w:p w14:paraId="5B69310E" w14:textId="77777777" w:rsidR="00A56EC1" w:rsidRPr="00A56EC1" w:rsidRDefault="00A56EC1" w:rsidP="00A56EC1">
            <w:pPr>
              <w:jc w:val="left"/>
              <w:rPr>
                <w:rFonts w:cs="Arial"/>
                <w:snapToGrid w:val="0"/>
                <w:sz w:val="22"/>
                <w:szCs w:val="24"/>
                <w:highlight w:val="yellow"/>
                <w:lang w:bidi="th-TH"/>
              </w:rPr>
            </w:pPr>
          </w:p>
          <w:p w14:paraId="6D8BC1DF" w14:textId="77777777" w:rsidR="00A56EC1" w:rsidRPr="00A56EC1" w:rsidRDefault="00A56EC1" w:rsidP="00A56EC1">
            <w:pPr>
              <w:jc w:val="left"/>
              <w:rPr>
                <w:rFonts w:cs="Arial"/>
                <w:snapToGrid w:val="0"/>
                <w:sz w:val="22"/>
                <w:szCs w:val="24"/>
                <w:highlight w:val="yellow"/>
                <w:lang w:bidi="th-TH"/>
              </w:rPr>
            </w:pPr>
          </w:p>
          <w:p w14:paraId="25997569" w14:textId="77777777" w:rsidR="00A56EC1" w:rsidRPr="00A56EC1" w:rsidRDefault="00A56EC1" w:rsidP="00A56EC1">
            <w:pPr>
              <w:jc w:val="left"/>
              <w:rPr>
                <w:rFonts w:cs="Arial"/>
                <w:snapToGrid w:val="0"/>
                <w:sz w:val="22"/>
                <w:szCs w:val="24"/>
                <w:highlight w:val="yellow"/>
                <w:lang w:bidi="th-TH"/>
              </w:rPr>
            </w:pPr>
          </w:p>
          <w:p w14:paraId="0B39F81E" w14:textId="77777777" w:rsidR="00A56EC1" w:rsidRPr="009C0F12" w:rsidRDefault="00A56EC1" w:rsidP="00A56EC1">
            <w:pPr>
              <w:jc w:val="left"/>
              <w:rPr>
                <w:rFonts w:cs="Arial"/>
                <w:snapToGrid w:val="0"/>
                <w:sz w:val="22"/>
                <w:szCs w:val="24"/>
                <w:highlight w:val="yellow"/>
                <w:lang w:bidi="th-TH"/>
              </w:rPr>
            </w:pPr>
            <w:r w:rsidRPr="009C0F12">
              <w:rPr>
                <w:rFonts w:cs="Arial"/>
                <w:snapToGrid w:val="0"/>
                <w:sz w:val="22"/>
                <w:szCs w:val="24"/>
                <w:lang w:bidi="th-TH"/>
              </w:rPr>
              <w:t xml:space="preserve">Tel.:  </w:t>
            </w:r>
            <w:r w:rsidRPr="009C0F12">
              <w:rPr>
                <w:rFonts w:cs="Arial"/>
                <w:snapToGrid w:val="0"/>
                <w:sz w:val="22"/>
                <w:szCs w:val="24"/>
                <w:highlight w:val="yellow"/>
                <w:lang w:bidi="th-TH"/>
              </w:rPr>
              <w:t>+ xxx</w:t>
            </w:r>
          </w:p>
          <w:p w14:paraId="49F04880" w14:textId="77777777" w:rsidR="00A56EC1" w:rsidRPr="009C0F12" w:rsidRDefault="00A56EC1" w:rsidP="00A56EC1">
            <w:pPr>
              <w:jc w:val="left"/>
              <w:rPr>
                <w:rFonts w:cs="Arial"/>
                <w:snapToGrid w:val="0"/>
                <w:sz w:val="22"/>
                <w:szCs w:val="24"/>
                <w:highlight w:val="yellow"/>
                <w:lang w:bidi="th-TH"/>
              </w:rPr>
            </w:pPr>
            <w:r w:rsidRPr="009C0F12">
              <w:rPr>
                <w:rFonts w:cs="Arial"/>
                <w:snapToGrid w:val="0"/>
                <w:sz w:val="22"/>
                <w:szCs w:val="24"/>
                <w:lang w:bidi="th-TH"/>
              </w:rPr>
              <w:t xml:space="preserve">Fax:  </w:t>
            </w:r>
            <w:r w:rsidRPr="009C0F12">
              <w:rPr>
                <w:rFonts w:cs="Arial"/>
                <w:snapToGrid w:val="0"/>
                <w:sz w:val="22"/>
                <w:szCs w:val="24"/>
                <w:highlight w:val="yellow"/>
                <w:lang w:bidi="th-TH"/>
              </w:rPr>
              <w:t>+ xxx</w:t>
            </w:r>
          </w:p>
          <w:p w14:paraId="221A39C8" w14:textId="77777777" w:rsidR="00A56EC1" w:rsidRPr="009C0F12" w:rsidRDefault="00A56EC1" w:rsidP="00A56EC1">
            <w:pPr>
              <w:jc w:val="left"/>
              <w:rPr>
                <w:rFonts w:cs="Arial"/>
                <w:snapToGrid w:val="0"/>
                <w:sz w:val="22"/>
                <w:szCs w:val="24"/>
                <w:lang w:bidi="th-TH"/>
              </w:rPr>
            </w:pPr>
            <w:r w:rsidRPr="009C0F12">
              <w:rPr>
                <w:rFonts w:cs="Arial"/>
                <w:snapToGrid w:val="0"/>
                <w:sz w:val="22"/>
                <w:szCs w:val="24"/>
                <w:lang w:bidi="th-TH"/>
              </w:rPr>
              <w:t xml:space="preserve">E-mail:  </w:t>
            </w:r>
            <w:r w:rsidRPr="009C0F12">
              <w:rPr>
                <w:rFonts w:cs="Arial"/>
                <w:snapToGrid w:val="0"/>
                <w:sz w:val="22"/>
                <w:szCs w:val="24"/>
                <w:highlight w:val="yellow"/>
                <w:lang w:bidi="th-TH"/>
              </w:rPr>
              <w:t>xxx</w:t>
            </w:r>
          </w:p>
          <w:p w14:paraId="63277AFB" w14:textId="77777777" w:rsidR="00A56EC1" w:rsidRPr="009C0F12" w:rsidRDefault="00A56EC1" w:rsidP="00A56EC1">
            <w:pPr>
              <w:tabs>
                <w:tab w:val="left" w:pos="1134"/>
                <w:tab w:val="left" w:pos="7938"/>
                <w:tab w:val="right" w:pos="8505"/>
              </w:tabs>
              <w:jc w:val="left"/>
              <w:rPr>
                <w:rFonts w:cs="Arial"/>
                <w:sz w:val="22"/>
                <w:szCs w:val="24"/>
                <w:lang w:eastAsia="zh-CN" w:bidi="th-TH"/>
              </w:rPr>
            </w:pPr>
          </w:p>
        </w:tc>
        <w:tc>
          <w:tcPr>
            <w:tcW w:w="5130" w:type="dxa"/>
          </w:tcPr>
          <w:p w14:paraId="7CA5DA67" w14:textId="77777777" w:rsidR="00A56EC1" w:rsidRPr="00A56EC1" w:rsidRDefault="00A56EC1" w:rsidP="00A56EC1">
            <w:pPr>
              <w:spacing w:line="360" w:lineRule="auto"/>
              <w:jc w:val="left"/>
              <w:rPr>
                <w:rFonts w:cs="Arial"/>
                <w:sz w:val="22"/>
                <w:szCs w:val="24"/>
                <w:lang w:eastAsia="zh-CN" w:bidi="th-TH"/>
              </w:rPr>
            </w:pPr>
            <w:r w:rsidRPr="00A56EC1">
              <w:rPr>
                <w:rFonts w:cs="Arial"/>
                <w:snapToGrid w:val="0"/>
                <w:sz w:val="22"/>
                <w:szCs w:val="24"/>
                <w:u w:val="single"/>
                <w:lang w:bidi="th-TH"/>
              </w:rPr>
              <w:t>and to</w:t>
            </w:r>
            <w:r w:rsidRPr="00A56EC1">
              <w:rPr>
                <w:rFonts w:cs="Arial"/>
                <w:snapToGrid w:val="0"/>
                <w:sz w:val="22"/>
                <w:szCs w:val="24"/>
                <w:lang w:bidi="th-TH"/>
              </w:rPr>
              <w:t>:</w:t>
            </w:r>
          </w:p>
          <w:p w14:paraId="01B89EDA" w14:textId="77777777" w:rsidR="00A56EC1" w:rsidRPr="00A56EC1" w:rsidRDefault="00A56EC1" w:rsidP="00A56EC1">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UPOV</w:t>
            </w:r>
          </w:p>
          <w:p w14:paraId="22B2C75F" w14:textId="77777777" w:rsidR="00A56EC1" w:rsidRPr="00A56EC1" w:rsidRDefault="00A56EC1" w:rsidP="00A56EC1">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34, chemin des Colombettes</w:t>
            </w:r>
          </w:p>
          <w:p w14:paraId="3F974781" w14:textId="77777777" w:rsidR="00A56EC1" w:rsidRPr="009C0F12" w:rsidRDefault="00A56EC1" w:rsidP="00A56EC1">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CH-1211 Geneva 20</w:t>
            </w:r>
          </w:p>
          <w:p w14:paraId="299EEEFD" w14:textId="77777777" w:rsidR="00A56EC1" w:rsidRPr="009C0F12" w:rsidRDefault="00A56EC1" w:rsidP="00A56EC1">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Switzerland</w:t>
            </w:r>
          </w:p>
          <w:p w14:paraId="5143328E" w14:textId="77777777" w:rsidR="00A56EC1" w:rsidRPr="009C0F12" w:rsidRDefault="00A56EC1" w:rsidP="00A56EC1">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 xml:space="preserve">Tel.:  +41-22 338 </w:t>
            </w:r>
            <w:r w:rsidRPr="009C0F12">
              <w:rPr>
                <w:rFonts w:cs="Arial"/>
                <w:sz w:val="18"/>
                <w:szCs w:val="18"/>
                <w:highlight w:val="green"/>
                <w:lang w:val="de-DE" w:eastAsia="zh-CN" w:bidi="th-TH"/>
              </w:rPr>
              <w:t>xxxx (*)</w:t>
            </w:r>
          </w:p>
          <w:p w14:paraId="19F758D7" w14:textId="77777777" w:rsidR="00A56EC1" w:rsidRPr="009C0F12" w:rsidRDefault="00A56EC1" w:rsidP="00A56EC1">
            <w:pPr>
              <w:tabs>
                <w:tab w:val="left" w:pos="1134"/>
                <w:tab w:val="left" w:pos="7938"/>
                <w:tab w:val="right" w:pos="8505"/>
              </w:tabs>
              <w:jc w:val="left"/>
              <w:rPr>
                <w:rFonts w:cs="Arial"/>
                <w:sz w:val="22"/>
                <w:szCs w:val="24"/>
                <w:lang w:val="pt-BR" w:eastAsia="zh-CN" w:bidi="th-TH"/>
              </w:rPr>
            </w:pPr>
            <w:r w:rsidRPr="009C0F12">
              <w:rPr>
                <w:rFonts w:cs="Arial"/>
                <w:sz w:val="18"/>
                <w:szCs w:val="18"/>
                <w:lang w:val="pt-BR" w:eastAsia="zh-CN" w:bidi="th-TH"/>
              </w:rPr>
              <w:t>Fax:  +41-22 733 0336</w:t>
            </w:r>
            <w:r w:rsidRPr="009C0F12">
              <w:rPr>
                <w:rFonts w:cs="Arial"/>
                <w:sz w:val="18"/>
                <w:szCs w:val="18"/>
                <w:lang w:val="pt-BR" w:eastAsia="zh-CN" w:bidi="th-TH"/>
              </w:rPr>
              <w:br/>
            </w:r>
            <w:r w:rsidRPr="009C0F12">
              <w:rPr>
                <w:rFonts w:cs="Arial"/>
                <w:sz w:val="22"/>
                <w:szCs w:val="24"/>
                <w:lang w:val="pt-BR" w:eastAsia="zh-CN" w:bidi="th-TH"/>
              </w:rPr>
              <w:t xml:space="preserve">E-mail: </w:t>
            </w:r>
            <w:r w:rsidRPr="009C0F12">
              <w:rPr>
                <w:rFonts w:cs="Arial"/>
                <w:sz w:val="24"/>
                <w:szCs w:val="24"/>
                <w:lang w:val="pt-BR" w:eastAsia="zh-CN" w:bidi="th-TH"/>
              </w:rPr>
              <w:t xml:space="preserve"> </w:t>
            </w:r>
            <w:hyperlink r:id="rId47" w:history="1">
              <w:r w:rsidRPr="00C13D7B">
                <w:rPr>
                  <w:lang w:val="pt-BR" w:eastAsia="zh-CN" w:bidi="th-TH"/>
                </w:rPr>
                <w:t>upov.</w:t>
              </w:r>
              <w:bookmarkStart w:id="240" w:name="_Hlt62640168"/>
              <w:r w:rsidRPr="00C13D7B">
                <w:rPr>
                  <w:lang w:val="pt-BR" w:eastAsia="zh-CN" w:bidi="th-TH"/>
                </w:rPr>
                <w:t>m</w:t>
              </w:r>
              <w:bookmarkEnd w:id="240"/>
              <w:r w:rsidRPr="00C13D7B">
                <w:rPr>
                  <w:lang w:val="pt-BR" w:eastAsia="zh-CN" w:bidi="th-TH"/>
                </w:rPr>
                <w:t>ail@upov.in</w:t>
              </w:r>
              <w:bookmarkStart w:id="241" w:name="_Hlt62640132"/>
              <w:r w:rsidRPr="00C13D7B">
                <w:rPr>
                  <w:lang w:val="pt-BR" w:eastAsia="zh-CN" w:bidi="th-TH"/>
                </w:rPr>
                <w:t>t</w:t>
              </w:r>
              <w:bookmarkEnd w:id="241"/>
            </w:hyperlink>
          </w:p>
        </w:tc>
      </w:tr>
    </w:tbl>
    <w:p w14:paraId="4E3D48E2" w14:textId="77777777" w:rsidR="00A56EC1" w:rsidRPr="009C0F12" w:rsidRDefault="00A56EC1" w:rsidP="00A56EC1">
      <w:pPr>
        <w:tabs>
          <w:tab w:val="left" w:pos="1134"/>
          <w:tab w:val="left" w:pos="7938"/>
          <w:tab w:val="right" w:pos="8505"/>
        </w:tabs>
        <w:jc w:val="left"/>
        <w:rPr>
          <w:rFonts w:cs="Arial"/>
          <w:sz w:val="22"/>
          <w:szCs w:val="24"/>
          <w:lang w:val="pt-BR" w:eastAsia="zh-CN" w:bidi="th-TH"/>
        </w:rPr>
      </w:pPr>
    </w:p>
    <w:p w14:paraId="2021F107" w14:textId="77777777" w:rsidR="00A56EC1" w:rsidRPr="00A56EC1" w:rsidRDefault="00A56EC1" w:rsidP="00A56EC1">
      <w:pPr>
        <w:tabs>
          <w:tab w:val="right" w:leader="dot" w:pos="9639"/>
        </w:tabs>
        <w:jc w:val="left"/>
        <w:rPr>
          <w:rFonts w:cs="Arial"/>
          <w:sz w:val="22"/>
          <w:szCs w:val="24"/>
          <w:lang w:eastAsia="zh-CN" w:bidi="th-TH"/>
        </w:rPr>
      </w:pPr>
      <w:r w:rsidRPr="00261D33">
        <w:rPr>
          <w:rFonts w:cs="Arial"/>
          <w:sz w:val="22"/>
          <w:szCs w:val="24"/>
          <w:lang w:eastAsia="zh-CN" w:bidi="th-TH"/>
        </w:rPr>
        <w:t xml:space="preserve">State or organization: </w:t>
      </w:r>
      <w:r w:rsidRPr="00A56EC1">
        <w:rPr>
          <w:rFonts w:cs="Arial"/>
          <w:sz w:val="22"/>
          <w:szCs w:val="24"/>
          <w:lang w:eastAsia="zh-CN" w:bidi="th-TH"/>
        </w:rPr>
        <w:tab/>
      </w:r>
    </w:p>
    <w:p w14:paraId="512854BC" w14:textId="77777777" w:rsidR="00A56EC1" w:rsidRPr="00A56EC1" w:rsidRDefault="00A56EC1" w:rsidP="00A56EC1">
      <w:pPr>
        <w:tabs>
          <w:tab w:val="right" w:leader="dot" w:pos="9639"/>
        </w:tabs>
        <w:jc w:val="left"/>
        <w:rPr>
          <w:rFonts w:cs="Arial"/>
          <w:sz w:val="22"/>
          <w:szCs w:val="24"/>
          <w:lang w:eastAsia="zh-CN" w:bidi="th-TH"/>
        </w:rPr>
      </w:pPr>
    </w:p>
    <w:tbl>
      <w:tblPr>
        <w:tblW w:w="979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195"/>
        <w:gridCol w:w="8598"/>
      </w:tblGrid>
      <w:tr w:rsidR="00A56EC1" w:rsidRPr="00A56EC1" w14:paraId="72F5E994" w14:textId="77777777" w:rsidTr="00ED3D9D">
        <w:trPr>
          <w:cantSplit/>
          <w:trHeight w:val="290"/>
        </w:trPr>
        <w:tc>
          <w:tcPr>
            <w:tcW w:w="1195" w:type="dxa"/>
            <w:tcBorders>
              <w:top w:val="nil"/>
              <w:left w:val="nil"/>
              <w:bottom w:val="nil"/>
              <w:right w:val="nil"/>
            </w:tcBorders>
          </w:tcPr>
          <w:p w14:paraId="13479D2C" w14:textId="77777777" w:rsidR="00A56EC1" w:rsidRPr="00261D33" w:rsidRDefault="00A56EC1" w:rsidP="00A56EC1">
            <w:pPr>
              <w:tabs>
                <w:tab w:val="center" w:pos="4320"/>
                <w:tab w:val="right" w:pos="8640"/>
              </w:tabs>
              <w:jc w:val="left"/>
              <w:rPr>
                <w:rFonts w:cs="Arial"/>
                <w:lang w:eastAsia="zh-CN" w:bidi="th-TH"/>
              </w:rPr>
            </w:pPr>
            <w:r w:rsidRPr="00261D33">
              <w:rPr>
                <w:rFonts w:cs="Arial"/>
                <w:lang w:eastAsia="zh-CN" w:bidi="th-TH"/>
              </w:rPr>
              <w:t xml:space="preserve">Title: </w:t>
            </w:r>
          </w:p>
        </w:tc>
        <w:tc>
          <w:tcPr>
            <w:tcW w:w="8598" w:type="dxa"/>
            <w:tcBorders>
              <w:top w:val="nil"/>
              <w:left w:val="nil"/>
              <w:bottom w:val="nil"/>
              <w:right w:val="nil"/>
            </w:tcBorders>
          </w:tcPr>
          <w:p w14:paraId="3D65518A" w14:textId="77777777" w:rsidR="00A56EC1" w:rsidRPr="00261D33" w:rsidRDefault="00A56EC1" w:rsidP="00A56EC1">
            <w:pPr>
              <w:tabs>
                <w:tab w:val="left" w:pos="1013"/>
                <w:tab w:val="left" w:pos="2243"/>
                <w:tab w:val="center" w:pos="3803"/>
                <w:tab w:val="right" w:pos="8640"/>
              </w:tabs>
              <w:jc w:val="left"/>
              <w:rPr>
                <w:rFonts w:cs="Arial"/>
                <w:lang w:eastAsia="zh-CN" w:bidi="th-TH"/>
              </w:rPr>
            </w:pP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0E20C7">
              <w:rPr>
                <w:rFonts w:cs="Arial"/>
                <w:lang w:eastAsia="zh-CN" w:bidi="th-TH"/>
              </w:rPr>
            </w:r>
            <w:r w:rsidR="000E20C7">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Mr.</w:t>
            </w:r>
            <w:r w:rsidRPr="00261D33">
              <w:rPr>
                <w:rFonts w:cs="Arial"/>
                <w:lang w:eastAsia="zh-CN" w:bidi="th-TH"/>
              </w:rPr>
              <w:tab/>
            </w: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0E20C7">
              <w:rPr>
                <w:rFonts w:cs="Arial"/>
                <w:lang w:eastAsia="zh-CN" w:bidi="th-TH"/>
              </w:rPr>
            </w:r>
            <w:r w:rsidR="000E20C7">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Ms.</w:t>
            </w:r>
          </w:p>
        </w:tc>
      </w:tr>
    </w:tbl>
    <w:p w14:paraId="5F0ED9C9" w14:textId="77777777" w:rsidR="00A56EC1" w:rsidRPr="00261D33" w:rsidRDefault="00A56EC1" w:rsidP="00A56EC1">
      <w:pPr>
        <w:tabs>
          <w:tab w:val="left" w:pos="1134"/>
          <w:tab w:val="left" w:pos="7938"/>
          <w:tab w:val="right" w:pos="8505"/>
        </w:tabs>
        <w:jc w:val="left"/>
        <w:rPr>
          <w:rFonts w:cs="Arial"/>
          <w:sz w:val="22"/>
          <w:szCs w:val="24"/>
          <w:lang w:eastAsia="zh-CN" w:bidi="th-TH"/>
        </w:rPr>
      </w:pPr>
    </w:p>
    <w:p w14:paraId="57C5DA25" w14:textId="77777777" w:rsidR="00A56EC1" w:rsidRPr="00A56EC1" w:rsidRDefault="00A56EC1" w:rsidP="00A56EC1">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Name: </w:t>
      </w:r>
      <w:r w:rsidRPr="00A56EC1">
        <w:rPr>
          <w:rFonts w:cs="Arial"/>
          <w:sz w:val="22"/>
          <w:szCs w:val="24"/>
          <w:lang w:eastAsia="zh-CN" w:bidi="th-TH"/>
        </w:rPr>
        <w:tab/>
      </w:r>
    </w:p>
    <w:p w14:paraId="5C4EAD62" w14:textId="77777777" w:rsidR="00A56EC1" w:rsidRPr="00A56EC1" w:rsidRDefault="00A56EC1" w:rsidP="00A56EC1">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Job title: </w:t>
      </w:r>
      <w:r w:rsidRPr="00A56EC1">
        <w:rPr>
          <w:rFonts w:cs="Arial"/>
          <w:sz w:val="22"/>
          <w:szCs w:val="24"/>
          <w:lang w:eastAsia="zh-CN" w:bidi="th-TH"/>
        </w:rPr>
        <w:tab/>
      </w:r>
    </w:p>
    <w:p w14:paraId="515E70AD" w14:textId="77777777" w:rsidR="00A56EC1" w:rsidRPr="00A56EC1" w:rsidRDefault="00A56EC1" w:rsidP="00A56EC1">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Address:  </w:t>
      </w:r>
      <w:r w:rsidRPr="00A56EC1">
        <w:rPr>
          <w:rFonts w:cs="Arial"/>
          <w:sz w:val="22"/>
          <w:szCs w:val="24"/>
          <w:lang w:eastAsia="zh-CN" w:bidi="th-TH"/>
        </w:rPr>
        <w:tab/>
      </w:r>
    </w:p>
    <w:p w14:paraId="2F158227" w14:textId="77777777" w:rsidR="00A56EC1" w:rsidRPr="00A56EC1" w:rsidRDefault="00A56EC1" w:rsidP="00A56EC1">
      <w:pPr>
        <w:tabs>
          <w:tab w:val="right" w:leader="dot" w:pos="9639"/>
        </w:tabs>
        <w:spacing w:line="360" w:lineRule="auto"/>
        <w:rPr>
          <w:rFonts w:cs="Arial"/>
          <w:sz w:val="22"/>
          <w:szCs w:val="24"/>
          <w:lang w:eastAsia="zh-CN" w:bidi="th-TH"/>
        </w:rPr>
      </w:pPr>
      <w:r w:rsidRPr="00A56EC1">
        <w:rPr>
          <w:rFonts w:cs="Arial"/>
          <w:sz w:val="22"/>
          <w:szCs w:val="24"/>
          <w:lang w:eastAsia="zh-CN" w:bidi="th-TH"/>
        </w:rPr>
        <w:tab/>
      </w:r>
    </w:p>
    <w:p w14:paraId="672EDBD2" w14:textId="77777777" w:rsidR="00A56EC1" w:rsidRPr="00A56EC1" w:rsidRDefault="00A56EC1" w:rsidP="00A56EC1">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Tel.: </w:t>
      </w:r>
      <w:r w:rsidRPr="00A56EC1">
        <w:rPr>
          <w:rFonts w:cs="Arial"/>
          <w:sz w:val="22"/>
          <w:szCs w:val="24"/>
          <w:lang w:eastAsia="zh-CN" w:bidi="th-TH"/>
        </w:rPr>
        <w:tab/>
      </w:r>
    </w:p>
    <w:p w14:paraId="0BB3F656" w14:textId="77777777" w:rsidR="00A56EC1" w:rsidRPr="00A56EC1" w:rsidRDefault="00A56EC1" w:rsidP="00A56EC1">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E-mail: </w:t>
      </w:r>
      <w:r w:rsidRPr="00A56EC1">
        <w:rPr>
          <w:rFonts w:cs="Arial"/>
          <w:sz w:val="22"/>
          <w:szCs w:val="24"/>
          <w:lang w:eastAsia="zh-CN" w:bidi="th-TH"/>
        </w:rPr>
        <w:tab/>
      </w:r>
    </w:p>
    <w:p w14:paraId="11FDFC10" w14:textId="77777777" w:rsidR="00A56EC1" w:rsidRPr="00A56EC1" w:rsidRDefault="00A56EC1" w:rsidP="00A56EC1">
      <w:pPr>
        <w:tabs>
          <w:tab w:val="right" w:leader="dot" w:pos="2552"/>
          <w:tab w:val="left" w:pos="2694"/>
          <w:tab w:val="right" w:leader="dot" w:pos="5812"/>
          <w:tab w:val="left" w:pos="5954"/>
          <w:tab w:val="right" w:leader="dot" w:pos="9639"/>
        </w:tabs>
        <w:jc w:val="left"/>
        <w:rPr>
          <w:rFonts w:cs="Arial"/>
          <w:sz w:val="22"/>
          <w:szCs w:val="24"/>
          <w:lang w:eastAsia="zh-CN" w:bidi="th-TH"/>
        </w:rPr>
      </w:pPr>
    </w:p>
    <w:p w14:paraId="57BBBBD7" w14:textId="77777777" w:rsidR="00A56EC1" w:rsidRPr="00A56EC1" w:rsidRDefault="00A56EC1" w:rsidP="00A56EC1">
      <w:pPr>
        <w:tabs>
          <w:tab w:val="left" w:pos="5954"/>
          <w:tab w:val="left" w:pos="7088"/>
          <w:tab w:val="left" w:pos="7513"/>
          <w:tab w:val="right" w:pos="8222"/>
          <w:tab w:val="right" w:leader="dot" w:pos="9360"/>
        </w:tabs>
        <w:jc w:val="left"/>
        <w:rPr>
          <w:rFonts w:cs="Arial"/>
          <w:sz w:val="22"/>
          <w:szCs w:val="22"/>
          <w:lang w:eastAsia="zh-CN" w:bidi="th-TH"/>
        </w:rPr>
      </w:pPr>
      <w:r w:rsidRPr="00A56EC1">
        <w:rPr>
          <w:rFonts w:cs="Arial"/>
          <w:sz w:val="22"/>
          <w:szCs w:val="22"/>
          <w:lang w:eastAsia="zh-CN" w:bidi="th-TH"/>
        </w:rPr>
        <w:t xml:space="preserve">I will attend the session:  </w:t>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0E20C7">
        <w:rPr>
          <w:rFonts w:cs="Arial"/>
          <w:sz w:val="22"/>
          <w:szCs w:val="22"/>
          <w:lang w:eastAsia="zh-CN" w:bidi="th-TH"/>
        </w:rPr>
      </w:r>
      <w:r w:rsidR="000E20C7">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in person (</w:t>
      </w:r>
      <w:r w:rsidRPr="00A56EC1">
        <w:rPr>
          <w:rFonts w:cs="Arial"/>
          <w:sz w:val="22"/>
          <w:szCs w:val="22"/>
          <w:highlight w:val="yellow"/>
          <w:lang w:eastAsia="zh-CN" w:bidi="th-TH"/>
        </w:rPr>
        <w:t>City, Country</w:t>
      </w:r>
      <w:r w:rsidRPr="00A56EC1">
        <w:rPr>
          <w:rFonts w:cs="Arial"/>
          <w:sz w:val="22"/>
          <w:szCs w:val="22"/>
          <w:lang w:eastAsia="zh-CN" w:bidi="th-TH"/>
        </w:rPr>
        <w:t>)</w:t>
      </w:r>
      <w:r w:rsidRPr="00A56EC1">
        <w:rPr>
          <w:rFonts w:cs="Arial"/>
          <w:sz w:val="22"/>
          <w:szCs w:val="22"/>
          <w:lang w:eastAsia="zh-CN" w:bidi="th-TH"/>
        </w:rPr>
        <w:tab/>
      </w:r>
      <w:r w:rsidRPr="00A56EC1">
        <w:rPr>
          <w:rFonts w:cs="Arial"/>
          <w:sz w:val="22"/>
          <w:szCs w:val="22"/>
          <w:lang w:eastAsia="zh-CN" w:bidi="th-TH"/>
        </w:rPr>
        <w:tab/>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0E20C7">
        <w:rPr>
          <w:rFonts w:cs="Arial"/>
          <w:sz w:val="22"/>
          <w:szCs w:val="22"/>
          <w:lang w:eastAsia="zh-CN" w:bidi="th-TH"/>
        </w:rPr>
      </w:r>
      <w:r w:rsidR="000E20C7">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online </w:t>
      </w:r>
    </w:p>
    <w:p w14:paraId="582212A0"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p>
    <w:p w14:paraId="2E317711" w14:textId="77777777" w:rsidR="00A56EC1" w:rsidRPr="00A56EC1" w:rsidRDefault="00A56EC1" w:rsidP="00A56EC1">
      <w:pPr>
        <w:tabs>
          <w:tab w:val="left" w:pos="5954"/>
          <w:tab w:val="left" w:pos="7088"/>
          <w:tab w:val="left" w:pos="7513"/>
          <w:tab w:val="right" w:pos="8222"/>
        </w:tabs>
        <w:jc w:val="left"/>
        <w:rPr>
          <w:rFonts w:cs="Arial"/>
          <w:sz w:val="18"/>
          <w:szCs w:val="24"/>
          <w:lang w:eastAsia="zh-CN" w:bidi="th-TH"/>
        </w:rPr>
      </w:pPr>
    </w:p>
    <w:p w14:paraId="3AB19314" w14:textId="77777777" w:rsidR="00A56EC1" w:rsidRPr="00A56EC1" w:rsidRDefault="00A56EC1" w:rsidP="00A56EC1">
      <w:pPr>
        <w:tabs>
          <w:tab w:val="left" w:pos="5954"/>
          <w:tab w:val="left" w:pos="7088"/>
          <w:tab w:val="left" w:pos="7513"/>
          <w:tab w:val="right" w:pos="8222"/>
        </w:tabs>
        <w:jc w:val="left"/>
        <w:rPr>
          <w:rFonts w:cs="Arial"/>
          <w:sz w:val="22"/>
          <w:szCs w:val="24"/>
          <w:u w:val="single"/>
          <w:lang w:eastAsia="zh-CN" w:bidi="th-TH"/>
        </w:rPr>
      </w:pPr>
      <w:r w:rsidRPr="00A56EC1">
        <w:rPr>
          <w:rFonts w:cs="Arial"/>
          <w:sz w:val="22"/>
          <w:szCs w:val="24"/>
          <w:u w:val="single"/>
          <w:lang w:eastAsia="zh-CN" w:bidi="th-TH"/>
        </w:rPr>
        <w:t>Hotel reservation</w:t>
      </w:r>
    </w:p>
    <w:p w14:paraId="4964402E" w14:textId="77777777" w:rsidR="00A56EC1" w:rsidRPr="00A56EC1" w:rsidRDefault="00A56EC1" w:rsidP="00A56EC1">
      <w:pPr>
        <w:tabs>
          <w:tab w:val="left" w:pos="5954"/>
          <w:tab w:val="left" w:pos="7088"/>
          <w:tab w:val="left" w:pos="7513"/>
          <w:tab w:val="right" w:pos="8222"/>
        </w:tabs>
        <w:jc w:val="left"/>
        <w:rPr>
          <w:rFonts w:cs="Arial"/>
          <w:sz w:val="22"/>
          <w:szCs w:val="24"/>
          <w:highlight w:val="lightGray"/>
          <w:lang w:eastAsia="zh-CN" w:bidi="th-TH"/>
        </w:rPr>
      </w:pPr>
    </w:p>
    <w:p w14:paraId="25FEFD5A"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Information is available under Additional Information</w:t>
      </w:r>
      <w:r w:rsidRPr="00A56EC1">
        <w:rPr>
          <w:rFonts w:cs="Arial"/>
          <w:sz w:val="22"/>
          <w:szCs w:val="24"/>
          <w:lang w:eastAsia="zh-CN" w:bidi="th-TH"/>
        </w:rPr>
        <w:t xml:space="preserve">. </w:t>
      </w:r>
    </w:p>
    <w:p w14:paraId="424A3AF7" w14:textId="77777777" w:rsidR="00A56EC1" w:rsidRPr="00A56EC1" w:rsidRDefault="00A56EC1" w:rsidP="00A56EC1">
      <w:pPr>
        <w:tabs>
          <w:tab w:val="left" w:pos="5954"/>
          <w:tab w:val="left" w:pos="7088"/>
          <w:tab w:val="left" w:pos="7513"/>
          <w:tab w:val="right" w:pos="8222"/>
        </w:tabs>
        <w:jc w:val="left"/>
        <w:rPr>
          <w:rFonts w:cs="Arial"/>
          <w:sz w:val="22"/>
          <w:szCs w:val="22"/>
          <w:u w:val="single"/>
          <w:lang w:eastAsia="zh-CN" w:bidi="th-TH"/>
        </w:rPr>
      </w:pPr>
    </w:p>
    <w:p w14:paraId="34C4E455" w14:textId="77777777" w:rsidR="00A56EC1" w:rsidRPr="00A56EC1" w:rsidRDefault="00A56EC1" w:rsidP="00A56EC1">
      <w:pPr>
        <w:tabs>
          <w:tab w:val="left" w:pos="5954"/>
          <w:tab w:val="left" w:pos="7088"/>
          <w:tab w:val="left" w:pos="7513"/>
          <w:tab w:val="right" w:pos="8222"/>
        </w:tabs>
        <w:jc w:val="left"/>
        <w:rPr>
          <w:rFonts w:cs="Arial"/>
          <w:sz w:val="22"/>
          <w:szCs w:val="22"/>
          <w:u w:val="single"/>
          <w:lang w:eastAsia="zh-CN" w:bidi="th-TH"/>
        </w:rPr>
      </w:pPr>
    </w:p>
    <w:p w14:paraId="0078591D" w14:textId="77777777" w:rsidR="00A56EC1" w:rsidRPr="00A56EC1" w:rsidRDefault="00A56EC1" w:rsidP="00A56EC1">
      <w:pPr>
        <w:tabs>
          <w:tab w:val="left" w:pos="5954"/>
          <w:tab w:val="left" w:pos="7088"/>
          <w:tab w:val="left" w:pos="7513"/>
          <w:tab w:val="right" w:pos="8222"/>
        </w:tabs>
        <w:jc w:val="left"/>
        <w:rPr>
          <w:rFonts w:cs="Arial"/>
          <w:sz w:val="22"/>
          <w:szCs w:val="22"/>
          <w:u w:val="single"/>
          <w:lang w:eastAsia="zh-CN" w:bidi="th-TH"/>
        </w:rPr>
      </w:pPr>
      <w:r w:rsidRPr="00A56EC1">
        <w:rPr>
          <w:rFonts w:cs="Arial"/>
          <w:sz w:val="22"/>
          <w:szCs w:val="22"/>
          <w:u w:val="single"/>
          <w:lang w:eastAsia="zh-CN" w:bidi="th-TH"/>
        </w:rPr>
        <w:t>Visa</w:t>
      </w:r>
    </w:p>
    <w:p w14:paraId="23FF64E9" w14:textId="77777777" w:rsidR="00A56EC1" w:rsidRPr="00A56EC1" w:rsidRDefault="00A56EC1" w:rsidP="00A56EC1">
      <w:pPr>
        <w:tabs>
          <w:tab w:val="left" w:pos="5954"/>
          <w:tab w:val="left" w:pos="7088"/>
          <w:tab w:val="left" w:pos="7513"/>
          <w:tab w:val="right" w:pos="8222"/>
        </w:tabs>
        <w:jc w:val="left"/>
        <w:rPr>
          <w:rFonts w:cs="Arial"/>
          <w:sz w:val="22"/>
          <w:szCs w:val="22"/>
          <w:u w:val="single"/>
          <w:lang w:eastAsia="zh-CN" w:bidi="th-TH"/>
        </w:rPr>
      </w:pPr>
    </w:p>
    <w:p w14:paraId="17CEFB0A" w14:textId="77777777" w:rsidR="00A56EC1" w:rsidRPr="00A56EC1" w:rsidRDefault="00A56EC1" w:rsidP="00A56EC1">
      <w:pPr>
        <w:tabs>
          <w:tab w:val="right" w:leader="dot" w:pos="10080"/>
        </w:tabs>
        <w:rPr>
          <w:rFonts w:cs="Arial"/>
          <w:sz w:val="22"/>
          <w:szCs w:val="22"/>
          <w:lang w:eastAsia="zh-CN" w:bidi="th-TH"/>
        </w:rPr>
      </w:pP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0E20C7">
        <w:rPr>
          <w:rFonts w:cs="Arial"/>
          <w:sz w:val="22"/>
          <w:szCs w:val="22"/>
          <w:lang w:eastAsia="zh-CN" w:bidi="th-TH"/>
        </w:rPr>
      </w:r>
      <w:r w:rsidR="000E20C7">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Please provide me with a personalized invitation letter for visa purposes (please </w:t>
      </w:r>
      <w:r w:rsidRPr="00A56EC1">
        <w:rPr>
          <w:rFonts w:cs="Arial"/>
          <w:color w:val="000000"/>
          <w:sz w:val="22"/>
          <w:szCs w:val="22"/>
          <w:lang w:eastAsia="zh-CN" w:bidi="th-TH"/>
        </w:rPr>
        <w:t>attach a copy of passport information page)</w:t>
      </w:r>
      <w:r w:rsidRPr="00A56EC1">
        <w:rPr>
          <w:rFonts w:cs="Arial"/>
          <w:sz w:val="22"/>
          <w:szCs w:val="22"/>
          <w:lang w:eastAsia="zh-CN" w:bidi="th-TH"/>
        </w:rPr>
        <w:t>.</w:t>
      </w:r>
    </w:p>
    <w:p w14:paraId="7A817D0B" w14:textId="77777777" w:rsidR="00A56EC1" w:rsidRPr="00A56EC1" w:rsidRDefault="00A56EC1" w:rsidP="00A56EC1">
      <w:pPr>
        <w:tabs>
          <w:tab w:val="right" w:leader="dot" w:pos="10080"/>
        </w:tabs>
        <w:rPr>
          <w:rFonts w:cs="Arial"/>
          <w:sz w:val="22"/>
          <w:szCs w:val="22"/>
          <w:lang w:eastAsia="zh-CN" w:bidi="th-TH"/>
        </w:rPr>
      </w:pPr>
    </w:p>
    <w:p w14:paraId="54A6FF5A" w14:textId="77777777" w:rsidR="00A56EC1" w:rsidRPr="00A56EC1" w:rsidRDefault="00A56EC1" w:rsidP="00A56EC1">
      <w:pPr>
        <w:tabs>
          <w:tab w:val="left" w:pos="5954"/>
          <w:tab w:val="left" w:pos="7088"/>
          <w:tab w:val="left" w:pos="7513"/>
          <w:tab w:val="right" w:pos="8222"/>
          <w:tab w:val="right" w:leader="dot" w:pos="9360"/>
        </w:tabs>
        <w:jc w:val="left"/>
        <w:rPr>
          <w:rFonts w:cs="Arial"/>
          <w:color w:val="000000"/>
          <w:sz w:val="22"/>
          <w:szCs w:val="22"/>
          <w:u w:val="single"/>
          <w:lang w:eastAsia="zh-CN" w:bidi="th-TH"/>
        </w:rPr>
      </w:pPr>
      <w:r w:rsidRPr="00A56EC1">
        <w:rPr>
          <w:rFonts w:cs="Arial"/>
          <w:color w:val="000000"/>
          <w:sz w:val="22"/>
          <w:szCs w:val="22"/>
          <w:u w:val="single"/>
          <w:lang w:eastAsia="zh-CN" w:bidi="th-TH"/>
        </w:rPr>
        <w:t>Photographs</w:t>
      </w:r>
    </w:p>
    <w:p w14:paraId="259EF497"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p>
    <w:p w14:paraId="5E1A16FA"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xml:space="preserve">I agree that photographs at the session may be used for UPOV social media purposes </w:t>
      </w:r>
    </w:p>
    <w:p w14:paraId="29F051A8"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yes                            □  no</w:t>
      </w:r>
    </w:p>
    <w:p w14:paraId="037975E6"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p>
    <w:p w14:paraId="65ACA031"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p>
    <w:p w14:paraId="2A8A5503"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Signature:  ……………………………………………….</w:t>
      </w:r>
      <w:r w:rsidRPr="00A56EC1">
        <w:rPr>
          <w:rFonts w:cs="Arial"/>
          <w:sz w:val="22"/>
          <w:szCs w:val="24"/>
          <w:lang w:eastAsia="zh-CN" w:bidi="th-TH"/>
        </w:rPr>
        <w:tab/>
        <w:t>Date:  …………………………..</w:t>
      </w:r>
    </w:p>
    <w:p w14:paraId="17EC2C6F"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br w:type="page"/>
      </w:r>
    </w:p>
    <w:p w14:paraId="5A7157B8"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u w:val="single"/>
          <w:lang w:eastAsia="zh-CN" w:bidi="th-TH"/>
        </w:rPr>
        <w:lastRenderedPageBreak/>
        <w:t xml:space="preserve">Additional information to page 1 of Circular U </w:t>
      </w:r>
      <w:r w:rsidRPr="00A56EC1">
        <w:rPr>
          <w:rFonts w:cs="Arial"/>
          <w:sz w:val="22"/>
          <w:szCs w:val="24"/>
          <w:highlight w:val="green"/>
          <w:u w:val="single"/>
          <w:lang w:eastAsia="zh-CN" w:bidi="th-TH"/>
        </w:rPr>
        <w:t>xxxx</w:t>
      </w:r>
      <w:r w:rsidRPr="00A56EC1">
        <w:rPr>
          <w:rFonts w:cs="Arial"/>
          <w:sz w:val="22"/>
          <w:szCs w:val="24"/>
          <w:highlight w:val="green"/>
          <w:lang w:eastAsia="zh-CN" w:bidi="th-TH"/>
        </w:rPr>
        <w:t>:</w:t>
      </w:r>
      <w:r w:rsidRPr="00A56EC1">
        <w:rPr>
          <w:rFonts w:cs="Arial"/>
          <w:sz w:val="22"/>
          <w:szCs w:val="24"/>
          <w:lang w:eastAsia="zh-CN" w:bidi="th-TH"/>
        </w:rPr>
        <w:t xml:space="preserve"> </w:t>
      </w:r>
      <w:r w:rsidRPr="00A56EC1">
        <w:rPr>
          <w:rFonts w:cs="Arial"/>
          <w:sz w:val="22"/>
          <w:szCs w:val="24"/>
          <w:highlight w:val="green"/>
          <w:lang w:eastAsia="zh-CN" w:bidi="th-TH"/>
        </w:rPr>
        <w:t>(*)</w:t>
      </w:r>
    </w:p>
    <w:p w14:paraId="493F0CED" w14:textId="77777777" w:rsidR="00A56EC1" w:rsidRPr="00A56EC1" w:rsidRDefault="00A56EC1" w:rsidP="00A56EC1">
      <w:pPr>
        <w:tabs>
          <w:tab w:val="left" w:pos="7938"/>
          <w:tab w:val="right" w:pos="8505"/>
        </w:tabs>
        <w:ind w:left="567" w:hanging="567"/>
        <w:jc w:val="left"/>
        <w:rPr>
          <w:rFonts w:cs="Arial"/>
          <w:sz w:val="22"/>
          <w:szCs w:val="24"/>
          <w:lang w:eastAsia="zh-CN" w:bidi="th-TH"/>
        </w:rPr>
      </w:pPr>
    </w:p>
    <w:p w14:paraId="12DFCD32" w14:textId="77777777" w:rsidR="00A56EC1" w:rsidRPr="00A56EC1" w:rsidRDefault="00A56EC1" w:rsidP="00A56EC1">
      <w:pPr>
        <w:tabs>
          <w:tab w:val="left" w:pos="7938"/>
          <w:tab w:val="right" w:pos="8505"/>
        </w:tabs>
        <w:rPr>
          <w:rFonts w:cs="Arial"/>
          <w:i/>
          <w:lang w:eastAsia="zh-CN" w:bidi="th-TH"/>
        </w:rPr>
      </w:pPr>
      <w:r w:rsidRPr="00A56EC1">
        <w:rPr>
          <w:rFonts w:cs="Arial"/>
          <w:i/>
          <w:lang w:eastAsia="zh-CN" w:bidi="th-TH"/>
        </w:rPr>
        <w:t>Meeting venue</w:t>
      </w:r>
    </w:p>
    <w:p w14:paraId="2ECFBCA0" w14:textId="77777777" w:rsidR="00A56EC1" w:rsidRPr="00A56EC1" w:rsidRDefault="00A56EC1" w:rsidP="00A56EC1">
      <w:pPr>
        <w:tabs>
          <w:tab w:val="left" w:pos="7938"/>
          <w:tab w:val="right" w:pos="8505"/>
        </w:tabs>
        <w:rPr>
          <w:rFonts w:cs="Arial"/>
          <w:lang w:eastAsia="zh-CN" w:bidi="th-TH"/>
        </w:rPr>
      </w:pPr>
    </w:p>
    <w:p w14:paraId="72840836" w14:textId="77777777" w:rsidR="00A56EC1" w:rsidRPr="00A56EC1" w:rsidRDefault="00A56EC1" w:rsidP="00A56EC1">
      <w:pPr>
        <w:tabs>
          <w:tab w:val="left" w:pos="7938"/>
          <w:tab w:val="right" w:pos="8505"/>
        </w:tabs>
        <w:rPr>
          <w:rFonts w:cs="Arial"/>
          <w:lang w:eastAsia="zh-CN" w:bidi="th-TH"/>
        </w:rPr>
      </w:pPr>
      <w:r w:rsidRPr="00A56EC1">
        <w:rPr>
          <w:rFonts w:cs="Arial"/>
          <w:lang w:eastAsia="zh-CN" w:bidi="th-TH"/>
        </w:rPr>
        <w:t>The TW</w:t>
      </w:r>
      <w:r w:rsidRPr="00A56EC1">
        <w:rPr>
          <w:rFonts w:cs="Arial"/>
          <w:highlight w:val="yellow"/>
          <w:lang w:eastAsia="zh-CN" w:bidi="th-TH"/>
        </w:rPr>
        <w:t>X</w:t>
      </w:r>
      <w:r w:rsidRPr="00A56EC1">
        <w:rPr>
          <w:rFonts w:cs="Arial"/>
          <w:lang w:eastAsia="zh-CN" w:bidi="th-TH"/>
        </w:rPr>
        <w:t xml:space="preserve"> session will be held in the </w:t>
      </w:r>
      <w:r w:rsidRPr="00A56EC1">
        <w:rPr>
          <w:rFonts w:cs="Arial"/>
          <w:highlight w:val="yellow"/>
          <w:lang w:eastAsia="zh-CN" w:bidi="th-TH"/>
        </w:rPr>
        <w:t>xxxxxxxxxx Room</w:t>
      </w:r>
      <w:r w:rsidRPr="00A56EC1">
        <w:rPr>
          <w:rFonts w:cs="Arial"/>
          <w:lang w:eastAsia="zh-CN" w:bidi="th-TH"/>
        </w:rPr>
        <w:t xml:space="preserve"> of the </w:t>
      </w:r>
      <w:r w:rsidRPr="00A56EC1">
        <w:rPr>
          <w:rFonts w:cs="Arial"/>
          <w:highlight w:val="yellow"/>
          <w:lang w:eastAsia="zh-CN" w:bidi="th-TH"/>
        </w:rPr>
        <w:t>Hotel xxxxxxxxxxxxxx [or the venue address if it is different from the hotel]</w:t>
      </w:r>
      <w:r w:rsidRPr="00A56EC1">
        <w:rPr>
          <w:rFonts w:cs="Arial"/>
          <w:lang w:eastAsia="zh-CN" w:bidi="th-TH"/>
        </w:rPr>
        <w:t xml:space="preserve"> and will start on </w:t>
      </w:r>
      <w:r w:rsidRPr="00A56EC1">
        <w:rPr>
          <w:rFonts w:cs="Arial"/>
          <w:highlight w:val="yellow"/>
          <w:lang w:eastAsia="zh-CN" w:bidi="th-TH"/>
        </w:rPr>
        <w:t>[starting date]</w:t>
      </w:r>
      <w:r w:rsidRPr="00A56EC1">
        <w:rPr>
          <w:rFonts w:cs="Arial"/>
          <w:lang w:eastAsia="zh-CN" w:bidi="th-TH"/>
        </w:rPr>
        <w:t xml:space="preserve"> at </w:t>
      </w:r>
      <w:r w:rsidRPr="00A56EC1">
        <w:rPr>
          <w:rFonts w:cs="Arial"/>
          <w:highlight w:val="yellow"/>
          <w:lang w:eastAsia="zh-CN" w:bidi="th-TH"/>
        </w:rPr>
        <w:t>9 a.m</w:t>
      </w:r>
      <w:r w:rsidRPr="00A56EC1">
        <w:rPr>
          <w:rFonts w:cs="Arial"/>
          <w:lang w:eastAsia="zh-CN" w:bidi="th-TH"/>
        </w:rPr>
        <w:t>.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 xml:space="preserve">].  </w:t>
      </w:r>
    </w:p>
    <w:p w14:paraId="4E3BE166" w14:textId="77777777" w:rsidR="00A56EC1" w:rsidRPr="00A56EC1" w:rsidRDefault="00A56EC1" w:rsidP="00A56EC1">
      <w:pPr>
        <w:tabs>
          <w:tab w:val="left" w:pos="7938"/>
          <w:tab w:val="right" w:pos="8505"/>
        </w:tabs>
        <w:rPr>
          <w:rFonts w:cs="Arial"/>
          <w:lang w:eastAsia="zh-CN" w:bidi="th-TH"/>
        </w:rPr>
      </w:pPr>
    </w:p>
    <w:p w14:paraId="6A42E18A" w14:textId="4E82EF1C" w:rsidR="00A56EC1" w:rsidRPr="00A56EC1" w:rsidRDefault="00261D33" w:rsidP="00A56EC1">
      <w:pPr>
        <w:tabs>
          <w:tab w:val="left" w:pos="7938"/>
          <w:tab w:val="right" w:pos="8505"/>
        </w:tabs>
        <w:rPr>
          <w:rFonts w:cs="Arial"/>
          <w:lang w:eastAsia="zh-CN" w:bidi="th-TH"/>
        </w:rPr>
      </w:pPr>
      <w:r>
        <w:rPr>
          <w:rFonts w:cs="Arial"/>
          <w:lang w:eastAsia="zh-CN" w:bidi="th-TH"/>
        </w:rPr>
        <w:t>[</w:t>
      </w:r>
      <w:r w:rsidR="00A56EC1" w:rsidRPr="00A56EC1">
        <w:rPr>
          <w:rFonts w:cs="Arial"/>
          <w:lang w:eastAsia="zh-CN" w:bidi="th-TH"/>
        </w:rPr>
        <w:t xml:space="preserve">The preparatory workshop will take place on </w:t>
      </w:r>
      <w:r w:rsidR="00A56EC1" w:rsidRPr="00A56EC1">
        <w:rPr>
          <w:rFonts w:cs="Arial"/>
          <w:highlight w:val="yellow"/>
          <w:lang w:eastAsia="zh-CN" w:bidi="th-TH"/>
        </w:rPr>
        <w:t xml:space="preserve">[date] </w:t>
      </w:r>
      <w:r w:rsidR="00A56EC1" w:rsidRPr="00A56EC1">
        <w:rPr>
          <w:rFonts w:cs="Arial"/>
          <w:lang w:eastAsia="zh-CN" w:bidi="th-TH"/>
        </w:rPr>
        <w:t xml:space="preserve">at </w:t>
      </w:r>
      <w:r w:rsidR="00A56EC1" w:rsidRPr="00A56EC1">
        <w:rPr>
          <w:rFonts w:cs="Arial"/>
          <w:highlight w:val="yellow"/>
          <w:lang w:eastAsia="zh-CN" w:bidi="th-TH"/>
        </w:rPr>
        <w:t>[venue]</w:t>
      </w:r>
      <w:r w:rsidR="00A56EC1" w:rsidRPr="00A56EC1">
        <w:rPr>
          <w:rFonts w:cs="Arial"/>
          <w:lang w:eastAsia="zh-CN" w:bidi="th-TH"/>
        </w:rPr>
        <w:t xml:space="preserve">, starting at </w:t>
      </w:r>
      <w:r w:rsidR="00A56EC1" w:rsidRPr="00A56EC1">
        <w:rPr>
          <w:rFonts w:cs="Arial"/>
          <w:highlight w:val="yellow"/>
          <w:lang w:eastAsia="zh-CN" w:bidi="th-TH"/>
        </w:rPr>
        <w:t>[starting time]</w:t>
      </w:r>
      <w:r w:rsidR="00A56EC1" w:rsidRPr="00A56EC1">
        <w:rPr>
          <w:rFonts w:cs="Arial"/>
          <w:lang w:eastAsia="zh-CN" w:bidi="th-TH"/>
        </w:rPr>
        <w:t xml:space="preserve"> and end on [</w:t>
      </w:r>
      <w:r w:rsidR="00A56EC1" w:rsidRPr="00A56EC1">
        <w:rPr>
          <w:rFonts w:cs="Arial"/>
          <w:highlight w:val="yellow"/>
          <w:lang w:eastAsia="zh-CN" w:bidi="th-TH"/>
        </w:rPr>
        <w:t>ending date</w:t>
      </w:r>
      <w:r w:rsidR="00A56EC1" w:rsidRPr="00A56EC1">
        <w:rPr>
          <w:rFonts w:cs="Arial"/>
          <w:lang w:eastAsia="zh-CN" w:bidi="th-TH"/>
        </w:rPr>
        <w:t>] at [</w:t>
      </w:r>
      <w:r w:rsidR="00A56EC1" w:rsidRPr="00A56EC1">
        <w:rPr>
          <w:rFonts w:cs="Arial"/>
          <w:highlight w:val="yellow"/>
          <w:lang w:eastAsia="zh-CN" w:bidi="th-TH"/>
        </w:rPr>
        <w:t>ending time</w:t>
      </w:r>
      <w:r w:rsidR="00A56EC1" w:rsidRPr="00A56EC1">
        <w:rPr>
          <w:rFonts w:cs="Arial"/>
          <w:lang w:eastAsia="zh-CN" w:bidi="th-TH"/>
        </w:rPr>
        <w:t>]</w:t>
      </w:r>
      <w:r>
        <w:rPr>
          <w:rFonts w:cs="Arial"/>
          <w:lang w:eastAsia="zh-CN" w:bidi="th-TH"/>
        </w:rPr>
        <w:t>]</w:t>
      </w:r>
      <w:r w:rsidR="00A56EC1" w:rsidRPr="00A56EC1">
        <w:rPr>
          <w:rFonts w:cs="Arial"/>
          <w:lang w:eastAsia="zh-CN" w:bidi="th-TH"/>
        </w:rPr>
        <w:t>.</w:t>
      </w:r>
    </w:p>
    <w:p w14:paraId="22D36305" w14:textId="77777777" w:rsidR="00A56EC1" w:rsidRPr="00A56EC1" w:rsidRDefault="00A56EC1" w:rsidP="00A56EC1">
      <w:pPr>
        <w:tabs>
          <w:tab w:val="left" w:pos="7938"/>
          <w:tab w:val="right" w:pos="8505"/>
        </w:tabs>
        <w:ind w:left="567" w:hanging="567"/>
        <w:jc w:val="left"/>
        <w:rPr>
          <w:rFonts w:cs="Arial"/>
          <w:sz w:val="22"/>
          <w:szCs w:val="24"/>
          <w:lang w:eastAsia="zh-CN" w:bidi="th-TH"/>
        </w:rPr>
      </w:pPr>
    </w:p>
    <w:p w14:paraId="228A8245" w14:textId="77777777" w:rsidR="00A56EC1" w:rsidRPr="00A56EC1" w:rsidRDefault="00A56EC1" w:rsidP="00A56EC1">
      <w:pPr>
        <w:tabs>
          <w:tab w:val="left" w:pos="7938"/>
          <w:tab w:val="right" w:pos="8505"/>
        </w:tabs>
        <w:ind w:left="567" w:hanging="567"/>
        <w:jc w:val="left"/>
        <w:rPr>
          <w:rFonts w:cs="Arial"/>
          <w:sz w:val="22"/>
          <w:szCs w:val="24"/>
          <w:lang w:eastAsia="zh-CN" w:bidi="th-TH"/>
        </w:rPr>
      </w:pPr>
    </w:p>
    <w:p w14:paraId="36B46789" w14:textId="77777777" w:rsidR="00A56EC1" w:rsidRPr="009C0F12" w:rsidRDefault="00A56EC1" w:rsidP="00A56EC1">
      <w:pPr>
        <w:keepNext/>
        <w:keepLines/>
        <w:suppressAutoHyphens/>
        <w:spacing w:before="200" w:line="276" w:lineRule="auto"/>
        <w:ind w:right="96"/>
        <w:jc w:val="left"/>
        <w:rPr>
          <w:rFonts w:eastAsia="MS Mincho" w:cs="Arial"/>
          <w:i/>
          <w:sz w:val="22"/>
          <w:szCs w:val="22"/>
          <w:highlight w:val="lightGray"/>
          <w:lang w:eastAsia="th-TH" w:bidi="th-TH"/>
        </w:rPr>
      </w:pPr>
      <w:r w:rsidRPr="009C0F12">
        <w:rPr>
          <w:rFonts w:eastAsia="MS Mincho" w:cs="Arial"/>
          <w:i/>
          <w:sz w:val="22"/>
          <w:szCs w:val="22"/>
          <w:highlight w:val="lightGray"/>
          <w:lang w:eastAsia="th-TH" w:bidi="th-TH"/>
        </w:rPr>
        <w:t>Hotel</w:t>
      </w:r>
    </w:p>
    <w:p w14:paraId="41F4BDC6" w14:textId="77777777" w:rsidR="00A56EC1" w:rsidRPr="00A56EC1" w:rsidRDefault="00A56EC1" w:rsidP="00A56EC1">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[pro domo:  hotel reservation should be made directly with secure site of hotel – in order to avoid security issues with credit card details]</w:t>
      </w:r>
    </w:p>
    <w:p w14:paraId="652127F3" w14:textId="77777777" w:rsidR="00A56EC1" w:rsidRPr="00A56EC1" w:rsidRDefault="00A56EC1" w:rsidP="00A56EC1">
      <w:pPr>
        <w:widowControl w:val="0"/>
        <w:suppressAutoHyphens/>
        <w:ind w:right="96"/>
        <w:rPr>
          <w:rFonts w:eastAsia="Lucida Sans Unicode" w:cs="Arial"/>
          <w:kern w:val="1"/>
          <w:sz w:val="22"/>
          <w:szCs w:val="22"/>
          <w:highlight w:val="lightGray"/>
          <w:lang w:eastAsia="th-TH" w:bidi="th-TH"/>
        </w:rPr>
      </w:pPr>
    </w:p>
    <w:p w14:paraId="44067902" w14:textId="77777777" w:rsidR="00A56EC1" w:rsidRPr="00A56EC1" w:rsidRDefault="00A56EC1" w:rsidP="00A56EC1">
      <w:pPr>
        <w:widowControl w:val="0"/>
        <w:suppressAutoHyphens/>
        <w:ind w:right="96"/>
        <w:rPr>
          <w:rFonts w:eastAsia="MS Mincho" w:cs="Arial"/>
          <w:kern w:val="1"/>
          <w:sz w:val="22"/>
          <w:szCs w:val="22"/>
          <w:highlight w:val="lightGray"/>
          <w:lang w:eastAsia="ja-JP" w:bidi="th-TH"/>
        </w:rPr>
      </w:pPr>
      <w:r w:rsidRPr="00A56EC1">
        <w:rPr>
          <w:rFonts w:eastAsia="Lucida Sans Unicode" w:cs="Arial"/>
          <w:kern w:val="1"/>
          <w:sz w:val="22"/>
          <w:szCs w:val="22"/>
          <w:highlight w:val="lightGray"/>
          <w:lang w:eastAsia="th-TH" w:bidi="th-TH"/>
        </w:rPr>
        <w:t>Rooms can be reserved at</w:t>
      </w:r>
      <w:r w:rsidRPr="00A56EC1">
        <w:rPr>
          <w:rFonts w:eastAsia="MS Mincho" w:cs="Arial"/>
          <w:kern w:val="1"/>
          <w:sz w:val="22"/>
          <w:szCs w:val="22"/>
          <w:highlight w:val="lightGray"/>
          <w:lang w:eastAsia="ja-JP" w:bidi="th-TH"/>
        </w:rPr>
        <w:t>:</w:t>
      </w:r>
    </w:p>
    <w:p w14:paraId="475D1280" w14:textId="77777777" w:rsidR="00A56EC1" w:rsidRPr="00A56EC1" w:rsidRDefault="00A56EC1" w:rsidP="00A56EC1">
      <w:pPr>
        <w:widowControl w:val="0"/>
        <w:suppressAutoHyphens/>
        <w:ind w:right="96"/>
        <w:rPr>
          <w:rFonts w:eastAsia="MS Mincho" w:cs="Arial"/>
          <w:b/>
          <w:sz w:val="22"/>
          <w:szCs w:val="22"/>
          <w:highlight w:val="lightGray"/>
          <w:shd w:val="clear" w:color="auto" w:fill="EFEFEF"/>
          <w:lang w:eastAsia="th-TH" w:bidi="th-TH"/>
        </w:rPr>
      </w:pPr>
      <w:r w:rsidRPr="00A56EC1">
        <w:rPr>
          <w:rFonts w:eastAsia="Lucida Sans Unicode" w:cs="Arial"/>
          <w:kern w:val="1"/>
          <w:sz w:val="22"/>
          <w:szCs w:val="22"/>
          <w:highlight w:val="lightGray"/>
          <w:lang w:eastAsia="th-TH" w:bidi="th-TH"/>
        </w:rPr>
        <w:t xml:space="preserve"> </w:t>
      </w:r>
    </w:p>
    <w:p w14:paraId="589B8AFF" w14:textId="77777777" w:rsidR="00A56EC1" w:rsidRPr="00A56EC1" w:rsidRDefault="00A56EC1" w:rsidP="00A56EC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Novotel Atria Nîmes Centre</w:t>
      </w:r>
    </w:p>
    <w:p w14:paraId="623031F3" w14:textId="77777777" w:rsidR="00A56EC1" w:rsidRPr="00A56EC1" w:rsidRDefault="00A56EC1" w:rsidP="00A56EC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5 Boulevard de Prague</w:t>
      </w:r>
    </w:p>
    <w:p w14:paraId="6DF924E5" w14:textId="77777777" w:rsidR="00A56EC1" w:rsidRPr="00A56EC1" w:rsidRDefault="00A56EC1" w:rsidP="00A56EC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30000 NIMES, France</w:t>
      </w:r>
    </w:p>
    <w:p w14:paraId="0A095B6F" w14:textId="77777777" w:rsidR="00A56EC1" w:rsidRPr="000E20C7" w:rsidRDefault="00A56EC1" w:rsidP="00A56EC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de-DE" w:eastAsia="th-TH" w:bidi="th-TH"/>
        </w:rPr>
      </w:pPr>
      <w:r w:rsidRPr="000E20C7">
        <w:rPr>
          <w:rFonts w:eastAsia="Lucida Sans Unicode" w:cs="Arial"/>
          <w:kern w:val="1"/>
          <w:sz w:val="22"/>
          <w:szCs w:val="22"/>
          <w:highlight w:val="lightGray"/>
          <w:lang w:val="de-DE" w:eastAsia="th-TH" w:bidi="th-TH"/>
        </w:rPr>
        <w:t>Tel.: + 33 4 66 76 56 00</w:t>
      </w:r>
    </w:p>
    <w:p w14:paraId="240556B7" w14:textId="77777777" w:rsidR="00A56EC1" w:rsidRPr="000E20C7" w:rsidRDefault="00A56EC1" w:rsidP="00A56EC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de-DE" w:eastAsia="th-TH" w:bidi="th-TH"/>
        </w:rPr>
      </w:pPr>
      <w:r w:rsidRPr="000E20C7">
        <w:rPr>
          <w:rFonts w:eastAsia="Lucida Sans Unicode" w:cs="Arial"/>
          <w:kern w:val="1"/>
          <w:sz w:val="22"/>
          <w:szCs w:val="22"/>
          <w:highlight w:val="lightGray"/>
          <w:lang w:val="de-DE" w:eastAsia="th-TH" w:bidi="th-TH"/>
        </w:rPr>
        <w:t>E-mail:</w:t>
      </w:r>
      <w:hyperlink r:id="rId48" w:history="1">
        <w:r w:rsidRPr="000E20C7">
          <w:rPr>
            <w:rFonts w:eastAsia="Lucida Sans Unicode" w:cs="Arial"/>
            <w:color w:val="0000FF"/>
            <w:kern w:val="1"/>
            <w:sz w:val="22"/>
            <w:szCs w:val="22"/>
            <w:highlight w:val="lightGray"/>
            <w:u w:val="single"/>
            <w:lang w:val="de-DE" w:eastAsia="th-TH" w:bidi="th-TH"/>
          </w:rPr>
          <w:t>h0985-sb1@accor.com</w:t>
        </w:r>
      </w:hyperlink>
    </w:p>
    <w:p w14:paraId="7BDC7674" w14:textId="77777777" w:rsidR="00A56EC1" w:rsidRPr="000E20C7" w:rsidRDefault="00A56EC1" w:rsidP="00A56EC1">
      <w:pPr>
        <w:tabs>
          <w:tab w:val="right" w:pos="3753"/>
        </w:tabs>
        <w:suppressAutoHyphens/>
        <w:spacing w:line="276" w:lineRule="auto"/>
        <w:ind w:left="1134" w:rightChars="122" w:right="244"/>
        <w:jc w:val="left"/>
        <w:rPr>
          <w:rFonts w:eastAsia="MS Mincho" w:cs="Arial"/>
          <w:b/>
          <w:sz w:val="22"/>
          <w:szCs w:val="22"/>
          <w:highlight w:val="lightGray"/>
          <w:shd w:val="clear" w:color="auto" w:fill="EFEFEF"/>
          <w:lang w:val="de-DE" w:eastAsia="th-TH" w:bidi="th-TH"/>
        </w:rPr>
      </w:pPr>
    </w:p>
    <w:p w14:paraId="53B94763" w14:textId="77777777" w:rsidR="00A56EC1" w:rsidRPr="00A56EC1" w:rsidRDefault="00A56EC1" w:rsidP="00A56EC1">
      <w:pPr>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 xml:space="preserve">Hotel </w:t>
      </w:r>
      <w:r w:rsidRPr="00A56EC1">
        <w:rPr>
          <w:rFonts w:eastAsia="MS Mincho" w:cs="Arial"/>
          <w:sz w:val="22"/>
          <w:szCs w:val="22"/>
          <w:highlight w:val="lightGray"/>
          <w:lang w:eastAsia="th-TH" w:bidi="th-TH"/>
        </w:rPr>
        <w:t>reservatio</w:t>
      </w:r>
      <w:r w:rsidRPr="00A56EC1">
        <w:rPr>
          <w:rFonts w:eastAsia="MS Mincho" w:cs="Arial"/>
          <w:sz w:val="22"/>
          <w:szCs w:val="22"/>
          <w:highlight w:val="lightGray"/>
          <w:lang w:eastAsia="ja-JP" w:bidi="th-TH"/>
        </w:rPr>
        <w:t>ns</w:t>
      </w:r>
      <w:r w:rsidRPr="00A56EC1">
        <w:rPr>
          <w:rFonts w:eastAsia="MS Mincho" w:cs="Arial"/>
          <w:sz w:val="22"/>
          <w:szCs w:val="22"/>
          <w:highlight w:val="lightGray"/>
          <w:lang w:eastAsia="th-TH" w:bidi="th-TH"/>
        </w:rPr>
        <w:t xml:space="preserve"> must be made by the participants themselves by</w:t>
      </w:r>
      <w:r w:rsidRPr="00A56EC1">
        <w:rPr>
          <w:rFonts w:eastAsia="MS Mincho" w:cs="Arial"/>
          <w:b/>
          <w:sz w:val="22"/>
          <w:szCs w:val="22"/>
          <w:highlight w:val="lightGray"/>
          <w:lang w:eastAsia="th-TH" w:bidi="th-TH"/>
        </w:rPr>
        <w:t xml:space="preserve"> May 1, 2023,</w:t>
      </w:r>
      <w:r w:rsidRPr="00A56EC1">
        <w:rPr>
          <w:rFonts w:eastAsia="MS Mincho" w:cs="Arial"/>
          <w:sz w:val="22"/>
          <w:szCs w:val="22"/>
          <w:highlight w:val="lightGray"/>
          <w:lang w:eastAsia="th-TH" w:bidi="th-TH"/>
        </w:rPr>
        <w:t xml:space="preserve"> </w:t>
      </w:r>
      <w:r w:rsidRPr="009C0F12">
        <w:rPr>
          <w:rFonts w:eastAsia="MS Mincho" w:cs="Arial"/>
          <w:sz w:val="22"/>
          <w:szCs w:val="22"/>
          <w:highlight w:val="lightGray"/>
          <w:lang w:eastAsia="th-TH" w:bidi="th-TH"/>
        </w:rPr>
        <w:t xml:space="preserve">to </w:t>
      </w:r>
      <w:r w:rsidRPr="009C0F12">
        <w:rPr>
          <w:rFonts w:eastAsia="MS Mincho" w:cs="Arial"/>
          <w:sz w:val="22"/>
          <w:szCs w:val="22"/>
          <w:highlight w:val="lightGray"/>
          <w:lang w:eastAsia="ja-JP" w:bidi="th-TH"/>
        </w:rPr>
        <w:t>b</w:t>
      </w:r>
      <w:r w:rsidRPr="009C0F12">
        <w:rPr>
          <w:rFonts w:eastAsia="MS Mincho" w:cs="Arial"/>
          <w:sz w:val="22"/>
          <w:szCs w:val="22"/>
          <w:highlight w:val="lightGray"/>
          <w:lang w:eastAsia="th-TH" w:bidi="th-TH"/>
        </w:rPr>
        <w:t>enefit</w:t>
      </w:r>
      <w:r w:rsidRPr="009C0F12">
        <w:rPr>
          <w:rFonts w:eastAsia="MS Mincho" w:cs="Arial"/>
          <w:sz w:val="22"/>
          <w:szCs w:val="22"/>
          <w:highlight w:val="lightGray"/>
          <w:lang w:eastAsia="ja-JP" w:bidi="th-TH"/>
        </w:rPr>
        <w:t xml:space="preserve"> from</w:t>
      </w:r>
      <w:r w:rsidRPr="009C0F12">
        <w:rPr>
          <w:rFonts w:eastAsia="MS Mincho" w:cs="Arial"/>
          <w:sz w:val="22"/>
          <w:szCs w:val="22"/>
          <w:highlight w:val="lightGray"/>
          <w:lang w:eastAsia="th-TH" w:bidi="th-TH"/>
        </w:rPr>
        <w:t xml:space="preserve"> special </w:t>
      </w:r>
      <w:r w:rsidRPr="009C0F12">
        <w:rPr>
          <w:rFonts w:eastAsia="MS Mincho" w:cs="Arial"/>
          <w:sz w:val="22"/>
          <w:szCs w:val="22"/>
          <w:highlight w:val="lightGray"/>
          <w:lang w:eastAsia="ja-JP" w:bidi="th-TH"/>
        </w:rPr>
        <w:t>rates</w:t>
      </w:r>
      <w:r w:rsidRPr="009C0F12">
        <w:rPr>
          <w:rFonts w:eastAsia="MS Mincho" w:cs="Arial"/>
          <w:sz w:val="22"/>
          <w:szCs w:val="22"/>
          <w:highlight w:val="lightGray"/>
          <w:lang w:eastAsia="th-TH" w:bidi="th-TH"/>
        </w:rPr>
        <w:t>. The booking code</w:t>
      </w:r>
      <w:r w:rsidRPr="00A56EC1">
        <w:rPr>
          <w:rFonts w:eastAsia="MS Mincho" w:cs="Arial"/>
          <w:snapToGrid w:val="0"/>
          <w:sz w:val="22"/>
          <w:szCs w:val="22"/>
          <w:highlight w:val="lightGray"/>
          <w:lang w:bidi="th-TH"/>
        </w:rPr>
        <w:t xml:space="preserve"> </w:t>
      </w:r>
      <w:r w:rsidRPr="00A56EC1">
        <w:rPr>
          <w:rFonts w:eastAsia="MS Mincho" w:cs="Arial"/>
          <w:b/>
          <w:snapToGrid w:val="0"/>
          <w:sz w:val="22"/>
          <w:szCs w:val="22"/>
          <w:highlight w:val="lightGray"/>
          <w:lang w:bidi="th-TH"/>
        </w:rPr>
        <w:t>TWF54</w:t>
      </w:r>
      <w:r w:rsidRPr="00A56EC1">
        <w:rPr>
          <w:rFonts w:eastAsia="MS Mincho" w:cs="Arial"/>
          <w:snapToGrid w:val="0"/>
          <w:color w:val="FF0000"/>
          <w:sz w:val="22"/>
          <w:szCs w:val="22"/>
          <w:highlight w:val="lightGray"/>
          <w:lang w:bidi="th-TH"/>
        </w:rPr>
        <w:t xml:space="preserve"> </w:t>
      </w:r>
      <w:r w:rsidRPr="00A56EC1">
        <w:rPr>
          <w:rFonts w:eastAsia="MS Mincho" w:cs="Arial"/>
          <w:snapToGrid w:val="0"/>
          <w:sz w:val="22"/>
          <w:szCs w:val="22"/>
          <w:highlight w:val="lightGray"/>
          <w:lang w:bidi="th-TH"/>
        </w:rPr>
        <w:t>must be mentioned on the email.</w:t>
      </w:r>
    </w:p>
    <w:p w14:paraId="05F47590" w14:textId="77777777" w:rsidR="00A56EC1" w:rsidRPr="00A56EC1" w:rsidRDefault="00A56EC1" w:rsidP="00A56EC1">
      <w:pPr>
        <w:widowControl w:val="0"/>
        <w:suppressAutoHyphens/>
        <w:ind w:right="96"/>
        <w:rPr>
          <w:rFonts w:eastAsia="MS Mincho" w:cs="Arial"/>
          <w:sz w:val="22"/>
          <w:szCs w:val="22"/>
          <w:highlight w:val="lightGray"/>
          <w:lang w:eastAsia="th-TH" w:bidi="th-TH"/>
        </w:rPr>
      </w:pPr>
    </w:p>
    <w:p w14:paraId="0E4ECB90" w14:textId="77777777" w:rsidR="00A56EC1" w:rsidRPr="00A56EC1" w:rsidRDefault="00A56EC1" w:rsidP="00A56EC1">
      <w:pPr>
        <w:suppressAutoHyphens/>
        <w:rPr>
          <w:rFonts w:eastAsia="MS Mincho" w:cs="Arial"/>
          <w:sz w:val="22"/>
          <w:szCs w:val="22"/>
          <w:highlight w:val="lightGray"/>
          <w:lang w:eastAsia="th-TH" w:bidi="th-TH"/>
        </w:rPr>
      </w:pPr>
      <w:r w:rsidRPr="00A56EC1">
        <w:rPr>
          <w:rFonts w:eastAsia="MS Mincho" w:cs="Arial"/>
          <w:b/>
          <w:bCs/>
          <w:sz w:val="22"/>
          <w:szCs w:val="22"/>
          <w:highlight w:val="lightGray"/>
          <w:lang w:eastAsia="th-TH" w:bidi="th-TH"/>
        </w:rPr>
        <w:t xml:space="preserve">Please note that each hotel reservation e-mail means a definite booking at the hotel in question and commits the participant </w:t>
      </w:r>
      <w:r w:rsidRPr="00A56EC1">
        <w:rPr>
          <w:rFonts w:eastAsia="MS Mincho" w:cs="Arial"/>
          <w:b/>
          <w:bCs/>
          <w:i/>
          <w:iCs/>
          <w:sz w:val="22"/>
          <w:szCs w:val="22"/>
          <w:highlight w:val="lightGray"/>
          <w:lang w:eastAsia="th-TH" w:bidi="th-TH"/>
        </w:rPr>
        <w:t xml:space="preserve">vis-à-vis </w:t>
      </w:r>
      <w:r w:rsidRPr="00A56EC1">
        <w:rPr>
          <w:rFonts w:eastAsia="MS Mincho" w:cs="Arial"/>
          <w:b/>
          <w:bCs/>
          <w:sz w:val="22"/>
          <w:szCs w:val="22"/>
          <w:highlight w:val="lightGray"/>
          <w:lang w:eastAsia="th-TH" w:bidi="th-TH"/>
        </w:rPr>
        <w:t xml:space="preserve">the hotel (note: please see Cancellation Policy below). </w:t>
      </w:r>
      <w:r w:rsidRPr="00A56EC1">
        <w:rPr>
          <w:rFonts w:eastAsia="MS Mincho" w:cs="Arial"/>
          <w:sz w:val="22"/>
          <w:szCs w:val="22"/>
          <w:highlight w:val="lightGray"/>
          <w:lang w:eastAsia="th-TH" w:bidi="th-TH"/>
        </w:rPr>
        <w:t xml:space="preserve">Any further changes thereafter, i.e. changing of dates, prolongation or cancellation of stay by a participant, have to be negotiated and paid by the participant in question. Any bills sent to UPOV or the hosting office will be forwarded to the participant concerned. </w:t>
      </w:r>
    </w:p>
    <w:p w14:paraId="7FE41A44" w14:textId="77777777" w:rsidR="00A56EC1" w:rsidRPr="00A56EC1" w:rsidRDefault="00A56EC1" w:rsidP="00A56EC1">
      <w:pPr>
        <w:suppressAutoHyphens/>
        <w:rPr>
          <w:rFonts w:eastAsia="MS Mincho" w:cs="Arial"/>
          <w:snapToGrid w:val="0"/>
          <w:sz w:val="22"/>
          <w:szCs w:val="22"/>
          <w:highlight w:val="lightGray"/>
          <w:lang w:bidi="th-TH"/>
        </w:rPr>
      </w:pPr>
    </w:p>
    <w:p w14:paraId="6CD0A36D" w14:textId="77777777" w:rsidR="00A56EC1" w:rsidRPr="00A56EC1" w:rsidRDefault="00A56EC1" w:rsidP="00A56EC1">
      <w:pPr>
        <w:widowControl w:val="0"/>
        <w:suppressAutoHyphens/>
        <w:ind w:right="96"/>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The price (tax, buffet breakfast and internet wi-fi included) per night will be:</w:t>
      </w:r>
    </w:p>
    <w:p w14:paraId="1B1A8F33" w14:textId="77777777" w:rsidR="00A56EC1" w:rsidRPr="00A56EC1" w:rsidRDefault="00A56EC1" w:rsidP="00A56EC1">
      <w:pPr>
        <w:widowControl w:val="0"/>
        <w:suppressAutoHyphens/>
        <w:ind w:left="1134" w:right="96"/>
        <w:rPr>
          <w:rFonts w:eastAsia="Lucida Sans Unicode" w:cs="Arial"/>
          <w:kern w:val="1"/>
          <w:sz w:val="22"/>
          <w:szCs w:val="22"/>
          <w:highlight w:val="lightGray"/>
          <w:lang w:eastAsia="th-TH" w:bidi="th-TH"/>
        </w:rPr>
      </w:pPr>
    </w:p>
    <w:p w14:paraId="64F46214" w14:textId="77777777" w:rsidR="00A56EC1" w:rsidRPr="00A56EC1" w:rsidRDefault="00A56EC1" w:rsidP="00A56EC1">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Single room: 120 €</w:t>
      </w:r>
    </w:p>
    <w:p w14:paraId="0E638F35" w14:textId="77777777" w:rsidR="00A56EC1" w:rsidRPr="00A56EC1" w:rsidRDefault="00A56EC1" w:rsidP="00A56EC1">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Double room: 130 €</w:t>
      </w:r>
    </w:p>
    <w:p w14:paraId="1C7993FC" w14:textId="77777777" w:rsidR="00A56EC1" w:rsidRPr="00A56EC1" w:rsidRDefault="00A56EC1" w:rsidP="00A56EC1">
      <w:pPr>
        <w:widowControl w:val="0"/>
        <w:suppressAutoHyphens/>
        <w:ind w:right="96"/>
        <w:rPr>
          <w:rFonts w:eastAsia="Lucida Sans Unicode" w:cs="Arial"/>
          <w:b/>
          <w:kern w:val="1"/>
          <w:sz w:val="22"/>
          <w:szCs w:val="22"/>
          <w:highlight w:val="lightGray"/>
          <w:lang w:eastAsia="th-TH" w:bidi="th-TH"/>
        </w:rPr>
      </w:pPr>
    </w:p>
    <w:p w14:paraId="7F2EF911" w14:textId="77777777" w:rsidR="00A56EC1" w:rsidRPr="00A56EC1" w:rsidRDefault="00A56EC1" w:rsidP="00A56EC1">
      <w:pPr>
        <w:suppressAutoHyphens/>
        <w:ind w:firstLine="15"/>
        <w:jc w:val="left"/>
        <w:rPr>
          <w:rFonts w:eastAsia="Courier New" w:cs="Arial"/>
          <w:sz w:val="22"/>
          <w:szCs w:val="22"/>
          <w:highlight w:val="lightGray"/>
          <w:lang w:eastAsia="th-TH" w:bidi="th-TH"/>
        </w:rPr>
      </w:pPr>
      <w:r w:rsidRPr="00A56EC1">
        <w:rPr>
          <w:rFonts w:eastAsia="Courier New" w:cs="Arial"/>
          <w:sz w:val="22"/>
          <w:szCs w:val="22"/>
          <w:highlight w:val="lightGray"/>
          <w:lang w:eastAsia="th-TH" w:bidi="th-TH"/>
        </w:rPr>
        <w:t>The hotel accepts VISA / MASTER CARD / AMEX</w:t>
      </w:r>
    </w:p>
    <w:p w14:paraId="48160F2A" w14:textId="77777777" w:rsidR="00A56EC1" w:rsidRPr="00A56EC1" w:rsidRDefault="00A56EC1" w:rsidP="00A56EC1">
      <w:pPr>
        <w:widowControl w:val="0"/>
        <w:suppressAutoHyphens/>
        <w:ind w:right="96"/>
        <w:rPr>
          <w:rFonts w:eastAsia="MS Mincho" w:cs="Arial"/>
          <w:snapToGrid w:val="0"/>
          <w:sz w:val="22"/>
          <w:szCs w:val="22"/>
          <w:highlight w:val="lightGray"/>
          <w:lang w:bidi="th-TH"/>
        </w:rPr>
      </w:pPr>
    </w:p>
    <w:p w14:paraId="1150A031" w14:textId="77777777" w:rsidR="00A56EC1" w:rsidRPr="009C0F12" w:rsidRDefault="00A56EC1" w:rsidP="00A56EC1">
      <w:pPr>
        <w:tabs>
          <w:tab w:val="left" w:pos="7938"/>
          <w:tab w:val="right" w:pos="8505"/>
        </w:tabs>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The Hotel has a restaurant with buffet for lunch and dinner. In addition, there are many restaurants around the hotel where participants will be able to find several options for lunch and dinner.</w:t>
      </w:r>
    </w:p>
    <w:p w14:paraId="5D1E3AC9" w14:textId="77777777" w:rsidR="00A56EC1" w:rsidRPr="00A56EC1" w:rsidRDefault="00A56EC1" w:rsidP="00A56EC1">
      <w:pPr>
        <w:tabs>
          <w:tab w:val="left" w:pos="7938"/>
          <w:tab w:val="right" w:pos="8505"/>
        </w:tabs>
        <w:suppressAutoHyphens/>
        <w:ind w:right="96"/>
        <w:jc w:val="left"/>
        <w:rPr>
          <w:rFonts w:eastAsia="MS Mincho" w:cs="Arial"/>
          <w:i/>
          <w:sz w:val="22"/>
          <w:szCs w:val="22"/>
          <w:highlight w:val="lightGray"/>
          <w:lang w:eastAsia="th-TH" w:bidi="th-TH"/>
        </w:rPr>
      </w:pPr>
    </w:p>
    <w:p w14:paraId="6BC219B1" w14:textId="77777777" w:rsidR="00A56EC1" w:rsidRPr="00A56EC1" w:rsidRDefault="00A56EC1" w:rsidP="00A56EC1">
      <w:pPr>
        <w:tabs>
          <w:tab w:val="left" w:pos="7938"/>
          <w:tab w:val="right" w:pos="8505"/>
        </w:tabs>
        <w:suppressAutoHyphens/>
        <w:ind w:left="567" w:right="998"/>
        <w:jc w:val="left"/>
        <w:rPr>
          <w:rFonts w:eastAsia="MS Mincho" w:cs="Arial"/>
          <w:sz w:val="22"/>
          <w:szCs w:val="22"/>
          <w:highlight w:val="lightGray"/>
          <w:u w:val="single"/>
          <w:lang w:eastAsia="th-TH" w:bidi="th-TH"/>
        </w:rPr>
      </w:pPr>
      <w:r w:rsidRPr="00A56EC1">
        <w:rPr>
          <w:rFonts w:eastAsia="MS Mincho" w:cs="Arial"/>
          <w:sz w:val="22"/>
          <w:szCs w:val="22"/>
          <w:highlight w:val="lightGray"/>
          <w:u w:val="single"/>
          <w:lang w:eastAsia="th-TH" w:bidi="th-TH"/>
        </w:rPr>
        <w:t>Cancellation policy</w:t>
      </w:r>
    </w:p>
    <w:p w14:paraId="106091FE" w14:textId="77777777" w:rsidR="00A56EC1" w:rsidRPr="00A56EC1" w:rsidRDefault="00A56EC1" w:rsidP="00A56EC1">
      <w:pPr>
        <w:tabs>
          <w:tab w:val="left" w:pos="7938"/>
          <w:tab w:val="right" w:pos="8505"/>
        </w:tabs>
        <w:suppressAutoHyphens/>
        <w:ind w:right="998"/>
        <w:jc w:val="left"/>
        <w:rPr>
          <w:rFonts w:eastAsia="MS Mincho" w:cs="Arial"/>
          <w:i/>
          <w:sz w:val="22"/>
          <w:szCs w:val="22"/>
          <w:highlight w:val="lightGray"/>
          <w:lang w:eastAsia="th-TH" w:bidi="th-TH"/>
        </w:rPr>
      </w:pPr>
    </w:p>
    <w:p w14:paraId="63CD65F5" w14:textId="77777777" w:rsidR="00A56EC1" w:rsidRPr="00A56EC1" w:rsidRDefault="00A56EC1" w:rsidP="00A56EC1">
      <w:pPr>
        <w:suppressAutoHyphens/>
        <w:rPr>
          <w:rFonts w:eastAsia="MS Mincho" w:cs="Arial"/>
          <w:sz w:val="22"/>
          <w:szCs w:val="22"/>
          <w:lang w:eastAsia="th-TH" w:bidi="th-TH"/>
        </w:rPr>
      </w:pPr>
      <w:r w:rsidRPr="00A56EC1">
        <w:rPr>
          <w:rFonts w:eastAsia="MS Mincho" w:cs="Arial"/>
          <w:sz w:val="22"/>
          <w:szCs w:val="22"/>
          <w:highlight w:val="lightGray"/>
          <w:lang w:eastAsia="th-TH" w:bidi="th-TH"/>
        </w:rPr>
        <w:t>There will be no hotel charge for cancellations made 30 days prior to the arrival date.</w:t>
      </w:r>
      <w:r w:rsidRPr="00A56EC1">
        <w:rPr>
          <w:rFonts w:eastAsia="MS Mincho" w:cs="Arial"/>
          <w:sz w:val="22"/>
          <w:szCs w:val="22"/>
          <w:lang w:eastAsia="th-TH" w:bidi="th-TH"/>
        </w:rPr>
        <w:t xml:space="preserve"> </w:t>
      </w:r>
    </w:p>
    <w:p w14:paraId="59CD5A0B" w14:textId="77777777" w:rsidR="00A56EC1" w:rsidRPr="009C0F12" w:rsidRDefault="00A56EC1" w:rsidP="00A56EC1">
      <w:pPr>
        <w:suppressAutoHyphens/>
        <w:rPr>
          <w:rFonts w:eastAsia="Lucida Sans Unicode" w:cs="Arial"/>
          <w:kern w:val="1"/>
          <w:sz w:val="22"/>
          <w:szCs w:val="22"/>
          <w:lang w:eastAsia="th-TH" w:bidi="th-TH"/>
        </w:rPr>
      </w:pPr>
    </w:p>
    <w:p w14:paraId="3604435F" w14:textId="77777777" w:rsidR="00A56EC1" w:rsidRPr="00A56EC1" w:rsidRDefault="00A56EC1" w:rsidP="00A56EC1">
      <w:pPr>
        <w:suppressAutoHyphens/>
        <w:spacing w:line="276" w:lineRule="auto"/>
        <w:ind w:right="96"/>
        <w:rPr>
          <w:rFonts w:cs="Tahoma"/>
          <w:color w:val="000000"/>
          <w:sz w:val="22"/>
          <w:szCs w:val="22"/>
          <w:lang w:eastAsia="th-TH" w:bidi="th-TH"/>
        </w:rPr>
      </w:pPr>
    </w:p>
    <w:p w14:paraId="5C995226" w14:textId="77777777" w:rsidR="00A56EC1" w:rsidRPr="00A56EC1" w:rsidRDefault="00A56EC1" w:rsidP="00A56EC1">
      <w:pPr>
        <w:tabs>
          <w:tab w:val="left" w:pos="7938"/>
          <w:tab w:val="right" w:pos="8505"/>
        </w:tabs>
        <w:rPr>
          <w:rFonts w:cs="Arial"/>
          <w:i/>
          <w:sz w:val="22"/>
          <w:szCs w:val="24"/>
          <w:lang w:eastAsia="zh-CN" w:bidi="th-TH"/>
        </w:rPr>
      </w:pPr>
      <w:r w:rsidRPr="00A56EC1">
        <w:rPr>
          <w:rFonts w:cs="Arial"/>
          <w:i/>
          <w:sz w:val="22"/>
          <w:szCs w:val="24"/>
          <w:lang w:eastAsia="zh-CN" w:bidi="th-TH"/>
        </w:rPr>
        <w:t>Hotel reservation e-mail draft</w:t>
      </w:r>
    </w:p>
    <w:p w14:paraId="00F17651" w14:textId="77777777" w:rsidR="00A56EC1" w:rsidRPr="00A56EC1" w:rsidRDefault="00A56EC1" w:rsidP="00A56EC1">
      <w:pPr>
        <w:tabs>
          <w:tab w:val="left" w:pos="7938"/>
          <w:tab w:val="right" w:pos="8505"/>
        </w:tabs>
        <w:rPr>
          <w:rFonts w:cs="Arial"/>
          <w:i/>
          <w:sz w:val="22"/>
          <w:szCs w:val="24"/>
          <w:lang w:eastAsia="zh-CN" w:bidi="th-TH"/>
        </w:rPr>
      </w:pPr>
    </w:p>
    <w:p w14:paraId="4A54B43A"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To: [name and e-mail of hotel]</w:t>
      </w:r>
    </w:p>
    <w:p w14:paraId="2E92F4C2" w14:textId="77777777" w:rsidR="00A56EC1" w:rsidRPr="00A56EC1" w:rsidRDefault="00A56EC1" w:rsidP="00A56EC1">
      <w:pPr>
        <w:tabs>
          <w:tab w:val="left" w:pos="7938"/>
          <w:tab w:val="right" w:pos="8505"/>
        </w:tabs>
        <w:ind w:left="720"/>
        <w:rPr>
          <w:rFonts w:cs="Arial"/>
          <w:sz w:val="22"/>
          <w:szCs w:val="24"/>
          <w:highlight w:val="yellow"/>
          <w:lang w:eastAsia="zh-CN" w:bidi="th-TH"/>
        </w:rPr>
      </w:pPr>
    </w:p>
    <w:p w14:paraId="56C473B1"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Reference:  UPOV TWX/##</w:t>
      </w:r>
    </w:p>
    <w:p w14:paraId="49973680" w14:textId="77777777" w:rsidR="00A56EC1" w:rsidRPr="00A56EC1" w:rsidRDefault="00A56EC1" w:rsidP="00A56EC1">
      <w:pPr>
        <w:tabs>
          <w:tab w:val="left" w:pos="7938"/>
          <w:tab w:val="right" w:pos="8505"/>
        </w:tabs>
        <w:ind w:left="720"/>
        <w:rPr>
          <w:rFonts w:cs="Arial"/>
          <w:sz w:val="22"/>
          <w:szCs w:val="24"/>
          <w:highlight w:val="yellow"/>
          <w:lang w:eastAsia="zh-CN" w:bidi="th-TH"/>
        </w:rPr>
      </w:pPr>
    </w:p>
    <w:p w14:paraId="4912A73D"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lastRenderedPageBreak/>
        <w:t>Dear Sir, Madam,</w:t>
      </w:r>
    </w:p>
    <w:p w14:paraId="6BA6A7B9" w14:textId="77777777" w:rsidR="00A56EC1" w:rsidRPr="00A56EC1" w:rsidRDefault="00A56EC1" w:rsidP="00A56EC1">
      <w:pPr>
        <w:tabs>
          <w:tab w:val="left" w:pos="7938"/>
          <w:tab w:val="right" w:pos="8505"/>
        </w:tabs>
        <w:ind w:left="720"/>
        <w:rPr>
          <w:rFonts w:cs="Arial"/>
          <w:sz w:val="22"/>
          <w:szCs w:val="24"/>
          <w:highlight w:val="yellow"/>
          <w:lang w:eastAsia="zh-CN" w:bidi="th-TH"/>
        </w:rPr>
      </w:pPr>
    </w:p>
    <w:p w14:paraId="737D58DE"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I will be attending the UPOV TWX/##meeting which will be held in your hotel from [dates], and would like to make a room reservation as follows:</w:t>
      </w:r>
    </w:p>
    <w:p w14:paraId="2AC735CF" w14:textId="77777777" w:rsidR="00A56EC1" w:rsidRPr="00A56EC1" w:rsidRDefault="00A56EC1" w:rsidP="00A56EC1">
      <w:pPr>
        <w:tabs>
          <w:tab w:val="left" w:pos="7938"/>
          <w:tab w:val="right" w:pos="8505"/>
        </w:tabs>
        <w:ind w:left="720"/>
        <w:rPr>
          <w:rFonts w:cs="Arial"/>
          <w:sz w:val="22"/>
          <w:szCs w:val="24"/>
          <w:highlight w:val="yellow"/>
          <w:lang w:eastAsia="zh-CN" w:bidi="th-TH"/>
        </w:rPr>
      </w:pPr>
    </w:p>
    <w:p w14:paraId="37681519"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Arrival date:</w:t>
      </w:r>
    </w:p>
    <w:p w14:paraId="2EFE4430"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 xml:space="preserve">Departure date: </w:t>
      </w:r>
    </w:p>
    <w:p w14:paraId="6B8AB2B0"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No. of nights:</w:t>
      </w:r>
    </w:p>
    <w:p w14:paraId="42F5EE31"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Room type: Single [insert price] / Double [insert price]  [breakfast included] (delete as necessary)</w:t>
      </w:r>
    </w:p>
    <w:p w14:paraId="6FBFA923"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Name of guest(s):</w:t>
      </w:r>
    </w:p>
    <w:p w14:paraId="26C88DAA"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e-mail for confirmation:</w:t>
      </w:r>
    </w:p>
    <w:p w14:paraId="76EF8699" w14:textId="77777777" w:rsidR="00A56EC1" w:rsidRPr="00A56EC1" w:rsidRDefault="00A56EC1" w:rsidP="00A56EC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Please could you confirm payment instructions</w:t>
      </w:r>
    </w:p>
    <w:p w14:paraId="5E0BA599" w14:textId="77777777" w:rsidR="00A56EC1" w:rsidRPr="00A56EC1" w:rsidRDefault="00A56EC1" w:rsidP="00A56EC1">
      <w:pPr>
        <w:tabs>
          <w:tab w:val="left" w:pos="7938"/>
          <w:tab w:val="right" w:pos="8505"/>
        </w:tabs>
        <w:ind w:left="720"/>
        <w:rPr>
          <w:rFonts w:cs="Arial"/>
          <w:sz w:val="22"/>
          <w:szCs w:val="24"/>
          <w:highlight w:val="yellow"/>
          <w:lang w:eastAsia="zh-CN" w:bidi="th-TH"/>
        </w:rPr>
      </w:pPr>
    </w:p>
    <w:p w14:paraId="7FDCCEE5" w14:textId="77777777" w:rsidR="00A56EC1" w:rsidRPr="00A56EC1" w:rsidRDefault="00A56EC1" w:rsidP="00A56EC1">
      <w:pPr>
        <w:tabs>
          <w:tab w:val="left" w:pos="7938"/>
          <w:tab w:val="right" w:pos="8505"/>
        </w:tabs>
        <w:ind w:left="720"/>
        <w:rPr>
          <w:rFonts w:cs="Arial"/>
          <w:sz w:val="22"/>
          <w:szCs w:val="24"/>
          <w:lang w:eastAsia="zh-CN" w:bidi="th-TH"/>
        </w:rPr>
      </w:pPr>
      <w:r w:rsidRPr="00A56EC1">
        <w:rPr>
          <w:rFonts w:cs="Arial"/>
          <w:sz w:val="22"/>
          <w:szCs w:val="24"/>
          <w:highlight w:val="yellow"/>
          <w:lang w:eastAsia="zh-CN" w:bidi="th-TH"/>
        </w:rPr>
        <w:t>[Add any meal options that need to be indicated to the hotel]. [delete as appropriate]</w:t>
      </w:r>
    </w:p>
    <w:p w14:paraId="54FA321C" w14:textId="77777777" w:rsidR="00A56EC1" w:rsidRPr="00A56EC1" w:rsidRDefault="00A56EC1" w:rsidP="00A56EC1">
      <w:pPr>
        <w:tabs>
          <w:tab w:val="left" w:pos="7938"/>
          <w:tab w:val="right" w:pos="8505"/>
        </w:tabs>
        <w:rPr>
          <w:rFonts w:cs="Arial"/>
          <w:sz w:val="22"/>
          <w:szCs w:val="24"/>
          <w:lang w:eastAsia="zh-CN" w:bidi="th-TH"/>
        </w:rPr>
      </w:pPr>
    </w:p>
    <w:p w14:paraId="1D612D06" w14:textId="77777777" w:rsidR="00A56EC1" w:rsidRPr="00A56EC1" w:rsidRDefault="00A56EC1" w:rsidP="00A56EC1">
      <w:pPr>
        <w:tabs>
          <w:tab w:val="left" w:pos="7938"/>
          <w:tab w:val="right" w:pos="8505"/>
        </w:tabs>
        <w:rPr>
          <w:rFonts w:cs="Arial"/>
          <w:sz w:val="22"/>
          <w:szCs w:val="24"/>
          <w:lang w:eastAsia="zh-CN" w:bidi="th-TH"/>
        </w:rPr>
      </w:pPr>
    </w:p>
    <w:p w14:paraId="3408F248" w14:textId="77777777" w:rsidR="00A56EC1" w:rsidRPr="00A56EC1" w:rsidRDefault="00A56EC1" w:rsidP="00A56EC1">
      <w:pPr>
        <w:tabs>
          <w:tab w:val="left" w:pos="7938"/>
          <w:tab w:val="right" w:pos="8505"/>
        </w:tabs>
        <w:rPr>
          <w:rFonts w:cs="Arial"/>
          <w:i/>
          <w:sz w:val="22"/>
          <w:szCs w:val="24"/>
          <w:lang w:eastAsia="zh-CN" w:bidi="th-TH"/>
        </w:rPr>
      </w:pPr>
      <w:r w:rsidRPr="00A56EC1">
        <w:rPr>
          <w:rFonts w:cs="Arial"/>
          <w:i/>
          <w:sz w:val="22"/>
          <w:szCs w:val="24"/>
          <w:lang w:eastAsia="zh-CN" w:bidi="th-TH"/>
        </w:rPr>
        <w:t>Travel arrangements</w:t>
      </w:r>
    </w:p>
    <w:p w14:paraId="56438959" w14:textId="77777777" w:rsidR="00A56EC1" w:rsidRPr="00A56EC1" w:rsidRDefault="00A56EC1" w:rsidP="00A56EC1">
      <w:pPr>
        <w:tabs>
          <w:tab w:val="left" w:pos="7938"/>
          <w:tab w:val="right" w:pos="8505"/>
        </w:tabs>
        <w:rPr>
          <w:rFonts w:cs="Arial"/>
          <w:sz w:val="22"/>
          <w:szCs w:val="24"/>
          <w:lang w:eastAsia="zh-CN" w:bidi="th-TH"/>
        </w:rPr>
      </w:pPr>
    </w:p>
    <w:p w14:paraId="77F90953" w14:textId="77777777" w:rsidR="00A56EC1" w:rsidRPr="00A56EC1" w:rsidRDefault="00A56EC1" w:rsidP="00A56EC1">
      <w:pPr>
        <w:rPr>
          <w:rFonts w:cs="Arial"/>
          <w:snapToGrid w:val="0"/>
          <w:sz w:val="22"/>
          <w:szCs w:val="24"/>
          <w:lang w:bidi="th-TH"/>
        </w:rPr>
      </w:pPr>
      <w:r w:rsidRPr="00A56EC1">
        <w:rPr>
          <w:rFonts w:cs="Arial"/>
          <w:snapToGrid w:val="0"/>
          <w:sz w:val="22"/>
          <w:szCs w:val="24"/>
          <w:lang w:bidi="th-TH"/>
        </w:rPr>
        <w:t xml:space="preserve">Frequent connections with bus or train are available from </w:t>
      </w:r>
      <w:r w:rsidRPr="00A56EC1">
        <w:rPr>
          <w:rFonts w:cs="Arial"/>
          <w:snapToGrid w:val="0"/>
          <w:sz w:val="22"/>
          <w:szCs w:val="24"/>
          <w:highlight w:val="yellow"/>
          <w:lang w:bidi="th-TH"/>
        </w:rPr>
        <w:t>…………………</w:t>
      </w:r>
      <w:r w:rsidRPr="00A56EC1">
        <w:rPr>
          <w:rFonts w:cs="Arial"/>
          <w:snapToGrid w:val="0"/>
          <w:sz w:val="22"/>
          <w:szCs w:val="24"/>
          <w:lang w:bidi="th-TH"/>
        </w:rPr>
        <w:t xml:space="preserve"> airport to </w:t>
      </w:r>
      <w:r w:rsidRPr="00A56EC1">
        <w:rPr>
          <w:rFonts w:cs="Arial"/>
          <w:snapToGrid w:val="0"/>
          <w:sz w:val="22"/>
          <w:szCs w:val="24"/>
          <w:highlight w:val="yellow"/>
          <w:lang w:bidi="th-TH"/>
        </w:rPr>
        <w:t>………………</w:t>
      </w:r>
      <w:r w:rsidRPr="00A56EC1">
        <w:rPr>
          <w:rFonts w:cs="Arial"/>
          <w:snapToGrid w:val="0"/>
          <w:sz w:val="22"/>
          <w:szCs w:val="24"/>
          <w:lang w:bidi="th-TH"/>
        </w:rPr>
        <w:t xml:space="preserve"> </w:t>
      </w:r>
      <w:r w:rsidRPr="00A56EC1">
        <w:rPr>
          <w:rFonts w:cs="Arial"/>
          <w:snapToGrid w:val="0"/>
          <w:sz w:val="22"/>
          <w:szCs w:val="24"/>
          <w:highlight w:val="yellow"/>
          <w:lang w:bidi="th-TH"/>
        </w:rPr>
        <w:t>[city name]</w:t>
      </w:r>
      <w:r w:rsidRPr="00A56EC1">
        <w:rPr>
          <w:rFonts w:cs="Arial"/>
          <w:snapToGrid w:val="0"/>
          <w:sz w:val="22"/>
          <w:szCs w:val="24"/>
          <w:lang w:bidi="th-TH"/>
        </w:rPr>
        <w:t xml:space="preserve">.  Further information concerning the hotel and </w:t>
      </w:r>
      <w:r w:rsidRPr="00A56EC1">
        <w:rPr>
          <w:rFonts w:cs="Arial"/>
          <w:snapToGrid w:val="0"/>
          <w:sz w:val="22"/>
          <w:szCs w:val="24"/>
          <w:highlight w:val="yellow"/>
          <w:lang w:bidi="th-TH"/>
        </w:rPr>
        <w:t>[city name]</w:t>
      </w:r>
      <w:r w:rsidRPr="00A56EC1">
        <w:rPr>
          <w:rFonts w:cs="Arial"/>
          <w:snapToGrid w:val="0"/>
          <w:sz w:val="22"/>
          <w:szCs w:val="24"/>
          <w:lang w:bidi="th-TH"/>
        </w:rPr>
        <w:t xml:space="preserve"> will be sent later to each participant.</w:t>
      </w:r>
    </w:p>
    <w:p w14:paraId="27E7A7DF" w14:textId="77777777" w:rsidR="00A56EC1" w:rsidRPr="00A56EC1" w:rsidRDefault="00A56EC1" w:rsidP="00A56EC1">
      <w:pPr>
        <w:rPr>
          <w:rFonts w:cs="Arial"/>
          <w:snapToGrid w:val="0"/>
          <w:sz w:val="22"/>
          <w:szCs w:val="24"/>
          <w:lang w:bidi="th-TH"/>
        </w:rPr>
      </w:pPr>
    </w:p>
    <w:p w14:paraId="7D1FCD15" w14:textId="77777777" w:rsidR="00A56EC1" w:rsidRPr="00A56EC1" w:rsidRDefault="00A56EC1" w:rsidP="00A56EC1">
      <w:pPr>
        <w:rPr>
          <w:rFonts w:cs="Arial"/>
          <w:snapToGrid w:val="0"/>
          <w:sz w:val="22"/>
          <w:szCs w:val="24"/>
          <w:lang w:bidi="th-TH"/>
        </w:rPr>
      </w:pPr>
    </w:p>
    <w:p w14:paraId="480B8BE0" w14:textId="77777777" w:rsidR="00A56EC1" w:rsidRPr="00A56EC1" w:rsidRDefault="00A56EC1" w:rsidP="00A56EC1">
      <w:pPr>
        <w:rPr>
          <w:rFonts w:cs="Arial"/>
          <w:snapToGrid w:val="0"/>
          <w:sz w:val="22"/>
          <w:szCs w:val="24"/>
          <w:lang w:bidi="th-TH"/>
        </w:rPr>
      </w:pPr>
      <w:r w:rsidRPr="00A56EC1">
        <w:rPr>
          <w:rFonts w:cs="Arial"/>
          <w:snapToGrid w:val="0"/>
          <w:sz w:val="22"/>
          <w:szCs w:val="24"/>
          <w:lang w:bidi="th-TH"/>
        </w:rPr>
        <w:tab/>
      </w:r>
      <w:r w:rsidRPr="00A56EC1">
        <w:rPr>
          <w:rFonts w:cs="Arial"/>
          <w:snapToGrid w:val="0"/>
          <w:sz w:val="22"/>
          <w:szCs w:val="24"/>
          <w:highlight w:val="yellow"/>
          <w:lang w:bidi="th-TH"/>
        </w:rPr>
        <w:t>[Additional information to be added, as necessary]</w:t>
      </w:r>
    </w:p>
    <w:p w14:paraId="7E01E3EB" w14:textId="77777777" w:rsidR="00A56EC1" w:rsidRPr="00A56EC1" w:rsidRDefault="00A56EC1" w:rsidP="00A56EC1">
      <w:pPr>
        <w:tabs>
          <w:tab w:val="left" w:pos="7938"/>
          <w:tab w:val="right" w:pos="8505"/>
        </w:tabs>
        <w:rPr>
          <w:rFonts w:cs="Arial"/>
          <w:sz w:val="22"/>
          <w:szCs w:val="24"/>
          <w:lang w:eastAsia="zh-CN" w:bidi="th-TH"/>
        </w:rPr>
      </w:pPr>
    </w:p>
    <w:p w14:paraId="29919C84" w14:textId="77777777" w:rsidR="00A56EC1" w:rsidRPr="00A56EC1" w:rsidRDefault="00A56EC1" w:rsidP="00A56EC1">
      <w:pPr>
        <w:tabs>
          <w:tab w:val="left" w:pos="7938"/>
          <w:tab w:val="right" w:pos="8505"/>
        </w:tabs>
        <w:rPr>
          <w:rFonts w:cs="Arial"/>
          <w:sz w:val="22"/>
          <w:szCs w:val="24"/>
          <w:lang w:eastAsia="zh-CN" w:bidi="th-TH"/>
        </w:rPr>
      </w:pPr>
    </w:p>
    <w:p w14:paraId="522E4E64" w14:textId="77777777" w:rsidR="00A56EC1" w:rsidRPr="00A56EC1" w:rsidRDefault="00A56EC1" w:rsidP="00A56EC1">
      <w:pPr>
        <w:keepNext/>
        <w:tabs>
          <w:tab w:val="left" w:pos="7938"/>
          <w:tab w:val="right" w:pos="8505"/>
        </w:tabs>
        <w:rPr>
          <w:rFonts w:cs="Arial"/>
          <w:i/>
          <w:sz w:val="22"/>
          <w:szCs w:val="24"/>
          <w:lang w:eastAsia="zh-CN" w:bidi="th-TH"/>
        </w:rPr>
      </w:pPr>
      <w:r w:rsidRPr="00A56EC1">
        <w:rPr>
          <w:rFonts w:cs="Arial"/>
          <w:i/>
          <w:sz w:val="22"/>
          <w:szCs w:val="24"/>
          <w:lang w:eastAsia="zh-CN" w:bidi="th-TH"/>
        </w:rPr>
        <w:t>Visas</w:t>
      </w:r>
    </w:p>
    <w:p w14:paraId="55823562" w14:textId="77777777" w:rsidR="00A56EC1" w:rsidRPr="00A56EC1" w:rsidRDefault="00A56EC1" w:rsidP="00A56EC1">
      <w:pPr>
        <w:keepNext/>
        <w:tabs>
          <w:tab w:val="left" w:pos="7938"/>
          <w:tab w:val="right" w:pos="8505"/>
        </w:tabs>
        <w:rPr>
          <w:rFonts w:cs="Arial"/>
          <w:i/>
          <w:lang w:eastAsia="zh-CN" w:bidi="th-TH"/>
        </w:rPr>
      </w:pPr>
    </w:p>
    <w:p w14:paraId="7F46CF62" w14:textId="77777777" w:rsidR="00A56EC1" w:rsidRPr="00A56EC1" w:rsidRDefault="00A56EC1" w:rsidP="00A56EC1">
      <w:pPr>
        <w:rPr>
          <w:rFonts w:cs="Arial"/>
          <w:lang w:eastAsia="zh-CN" w:bidi="th-TH"/>
        </w:rPr>
      </w:pPr>
      <w:r w:rsidRPr="00A56EC1">
        <w:rPr>
          <w:rFonts w:cs="Arial"/>
          <w:lang w:eastAsia="zh-CN" w:bidi="th-TH"/>
        </w:rPr>
        <w:t>Please check if you require a visa for [country]. If an official invitation issued by the host country is required for your visa, please indicate this by ticking a box on the registration form and attach a copy of your passport when you send your registration form to the [host institute and host email:).</w:t>
      </w:r>
    </w:p>
    <w:p w14:paraId="5A8EDA30" w14:textId="77777777" w:rsidR="00A56EC1" w:rsidRPr="00A56EC1" w:rsidRDefault="00A56EC1" w:rsidP="00A56EC1">
      <w:pPr>
        <w:tabs>
          <w:tab w:val="left" w:pos="7938"/>
          <w:tab w:val="right" w:pos="8505"/>
        </w:tabs>
        <w:suppressAutoHyphens/>
        <w:rPr>
          <w:rFonts w:eastAsia="MS Mincho" w:cs="Arial"/>
          <w:i/>
          <w:szCs w:val="22"/>
          <w:lang w:eastAsia="th-TH" w:bidi="th-TH"/>
        </w:rPr>
      </w:pPr>
    </w:p>
    <w:p w14:paraId="35553962" w14:textId="77777777" w:rsidR="00A56EC1" w:rsidRPr="00A56EC1" w:rsidRDefault="00A56EC1" w:rsidP="00A56EC1">
      <w:pPr>
        <w:tabs>
          <w:tab w:val="left" w:pos="7938"/>
          <w:tab w:val="right" w:pos="8505"/>
        </w:tabs>
        <w:suppressAutoHyphens/>
        <w:rPr>
          <w:rFonts w:eastAsia="MS Mincho" w:cs="Arial"/>
          <w:i/>
          <w:szCs w:val="22"/>
          <w:lang w:eastAsia="th-TH" w:bidi="th-TH"/>
        </w:rPr>
      </w:pPr>
    </w:p>
    <w:p w14:paraId="21872531" w14:textId="77777777" w:rsidR="00A56EC1" w:rsidRPr="00A56EC1" w:rsidRDefault="00A56EC1" w:rsidP="00A56EC1">
      <w:pPr>
        <w:tabs>
          <w:tab w:val="left" w:pos="7938"/>
          <w:tab w:val="right" w:pos="8505"/>
        </w:tabs>
        <w:suppressAutoHyphens/>
        <w:rPr>
          <w:rFonts w:eastAsia="MS Mincho" w:cs="Arial"/>
          <w:i/>
          <w:szCs w:val="22"/>
          <w:highlight w:val="lightGray"/>
          <w:lang w:eastAsia="th-TH" w:bidi="th-TH"/>
        </w:rPr>
      </w:pPr>
      <w:r w:rsidRPr="00A56EC1">
        <w:rPr>
          <w:rFonts w:eastAsia="MS Mincho" w:cs="Arial"/>
          <w:i/>
          <w:szCs w:val="22"/>
          <w:highlight w:val="lightGray"/>
          <w:lang w:eastAsia="th-TH" w:bidi="th-TH"/>
        </w:rPr>
        <w:t>Exchange rate</w:t>
      </w:r>
    </w:p>
    <w:p w14:paraId="58AA924E" w14:textId="77777777" w:rsidR="00A56EC1" w:rsidRPr="00A56EC1" w:rsidRDefault="00A56EC1" w:rsidP="00A56EC1">
      <w:pPr>
        <w:suppressAutoHyphens/>
        <w:jc w:val="left"/>
        <w:rPr>
          <w:rFonts w:eastAsia="MS Mincho" w:cs="Arial"/>
          <w:snapToGrid w:val="0"/>
          <w:szCs w:val="22"/>
          <w:highlight w:val="lightGray"/>
          <w:lang w:bidi="th-TH"/>
        </w:rPr>
      </w:pPr>
    </w:p>
    <w:p w14:paraId="22BB9B72" w14:textId="77777777" w:rsidR="00A56EC1" w:rsidRPr="00A56EC1" w:rsidRDefault="00A56EC1" w:rsidP="00A56EC1">
      <w:pPr>
        <w:widowControl w:val="0"/>
        <w:tabs>
          <w:tab w:val="left" w:pos="7938"/>
          <w:tab w:val="right" w:pos="8505"/>
        </w:tabs>
        <w:suppressAutoHyphens/>
        <w:rPr>
          <w:rFonts w:eastAsia="Lucida Sans Unicode" w:cs="Arial"/>
          <w:kern w:val="1"/>
          <w:szCs w:val="22"/>
          <w:highlight w:val="lightGray"/>
          <w:lang w:eastAsia="th-TH" w:bidi="th-TH"/>
        </w:rPr>
      </w:pPr>
      <w:r w:rsidRPr="00A56EC1">
        <w:rPr>
          <w:rFonts w:eastAsia="MS Mincho" w:cs="Arial"/>
          <w:snapToGrid w:val="0"/>
          <w:szCs w:val="22"/>
          <w:highlight w:val="lightGray"/>
          <w:lang w:bidi="th-TH"/>
        </w:rPr>
        <w:t>The currency in France is the Euro (EU). The currency exchange is approximately: 1USD = 0.9 € (as of January 3, 2023)</w:t>
      </w:r>
    </w:p>
    <w:p w14:paraId="1247277A" w14:textId="77777777" w:rsidR="00A56EC1" w:rsidRPr="00A56EC1" w:rsidRDefault="00A56EC1" w:rsidP="00A56EC1">
      <w:pPr>
        <w:suppressAutoHyphens/>
        <w:jc w:val="left"/>
        <w:rPr>
          <w:rFonts w:eastAsia="Dotum" w:cs="Arial"/>
          <w:i/>
          <w:szCs w:val="22"/>
          <w:highlight w:val="lightGray"/>
          <w:lang w:eastAsia="ko-KR" w:bidi="th-TH"/>
        </w:rPr>
      </w:pPr>
    </w:p>
    <w:p w14:paraId="4EC23C99" w14:textId="77777777" w:rsidR="00A56EC1" w:rsidRPr="00A56EC1" w:rsidRDefault="00A56EC1" w:rsidP="00A56EC1">
      <w:pPr>
        <w:suppressAutoHyphens/>
        <w:jc w:val="left"/>
        <w:rPr>
          <w:rFonts w:eastAsia="Dotum" w:cs="Arial"/>
          <w:i/>
          <w:szCs w:val="22"/>
          <w:highlight w:val="lightGray"/>
          <w:lang w:eastAsia="ko-KR" w:bidi="th-TH"/>
        </w:rPr>
      </w:pPr>
    </w:p>
    <w:p w14:paraId="0C9BAC27" w14:textId="77777777" w:rsidR="00A56EC1" w:rsidRPr="00A56EC1" w:rsidRDefault="00A56EC1" w:rsidP="00A56EC1">
      <w:pPr>
        <w:suppressAutoHyphens/>
        <w:ind w:left="200" w:hangingChars="100" w:hanging="200"/>
        <w:jc w:val="left"/>
        <w:rPr>
          <w:rFonts w:eastAsia="Dotum" w:cs="Arial"/>
          <w:i/>
          <w:szCs w:val="22"/>
          <w:highlight w:val="lightGray"/>
          <w:lang w:eastAsia="ko-KR" w:bidi="th-TH"/>
        </w:rPr>
      </w:pPr>
      <w:r w:rsidRPr="00A56EC1">
        <w:rPr>
          <w:rFonts w:eastAsia="Dotum" w:cs="Arial"/>
          <w:i/>
          <w:szCs w:val="22"/>
          <w:highlight w:val="lightGray"/>
          <w:lang w:eastAsia="ko-KR" w:bidi="th-TH"/>
        </w:rPr>
        <w:t>Climate</w:t>
      </w:r>
    </w:p>
    <w:p w14:paraId="4B27FD3A" w14:textId="77777777" w:rsidR="00A56EC1" w:rsidRPr="00A56EC1" w:rsidRDefault="00A56EC1" w:rsidP="00A56EC1">
      <w:pPr>
        <w:tabs>
          <w:tab w:val="left" w:pos="7938"/>
          <w:tab w:val="right" w:pos="8505"/>
        </w:tabs>
        <w:suppressAutoHyphens/>
        <w:rPr>
          <w:rFonts w:eastAsia="MS Mincho" w:cs="Arial"/>
          <w:i/>
          <w:szCs w:val="22"/>
          <w:highlight w:val="lightGray"/>
          <w:lang w:eastAsia="ko-KR" w:bidi="th-TH"/>
        </w:rPr>
      </w:pPr>
    </w:p>
    <w:p w14:paraId="582A8897" w14:textId="77777777" w:rsidR="00A56EC1" w:rsidRPr="00A56EC1" w:rsidRDefault="00A56EC1" w:rsidP="00A56EC1">
      <w:pPr>
        <w:tabs>
          <w:tab w:val="left" w:pos="7938"/>
          <w:tab w:val="right" w:pos="8505"/>
        </w:tabs>
        <w:suppressAutoHyphens/>
        <w:rPr>
          <w:rFonts w:eastAsia="MS Mincho" w:cs="Arial"/>
          <w:szCs w:val="22"/>
          <w:highlight w:val="lightGray"/>
          <w:lang w:eastAsia="ko-KR" w:bidi="th-TH"/>
        </w:rPr>
      </w:pPr>
      <w:r w:rsidRPr="00A56EC1">
        <w:rPr>
          <w:rFonts w:eastAsia="MS Mincho" w:cs="Arial"/>
          <w:szCs w:val="22"/>
          <w:highlight w:val="lightGray"/>
          <w:lang w:eastAsia="ko-KR" w:bidi="th-TH"/>
        </w:rPr>
        <w:t>The month of July is characterized by temperatures of 31ºC (maximum) and 19ºC (minimum). July is in the beginning of summer and a dry season. The length of the day is around 15h12 of daylight (sunrise at 6:11am and sunset at 21:23pm). We will provide sunscreen lotion and mosquito repellent for the technical visit, do not forget your sun hat!</w:t>
      </w:r>
    </w:p>
    <w:p w14:paraId="72C6DF9F" w14:textId="77777777" w:rsidR="00A56EC1" w:rsidRPr="00A56EC1" w:rsidRDefault="00A56EC1" w:rsidP="00A56EC1">
      <w:pPr>
        <w:tabs>
          <w:tab w:val="left" w:pos="7938"/>
          <w:tab w:val="right" w:pos="8505"/>
        </w:tabs>
        <w:suppressAutoHyphens/>
        <w:rPr>
          <w:rFonts w:eastAsia="MS Mincho" w:cs="Arial"/>
          <w:szCs w:val="22"/>
          <w:highlight w:val="lightGray"/>
          <w:lang w:eastAsia="ko-KR" w:bidi="th-TH"/>
        </w:rPr>
      </w:pPr>
    </w:p>
    <w:p w14:paraId="527DBDA3" w14:textId="77777777" w:rsidR="00A56EC1" w:rsidRPr="00A56EC1" w:rsidRDefault="00A56EC1" w:rsidP="00A56EC1">
      <w:pPr>
        <w:tabs>
          <w:tab w:val="left" w:pos="7938"/>
          <w:tab w:val="right" w:pos="8505"/>
        </w:tabs>
        <w:suppressAutoHyphens/>
        <w:rPr>
          <w:rFonts w:eastAsia="MS Mincho" w:cs="Arial"/>
          <w:i/>
          <w:szCs w:val="22"/>
          <w:highlight w:val="lightGray"/>
          <w:lang w:eastAsia="ja-JP" w:bidi="th-TH"/>
        </w:rPr>
      </w:pPr>
      <w:r w:rsidRPr="00A56EC1">
        <w:rPr>
          <w:rFonts w:eastAsia="MS Mincho" w:cs="Arial"/>
          <w:i/>
          <w:szCs w:val="22"/>
          <w:highlight w:val="lightGray"/>
          <w:lang w:eastAsia="ko-KR" w:bidi="th-TH"/>
        </w:rPr>
        <w:t>Electricity supply</w:t>
      </w:r>
      <w:r w:rsidRPr="00A56EC1">
        <w:rPr>
          <w:rFonts w:eastAsia="MS Mincho" w:cs="Arial"/>
          <w:i/>
          <w:szCs w:val="22"/>
          <w:highlight w:val="lightGray"/>
          <w:lang w:eastAsia="ja-JP" w:bidi="th-TH"/>
        </w:rPr>
        <w:t xml:space="preserve"> </w:t>
      </w:r>
    </w:p>
    <w:tbl>
      <w:tblPr>
        <w:tblW w:w="0" w:type="auto"/>
        <w:tblLook w:val="01E0" w:firstRow="1" w:lastRow="1" w:firstColumn="1" w:lastColumn="1" w:noHBand="0" w:noVBand="0"/>
      </w:tblPr>
      <w:tblGrid>
        <w:gridCol w:w="2988"/>
        <w:gridCol w:w="2552"/>
      </w:tblGrid>
      <w:tr w:rsidR="00A56EC1" w:rsidRPr="00A56EC1" w14:paraId="42194511" w14:textId="77777777" w:rsidTr="00ED3D9D">
        <w:tc>
          <w:tcPr>
            <w:tcW w:w="2988" w:type="dxa"/>
            <w:shd w:val="clear" w:color="auto" w:fill="auto"/>
          </w:tcPr>
          <w:p w14:paraId="3CE0FF31" w14:textId="77777777" w:rsidR="00A56EC1" w:rsidRPr="00A56EC1" w:rsidRDefault="00A56EC1" w:rsidP="00A56EC1">
            <w:pPr>
              <w:tabs>
                <w:tab w:val="left" w:pos="7938"/>
                <w:tab w:val="right" w:pos="8505"/>
              </w:tabs>
              <w:suppressAutoHyphens/>
              <w:rPr>
                <w:rFonts w:eastAsia="MS Mincho" w:cs="Arial"/>
                <w:szCs w:val="22"/>
                <w:highlight w:val="lightGray"/>
                <w:lang w:eastAsia="th-TH" w:bidi="th-TH"/>
              </w:rPr>
            </w:pPr>
            <w:r w:rsidRPr="00A56EC1">
              <w:rPr>
                <w:rFonts w:eastAsia="MS Mincho" w:cs="Arial"/>
                <w:noProof/>
                <w:szCs w:val="22"/>
                <w:highlight w:val="lightGray"/>
              </w:rPr>
              <w:drawing>
                <wp:inline distT="0" distB="0" distL="0" distR="0" wp14:anchorId="29E74CB0" wp14:editId="2975D1F5">
                  <wp:extent cx="1550670" cy="1550670"/>
                  <wp:effectExtent l="0" t="0" r="0" b="0"/>
                  <wp:docPr id="84" name="Image 1" descr="C:\Users\veronique.bouisset\AppData\Local\Microsoft\Windows\INetCache\Content.MSO\2F1ADD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eronique.bouisset\AppData\Local\Microsoft\Windows\INetCache\Content.MSO\2F1ADD3D.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inline>
              </w:drawing>
            </w:r>
          </w:p>
        </w:tc>
        <w:tc>
          <w:tcPr>
            <w:tcW w:w="2552" w:type="dxa"/>
            <w:shd w:val="clear" w:color="auto" w:fill="auto"/>
          </w:tcPr>
          <w:p w14:paraId="1EAAC0A3" w14:textId="77777777" w:rsidR="00A56EC1" w:rsidRPr="00A56EC1" w:rsidRDefault="00A56EC1" w:rsidP="00A56EC1">
            <w:pPr>
              <w:tabs>
                <w:tab w:val="left" w:pos="7938"/>
                <w:tab w:val="right" w:pos="8505"/>
              </w:tabs>
              <w:suppressAutoHyphens/>
              <w:jc w:val="left"/>
              <w:rPr>
                <w:rFonts w:eastAsia="MS Mincho" w:cs="Arial"/>
                <w:szCs w:val="22"/>
                <w:highlight w:val="lightGray"/>
                <w:lang w:eastAsia="th-TH" w:bidi="th-TH"/>
              </w:rPr>
            </w:pPr>
          </w:p>
          <w:p w14:paraId="17ACEBC8" w14:textId="77777777" w:rsidR="00A56EC1" w:rsidRPr="00A56EC1" w:rsidRDefault="00A56EC1" w:rsidP="00A56EC1">
            <w:pPr>
              <w:tabs>
                <w:tab w:val="left" w:pos="7938"/>
                <w:tab w:val="right" w:pos="8505"/>
              </w:tabs>
              <w:suppressAutoHyphens/>
              <w:jc w:val="left"/>
              <w:rPr>
                <w:rFonts w:eastAsia="MS Mincho" w:cs="Arial"/>
                <w:szCs w:val="22"/>
                <w:highlight w:val="lightGray"/>
                <w:lang w:eastAsia="th-TH" w:bidi="th-TH"/>
              </w:rPr>
            </w:pPr>
          </w:p>
          <w:p w14:paraId="5FDE24D5" w14:textId="77777777" w:rsidR="00A56EC1" w:rsidRPr="00A56EC1" w:rsidRDefault="00A56EC1" w:rsidP="00A56EC1">
            <w:pPr>
              <w:tabs>
                <w:tab w:val="left" w:pos="7938"/>
                <w:tab w:val="right" w:pos="8505"/>
              </w:tabs>
              <w:suppressAutoHyphens/>
              <w:jc w:val="left"/>
              <w:rPr>
                <w:rFonts w:eastAsia="MS Mincho" w:cs="Arial"/>
                <w:szCs w:val="22"/>
                <w:highlight w:val="lightGray"/>
                <w:lang w:eastAsia="th-TH" w:bidi="th-TH"/>
              </w:rPr>
            </w:pPr>
          </w:p>
          <w:p w14:paraId="6837DCAA" w14:textId="77777777" w:rsidR="00A56EC1" w:rsidRPr="00A56EC1" w:rsidRDefault="00A56EC1" w:rsidP="00A56EC1">
            <w:pPr>
              <w:tabs>
                <w:tab w:val="left" w:pos="7938"/>
                <w:tab w:val="right" w:pos="8505"/>
              </w:tabs>
              <w:suppressAutoHyphens/>
              <w:jc w:val="left"/>
              <w:rPr>
                <w:rFonts w:eastAsia="MS Mincho" w:cs="Arial"/>
                <w:szCs w:val="22"/>
                <w:lang w:eastAsia="th-TH" w:bidi="th-TH"/>
              </w:rPr>
            </w:pPr>
            <w:r w:rsidRPr="00A56EC1">
              <w:rPr>
                <w:rFonts w:eastAsia="MS Mincho" w:cs="Arial"/>
                <w:szCs w:val="22"/>
                <w:highlight w:val="lightGray"/>
                <w:lang w:eastAsia="th-TH" w:bidi="th-TH"/>
              </w:rPr>
              <w:t>The voltage in France is 230 volts, plug type E (fits to type C as well).</w:t>
            </w:r>
          </w:p>
        </w:tc>
      </w:tr>
    </w:tbl>
    <w:p w14:paraId="3B05338C" w14:textId="0023568E" w:rsidR="00A56EC1" w:rsidRPr="00A56EC1" w:rsidRDefault="00A56EC1" w:rsidP="00124309">
      <w:pPr>
        <w:tabs>
          <w:tab w:val="left" w:pos="7938"/>
          <w:tab w:val="right" w:pos="8505"/>
        </w:tabs>
        <w:jc w:val="right"/>
        <w:rPr>
          <w:rFonts w:cs="Arial"/>
          <w:lang w:eastAsia="zh-CN" w:bidi="th-TH"/>
        </w:rPr>
        <w:sectPr w:rsidR="00A56EC1" w:rsidRPr="00A56EC1" w:rsidSect="0088181C">
          <w:headerReference w:type="default" r:id="rId50"/>
          <w:headerReference w:type="first" r:id="rId51"/>
          <w:pgSz w:w="11907" w:h="16840" w:code="9"/>
          <w:pgMar w:top="510" w:right="1418" w:bottom="1134" w:left="1418" w:header="510" w:footer="1021" w:gutter="0"/>
          <w:pgNumType w:start="1"/>
          <w:cols w:space="720"/>
          <w:titlePg/>
        </w:sectPr>
      </w:pPr>
      <w:r w:rsidRPr="00A56EC1">
        <w:rPr>
          <w:rFonts w:cs="Arial"/>
          <w:lang w:eastAsia="zh-CN" w:bidi="th-TH"/>
        </w:rPr>
        <w:t>[</w:t>
      </w:r>
      <w:r w:rsidR="0088181C">
        <w:rPr>
          <w:rFonts w:cs="Arial"/>
          <w:lang w:eastAsia="zh-CN" w:bidi="th-TH"/>
        </w:rPr>
        <w:t xml:space="preserve">Appendix III to </w:t>
      </w:r>
      <w:r w:rsidRPr="00A56EC1">
        <w:rPr>
          <w:rFonts w:cs="Arial"/>
          <w:lang w:eastAsia="zh-CN" w:bidi="th-TH"/>
        </w:rPr>
        <w:t>Annex I</w:t>
      </w:r>
      <w:r w:rsidR="0088181C">
        <w:rPr>
          <w:rFonts w:cs="Arial"/>
          <w:lang w:eastAsia="zh-CN" w:bidi="th-TH"/>
        </w:rPr>
        <w:t>V</w:t>
      </w:r>
      <w:r w:rsidRPr="00A56EC1">
        <w:rPr>
          <w:rFonts w:cs="Arial"/>
          <w:lang w:eastAsia="zh-CN" w:bidi="th-TH"/>
        </w:rPr>
        <w:t xml:space="preserve"> follows]</w:t>
      </w:r>
    </w:p>
    <w:p w14:paraId="519745D2" w14:textId="77777777" w:rsidR="00A56EC1" w:rsidRPr="00A56EC1" w:rsidRDefault="00A56EC1" w:rsidP="00A56EC1">
      <w:pPr>
        <w:jc w:val="center"/>
        <w:rPr>
          <w:rFonts w:cs="Arial"/>
          <w:sz w:val="24"/>
          <w:szCs w:val="24"/>
          <w:lang w:eastAsia="zh-CN" w:bidi="th-TH"/>
        </w:rPr>
      </w:pPr>
    </w:p>
    <w:p w14:paraId="634362E3" w14:textId="055EF5EB" w:rsidR="00A56EC1" w:rsidRPr="00A56EC1" w:rsidRDefault="00A56EC1" w:rsidP="00A56EC1">
      <w:pPr>
        <w:jc w:val="center"/>
        <w:rPr>
          <w:rFonts w:cs="Arial"/>
          <w:lang w:eastAsia="zh-CN" w:bidi="th-TH"/>
        </w:rPr>
      </w:pPr>
      <w:r w:rsidRPr="00A56EC1">
        <w:rPr>
          <w:rFonts w:cs="Arial"/>
          <w:lang w:eastAsia="zh-CN" w:bidi="th-TH"/>
        </w:rPr>
        <w:t>UPOV Technical Working Party for (TWA/TWF/TWM/TWO/TWV)  xx</w:t>
      </w:r>
      <w:r w:rsidRPr="00A56EC1">
        <w:rPr>
          <w:rFonts w:cs="Arial"/>
          <w:vertAlign w:val="superscript"/>
          <w:lang w:eastAsia="zh-CN" w:bidi="th-TH"/>
        </w:rPr>
        <w:t>th</w:t>
      </w:r>
      <w:r w:rsidRPr="00A56EC1">
        <w:rPr>
          <w:rFonts w:cs="Arial"/>
          <w:lang w:eastAsia="zh-CN" w:bidi="th-TH"/>
        </w:rPr>
        <w:t xml:space="preserve"> Session, </w:t>
      </w:r>
      <w:r w:rsidRPr="00A56EC1">
        <w:rPr>
          <w:rFonts w:cs="Arial"/>
          <w:lang w:eastAsia="zh-CN" w:bidi="th-TH"/>
        </w:rPr>
        <w:br/>
        <w:t>place, country, date:  Draft Workplan</w:t>
      </w:r>
    </w:p>
    <w:p w14:paraId="2B358917" w14:textId="77777777" w:rsidR="00A56EC1" w:rsidRPr="00A56EC1" w:rsidRDefault="00A56EC1" w:rsidP="00A56EC1">
      <w:pPr>
        <w:jc w:val="center"/>
        <w:rPr>
          <w:rFonts w:cs="Arial"/>
          <w:lang w:eastAsia="zh-CN" w:bidi="th-TH"/>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276"/>
        <w:gridCol w:w="1276"/>
        <w:gridCol w:w="1275"/>
        <w:gridCol w:w="1418"/>
        <w:gridCol w:w="2444"/>
        <w:gridCol w:w="1428"/>
        <w:gridCol w:w="1407"/>
      </w:tblGrid>
      <w:tr w:rsidR="00A56EC1" w:rsidRPr="00A56EC1" w14:paraId="769B6903" w14:textId="77777777" w:rsidTr="00ED3D9D">
        <w:trPr>
          <w:jc w:val="center"/>
        </w:trPr>
        <w:tc>
          <w:tcPr>
            <w:tcW w:w="675" w:type="dxa"/>
          </w:tcPr>
          <w:p w14:paraId="3FD8FD0A" w14:textId="77777777" w:rsidR="00A56EC1" w:rsidRPr="00A56EC1" w:rsidRDefault="00A56EC1" w:rsidP="00A56EC1">
            <w:pPr>
              <w:spacing w:before="60" w:after="60"/>
              <w:jc w:val="center"/>
              <w:rPr>
                <w:rFonts w:cs="Arial"/>
                <w:b/>
                <w:sz w:val="18"/>
                <w:szCs w:val="18"/>
                <w:lang w:eastAsia="zh-CN" w:bidi="th-TH"/>
              </w:rPr>
            </w:pPr>
          </w:p>
        </w:tc>
        <w:tc>
          <w:tcPr>
            <w:tcW w:w="1843" w:type="dxa"/>
          </w:tcPr>
          <w:p w14:paraId="02703FA1"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Day 0</w:t>
            </w:r>
          </w:p>
        </w:tc>
        <w:tc>
          <w:tcPr>
            <w:tcW w:w="2552" w:type="dxa"/>
            <w:gridSpan w:val="2"/>
          </w:tcPr>
          <w:p w14:paraId="2745B28C"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Day 1</w:t>
            </w:r>
          </w:p>
        </w:tc>
        <w:tc>
          <w:tcPr>
            <w:tcW w:w="2693" w:type="dxa"/>
            <w:gridSpan w:val="2"/>
          </w:tcPr>
          <w:p w14:paraId="37DF5B09" w14:textId="77777777" w:rsidR="00A56EC1" w:rsidRPr="00A56EC1" w:rsidRDefault="00A56EC1" w:rsidP="00A56EC1">
            <w:pPr>
              <w:keepNext/>
              <w:spacing w:before="60" w:after="60"/>
              <w:jc w:val="center"/>
              <w:outlineLvl w:val="2"/>
              <w:rPr>
                <w:rFonts w:cs="Arial"/>
                <w:b/>
                <w:sz w:val="18"/>
                <w:szCs w:val="18"/>
                <w:lang w:eastAsia="zh-CN" w:bidi="th-TH"/>
              </w:rPr>
            </w:pPr>
            <w:bookmarkStart w:id="242" w:name="_Toc174712289"/>
            <w:bookmarkStart w:id="243" w:name="_Toc174714535"/>
            <w:bookmarkStart w:id="244" w:name="_Toc178715595"/>
            <w:bookmarkStart w:id="245" w:name="_Toc178717599"/>
            <w:bookmarkStart w:id="246" w:name="_Toc178944618"/>
            <w:r w:rsidRPr="00A56EC1">
              <w:rPr>
                <w:rFonts w:cs="Arial"/>
                <w:b/>
                <w:sz w:val="18"/>
                <w:szCs w:val="18"/>
                <w:lang w:eastAsia="zh-CN" w:bidi="th-TH"/>
              </w:rPr>
              <w:t>Day 2</w:t>
            </w:r>
            <w:bookmarkEnd w:id="242"/>
            <w:bookmarkEnd w:id="243"/>
            <w:bookmarkEnd w:id="244"/>
            <w:bookmarkEnd w:id="245"/>
            <w:bookmarkEnd w:id="246"/>
          </w:p>
        </w:tc>
        <w:tc>
          <w:tcPr>
            <w:tcW w:w="2444" w:type="dxa"/>
          </w:tcPr>
          <w:p w14:paraId="0EB43F44"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Day 3</w:t>
            </w:r>
          </w:p>
        </w:tc>
        <w:tc>
          <w:tcPr>
            <w:tcW w:w="2835" w:type="dxa"/>
            <w:gridSpan w:val="2"/>
          </w:tcPr>
          <w:p w14:paraId="33EBC2C2"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Day 4</w:t>
            </w:r>
          </w:p>
        </w:tc>
      </w:tr>
      <w:tr w:rsidR="00A56EC1" w:rsidRPr="00A56EC1" w14:paraId="74BD2A4B" w14:textId="77777777" w:rsidTr="00ED3D9D">
        <w:trPr>
          <w:cantSplit/>
          <w:trHeight w:val="1079"/>
          <w:jc w:val="center"/>
        </w:trPr>
        <w:tc>
          <w:tcPr>
            <w:tcW w:w="675" w:type="dxa"/>
          </w:tcPr>
          <w:p w14:paraId="43187E71"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09.00</w:t>
            </w:r>
          </w:p>
        </w:tc>
        <w:tc>
          <w:tcPr>
            <w:tcW w:w="1843" w:type="dxa"/>
            <w:vMerge w:val="restart"/>
            <w:shd w:val="pct15" w:color="auto" w:fill="FFFFFF"/>
          </w:tcPr>
          <w:p w14:paraId="1DB793B0" w14:textId="77777777" w:rsidR="00A56EC1" w:rsidRPr="00A56EC1" w:rsidRDefault="00A56EC1" w:rsidP="00A56EC1">
            <w:pPr>
              <w:spacing w:before="60" w:after="60"/>
              <w:jc w:val="left"/>
              <w:rPr>
                <w:rFonts w:cs="Arial"/>
                <w:sz w:val="18"/>
                <w:szCs w:val="18"/>
                <w:lang w:eastAsia="zh-CN" w:bidi="th-TH"/>
              </w:rPr>
            </w:pPr>
          </w:p>
          <w:p w14:paraId="26A98A3A" w14:textId="77777777" w:rsidR="00A56EC1" w:rsidRPr="00A56EC1" w:rsidRDefault="00A56EC1" w:rsidP="00A56EC1">
            <w:pPr>
              <w:spacing w:before="60" w:after="60"/>
              <w:jc w:val="left"/>
              <w:rPr>
                <w:rFonts w:cs="Arial"/>
                <w:sz w:val="18"/>
                <w:szCs w:val="18"/>
                <w:lang w:eastAsia="zh-CN" w:bidi="th-TH"/>
              </w:rPr>
            </w:pPr>
          </w:p>
          <w:p w14:paraId="51288AE4" w14:textId="77777777" w:rsidR="00A56EC1" w:rsidRPr="00A56EC1" w:rsidRDefault="00A56EC1" w:rsidP="00A56EC1">
            <w:pPr>
              <w:spacing w:before="60" w:after="60"/>
              <w:jc w:val="left"/>
              <w:rPr>
                <w:rFonts w:cs="Arial"/>
                <w:sz w:val="18"/>
                <w:szCs w:val="18"/>
                <w:lang w:eastAsia="zh-CN" w:bidi="th-TH"/>
              </w:rPr>
            </w:pPr>
          </w:p>
          <w:p w14:paraId="1B653308" w14:textId="77777777" w:rsidR="00A56EC1" w:rsidRPr="00A56EC1" w:rsidRDefault="00A56EC1" w:rsidP="00A56EC1">
            <w:pPr>
              <w:spacing w:before="60" w:after="60"/>
              <w:jc w:val="left"/>
              <w:rPr>
                <w:rFonts w:cs="Arial"/>
                <w:sz w:val="18"/>
                <w:szCs w:val="18"/>
                <w:lang w:eastAsia="zh-CN" w:bidi="th-TH"/>
              </w:rPr>
            </w:pPr>
          </w:p>
          <w:p w14:paraId="14638A75" w14:textId="77777777" w:rsidR="00A56EC1" w:rsidRPr="00A56EC1" w:rsidRDefault="00A56EC1" w:rsidP="00A56EC1">
            <w:pPr>
              <w:spacing w:before="60" w:after="60"/>
              <w:jc w:val="left"/>
              <w:rPr>
                <w:rFonts w:cs="Arial"/>
                <w:sz w:val="18"/>
                <w:szCs w:val="18"/>
                <w:lang w:eastAsia="zh-CN" w:bidi="th-TH"/>
              </w:rPr>
            </w:pPr>
          </w:p>
          <w:p w14:paraId="49C36818" w14:textId="77777777" w:rsidR="00A56EC1" w:rsidRPr="00A56EC1" w:rsidRDefault="00A56EC1" w:rsidP="00A56EC1">
            <w:pPr>
              <w:spacing w:before="60" w:after="60"/>
              <w:jc w:val="left"/>
              <w:rPr>
                <w:rFonts w:cs="Arial"/>
                <w:sz w:val="18"/>
                <w:szCs w:val="18"/>
                <w:lang w:eastAsia="zh-CN" w:bidi="th-TH"/>
              </w:rPr>
            </w:pPr>
          </w:p>
          <w:p w14:paraId="687D4665"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[TECHNICAL WORKSHOP]</w:t>
            </w:r>
          </w:p>
          <w:p w14:paraId="29027D30"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(optional)</w:t>
            </w:r>
          </w:p>
          <w:p w14:paraId="5F8974E0" w14:textId="77777777" w:rsidR="00A56EC1" w:rsidRPr="00A56EC1" w:rsidRDefault="00A56EC1" w:rsidP="00A56EC1">
            <w:pPr>
              <w:spacing w:before="60" w:after="60"/>
              <w:jc w:val="center"/>
              <w:rPr>
                <w:rFonts w:cs="Arial"/>
                <w:sz w:val="18"/>
                <w:szCs w:val="18"/>
                <w:lang w:eastAsia="zh-CN" w:bidi="th-TH"/>
              </w:rPr>
            </w:pPr>
          </w:p>
          <w:p w14:paraId="3755986E" w14:textId="77777777" w:rsidR="00A56EC1" w:rsidRPr="00A56EC1" w:rsidRDefault="00A56EC1" w:rsidP="00A56EC1">
            <w:pPr>
              <w:spacing w:before="60" w:after="60"/>
              <w:jc w:val="center"/>
              <w:rPr>
                <w:rFonts w:cs="Arial"/>
                <w:sz w:val="18"/>
                <w:szCs w:val="18"/>
                <w:lang w:eastAsia="zh-CN" w:bidi="th-TH"/>
              </w:rPr>
            </w:pPr>
          </w:p>
        </w:tc>
        <w:tc>
          <w:tcPr>
            <w:tcW w:w="2552" w:type="dxa"/>
            <w:gridSpan w:val="2"/>
          </w:tcPr>
          <w:p w14:paraId="69C592BE" w14:textId="77777777" w:rsidR="00A56EC1" w:rsidRPr="009C0F12" w:rsidRDefault="00A56EC1" w:rsidP="00A56EC1">
            <w:pPr>
              <w:spacing w:before="60" w:after="60"/>
              <w:jc w:val="left"/>
              <w:rPr>
                <w:rFonts w:cs="Arial"/>
                <w:sz w:val="18"/>
                <w:szCs w:val="18"/>
                <w:u w:val="single"/>
                <w:lang w:eastAsia="zh-CN" w:bidi="th-TH"/>
              </w:rPr>
            </w:pPr>
            <w:r w:rsidRPr="009C0F12">
              <w:rPr>
                <w:rFonts w:cs="Arial"/>
                <w:caps/>
                <w:sz w:val="18"/>
                <w:szCs w:val="18"/>
                <w:u w:val="single"/>
                <w:lang w:eastAsia="zh-CN" w:bidi="th-TH"/>
              </w:rPr>
              <w:t>O</w:t>
            </w:r>
            <w:r w:rsidRPr="009C0F12">
              <w:rPr>
                <w:rFonts w:cs="Arial"/>
                <w:sz w:val="18"/>
                <w:szCs w:val="18"/>
                <w:u w:val="single"/>
                <w:lang w:eastAsia="zh-CN" w:bidi="th-TH"/>
              </w:rPr>
              <w:t>pening / Adoption of the agenda</w:t>
            </w:r>
          </w:p>
          <w:p w14:paraId="5B9B7A9C"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Short reports on developments in PVP</w:t>
            </w:r>
            <w:r w:rsidRPr="00A56EC1">
              <w:rPr>
                <w:rFonts w:cs="Arial"/>
                <w:sz w:val="18"/>
                <w:szCs w:val="18"/>
                <w:lang w:eastAsia="zh-CN" w:bidi="th-TH"/>
              </w:rPr>
              <w:t xml:space="preserve"> (items 3 and 4)</w:t>
            </w:r>
          </w:p>
        </w:tc>
        <w:tc>
          <w:tcPr>
            <w:tcW w:w="2693" w:type="dxa"/>
            <w:gridSpan w:val="2"/>
          </w:tcPr>
          <w:p w14:paraId="76BB889D"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val="restart"/>
          </w:tcPr>
          <w:p w14:paraId="1374D5FD"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04421492"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TECHNICAL VISIT*</w:t>
            </w:r>
          </w:p>
          <w:p w14:paraId="761BC75A"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Program:</w:t>
            </w:r>
          </w:p>
          <w:p w14:paraId="22BBCF3E"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1</w:t>
            </w:r>
          </w:p>
          <w:p w14:paraId="1A0A47A1"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Calibration exercise</w:t>
            </w:r>
          </w:p>
          <w:p w14:paraId="176AB79E"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2</w:t>
            </w:r>
          </w:p>
          <w:p w14:paraId="7412F0DA"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noProof/>
                <w:sz w:val="18"/>
                <w:szCs w:val="18"/>
                <w:lang w:eastAsia="zh-CN" w:bidi="th-TH"/>
              </w:rPr>
              <mc:AlternateContent>
                <mc:Choice Requires="wps">
                  <w:drawing>
                    <wp:anchor distT="45720" distB="45720" distL="114300" distR="114300" simplePos="0" relativeHeight="251686912" behindDoc="0" locked="0" layoutInCell="1" allowOverlap="1" wp14:anchorId="28046B90" wp14:editId="4C9F38B2">
                      <wp:simplePos x="0" y="0"/>
                      <wp:positionH relativeFrom="column">
                        <wp:posOffset>-4762500</wp:posOffset>
                      </wp:positionH>
                      <wp:positionV relativeFrom="paragraph">
                        <wp:posOffset>404495</wp:posOffset>
                      </wp:positionV>
                      <wp:extent cx="8070215" cy="1404620"/>
                      <wp:effectExtent l="0" t="1066800" r="0" b="10579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6248">
                                <a:off x="0" y="0"/>
                                <a:ext cx="8070215" cy="1404620"/>
                              </a:xfrm>
                              <a:prstGeom prst="rect">
                                <a:avLst/>
                              </a:prstGeom>
                              <a:noFill/>
                              <a:ln w="9525">
                                <a:noFill/>
                                <a:miter lim="800000"/>
                                <a:headEnd/>
                                <a:tailEnd/>
                              </a:ln>
                            </wps:spPr>
                            <wps:txbx>
                              <w:txbxContent>
                                <w:p w14:paraId="789A7020" w14:textId="77777777" w:rsidR="00A56EC1" w:rsidRPr="00281D8E" w:rsidRDefault="00A56EC1" w:rsidP="00A56EC1">
                                  <w:pPr>
                                    <w:jc w:val="center"/>
                                    <w:rPr>
                                      <w:rFonts w:cs="Arial"/>
                                      <w:color w:val="7F7F7F" w:themeColor="text1" w:themeTint="80"/>
                                      <w:sz w:val="72"/>
                                    </w:rPr>
                                  </w:pPr>
                                  <w:r w:rsidRPr="00281D8E">
                                    <w:rPr>
                                      <w:rFonts w:cs="Arial"/>
                                      <w:color w:val="7F7F7F" w:themeColor="text1" w:themeTint="80"/>
                                      <w:sz w:val="72"/>
                                    </w:rPr>
                                    <w:t>EXAMPLE</w:t>
                                  </w:r>
                                </w:p>
                                <w:p w14:paraId="57CC6965" w14:textId="77777777" w:rsidR="00A56EC1" w:rsidRPr="00281D8E" w:rsidRDefault="00A56EC1" w:rsidP="00A56EC1">
                                  <w:pPr>
                                    <w:jc w:val="center"/>
                                    <w:rPr>
                                      <w:rFonts w:cs="Arial"/>
                                      <w:color w:val="7F7F7F" w:themeColor="text1" w:themeTint="80"/>
                                      <w:sz w:val="72"/>
                                    </w:rPr>
                                  </w:pPr>
                                  <w:r w:rsidRPr="00281D8E">
                                    <w:rPr>
                                      <w:rFonts w:cs="Arial"/>
                                      <w:color w:val="7F7F7F" w:themeColor="text1" w:themeTint="80"/>
                                      <w:sz w:val="72"/>
                                    </w:rPr>
                                    <w:t>Arrangements to be agreed with host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046B90" id="Text Box 2" o:spid="_x0000_s1037" type="#_x0000_t202" style="position:absolute;left:0;text-align:left;margin-left:-375pt;margin-top:31.85pt;width:635.45pt;height:110.6pt;rotation:-1052674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" filled="f" stroked="f">
                      <v:textbox style="mso-fit-shape-to-text:t">
                        <w:txbxContent>
                          <w:p w14:paraId="789A7020" w14:textId="77777777" w:rsidR="00A56EC1" w:rsidRPr="00281D8E" w:rsidRDefault="00A56EC1" w:rsidP="00A56EC1">
                            <w:pPr>
                              <w:jc w:val="center"/>
                              <w:rPr>
                                <w:rFonts w:cs="Arial"/>
                                <w:color w:val="7F7F7F" w:themeColor="text1" w:themeTint="80"/>
                                <w:sz w:val="72"/>
                              </w:rPr>
                            </w:pPr>
                            <w:r w:rsidRPr="00281D8E">
                              <w:rPr>
                                <w:rFonts w:cs="Arial"/>
                                <w:color w:val="7F7F7F" w:themeColor="text1" w:themeTint="80"/>
                                <w:sz w:val="72"/>
                              </w:rPr>
                              <w:t>EXAMPLE</w:t>
                            </w:r>
                          </w:p>
                          <w:p w14:paraId="57CC6965" w14:textId="77777777" w:rsidR="00A56EC1" w:rsidRPr="00281D8E" w:rsidRDefault="00A56EC1" w:rsidP="00A56EC1">
                            <w:pPr>
                              <w:jc w:val="center"/>
                              <w:rPr>
                                <w:rFonts w:cs="Arial"/>
                                <w:color w:val="7F7F7F" w:themeColor="text1" w:themeTint="80"/>
                                <w:sz w:val="72"/>
                              </w:rPr>
                            </w:pPr>
                            <w:r w:rsidRPr="00281D8E">
                              <w:rPr>
                                <w:rFonts w:cs="Arial"/>
                                <w:color w:val="7F7F7F" w:themeColor="text1" w:themeTint="80"/>
                                <w:sz w:val="72"/>
                              </w:rPr>
                              <w:t>Arrangements to be agreed with host</w:t>
                            </w:r>
                          </w:p>
                        </w:txbxContent>
                      </v:textbox>
                    </v:shape>
                  </w:pict>
                </mc:Fallback>
              </mc:AlternateContent>
            </w:r>
          </w:p>
          <w:p w14:paraId="15AECDD7"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6E1B6148"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2B6FFF7E"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02A953D4"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35019155"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18312EE5"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31E0B679"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14C50B0A"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*(Reception and Technical Visit may be held on the same day)</w:t>
            </w:r>
          </w:p>
          <w:p w14:paraId="66453242"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p w14:paraId="07A5ED97" w14:textId="77777777" w:rsidR="00A56EC1" w:rsidRPr="00A56EC1" w:rsidRDefault="00A56EC1" w:rsidP="00A56EC1">
            <w:pPr>
              <w:tabs>
                <w:tab w:val="center" w:pos="4253"/>
                <w:tab w:val="right" w:pos="8505"/>
              </w:tabs>
              <w:spacing w:before="60" w:after="60"/>
              <w:jc w:val="center"/>
              <w:rPr>
                <w:rFonts w:cs="Arial"/>
                <w:sz w:val="18"/>
                <w:szCs w:val="18"/>
                <w:lang w:eastAsia="zh-CN" w:bidi="th-TH"/>
              </w:rPr>
            </w:pPr>
          </w:p>
        </w:tc>
        <w:tc>
          <w:tcPr>
            <w:tcW w:w="2835" w:type="dxa"/>
            <w:gridSpan w:val="2"/>
          </w:tcPr>
          <w:p w14:paraId="039864A5"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 xml:space="preserve">[Documents and agenda items other than Test Guidelines] </w:t>
            </w:r>
          </w:p>
          <w:p w14:paraId="0859B68E"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Recommendations on draft Test Guidelines</w:t>
            </w:r>
          </w:p>
        </w:tc>
      </w:tr>
      <w:tr w:rsidR="00A56EC1" w:rsidRPr="00A56EC1" w14:paraId="70265CDB" w14:textId="77777777" w:rsidTr="00ED3D9D">
        <w:trPr>
          <w:cantSplit/>
          <w:jc w:val="center"/>
        </w:trPr>
        <w:tc>
          <w:tcPr>
            <w:tcW w:w="675" w:type="dxa"/>
            <w:shd w:val="pct15" w:color="auto" w:fill="FFFFFF"/>
          </w:tcPr>
          <w:p w14:paraId="180C6EBE"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10.30</w:t>
            </w:r>
          </w:p>
        </w:tc>
        <w:tc>
          <w:tcPr>
            <w:tcW w:w="1843" w:type="dxa"/>
            <w:vMerge/>
            <w:shd w:val="pct15" w:color="auto" w:fill="FFFFFF"/>
          </w:tcPr>
          <w:p w14:paraId="30012D4A" w14:textId="77777777" w:rsidR="00A56EC1" w:rsidRPr="00A56EC1" w:rsidRDefault="00A56EC1" w:rsidP="00A56EC1">
            <w:pPr>
              <w:spacing w:before="60" w:after="60"/>
              <w:jc w:val="center"/>
              <w:rPr>
                <w:rFonts w:cs="Arial"/>
                <w:b/>
                <w:strike/>
                <w:sz w:val="18"/>
                <w:szCs w:val="18"/>
                <w:lang w:eastAsia="zh-CN" w:bidi="th-TH"/>
              </w:rPr>
            </w:pPr>
          </w:p>
        </w:tc>
        <w:tc>
          <w:tcPr>
            <w:tcW w:w="2552" w:type="dxa"/>
            <w:gridSpan w:val="2"/>
            <w:shd w:val="pct15" w:color="auto" w:fill="FFFFFF"/>
          </w:tcPr>
          <w:p w14:paraId="3833478D"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tcPr>
          <w:p w14:paraId="224CB3A2"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tcPr>
          <w:p w14:paraId="7394054C"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tc>
        <w:tc>
          <w:tcPr>
            <w:tcW w:w="1428" w:type="dxa"/>
            <w:shd w:val="pct15" w:color="auto" w:fill="FFFFFF"/>
          </w:tcPr>
          <w:p w14:paraId="109C1E56"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1407" w:type="dxa"/>
            <w:shd w:val="pct15" w:color="auto" w:fill="FFFFFF"/>
          </w:tcPr>
          <w:p w14:paraId="5044881B" w14:textId="77777777" w:rsidR="00A56EC1" w:rsidRPr="00A56EC1" w:rsidRDefault="00A56EC1" w:rsidP="00A56EC1">
            <w:pPr>
              <w:spacing w:before="60" w:after="60"/>
              <w:jc w:val="center"/>
              <w:rPr>
                <w:rFonts w:cs="Arial"/>
                <w:b/>
                <w:sz w:val="18"/>
                <w:szCs w:val="18"/>
                <w:lang w:eastAsia="zh-CN" w:bidi="th-TH"/>
              </w:rPr>
            </w:pPr>
          </w:p>
        </w:tc>
      </w:tr>
      <w:tr w:rsidR="00A56EC1" w:rsidRPr="00A56EC1" w14:paraId="10E7064D" w14:textId="77777777" w:rsidTr="00ED3D9D">
        <w:trPr>
          <w:cantSplit/>
          <w:jc w:val="center"/>
        </w:trPr>
        <w:tc>
          <w:tcPr>
            <w:tcW w:w="675" w:type="dxa"/>
          </w:tcPr>
          <w:p w14:paraId="0AC530BA"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11.00</w:t>
            </w:r>
          </w:p>
        </w:tc>
        <w:tc>
          <w:tcPr>
            <w:tcW w:w="1843" w:type="dxa"/>
            <w:vMerge/>
            <w:shd w:val="pct15" w:color="auto" w:fill="FFFFFF"/>
          </w:tcPr>
          <w:p w14:paraId="49EB0A17" w14:textId="77777777" w:rsidR="00A56EC1" w:rsidRPr="00A56EC1" w:rsidRDefault="00A56EC1" w:rsidP="00A56EC1">
            <w:pPr>
              <w:spacing w:before="60" w:after="60"/>
              <w:jc w:val="center"/>
              <w:rPr>
                <w:rFonts w:cs="Arial"/>
                <w:sz w:val="18"/>
                <w:szCs w:val="18"/>
                <w:lang w:eastAsia="zh-CN" w:bidi="th-TH"/>
              </w:rPr>
            </w:pPr>
          </w:p>
        </w:tc>
        <w:tc>
          <w:tcPr>
            <w:tcW w:w="2552" w:type="dxa"/>
            <w:gridSpan w:val="2"/>
          </w:tcPr>
          <w:p w14:paraId="58EEE8E0"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Short reports (Continuation)</w:t>
            </w:r>
          </w:p>
          <w:p w14:paraId="6068AF04"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693" w:type="dxa"/>
            <w:gridSpan w:val="2"/>
          </w:tcPr>
          <w:p w14:paraId="2B0F1DE5" w14:textId="77777777" w:rsidR="00A56EC1" w:rsidRPr="00A56EC1" w:rsidRDefault="00A56EC1" w:rsidP="00A56EC1">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tcPr>
          <w:p w14:paraId="7DFAB42D" w14:textId="77777777" w:rsidR="00A56EC1" w:rsidRPr="00A56EC1" w:rsidRDefault="00A56EC1" w:rsidP="00A56EC1">
            <w:pPr>
              <w:tabs>
                <w:tab w:val="center" w:pos="4253"/>
                <w:tab w:val="right" w:pos="8505"/>
              </w:tabs>
              <w:spacing w:before="60" w:after="60"/>
              <w:jc w:val="center"/>
              <w:rPr>
                <w:rFonts w:cs="Arial"/>
                <w:sz w:val="18"/>
                <w:szCs w:val="18"/>
                <w:lang w:eastAsia="zh-CN" w:bidi="th-TH"/>
              </w:rPr>
            </w:pPr>
          </w:p>
        </w:tc>
        <w:tc>
          <w:tcPr>
            <w:tcW w:w="1428" w:type="dxa"/>
          </w:tcPr>
          <w:p w14:paraId="15DF2853"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2D1AA2F0" w14:textId="77777777" w:rsidR="00A56EC1" w:rsidRPr="00A56EC1" w:rsidRDefault="00A56EC1" w:rsidP="00A56EC1">
            <w:pPr>
              <w:keepNext/>
              <w:spacing w:before="120"/>
              <w:jc w:val="center"/>
              <w:outlineLvl w:val="3"/>
              <w:rPr>
                <w:rFonts w:cs="Arial"/>
                <w:sz w:val="18"/>
                <w:szCs w:val="18"/>
                <w:lang w:eastAsia="zh-CN" w:bidi="th-TH"/>
              </w:rPr>
            </w:pPr>
            <w:r w:rsidRPr="00A56EC1">
              <w:rPr>
                <w:rFonts w:cs="Arial"/>
                <w:sz w:val="18"/>
                <w:szCs w:val="18"/>
                <w:lang w:eastAsia="zh-CN" w:bidi="th-TH"/>
              </w:rPr>
              <w:t>Test Guidelines subgroup</w:t>
            </w:r>
          </w:p>
        </w:tc>
        <w:tc>
          <w:tcPr>
            <w:tcW w:w="1407" w:type="dxa"/>
          </w:tcPr>
          <w:p w14:paraId="71E9A029"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2AB22FF8" w14:textId="77777777" w:rsidR="00A56EC1" w:rsidRPr="00A56EC1" w:rsidRDefault="00A56EC1" w:rsidP="00A56EC1">
            <w:pPr>
              <w:jc w:val="center"/>
              <w:rPr>
                <w:rFonts w:ascii="Times New Roman" w:hAnsi="Times New Roman" w:cs="Angsana New"/>
                <w:sz w:val="24"/>
                <w:szCs w:val="24"/>
                <w:lang w:eastAsia="zh-CN" w:bidi="th-TH"/>
              </w:rPr>
            </w:pPr>
            <w:r w:rsidRPr="00A56EC1">
              <w:rPr>
                <w:rFonts w:cs="Arial"/>
                <w:sz w:val="18"/>
                <w:szCs w:val="18"/>
                <w:lang w:eastAsia="zh-CN" w:bidi="th-TH"/>
              </w:rPr>
              <w:t>Test Guidelines subgroup</w:t>
            </w:r>
          </w:p>
        </w:tc>
      </w:tr>
      <w:tr w:rsidR="00A56EC1" w:rsidRPr="00A56EC1" w14:paraId="222744FA" w14:textId="77777777" w:rsidTr="00ED3D9D">
        <w:trPr>
          <w:cantSplit/>
          <w:jc w:val="center"/>
        </w:trPr>
        <w:tc>
          <w:tcPr>
            <w:tcW w:w="675" w:type="dxa"/>
            <w:shd w:val="pct15" w:color="auto" w:fill="FFFFFF"/>
          </w:tcPr>
          <w:p w14:paraId="09E97D36"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12.45</w:t>
            </w:r>
          </w:p>
        </w:tc>
        <w:tc>
          <w:tcPr>
            <w:tcW w:w="1843" w:type="dxa"/>
            <w:vMerge/>
            <w:shd w:val="pct15" w:color="auto" w:fill="FFFFFF"/>
          </w:tcPr>
          <w:p w14:paraId="5D752DCC" w14:textId="77777777" w:rsidR="00A56EC1" w:rsidRPr="00A56EC1" w:rsidRDefault="00A56EC1" w:rsidP="00A56EC1">
            <w:pPr>
              <w:spacing w:before="60" w:after="60"/>
              <w:jc w:val="center"/>
              <w:rPr>
                <w:rFonts w:cs="Arial"/>
                <w:sz w:val="18"/>
                <w:szCs w:val="18"/>
                <w:lang w:eastAsia="zh-CN" w:bidi="th-TH"/>
              </w:rPr>
            </w:pPr>
          </w:p>
        </w:tc>
        <w:tc>
          <w:tcPr>
            <w:tcW w:w="2552" w:type="dxa"/>
            <w:gridSpan w:val="2"/>
            <w:shd w:val="pct15" w:color="auto" w:fill="FFFFFF"/>
            <w:vAlign w:val="center"/>
          </w:tcPr>
          <w:p w14:paraId="736AD940" w14:textId="77777777" w:rsidR="00A56EC1" w:rsidRPr="00A56EC1" w:rsidRDefault="00A56EC1" w:rsidP="00A56EC1">
            <w:pPr>
              <w:keepNext/>
              <w:spacing w:before="60" w:after="60"/>
              <w:jc w:val="center"/>
              <w:outlineLvl w:val="2"/>
              <w:rPr>
                <w:rFonts w:cs="Arial"/>
                <w:b/>
                <w:bCs/>
                <w:sz w:val="18"/>
                <w:szCs w:val="18"/>
                <w:lang w:eastAsia="zh-CN" w:bidi="th-TH"/>
              </w:rPr>
            </w:pPr>
            <w:bookmarkStart w:id="247" w:name="_Toc140171550"/>
            <w:bookmarkStart w:id="248" w:name="_Toc174712290"/>
            <w:bookmarkStart w:id="249" w:name="_Toc174714536"/>
            <w:bookmarkStart w:id="250" w:name="_Toc178715596"/>
            <w:bookmarkStart w:id="251" w:name="_Toc178717600"/>
            <w:bookmarkStart w:id="252" w:name="_Toc178944619"/>
            <w:r w:rsidRPr="00A56EC1">
              <w:rPr>
                <w:rFonts w:cs="Arial"/>
                <w:b/>
                <w:bCs/>
                <w:sz w:val="18"/>
                <w:szCs w:val="18"/>
                <w:lang w:eastAsia="zh-CN" w:bidi="th-TH"/>
              </w:rPr>
              <w:t>LUNCH</w:t>
            </w:r>
            <w:bookmarkEnd w:id="247"/>
            <w:bookmarkEnd w:id="248"/>
            <w:bookmarkEnd w:id="249"/>
            <w:bookmarkEnd w:id="250"/>
            <w:bookmarkEnd w:id="251"/>
            <w:bookmarkEnd w:id="252"/>
          </w:p>
        </w:tc>
        <w:tc>
          <w:tcPr>
            <w:tcW w:w="2693" w:type="dxa"/>
            <w:gridSpan w:val="2"/>
            <w:shd w:val="pct15" w:color="auto" w:fill="FFFFFF"/>
            <w:vAlign w:val="center"/>
          </w:tcPr>
          <w:p w14:paraId="651D6CE6"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LUNCH</w:t>
            </w:r>
          </w:p>
        </w:tc>
        <w:tc>
          <w:tcPr>
            <w:tcW w:w="2444" w:type="dxa"/>
            <w:vMerge/>
            <w:shd w:val="pct15" w:color="auto" w:fill="FFFFFF"/>
            <w:vAlign w:val="center"/>
          </w:tcPr>
          <w:p w14:paraId="34E7AF1D"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tc>
        <w:tc>
          <w:tcPr>
            <w:tcW w:w="2835" w:type="dxa"/>
            <w:gridSpan w:val="2"/>
            <w:shd w:val="pct15" w:color="auto" w:fill="FFFFFF"/>
          </w:tcPr>
          <w:p w14:paraId="3735B32B"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LUNCH</w:t>
            </w:r>
          </w:p>
        </w:tc>
      </w:tr>
      <w:tr w:rsidR="00A56EC1" w:rsidRPr="00A56EC1" w14:paraId="1418AE8D" w14:textId="77777777" w:rsidTr="00ED3D9D">
        <w:trPr>
          <w:cantSplit/>
          <w:jc w:val="center"/>
        </w:trPr>
        <w:tc>
          <w:tcPr>
            <w:tcW w:w="675" w:type="dxa"/>
          </w:tcPr>
          <w:p w14:paraId="578DE1D1"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14.00</w:t>
            </w:r>
          </w:p>
        </w:tc>
        <w:tc>
          <w:tcPr>
            <w:tcW w:w="1843" w:type="dxa"/>
            <w:vMerge/>
            <w:vAlign w:val="center"/>
          </w:tcPr>
          <w:p w14:paraId="791CF533" w14:textId="77777777" w:rsidR="00A56EC1" w:rsidRPr="00A56EC1" w:rsidRDefault="00A56EC1" w:rsidP="00A56EC1">
            <w:pPr>
              <w:spacing w:before="60" w:after="60"/>
              <w:jc w:val="center"/>
              <w:rPr>
                <w:rFonts w:cs="Arial"/>
                <w:b/>
                <w:strike/>
                <w:sz w:val="18"/>
                <w:szCs w:val="18"/>
                <w:lang w:eastAsia="zh-CN" w:bidi="th-TH"/>
              </w:rPr>
            </w:pPr>
          </w:p>
        </w:tc>
        <w:tc>
          <w:tcPr>
            <w:tcW w:w="1276" w:type="dxa"/>
          </w:tcPr>
          <w:p w14:paraId="66F7A368"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4544AC9D"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769EE916"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4960D9F7"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2396C501"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6A107CE5"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15944C9D"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754BDA54"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7A03CAAA" w14:textId="77777777" w:rsidR="00A56EC1" w:rsidRPr="00A56EC1" w:rsidRDefault="00A56EC1" w:rsidP="00A56EC1">
            <w:pPr>
              <w:tabs>
                <w:tab w:val="center" w:pos="4253"/>
                <w:tab w:val="right" w:pos="8505"/>
              </w:tabs>
              <w:spacing w:before="60" w:after="60"/>
              <w:jc w:val="center"/>
              <w:rPr>
                <w:rFonts w:cs="Arial"/>
                <w:b/>
                <w:sz w:val="18"/>
                <w:szCs w:val="18"/>
                <w:lang w:eastAsia="zh-CN" w:bidi="th-TH"/>
              </w:rPr>
            </w:pPr>
          </w:p>
        </w:tc>
        <w:tc>
          <w:tcPr>
            <w:tcW w:w="2835" w:type="dxa"/>
            <w:gridSpan w:val="2"/>
          </w:tcPr>
          <w:p w14:paraId="7E82C939" w14:textId="77777777" w:rsidR="00A56EC1" w:rsidRPr="00A56EC1" w:rsidRDefault="00A56EC1" w:rsidP="00A56EC1">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Recommendations on draft Test Guidelines</w:t>
            </w:r>
          </w:p>
          <w:p w14:paraId="7A6E9E71" w14:textId="77777777" w:rsidR="00A56EC1" w:rsidRPr="00A56EC1" w:rsidRDefault="00A56EC1" w:rsidP="00A56EC1">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[Date and place of next session</w:t>
            </w:r>
          </w:p>
          <w:p w14:paraId="00C1564E" w14:textId="77777777" w:rsidR="00A56EC1" w:rsidRPr="00A56EC1" w:rsidRDefault="00A56EC1" w:rsidP="00A56EC1">
            <w:pPr>
              <w:spacing w:before="60" w:after="60"/>
              <w:jc w:val="left"/>
              <w:rPr>
                <w:rFonts w:cs="Arial"/>
                <w:sz w:val="18"/>
                <w:szCs w:val="18"/>
                <w:lang w:eastAsia="zh-CN" w:bidi="th-TH"/>
              </w:rPr>
            </w:pPr>
          </w:p>
        </w:tc>
      </w:tr>
      <w:tr w:rsidR="00A56EC1" w:rsidRPr="00A56EC1" w14:paraId="51F86E6F" w14:textId="77777777" w:rsidTr="00ED3D9D">
        <w:trPr>
          <w:cantSplit/>
          <w:jc w:val="center"/>
        </w:trPr>
        <w:tc>
          <w:tcPr>
            <w:tcW w:w="675" w:type="dxa"/>
            <w:shd w:val="pct15" w:color="auto" w:fill="FFFFFF"/>
          </w:tcPr>
          <w:p w14:paraId="11ED2441"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15.30</w:t>
            </w:r>
          </w:p>
        </w:tc>
        <w:tc>
          <w:tcPr>
            <w:tcW w:w="1843" w:type="dxa"/>
            <w:vMerge/>
            <w:shd w:val="pct15" w:color="auto" w:fill="FFFFFF"/>
            <w:vAlign w:val="center"/>
          </w:tcPr>
          <w:p w14:paraId="5194861A" w14:textId="77777777" w:rsidR="00A56EC1" w:rsidRPr="00A56EC1" w:rsidRDefault="00A56EC1" w:rsidP="00A56EC1">
            <w:pPr>
              <w:spacing w:before="60" w:after="60"/>
              <w:jc w:val="center"/>
              <w:rPr>
                <w:rFonts w:cs="Arial"/>
                <w:b/>
                <w:strike/>
                <w:sz w:val="18"/>
                <w:szCs w:val="18"/>
                <w:lang w:eastAsia="zh-CN" w:bidi="th-TH"/>
              </w:rPr>
            </w:pPr>
          </w:p>
        </w:tc>
        <w:tc>
          <w:tcPr>
            <w:tcW w:w="2552" w:type="dxa"/>
            <w:gridSpan w:val="2"/>
            <w:shd w:val="pct15" w:color="auto" w:fill="FFFFFF"/>
            <w:vAlign w:val="center"/>
          </w:tcPr>
          <w:p w14:paraId="49E96348"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vAlign w:val="center"/>
          </w:tcPr>
          <w:p w14:paraId="19929C6C" w14:textId="77777777" w:rsidR="00A56EC1" w:rsidRPr="00A56EC1" w:rsidRDefault="00A56EC1" w:rsidP="00A56EC1">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vAlign w:val="center"/>
          </w:tcPr>
          <w:p w14:paraId="288797DA" w14:textId="77777777" w:rsidR="00A56EC1" w:rsidRPr="00A56EC1" w:rsidRDefault="00A56EC1" w:rsidP="00A56EC1">
            <w:pPr>
              <w:keepNext/>
              <w:spacing w:before="60" w:after="60"/>
              <w:jc w:val="center"/>
              <w:outlineLvl w:val="2"/>
              <w:rPr>
                <w:rFonts w:cs="Arial"/>
                <w:b/>
                <w:bCs/>
                <w:sz w:val="18"/>
                <w:szCs w:val="18"/>
                <w:lang w:eastAsia="zh-CN" w:bidi="th-TH"/>
              </w:rPr>
            </w:pPr>
          </w:p>
        </w:tc>
        <w:tc>
          <w:tcPr>
            <w:tcW w:w="2835" w:type="dxa"/>
            <w:gridSpan w:val="2"/>
            <w:shd w:val="pct15" w:color="auto" w:fill="FFFFFF"/>
            <w:vAlign w:val="center"/>
          </w:tcPr>
          <w:p w14:paraId="74D95E02" w14:textId="77777777" w:rsidR="00A56EC1" w:rsidRPr="00A56EC1" w:rsidRDefault="00A56EC1" w:rsidP="00A56EC1">
            <w:pPr>
              <w:keepNext/>
              <w:spacing w:before="60" w:after="60"/>
              <w:jc w:val="center"/>
              <w:outlineLvl w:val="2"/>
              <w:rPr>
                <w:rFonts w:cs="Arial"/>
                <w:b/>
                <w:bCs/>
                <w:sz w:val="18"/>
                <w:szCs w:val="18"/>
                <w:lang w:eastAsia="zh-CN" w:bidi="th-TH"/>
              </w:rPr>
            </w:pPr>
            <w:bookmarkStart w:id="253" w:name="_Toc174712291"/>
            <w:bookmarkStart w:id="254" w:name="_Toc174714537"/>
            <w:bookmarkStart w:id="255" w:name="_Toc178715597"/>
            <w:bookmarkStart w:id="256" w:name="_Toc178717601"/>
            <w:bookmarkStart w:id="257" w:name="_Toc178944620"/>
            <w:r w:rsidRPr="00A56EC1">
              <w:rPr>
                <w:rFonts w:cs="Arial"/>
                <w:b/>
                <w:bCs/>
                <w:sz w:val="18"/>
                <w:szCs w:val="18"/>
                <w:lang w:eastAsia="zh-CN" w:bidi="th-TH"/>
              </w:rPr>
              <w:t>COFFEE</w:t>
            </w:r>
            <w:bookmarkEnd w:id="253"/>
            <w:bookmarkEnd w:id="254"/>
            <w:bookmarkEnd w:id="255"/>
            <w:bookmarkEnd w:id="256"/>
            <w:bookmarkEnd w:id="257"/>
          </w:p>
        </w:tc>
      </w:tr>
      <w:tr w:rsidR="00A56EC1" w:rsidRPr="00A56EC1" w14:paraId="516067D9" w14:textId="77777777" w:rsidTr="00ED3D9D">
        <w:trPr>
          <w:cantSplit/>
          <w:jc w:val="center"/>
        </w:trPr>
        <w:tc>
          <w:tcPr>
            <w:tcW w:w="675" w:type="dxa"/>
          </w:tcPr>
          <w:p w14:paraId="42B16DF8"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16.00</w:t>
            </w:r>
          </w:p>
        </w:tc>
        <w:tc>
          <w:tcPr>
            <w:tcW w:w="1843" w:type="dxa"/>
            <w:vMerge/>
            <w:vAlign w:val="center"/>
          </w:tcPr>
          <w:p w14:paraId="2BD48E2C" w14:textId="77777777" w:rsidR="00A56EC1" w:rsidRPr="00A56EC1" w:rsidRDefault="00A56EC1" w:rsidP="00A56EC1">
            <w:pPr>
              <w:spacing w:before="60" w:after="60"/>
              <w:jc w:val="center"/>
              <w:rPr>
                <w:rFonts w:cs="Arial"/>
                <w:strike/>
                <w:sz w:val="18"/>
                <w:szCs w:val="18"/>
                <w:lang w:eastAsia="zh-CN" w:bidi="th-TH"/>
              </w:rPr>
            </w:pPr>
          </w:p>
        </w:tc>
        <w:tc>
          <w:tcPr>
            <w:tcW w:w="1276" w:type="dxa"/>
          </w:tcPr>
          <w:p w14:paraId="145F07FA"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1CC1BB11"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4F324C53"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57A6DB20"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373145B3"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784BAD27"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0A3EBC2A" w14:textId="77777777" w:rsidR="00A56EC1" w:rsidRPr="00A56EC1" w:rsidRDefault="00A56EC1" w:rsidP="00A56EC1">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23C548A3"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62806397" w14:textId="77777777" w:rsidR="00A56EC1" w:rsidRPr="00A56EC1" w:rsidRDefault="00A56EC1" w:rsidP="00A56EC1">
            <w:pPr>
              <w:spacing w:before="60" w:after="60"/>
              <w:jc w:val="center"/>
              <w:rPr>
                <w:rFonts w:cs="Arial"/>
                <w:sz w:val="18"/>
                <w:szCs w:val="18"/>
                <w:lang w:eastAsia="zh-CN" w:bidi="th-TH"/>
              </w:rPr>
            </w:pPr>
          </w:p>
        </w:tc>
        <w:tc>
          <w:tcPr>
            <w:tcW w:w="2835" w:type="dxa"/>
            <w:gridSpan w:val="2"/>
            <w:tcBorders>
              <w:bottom w:val="nil"/>
            </w:tcBorders>
          </w:tcPr>
          <w:p w14:paraId="7279718B" w14:textId="77777777" w:rsidR="00A56EC1" w:rsidRPr="00A56EC1" w:rsidRDefault="00A56EC1" w:rsidP="00A56EC1">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Report on the Conclusions</w:t>
            </w:r>
          </w:p>
          <w:p w14:paraId="3805CB98"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u w:val="single"/>
                <w:lang w:eastAsia="zh-CN" w:bidi="th-TH"/>
              </w:rPr>
              <w:br/>
              <w:t>Closing of the session</w:t>
            </w:r>
            <w:r w:rsidRPr="00A56EC1">
              <w:rPr>
                <w:rFonts w:cs="Arial"/>
                <w:sz w:val="18"/>
                <w:szCs w:val="18"/>
                <w:lang w:eastAsia="zh-CN" w:bidi="th-TH"/>
              </w:rPr>
              <w:t>]</w:t>
            </w:r>
          </w:p>
        </w:tc>
      </w:tr>
      <w:tr w:rsidR="00A56EC1" w:rsidRPr="00A56EC1" w14:paraId="37FEA6F4" w14:textId="77777777" w:rsidTr="00ED3D9D">
        <w:trPr>
          <w:cantSplit/>
          <w:jc w:val="center"/>
        </w:trPr>
        <w:tc>
          <w:tcPr>
            <w:tcW w:w="675" w:type="dxa"/>
            <w:shd w:val="pct15" w:color="auto" w:fill="FFFFFF"/>
          </w:tcPr>
          <w:p w14:paraId="7A7CE3AB" w14:textId="77777777" w:rsidR="00A56EC1" w:rsidRPr="00A56EC1" w:rsidRDefault="00A56EC1" w:rsidP="00A56EC1">
            <w:pPr>
              <w:spacing w:before="60" w:after="60"/>
              <w:jc w:val="center"/>
              <w:rPr>
                <w:rFonts w:cs="Arial"/>
                <w:sz w:val="18"/>
                <w:szCs w:val="18"/>
                <w:lang w:eastAsia="zh-CN" w:bidi="th-TH"/>
              </w:rPr>
            </w:pPr>
            <w:r w:rsidRPr="00A56EC1">
              <w:rPr>
                <w:rFonts w:cs="Arial"/>
                <w:sz w:val="18"/>
                <w:szCs w:val="18"/>
                <w:lang w:eastAsia="zh-CN" w:bidi="th-TH"/>
              </w:rPr>
              <w:t>18.00</w:t>
            </w:r>
          </w:p>
        </w:tc>
        <w:tc>
          <w:tcPr>
            <w:tcW w:w="1843" w:type="dxa"/>
            <w:vMerge/>
            <w:shd w:val="pct15" w:color="auto" w:fill="FFFFFF"/>
          </w:tcPr>
          <w:p w14:paraId="24371048" w14:textId="77777777" w:rsidR="00A56EC1" w:rsidRPr="00A56EC1" w:rsidRDefault="00A56EC1" w:rsidP="00A56EC1">
            <w:pPr>
              <w:spacing w:before="60" w:after="60"/>
              <w:jc w:val="left"/>
              <w:rPr>
                <w:rFonts w:cs="Arial"/>
                <w:sz w:val="18"/>
                <w:szCs w:val="18"/>
                <w:lang w:eastAsia="zh-CN" w:bidi="th-TH"/>
              </w:rPr>
            </w:pPr>
          </w:p>
        </w:tc>
        <w:tc>
          <w:tcPr>
            <w:tcW w:w="2552" w:type="dxa"/>
            <w:gridSpan w:val="2"/>
            <w:shd w:val="pct15" w:color="auto" w:fill="FFFFFF"/>
          </w:tcPr>
          <w:p w14:paraId="6F78690E" w14:textId="77777777" w:rsidR="00A56EC1" w:rsidRPr="00A56EC1" w:rsidRDefault="00A56EC1" w:rsidP="00A56EC1">
            <w:pPr>
              <w:spacing w:before="60" w:after="60"/>
              <w:jc w:val="left"/>
              <w:rPr>
                <w:rFonts w:cs="Arial"/>
                <w:sz w:val="18"/>
                <w:szCs w:val="18"/>
                <w:lang w:eastAsia="zh-CN" w:bidi="th-TH"/>
              </w:rPr>
            </w:pPr>
          </w:p>
        </w:tc>
        <w:tc>
          <w:tcPr>
            <w:tcW w:w="2693" w:type="dxa"/>
            <w:gridSpan w:val="2"/>
            <w:shd w:val="pct15" w:color="auto" w:fill="FFFFFF"/>
          </w:tcPr>
          <w:p w14:paraId="79632230" w14:textId="77777777" w:rsidR="00A56EC1" w:rsidRPr="00A56EC1" w:rsidRDefault="00A56EC1" w:rsidP="00A56EC1">
            <w:pPr>
              <w:spacing w:before="60" w:after="60"/>
              <w:jc w:val="left"/>
              <w:rPr>
                <w:rFonts w:cs="Arial"/>
                <w:sz w:val="18"/>
                <w:szCs w:val="18"/>
                <w:lang w:eastAsia="zh-CN" w:bidi="th-TH"/>
              </w:rPr>
            </w:pPr>
          </w:p>
        </w:tc>
        <w:tc>
          <w:tcPr>
            <w:tcW w:w="2444" w:type="dxa"/>
            <w:tcBorders>
              <w:bottom w:val="nil"/>
            </w:tcBorders>
            <w:shd w:val="pct15" w:color="auto" w:fill="FFFFFF"/>
          </w:tcPr>
          <w:p w14:paraId="6B237F0D" w14:textId="77777777" w:rsidR="00A56EC1" w:rsidRPr="00A56EC1" w:rsidRDefault="00A56EC1" w:rsidP="00A56EC1">
            <w:pPr>
              <w:spacing w:before="60" w:after="60"/>
              <w:jc w:val="left"/>
              <w:rPr>
                <w:rFonts w:cs="Arial"/>
                <w:sz w:val="18"/>
                <w:szCs w:val="18"/>
                <w:lang w:eastAsia="zh-CN" w:bidi="th-TH"/>
              </w:rPr>
            </w:pPr>
          </w:p>
        </w:tc>
        <w:tc>
          <w:tcPr>
            <w:tcW w:w="2835" w:type="dxa"/>
            <w:gridSpan w:val="2"/>
            <w:vMerge w:val="restart"/>
          </w:tcPr>
          <w:p w14:paraId="4BCDFA0D" w14:textId="77777777" w:rsidR="00A56EC1" w:rsidRPr="00A56EC1" w:rsidRDefault="00A56EC1" w:rsidP="00A56EC1">
            <w:pPr>
              <w:spacing w:before="60" w:after="60"/>
              <w:jc w:val="center"/>
              <w:rPr>
                <w:rFonts w:cs="Arial"/>
                <w:b/>
                <w:bCs/>
                <w:sz w:val="18"/>
                <w:szCs w:val="18"/>
                <w:lang w:eastAsia="zh-CN" w:bidi="th-TH"/>
              </w:rPr>
            </w:pPr>
            <w:bookmarkStart w:id="258" w:name="_Toc140171551"/>
            <w:r w:rsidRPr="00A56EC1">
              <w:rPr>
                <w:rFonts w:cs="Arial"/>
                <w:b/>
                <w:bCs/>
                <w:sz w:val="18"/>
                <w:szCs w:val="18"/>
                <w:lang w:eastAsia="zh-CN" w:bidi="th-TH"/>
              </w:rPr>
              <w:t>END OF SESSION</w:t>
            </w:r>
            <w:bookmarkEnd w:id="258"/>
          </w:p>
        </w:tc>
      </w:tr>
      <w:tr w:rsidR="00A56EC1" w:rsidRPr="00A56EC1" w14:paraId="33AA8658" w14:textId="77777777" w:rsidTr="00ED3D9D">
        <w:trPr>
          <w:cantSplit/>
          <w:trHeight w:val="467"/>
          <w:jc w:val="center"/>
        </w:trPr>
        <w:tc>
          <w:tcPr>
            <w:tcW w:w="675" w:type="dxa"/>
          </w:tcPr>
          <w:p w14:paraId="3F57BD80" w14:textId="77777777" w:rsidR="00A56EC1" w:rsidRPr="00A56EC1" w:rsidRDefault="00A56EC1" w:rsidP="00A56EC1">
            <w:pPr>
              <w:spacing w:before="60" w:after="60"/>
              <w:jc w:val="center"/>
              <w:rPr>
                <w:rFonts w:cs="Arial"/>
                <w:szCs w:val="24"/>
                <w:lang w:eastAsia="zh-CN" w:bidi="th-TH"/>
              </w:rPr>
            </w:pPr>
            <w:r w:rsidRPr="00A56EC1">
              <w:rPr>
                <w:rFonts w:cs="Arial"/>
                <w:sz w:val="18"/>
                <w:szCs w:val="24"/>
                <w:lang w:eastAsia="zh-CN" w:bidi="th-TH"/>
              </w:rPr>
              <w:t>20.00</w:t>
            </w:r>
          </w:p>
        </w:tc>
        <w:tc>
          <w:tcPr>
            <w:tcW w:w="1843" w:type="dxa"/>
            <w:vMerge/>
          </w:tcPr>
          <w:p w14:paraId="240DAFB1" w14:textId="77777777" w:rsidR="00A56EC1" w:rsidRPr="00A56EC1" w:rsidRDefault="00A56EC1" w:rsidP="00A56EC1">
            <w:pPr>
              <w:spacing w:before="60" w:after="60"/>
              <w:jc w:val="left"/>
              <w:rPr>
                <w:rFonts w:cs="Arial"/>
                <w:szCs w:val="24"/>
                <w:lang w:eastAsia="zh-CN" w:bidi="th-TH"/>
              </w:rPr>
            </w:pPr>
          </w:p>
        </w:tc>
        <w:tc>
          <w:tcPr>
            <w:tcW w:w="2552" w:type="dxa"/>
            <w:gridSpan w:val="2"/>
          </w:tcPr>
          <w:p w14:paraId="3C19EB1F" w14:textId="77777777" w:rsidR="00A56EC1" w:rsidRPr="00A56EC1" w:rsidRDefault="00A56EC1" w:rsidP="00A56EC1">
            <w:pPr>
              <w:keepNext/>
              <w:spacing w:before="60" w:after="60"/>
              <w:jc w:val="left"/>
              <w:outlineLvl w:val="4"/>
              <w:rPr>
                <w:rFonts w:cs="Arial"/>
                <w:szCs w:val="24"/>
                <w:lang w:eastAsia="zh-CN" w:bidi="th-TH"/>
              </w:rPr>
            </w:pPr>
          </w:p>
        </w:tc>
        <w:tc>
          <w:tcPr>
            <w:tcW w:w="2693" w:type="dxa"/>
            <w:gridSpan w:val="2"/>
            <w:shd w:val="pct25" w:color="auto" w:fill="auto"/>
            <w:vAlign w:val="center"/>
          </w:tcPr>
          <w:p w14:paraId="495DEB96" w14:textId="77777777" w:rsidR="00A56EC1" w:rsidRPr="00A56EC1" w:rsidRDefault="00A56EC1" w:rsidP="00A56EC1">
            <w:pPr>
              <w:keepNext/>
              <w:jc w:val="center"/>
              <w:outlineLvl w:val="5"/>
              <w:rPr>
                <w:rFonts w:cs="Arial"/>
                <w:b/>
                <w:bCs/>
                <w:lang w:eastAsia="zh-CN" w:bidi="th-TH"/>
              </w:rPr>
            </w:pPr>
            <w:r w:rsidRPr="00A56EC1">
              <w:rPr>
                <w:rFonts w:cs="Arial"/>
                <w:b/>
                <w:bCs/>
                <w:lang w:eastAsia="zh-CN" w:bidi="th-TH"/>
              </w:rPr>
              <w:t>RECEPTION</w:t>
            </w:r>
          </w:p>
          <w:p w14:paraId="3323C5D7" w14:textId="77777777" w:rsidR="00A56EC1" w:rsidRPr="00A56EC1" w:rsidRDefault="00A56EC1" w:rsidP="00A56EC1">
            <w:pPr>
              <w:jc w:val="left"/>
              <w:rPr>
                <w:rFonts w:cs="Arial"/>
                <w:sz w:val="24"/>
                <w:szCs w:val="24"/>
                <w:lang w:eastAsia="zh-CN" w:bidi="th-TH"/>
              </w:rPr>
            </w:pPr>
          </w:p>
        </w:tc>
        <w:tc>
          <w:tcPr>
            <w:tcW w:w="2444" w:type="dxa"/>
          </w:tcPr>
          <w:p w14:paraId="7E69959B" w14:textId="77777777" w:rsidR="00A56EC1" w:rsidRPr="00A56EC1" w:rsidRDefault="00A56EC1" w:rsidP="00A56EC1">
            <w:pPr>
              <w:keepNext/>
              <w:spacing w:before="60" w:after="60"/>
              <w:jc w:val="center"/>
              <w:outlineLvl w:val="2"/>
              <w:rPr>
                <w:rFonts w:cs="Arial"/>
                <w:bCs/>
                <w:sz w:val="18"/>
                <w:szCs w:val="24"/>
                <w:lang w:eastAsia="zh-CN" w:bidi="th-TH"/>
              </w:rPr>
            </w:pPr>
          </w:p>
        </w:tc>
        <w:tc>
          <w:tcPr>
            <w:tcW w:w="2835" w:type="dxa"/>
            <w:gridSpan w:val="2"/>
            <w:vMerge/>
          </w:tcPr>
          <w:p w14:paraId="339D469B" w14:textId="77777777" w:rsidR="00A56EC1" w:rsidRPr="00A56EC1" w:rsidRDefault="00A56EC1" w:rsidP="00A56EC1">
            <w:pPr>
              <w:keepNext/>
              <w:spacing w:before="60" w:after="60"/>
              <w:jc w:val="center"/>
              <w:outlineLvl w:val="2"/>
              <w:rPr>
                <w:rFonts w:cs="Arial"/>
                <w:b/>
                <w:bCs/>
                <w:szCs w:val="24"/>
                <w:lang w:eastAsia="zh-CN" w:bidi="th-TH"/>
              </w:rPr>
            </w:pPr>
          </w:p>
        </w:tc>
      </w:tr>
    </w:tbl>
    <w:p w14:paraId="2FF0B63C" w14:textId="77777777" w:rsidR="00A56EC1" w:rsidRPr="00A56EC1" w:rsidRDefault="00A56EC1" w:rsidP="00A56EC1">
      <w:pPr>
        <w:jc w:val="center"/>
        <w:rPr>
          <w:rFonts w:cs="Arial"/>
          <w:szCs w:val="24"/>
          <w:lang w:eastAsia="zh-CN" w:bidi="th-TH"/>
        </w:rPr>
      </w:pPr>
    </w:p>
    <w:p w14:paraId="408BF496" w14:textId="77777777" w:rsidR="00A56EC1" w:rsidRPr="00A56EC1" w:rsidRDefault="00A56EC1" w:rsidP="00A56EC1">
      <w:pPr>
        <w:jc w:val="center"/>
        <w:rPr>
          <w:rFonts w:cs="Arial"/>
          <w:szCs w:val="24"/>
          <w:lang w:eastAsia="zh-CN" w:bidi="th-TH"/>
        </w:rPr>
      </w:pPr>
    </w:p>
    <w:p w14:paraId="543301B2" w14:textId="77777777" w:rsidR="00A56EC1" w:rsidRPr="00A56EC1" w:rsidRDefault="00A56EC1" w:rsidP="00A56EC1">
      <w:pPr>
        <w:jc w:val="center"/>
        <w:rPr>
          <w:rFonts w:cs="Arial"/>
          <w:szCs w:val="24"/>
          <w:lang w:eastAsia="zh-CN" w:bidi="th-TH"/>
        </w:rPr>
      </w:pPr>
    </w:p>
    <w:p w14:paraId="43D4F663" w14:textId="7B8C6BDE" w:rsidR="00A56EC1" w:rsidRPr="00A56EC1" w:rsidRDefault="00A56EC1" w:rsidP="00A56EC1">
      <w:pPr>
        <w:jc w:val="right"/>
        <w:rPr>
          <w:rFonts w:cs="Arial"/>
          <w:szCs w:val="24"/>
          <w:lang w:eastAsia="zh-CN" w:bidi="th-TH"/>
        </w:rPr>
      </w:pPr>
      <w:r w:rsidRPr="00A56EC1">
        <w:rPr>
          <w:rFonts w:cs="Arial"/>
          <w:szCs w:val="24"/>
          <w:lang w:eastAsia="zh-CN" w:bidi="th-TH"/>
        </w:rPr>
        <w:t>[A</w:t>
      </w:r>
      <w:r w:rsidR="0088181C">
        <w:rPr>
          <w:rFonts w:cs="Arial"/>
          <w:szCs w:val="24"/>
          <w:lang w:eastAsia="zh-CN" w:bidi="th-TH"/>
        </w:rPr>
        <w:t>ppendix</w:t>
      </w:r>
      <w:r w:rsidRPr="00A56EC1">
        <w:rPr>
          <w:rFonts w:cs="Arial"/>
          <w:szCs w:val="24"/>
          <w:lang w:eastAsia="zh-CN" w:bidi="th-TH"/>
        </w:rPr>
        <w:t xml:space="preserve"> IV</w:t>
      </w:r>
      <w:r w:rsidR="0088181C">
        <w:rPr>
          <w:rFonts w:cs="Arial"/>
          <w:szCs w:val="24"/>
          <w:lang w:eastAsia="zh-CN" w:bidi="th-TH"/>
        </w:rPr>
        <w:t xml:space="preserve"> to Annex </w:t>
      </w:r>
      <w:r w:rsidR="00261D33">
        <w:rPr>
          <w:rFonts w:cs="Arial"/>
          <w:szCs w:val="24"/>
          <w:lang w:eastAsia="zh-CN" w:bidi="th-TH"/>
        </w:rPr>
        <w:t>I</w:t>
      </w:r>
      <w:r w:rsidR="0088181C">
        <w:rPr>
          <w:rFonts w:cs="Arial"/>
          <w:szCs w:val="24"/>
          <w:lang w:eastAsia="zh-CN" w:bidi="th-TH"/>
        </w:rPr>
        <w:t>V</w:t>
      </w:r>
      <w:r w:rsidRPr="00A56EC1">
        <w:rPr>
          <w:rFonts w:cs="Arial"/>
          <w:szCs w:val="24"/>
          <w:lang w:eastAsia="zh-CN" w:bidi="th-TH"/>
        </w:rPr>
        <w:t xml:space="preserve"> follows]</w:t>
      </w:r>
    </w:p>
    <w:p w14:paraId="5BFCFCF2" w14:textId="77777777" w:rsidR="00A56EC1" w:rsidRPr="00A56EC1" w:rsidRDefault="00A56EC1" w:rsidP="00A56EC1">
      <w:pPr>
        <w:jc w:val="center"/>
        <w:rPr>
          <w:rFonts w:cs="Arial"/>
          <w:szCs w:val="24"/>
          <w:lang w:eastAsia="zh-CN" w:bidi="th-TH"/>
        </w:rPr>
      </w:pPr>
    </w:p>
    <w:p w14:paraId="1380A69C" w14:textId="77777777" w:rsidR="00A56EC1" w:rsidRPr="00A56EC1" w:rsidRDefault="00A56EC1" w:rsidP="00A56EC1">
      <w:pPr>
        <w:jc w:val="left"/>
        <w:rPr>
          <w:rFonts w:cs="Arial"/>
          <w:sz w:val="24"/>
          <w:szCs w:val="24"/>
          <w:lang w:eastAsia="zh-CN" w:bidi="th-TH"/>
        </w:rPr>
        <w:sectPr w:rsidR="00A56EC1" w:rsidRPr="00A56EC1" w:rsidSect="0088181C">
          <w:footerReference w:type="default" r:id="rId52"/>
          <w:headerReference w:type="first" r:id="rId53"/>
          <w:pgSz w:w="16840" w:h="11907" w:orient="landscape" w:code="9"/>
          <w:pgMar w:top="851" w:right="964" w:bottom="1418" w:left="1134" w:header="510" w:footer="1021" w:gutter="0"/>
          <w:cols w:space="720"/>
          <w:titlePg/>
        </w:sectPr>
      </w:pPr>
    </w:p>
    <w:p w14:paraId="673E64A1" w14:textId="77777777" w:rsidR="0088181C" w:rsidRDefault="0088181C" w:rsidP="00A56EC1">
      <w:pPr>
        <w:jc w:val="center"/>
        <w:rPr>
          <w:rFonts w:cs="Arial"/>
          <w:sz w:val="24"/>
          <w:szCs w:val="24"/>
          <w:lang w:eastAsia="zh-CN" w:bidi="th-TH"/>
        </w:rPr>
      </w:pPr>
    </w:p>
    <w:p w14:paraId="3112D713" w14:textId="77777777" w:rsidR="0088181C" w:rsidRDefault="0088181C" w:rsidP="00A56EC1">
      <w:pPr>
        <w:jc w:val="center"/>
        <w:rPr>
          <w:rFonts w:cs="Arial"/>
          <w:sz w:val="24"/>
          <w:szCs w:val="24"/>
          <w:lang w:eastAsia="zh-CN" w:bidi="th-TH"/>
        </w:rPr>
      </w:pPr>
    </w:p>
    <w:p w14:paraId="27DD2BDB" w14:textId="5FA75272" w:rsidR="00A56EC1" w:rsidRPr="00A56EC1" w:rsidRDefault="00A56EC1" w:rsidP="00A56EC1">
      <w:pPr>
        <w:jc w:val="center"/>
        <w:rPr>
          <w:rFonts w:cs="Arial"/>
          <w:sz w:val="24"/>
          <w:szCs w:val="24"/>
          <w:lang w:eastAsia="zh-CN" w:bidi="th-TH"/>
        </w:rPr>
      </w:pPr>
      <w:r w:rsidRPr="00A56EC1">
        <w:rPr>
          <w:rFonts w:cs="Arial"/>
          <w:sz w:val="24"/>
          <w:szCs w:val="24"/>
          <w:lang w:eastAsia="zh-CN" w:bidi="th-TH"/>
        </w:rPr>
        <w:t>Electronic communication system set up</w:t>
      </w:r>
    </w:p>
    <w:p w14:paraId="6AE836EA" w14:textId="77777777" w:rsidR="00A56EC1" w:rsidRPr="00A56EC1" w:rsidRDefault="00A56EC1" w:rsidP="00A56EC1">
      <w:pPr>
        <w:jc w:val="center"/>
        <w:rPr>
          <w:rFonts w:cs="Arial"/>
          <w:sz w:val="24"/>
          <w:szCs w:val="24"/>
          <w:lang w:eastAsia="zh-CN" w:bidi="th-TH"/>
        </w:rPr>
      </w:pPr>
    </w:p>
    <w:p w14:paraId="698F9E59" w14:textId="77777777" w:rsidR="00A56EC1" w:rsidRPr="00A56EC1" w:rsidRDefault="00A56EC1" w:rsidP="00A56EC1">
      <w:pPr>
        <w:jc w:val="center"/>
        <w:rPr>
          <w:rFonts w:cs="Arial"/>
          <w:sz w:val="24"/>
          <w:szCs w:val="24"/>
          <w:lang w:eastAsia="zh-CN" w:bidi="th-TH"/>
        </w:rPr>
      </w:pPr>
    </w:p>
    <w:p w14:paraId="45BAB98A" w14:textId="77777777" w:rsidR="00A56EC1" w:rsidRPr="00A56EC1" w:rsidRDefault="00A56EC1" w:rsidP="00A56EC1">
      <w:pPr>
        <w:jc w:val="center"/>
        <w:rPr>
          <w:rFonts w:cs="Arial"/>
          <w:sz w:val="24"/>
          <w:szCs w:val="24"/>
          <w:lang w:eastAsia="zh-CN" w:bidi="th-TH"/>
        </w:rPr>
      </w:pPr>
      <w:r w:rsidRPr="00A56EC1">
        <w:rPr>
          <w:rFonts w:ascii="Times New Roman" w:hAnsi="Times New Roman" w:cs="Angsana New"/>
          <w:noProof/>
          <w:sz w:val="24"/>
          <w:szCs w:val="24"/>
          <w:lang w:eastAsia="zh-CN" w:bidi="th-TH"/>
        </w:rPr>
        <w:drawing>
          <wp:inline distT="0" distB="0" distL="0" distR="0" wp14:anchorId="134EE626" wp14:editId="169AE43F">
            <wp:extent cx="8038606" cy="4563110"/>
            <wp:effectExtent l="0" t="0" r="635" b="8890"/>
            <wp:docPr id="1" name="Picture 1" descr="A diagram of a computer and micro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and microphones&#10;&#10;Description automatically generated"/>
                    <pic:cNvPicPr/>
                  </pic:nvPicPr>
                  <pic:blipFill>
                    <a:blip r:embed="rId54"/>
                    <a:stretch>
                      <a:fillRect/>
                    </a:stretch>
                  </pic:blipFill>
                  <pic:spPr>
                    <a:xfrm>
                      <a:off x="0" y="0"/>
                      <a:ext cx="8039424" cy="4563574"/>
                    </a:xfrm>
                    <a:prstGeom prst="rect">
                      <a:avLst/>
                    </a:prstGeom>
                  </pic:spPr>
                </pic:pic>
              </a:graphicData>
            </a:graphic>
          </wp:inline>
        </w:drawing>
      </w:r>
    </w:p>
    <w:p w14:paraId="37C124D3" w14:textId="1D12E2E9" w:rsidR="00FF5149" w:rsidRPr="009915A2" w:rsidRDefault="0023010C" w:rsidP="0088181C">
      <w:pPr>
        <w:ind w:right="1021"/>
        <w:jc w:val="right"/>
      </w:pPr>
      <w:r w:rsidRPr="009915A2">
        <w:t>[Annex V follows]</w:t>
      </w:r>
    </w:p>
    <w:p w14:paraId="1A3A86BC" w14:textId="77777777" w:rsidR="00FF5149" w:rsidRDefault="00FF5149" w:rsidP="00FF5149">
      <w:pPr>
        <w:rPr>
          <w:highlight w:val="yellow"/>
        </w:rPr>
        <w:sectPr w:rsidR="00FF5149" w:rsidSect="00A56EC1">
          <w:footerReference w:type="default" r:id="rId55"/>
          <w:headerReference w:type="first" r:id="rId56"/>
          <w:pgSz w:w="16840" w:h="11907" w:orient="landscape" w:code="9"/>
          <w:pgMar w:top="851" w:right="510" w:bottom="1418" w:left="1134" w:header="510" w:footer="1021" w:gutter="0"/>
          <w:cols w:space="720"/>
          <w:titlePg/>
        </w:sectPr>
      </w:pPr>
    </w:p>
    <w:p w14:paraId="27267F3A" w14:textId="5857A8B2" w:rsidR="0023010C" w:rsidRDefault="00692D8F" w:rsidP="00692D8F">
      <w:pPr>
        <w:jc w:val="center"/>
      </w:pPr>
      <w:r w:rsidRPr="00072279">
        <w:lastRenderedPageBreak/>
        <w:t>2024 TWP MEETINGS PARTICIPANT SURVEY</w:t>
      </w:r>
    </w:p>
    <w:p w14:paraId="052F0C75" w14:textId="77777777" w:rsidR="00FF5149" w:rsidRDefault="00FF5149" w:rsidP="00FF5149"/>
    <w:p w14:paraId="5E1D904E"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many persons took the survey?</w:t>
      </w:r>
    </w:p>
    <w:p w14:paraId="2F35F527" w14:textId="77777777" w:rsidR="00692D8F" w:rsidRPr="00692D8F" w:rsidRDefault="00692D8F" w:rsidP="00692D8F">
      <w:pPr>
        <w:jc w:val="left"/>
        <w:rPr>
          <w:rFonts w:eastAsia="Yu Gothic" w:cs="Noto Sans Display"/>
          <w:kern w:val="2"/>
          <w:lang w:eastAsia="ja-JP"/>
          <w14:ligatures w14:val="standardContextual"/>
        </w:rPr>
      </w:pPr>
    </w:p>
    <w:tbl>
      <w:tblPr>
        <w:tblW w:w="6984" w:type="dxa"/>
        <w:tblInd w:w="1014" w:type="dxa"/>
        <w:tblLayout w:type="fixed"/>
        <w:tblLook w:val="04A0" w:firstRow="1" w:lastRow="0" w:firstColumn="1" w:lastColumn="0" w:noHBand="0" w:noVBand="1"/>
      </w:tblPr>
      <w:tblGrid>
        <w:gridCol w:w="1164"/>
        <w:gridCol w:w="1164"/>
        <w:gridCol w:w="1164"/>
        <w:gridCol w:w="1164"/>
        <w:gridCol w:w="1164"/>
        <w:gridCol w:w="1164"/>
      </w:tblGrid>
      <w:tr w:rsidR="00692D8F" w:rsidRPr="00692D8F" w14:paraId="2DBFA882" w14:textId="77777777" w:rsidTr="00ED3D9D">
        <w:trPr>
          <w:trHeight w:val="2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26546" w14:textId="77777777" w:rsidR="00692D8F" w:rsidRPr="00692D8F" w:rsidRDefault="00692D8F" w:rsidP="00692D8F">
            <w:pPr>
              <w:jc w:val="center"/>
              <w:rPr>
                <w:rFonts w:cs="Arial"/>
                <w:color w:val="000000"/>
                <w:lang w:eastAsia="ja-JP"/>
              </w:rPr>
            </w:pP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25D412FC" w14:textId="7066563A" w:rsidR="00692D8F" w:rsidRPr="00692D8F" w:rsidRDefault="00692D8F" w:rsidP="00692D8F">
            <w:pPr>
              <w:jc w:val="center"/>
              <w:rPr>
                <w:rFonts w:cs="Arial"/>
                <w:color w:val="000000"/>
                <w:lang w:eastAsia="ja-JP"/>
              </w:rPr>
            </w:pPr>
            <w:r w:rsidRPr="00692D8F">
              <w:rPr>
                <w:rFonts w:cs="Arial"/>
                <w:color w:val="000000"/>
                <w:lang w:eastAsia="ja-JP"/>
              </w:rPr>
              <w:t>TWM/</w:t>
            </w:r>
            <w:r w:rsidR="0098651C">
              <w:rPr>
                <w:rFonts w:cs="Arial"/>
                <w:color w:val="000000"/>
                <w:lang w:eastAsia="ja-JP"/>
              </w:rPr>
              <w:t>2</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53E91E3E" w14:textId="77777777" w:rsidR="00692D8F" w:rsidRPr="00692D8F" w:rsidRDefault="00692D8F" w:rsidP="00692D8F">
            <w:pPr>
              <w:jc w:val="center"/>
              <w:rPr>
                <w:rFonts w:cs="Arial"/>
                <w:color w:val="000000"/>
                <w:lang w:eastAsia="ja-JP"/>
              </w:rPr>
            </w:pPr>
            <w:r w:rsidRPr="00692D8F">
              <w:rPr>
                <w:rFonts w:cs="Arial"/>
                <w:color w:val="000000"/>
                <w:lang w:eastAsia="ja-JP"/>
              </w:rPr>
              <w:t>TWA/53</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313A226A" w14:textId="77777777" w:rsidR="00692D8F" w:rsidRPr="00692D8F" w:rsidRDefault="00692D8F" w:rsidP="00692D8F">
            <w:pPr>
              <w:jc w:val="center"/>
              <w:rPr>
                <w:rFonts w:cs="Arial"/>
                <w:color w:val="000000"/>
                <w:lang w:eastAsia="ja-JP"/>
              </w:rPr>
            </w:pPr>
            <w:r w:rsidRPr="00692D8F">
              <w:rPr>
                <w:rFonts w:cs="Arial"/>
                <w:color w:val="000000"/>
                <w:lang w:eastAsia="ja-JP"/>
              </w:rPr>
              <w:t>TWF/55</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1E4719F2" w14:textId="77777777" w:rsidR="00692D8F" w:rsidRPr="00692D8F" w:rsidRDefault="00692D8F" w:rsidP="00692D8F">
            <w:pPr>
              <w:jc w:val="center"/>
              <w:rPr>
                <w:rFonts w:cs="Arial"/>
                <w:color w:val="000000"/>
                <w:lang w:eastAsia="ja-JP"/>
              </w:rPr>
            </w:pPr>
            <w:r w:rsidRPr="00692D8F">
              <w:rPr>
                <w:rFonts w:cs="Arial"/>
                <w:color w:val="000000"/>
                <w:lang w:eastAsia="ja-JP"/>
              </w:rPr>
              <w:t>TWO/56</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28BB1FCC" w14:textId="77777777" w:rsidR="00692D8F" w:rsidRPr="00692D8F" w:rsidRDefault="00692D8F" w:rsidP="00692D8F">
            <w:pPr>
              <w:jc w:val="center"/>
              <w:rPr>
                <w:rFonts w:cs="Arial"/>
                <w:color w:val="000000"/>
                <w:lang w:eastAsia="ja-JP"/>
              </w:rPr>
            </w:pPr>
            <w:r w:rsidRPr="00692D8F">
              <w:rPr>
                <w:rFonts w:cs="Arial"/>
                <w:color w:val="000000"/>
                <w:lang w:eastAsia="ja-JP"/>
              </w:rPr>
              <w:t>TWV/58</w:t>
            </w:r>
          </w:p>
        </w:tc>
      </w:tr>
      <w:tr w:rsidR="00692D8F" w:rsidRPr="00692D8F" w14:paraId="11FB21B9" w14:textId="77777777" w:rsidTr="00ED3D9D">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2CB03D13" w14:textId="77777777" w:rsidR="00692D8F" w:rsidRPr="00692D8F" w:rsidRDefault="00692D8F" w:rsidP="00692D8F">
            <w:pPr>
              <w:jc w:val="center"/>
              <w:rPr>
                <w:rFonts w:cs="Arial"/>
                <w:color w:val="000000"/>
                <w:lang w:eastAsia="ja-JP"/>
              </w:rPr>
            </w:pPr>
            <w:r w:rsidRPr="00692D8F">
              <w:rPr>
                <w:rFonts w:cs="Arial"/>
                <w:color w:val="000000"/>
                <w:lang w:eastAsia="ja-JP"/>
              </w:rPr>
              <w:t>Complete</w:t>
            </w:r>
          </w:p>
        </w:tc>
        <w:tc>
          <w:tcPr>
            <w:tcW w:w="1164" w:type="dxa"/>
            <w:tcBorders>
              <w:top w:val="nil"/>
              <w:left w:val="nil"/>
              <w:bottom w:val="single" w:sz="4" w:space="0" w:color="auto"/>
              <w:right w:val="single" w:sz="4" w:space="0" w:color="auto"/>
            </w:tcBorders>
            <w:shd w:val="clear" w:color="auto" w:fill="auto"/>
            <w:noWrap/>
            <w:vAlign w:val="bottom"/>
            <w:hideMark/>
          </w:tcPr>
          <w:p w14:paraId="0023BE13" w14:textId="77777777" w:rsidR="00692D8F" w:rsidRPr="00692D8F" w:rsidRDefault="00692D8F" w:rsidP="00692D8F">
            <w:pPr>
              <w:jc w:val="center"/>
              <w:rPr>
                <w:rFonts w:cs="Arial"/>
                <w:color w:val="000000"/>
                <w:lang w:eastAsia="ja-JP"/>
              </w:rPr>
            </w:pPr>
            <w:r w:rsidRPr="00692D8F">
              <w:rPr>
                <w:rFonts w:cs="Arial"/>
                <w:color w:val="000000"/>
                <w:lang w:eastAsia="ja-JP"/>
              </w:rPr>
              <w:t>41</w:t>
            </w:r>
          </w:p>
        </w:tc>
        <w:tc>
          <w:tcPr>
            <w:tcW w:w="1164" w:type="dxa"/>
            <w:tcBorders>
              <w:top w:val="nil"/>
              <w:left w:val="nil"/>
              <w:bottom w:val="single" w:sz="4" w:space="0" w:color="auto"/>
              <w:right w:val="single" w:sz="4" w:space="0" w:color="auto"/>
            </w:tcBorders>
            <w:shd w:val="clear" w:color="auto" w:fill="auto"/>
            <w:noWrap/>
            <w:vAlign w:val="bottom"/>
            <w:hideMark/>
          </w:tcPr>
          <w:p w14:paraId="763F8CE8" w14:textId="77777777" w:rsidR="00692D8F" w:rsidRPr="00692D8F" w:rsidRDefault="00692D8F" w:rsidP="00692D8F">
            <w:pPr>
              <w:jc w:val="center"/>
              <w:rPr>
                <w:rFonts w:cs="Arial"/>
                <w:color w:val="000000"/>
                <w:lang w:eastAsia="ja-JP"/>
              </w:rPr>
            </w:pPr>
            <w:r w:rsidRPr="00692D8F">
              <w:rPr>
                <w:rFonts w:cs="Arial"/>
                <w:color w:val="000000"/>
                <w:lang w:eastAsia="ja-JP"/>
              </w:rPr>
              <w:t>37</w:t>
            </w:r>
          </w:p>
        </w:tc>
        <w:tc>
          <w:tcPr>
            <w:tcW w:w="1164" w:type="dxa"/>
            <w:tcBorders>
              <w:top w:val="nil"/>
              <w:left w:val="nil"/>
              <w:bottom w:val="single" w:sz="4" w:space="0" w:color="auto"/>
              <w:right w:val="single" w:sz="4" w:space="0" w:color="auto"/>
            </w:tcBorders>
            <w:shd w:val="clear" w:color="auto" w:fill="auto"/>
            <w:noWrap/>
            <w:vAlign w:val="bottom"/>
            <w:hideMark/>
          </w:tcPr>
          <w:p w14:paraId="7F0D8E59" w14:textId="77777777" w:rsidR="00692D8F" w:rsidRPr="00692D8F" w:rsidRDefault="00692D8F" w:rsidP="00692D8F">
            <w:pPr>
              <w:jc w:val="center"/>
              <w:rPr>
                <w:rFonts w:cs="Arial"/>
                <w:color w:val="000000"/>
                <w:lang w:eastAsia="ja-JP"/>
              </w:rPr>
            </w:pPr>
            <w:r w:rsidRPr="00692D8F">
              <w:rPr>
                <w:rFonts w:cs="Arial"/>
                <w:color w:val="000000"/>
                <w:lang w:eastAsia="ja-JP"/>
              </w:rPr>
              <w:t>16</w:t>
            </w:r>
          </w:p>
        </w:tc>
        <w:tc>
          <w:tcPr>
            <w:tcW w:w="1164" w:type="dxa"/>
            <w:tcBorders>
              <w:top w:val="nil"/>
              <w:left w:val="nil"/>
              <w:bottom w:val="single" w:sz="4" w:space="0" w:color="auto"/>
              <w:right w:val="single" w:sz="4" w:space="0" w:color="auto"/>
            </w:tcBorders>
            <w:shd w:val="clear" w:color="auto" w:fill="auto"/>
            <w:noWrap/>
            <w:vAlign w:val="bottom"/>
            <w:hideMark/>
          </w:tcPr>
          <w:p w14:paraId="461AF47A" w14:textId="77777777" w:rsidR="00692D8F" w:rsidRPr="00692D8F" w:rsidRDefault="00692D8F" w:rsidP="00692D8F">
            <w:pPr>
              <w:jc w:val="center"/>
              <w:rPr>
                <w:rFonts w:cs="Arial"/>
                <w:color w:val="000000"/>
                <w:lang w:eastAsia="ja-JP"/>
              </w:rPr>
            </w:pPr>
            <w:r w:rsidRPr="00692D8F">
              <w:rPr>
                <w:rFonts w:cs="Arial"/>
                <w:color w:val="000000"/>
                <w:lang w:eastAsia="ja-JP"/>
              </w:rPr>
              <w:t>17</w:t>
            </w:r>
          </w:p>
        </w:tc>
        <w:tc>
          <w:tcPr>
            <w:tcW w:w="1164" w:type="dxa"/>
            <w:tcBorders>
              <w:top w:val="nil"/>
              <w:left w:val="nil"/>
              <w:bottom w:val="single" w:sz="4" w:space="0" w:color="auto"/>
              <w:right w:val="single" w:sz="4" w:space="0" w:color="auto"/>
            </w:tcBorders>
            <w:shd w:val="clear" w:color="auto" w:fill="auto"/>
            <w:noWrap/>
            <w:vAlign w:val="bottom"/>
            <w:hideMark/>
          </w:tcPr>
          <w:p w14:paraId="1321C7D0" w14:textId="77777777" w:rsidR="00692D8F" w:rsidRPr="00692D8F" w:rsidRDefault="00692D8F" w:rsidP="00692D8F">
            <w:pPr>
              <w:jc w:val="center"/>
              <w:rPr>
                <w:rFonts w:cs="Arial"/>
                <w:color w:val="000000"/>
                <w:lang w:eastAsia="ja-JP"/>
              </w:rPr>
            </w:pPr>
            <w:r w:rsidRPr="00692D8F">
              <w:rPr>
                <w:rFonts w:cs="Arial"/>
                <w:color w:val="000000"/>
                <w:lang w:eastAsia="ja-JP"/>
              </w:rPr>
              <w:t>31</w:t>
            </w:r>
          </w:p>
        </w:tc>
      </w:tr>
      <w:tr w:rsidR="00692D8F" w:rsidRPr="00692D8F" w14:paraId="68B7BBC2" w14:textId="77777777" w:rsidTr="00ED3D9D">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6A4981A8" w14:textId="77777777" w:rsidR="00692D8F" w:rsidRPr="00692D8F" w:rsidRDefault="00692D8F" w:rsidP="00692D8F">
            <w:pPr>
              <w:jc w:val="center"/>
              <w:rPr>
                <w:rFonts w:cs="Arial"/>
                <w:color w:val="000000"/>
                <w:lang w:eastAsia="ja-JP"/>
              </w:rPr>
            </w:pPr>
            <w:r w:rsidRPr="00692D8F">
              <w:rPr>
                <w:rFonts w:cs="Arial"/>
                <w:color w:val="000000"/>
                <w:lang w:eastAsia="ja-JP"/>
              </w:rPr>
              <w:t>Partial</w:t>
            </w:r>
          </w:p>
        </w:tc>
        <w:tc>
          <w:tcPr>
            <w:tcW w:w="1164" w:type="dxa"/>
            <w:tcBorders>
              <w:top w:val="nil"/>
              <w:left w:val="nil"/>
              <w:bottom w:val="single" w:sz="4" w:space="0" w:color="auto"/>
              <w:right w:val="single" w:sz="4" w:space="0" w:color="auto"/>
            </w:tcBorders>
            <w:shd w:val="clear" w:color="auto" w:fill="auto"/>
            <w:noWrap/>
            <w:vAlign w:val="bottom"/>
            <w:hideMark/>
          </w:tcPr>
          <w:p w14:paraId="210006DD" w14:textId="77777777" w:rsidR="00692D8F" w:rsidRPr="00692D8F" w:rsidRDefault="00692D8F" w:rsidP="00692D8F">
            <w:pPr>
              <w:jc w:val="center"/>
              <w:rPr>
                <w:rFonts w:cs="Arial"/>
                <w:color w:val="000000"/>
                <w:lang w:eastAsia="ja-JP"/>
              </w:rPr>
            </w:pPr>
            <w:r w:rsidRPr="00692D8F">
              <w:rPr>
                <w:rFonts w:cs="Arial"/>
                <w:color w:val="000000"/>
                <w:lang w:eastAsia="ja-JP"/>
              </w:rPr>
              <w:t>13</w:t>
            </w:r>
          </w:p>
        </w:tc>
        <w:tc>
          <w:tcPr>
            <w:tcW w:w="1164" w:type="dxa"/>
            <w:tcBorders>
              <w:top w:val="nil"/>
              <w:left w:val="nil"/>
              <w:bottom w:val="single" w:sz="4" w:space="0" w:color="auto"/>
              <w:right w:val="single" w:sz="4" w:space="0" w:color="auto"/>
            </w:tcBorders>
            <w:shd w:val="clear" w:color="auto" w:fill="auto"/>
            <w:noWrap/>
            <w:vAlign w:val="bottom"/>
            <w:hideMark/>
          </w:tcPr>
          <w:p w14:paraId="1914174B" w14:textId="77777777" w:rsidR="00692D8F" w:rsidRPr="00692D8F" w:rsidRDefault="00692D8F" w:rsidP="00692D8F">
            <w:pPr>
              <w:jc w:val="center"/>
              <w:rPr>
                <w:rFonts w:cs="Arial"/>
                <w:color w:val="000000"/>
                <w:lang w:eastAsia="ja-JP"/>
              </w:rPr>
            </w:pPr>
            <w:r w:rsidRPr="00692D8F">
              <w:rPr>
                <w:rFonts w:cs="Arial"/>
                <w:color w:val="000000"/>
                <w:lang w:eastAsia="ja-JP"/>
              </w:rPr>
              <w:t>3</w:t>
            </w:r>
          </w:p>
        </w:tc>
        <w:tc>
          <w:tcPr>
            <w:tcW w:w="1164" w:type="dxa"/>
            <w:tcBorders>
              <w:top w:val="nil"/>
              <w:left w:val="nil"/>
              <w:bottom w:val="single" w:sz="4" w:space="0" w:color="auto"/>
              <w:right w:val="single" w:sz="4" w:space="0" w:color="auto"/>
            </w:tcBorders>
            <w:shd w:val="clear" w:color="auto" w:fill="auto"/>
            <w:noWrap/>
            <w:vAlign w:val="bottom"/>
            <w:hideMark/>
          </w:tcPr>
          <w:p w14:paraId="32CE44E8" w14:textId="77777777" w:rsidR="00692D8F" w:rsidRPr="00692D8F" w:rsidRDefault="00692D8F" w:rsidP="00692D8F">
            <w:pPr>
              <w:jc w:val="center"/>
              <w:rPr>
                <w:rFonts w:cs="Arial"/>
                <w:color w:val="000000"/>
                <w:lang w:eastAsia="ja-JP"/>
              </w:rPr>
            </w:pPr>
            <w:r w:rsidRPr="00692D8F">
              <w:rPr>
                <w:rFonts w:cs="Arial"/>
                <w:color w:val="000000"/>
                <w:lang w:eastAsia="ja-JP"/>
              </w:rPr>
              <w:t>4</w:t>
            </w:r>
          </w:p>
        </w:tc>
        <w:tc>
          <w:tcPr>
            <w:tcW w:w="1164" w:type="dxa"/>
            <w:tcBorders>
              <w:top w:val="nil"/>
              <w:left w:val="nil"/>
              <w:bottom w:val="single" w:sz="4" w:space="0" w:color="auto"/>
              <w:right w:val="single" w:sz="4" w:space="0" w:color="auto"/>
            </w:tcBorders>
            <w:shd w:val="clear" w:color="auto" w:fill="auto"/>
            <w:noWrap/>
            <w:vAlign w:val="bottom"/>
            <w:hideMark/>
          </w:tcPr>
          <w:p w14:paraId="2E3635A6" w14:textId="77777777" w:rsidR="00692D8F" w:rsidRPr="00692D8F" w:rsidRDefault="00692D8F" w:rsidP="00692D8F">
            <w:pPr>
              <w:jc w:val="center"/>
              <w:rPr>
                <w:rFonts w:cs="Arial"/>
                <w:color w:val="000000"/>
                <w:lang w:eastAsia="ja-JP"/>
              </w:rPr>
            </w:pPr>
            <w:r w:rsidRPr="00692D8F">
              <w:rPr>
                <w:rFonts w:cs="Arial"/>
                <w:color w:val="000000"/>
                <w:lang w:eastAsia="ja-JP"/>
              </w:rPr>
              <w:t>5</w:t>
            </w:r>
          </w:p>
        </w:tc>
        <w:tc>
          <w:tcPr>
            <w:tcW w:w="1164" w:type="dxa"/>
            <w:tcBorders>
              <w:top w:val="nil"/>
              <w:left w:val="nil"/>
              <w:bottom w:val="single" w:sz="4" w:space="0" w:color="auto"/>
              <w:right w:val="single" w:sz="4" w:space="0" w:color="auto"/>
            </w:tcBorders>
            <w:shd w:val="clear" w:color="auto" w:fill="auto"/>
            <w:noWrap/>
            <w:vAlign w:val="bottom"/>
            <w:hideMark/>
          </w:tcPr>
          <w:p w14:paraId="70B4F213" w14:textId="77777777" w:rsidR="00692D8F" w:rsidRPr="00692D8F" w:rsidRDefault="00692D8F" w:rsidP="00692D8F">
            <w:pPr>
              <w:jc w:val="center"/>
              <w:rPr>
                <w:rFonts w:cs="Arial"/>
                <w:color w:val="000000"/>
                <w:lang w:eastAsia="ja-JP"/>
              </w:rPr>
            </w:pPr>
            <w:r w:rsidRPr="00692D8F">
              <w:rPr>
                <w:rFonts w:cs="Arial"/>
                <w:color w:val="000000"/>
                <w:lang w:eastAsia="ja-JP"/>
              </w:rPr>
              <w:t>12</w:t>
            </w:r>
          </w:p>
        </w:tc>
      </w:tr>
    </w:tbl>
    <w:p w14:paraId="6BAB013A" w14:textId="77777777" w:rsidR="00692D8F" w:rsidRDefault="00692D8F" w:rsidP="00692D8F">
      <w:pPr>
        <w:jc w:val="left"/>
        <w:rPr>
          <w:rFonts w:eastAsia="Yu Gothic" w:cs="Arial"/>
          <w:kern w:val="2"/>
          <w:sz w:val="16"/>
          <w:szCs w:val="16"/>
          <w:lang w:eastAsia="ja-JP"/>
          <w14:ligatures w14:val="standardContextual"/>
        </w:rPr>
      </w:pPr>
    </w:p>
    <w:p w14:paraId="289CF9E6" w14:textId="77777777" w:rsidR="00073513" w:rsidRPr="00692D8F" w:rsidRDefault="00073513" w:rsidP="00692D8F">
      <w:pPr>
        <w:jc w:val="left"/>
        <w:rPr>
          <w:rFonts w:eastAsia="Yu Gothic" w:cs="Arial"/>
          <w:kern w:val="2"/>
          <w:sz w:val="16"/>
          <w:szCs w:val="16"/>
          <w:lang w:eastAsia="ja-JP"/>
          <w14:ligatures w14:val="standardContextual"/>
        </w:rPr>
      </w:pPr>
    </w:p>
    <w:p w14:paraId="1A5B02A9" w14:textId="538B0277" w:rsidR="00692D8F" w:rsidRPr="00692D8F" w:rsidRDefault="00692D8F" w:rsidP="005D0E86">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Overall, how satisfied </w:t>
      </w:r>
      <w:r w:rsidR="0098651C">
        <w:rPr>
          <w:rFonts w:eastAsia="Yu Gothic" w:cs="Noto Sans Display"/>
          <w:kern w:val="2"/>
          <w:lang w:eastAsia="ja-JP"/>
          <w14:ligatures w14:val="standardContextual"/>
        </w:rPr>
        <w:t>were</w:t>
      </w:r>
      <w:r w:rsidRPr="00692D8F">
        <w:rPr>
          <w:rFonts w:eastAsia="Yu Gothic" w:cs="Noto Sans Display"/>
          <w:kern w:val="2"/>
          <w:lang w:eastAsia="ja-JP"/>
          <w14:ligatures w14:val="standardContextual"/>
        </w:rPr>
        <w:t xml:space="preserve"> you with the meeting?</w:t>
      </w:r>
    </w:p>
    <w:p w14:paraId="3081D926" w14:textId="77777777" w:rsidR="00692D8F" w:rsidRPr="00692D8F" w:rsidRDefault="00692D8F" w:rsidP="00692D8F">
      <w:pPr>
        <w:jc w:val="left"/>
        <w:rPr>
          <w:rFonts w:eastAsia="Yu Gothic" w:cs="Noto Sans Display"/>
          <w:kern w:val="2"/>
          <w:lang w:eastAsia="ja-JP"/>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692D8F" w:rsidRPr="00692D8F" w14:paraId="0998A38B" w14:textId="77777777" w:rsidTr="00ED3D9D">
        <w:tc>
          <w:tcPr>
            <w:tcW w:w="9029" w:type="dxa"/>
          </w:tcPr>
          <w:p w14:paraId="007452C9" w14:textId="77777777" w:rsidR="00692D8F" w:rsidRPr="00692D8F" w:rsidRDefault="00692D8F" w:rsidP="00692D8F">
            <w:pPr>
              <w:jc w:val="left"/>
              <w:rPr>
                <w:rFonts w:cs="Noto Sans Display"/>
                <w:sz w:val="20"/>
              </w:rPr>
            </w:pPr>
            <w:r w:rsidRPr="00692D8F">
              <w:rPr>
                <w:rFonts w:cs="Noto Sans Display"/>
                <w:noProof/>
              </w:rPr>
              <w:drawing>
                <wp:inline distT="0" distB="0" distL="0" distR="0" wp14:anchorId="6B925942" wp14:editId="687718BC">
                  <wp:extent cx="5733415" cy="2421255"/>
                  <wp:effectExtent l="0" t="0" r="635" b="17145"/>
                  <wp:docPr id="1594608147" name="Chart 1">
                    <a:extLst xmlns:a="http://schemas.openxmlformats.org/drawingml/2006/main">
                      <a:ext uri="{FF2B5EF4-FFF2-40B4-BE49-F238E27FC236}">
                        <a16:creationId xmlns:a16="http://schemas.microsoft.com/office/drawing/2014/main" id="{C13EC356-2D13-3137-AD0D-0464ABD0B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bl>
    <w:p w14:paraId="3FC6B9A7" w14:textId="77777777" w:rsidR="00692D8F" w:rsidRDefault="00692D8F" w:rsidP="00692D8F">
      <w:pPr>
        <w:jc w:val="left"/>
        <w:rPr>
          <w:rFonts w:eastAsia="Yu Gothic" w:cs="Noto Sans Display"/>
          <w:kern w:val="2"/>
          <w:lang w:eastAsia="ja-JP"/>
          <w14:ligatures w14:val="standardContextual"/>
        </w:rPr>
      </w:pPr>
    </w:p>
    <w:p w14:paraId="2AC0A8C7" w14:textId="77777777" w:rsidR="00073513" w:rsidRPr="00692D8F" w:rsidRDefault="00073513" w:rsidP="00692D8F">
      <w:pPr>
        <w:jc w:val="left"/>
        <w:rPr>
          <w:rFonts w:eastAsia="Yu Gothic" w:cs="Noto Sans Display"/>
          <w:kern w:val="2"/>
          <w:lang w:eastAsia="ja-JP"/>
          <w14:ligatures w14:val="standardContextual"/>
        </w:rPr>
      </w:pPr>
    </w:p>
    <w:tbl>
      <w:tblPr>
        <w:tblW w:w="9421" w:type="dxa"/>
        <w:tblLook w:val="04A0" w:firstRow="1" w:lastRow="0" w:firstColumn="1" w:lastColumn="0" w:noHBand="0" w:noVBand="1"/>
      </w:tblPr>
      <w:tblGrid>
        <w:gridCol w:w="4620"/>
        <w:gridCol w:w="960"/>
        <w:gridCol w:w="960"/>
        <w:gridCol w:w="960"/>
        <w:gridCol w:w="961"/>
        <w:gridCol w:w="960"/>
      </w:tblGrid>
      <w:tr w:rsidR="00692D8F" w:rsidRPr="00692D8F" w14:paraId="677AF252" w14:textId="77777777" w:rsidTr="0090332D">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D1CD0" w14:textId="77777777" w:rsidR="00692D8F" w:rsidRPr="00692D8F" w:rsidRDefault="00692D8F" w:rsidP="00692D8F">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D73153" w14:textId="0B62AD66" w:rsidR="00692D8F" w:rsidRPr="00692D8F" w:rsidRDefault="00692D8F" w:rsidP="00692D8F">
            <w:pPr>
              <w:jc w:val="center"/>
              <w:rPr>
                <w:rFonts w:cs="Arial"/>
                <w:color w:val="000000"/>
                <w:lang w:eastAsia="ja-JP"/>
              </w:rPr>
            </w:pPr>
            <w:r w:rsidRPr="00692D8F">
              <w:rPr>
                <w:rFonts w:cs="Arial"/>
                <w:color w:val="000000"/>
                <w:lang w:eastAsia="ja-JP"/>
              </w:rPr>
              <w:t>TWM/</w:t>
            </w:r>
            <w:r w:rsidR="00073513">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8C2E39" w14:textId="77777777" w:rsidR="00692D8F" w:rsidRPr="00692D8F" w:rsidRDefault="00692D8F" w:rsidP="00692D8F">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6D5F7DA" w14:textId="77777777" w:rsidR="00692D8F" w:rsidRPr="00692D8F" w:rsidRDefault="00692D8F" w:rsidP="00692D8F">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09925A6A" w14:textId="77777777" w:rsidR="00692D8F" w:rsidRPr="00692D8F" w:rsidRDefault="00692D8F" w:rsidP="00692D8F">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A33D7E" w14:textId="77777777" w:rsidR="00692D8F" w:rsidRPr="00692D8F" w:rsidRDefault="00692D8F" w:rsidP="00692D8F">
            <w:pPr>
              <w:jc w:val="center"/>
              <w:rPr>
                <w:rFonts w:cs="Arial"/>
                <w:color w:val="000000"/>
                <w:lang w:eastAsia="ja-JP"/>
              </w:rPr>
            </w:pPr>
            <w:r w:rsidRPr="00692D8F">
              <w:rPr>
                <w:rFonts w:cs="Arial"/>
                <w:color w:val="000000"/>
                <w:lang w:eastAsia="ja-JP"/>
              </w:rPr>
              <w:t>TWV/58</w:t>
            </w:r>
          </w:p>
        </w:tc>
      </w:tr>
      <w:tr w:rsidR="00692D8F" w:rsidRPr="00692D8F" w14:paraId="62B87695" w14:textId="77777777" w:rsidTr="0090332D">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2AF350A" w14:textId="77777777" w:rsidR="00692D8F" w:rsidRPr="00692D8F" w:rsidRDefault="00692D8F" w:rsidP="00692D8F">
            <w:pPr>
              <w:jc w:val="center"/>
              <w:rPr>
                <w:rFonts w:cs="Arial"/>
                <w:color w:val="000000"/>
                <w:lang w:eastAsia="ja-JP"/>
              </w:rPr>
            </w:pPr>
            <w:r w:rsidRPr="00692D8F">
              <w:rPr>
                <w:rFonts w:cs="Arial"/>
                <w:color w:val="000000"/>
                <w:lang w:eastAsia="ja-JP"/>
              </w:rPr>
              <w:t>Very Satisfied</w:t>
            </w:r>
          </w:p>
        </w:tc>
        <w:tc>
          <w:tcPr>
            <w:tcW w:w="960" w:type="dxa"/>
            <w:tcBorders>
              <w:top w:val="nil"/>
              <w:left w:val="nil"/>
              <w:bottom w:val="single" w:sz="4" w:space="0" w:color="auto"/>
              <w:right w:val="single" w:sz="4" w:space="0" w:color="auto"/>
            </w:tcBorders>
            <w:shd w:val="clear" w:color="auto" w:fill="auto"/>
            <w:noWrap/>
            <w:vAlign w:val="bottom"/>
            <w:hideMark/>
          </w:tcPr>
          <w:p w14:paraId="4692A722" w14:textId="77777777" w:rsidR="00692D8F" w:rsidRPr="00692D8F" w:rsidRDefault="00692D8F" w:rsidP="00692D8F">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0322AFC7" w14:textId="77777777" w:rsidR="00692D8F" w:rsidRPr="00692D8F" w:rsidRDefault="00692D8F" w:rsidP="00692D8F">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4BE1266" w14:textId="77777777" w:rsidR="00692D8F" w:rsidRPr="00692D8F" w:rsidRDefault="00692D8F" w:rsidP="00692D8F">
            <w:pPr>
              <w:jc w:val="center"/>
              <w:rPr>
                <w:rFonts w:cs="Arial"/>
                <w:color w:val="000000"/>
                <w:lang w:eastAsia="ja-JP"/>
              </w:rPr>
            </w:pPr>
            <w:r w:rsidRPr="00692D8F">
              <w:rPr>
                <w:rFonts w:cs="Arial"/>
                <w:color w:val="000000"/>
                <w:lang w:eastAsia="ja-JP"/>
              </w:rPr>
              <w:t>42.1%</w:t>
            </w:r>
          </w:p>
        </w:tc>
        <w:tc>
          <w:tcPr>
            <w:tcW w:w="961" w:type="dxa"/>
            <w:tcBorders>
              <w:top w:val="nil"/>
              <w:left w:val="nil"/>
              <w:bottom w:val="single" w:sz="4" w:space="0" w:color="auto"/>
              <w:right w:val="single" w:sz="4" w:space="0" w:color="auto"/>
            </w:tcBorders>
            <w:shd w:val="clear" w:color="auto" w:fill="auto"/>
            <w:noWrap/>
            <w:vAlign w:val="bottom"/>
            <w:hideMark/>
          </w:tcPr>
          <w:p w14:paraId="6AD4BA3B" w14:textId="77777777" w:rsidR="00692D8F" w:rsidRPr="00692D8F" w:rsidRDefault="00692D8F" w:rsidP="00692D8F">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7DF95ED8" w14:textId="77777777" w:rsidR="00692D8F" w:rsidRPr="00692D8F" w:rsidRDefault="00692D8F" w:rsidP="00692D8F">
            <w:pPr>
              <w:jc w:val="center"/>
              <w:rPr>
                <w:rFonts w:cs="Arial"/>
                <w:color w:val="000000"/>
                <w:lang w:eastAsia="ja-JP"/>
              </w:rPr>
            </w:pPr>
            <w:r w:rsidRPr="00692D8F">
              <w:rPr>
                <w:rFonts w:cs="Arial"/>
                <w:color w:val="000000"/>
                <w:lang w:eastAsia="ja-JP"/>
              </w:rPr>
              <w:t>25.0%</w:t>
            </w:r>
          </w:p>
        </w:tc>
      </w:tr>
      <w:tr w:rsidR="00692D8F" w:rsidRPr="00692D8F" w14:paraId="24E23668" w14:textId="77777777" w:rsidTr="0090332D">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59AA248B" w14:textId="77777777" w:rsidR="00692D8F" w:rsidRPr="00692D8F" w:rsidRDefault="00692D8F" w:rsidP="00692D8F">
            <w:pPr>
              <w:jc w:val="center"/>
              <w:rPr>
                <w:rFonts w:cs="Arial"/>
                <w:color w:val="000000"/>
                <w:lang w:eastAsia="ja-JP"/>
              </w:rPr>
            </w:pPr>
            <w:r w:rsidRPr="00692D8F">
              <w:rPr>
                <w:rFonts w:cs="Arial"/>
                <w:color w:val="000000"/>
                <w:lang w:eastAsia="ja-JP"/>
              </w:rPr>
              <w:t>Satisfied</w:t>
            </w:r>
          </w:p>
        </w:tc>
        <w:tc>
          <w:tcPr>
            <w:tcW w:w="960" w:type="dxa"/>
            <w:tcBorders>
              <w:top w:val="nil"/>
              <w:left w:val="nil"/>
              <w:bottom w:val="single" w:sz="4" w:space="0" w:color="auto"/>
              <w:right w:val="single" w:sz="4" w:space="0" w:color="auto"/>
            </w:tcBorders>
            <w:shd w:val="clear" w:color="auto" w:fill="auto"/>
            <w:noWrap/>
            <w:vAlign w:val="bottom"/>
            <w:hideMark/>
          </w:tcPr>
          <w:p w14:paraId="6F48D058" w14:textId="77777777" w:rsidR="00692D8F" w:rsidRPr="00692D8F" w:rsidRDefault="00692D8F" w:rsidP="00692D8F">
            <w:pPr>
              <w:jc w:val="center"/>
              <w:rPr>
                <w:rFonts w:cs="Arial"/>
                <w:color w:val="000000"/>
                <w:lang w:eastAsia="ja-JP"/>
              </w:rPr>
            </w:pPr>
            <w:r w:rsidRPr="00692D8F">
              <w:rPr>
                <w:rFonts w:cs="Arial"/>
                <w:color w:val="000000"/>
                <w:lang w:eastAsia="ja-JP"/>
              </w:rPr>
              <w:t>37.8%</w:t>
            </w:r>
          </w:p>
        </w:tc>
        <w:tc>
          <w:tcPr>
            <w:tcW w:w="960" w:type="dxa"/>
            <w:tcBorders>
              <w:top w:val="nil"/>
              <w:left w:val="nil"/>
              <w:bottom w:val="single" w:sz="4" w:space="0" w:color="auto"/>
              <w:right w:val="single" w:sz="4" w:space="0" w:color="auto"/>
            </w:tcBorders>
            <w:shd w:val="clear" w:color="auto" w:fill="auto"/>
            <w:noWrap/>
            <w:vAlign w:val="bottom"/>
            <w:hideMark/>
          </w:tcPr>
          <w:p w14:paraId="576DB6BB" w14:textId="77777777" w:rsidR="00692D8F" w:rsidRPr="00692D8F" w:rsidRDefault="00692D8F" w:rsidP="00692D8F">
            <w:pPr>
              <w:jc w:val="center"/>
              <w:rPr>
                <w:rFonts w:cs="Arial"/>
                <w:color w:val="000000"/>
                <w:lang w:eastAsia="ja-JP"/>
              </w:rPr>
            </w:pPr>
            <w:r w:rsidRPr="00692D8F">
              <w:rPr>
                <w:rFonts w:cs="Arial"/>
                <w:color w:val="000000"/>
                <w:lang w:eastAsia="ja-JP"/>
              </w:rPr>
              <w:t>52.5%</w:t>
            </w:r>
          </w:p>
        </w:tc>
        <w:tc>
          <w:tcPr>
            <w:tcW w:w="960" w:type="dxa"/>
            <w:tcBorders>
              <w:top w:val="nil"/>
              <w:left w:val="nil"/>
              <w:bottom w:val="single" w:sz="4" w:space="0" w:color="auto"/>
              <w:right w:val="single" w:sz="4" w:space="0" w:color="auto"/>
            </w:tcBorders>
            <w:shd w:val="clear" w:color="auto" w:fill="auto"/>
            <w:noWrap/>
            <w:vAlign w:val="bottom"/>
            <w:hideMark/>
          </w:tcPr>
          <w:p w14:paraId="2707FA07" w14:textId="77777777" w:rsidR="00692D8F" w:rsidRPr="00692D8F" w:rsidRDefault="00692D8F" w:rsidP="00692D8F">
            <w:pPr>
              <w:jc w:val="center"/>
              <w:rPr>
                <w:rFonts w:cs="Arial"/>
                <w:color w:val="000000"/>
                <w:lang w:eastAsia="ja-JP"/>
              </w:rPr>
            </w:pPr>
            <w:r w:rsidRPr="00692D8F">
              <w:rPr>
                <w:rFonts w:cs="Arial"/>
                <w:color w:val="000000"/>
                <w:lang w:eastAsia="ja-JP"/>
              </w:rPr>
              <w:t>36.8%</w:t>
            </w:r>
          </w:p>
        </w:tc>
        <w:tc>
          <w:tcPr>
            <w:tcW w:w="961" w:type="dxa"/>
            <w:tcBorders>
              <w:top w:val="nil"/>
              <w:left w:val="nil"/>
              <w:bottom w:val="single" w:sz="4" w:space="0" w:color="auto"/>
              <w:right w:val="single" w:sz="4" w:space="0" w:color="auto"/>
            </w:tcBorders>
            <w:shd w:val="clear" w:color="auto" w:fill="auto"/>
            <w:noWrap/>
            <w:vAlign w:val="bottom"/>
            <w:hideMark/>
          </w:tcPr>
          <w:p w14:paraId="780FAD11" w14:textId="77777777" w:rsidR="00692D8F" w:rsidRPr="00692D8F" w:rsidRDefault="00692D8F" w:rsidP="00692D8F">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0C6F4CCE" w14:textId="77777777" w:rsidR="00692D8F" w:rsidRPr="00692D8F" w:rsidRDefault="00692D8F" w:rsidP="00692D8F">
            <w:pPr>
              <w:jc w:val="center"/>
              <w:rPr>
                <w:rFonts w:cs="Arial"/>
                <w:color w:val="000000"/>
                <w:lang w:eastAsia="ja-JP"/>
              </w:rPr>
            </w:pPr>
            <w:r w:rsidRPr="00692D8F">
              <w:rPr>
                <w:rFonts w:cs="Arial"/>
                <w:color w:val="000000"/>
                <w:lang w:eastAsia="ja-JP"/>
              </w:rPr>
              <w:t>47.2%</w:t>
            </w:r>
          </w:p>
        </w:tc>
      </w:tr>
      <w:tr w:rsidR="00692D8F" w:rsidRPr="00692D8F" w14:paraId="4F6B5D7B" w14:textId="77777777" w:rsidTr="0090332D">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54DF6C5" w14:textId="77777777" w:rsidR="00692D8F" w:rsidRPr="00692D8F" w:rsidRDefault="00692D8F" w:rsidP="00692D8F">
            <w:pPr>
              <w:jc w:val="center"/>
              <w:rPr>
                <w:rFonts w:cs="Arial"/>
                <w:color w:val="000000"/>
                <w:lang w:eastAsia="ja-JP"/>
              </w:rPr>
            </w:pPr>
            <w:r w:rsidRPr="00692D8F">
              <w:rPr>
                <w:rFonts w:cs="Arial"/>
                <w:color w:val="000000"/>
                <w:lang w:eastAsia="ja-JP"/>
              </w:rPr>
              <w:t>Neutral</w:t>
            </w:r>
          </w:p>
        </w:tc>
        <w:tc>
          <w:tcPr>
            <w:tcW w:w="960" w:type="dxa"/>
            <w:tcBorders>
              <w:top w:val="nil"/>
              <w:left w:val="nil"/>
              <w:bottom w:val="single" w:sz="4" w:space="0" w:color="auto"/>
              <w:right w:val="single" w:sz="4" w:space="0" w:color="auto"/>
            </w:tcBorders>
            <w:shd w:val="clear" w:color="auto" w:fill="auto"/>
            <w:noWrap/>
            <w:vAlign w:val="bottom"/>
            <w:hideMark/>
          </w:tcPr>
          <w:p w14:paraId="6B00A5E0" w14:textId="77777777" w:rsidR="00692D8F" w:rsidRPr="00692D8F" w:rsidRDefault="00692D8F" w:rsidP="00692D8F">
            <w:pPr>
              <w:jc w:val="center"/>
              <w:rPr>
                <w:rFonts w:cs="Arial"/>
                <w:color w:val="000000"/>
                <w:lang w:eastAsia="ja-JP"/>
              </w:rPr>
            </w:pPr>
            <w:r w:rsidRPr="00692D8F">
              <w:rPr>
                <w:rFonts w:cs="Arial"/>
                <w:color w:val="000000"/>
                <w:lang w:eastAsia="ja-JP"/>
              </w:rPr>
              <w:t>17.8%</w:t>
            </w:r>
          </w:p>
        </w:tc>
        <w:tc>
          <w:tcPr>
            <w:tcW w:w="960" w:type="dxa"/>
            <w:tcBorders>
              <w:top w:val="nil"/>
              <w:left w:val="nil"/>
              <w:bottom w:val="single" w:sz="4" w:space="0" w:color="auto"/>
              <w:right w:val="single" w:sz="4" w:space="0" w:color="auto"/>
            </w:tcBorders>
            <w:shd w:val="clear" w:color="auto" w:fill="auto"/>
            <w:noWrap/>
            <w:vAlign w:val="bottom"/>
            <w:hideMark/>
          </w:tcPr>
          <w:p w14:paraId="12E87911" w14:textId="77777777" w:rsidR="00692D8F" w:rsidRPr="00692D8F" w:rsidRDefault="00692D8F" w:rsidP="00692D8F">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7B7929DC" w14:textId="77777777" w:rsidR="00692D8F" w:rsidRPr="00692D8F" w:rsidRDefault="00692D8F" w:rsidP="00692D8F">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7247CEF6" w14:textId="77777777" w:rsidR="00692D8F" w:rsidRPr="00692D8F" w:rsidRDefault="00692D8F" w:rsidP="00692D8F">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47DB9EE4" w14:textId="77777777" w:rsidR="00692D8F" w:rsidRPr="00692D8F" w:rsidRDefault="00692D8F" w:rsidP="00692D8F">
            <w:pPr>
              <w:jc w:val="center"/>
              <w:rPr>
                <w:rFonts w:cs="Arial"/>
                <w:color w:val="000000"/>
                <w:lang w:eastAsia="ja-JP"/>
              </w:rPr>
            </w:pPr>
            <w:r w:rsidRPr="00692D8F">
              <w:rPr>
                <w:rFonts w:cs="Arial"/>
                <w:color w:val="000000"/>
                <w:lang w:eastAsia="ja-JP"/>
              </w:rPr>
              <w:t>19.4%</w:t>
            </w:r>
          </w:p>
        </w:tc>
      </w:tr>
      <w:tr w:rsidR="00692D8F" w:rsidRPr="00692D8F" w14:paraId="0FAA3A03" w14:textId="77777777" w:rsidTr="0090332D">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4EE0A8D" w14:textId="77777777" w:rsidR="00692D8F" w:rsidRPr="00692D8F" w:rsidRDefault="00692D8F" w:rsidP="00692D8F">
            <w:pPr>
              <w:jc w:val="center"/>
              <w:rPr>
                <w:rFonts w:cs="Arial"/>
                <w:color w:val="000000"/>
                <w:lang w:eastAsia="ja-JP"/>
              </w:rPr>
            </w:pPr>
            <w:r w:rsidRPr="00692D8F">
              <w:rPr>
                <w:rFonts w:cs="Arial"/>
                <w:color w:val="000000"/>
                <w:lang w:eastAsia="ja-JP"/>
              </w:rPr>
              <w:t>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1B17BF62" w14:textId="77777777" w:rsidR="00692D8F" w:rsidRPr="00692D8F" w:rsidRDefault="00692D8F" w:rsidP="00692D8F">
            <w:pPr>
              <w:jc w:val="center"/>
              <w:rPr>
                <w:rFonts w:cs="Arial"/>
                <w:color w:val="000000"/>
                <w:lang w:eastAsia="ja-JP"/>
              </w:rPr>
            </w:pPr>
            <w:r w:rsidRPr="00692D8F">
              <w:rPr>
                <w:rFonts w:cs="Arial"/>
                <w:color w:val="000000"/>
                <w:lang w:eastAsia="ja-JP"/>
              </w:rPr>
              <w:t>4.4%</w:t>
            </w:r>
          </w:p>
        </w:tc>
        <w:tc>
          <w:tcPr>
            <w:tcW w:w="960" w:type="dxa"/>
            <w:tcBorders>
              <w:top w:val="nil"/>
              <w:left w:val="nil"/>
              <w:bottom w:val="single" w:sz="4" w:space="0" w:color="auto"/>
              <w:right w:val="single" w:sz="4" w:space="0" w:color="auto"/>
            </w:tcBorders>
            <w:shd w:val="clear" w:color="auto" w:fill="auto"/>
            <w:noWrap/>
            <w:vAlign w:val="bottom"/>
            <w:hideMark/>
          </w:tcPr>
          <w:p w14:paraId="7915C540" w14:textId="77777777" w:rsidR="00692D8F" w:rsidRPr="00692D8F" w:rsidRDefault="00692D8F" w:rsidP="00692D8F">
            <w:pPr>
              <w:jc w:val="center"/>
              <w:rPr>
                <w:rFonts w:cs="Arial"/>
                <w:color w:val="000000"/>
                <w:lang w:eastAsia="ja-JP"/>
              </w:rPr>
            </w:pPr>
            <w:r w:rsidRPr="00692D8F">
              <w:rPr>
                <w:rFonts w:cs="Arial"/>
                <w:color w:val="000000"/>
                <w:lang w:eastAsia="ja-JP"/>
              </w:rPr>
              <w:t>2.5%</w:t>
            </w:r>
          </w:p>
        </w:tc>
        <w:tc>
          <w:tcPr>
            <w:tcW w:w="960" w:type="dxa"/>
            <w:tcBorders>
              <w:top w:val="nil"/>
              <w:left w:val="nil"/>
              <w:bottom w:val="single" w:sz="4" w:space="0" w:color="auto"/>
              <w:right w:val="single" w:sz="4" w:space="0" w:color="auto"/>
            </w:tcBorders>
            <w:shd w:val="clear" w:color="auto" w:fill="auto"/>
            <w:noWrap/>
            <w:vAlign w:val="bottom"/>
            <w:hideMark/>
          </w:tcPr>
          <w:p w14:paraId="533D205C"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6B0F49DA"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449127A2" w14:textId="77777777" w:rsidR="00692D8F" w:rsidRPr="00692D8F" w:rsidRDefault="00692D8F" w:rsidP="00692D8F">
            <w:pPr>
              <w:jc w:val="center"/>
              <w:rPr>
                <w:rFonts w:cs="Arial"/>
                <w:color w:val="000000"/>
                <w:lang w:eastAsia="ja-JP"/>
              </w:rPr>
            </w:pPr>
            <w:r w:rsidRPr="00692D8F">
              <w:rPr>
                <w:rFonts w:cs="Arial"/>
                <w:color w:val="000000"/>
                <w:lang w:eastAsia="ja-JP"/>
              </w:rPr>
              <w:t>5.6%</w:t>
            </w:r>
          </w:p>
        </w:tc>
      </w:tr>
      <w:tr w:rsidR="00692D8F" w:rsidRPr="00692D8F" w14:paraId="2F509813" w14:textId="77777777" w:rsidTr="0090332D">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080357F" w14:textId="77777777" w:rsidR="00692D8F" w:rsidRPr="00692D8F" w:rsidRDefault="00692D8F" w:rsidP="00692D8F">
            <w:pPr>
              <w:jc w:val="center"/>
              <w:rPr>
                <w:rFonts w:cs="Arial"/>
                <w:color w:val="000000"/>
                <w:lang w:eastAsia="ja-JP"/>
              </w:rPr>
            </w:pPr>
            <w:r w:rsidRPr="00692D8F">
              <w:rPr>
                <w:rFonts w:cs="Arial"/>
                <w:color w:val="000000"/>
                <w:lang w:eastAsia="ja-JP"/>
              </w:rPr>
              <w:t>Very 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219109A7"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542C0E34"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929C61F"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12A255F3"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78C81813" w14:textId="77777777" w:rsidR="00692D8F" w:rsidRPr="00692D8F" w:rsidRDefault="00692D8F" w:rsidP="00692D8F">
            <w:pPr>
              <w:jc w:val="center"/>
              <w:rPr>
                <w:rFonts w:cs="Arial"/>
                <w:color w:val="000000"/>
                <w:lang w:eastAsia="ja-JP"/>
              </w:rPr>
            </w:pPr>
            <w:r w:rsidRPr="00692D8F">
              <w:rPr>
                <w:rFonts w:cs="Arial"/>
                <w:color w:val="000000"/>
                <w:lang w:eastAsia="ja-JP"/>
              </w:rPr>
              <w:t>2.8%</w:t>
            </w:r>
          </w:p>
        </w:tc>
      </w:tr>
    </w:tbl>
    <w:p w14:paraId="3C84C2C2" w14:textId="77777777" w:rsidR="00692D8F" w:rsidRPr="00692D8F" w:rsidRDefault="00692D8F" w:rsidP="00692D8F">
      <w:pPr>
        <w:jc w:val="left"/>
        <w:rPr>
          <w:rFonts w:eastAsia="Yu Gothic" w:cs="Noto Sans Display"/>
          <w:kern w:val="2"/>
          <w:lang w:eastAsia="ja-JP"/>
          <w14:ligatures w14:val="standardContextual"/>
        </w:rPr>
      </w:pPr>
    </w:p>
    <w:p w14:paraId="4C305B00" w14:textId="77777777" w:rsidR="00692D8F" w:rsidRPr="00692D8F" w:rsidRDefault="00692D8F" w:rsidP="005D0E86">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Why did you participate in the meeting?</w:t>
      </w:r>
    </w:p>
    <w:p w14:paraId="761FF69F" w14:textId="77777777" w:rsidR="00692D8F" w:rsidRPr="00692D8F" w:rsidRDefault="00692D8F" w:rsidP="0090332D">
      <w:pPr>
        <w:keepNext/>
        <w:jc w:val="left"/>
        <w:rPr>
          <w:rFonts w:eastAsia="Yu Gothic" w:cs="Arial"/>
          <w:kern w:val="2"/>
          <w:lang w:eastAsia="ja-JP"/>
          <w14:ligatures w14:val="standardContextual"/>
        </w:rPr>
      </w:pPr>
    </w:p>
    <w:p w14:paraId="434539FB" w14:textId="77777777" w:rsidR="00692D8F" w:rsidRPr="00692D8F" w:rsidRDefault="00692D8F" w:rsidP="00692D8F">
      <w:pPr>
        <w:jc w:val="left"/>
        <w:rPr>
          <w:rFonts w:eastAsia="Yu Gothic" w:cs="Arial"/>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3BFCC388" wp14:editId="60999C33">
            <wp:extent cx="6225871" cy="3283585"/>
            <wp:effectExtent l="0" t="0" r="3810" b="12065"/>
            <wp:docPr id="1320709644" name="Chart 1">
              <a:extLst xmlns:a="http://schemas.openxmlformats.org/drawingml/2006/main">
                <a:ext uri="{FF2B5EF4-FFF2-40B4-BE49-F238E27FC236}">
                  <a16:creationId xmlns:a16="http://schemas.microsoft.com/office/drawing/2014/main" id="{4CDD2851-616F-C91D-3C44-93E6594BE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692D8F" w:rsidRPr="00692D8F" w14:paraId="1C8B9707" w14:textId="77777777" w:rsidTr="00BB1896">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34B7" w14:textId="77777777" w:rsidR="00692D8F" w:rsidRPr="00692D8F" w:rsidRDefault="00692D8F" w:rsidP="00692D8F">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C924D9" w14:textId="4B4CD31B" w:rsidR="00692D8F" w:rsidRPr="00692D8F" w:rsidRDefault="00692D8F" w:rsidP="00692D8F">
            <w:pPr>
              <w:jc w:val="center"/>
              <w:rPr>
                <w:rFonts w:cs="Arial"/>
                <w:color w:val="000000"/>
                <w:lang w:eastAsia="ja-JP"/>
              </w:rPr>
            </w:pPr>
            <w:r w:rsidRPr="00692D8F">
              <w:rPr>
                <w:rFonts w:cs="Arial"/>
                <w:color w:val="000000"/>
                <w:lang w:eastAsia="ja-JP"/>
              </w:rPr>
              <w:t>TWM/</w:t>
            </w:r>
            <w:r w:rsidR="00073513">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59786E7" w14:textId="77777777" w:rsidR="00692D8F" w:rsidRPr="00692D8F" w:rsidRDefault="00692D8F" w:rsidP="00692D8F">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11F1F51" w14:textId="77777777" w:rsidR="00692D8F" w:rsidRPr="00692D8F" w:rsidRDefault="00692D8F" w:rsidP="00692D8F">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72012045" w14:textId="77777777" w:rsidR="00692D8F" w:rsidRPr="00692D8F" w:rsidRDefault="00692D8F" w:rsidP="00692D8F">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3FD999" w14:textId="77777777" w:rsidR="00692D8F" w:rsidRPr="00692D8F" w:rsidRDefault="00692D8F" w:rsidP="00692D8F">
            <w:pPr>
              <w:jc w:val="center"/>
              <w:rPr>
                <w:rFonts w:cs="Arial"/>
                <w:color w:val="000000"/>
                <w:lang w:eastAsia="ja-JP"/>
              </w:rPr>
            </w:pPr>
            <w:r w:rsidRPr="00692D8F">
              <w:rPr>
                <w:rFonts w:cs="Arial"/>
                <w:color w:val="000000"/>
                <w:lang w:eastAsia="ja-JP"/>
              </w:rPr>
              <w:t>TWV/58</w:t>
            </w:r>
          </w:p>
        </w:tc>
      </w:tr>
      <w:tr w:rsidR="00692D8F" w:rsidRPr="00692D8F" w14:paraId="2C40B3CE"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22DB638" w14:textId="77777777" w:rsidR="00692D8F" w:rsidRPr="00692D8F" w:rsidRDefault="00692D8F" w:rsidP="00692D8F">
            <w:pPr>
              <w:jc w:val="center"/>
              <w:rPr>
                <w:rFonts w:cs="Arial"/>
                <w:color w:val="000000"/>
                <w:lang w:eastAsia="ja-JP"/>
              </w:rPr>
            </w:pPr>
            <w:r w:rsidRPr="00692D8F">
              <w:rPr>
                <w:rFonts w:cs="Arial"/>
                <w:color w:val="000000"/>
                <w:lang w:eastAsia="ja-JP"/>
              </w:rPr>
              <w:t>Discuss Test Guidelines</w:t>
            </w:r>
          </w:p>
        </w:tc>
        <w:tc>
          <w:tcPr>
            <w:tcW w:w="960" w:type="dxa"/>
            <w:tcBorders>
              <w:top w:val="nil"/>
              <w:left w:val="nil"/>
              <w:bottom w:val="single" w:sz="4" w:space="0" w:color="auto"/>
              <w:right w:val="single" w:sz="4" w:space="0" w:color="auto"/>
            </w:tcBorders>
            <w:shd w:val="clear" w:color="auto" w:fill="auto"/>
            <w:noWrap/>
            <w:vAlign w:val="bottom"/>
            <w:hideMark/>
          </w:tcPr>
          <w:p w14:paraId="1EB4518C"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06A91B1D" w14:textId="77777777" w:rsidR="00692D8F" w:rsidRPr="00692D8F" w:rsidRDefault="00692D8F" w:rsidP="00692D8F">
            <w:pPr>
              <w:jc w:val="center"/>
              <w:rPr>
                <w:rFonts w:cs="Arial"/>
                <w:color w:val="000000"/>
                <w:lang w:eastAsia="ja-JP"/>
              </w:rPr>
            </w:pPr>
            <w:r w:rsidRPr="00692D8F">
              <w:rPr>
                <w:rFonts w:cs="Arial"/>
                <w:color w:val="000000"/>
                <w:lang w:eastAsia="ja-JP"/>
              </w:rPr>
              <w:t>75.0%</w:t>
            </w:r>
          </w:p>
        </w:tc>
        <w:tc>
          <w:tcPr>
            <w:tcW w:w="960" w:type="dxa"/>
            <w:tcBorders>
              <w:top w:val="nil"/>
              <w:left w:val="nil"/>
              <w:bottom w:val="single" w:sz="4" w:space="0" w:color="auto"/>
              <w:right w:val="single" w:sz="4" w:space="0" w:color="auto"/>
            </w:tcBorders>
            <w:shd w:val="clear" w:color="auto" w:fill="auto"/>
            <w:noWrap/>
            <w:vAlign w:val="bottom"/>
            <w:hideMark/>
          </w:tcPr>
          <w:p w14:paraId="2081E44E" w14:textId="77777777" w:rsidR="00692D8F" w:rsidRPr="00692D8F" w:rsidRDefault="00692D8F" w:rsidP="00692D8F">
            <w:pPr>
              <w:jc w:val="center"/>
              <w:rPr>
                <w:rFonts w:cs="Arial"/>
                <w:color w:val="000000"/>
                <w:lang w:eastAsia="ja-JP"/>
              </w:rPr>
            </w:pPr>
            <w:r w:rsidRPr="00692D8F">
              <w:rPr>
                <w:rFonts w:cs="Arial"/>
                <w:color w:val="000000"/>
                <w:lang w:eastAsia="ja-JP"/>
              </w:rPr>
              <w:t>94.7%</w:t>
            </w:r>
          </w:p>
        </w:tc>
        <w:tc>
          <w:tcPr>
            <w:tcW w:w="961" w:type="dxa"/>
            <w:tcBorders>
              <w:top w:val="nil"/>
              <w:left w:val="nil"/>
              <w:bottom w:val="single" w:sz="4" w:space="0" w:color="auto"/>
              <w:right w:val="single" w:sz="4" w:space="0" w:color="auto"/>
            </w:tcBorders>
            <w:shd w:val="clear" w:color="auto" w:fill="auto"/>
            <w:noWrap/>
            <w:vAlign w:val="bottom"/>
            <w:hideMark/>
          </w:tcPr>
          <w:p w14:paraId="322043BA" w14:textId="77777777" w:rsidR="00692D8F" w:rsidRPr="00692D8F" w:rsidRDefault="00692D8F" w:rsidP="00692D8F">
            <w:pPr>
              <w:jc w:val="center"/>
              <w:rPr>
                <w:rFonts w:cs="Arial"/>
                <w:color w:val="000000"/>
                <w:lang w:eastAsia="ja-JP"/>
              </w:rPr>
            </w:pPr>
            <w:r w:rsidRPr="00692D8F">
              <w:rPr>
                <w:rFonts w:cs="Arial"/>
                <w:color w:val="000000"/>
                <w:lang w:eastAsia="ja-JP"/>
              </w:rPr>
              <w:t>74.0%</w:t>
            </w:r>
          </w:p>
        </w:tc>
        <w:tc>
          <w:tcPr>
            <w:tcW w:w="960" w:type="dxa"/>
            <w:tcBorders>
              <w:top w:val="nil"/>
              <w:left w:val="nil"/>
              <w:bottom w:val="single" w:sz="4" w:space="0" w:color="auto"/>
              <w:right w:val="single" w:sz="4" w:space="0" w:color="auto"/>
            </w:tcBorders>
            <w:shd w:val="clear" w:color="auto" w:fill="auto"/>
            <w:noWrap/>
            <w:vAlign w:val="bottom"/>
            <w:hideMark/>
          </w:tcPr>
          <w:p w14:paraId="1AD303AD" w14:textId="77777777" w:rsidR="00692D8F" w:rsidRPr="00692D8F" w:rsidRDefault="00692D8F" w:rsidP="00692D8F">
            <w:pPr>
              <w:jc w:val="center"/>
              <w:rPr>
                <w:rFonts w:cs="Arial"/>
                <w:color w:val="000000"/>
                <w:lang w:eastAsia="ja-JP"/>
              </w:rPr>
            </w:pPr>
            <w:r w:rsidRPr="00692D8F">
              <w:rPr>
                <w:rFonts w:cs="Arial"/>
                <w:color w:val="000000"/>
                <w:lang w:eastAsia="ja-JP"/>
              </w:rPr>
              <w:t>72.2%</w:t>
            </w:r>
          </w:p>
        </w:tc>
      </w:tr>
      <w:tr w:rsidR="00692D8F" w:rsidRPr="00692D8F" w14:paraId="5EE7D100"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93EA2E7" w14:textId="77777777" w:rsidR="00692D8F" w:rsidRPr="00692D8F" w:rsidRDefault="00692D8F" w:rsidP="00692D8F">
            <w:pPr>
              <w:jc w:val="center"/>
              <w:rPr>
                <w:rFonts w:cs="Arial"/>
                <w:color w:val="000000"/>
                <w:lang w:eastAsia="ja-JP"/>
              </w:rPr>
            </w:pPr>
            <w:r w:rsidRPr="00692D8F">
              <w:rPr>
                <w:rFonts w:cs="Arial"/>
                <w:color w:val="000000"/>
                <w:lang w:eastAsia="ja-JP"/>
              </w:rPr>
              <w:t>Discuss meeting documents</w:t>
            </w:r>
          </w:p>
        </w:tc>
        <w:tc>
          <w:tcPr>
            <w:tcW w:w="960" w:type="dxa"/>
            <w:tcBorders>
              <w:top w:val="nil"/>
              <w:left w:val="nil"/>
              <w:bottom w:val="single" w:sz="4" w:space="0" w:color="auto"/>
              <w:right w:val="single" w:sz="4" w:space="0" w:color="auto"/>
            </w:tcBorders>
            <w:shd w:val="clear" w:color="auto" w:fill="auto"/>
            <w:noWrap/>
            <w:vAlign w:val="bottom"/>
            <w:hideMark/>
          </w:tcPr>
          <w:p w14:paraId="02FC532F" w14:textId="77777777" w:rsidR="00692D8F" w:rsidRPr="00692D8F" w:rsidRDefault="00692D8F" w:rsidP="00692D8F">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250FEEB1" w14:textId="77777777" w:rsidR="00692D8F" w:rsidRPr="00692D8F" w:rsidRDefault="00692D8F" w:rsidP="00692D8F">
            <w:pPr>
              <w:jc w:val="center"/>
              <w:rPr>
                <w:rFonts w:cs="Arial"/>
                <w:color w:val="000000"/>
                <w:lang w:eastAsia="ja-JP"/>
              </w:rPr>
            </w:pPr>
            <w:r w:rsidRPr="00692D8F">
              <w:rPr>
                <w:rFonts w:cs="Arial"/>
                <w:color w:val="000000"/>
                <w:lang w:eastAsia="ja-JP"/>
              </w:rPr>
              <w:t>47.5%</w:t>
            </w:r>
          </w:p>
        </w:tc>
        <w:tc>
          <w:tcPr>
            <w:tcW w:w="960" w:type="dxa"/>
            <w:tcBorders>
              <w:top w:val="nil"/>
              <w:left w:val="nil"/>
              <w:bottom w:val="single" w:sz="4" w:space="0" w:color="auto"/>
              <w:right w:val="single" w:sz="4" w:space="0" w:color="auto"/>
            </w:tcBorders>
            <w:shd w:val="clear" w:color="auto" w:fill="auto"/>
            <w:noWrap/>
            <w:vAlign w:val="bottom"/>
            <w:hideMark/>
          </w:tcPr>
          <w:p w14:paraId="6F44D41E" w14:textId="77777777" w:rsidR="00692D8F" w:rsidRPr="00692D8F" w:rsidRDefault="00692D8F" w:rsidP="00692D8F">
            <w:pPr>
              <w:jc w:val="center"/>
              <w:rPr>
                <w:rFonts w:cs="Arial"/>
                <w:color w:val="000000"/>
                <w:lang w:eastAsia="ja-JP"/>
              </w:rPr>
            </w:pPr>
            <w:r w:rsidRPr="00692D8F">
              <w:rPr>
                <w:rFonts w:cs="Arial"/>
                <w:color w:val="000000"/>
                <w:lang w:eastAsia="ja-JP"/>
              </w:rPr>
              <w:t>52.6%</w:t>
            </w:r>
          </w:p>
        </w:tc>
        <w:tc>
          <w:tcPr>
            <w:tcW w:w="961" w:type="dxa"/>
            <w:tcBorders>
              <w:top w:val="nil"/>
              <w:left w:val="nil"/>
              <w:bottom w:val="single" w:sz="4" w:space="0" w:color="auto"/>
              <w:right w:val="single" w:sz="4" w:space="0" w:color="auto"/>
            </w:tcBorders>
            <w:shd w:val="clear" w:color="auto" w:fill="auto"/>
            <w:noWrap/>
            <w:vAlign w:val="bottom"/>
            <w:hideMark/>
          </w:tcPr>
          <w:p w14:paraId="3E8A6F3F" w14:textId="77777777" w:rsidR="00692D8F" w:rsidRPr="00692D8F" w:rsidRDefault="00692D8F" w:rsidP="00692D8F">
            <w:pPr>
              <w:jc w:val="center"/>
              <w:rPr>
                <w:rFonts w:cs="Arial"/>
                <w:color w:val="000000"/>
                <w:lang w:eastAsia="ja-JP"/>
              </w:rPr>
            </w:pPr>
            <w:r w:rsidRPr="00692D8F">
              <w:rPr>
                <w:rFonts w:cs="Arial"/>
                <w:color w:val="000000"/>
                <w:lang w:eastAsia="ja-JP"/>
              </w:rPr>
              <w:t>42.0%</w:t>
            </w:r>
          </w:p>
        </w:tc>
        <w:tc>
          <w:tcPr>
            <w:tcW w:w="960" w:type="dxa"/>
            <w:tcBorders>
              <w:top w:val="nil"/>
              <w:left w:val="nil"/>
              <w:bottom w:val="single" w:sz="4" w:space="0" w:color="auto"/>
              <w:right w:val="single" w:sz="4" w:space="0" w:color="auto"/>
            </w:tcBorders>
            <w:shd w:val="clear" w:color="auto" w:fill="auto"/>
            <w:noWrap/>
            <w:vAlign w:val="bottom"/>
            <w:hideMark/>
          </w:tcPr>
          <w:p w14:paraId="5FDA9089" w14:textId="77777777" w:rsidR="00692D8F" w:rsidRPr="00692D8F" w:rsidRDefault="00692D8F" w:rsidP="00692D8F">
            <w:pPr>
              <w:jc w:val="center"/>
              <w:rPr>
                <w:rFonts w:cs="Arial"/>
                <w:color w:val="000000"/>
                <w:lang w:eastAsia="ja-JP"/>
              </w:rPr>
            </w:pPr>
            <w:r w:rsidRPr="00692D8F">
              <w:rPr>
                <w:rFonts w:cs="Arial"/>
                <w:color w:val="000000"/>
                <w:lang w:eastAsia="ja-JP"/>
              </w:rPr>
              <w:t>63.9%</w:t>
            </w:r>
          </w:p>
        </w:tc>
      </w:tr>
      <w:tr w:rsidR="00692D8F" w:rsidRPr="00692D8F" w14:paraId="4AB53A2F"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E49E927" w14:textId="77777777" w:rsidR="00692D8F" w:rsidRPr="00692D8F" w:rsidRDefault="00692D8F" w:rsidP="00692D8F">
            <w:pPr>
              <w:jc w:val="center"/>
              <w:rPr>
                <w:rFonts w:cs="Arial"/>
                <w:color w:val="000000"/>
                <w:lang w:eastAsia="ja-JP"/>
              </w:rPr>
            </w:pPr>
            <w:r w:rsidRPr="00692D8F">
              <w:rPr>
                <w:rFonts w:cs="Arial"/>
                <w:color w:val="000000"/>
                <w:lang w:eastAsia="ja-JP"/>
              </w:rPr>
              <w:t>Discuss cooperation with other participants</w:t>
            </w:r>
          </w:p>
        </w:tc>
        <w:tc>
          <w:tcPr>
            <w:tcW w:w="960" w:type="dxa"/>
            <w:tcBorders>
              <w:top w:val="nil"/>
              <w:left w:val="nil"/>
              <w:bottom w:val="single" w:sz="4" w:space="0" w:color="auto"/>
              <w:right w:val="single" w:sz="4" w:space="0" w:color="auto"/>
            </w:tcBorders>
            <w:shd w:val="clear" w:color="auto" w:fill="auto"/>
            <w:noWrap/>
            <w:vAlign w:val="bottom"/>
            <w:hideMark/>
          </w:tcPr>
          <w:p w14:paraId="74827C8B" w14:textId="77777777" w:rsidR="00692D8F" w:rsidRPr="00692D8F" w:rsidRDefault="00692D8F" w:rsidP="00692D8F">
            <w:pPr>
              <w:jc w:val="center"/>
              <w:rPr>
                <w:rFonts w:cs="Arial"/>
                <w:color w:val="000000"/>
                <w:lang w:eastAsia="ja-JP"/>
              </w:rPr>
            </w:pPr>
            <w:r w:rsidRPr="00692D8F">
              <w:rPr>
                <w:rFonts w:cs="Arial"/>
                <w:color w:val="000000"/>
                <w:lang w:eastAsia="ja-JP"/>
              </w:rPr>
              <w:t>31.1%</w:t>
            </w:r>
          </w:p>
        </w:tc>
        <w:tc>
          <w:tcPr>
            <w:tcW w:w="960" w:type="dxa"/>
            <w:tcBorders>
              <w:top w:val="nil"/>
              <w:left w:val="nil"/>
              <w:bottom w:val="single" w:sz="4" w:space="0" w:color="auto"/>
              <w:right w:val="single" w:sz="4" w:space="0" w:color="auto"/>
            </w:tcBorders>
            <w:shd w:val="clear" w:color="auto" w:fill="auto"/>
            <w:noWrap/>
            <w:vAlign w:val="bottom"/>
            <w:hideMark/>
          </w:tcPr>
          <w:p w14:paraId="4CF0D89B" w14:textId="77777777" w:rsidR="00692D8F" w:rsidRPr="00692D8F" w:rsidRDefault="00692D8F" w:rsidP="00692D8F">
            <w:pPr>
              <w:jc w:val="center"/>
              <w:rPr>
                <w:rFonts w:cs="Arial"/>
                <w:color w:val="000000"/>
                <w:lang w:eastAsia="ja-JP"/>
              </w:rPr>
            </w:pPr>
            <w:r w:rsidRPr="00692D8F">
              <w:rPr>
                <w:rFonts w:cs="Arial"/>
                <w:color w:val="000000"/>
                <w:lang w:eastAsia="ja-JP"/>
              </w:rPr>
              <w:t>32.5%</w:t>
            </w:r>
          </w:p>
        </w:tc>
        <w:tc>
          <w:tcPr>
            <w:tcW w:w="960" w:type="dxa"/>
            <w:tcBorders>
              <w:top w:val="nil"/>
              <w:left w:val="nil"/>
              <w:bottom w:val="single" w:sz="4" w:space="0" w:color="auto"/>
              <w:right w:val="single" w:sz="4" w:space="0" w:color="auto"/>
            </w:tcBorders>
            <w:shd w:val="clear" w:color="auto" w:fill="auto"/>
            <w:noWrap/>
            <w:vAlign w:val="bottom"/>
            <w:hideMark/>
          </w:tcPr>
          <w:p w14:paraId="4EB292BE" w14:textId="77777777" w:rsidR="00692D8F" w:rsidRPr="00692D8F" w:rsidRDefault="00692D8F" w:rsidP="00692D8F">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33B45419" w14:textId="77777777" w:rsidR="00692D8F" w:rsidRPr="00692D8F" w:rsidRDefault="00692D8F" w:rsidP="00692D8F">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280B0B17" w14:textId="77777777" w:rsidR="00692D8F" w:rsidRPr="00692D8F" w:rsidRDefault="00692D8F" w:rsidP="00692D8F">
            <w:pPr>
              <w:jc w:val="center"/>
              <w:rPr>
                <w:rFonts w:cs="Arial"/>
                <w:color w:val="000000"/>
                <w:lang w:eastAsia="ja-JP"/>
              </w:rPr>
            </w:pPr>
            <w:r w:rsidRPr="00692D8F">
              <w:rPr>
                <w:rFonts w:cs="Arial"/>
                <w:color w:val="000000"/>
                <w:lang w:eastAsia="ja-JP"/>
              </w:rPr>
              <w:t>27.8%</w:t>
            </w:r>
          </w:p>
        </w:tc>
      </w:tr>
      <w:tr w:rsidR="00692D8F" w:rsidRPr="00692D8F" w14:paraId="791D70F6" w14:textId="77777777" w:rsidTr="00BB1896">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5860C32" w14:textId="77777777" w:rsidR="00692D8F" w:rsidRPr="00692D8F" w:rsidRDefault="00692D8F" w:rsidP="00692D8F">
            <w:pPr>
              <w:jc w:val="center"/>
              <w:rPr>
                <w:rFonts w:cs="Arial"/>
                <w:color w:val="000000"/>
                <w:lang w:eastAsia="ja-JP"/>
              </w:rPr>
            </w:pPr>
            <w:r w:rsidRPr="00692D8F">
              <w:rPr>
                <w:rFonts w:cs="Arial"/>
                <w:color w:val="000000"/>
                <w:lang w:eastAsia="ja-JP"/>
              </w:rPr>
              <w:t>Receive practical guidance on DUS examination procedures</w:t>
            </w:r>
          </w:p>
        </w:tc>
        <w:tc>
          <w:tcPr>
            <w:tcW w:w="960" w:type="dxa"/>
            <w:tcBorders>
              <w:top w:val="nil"/>
              <w:left w:val="nil"/>
              <w:bottom w:val="single" w:sz="4" w:space="0" w:color="auto"/>
              <w:right w:val="single" w:sz="4" w:space="0" w:color="auto"/>
            </w:tcBorders>
            <w:shd w:val="clear" w:color="auto" w:fill="auto"/>
            <w:noWrap/>
            <w:vAlign w:val="bottom"/>
            <w:hideMark/>
          </w:tcPr>
          <w:p w14:paraId="228E9BF4" w14:textId="77777777" w:rsidR="00692D8F" w:rsidRPr="00692D8F" w:rsidRDefault="00692D8F" w:rsidP="00692D8F">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5401A58C" w14:textId="77777777" w:rsidR="00692D8F" w:rsidRPr="00692D8F" w:rsidRDefault="00692D8F" w:rsidP="00692D8F">
            <w:pPr>
              <w:jc w:val="center"/>
              <w:rPr>
                <w:rFonts w:cs="Arial"/>
                <w:color w:val="000000"/>
                <w:lang w:eastAsia="ja-JP"/>
              </w:rPr>
            </w:pPr>
            <w:r w:rsidRPr="00692D8F">
              <w:rPr>
                <w:rFonts w:cs="Arial"/>
                <w:color w:val="000000"/>
                <w:lang w:eastAsia="ja-JP"/>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E38D7C1" w14:textId="77777777" w:rsidR="00692D8F" w:rsidRPr="00692D8F" w:rsidRDefault="00692D8F" w:rsidP="00692D8F">
            <w:pPr>
              <w:jc w:val="center"/>
              <w:rPr>
                <w:rFonts w:cs="Arial"/>
                <w:color w:val="000000"/>
                <w:lang w:eastAsia="ja-JP"/>
              </w:rPr>
            </w:pPr>
            <w:r w:rsidRPr="00692D8F">
              <w:rPr>
                <w:rFonts w:cs="Arial"/>
                <w:color w:val="000000"/>
                <w:lang w:eastAsia="ja-JP"/>
              </w:rPr>
              <w:t>47.4%</w:t>
            </w:r>
          </w:p>
        </w:tc>
        <w:tc>
          <w:tcPr>
            <w:tcW w:w="961" w:type="dxa"/>
            <w:tcBorders>
              <w:top w:val="nil"/>
              <w:left w:val="nil"/>
              <w:bottom w:val="single" w:sz="4" w:space="0" w:color="auto"/>
              <w:right w:val="single" w:sz="4" w:space="0" w:color="auto"/>
            </w:tcBorders>
            <w:shd w:val="clear" w:color="auto" w:fill="auto"/>
            <w:noWrap/>
            <w:vAlign w:val="bottom"/>
            <w:hideMark/>
          </w:tcPr>
          <w:p w14:paraId="45B9F688" w14:textId="77777777" w:rsidR="00692D8F" w:rsidRPr="00692D8F" w:rsidRDefault="00692D8F" w:rsidP="00692D8F">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0A339D12" w14:textId="77777777" w:rsidR="00692D8F" w:rsidRPr="00692D8F" w:rsidRDefault="00692D8F" w:rsidP="00692D8F">
            <w:pPr>
              <w:jc w:val="center"/>
              <w:rPr>
                <w:rFonts w:cs="Arial"/>
                <w:color w:val="000000"/>
                <w:lang w:eastAsia="ja-JP"/>
              </w:rPr>
            </w:pPr>
            <w:r w:rsidRPr="00692D8F">
              <w:rPr>
                <w:rFonts w:cs="Arial"/>
                <w:color w:val="000000"/>
                <w:lang w:eastAsia="ja-JP"/>
              </w:rPr>
              <w:t>50.0%</w:t>
            </w:r>
          </w:p>
        </w:tc>
      </w:tr>
      <w:tr w:rsidR="00692D8F" w:rsidRPr="00692D8F" w14:paraId="2AD4EC1B" w14:textId="77777777" w:rsidTr="00BB1896">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9837AC2" w14:textId="77777777" w:rsidR="00692D8F" w:rsidRPr="00692D8F" w:rsidRDefault="00692D8F" w:rsidP="00692D8F">
            <w:pPr>
              <w:jc w:val="center"/>
              <w:rPr>
                <w:rFonts w:cs="Arial"/>
                <w:color w:val="000000"/>
                <w:lang w:eastAsia="ja-JP"/>
              </w:rPr>
            </w:pPr>
            <w:r w:rsidRPr="00692D8F">
              <w:rPr>
                <w:rFonts w:cs="Arial"/>
                <w:color w:val="000000"/>
                <w:lang w:eastAsia="ja-JP"/>
              </w:rPr>
              <w:t>Receive information on developments in variety testing</w:t>
            </w:r>
          </w:p>
        </w:tc>
        <w:tc>
          <w:tcPr>
            <w:tcW w:w="960" w:type="dxa"/>
            <w:tcBorders>
              <w:top w:val="nil"/>
              <w:left w:val="nil"/>
              <w:bottom w:val="single" w:sz="4" w:space="0" w:color="auto"/>
              <w:right w:val="single" w:sz="4" w:space="0" w:color="auto"/>
            </w:tcBorders>
            <w:shd w:val="clear" w:color="auto" w:fill="auto"/>
            <w:noWrap/>
            <w:vAlign w:val="bottom"/>
            <w:hideMark/>
          </w:tcPr>
          <w:p w14:paraId="44096C2C" w14:textId="77777777" w:rsidR="00692D8F" w:rsidRPr="00692D8F" w:rsidRDefault="00692D8F" w:rsidP="00692D8F">
            <w:pPr>
              <w:jc w:val="center"/>
              <w:rPr>
                <w:rFonts w:cs="Arial"/>
                <w:color w:val="000000"/>
                <w:lang w:eastAsia="ja-JP"/>
              </w:rPr>
            </w:pPr>
            <w:r w:rsidRPr="00692D8F">
              <w:rPr>
                <w:rFonts w:cs="Arial"/>
                <w:color w:val="000000"/>
                <w:lang w:eastAsia="ja-JP"/>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3887AC07" w14:textId="77777777" w:rsidR="00692D8F" w:rsidRPr="00692D8F" w:rsidRDefault="00692D8F" w:rsidP="00692D8F">
            <w:pPr>
              <w:jc w:val="center"/>
              <w:rPr>
                <w:rFonts w:cs="Arial"/>
                <w:color w:val="000000"/>
                <w:lang w:eastAsia="ja-JP"/>
              </w:rPr>
            </w:pPr>
            <w:r w:rsidRPr="00692D8F">
              <w:rPr>
                <w:rFonts w:cs="Arial"/>
                <w:color w:val="000000"/>
                <w:lang w:eastAsia="ja-JP"/>
              </w:rPr>
              <w:t>57.5%</w:t>
            </w:r>
          </w:p>
        </w:tc>
        <w:tc>
          <w:tcPr>
            <w:tcW w:w="960" w:type="dxa"/>
            <w:tcBorders>
              <w:top w:val="nil"/>
              <w:left w:val="nil"/>
              <w:bottom w:val="single" w:sz="4" w:space="0" w:color="auto"/>
              <w:right w:val="single" w:sz="4" w:space="0" w:color="auto"/>
            </w:tcBorders>
            <w:shd w:val="clear" w:color="auto" w:fill="auto"/>
            <w:noWrap/>
            <w:vAlign w:val="bottom"/>
            <w:hideMark/>
          </w:tcPr>
          <w:p w14:paraId="47DF4C6E" w14:textId="77777777" w:rsidR="00692D8F" w:rsidRPr="00692D8F" w:rsidRDefault="00692D8F" w:rsidP="00692D8F">
            <w:pPr>
              <w:jc w:val="center"/>
              <w:rPr>
                <w:rFonts w:cs="Arial"/>
                <w:color w:val="000000"/>
                <w:lang w:eastAsia="ja-JP"/>
              </w:rPr>
            </w:pPr>
            <w:r w:rsidRPr="00692D8F">
              <w:rPr>
                <w:rFonts w:cs="Arial"/>
                <w:color w:val="000000"/>
                <w:lang w:eastAsia="ja-JP"/>
              </w:rPr>
              <w:t>73.7%</w:t>
            </w:r>
          </w:p>
        </w:tc>
        <w:tc>
          <w:tcPr>
            <w:tcW w:w="961" w:type="dxa"/>
            <w:tcBorders>
              <w:top w:val="nil"/>
              <w:left w:val="nil"/>
              <w:bottom w:val="single" w:sz="4" w:space="0" w:color="auto"/>
              <w:right w:val="single" w:sz="4" w:space="0" w:color="auto"/>
            </w:tcBorders>
            <w:shd w:val="clear" w:color="auto" w:fill="auto"/>
            <w:noWrap/>
            <w:vAlign w:val="bottom"/>
            <w:hideMark/>
          </w:tcPr>
          <w:p w14:paraId="5C83E12A" w14:textId="77777777" w:rsidR="00692D8F" w:rsidRPr="00692D8F" w:rsidRDefault="00692D8F" w:rsidP="00692D8F">
            <w:pPr>
              <w:jc w:val="center"/>
              <w:rPr>
                <w:rFonts w:cs="Arial"/>
                <w:color w:val="000000"/>
                <w:lang w:eastAsia="ja-JP"/>
              </w:rPr>
            </w:pPr>
            <w:r w:rsidRPr="00692D8F">
              <w:rPr>
                <w:rFonts w:cs="Arial"/>
                <w:color w:val="000000"/>
                <w:lang w:eastAsia="ja-JP"/>
              </w:rPr>
              <w:t>47.0%</w:t>
            </w:r>
          </w:p>
        </w:tc>
        <w:tc>
          <w:tcPr>
            <w:tcW w:w="960" w:type="dxa"/>
            <w:tcBorders>
              <w:top w:val="nil"/>
              <w:left w:val="nil"/>
              <w:bottom w:val="single" w:sz="4" w:space="0" w:color="auto"/>
              <w:right w:val="single" w:sz="4" w:space="0" w:color="auto"/>
            </w:tcBorders>
            <w:shd w:val="clear" w:color="auto" w:fill="auto"/>
            <w:noWrap/>
            <w:vAlign w:val="bottom"/>
            <w:hideMark/>
          </w:tcPr>
          <w:p w14:paraId="4A61F3DB" w14:textId="77777777" w:rsidR="00692D8F" w:rsidRPr="00692D8F" w:rsidRDefault="00692D8F" w:rsidP="00692D8F">
            <w:pPr>
              <w:jc w:val="center"/>
              <w:rPr>
                <w:rFonts w:cs="Arial"/>
                <w:color w:val="000000"/>
                <w:lang w:eastAsia="ja-JP"/>
              </w:rPr>
            </w:pPr>
            <w:r w:rsidRPr="00692D8F">
              <w:rPr>
                <w:rFonts w:cs="Arial"/>
                <w:color w:val="000000"/>
                <w:lang w:eastAsia="ja-JP"/>
              </w:rPr>
              <w:t>72.2%</w:t>
            </w:r>
          </w:p>
        </w:tc>
      </w:tr>
      <w:tr w:rsidR="00692D8F" w:rsidRPr="00692D8F" w14:paraId="7C10CC3B"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5728F97" w14:textId="77777777" w:rsidR="00692D8F" w:rsidRPr="00692D8F" w:rsidRDefault="00692D8F" w:rsidP="00692D8F">
            <w:pPr>
              <w:jc w:val="center"/>
              <w:rPr>
                <w:rFonts w:cs="Arial"/>
                <w:color w:val="000000"/>
                <w:lang w:eastAsia="ja-JP"/>
              </w:rPr>
            </w:pPr>
            <w:r w:rsidRPr="00692D8F">
              <w:rPr>
                <w:rFonts w:cs="Arial"/>
                <w:color w:val="000000"/>
                <w:lang w:eastAsia="ja-JP"/>
              </w:rPr>
              <w:t>Training</w:t>
            </w:r>
          </w:p>
        </w:tc>
        <w:tc>
          <w:tcPr>
            <w:tcW w:w="960" w:type="dxa"/>
            <w:tcBorders>
              <w:top w:val="nil"/>
              <w:left w:val="nil"/>
              <w:bottom w:val="single" w:sz="4" w:space="0" w:color="auto"/>
              <w:right w:val="single" w:sz="4" w:space="0" w:color="auto"/>
            </w:tcBorders>
            <w:shd w:val="clear" w:color="auto" w:fill="auto"/>
            <w:noWrap/>
            <w:vAlign w:val="bottom"/>
            <w:hideMark/>
          </w:tcPr>
          <w:p w14:paraId="56FB6E25" w14:textId="77777777" w:rsidR="00692D8F" w:rsidRPr="00692D8F" w:rsidRDefault="00692D8F" w:rsidP="00692D8F">
            <w:pPr>
              <w:jc w:val="center"/>
              <w:rPr>
                <w:rFonts w:cs="Arial"/>
                <w:color w:val="000000"/>
                <w:lang w:eastAsia="ja-JP"/>
              </w:rPr>
            </w:pPr>
            <w:r w:rsidRPr="00692D8F">
              <w:rPr>
                <w:rFonts w:cs="Arial"/>
                <w:color w:val="000000"/>
                <w:lang w:eastAsia="ja-JP"/>
              </w:rPr>
              <w:t>20.0%</w:t>
            </w:r>
          </w:p>
        </w:tc>
        <w:tc>
          <w:tcPr>
            <w:tcW w:w="960" w:type="dxa"/>
            <w:tcBorders>
              <w:top w:val="nil"/>
              <w:left w:val="nil"/>
              <w:bottom w:val="single" w:sz="4" w:space="0" w:color="auto"/>
              <w:right w:val="single" w:sz="4" w:space="0" w:color="auto"/>
            </w:tcBorders>
            <w:shd w:val="clear" w:color="auto" w:fill="auto"/>
            <w:noWrap/>
            <w:vAlign w:val="bottom"/>
            <w:hideMark/>
          </w:tcPr>
          <w:p w14:paraId="06BD5690" w14:textId="77777777" w:rsidR="00692D8F" w:rsidRPr="00692D8F" w:rsidRDefault="00692D8F" w:rsidP="00692D8F">
            <w:pPr>
              <w:jc w:val="center"/>
              <w:rPr>
                <w:rFonts w:cs="Arial"/>
                <w:color w:val="000000"/>
                <w:lang w:eastAsia="ja-JP"/>
              </w:rPr>
            </w:pPr>
            <w:r w:rsidRPr="00692D8F">
              <w:rPr>
                <w:rFonts w:cs="Arial"/>
                <w:color w:val="000000"/>
                <w:lang w:eastAsia="ja-JP"/>
              </w:rPr>
              <w:t>30.0%</w:t>
            </w:r>
          </w:p>
        </w:tc>
        <w:tc>
          <w:tcPr>
            <w:tcW w:w="960" w:type="dxa"/>
            <w:tcBorders>
              <w:top w:val="nil"/>
              <w:left w:val="nil"/>
              <w:bottom w:val="single" w:sz="4" w:space="0" w:color="auto"/>
              <w:right w:val="single" w:sz="4" w:space="0" w:color="auto"/>
            </w:tcBorders>
            <w:shd w:val="clear" w:color="auto" w:fill="auto"/>
            <w:noWrap/>
            <w:vAlign w:val="bottom"/>
            <w:hideMark/>
          </w:tcPr>
          <w:p w14:paraId="28AE92FA"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4C49514B" w14:textId="77777777" w:rsidR="00692D8F" w:rsidRPr="00692D8F" w:rsidRDefault="00692D8F" w:rsidP="00692D8F">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33C0873C" w14:textId="77777777" w:rsidR="00692D8F" w:rsidRPr="00692D8F" w:rsidRDefault="00692D8F" w:rsidP="00692D8F">
            <w:pPr>
              <w:jc w:val="center"/>
              <w:rPr>
                <w:rFonts w:cs="Arial"/>
                <w:color w:val="000000"/>
                <w:lang w:eastAsia="ja-JP"/>
              </w:rPr>
            </w:pPr>
            <w:r w:rsidRPr="00692D8F">
              <w:rPr>
                <w:rFonts w:cs="Arial"/>
                <w:color w:val="000000"/>
                <w:lang w:eastAsia="ja-JP"/>
              </w:rPr>
              <w:t>22.2%</w:t>
            </w:r>
          </w:p>
        </w:tc>
      </w:tr>
      <w:tr w:rsidR="00692D8F" w:rsidRPr="00692D8F" w14:paraId="46DA5CAD"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B77DF8F" w14:textId="77777777" w:rsidR="00692D8F" w:rsidRPr="00692D8F" w:rsidRDefault="00692D8F" w:rsidP="00692D8F">
            <w:pPr>
              <w:jc w:val="center"/>
              <w:rPr>
                <w:rFonts w:cs="Arial"/>
                <w:color w:val="000000"/>
                <w:lang w:eastAsia="ja-JP"/>
              </w:rPr>
            </w:pPr>
            <w:r w:rsidRPr="00692D8F">
              <w:rPr>
                <w:rFonts w:cs="Arial"/>
                <w:color w:val="000000"/>
                <w:lang w:eastAsia="ja-JP"/>
              </w:rPr>
              <w:t xml:space="preserve">Other </w:t>
            </w:r>
          </w:p>
        </w:tc>
        <w:tc>
          <w:tcPr>
            <w:tcW w:w="960" w:type="dxa"/>
            <w:tcBorders>
              <w:top w:val="nil"/>
              <w:left w:val="nil"/>
              <w:bottom w:val="single" w:sz="4" w:space="0" w:color="auto"/>
              <w:right w:val="single" w:sz="4" w:space="0" w:color="auto"/>
            </w:tcBorders>
            <w:shd w:val="clear" w:color="auto" w:fill="auto"/>
            <w:noWrap/>
            <w:vAlign w:val="bottom"/>
            <w:hideMark/>
          </w:tcPr>
          <w:p w14:paraId="30C8289F" w14:textId="77777777" w:rsidR="00692D8F" w:rsidRPr="00692D8F" w:rsidRDefault="00692D8F" w:rsidP="00692D8F">
            <w:pPr>
              <w:jc w:val="center"/>
              <w:rPr>
                <w:rFonts w:cs="Arial"/>
                <w:color w:val="000000"/>
                <w:lang w:eastAsia="ja-JP"/>
              </w:rPr>
            </w:pPr>
            <w:r w:rsidRPr="00692D8F">
              <w:rPr>
                <w:rFonts w:cs="Arial"/>
                <w:color w:val="000000"/>
                <w:lang w:eastAsia="ja-JP"/>
              </w:rPr>
              <w:t>13.3%</w:t>
            </w:r>
          </w:p>
        </w:tc>
        <w:tc>
          <w:tcPr>
            <w:tcW w:w="960" w:type="dxa"/>
            <w:tcBorders>
              <w:top w:val="nil"/>
              <w:left w:val="nil"/>
              <w:bottom w:val="single" w:sz="4" w:space="0" w:color="auto"/>
              <w:right w:val="single" w:sz="4" w:space="0" w:color="auto"/>
            </w:tcBorders>
            <w:shd w:val="clear" w:color="auto" w:fill="auto"/>
            <w:noWrap/>
            <w:vAlign w:val="bottom"/>
            <w:hideMark/>
          </w:tcPr>
          <w:p w14:paraId="09CB3408" w14:textId="77777777" w:rsidR="00692D8F" w:rsidRPr="00692D8F" w:rsidRDefault="00692D8F" w:rsidP="00692D8F">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5397C955"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0113A517" w14:textId="77777777" w:rsidR="00692D8F" w:rsidRPr="00692D8F" w:rsidRDefault="00692D8F" w:rsidP="00692D8F">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69B10359" w14:textId="77777777" w:rsidR="00692D8F" w:rsidRPr="00692D8F" w:rsidRDefault="00692D8F" w:rsidP="00692D8F">
            <w:pPr>
              <w:jc w:val="center"/>
              <w:rPr>
                <w:rFonts w:cs="Arial"/>
                <w:color w:val="000000"/>
                <w:lang w:eastAsia="ja-JP"/>
              </w:rPr>
            </w:pPr>
            <w:r w:rsidRPr="00692D8F">
              <w:rPr>
                <w:rFonts w:cs="Arial"/>
                <w:color w:val="000000"/>
                <w:lang w:eastAsia="ja-JP"/>
              </w:rPr>
              <w:t>56.0%</w:t>
            </w:r>
          </w:p>
        </w:tc>
      </w:tr>
    </w:tbl>
    <w:p w14:paraId="14C217D2" w14:textId="77777777" w:rsidR="00692D8F" w:rsidRPr="00692D8F" w:rsidRDefault="00692D8F" w:rsidP="00692D8F">
      <w:pPr>
        <w:jc w:val="left"/>
        <w:rPr>
          <w:rFonts w:eastAsia="Yu Gothic" w:cs="Arial"/>
          <w:kern w:val="2"/>
          <w:lang w:eastAsia="ja-JP"/>
          <w14:ligatures w14:val="standardContextual"/>
        </w:rPr>
      </w:pPr>
    </w:p>
    <w:p w14:paraId="75188A0F" w14:textId="2DB6F754"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sidR="00073513">
        <w:rPr>
          <w:rFonts w:eastAsia="Yu Gothic" w:cs="Noto Sans Display"/>
          <w:kern w:val="2"/>
          <w:lang w:eastAsia="ja-JP"/>
          <w14:ligatures w14:val="standardContextual"/>
        </w:rPr>
        <w:t>2</w:t>
      </w:r>
    </w:p>
    <w:p w14:paraId="4975592F" w14:textId="77777777" w:rsidR="00692D8F" w:rsidRPr="00692D8F" w:rsidRDefault="00692D8F" w:rsidP="005D0E86">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our work to colleagues</w:t>
      </w:r>
    </w:p>
    <w:p w14:paraId="35EB441B" w14:textId="77777777" w:rsidR="00692D8F" w:rsidRPr="00692D8F" w:rsidRDefault="00692D8F" w:rsidP="005D0E86">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new tools that EOs and Stakeholders are investigating</w:t>
      </w:r>
    </w:p>
    <w:p w14:paraId="1DA08618" w14:textId="77777777" w:rsidR="00692D8F" w:rsidRPr="00692D8F" w:rsidRDefault="00692D8F" w:rsidP="005D0E86">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share information with other participants and get feedback on new ideas</w:t>
      </w:r>
    </w:p>
    <w:p w14:paraId="324508BB" w14:textId="77777777" w:rsidR="00692D8F" w:rsidRPr="00692D8F" w:rsidRDefault="00692D8F" w:rsidP="005D0E86">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get informed about the COYU-spline-method update progress in DUSTNT software</w:t>
      </w:r>
    </w:p>
    <w:p w14:paraId="1D6CC8C0" w14:textId="77777777" w:rsidR="00692D8F" w:rsidRPr="00692D8F" w:rsidRDefault="00692D8F" w:rsidP="005D0E86">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observer status</w:t>
      </w:r>
    </w:p>
    <w:p w14:paraId="715E26EB" w14:textId="77777777" w:rsidR="00692D8F" w:rsidRPr="00692D8F" w:rsidRDefault="00692D8F" w:rsidP="005D0E86">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share perspective</w:t>
      </w:r>
    </w:p>
    <w:p w14:paraId="4407F5EA" w14:textId="77777777" w:rsidR="00692D8F" w:rsidRPr="00692D8F" w:rsidRDefault="00692D8F" w:rsidP="00692D8F">
      <w:pPr>
        <w:jc w:val="left"/>
        <w:rPr>
          <w:rFonts w:eastAsia="Yu Gothic" w:cs="Noto Sans Display"/>
          <w:kern w:val="2"/>
          <w:lang w:eastAsia="ja-JP"/>
          <w14:ligatures w14:val="standardContextual"/>
        </w:rPr>
      </w:pPr>
    </w:p>
    <w:p w14:paraId="0071E542"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2C74C0E3" w14:textId="77777777" w:rsidR="00692D8F" w:rsidRPr="00692D8F" w:rsidRDefault="00692D8F" w:rsidP="005D0E86">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 how leading expects present.</w:t>
      </w:r>
    </w:p>
    <w:p w14:paraId="161888E1" w14:textId="77777777" w:rsidR="00692D8F" w:rsidRPr="00692D8F" w:rsidRDefault="00692D8F" w:rsidP="00692D8F">
      <w:pPr>
        <w:jc w:val="left"/>
        <w:rPr>
          <w:rFonts w:eastAsia="Yu Gothic" w:cs="Noto Sans Display"/>
          <w:kern w:val="2"/>
          <w:lang w:eastAsia="ja-JP"/>
          <w14:ligatures w14:val="standardContextual"/>
        </w:rPr>
      </w:pPr>
    </w:p>
    <w:p w14:paraId="4647D87F"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D495D89" w14:textId="77777777" w:rsidR="00692D8F" w:rsidRPr="00692D8F" w:rsidRDefault="00692D8F" w:rsidP="005D0E86">
      <w:pPr>
        <w:numPr>
          <w:ilvl w:val="0"/>
          <w:numId w:val="10"/>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Participation as an observer</w:t>
      </w:r>
    </w:p>
    <w:p w14:paraId="12962764" w14:textId="77777777" w:rsidR="00692D8F" w:rsidRPr="00692D8F" w:rsidRDefault="00692D8F" w:rsidP="00692D8F">
      <w:pPr>
        <w:jc w:val="left"/>
        <w:rPr>
          <w:rFonts w:eastAsia="Yu Gothic" w:cs="Noto Sans Display"/>
          <w:kern w:val="2"/>
          <w:lang w:eastAsia="ja-JP"/>
          <w14:ligatures w14:val="standardContextual"/>
        </w:rPr>
      </w:pPr>
    </w:p>
    <w:p w14:paraId="2571D9E8"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1BC16410" w14:textId="77777777" w:rsidR="00692D8F" w:rsidRPr="00692D8F" w:rsidRDefault="00692D8F" w:rsidP="005D0E86">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TG to support botanical data as a taxonomist for PVP works in my country.</w:t>
      </w:r>
    </w:p>
    <w:p w14:paraId="652877ED" w14:textId="77777777" w:rsidR="00692D8F" w:rsidRPr="00692D8F" w:rsidRDefault="00692D8F" w:rsidP="005D0E86">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provide information on developments in variety testing</w:t>
      </w:r>
    </w:p>
    <w:p w14:paraId="5C8DAF30" w14:textId="77777777" w:rsidR="00692D8F" w:rsidRPr="00692D8F" w:rsidRDefault="00692D8F" w:rsidP="00692D8F">
      <w:pPr>
        <w:jc w:val="left"/>
        <w:rPr>
          <w:rFonts w:eastAsia="Yu Gothic" w:cs="Noto Sans Display"/>
          <w:kern w:val="2"/>
          <w:lang w:eastAsia="ja-JP"/>
          <w14:ligatures w14:val="standardContextual"/>
        </w:rPr>
      </w:pPr>
    </w:p>
    <w:p w14:paraId="4286BA73" w14:textId="77777777" w:rsidR="00692D8F" w:rsidRDefault="00692D8F" w:rsidP="005D0E86">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Were you able to acquire information on specific subjects of your interest?</w:t>
      </w:r>
    </w:p>
    <w:p w14:paraId="39B131B6" w14:textId="77777777" w:rsidR="0090332D" w:rsidRPr="0090332D" w:rsidRDefault="0090332D" w:rsidP="0090332D">
      <w:pPr>
        <w:keepNext/>
        <w:spacing w:before="180" w:after="240"/>
        <w:ind w:left="720"/>
        <w:contextualSpacing/>
        <w:jc w:val="left"/>
        <w:rPr>
          <w:rFonts w:eastAsia="Yu Gothic" w:cs="Noto Sans Display"/>
          <w:kern w:val="2"/>
          <w:sz w:val="16"/>
          <w:szCs w:val="16"/>
          <w:lang w:eastAsia="ja-JP"/>
          <w14:ligatures w14:val="standardContextual"/>
        </w:rPr>
      </w:pPr>
    </w:p>
    <w:p w14:paraId="65C5C482"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1690757C" wp14:editId="3EF7D8F5">
            <wp:extent cx="5733415" cy="2788920"/>
            <wp:effectExtent l="0" t="0" r="635" b="11430"/>
            <wp:docPr id="1048746898" name="Chart 1">
              <a:extLst xmlns:a="http://schemas.openxmlformats.org/drawingml/2006/main">
                <a:ext uri="{FF2B5EF4-FFF2-40B4-BE49-F238E27FC236}">
                  <a16:creationId xmlns:a16="http://schemas.microsoft.com/office/drawing/2014/main" id="{4F595027-AD0D-A8CD-4CA4-F06EEBB95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692D8F" w:rsidRPr="00692D8F" w14:paraId="0510982D" w14:textId="77777777" w:rsidTr="00BB1896">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66A67" w14:textId="77777777" w:rsidR="00692D8F" w:rsidRPr="00692D8F" w:rsidRDefault="00692D8F" w:rsidP="00692D8F">
            <w:pPr>
              <w:jc w:val="center"/>
              <w:rPr>
                <w:rFonts w:cs="Arial"/>
                <w:color w:val="000000"/>
                <w:lang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ACE5A2" w14:textId="5574D804" w:rsidR="00692D8F" w:rsidRPr="00692D8F" w:rsidRDefault="00692D8F" w:rsidP="00692D8F">
            <w:pPr>
              <w:jc w:val="center"/>
              <w:rPr>
                <w:rFonts w:cs="Arial"/>
                <w:color w:val="000000"/>
                <w:lang w:eastAsia="ja-JP"/>
              </w:rPr>
            </w:pPr>
            <w:r w:rsidRPr="00692D8F">
              <w:rPr>
                <w:rFonts w:cs="Arial"/>
                <w:color w:val="000000"/>
                <w:lang w:eastAsia="ja-JP"/>
              </w:rPr>
              <w:t>TWM/</w:t>
            </w:r>
            <w:r w:rsidR="00073513">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F24721" w14:textId="77777777" w:rsidR="00692D8F" w:rsidRPr="00692D8F" w:rsidRDefault="00692D8F" w:rsidP="00692D8F">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99F7736" w14:textId="77777777" w:rsidR="00692D8F" w:rsidRPr="00692D8F" w:rsidRDefault="00692D8F" w:rsidP="00692D8F">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45AD0B43" w14:textId="77777777" w:rsidR="00692D8F" w:rsidRPr="00692D8F" w:rsidRDefault="00692D8F" w:rsidP="00692D8F">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95EF78" w14:textId="77777777" w:rsidR="00692D8F" w:rsidRPr="00692D8F" w:rsidRDefault="00692D8F" w:rsidP="00692D8F">
            <w:pPr>
              <w:jc w:val="center"/>
              <w:rPr>
                <w:rFonts w:cs="Arial"/>
                <w:color w:val="000000"/>
                <w:lang w:eastAsia="ja-JP"/>
              </w:rPr>
            </w:pPr>
            <w:r w:rsidRPr="00692D8F">
              <w:rPr>
                <w:rFonts w:cs="Arial"/>
                <w:color w:val="000000"/>
                <w:lang w:eastAsia="ja-JP"/>
              </w:rPr>
              <w:t>TWV/58</w:t>
            </w:r>
          </w:p>
        </w:tc>
      </w:tr>
      <w:tr w:rsidR="00692D8F" w:rsidRPr="00692D8F" w14:paraId="49CAFB66"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8AAB80F" w14:textId="77777777" w:rsidR="00692D8F" w:rsidRPr="00692D8F" w:rsidRDefault="00692D8F" w:rsidP="00692D8F">
            <w:pPr>
              <w:jc w:val="center"/>
              <w:rPr>
                <w:rFonts w:cs="Arial"/>
                <w:color w:val="000000"/>
                <w:lang w:eastAsia="ja-JP"/>
              </w:rPr>
            </w:pPr>
            <w:r w:rsidRPr="00692D8F">
              <w:rPr>
                <w:rFonts w:cs="Arial"/>
                <w:color w:val="000000"/>
                <w:lang w:eastAsia="ja-JP"/>
              </w:rPr>
              <w:t>Yes</w:t>
            </w:r>
          </w:p>
        </w:tc>
        <w:tc>
          <w:tcPr>
            <w:tcW w:w="960" w:type="dxa"/>
            <w:tcBorders>
              <w:top w:val="nil"/>
              <w:left w:val="nil"/>
              <w:bottom w:val="single" w:sz="4" w:space="0" w:color="auto"/>
              <w:right w:val="single" w:sz="4" w:space="0" w:color="auto"/>
            </w:tcBorders>
            <w:shd w:val="clear" w:color="auto" w:fill="auto"/>
            <w:noWrap/>
            <w:vAlign w:val="bottom"/>
            <w:hideMark/>
          </w:tcPr>
          <w:p w14:paraId="7863FCC0" w14:textId="77777777" w:rsidR="00692D8F" w:rsidRPr="00692D8F" w:rsidRDefault="00692D8F" w:rsidP="00692D8F">
            <w:pPr>
              <w:jc w:val="center"/>
              <w:rPr>
                <w:rFonts w:cs="Arial"/>
                <w:color w:val="000000"/>
                <w:lang w:eastAsia="ja-JP"/>
              </w:rPr>
            </w:pPr>
            <w:r w:rsidRPr="00692D8F">
              <w:rPr>
                <w:rFonts w:cs="Arial"/>
                <w:color w:val="000000"/>
                <w:lang w:eastAsia="ja-JP"/>
              </w:rPr>
              <w:t>57.8%</w:t>
            </w:r>
          </w:p>
        </w:tc>
        <w:tc>
          <w:tcPr>
            <w:tcW w:w="960" w:type="dxa"/>
            <w:tcBorders>
              <w:top w:val="nil"/>
              <w:left w:val="nil"/>
              <w:bottom w:val="single" w:sz="4" w:space="0" w:color="auto"/>
              <w:right w:val="single" w:sz="4" w:space="0" w:color="auto"/>
            </w:tcBorders>
            <w:shd w:val="clear" w:color="auto" w:fill="auto"/>
            <w:noWrap/>
            <w:vAlign w:val="bottom"/>
            <w:hideMark/>
          </w:tcPr>
          <w:p w14:paraId="2EE441C5" w14:textId="77777777" w:rsidR="00692D8F" w:rsidRPr="00692D8F" w:rsidRDefault="00692D8F" w:rsidP="00692D8F">
            <w:pPr>
              <w:jc w:val="center"/>
              <w:rPr>
                <w:rFonts w:cs="Arial"/>
                <w:color w:val="000000"/>
                <w:lang w:eastAsia="ja-JP"/>
              </w:rPr>
            </w:pPr>
            <w:r w:rsidRPr="00692D8F">
              <w:rPr>
                <w:rFonts w:cs="Arial"/>
                <w:color w:val="000000"/>
                <w:lang w:eastAsia="ja-JP"/>
              </w:rPr>
              <w:t>87.5%</w:t>
            </w:r>
          </w:p>
        </w:tc>
        <w:tc>
          <w:tcPr>
            <w:tcW w:w="960" w:type="dxa"/>
            <w:tcBorders>
              <w:top w:val="nil"/>
              <w:left w:val="nil"/>
              <w:bottom w:val="single" w:sz="4" w:space="0" w:color="auto"/>
              <w:right w:val="single" w:sz="4" w:space="0" w:color="auto"/>
            </w:tcBorders>
            <w:shd w:val="clear" w:color="auto" w:fill="auto"/>
            <w:noWrap/>
            <w:vAlign w:val="bottom"/>
            <w:hideMark/>
          </w:tcPr>
          <w:p w14:paraId="05BBEB53" w14:textId="77777777" w:rsidR="00692D8F" w:rsidRPr="00692D8F" w:rsidRDefault="00692D8F" w:rsidP="00692D8F">
            <w:pPr>
              <w:jc w:val="center"/>
              <w:rPr>
                <w:rFonts w:cs="Arial"/>
                <w:color w:val="000000"/>
                <w:lang w:eastAsia="ja-JP"/>
              </w:rPr>
            </w:pPr>
            <w:r w:rsidRPr="00692D8F">
              <w:rPr>
                <w:rFonts w:cs="Arial"/>
                <w:color w:val="000000"/>
                <w:lang w:eastAsia="ja-JP"/>
              </w:rPr>
              <w:t>89.5%</w:t>
            </w:r>
          </w:p>
        </w:tc>
        <w:tc>
          <w:tcPr>
            <w:tcW w:w="961" w:type="dxa"/>
            <w:tcBorders>
              <w:top w:val="nil"/>
              <w:left w:val="nil"/>
              <w:bottom w:val="single" w:sz="4" w:space="0" w:color="auto"/>
              <w:right w:val="single" w:sz="4" w:space="0" w:color="auto"/>
            </w:tcBorders>
            <w:shd w:val="clear" w:color="auto" w:fill="auto"/>
            <w:noWrap/>
            <w:vAlign w:val="bottom"/>
            <w:hideMark/>
          </w:tcPr>
          <w:p w14:paraId="153F90F1" w14:textId="77777777" w:rsidR="00692D8F" w:rsidRPr="00692D8F" w:rsidRDefault="00692D8F" w:rsidP="00692D8F">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42A83376" w14:textId="77777777" w:rsidR="00692D8F" w:rsidRPr="00692D8F" w:rsidRDefault="00692D8F" w:rsidP="00692D8F">
            <w:pPr>
              <w:jc w:val="center"/>
              <w:rPr>
                <w:rFonts w:cs="Arial"/>
                <w:color w:val="000000"/>
                <w:lang w:eastAsia="ja-JP"/>
              </w:rPr>
            </w:pPr>
            <w:r w:rsidRPr="00692D8F">
              <w:rPr>
                <w:rFonts w:cs="Arial"/>
                <w:color w:val="000000"/>
                <w:lang w:eastAsia="ja-JP"/>
              </w:rPr>
              <w:t>63.9%</w:t>
            </w:r>
          </w:p>
        </w:tc>
      </w:tr>
      <w:tr w:rsidR="00692D8F" w:rsidRPr="00692D8F" w14:paraId="73594417"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B1B677A" w14:textId="77777777" w:rsidR="00692D8F" w:rsidRPr="00692D8F" w:rsidRDefault="00692D8F" w:rsidP="00692D8F">
            <w:pPr>
              <w:jc w:val="center"/>
              <w:rPr>
                <w:rFonts w:cs="Arial"/>
                <w:color w:val="000000"/>
                <w:lang w:eastAsia="ja-JP"/>
              </w:rPr>
            </w:pPr>
            <w:r w:rsidRPr="00692D8F">
              <w:rPr>
                <w:rFonts w:cs="Arial"/>
                <w:color w:val="000000"/>
                <w:lang w:eastAsia="ja-JP"/>
              </w:rPr>
              <w:t>Partially</w:t>
            </w:r>
          </w:p>
        </w:tc>
        <w:tc>
          <w:tcPr>
            <w:tcW w:w="960" w:type="dxa"/>
            <w:tcBorders>
              <w:top w:val="nil"/>
              <w:left w:val="nil"/>
              <w:bottom w:val="single" w:sz="4" w:space="0" w:color="auto"/>
              <w:right w:val="single" w:sz="4" w:space="0" w:color="auto"/>
            </w:tcBorders>
            <w:shd w:val="clear" w:color="auto" w:fill="auto"/>
            <w:noWrap/>
            <w:vAlign w:val="bottom"/>
            <w:hideMark/>
          </w:tcPr>
          <w:p w14:paraId="355D6A9E" w14:textId="77777777" w:rsidR="00692D8F" w:rsidRPr="00692D8F" w:rsidRDefault="00692D8F" w:rsidP="00692D8F">
            <w:pPr>
              <w:jc w:val="center"/>
              <w:rPr>
                <w:rFonts w:cs="Arial"/>
                <w:color w:val="000000"/>
                <w:lang w:eastAsia="ja-JP"/>
              </w:rPr>
            </w:pPr>
            <w:r w:rsidRPr="00692D8F">
              <w:rPr>
                <w:rFonts w:cs="Arial"/>
                <w:color w:val="000000"/>
                <w:lang w:eastAsia="ja-JP"/>
              </w:rPr>
              <w:t>42.2%</w:t>
            </w:r>
          </w:p>
        </w:tc>
        <w:tc>
          <w:tcPr>
            <w:tcW w:w="960" w:type="dxa"/>
            <w:tcBorders>
              <w:top w:val="nil"/>
              <w:left w:val="nil"/>
              <w:bottom w:val="single" w:sz="4" w:space="0" w:color="auto"/>
              <w:right w:val="single" w:sz="4" w:space="0" w:color="auto"/>
            </w:tcBorders>
            <w:shd w:val="clear" w:color="auto" w:fill="auto"/>
            <w:noWrap/>
            <w:vAlign w:val="bottom"/>
            <w:hideMark/>
          </w:tcPr>
          <w:p w14:paraId="5BD00B2F" w14:textId="77777777" w:rsidR="00692D8F" w:rsidRPr="00692D8F" w:rsidRDefault="00692D8F" w:rsidP="00692D8F">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5749F778" w14:textId="77777777" w:rsidR="00692D8F" w:rsidRPr="00692D8F" w:rsidRDefault="00692D8F" w:rsidP="00692D8F">
            <w:pPr>
              <w:jc w:val="center"/>
              <w:rPr>
                <w:rFonts w:cs="Arial"/>
                <w:color w:val="000000"/>
                <w:lang w:eastAsia="ja-JP"/>
              </w:rPr>
            </w:pPr>
            <w:r w:rsidRPr="00692D8F">
              <w:rPr>
                <w:rFonts w:cs="Arial"/>
                <w:color w:val="000000"/>
                <w:lang w:eastAsia="ja-JP"/>
              </w:rPr>
              <w:t>5.5%</w:t>
            </w:r>
          </w:p>
        </w:tc>
        <w:tc>
          <w:tcPr>
            <w:tcW w:w="961" w:type="dxa"/>
            <w:tcBorders>
              <w:top w:val="nil"/>
              <w:left w:val="nil"/>
              <w:bottom w:val="single" w:sz="4" w:space="0" w:color="auto"/>
              <w:right w:val="single" w:sz="4" w:space="0" w:color="auto"/>
            </w:tcBorders>
            <w:shd w:val="clear" w:color="auto" w:fill="auto"/>
            <w:noWrap/>
            <w:vAlign w:val="bottom"/>
            <w:hideMark/>
          </w:tcPr>
          <w:p w14:paraId="4BA797ED" w14:textId="77777777" w:rsidR="00692D8F" w:rsidRPr="00692D8F" w:rsidRDefault="00692D8F" w:rsidP="00692D8F">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777C370F" w14:textId="77777777" w:rsidR="00692D8F" w:rsidRPr="00692D8F" w:rsidRDefault="00692D8F" w:rsidP="00692D8F">
            <w:pPr>
              <w:jc w:val="center"/>
              <w:rPr>
                <w:rFonts w:cs="Arial"/>
                <w:color w:val="000000"/>
                <w:lang w:eastAsia="ja-JP"/>
              </w:rPr>
            </w:pPr>
            <w:r w:rsidRPr="00692D8F">
              <w:rPr>
                <w:rFonts w:cs="Arial"/>
                <w:color w:val="000000"/>
                <w:lang w:eastAsia="ja-JP"/>
              </w:rPr>
              <w:t>36.1%</w:t>
            </w:r>
          </w:p>
        </w:tc>
      </w:tr>
      <w:tr w:rsidR="00692D8F" w:rsidRPr="00692D8F" w14:paraId="210DA57B" w14:textId="77777777" w:rsidTr="00BB1896">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2961A1F" w14:textId="77777777" w:rsidR="00692D8F" w:rsidRPr="00692D8F" w:rsidRDefault="00692D8F" w:rsidP="00692D8F">
            <w:pPr>
              <w:jc w:val="center"/>
              <w:rPr>
                <w:rFonts w:cs="Arial"/>
                <w:color w:val="000000"/>
                <w:lang w:eastAsia="ja-JP"/>
              </w:rPr>
            </w:pPr>
            <w:r w:rsidRPr="00692D8F">
              <w:rPr>
                <w:rFonts w:cs="Arial"/>
                <w:color w:val="000000"/>
                <w:lang w:eastAsia="ja-JP"/>
              </w:rPr>
              <w:t>No</w:t>
            </w:r>
          </w:p>
        </w:tc>
        <w:tc>
          <w:tcPr>
            <w:tcW w:w="960" w:type="dxa"/>
            <w:tcBorders>
              <w:top w:val="nil"/>
              <w:left w:val="nil"/>
              <w:bottom w:val="single" w:sz="4" w:space="0" w:color="auto"/>
              <w:right w:val="single" w:sz="4" w:space="0" w:color="auto"/>
            </w:tcBorders>
            <w:shd w:val="clear" w:color="auto" w:fill="auto"/>
            <w:noWrap/>
            <w:vAlign w:val="bottom"/>
            <w:hideMark/>
          </w:tcPr>
          <w:p w14:paraId="1374E32B"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063B9C2D"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7E31CA0" w14:textId="77777777" w:rsidR="00692D8F" w:rsidRPr="00692D8F" w:rsidRDefault="00692D8F" w:rsidP="00692D8F">
            <w:pPr>
              <w:jc w:val="center"/>
              <w:rPr>
                <w:rFonts w:cs="Arial"/>
                <w:color w:val="000000"/>
                <w:lang w:eastAsia="ja-JP"/>
              </w:rPr>
            </w:pPr>
            <w:r w:rsidRPr="00692D8F">
              <w:rPr>
                <w:rFonts w:cs="Arial"/>
                <w:color w:val="000000"/>
                <w:lang w:eastAsia="ja-JP"/>
              </w:rPr>
              <w:t>5.3%</w:t>
            </w:r>
          </w:p>
        </w:tc>
        <w:tc>
          <w:tcPr>
            <w:tcW w:w="961" w:type="dxa"/>
            <w:tcBorders>
              <w:top w:val="nil"/>
              <w:left w:val="nil"/>
              <w:bottom w:val="single" w:sz="4" w:space="0" w:color="auto"/>
              <w:right w:val="single" w:sz="4" w:space="0" w:color="auto"/>
            </w:tcBorders>
            <w:shd w:val="clear" w:color="auto" w:fill="auto"/>
            <w:noWrap/>
            <w:vAlign w:val="bottom"/>
            <w:hideMark/>
          </w:tcPr>
          <w:p w14:paraId="1ECDFB65" w14:textId="77777777" w:rsidR="00692D8F" w:rsidRPr="00692D8F" w:rsidRDefault="00692D8F" w:rsidP="00692D8F">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5F32204A"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r>
    </w:tbl>
    <w:p w14:paraId="4F24B61A" w14:textId="77777777" w:rsidR="00692D8F" w:rsidRPr="00692D8F" w:rsidRDefault="00692D8F" w:rsidP="00692D8F">
      <w:pPr>
        <w:jc w:val="left"/>
        <w:rPr>
          <w:rFonts w:eastAsia="Yu Gothic" w:cs="Arial"/>
          <w:kern w:val="2"/>
          <w:lang w:eastAsia="ja-JP"/>
          <w14:ligatures w14:val="standardContextual"/>
        </w:rPr>
      </w:pPr>
    </w:p>
    <w:p w14:paraId="4E6AEEB4"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77545D15" w14:textId="77777777" w:rsidR="00692D8F" w:rsidRPr="00692D8F" w:rsidRDefault="00692D8F" w:rsidP="005D0E86">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option "not applicable" missing</w:t>
      </w:r>
    </w:p>
    <w:p w14:paraId="7A83EBD5" w14:textId="77777777" w:rsidR="00692D8F" w:rsidRPr="00692D8F" w:rsidRDefault="00692D8F" w:rsidP="00692D8F">
      <w:pPr>
        <w:jc w:val="left"/>
        <w:rPr>
          <w:rFonts w:eastAsia="Yu Gothic" w:cs="Noto Sans Display"/>
          <w:kern w:val="2"/>
          <w:lang w:eastAsia="ja-JP"/>
          <w14:ligatures w14:val="standardContextual"/>
        </w:rPr>
      </w:pPr>
    </w:p>
    <w:p w14:paraId="31FB384D" w14:textId="77777777" w:rsidR="00692D8F" w:rsidRDefault="00692D8F" w:rsidP="005D0E86">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Will you be able to attend the Technical Working Party meetings in person in the future?</w:t>
      </w:r>
    </w:p>
    <w:p w14:paraId="4116EAEB" w14:textId="77777777" w:rsidR="0090332D" w:rsidRPr="0090332D" w:rsidRDefault="0090332D" w:rsidP="0090332D">
      <w:pPr>
        <w:keepNext/>
        <w:spacing w:before="180" w:after="240"/>
        <w:ind w:left="720"/>
        <w:contextualSpacing/>
        <w:jc w:val="left"/>
        <w:rPr>
          <w:rFonts w:eastAsia="Yu Gothic" w:cs="Noto Sans Display"/>
          <w:kern w:val="2"/>
          <w:sz w:val="16"/>
          <w:szCs w:val="16"/>
          <w:lang w:eastAsia="ja-JP"/>
          <w14:ligatures w14:val="standardContextual"/>
        </w:rPr>
      </w:pPr>
    </w:p>
    <w:p w14:paraId="0DABA76F" w14:textId="77777777" w:rsidR="00692D8F" w:rsidRPr="00692D8F" w:rsidRDefault="00692D8F" w:rsidP="00692D8F">
      <w:pPr>
        <w:keepNext/>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454B10B6" wp14:editId="6BCCEA8F">
            <wp:extent cx="5733415" cy="3295650"/>
            <wp:effectExtent l="0" t="0" r="635" b="0"/>
            <wp:docPr id="277568122" name="Chart 1">
              <a:extLst xmlns:a="http://schemas.openxmlformats.org/drawingml/2006/main">
                <a:ext uri="{FF2B5EF4-FFF2-40B4-BE49-F238E27FC236}">
                  <a16:creationId xmlns:a16="http://schemas.microsoft.com/office/drawing/2014/main" id="{3666D3EC-977D-C930-E8E1-BD92AC10A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bl>
      <w:tblPr>
        <w:tblW w:w="9433" w:type="dxa"/>
        <w:tblLook w:val="04A0" w:firstRow="1" w:lastRow="0" w:firstColumn="1" w:lastColumn="0" w:noHBand="0" w:noVBand="1"/>
      </w:tblPr>
      <w:tblGrid>
        <w:gridCol w:w="4620"/>
        <w:gridCol w:w="960"/>
        <w:gridCol w:w="960"/>
        <w:gridCol w:w="960"/>
        <w:gridCol w:w="973"/>
        <w:gridCol w:w="960"/>
      </w:tblGrid>
      <w:tr w:rsidR="00692D8F" w:rsidRPr="00692D8F" w14:paraId="6F540A62" w14:textId="77777777" w:rsidTr="00ED3D9D">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30F6A" w14:textId="77777777" w:rsidR="00692D8F" w:rsidRPr="00692D8F" w:rsidRDefault="00692D8F" w:rsidP="00692D8F">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B310ED" w14:textId="67C7ADEE" w:rsidR="00692D8F" w:rsidRPr="00692D8F" w:rsidRDefault="00692D8F" w:rsidP="00692D8F">
            <w:pPr>
              <w:jc w:val="center"/>
              <w:rPr>
                <w:rFonts w:cs="Arial"/>
                <w:color w:val="000000"/>
                <w:lang w:eastAsia="ja-JP"/>
              </w:rPr>
            </w:pPr>
            <w:r w:rsidRPr="00692D8F">
              <w:rPr>
                <w:rFonts w:cs="Arial"/>
                <w:color w:val="000000"/>
                <w:lang w:eastAsia="ja-JP"/>
              </w:rPr>
              <w:t>TWM/</w:t>
            </w:r>
            <w:r w:rsidR="00073513">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9D2F82" w14:textId="77777777" w:rsidR="00692D8F" w:rsidRPr="00692D8F" w:rsidRDefault="00692D8F" w:rsidP="00692D8F">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347F25" w14:textId="77777777" w:rsidR="00692D8F" w:rsidRPr="00692D8F" w:rsidRDefault="00692D8F" w:rsidP="00692D8F">
            <w:pPr>
              <w:jc w:val="center"/>
              <w:rPr>
                <w:rFonts w:cs="Arial"/>
                <w:color w:val="000000"/>
                <w:lang w:eastAsia="ja-JP"/>
              </w:rPr>
            </w:pPr>
            <w:r w:rsidRPr="00692D8F">
              <w:rPr>
                <w:rFonts w:cs="Arial"/>
                <w:color w:val="000000"/>
                <w:lang w:eastAsia="ja-JP"/>
              </w:rPr>
              <w:t>TWF/55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2DFE7E04" w14:textId="77777777" w:rsidR="00692D8F" w:rsidRPr="00692D8F" w:rsidRDefault="00692D8F" w:rsidP="00692D8F">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35358C" w14:textId="77777777" w:rsidR="00692D8F" w:rsidRPr="00692D8F" w:rsidRDefault="00692D8F" w:rsidP="00692D8F">
            <w:pPr>
              <w:jc w:val="center"/>
              <w:rPr>
                <w:rFonts w:cs="Arial"/>
                <w:color w:val="000000"/>
                <w:lang w:eastAsia="ja-JP"/>
              </w:rPr>
            </w:pPr>
            <w:r w:rsidRPr="00692D8F">
              <w:rPr>
                <w:rFonts w:cs="Arial"/>
                <w:color w:val="000000"/>
                <w:lang w:eastAsia="ja-JP"/>
              </w:rPr>
              <w:t>TWV/58</w:t>
            </w:r>
          </w:p>
        </w:tc>
      </w:tr>
      <w:tr w:rsidR="00692D8F" w:rsidRPr="00692D8F" w14:paraId="7BC81602" w14:textId="77777777" w:rsidTr="00ED3D9D">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61F393B" w14:textId="77777777" w:rsidR="00692D8F" w:rsidRPr="00692D8F" w:rsidRDefault="00692D8F" w:rsidP="00692D8F">
            <w:pPr>
              <w:jc w:val="center"/>
              <w:rPr>
                <w:rFonts w:cs="Arial"/>
                <w:color w:val="000000"/>
                <w:lang w:eastAsia="ja-JP"/>
              </w:rPr>
            </w:pPr>
            <w:r w:rsidRPr="00692D8F">
              <w:rPr>
                <w:rFonts w:cs="Arial"/>
                <w:color w:val="000000"/>
                <w:lang w:eastAsia="ja-JP"/>
              </w:rPr>
              <w:t>Definitely</w:t>
            </w:r>
          </w:p>
        </w:tc>
        <w:tc>
          <w:tcPr>
            <w:tcW w:w="960" w:type="dxa"/>
            <w:tcBorders>
              <w:top w:val="nil"/>
              <w:left w:val="nil"/>
              <w:bottom w:val="single" w:sz="4" w:space="0" w:color="auto"/>
              <w:right w:val="single" w:sz="4" w:space="0" w:color="auto"/>
            </w:tcBorders>
            <w:shd w:val="clear" w:color="auto" w:fill="auto"/>
            <w:noWrap/>
            <w:vAlign w:val="bottom"/>
            <w:hideMark/>
          </w:tcPr>
          <w:p w14:paraId="76E34800" w14:textId="77777777" w:rsidR="00692D8F" w:rsidRPr="00692D8F" w:rsidRDefault="00692D8F" w:rsidP="00692D8F">
            <w:pPr>
              <w:jc w:val="center"/>
              <w:rPr>
                <w:rFonts w:cs="Arial"/>
                <w:color w:val="000000"/>
                <w:lang w:eastAsia="ja-JP"/>
              </w:rPr>
            </w:pPr>
            <w:r w:rsidRPr="00692D8F">
              <w:rPr>
                <w:rFonts w:cs="Arial"/>
                <w:color w:val="000000"/>
                <w:lang w:eastAsia="ja-JP"/>
              </w:rPr>
              <w:t>26.8%</w:t>
            </w:r>
          </w:p>
        </w:tc>
        <w:tc>
          <w:tcPr>
            <w:tcW w:w="960" w:type="dxa"/>
            <w:tcBorders>
              <w:top w:val="nil"/>
              <w:left w:val="nil"/>
              <w:bottom w:val="single" w:sz="4" w:space="0" w:color="auto"/>
              <w:right w:val="single" w:sz="4" w:space="0" w:color="auto"/>
            </w:tcBorders>
            <w:shd w:val="clear" w:color="auto" w:fill="auto"/>
            <w:noWrap/>
            <w:vAlign w:val="bottom"/>
            <w:hideMark/>
          </w:tcPr>
          <w:p w14:paraId="084E115A" w14:textId="77777777" w:rsidR="00692D8F" w:rsidRPr="00692D8F" w:rsidRDefault="00692D8F" w:rsidP="00692D8F">
            <w:pPr>
              <w:jc w:val="center"/>
              <w:rPr>
                <w:rFonts w:cs="Arial"/>
                <w:color w:val="000000"/>
                <w:lang w:eastAsia="ja-JP"/>
              </w:rPr>
            </w:pPr>
            <w:r w:rsidRPr="00692D8F">
              <w:rPr>
                <w:rFonts w:cs="Arial"/>
                <w:color w:val="000000"/>
                <w:lang w:eastAsia="ja-JP"/>
              </w:rPr>
              <w:t>36.8%</w:t>
            </w:r>
          </w:p>
        </w:tc>
        <w:tc>
          <w:tcPr>
            <w:tcW w:w="960" w:type="dxa"/>
            <w:tcBorders>
              <w:top w:val="nil"/>
              <w:left w:val="nil"/>
              <w:bottom w:val="single" w:sz="4" w:space="0" w:color="auto"/>
              <w:right w:val="single" w:sz="4" w:space="0" w:color="auto"/>
            </w:tcBorders>
            <w:shd w:val="clear" w:color="auto" w:fill="auto"/>
            <w:noWrap/>
            <w:vAlign w:val="bottom"/>
            <w:hideMark/>
          </w:tcPr>
          <w:p w14:paraId="35FC6C28" w14:textId="77777777" w:rsidR="00692D8F" w:rsidRPr="00692D8F" w:rsidRDefault="00692D8F" w:rsidP="00692D8F">
            <w:pPr>
              <w:jc w:val="center"/>
              <w:rPr>
                <w:rFonts w:cs="Arial"/>
                <w:color w:val="000000"/>
                <w:lang w:eastAsia="ja-JP"/>
              </w:rPr>
            </w:pPr>
            <w:r w:rsidRPr="00692D8F">
              <w:rPr>
                <w:rFonts w:cs="Arial"/>
                <w:color w:val="000000"/>
                <w:lang w:eastAsia="ja-JP"/>
              </w:rPr>
              <w:t>43.8%</w:t>
            </w:r>
          </w:p>
        </w:tc>
        <w:tc>
          <w:tcPr>
            <w:tcW w:w="973" w:type="dxa"/>
            <w:tcBorders>
              <w:top w:val="nil"/>
              <w:left w:val="nil"/>
              <w:bottom w:val="single" w:sz="4" w:space="0" w:color="auto"/>
              <w:right w:val="single" w:sz="4" w:space="0" w:color="auto"/>
            </w:tcBorders>
            <w:shd w:val="clear" w:color="auto" w:fill="auto"/>
            <w:noWrap/>
            <w:vAlign w:val="bottom"/>
            <w:hideMark/>
          </w:tcPr>
          <w:p w14:paraId="2FCE18CB" w14:textId="77777777" w:rsidR="00692D8F" w:rsidRPr="00692D8F" w:rsidRDefault="00692D8F" w:rsidP="00692D8F">
            <w:pPr>
              <w:jc w:val="center"/>
              <w:rPr>
                <w:rFonts w:cs="Arial"/>
                <w:color w:val="000000"/>
                <w:lang w:eastAsia="ja-JP"/>
              </w:rPr>
            </w:pPr>
            <w:r w:rsidRPr="00692D8F">
              <w:rPr>
                <w:rFonts w:cs="Arial"/>
                <w:color w:val="000000"/>
                <w:lang w:eastAsia="ja-JP"/>
              </w:rPr>
              <w:t>53.0%</w:t>
            </w:r>
          </w:p>
        </w:tc>
        <w:tc>
          <w:tcPr>
            <w:tcW w:w="960" w:type="dxa"/>
            <w:tcBorders>
              <w:top w:val="nil"/>
              <w:left w:val="nil"/>
              <w:bottom w:val="single" w:sz="4" w:space="0" w:color="auto"/>
              <w:right w:val="single" w:sz="4" w:space="0" w:color="auto"/>
            </w:tcBorders>
            <w:shd w:val="clear" w:color="auto" w:fill="auto"/>
            <w:noWrap/>
            <w:vAlign w:val="bottom"/>
            <w:hideMark/>
          </w:tcPr>
          <w:p w14:paraId="1099EA8E" w14:textId="77777777" w:rsidR="00692D8F" w:rsidRPr="00692D8F" w:rsidRDefault="00692D8F" w:rsidP="00692D8F">
            <w:pPr>
              <w:jc w:val="center"/>
              <w:rPr>
                <w:rFonts w:cs="Arial"/>
                <w:color w:val="000000"/>
                <w:lang w:eastAsia="ja-JP"/>
              </w:rPr>
            </w:pPr>
            <w:r w:rsidRPr="00692D8F">
              <w:rPr>
                <w:rFonts w:cs="Arial"/>
                <w:color w:val="000000"/>
                <w:lang w:eastAsia="ja-JP"/>
              </w:rPr>
              <w:t>38.7%</w:t>
            </w:r>
          </w:p>
        </w:tc>
      </w:tr>
      <w:tr w:rsidR="00692D8F" w:rsidRPr="00692D8F" w14:paraId="3C3A1205" w14:textId="77777777" w:rsidTr="00ED3D9D">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601556B" w14:textId="77777777" w:rsidR="00692D8F" w:rsidRPr="00692D8F" w:rsidRDefault="00692D8F" w:rsidP="00692D8F">
            <w:pPr>
              <w:jc w:val="center"/>
              <w:rPr>
                <w:rFonts w:cs="Arial"/>
                <w:color w:val="000000"/>
                <w:lang w:eastAsia="ja-JP"/>
              </w:rPr>
            </w:pPr>
            <w:r w:rsidRPr="00692D8F">
              <w:rPr>
                <w:rFonts w:cs="Arial"/>
                <w:color w:val="000000"/>
                <w:lang w:eastAsia="ja-JP"/>
              </w:rPr>
              <w:t>Probably</w:t>
            </w:r>
          </w:p>
        </w:tc>
        <w:tc>
          <w:tcPr>
            <w:tcW w:w="960" w:type="dxa"/>
            <w:tcBorders>
              <w:top w:val="nil"/>
              <w:left w:val="nil"/>
              <w:bottom w:val="single" w:sz="4" w:space="0" w:color="auto"/>
              <w:right w:val="single" w:sz="4" w:space="0" w:color="auto"/>
            </w:tcBorders>
            <w:shd w:val="clear" w:color="auto" w:fill="auto"/>
            <w:noWrap/>
            <w:vAlign w:val="bottom"/>
            <w:hideMark/>
          </w:tcPr>
          <w:p w14:paraId="3C36CC1A" w14:textId="77777777" w:rsidR="00692D8F" w:rsidRPr="00692D8F" w:rsidRDefault="00692D8F" w:rsidP="00692D8F">
            <w:pPr>
              <w:jc w:val="center"/>
              <w:rPr>
                <w:rFonts w:cs="Arial"/>
                <w:color w:val="000000"/>
                <w:lang w:eastAsia="ja-JP"/>
              </w:rPr>
            </w:pPr>
            <w:r w:rsidRPr="00692D8F">
              <w:rPr>
                <w:rFonts w:cs="Arial"/>
                <w:color w:val="000000"/>
                <w:lang w:eastAsia="ja-JP"/>
              </w:rPr>
              <w:t>43.9%</w:t>
            </w:r>
          </w:p>
        </w:tc>
        <w:tc>
          <w:tcPr>
            <w:tcW w:w="960" w:type="dxa"/>
            <w:tcBorders>
              <w:top w:val="nil"/>
              <w:left w:val="nil"/>
              <w:bottom w:val="single" w:sz="4" w:space="0" w:color="auto"/>
              <w:right w:val="single" w:sz="4" w:space="0" w:color="auto"/>
            </w:tcBorders>
            <w:shd w:val="clear" w:color="auto" w:fill="auto"/>
            <w:noWrap/>
            <w:vAlign w:val="bottom"/>
            <w:hideMark/>
          </w:tcPr>
          <w:p w14:paraId="1D40E04F" w14:textId="77777777" w:rsidR="00692D8F" w:rsidRPr="00692D8F" w:rsidRDefault="00692D8F" w:rsidP="00692D8F">
            <w:pPr>
              <w:jc w:val="center"/>
              <w:rPr>
                <w:rFonts w:cs="Arial"/>
                <w:color w:val="000000"/>
                <w:lang w:eastAsia="ja-JP"/>
              </w:rPr>
            </w:pPr>
            <w:r w:rsidRPr="00692D8F">
              <w:rPr>
                <w:rFonts w:cs="Arial"/>
                <w:color w:val="000000"/>
                <w:lang w:eastAsia="ja-JP"/>
              </w:rPr>
              <w:t>26.3%</w:t>
            </w:r>
          </w:p>
        </w:tc>
        <w:tc>
          <w:tcPr>
            <w:tcW w:w="960" w:type="dxa"/>
            <w:tcBorders>
              <w:top w:val="nil"/>
              <w:left w:val="nil"/>
              <w:bottom w:val="single" w:sz="4" w:space="0" w:color="auto"/>
              <w:right w:val="single" w:sz="4" w:space="0" w:color="auto"/>
            </w:tcBorders>
            <w:shd w:val="clear" w:color="auto" w:fill="auto"/>
            <w:noWrap/>
            <w:vAlign w:val="bottom"/>
            <w:hideMark/>
          </w:tcPr>
          <w:p w14:paraId="5CE9E886" w14:textId="77777777" w:rsidR="00692D8F" w:rsidRPr="00692D8F" w:rsidRDefault="00692D8F" w:rsidP="00692D8F">
            <w:pPr>
              <w:jc w:val="center"/>
              <w:rPr>
                <w:rFonts w:cs="Arial"/>
                <w:color w:val="000000"/>
                <w:lang w:eastAsia="ja-JP"/>
              </w:rPr>
            </w:pPr>
            <w:r w:rsidRPr="00692D8F">
              <w:rPr>
                <w:rFonts w:cs="Arial"/>
                <w:color w:val="000000"/>
                <w:lang w:eastAsia="ja-JP"/>
              </w:rPr>
              <w:t>25.0%</w:t>
            </w:r>
          </w:p>
        </w:tc>
        <w:tc>
          <w:tcPr>
            <w:tcW w:w="973" w:type="dxa"/>
            <w:tcBorders>
              <w:top w:val="nil"/>
              <w:left w:val="nil"/>
              <w:bottom w:val="single" w:sz="4" w:space="0" w:color="auto"/>
              <w:right w:val="single" w:sz="4" w:space="0" w:color="auto"/>
            </w:tcBorders>
            <w:shd w:val="clear" w:color="auto" w:fill="auto"/>
            <w:noWrap/>
            <w:vAlign w:val="bottom"/>
            <w:hideMark/>
          </w:tcPr>
          <w:p w14:paraId="148A54DE" w14:textId="77777777" w:rsidR="00692D8F" w:rsidRPr="00692D8F" w:rsidRDefault="00692D8F" w:rsidP="00692D8F">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19E6899D" w14:textId="77777777" w:rsidR="00692D8F" w:rsidRPr="00692D8F" w:rsidRDefault="00692D8F" w:rsidP="00692D8F">
            <w:pPr>
              <w:jc w:val="center"/>
              <w:rPr>
                <w:rFonts w:cs="Arial"/>
                <w:color w:val="000000"/>
                <w:lang w:eastAsia="ja-JP"/>
              </w:rPr>
            </w:pPr>
            <w:r w:rsidRPr="00692D8F">
              <w:rPr>
                <w:rFonts w:cs="Arial"/>
                <w:color w:val="000000"/>
                <w:lang w:eastAsia="ja-JP"/>
              </w:rPr>
              <w:t>32.3%</w:t>
            </w:r>
          </w:p>
        </w:tc>
      </w:tr>
      <w:tr w:rsidR="00692D8F" w:rsidRPr="00692D8F" w14:paraId="592B73B2" w14:textId="77777777" w:rsidTr="00ED3D9D">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AD21652" w14:textId="77777777" w:rsidR="00692D8F" w:rsidRPr="00692D8F" w:rsidRDefault="00692D8F" w:rsidP="00692D8F">
            <w:pPr>
              <w:jc w:val="center"/>
              <w:rPr>
                <w:rFonts w:cs="Arial"/>
                <w:color w:val="000000"/>
                <w:lang w:eastAsia="ja-JP"/>
              </w:rPr>
            </w:pPr>
            <w:r w:rsidRPr="00692D8F">
              <w:rPr>
                <w:rFonts w:cs="Arial"/>
                <w:color w:val="000000"/>
                <w:lang w:eastAsia="ja-JP"/>
              </w:rPr>
              <w:t>Unsure</w:t>
            </w:r>
          </w:p>
        </w:tc>
        <w:tc>
          <w:tcPr>
            <w:tcW w:w="960" w:type="dxa"/>
            <w:tcBorders>
              <w:top w:val="nil"/>
              <w:left w:val="nil"/>
              <w:bottom w:val="single" w:sz="4" w:space="0" w:color="auto"/>
              <w:right w:val="single" w:sz="4" w:space="0" w:color="auto"/>
            </w:tcBorders>
            <w:shd w:val="clear" w:color="auto" w:fill="auto"/>
            <w:noWrap/>
            <w:vAlign w:val="bottom"/>
            <w:hideMark/>
          </w:tcPr>
          <w:p w14:paraId="08AF0CBA" w14:textId="77777777" w:rsidR="00692D8F" w:rsidRPr="00692D8F" w:rsidRDefault="00692D8F" w:rsidP="00692D8F">
            <w:pPr>
              <w:jc w:val="center"/>
              <w:rPr>
                <w:rFonts w:cs="Arial"/>
                <w:color w:val="000000"/>
                <w:lang w:eastAsia="ja-JP"/>
              </w:rPr>
            </w:pPr>
            <w:r w:rsidRPr="00692D8F">
              <w:rPr>
                <w:rFonts w:cs="Arial"/>
                <w:color w:val="000000"/>
                <w:lang w:eastAsia="ja-JP"/>
              </w:rPr>
              <w:t>22.0%</w:t>
            </w:r>
          </w:p>
        </w:tc>
        <w:tc>
          <w:tcPr>
            <w:tcW w:w="960" w:type="dxa"/>
            <w:tcBorders>
              <w:top w:val="nil"/>
              <w:left w:val="nil"/>
              <w:bottom w:val="single" w:sz="4" w:space="0" w:color="auto"/>
              <w:right w:val="single" w:sz="4" w:space="0" w:color="auto"/>
            </w:tcBorders>
            <w:shd w:val="clear" w:color="auto" w:fill="auto"/>
            <w:noWrap/>
            <w:vAlign w:val="bottom"/>
            <w:hideMark/>
          </w:tcPr>
          <w:p w14:paraId="3E87F33E" w14:textId="77777777" w:rsidR="00692D8F" w:rsidRPr="00692D8F" w:rsidRDefault="00692D8F" w:rsidP="00692D8F">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008B69CB" w14:textId="77777777" w:rsidR="00692D8F" w:rsidRPr="00692D8F" w:rsidRDefault="00692D8F" w:rsidP="00692D8F">
            <w:pPr>
              <w:jc w:val="center"/>
              <w:rPr>
                <w:rFonts w:cs="Arial"/>
                <w:color w:val="000000"/>
                <w:lang w:eastAsia="ja-JP"/>
              </w:rPr>
            </w:pPr>
            <w:r w:rsidRPr="00692D8F">
              <w:rPr>
                <w:rFonts w:cs="Arial"/>
                <w:color w:val="000000"/>
                <w:lang w:eastAsia="ja-JP"/>
              </w:rPr>
              <w:t>31.3%</w:t>
            </w:r>
          </w:p>
        </w:tc>
        <w:tc>
          <w:tcPr>
            <w:tcW w:w="973" w:type="dxa"/>
            <w:tcBorders>
              <w:top w:val="nil"/>
              <w:left w:val="nil"/>
              <w:bottom w:val="single" w:sz="4" w:space="0" w:color="auto"/>
              <w:right w:val="single" w:sz="4" w:space="0" w:color="auto"/>
            </w:tcBorders>
            <w:shd w:val="clear" w:color="auto" w:fill="auto"/>
            <w:noWrap/>
            <w:vAlign w:val="bottom"/>
            <w:hideMark/>
          </w:tcPr>
          <w:p w14:paraId="7F66432B" w14:textId="77777777" w:rsidR="00692D8F" w:rsidRPr="00692D8F" w:rsidRDefault="00692D8F" w:rsidP="00692D8F">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112BD232" w14:textId="77777777" w:rsidR="00692D8F" w:rsidRPr="00692D8F" w:rsidRDefault="00692D8F" w:rsidP="00692D8F">
            <w:pPr>
              <w:jc w:val="center"/>
              <w:rPr>
                <w:rFonts w:cs="Arial"/>
                <w:color w:val="000000"/>
                <w:lang w:eastAsia="ja-JP"/>
              </w:rPr>
            </w:pPr>
            <w:r w:rsidRPr="00692D8F">
              <w:rPr>
                <w:rFonts w:cs="Arial"/>
                <w:color w:val="000000"/>
                <w:lang w:eastAsia="ja-JP"/>
              </w:rPr>
              <w:t>19.4%</w:t>
            </w:r>
          </w:p>
        </w:tc>
      </w:tr>
      <w:tr w:rsidR="00692D8F" w:rsidRPr="00692D8F" w14:paraId="1DCC2B62" w14:textId="77777777" w:rsidTr="00ED3D9D">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30261F5" w14:textId="77777777" w:rsidR="00692D8F" w:rsidRPr="00692D8F" w:rsidRDefault="00692D8F" w:rsidP="00692D8F">
            <w:pPr>
              <w:jc w:val="center"/>
              <w:rPr>
                <w:rFonts w:cs="Arial"/>
                <w:color w:val="000000"/>
                <w:lang w:eastAsia="ja-JP"/>
              </w:rPr>
            </w:pPr>
            <w:r w:rsidRPr="00692D8F">
              <w:rPr>
                <w:rFonts w:cs="Arial"/>
                <w:color w:val="000000"/>
                <w:lang w:eastAsia="ja-JP"/>
              </w:rPr>
              <w:t>Probably not</w:t>
            </w:r>
          </w:p>
        </w:tc>
        <w:tc>
          <w:tcPr>
            <w:tcW w:w="960" w:type="dxa"/>
            <w:tcBorders>
              <w:top w:val="nil"/>
              <w:left w:val="nil"/>
              <w:bottom w:val="single" w:sz="4" w:space="0" w:color="auto"/>
              <w:right w:val="single" w:sz="4" w:space="0" w:color="auto"/>
            </w:tcBorders>
            <w:shd w:val="clear" w:color="auto" w:fill="auto"/>
            <w:noWrap/>
            <w:vAlign w:val="bottom"/>
            <w:hideMark/>
          </w:tcPr>
          <w:p w14:paraId="3D74DC3B" w14:textId="77777777" w:rsidR="00692D8F" w:rsidRPr="00692D8F" w:rsidRDefault="00692D8F" w:rsidP="00692D8F">
            <w:pPr>
              <w:jc w:val="center"/>
              <w:rPr>
                <w:rFonts w:cs="Arial"/>
                <w:color w:val="000000"/>
                <w:lang w:eastAsia="ja-JP"/>
              </w:rPr>
            </w:pPr>
            <w:r w:rsidRPr="00692D8F">
              <w:rPr>
                <w:rFonts w:cs="Arial"/>
                <w:color w:val="000000"/>
                <w:lang w:eastAsia="ja-JP"/>
              </w:rPr>
              <w:t>4.9%</w:t>
            </w:r>
          </w:p>
        </w:tc>
        <w:tc>
          <w:tcPr>
            <w:tcW w:w="960" w:type="dxa"/>
            <w:tcBorders>
              <w:top w:val="nil"/>
              <w:left w:val="nil"/>
              <w:bottom w:val="single" w:sz="4" w:space="0" w:color="auto"/>
              <w:right w:val="single" w:sz="4" w:space="0" w:color="auto"/>
            </w:tcBorders>
            <w:shd w:val="clear" w:color="auto" w:fill="auto"/>
            <w:noWrap/>
            <w:vAlign w:val="bottom"/>
            <w:hideMark/>
          </w:tcPr>
          <w:p w14:paraId="47319063" w14:textId="77777777" w:rsidR="00692D8F" w:rsidRPr="00692D8F" w:rsidRDefault="00692D8F" w:rsidP="00692D8F">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537CEE58"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7AD091A3" w14:textId="77777777" w:rsidR="00692D8F" w:rsidRPr="00692D8F" w:rsidRDefault="00692D8F" w:rsidP="00692D8F">
            <w:pPr>
              <w:jc w:val="center"/>
              <w:rPr>
                <w:rFonts w:cs="Arial"/>
                <w:color w:val="000000"/>
                <w:lang w:eastAsia="ja-JP"/>
              </w:rPr>
            </w:pPr>
            <w:r w:rsidRPr="00692D8F">
              <w:rPr>
                <w:rFonts w:cs="Arial"/>
                <w:color w:val="000000"/>
                <w:lang w:eastAsia="ja-JP"/>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E701B18" w14:textId="77777777" w:rsidR="00692D8F" w:rsidRPr="00692D8F" w:rsidRDefault="00692D8F" w:rsidP="00692D8F">
            <w:pPr>
              <w:jc w:val="center"/>
              <w:rPr>
                <w:rFonts w:cs="Arial"/>
                <w:color w:val="000000"/>
                <w:lang w:eastAsia="ja-JP"/>
              </w:rPr>
            </w:pPr>
            <w:r w:rsidRPr="00692D8F">
              <w:rPr>
                <w:rFonts w:cs="Arial"/>
                <w:color w:val="000000"/>
                <w:lang w:eastAsia="ja-JP"/>
              </w:rPr>
              <w:t>9.7%</w:t>
            </w:r>
          </w:p>
        </w:tc>
      </w:tr>
      <w:tr w:rsidR="00692D8F" w:rsidRPr="00692D8F" w14:paraId="269327CA" w14:textId="77777777" w:rsidTr="00ED3D9D">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CA902E7" w14:textId="77777777" w:rsidR="00692D8F" w:rsidRPr="00692D8F" w:rsidRDefault="00692D8F" w:rsidP="00692D8F">
            <w:pPr>
              <w:jc w:val="center"/>
              <w:rPr>
                <w:rFonts w:cs="Arial"/>
                <w:color w:val="000000"/>
                <w:lang w:eastAsia="ja-JP"/>
              </w:rPr>
            </w:pPr>
            <w:r w:rsidRPr="00692D8F">
              <w:rPr>
                <w:rFonts w:cs="Arial"/>
                <w:color w:val="000000"/>
                <w:lang w:eastAsia="ja-JP"/>
              </w:rPr>
              <w:t>Definitely not</w:t>
            </w:r>
          </w:p>
        </w:tc>
        <w:tc>
          <w:tcPr>
            <w:tcW w:w="960" w:type="dxa"/>
            <w:tcBorders>
              <w:top w:val="nil"/>
              <w:left w:val="nil"/>
              <w:bottom w:val="single" w:sz="4" w:space="0" w:color="auto"/>
              <w:right w:val="single" w:sz="4" w:space="0" w:color="auto"/>
            </w:tcBorders>
            <w:shd w:val="clear" w:color="auto" w:fill="auto"/>
            <w:noWrap/>
            <w:vAlign w:val="bottom"/>
            <w:hideMark/>
          </w:tcPr>
          <w:p w14:paraId="3AE12984" w14:textId="77777777" w:rsidR="00692D8F" w:rsidRPr="00692D8F" w:rsidRDefault="00692D8F" w:rsidP="00692D8F">
            <w:pPr>
              <w:jc w:val="center"/>
              <w:rPr>
                <w:rFonts w:cs="Arial"/>
                <w:color w:val="000000"/>
                <w:lang w:eastAsia="ja-JP"/>
              </w:rPr>
            </w:pPr>
            <w:r w:rsidRPr="00692D8F">
              <w:rPr>
                <w:rFonts w:cs="Arial"/>
                <w:color w:val="000000"/>
                <w:lang w:eastAsia="ja-JP"/>
              </w:rPr>
              <w:t>2.4%</w:t>
            </w:r>
          </w:p>
        </w:tc>
        <w:tc>
          <w:tcPr>
            <w:tcW w:w="960" w:type="dxa"/>
            <w:tcBorders>
              <w:top w:val="nil"/>
              <w:left w:val="nil"/>
              <w:bottom w:val="single" w:sz="4" w:space="0" w:color="auto"/>
              <w:right w:val="single" w:sz="4" w:space="0" w:color="auto"/>
            </w:tcBorders>
            <w:shd w:val="clear" w:color="auto" w:fill="auto"/>
            <w:noWrap/>
            <w:vAlign w:val="bottom"/>
            <w:hideMark/>
          </w:tcPr>
          <w:p w14:paraId="6B027F5F"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DD5838"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1B8E4E2A"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D59515D" w14:textId="77777777" w:rsidR="00692D8F" w:rsidRPr="00692D8F" w:rsidRDefault="00692D8F" w:rsidP="00692D8F">
            <w:pPr>
              <w:jc w:val="center"/>
              <w:rPr>
                <w:rFonts w:cs="Arial"/>
                <w:color w:val="000000"/>
                <w:lang w:eastAsia="ja-JP"/>
              </w:rPr>
            </w:pPr>
            <w:r w:rsidRPr="00692D8F">
              <w:rPr>
                <w:rFonts w:cs="Arial"/>
                <w:color w:val="000000"/>
                <w:lang w:eastAsia="ja-JP"/>
              </w:rPr>
              <w:t>0.0%</w:t>
            </w:r>
          </w:p>
        </w:tc>
      </w:tr>
    </w:tbl>
    <w:p w14:paraId="00CE0372" w14:textId="77777777" w:rsidR="00692D8F" w:rsidRPr="00692D8F" w:rsidRDefault="00692D8F" w:rsidP="00692D8F">
      <w:pPr>
        <w:jc w:val="left"/>
        <w:rPr>
          <w:rFonts w:eastAsia="Yu Gothic" w:cs="Noto Sans Display"/>
          <w:kern w:val="2"/>
          <w:lang w:eastAsia="ja-JP"/>
          <w14:ligatures w14:val="standardContextual"/>
        </w:rPr>
      </w:pPr>
    </w:p>
    <w:p w14:paraId="7A66EF06" w14:textId="77777777" w:rsidR="00692D8F" w:rsidRPr="00692D8F" w:rsidRDefault="00692D8F" w:rsidP="005D0E86">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Do you have suggestions to improve the work of the Technical Working Parties to support DUS examination?</w:t>
      </w:r>
    </w:p>
    <w:p w14:paraId="59ECA560" w14:textId="77777777" w:rsidR="00692D8F" w:rsidRPr="00692D8F" w:rsidRDefault="00692D8F" w:rsidP="00692D8F">
      <w:pPr>
        <w:jc w:val="left"/>
        <w:rPr>
          <w:rFonts w:eastAsia="Yu Gothic" w:cs="Noto Sans Display"/>
          <w:kern w:val="2"/>
          <w:lang w:eastAsia="ja-JP"/>
          <w14:ligatures w14:val="standardContextual"/>
        </w:rPr>
      </w:pPr>
    </w:p>
    <w:p w14:paraId="6DF7B018" w14:textId="432061C3" w:rsidR="00692D8F" w:rsidRPr="00692D8F" w:rsidRDefault="00692D8F" w:rsidP="0090332D">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sidR="00073513">
        <w:rPr>
          <w:rFonts w:eastAsia="Yu Gothic" w:cs="Noto Sans Display"/>
          <w:kern w:val="2"/>
          <w:lang w:eastAsia="ja-JP"/>
          <w14:ligatures w14:val="standardContextual"/>
        </w:rPr>
        <w:t>2</w:t>
      </w:r>
    </w:p>
    <w:p w14:paraId="522B7789"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Not any so far. Everything runs perfectly well. Congratulations.</w:t>
      </w:r>
    </w:p>
    <w:p w14:paraId="6895B57C"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meetings be held in a hybrid format (in-person + virtual)</w:t>
      </w:r>
    </w:p>
    <w:p w14:paraId="52603368" w14:textId="29A652C8"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Have a proper policy on the use of molecular markers and sharing of these data to </w:t>
      </w:r>
      <w:r w:rsidR="0090332D" w:rsidRPr="00692D8F">
        <w:rPr>
          <w:rFonts w:eastAsia="Yu Gothic" w:cs="Noto Sans Display"/>
          <w:kern w:val="2"/>
          <w:lang w:eastAsia="ja-JP"/>
          <w14:ligatures w14:val="standardContextual"/>
        </w:rPr>
        <w:t>maximize</w:t>
      </w:r>
      <w:r w:rsidRPr="00692D8F">
        <w:rPr>
          <w:rFonts w:eastAsia="Yu Gothic" w:cs="Noto Sans Display"/>
          <w:kern w:val="2"/>
          <w:lang w:eastAsia="ja-JP"/>
          <w14:ligatures w14:val="standardContextual"/>
        </w:rPr>
        <w:t xml:space="preserve"> on the advantages of such technology in DUS</w:t>
      </w:r>
    </w:p>
    <w:p w14:paraId="4FA1030F"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the future DUS test model may be a combination of morphology and molecules, and the proportion of molecules will increase year by year. Therefore, more molecular biology experts are invited to attend the conference to promote the rapid development of DUS testing</w:t>
      </w:r>
    </w:p>
    <w:p w14:paraId="6EFF2DF7"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more detailed presentations with more background and better description of methods used</w:t>
      </w:r>
    </w:p>
    <w:p w14:paraId="4E933C90"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go on to encourage and produce more and more work/presentations, to share and to exchange with our community</w:t>
      </w:r>
    </w:p>
    <w:p w14:paraId="01874672"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In-person meetings! If they must be online have a session to encourage conversation between participants. Over 200 people registered but only around 10% of them contributed.  To help find hosts: Guidance for hosting meetings could be available online without the need to request it. Or the UPOV Office could inform the members and attach the info pack. Very few members will be able to extend an invitation at short notice, so a prompt from the office, well in advance of the meeting, would be helpful. </w:t>
      </w:r>
    </w:p>
    <w:p w14:paraId="3DA626A1" w14:textId="77777777"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greater discussion to enable interaction between experts in methods and DUS experts. This should be two way, covering how new ideas could be used in practice, gaining better understanding of the new ideas, etc. Time, structure and facilitation is required to encourage such discussions. They were largely lacking in this online meeting. It is a difficult objective but worthwhile.</w:t>
      </w:r>
    </w:p>
    <w:p w14:paraId="62484314" w14:textId="16A34736"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w:t>
      </w:r>
      <w:r w:rsidR="0090332D" w:rsidRPr="00692D8F">
        <w:rPr>
          <w:rFonts w:eastAsia="Yu Gothic" w:cs="Noto Sans Display"/>
          <w:kern w:val="2"/>
          <w:lang w:eastAsia="ja-JP"/>
          <w14:ligatures w14:val="standardContextual"/>
        </w:rPr>
        <w:t>online</w:t>
      </w:r>
      <w:r w:rsidRPr="00692D8F">
        <w:rPr>
          <w:rFonts w:eastAsia="Yu Gothic" w:cs="Noto Sans Display"/>
          <w:kern w:val="2"/>
          <w:lang w:eastAsia="ja-JP"/>
          <w14:ligatures w14:val="standardContextual"/>
        </w:rPr>
        <w:t xml:space="preserve"> presentations are somehow missing the discussion &amp; idea debate of the in-person meetings (a lot of which happened outside the formal meeting). As on-line and/or hybrid meetings continue maybe the format could change so member presentations have not only a summary of work but questions to ask. As the TWM covers a wide area of specialism, it would be good to have time to think about the presentations before needing to make comments. </w:t>
      </w:r>
    </w:p>
    <w:p w14:paraId="09423E45" w14:textId="565406F8" w:rsidR="00692D8F" w:rsidRPr="00692D8F" w:rsidRDefault="00692D8F" w:rsidP="005D0E86">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Make all meetings in hybrid </w:t>
      </w:r>
      <w:r w:rsidR="0090332D" w:rsidRPr="00692D8F">
        <w:rPr>
          <w:rFonts w:eastAsia="Yu Gothic" w:cs="Noto Sans Display"/>
          <w:kern w:val="2"/>
          <w:lang w:eastAsia="ja-JP"/>
          <w14:ligatures w14:val="standardContextual"/>
        </w:rPr>
        <w:t>fashion, or</w:t>
      </w:r>
      <w:r w:rsidRPr="00692D8F">
        <w:rPr>
          <w:rFonts w:eastAsia="Yu Gothic" w:cs="Noto Sans Display"/>
          <w:kern w:val="2"/>
          <w:lang w:eastAsia="ja-JP"/>
          <w14:ligatures w14:val="standardContextual"/>
        </w:rPr>
        <w:t xml:space="preserve"> face to face only. Virtual meetings do not lead to the required interactions between the UPOV members.</w:t>
      </w:r>
    </w:p>
    <w:p w14:paraId="4D5B950A" w14:textId="77777777" w:rsidR="00692D8F" w:rsidRPr="00692D8F" w:rsidRDefault="00692D8F" w:rsidP="00692D8F">
      <w:pPr>
        <w:jc w:val="left"/>
        <w:rPr>
          <w:rFonts w:eastAsia="Yu Gothic" w:cs="Noto Sans Display"/>
          <w:kern w:val="2"/>
          <w:lang w:eastAsia="ja-JP"/>
          <w14:ligatures w14:val="standardContextual"/>
        </w:rPr>
      </w:pPr>
    </w:p>
    <w:p w14:paraId="4D716E68"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13A57A74" w14:textId="77777777"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focus on harmonization among members</w:t>
      </w:r>
    </w:p>
    <w:p w14:paraId="4E57727B" w14:textId="0169CC41"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have noticed that the last 2 years (especially in 2023) agreed during the TWP documents are stuck in TC and TC-EDC. In some </w:t>
      </w:r>
      <w:r w:rsidR="0090332D" w:rsidRPr="00692D8F">
        <w:rPr>
          <w:rFonts w:eastAsia="Yu Gothic" w:cs="Noto Sans Display"/>
          <w:kern w:val="2"/>
          <w:lang w:eastAsia="ja-JP"/>
          <w14:ligatures w14:val="standardContextual"/>
        </w:rPr>
        <w:t>cases,</w:t>
      </w:r>
      <w:r w:rsidRPr="00692D8F">
        <w:rPr>
          <w:rFonts w:eastAsia="Yu Gothic" w:cs="Noto Sans Display"/>
          <w:kern w:val="2"/>
          <w:lang w:eastAsia="ja-JP"/>
          <w14:ligatures w14:val="standardContextual"/>
        </w:rPr>
        <w:t xml:space="preserve"> it is not clear what happened to these documents </w:t>
      </w:r>
      <w:r w:rsidR="0090332D" w:rsidRPr="00692D8F">
        <w:rPr>
          <w:rFonts w:eastAsia="Yu Gothic" w:cs="Noto Sans Display"/>
          <w:kern w:val="2"/>
          <w:lang w:eastAsia="ja-JP"/>
          <w14:ligatures w14:val="standardContextual"/>
        </w:rPr>
        <w:t>(revisions</w:t>
      </w:r>
      <w:r w:rsidRPr="00692D8F">
        <w:rPr>
          <w:rFonts w:eastAsia="Yu Gothic" w:cs="Noto Sans Display"/>
          <w:kern w:val="2"/>
          <w:lang w:eastAsia="ja-JP"/>
          <w14:ligatures w14:val="standardContextual"/>
        </w:rPr>
        <w:t xml:space="preserve"> of </w:t>
      </w:r>
      <w:r w:rsidR="0090332D" w:rsidRPr="00692D8F">
        <w:rPr>
          <w:rFonts w:eastAsia="Yu Gothic" w:cs="Noto Sans Display"/>
          <w:kern w:val="2"/>
          <w:lang w:eastAsia="ja-JP"/>
          <w14:ligatures w14:val="standardContextual"/>
        </w:rPr>
        <w:t>guidelines</w:t>
      </w:r>
      <w:r w:rsidRPr="00692D8F">
        <w:rPr>
          <w:rFonts w:eastAsia="Yu Gothic" w:cs="Noto Sans Display"/>
          <w:kern w:val="2"/>
          <w:lang w:eastAsia="ja-JP"/>
          <w14:ligatures w14:val="standardContextual"/>
        </w:rPr>
        <w:t xml:space="preserve">) and what their status is. It is also difficult for the LE to follow and understand the changes made by the TC/TC-EDC, especially if LE was not present during  TC/TC-EDC meetings. How can we improve it? </w:t>
      </w:r>
    </w:p>
    <w:p w14:paraId="0BCFB752" w14:textId="77777777"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will facilitate better discussions and flexibility in discussion of Technical Guidelines as well as some key topics like disease resistance</w:t>
      </w:r>
    </w:p>
    <w:p w14:paraId="3AB88813" w14:textId="6DC601AC"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Meetings on-line are less interactive than meetings live, therefore a suggestion to keep it a bit </w:t>
      </w:r>
      <w:r w:rsidR="0090332D" w:rsidRPr="00692D8F">
        <w:rPr>
          <w:rFonts w:eastAsia="Yu Gothic" w:cs="Noto Sans Display"/>
          <w:kern w:val="2"/>
          <w:lang w:eastAsia="ja-JP"/>
          <w14:ligatures w14:val="standardContextual"/>
        </w:rPr>
        <w:t>interactive</w:t>
      </w:r>
      <w:r w:rsidRPr="00692D8F">
        <w:rPr>
          <w:rFonts w:eastAsia="Yu Gothic" w:cs="Noto Sans Display"/>
          <w:kern w:val="2"/>
          <w:lang w:eastAsia="ja-JP"/>
          <w14:ligatures w14:val="standardContextual"/>
        </w:rPr>
        <w:t xml:space="preserve">: would it be an option to ask each year 1 or 2 countries/ participants, to prepare a short film, showing a </w:t>
      </w:r>
      <w:r w:rsidR="0090332D" w:rsidRPr="00692D8F">
        <w:rPr>
          <w:rFonts w:eastAsia="Yu Gothic" w:cs="Noto Sans Display"/>
          <w:kern w:val="2"/>
          <w:lang w:eastAsia="ja-JP"/>
          <w14:ligatures w14:val="standardContextual"/>
        </w:rPr>
        <w:t>chosen</w:t>
      </w:r>
      <w:r w:rsidRPr="00692D8F">
        <w:rPr>
          <w:rFonts w:eastAsia="Yu Gothic" w:cs="Noto Sans Display"/>
          <w:kern w:val="2"/>
          <w:lang w:eastAsia="ja-JP"/>
          <w14:ligatures w14:val="standardContextual"/>
        </w:rPr>
        <w:t xml:space="preserve"> trial, from a </w:t>
      </w:r>
      <w:r w:rsidR="0090332D" w:rsidRPr="00692D8F">
        <w:rPr>
          <w:rFonts w:eastAsia="Yu Gothic" w:cs="Noto Sans Display"/>
          <w:kern w:val="2"/>
          <w:lang w:eastAsia="ja-JP"/>
          <w14:ligatures w14:val="standardContextual"/>
        </w:rPr>
        <w:t>chosen</w:t>
      </w:r>
      <w:r w:rsidRPr="00692D8F">
        <w:rPr>
          <w:rFonts w:eastAsia="Yu Gothic" w:cs="Noto Sans Display"/>
          <w:kern w:val="2"/>
          <w:lang w:eastAsia="ja-JP"/>
          <w14:ligatures w14:val="standardContextual"/>
        </w:rPr>
        <w:t xml:space="preserve"> crop, just to illustrate how we are working and maybe explain a little about the climate, growing facilities, the collection in this country... we could learn more about different crops in different countries, just 5 min film, something like this? on </w:t>
      </w:r>
      <w:r w:rsidR="0090332D" w:rsidRPr="00692D8F">
        <w:rPr>
          <w:rFonts w:eastAsia="Yu Gothic" w:cs="Noto Sans Display"/>
          <w:kern w:val="2"/>
          <w:lang w:eastAsia="ja-JP"/>
          <w14:ligatures w14:val="standardContextual"/>
        </w:rPr>
        <w:t>voluntary</w:t>
      </w:r>
      <w:r w:rsidRPr="00692D8F">
        <w:rPr>
          <w:rFonts w:eastAsia="Yu Gothic" w:cs="Noto Sans Display"/>
          <w:kern w:val="2"/>
          <w:lang w:eastAsia="ja-JP"/>
          <w14:ligatures w14:val="standardContextual"/>
        </w:rPr>
        <w:t xml:space="preserve"> basis</w:t>
      </w:r>
    </w:p>
    <w:p w14:paraId="54491F16" w14:textId="77777777"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"in person" Technical Working Parties. That is the best way to promote this type of exchanges.</w:t>
      </w:r>
    </w:p>
    <w:p w14:paraId="143A7533" w14:textId="77777777"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Maintain virtual meeting or both online and offline formats to allow more members to participate in the Technical Working Parties.</w:t>
      </w:r>
    </w:p>
    <w:p w14:paraId="4A635D12" w14:textId="603B0650"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hybrid meetings for all TWPs. This will allow for more exposure to DUS examination. The less experienced countries need to be enabled to learn from the more experienced countries. There should be a lot of time dedicated to sharing experiences on DUS examination. And trying to find out where are the bottle necks in less experienced countries.</w:t>
      </w:r>
    </w:p>
    <w:p w14:paraId="60F66137" w14:textId="421D3CCB"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is better the online meeting than in person because in that way is more probably that expert, examiners and other people </w:t>
      </w:r>
      <w:r w:rsidR="0090332D" w:rsidRPr="00692D8F">
        <w:rPr>
          <w:rFonts w:eastAsia="Yu Gothic" w:cs="Noto Sans Display"/>
          <w:kern w:val="2"/>
          <w:lang w:eastAsia="ja-JP"/>
          <w14:ligatures w14:val="standardContextual"/>
        </w:rPr>
        <w:t>can</w:t>
      </w:r>
      <w:r w:rsidRPr="00692D8F">
        <w:rPr>
          <w:rFonts w:eastAsia="Yu Gothic" w:cs="Noto Sans Display"/>
          <w:kern w:val="2"/>
          <w:lang w:eastAsia="ja-JP"/>
          <w14:ligatures w14:val="standardContextual"/>
        </w:rPr>
        <w:t xml:space="preserve"> attend the meeting.</w:t>
      </w:r>
    </w:p>
    <w:p w14:paraId="7C1A8DC1" w14:textId="5117E0D5" w:rsidR="00692D8F" w:rsidRP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It is the first time Mauritius participating as an observer in the process and it was a very good experience as many experts provide different views.  </w:t>
      </w:r>
      <w:r w:rsidR="0090332D" w:rsidRPr="00692D8F">
        <w:rPr>
          <w:rFonts w:eastAsia="Yu Gothic" w:cs="Noto Sans Display"/>
          <w:kern w:val="2"/>
          <w:lang w:eastAsia="ja-JP"/>
          <w14:ligatures w14:val="standardContextual"/>
        </w:rPr>
        <w:t>Certainly,</w:t>
      </w:r>
      <w:r w:rsidRPr="00692D8F">
        <w:rPr>
          <w:rFonts w:eastAsia="Yu Gothic" w:cs="Noto Sans Display"/>
          <w:kern w:val="2"/>
          <w:lang w:eastAsia="ja-JP"/>
          <w14:ligatures w14:val="standardContextual"/>
        </w:rPr>
        <w:t xml:space="preserve"> it will be great if countries which went thru registration of new varieties to share their findings specially with respect to issues they got compared to existing varieties as it will be like an </w:t>
      </w:r>
      <w:r w:rsidR="0090332D" w:rsidRPr="00692D8F">
        <w:rPr>
          <w:rFonts w:eastAsia="Yu Gothic" w:cs="Noto Sans Display"/>
          <w:kern w:val="2"/>
          <w:lang w:eastAsia="ja-JP"/>
          <w14:ligatures w14:val="standardContextual"/>
        </w:rPr>
        <w:t>on-hand</w:t>
      </w:r>
      <w:r w:rsidRPr="00692D8F">
        <w:rPr>
          <w:rFonts w:eastAsia="Yu Gothic" w:cs="Noto Sans Display"/>
          <w:kern w:val="2"/>
          <w:lang w:eastAsia="ja-JP"/>
          <w14:ligatures w14:val="standardContextual"/>
        </w:rPr>
        <w:t xml:space="preserve"> experience for new members.</w:t>
      </w:r>
    </w:p>
    <w:p w14:paraId="21BD2E89" w14:textId="77777777" w:rsidR="00692D8F" w:rsidRDefault="00692D8F" w:rsidP="005D0E86">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Information should be distributed on time to be reviewed.  Clear drawing/illustrations should also be indicated and marked correctly.</w:t>
      </w:r>
    </w:p>
    <w:p w14:paraId="1E859954" w14:textId="77777777" w:rsidR="0090332D" w:rsidRPr="00692D8F" w:rsidRDefault="0090332D" w:rsidP="0090332D">
      <w:pPr>
        <w:spacing w:before="180" w:after="240"/>
        <w:ind w:left="360"/>
        <w:contextualSpacing/>
        <w:rPr>
          <w:rFonts w:eastAsia="Yu Gothic" w:cs="Noto Sans Display"/>
          <w:kern w:val="2"/>
          <w:lang w:eastAsia="ja-JP"/>
          <w14:ligatures w14:val="standardContextual"/>
        </w:rPr>
      </w:pPr>
    </w:p>
    <w:p w14:paraId="71AEF656"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TWO/56</w:t>
      </w:r>
    </w:p>
    <w:p w14:paraId="44009B0E" w14:textId="79109833" w:rsidR="00692D8F" w:rsidRPr="00692D8F" w:rsidRDefault="00692D8F" w:rsidP="005D0E86">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greater opportunities for </w:t>
      </w:r>
      <w:r w:rsidR="0090332D" w:rsidRPr="00692D8F">
        <w:rPr>
          <w:rFonts w:eastAsia="Yu Gothic" w:cs="Noto Sans Display"/>
          <w:kern w:val="2"/>
          <w:lang w:eastAsia="ja-JP"/>
          <w14:ligatures w14:val="standardContextual"/>
        </w:rPr>
        <w:t>face-to-face</w:t>
      </w:r>
      <w:r w:rsidRPr="00692D8F">
        <w:rPr>
          <w:rFonts w:eastAsia="Yu Gothic" w:cs="Noto Sans Display"/>
          <w:kern w:val="2"/>
          <w:lang w:eastAsia="ja-JP"/>
          <w14:ligatures w14:val="standardContextual"/>
        </w:rPr>
        <w:t xml:space="preserve"> discussion and technical visits</w:t>
      </w:r>
    </w:p>
    <w:p w14:paraId="6649375C" w14:textId="15A316B5" w:rsidR="00692D8F" w:rsidRPr="00692D8F" w:rsidRDefault="00692D8F" w:rsidP="005D0E86">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hint="eastAsia"/>
          <w:kern w:val="2"/>
          <w:lang w:eastAsia="ja-JP"/>
          <w14:ligatures w14:val="standardContextual"/>
        </w:rPr>
        <w:t xml:space="preserve">Offline meetings would better facilitate </w:t>
      </w:r>
      <w:r w:rsidR="0090332D" w:rsidRPr="00692D8F">
        <w:rPr>
          <w:rFonts w:eastAsia="Yu Gothic" w:cs="Noto Sans Display"/>
          <w:kern w:val="2"/>
          <w:lang w:eastAsia="ja-JP"/>
          <w14:ligatures w14:val="standardContextual"/>
        </w:rPr>
        <w:t>communication but</w:t>
      </w:r>
      <w:r w:rsidRPr="00692D8F">
        <w:rPr>
          <w:rFonts w:eastAsia="Yu Gothic" w:cs="Noto Sans Display" w:hint="eastAsia"/>
          <w:kern w:val="2"/>
          <w:lang w:eastAsia="ja-JP"/>
          <w14:ligatures w14:val="standardContextual"/>
        </w:rPr>
        <w:t xml:space="preserve"> would reduce the number of participants and the number of countries involved</w:t>
      </w:r>
      <w:r w:rsidRPr="00692D8F">
        <w:rPr>
          <w:rFonts w:eastAsia="Yu Gothic" w:cs="Noto Sans Display" w:hint="eastAsia"/>
          <w:kern w:val="2"/>
          <w:lang w:eastAsia="ja-JP"/>
          <w14:ligatures w14:val="standardContextual"/>
        </w:rPr>
        <w:t>。</w:t>
      </w:r>
    </w:p>
    <w:p w14:paraId="739CAD3F" w14:textId="47BBB5BA" w:rsidR="0090332D" w:rsidRDefault="0090332D" w:rsidP="005D0E86">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having</w:t>
      </w:r>
      <w:r w:rsidR="00692D8F" w:rsidRPr="00692D8F">
        <w:rPr>
          <w:rFonts w:eastAsia="Yu Gothic" w:cs="Noto Sans Display"/>
          <w:kern w:val="2"/>
          <w:lang w:eastAsia="ja-JP"/>
          <w14:ligatures w14:val="standardContextual"/>
        </w:rPr>
        <w:t xml:space="preserve"> a specific trial to illustrate a crop and the characteristics proposed or under revision could be useful. (I remembered a lettuce trial, and turnip trial at TWV...). </w:t>
      </w:r>
    </w:p>
    <w:p w14:paraId="77A79112" w14:textId="77777777" w:rsidR="0090332D" w:rsidRPr="00692D8F" w:rsidRDefault="0090332D" w:rsidP="0090332D">
      <w:pPr>
        <w:spacing w:before="180" w:after="240"/>
        <w:ind w:left="720"/>
        <w:contextualSpacing/>
        <w:jc w:val="left"/>
        <w:rPr>
          <w:rFonts w:eastAsia="Yu Gothic" w:cs="Noto Sans Display"/>
          <w:kern w:val="2"/>
          <w:lang w:eastAsia="ja-JP"/>
          <w14:ligatures w14:val="standardContextual"/>
        </w:rPr>
      </w:pPr>
    </w:p>
    <w:p w14:paraId="326B80A4" w14:textId="77777777"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775B2F9B" w14:textId="77777777"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more presentations to share about our facilities, our assessment techniques, our distinctness problems and improvement approaches...</w:t>
      </w:r>
    </w:p>
    <w:p w14:paraId="6D287AB0" w14:textId="727555D9"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Visit the field trials</w:t>
      </w:r>
    </w:p>
    <w:p w14:paraId="44F7A0FC" w14:textId="77777777"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would be better and happy that UPOV TWA 2025 will be in person. This will further promote engagement</w:t>
      </w:r>
    </w:p>
    <w:p w14:paraId="54DB2D59" w14:textId="351DC7B0"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Encourage the participation of new members. Perhaps, presenting a Test guideline with an expert from a more trained country or a presentation on their way of performing </w:t>
      </w:r>
      <w:r w:rsidR="0090332D" w:rsidRPr="00692D8F">
        <w:rPr>
          <w:rFonts w:eastAsia="Yu Gothic" w:cs="Noto Sans Display"/>
          <w:kern w:val="2"/>
          <w:lang w:eastAsia="ja-JP"/>
          <w14:ligatures w14:val="standardContextual"/>
        </w:rPr>
        <w:t>the DUS</w:t>
      </w:r>
      <w:r w:rsidRPr="00692D8F">
        <w:rPr>
          <w:rFonts w:eastAsia="Yu Gothic" w:cs="Noto Sans Display"/>
          <w:kern w:val="2"/>
          <w:lang w:eastAsia="ja-JP"/>
          <w14:ligatures w14:val="standardContextual"/>
        </w:rPr>
        <w:t>.</w:t>
      </w:r>
    </w:p>
    <w:p w14:paraId="776782E0" w14:textId="77777777"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harmonize the variation of QN, PQ is very important. Example variety is not right answer. UPOV have to find how to decide minimum difference of distinctness in measured data that has similar result with notes method. PQ has to be separated to several QN for accurate evaluation.</w:t>
      </w:r>
    </w:p>
    <w:p w14:paraId="0B1DFDC2" w14:textId="2422456F"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According to the TWA/53 meeting, I found that this meeting gave room for everyone to share their knowledge, learning and receiving all information from the meeting. The meeting will produce valuable procedures including experts. So my suggestion is to keep doing this. </w:t>
      </w:r>
    </w:p>
    <w:p w14:paraId="189CB82C" w14:textId="73F03AAE"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On-site meetings allow for more human interaction. At such meetings, perhaps hands-on workshops on DUS practices could be </w:t>
      </w:r>
      <w:r w:rsidR="0090332D" w:rsidRPr="00692D8F">
        <w:rPr>
          <w:rFonts w:eastAsia="Yu Gothic" w:cs="Noto Sans Display"/>
          <w:kern w:val="2"/>
          <w:lang w:eastAsia="ja-JP"/>
          <w14:ligatures w14:val="standardContextual"/>
        </w:rPr>
        <w:t>organized</w:t>
      </w:r>
      <w:r w:rsidRPr="00692D8F">
        <w:rPr>
          <w:rFonts w:eastAsia="Yu Gothic" w:cs="Noto Sans Display"/>
          <w:kern w:val="2"/>
          <w:lang w:eastAsia="ja-JP"/>
          <w14:ligatures w14:val="standardContextual"/>
        </w:rPr>
        <w:t>, rather than just field excursions.</w:t>
      </w:r>
    </w:p>
    <w:p w14:paraId="4F522868" w14:textId="6937B73A"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For sub-groups, it would be useful to have the names of interested experts. Currently there is a footnote to direct to the list of participants. Members, observers and </w:t>
      </w:r>
      <w:r w:rsidR="0090332D" w:rsidRPr="00692D8F">
        <w:rPr>
          <w:rFonts w:eastAsia="Yu Gothic" w:cs="Noto Sans Display"/>
          <w:kern w:val="2"/>
          <w:lang w:eastAsia="ja-JP"/>
          <w14:ligatures w14:val="standardContextual"/>
        </w:rPr>
        <w:t>organizations</w:t>
      </w:r>
      <w:r w:rsidRPr="00692D8F">
        <w:rPr>
          <w:rFonts w:eastAsia="Yu Gothic" w:cs="Noto Sans Display"/>
          <w:kern w:val="2"/>
          <w:lang w:eastAsia="ja-JP"/>
          <w14:ligatures w14:val="standardContextual"/>
        </w:rPr>
        <w:t xml:space="preserve"> often have more than one participant registered for a given TWP, which makes it difficult to contact the actual interested expert. </w:t>
      </w:r>
    </w:p>
    <w:p w14:paraId="1DE4EF02" w14:textId="77777777"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support TWAs in person, especially field trial visits would be very interesting. But also the online meetings are very fruitful, because it is very easy and cheap to take part in.</w:t>
      </w:r>
    </w:p>
    <w:p w14:paraId="72B1CF4E" w14:textId="77777777" w:rsidR="00692D8F" w:rsidRPr="00692D8F" w:rsidRDefault="00692D8F" w:rsidP="005D0E86">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At the end of the session, there was a discussion on how a Lead Expert or the UPOV Office would identify and contact interested experts from a particular country to participate in a subgroup discussion of a TG as the list of participants includes many more individuals from member countries. Maybe an easy way to do this would be to identify one expert per country for each TWP (this would typically be the main contact as the expert responsible for the DUS testing or examination in a member country).  </w:t>
      </w:r>
    </w:p>
    <w:p w14:paraId="2A6ACA4A" w14:textId="77777777" w:rsidR="00692D8F" w:rsidRPr="00692D8F" w:rsidRDefault="00692D8F" w:rsidP="005D0E86">
      <w:pPr>
        <w:numPr>
          <w:ilvl w:val="0"/>
          <w:numId w:val="2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the discussions were clear and precise</w:t>
      </w:r>
    </w:p>
    <w:p w14:paraId="6F918833" w14:textId="77777777" w:rsidR="0090332D" w:rsidRDefault="0090332D" w:rsidP="00692D8F">
      <w:pPr>
        <w:jc w:val="left"/>
        <w:rPr>
          <w:rFonts w:eastAsia="Yu Gothic" w:cs="Noto Sans Display"/>
          <w:kern w:val="2"/>
          <w:lang w:eastAsia="ja-JP"/>
          <w14:ligatures w14:val="standardContextual"/>
        </w:rPr>
      </w:pPr>
    </w:p>
    <w:p w14:paraId="5DDF4289" w14:textId="197D1B6B"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590870D0" w14:textId="77777777" w:rsidR="00692D8F" w:rsidRPr="00692D8F" w:rsidRDefault="00692D8F" w:rsidP="005D0E86">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DUS practical guidance in the field for specific genus</w:t>
      </w:r>
    </w:p>
    <w:p w14:paraId="33DCBCBF" w14:textId="77777777" w:rsidR="00692D8F" w:rsidRPr="00692D8F" w:rsidRDefault="00692D8F" w:rsidP="005D0E86">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try and carry out TWP meetings physically, exclusively, in order to improve discussions, and mutual understanding.</w:t>
      </w:r>
    </w:p>
    <w:p w14:paraId="3641B56B" w14:textId="77777777" w:rsidR="00692D8F" w:rsidRPr="00692D8F" w:rsidRDefault="00692D8F" w:rsidP="005D0E86">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have the technical webinar way to sharing the experiences of DUS examination of different species from UPOV members</w:t>
      </w:r>
    </w:p>
    <w:p w14:paraId="11D98F08" w14:textId="77777777" w:rsidR="00692D8F" w:rsidRPr="00692D8F" w:rsidRDefault="00692D8F" w:rsidP="005D0E86">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strive for harmonization &amp; collaboration.</w:t>
      </w:r>
    </w:p>
    <w:p w14:paraId="6250F27B" w14:textId="77777777" w:rsidR="00692D8F" w:rsidRPr="00692D8F" w:rsidRDefault="00692D8F" w:rsidP="005D0E86">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far as technically feasible plants (or parts) thereof could be brought to the meeting to discuss certain characteristics (e.g. for the discussion of guava TG: input was given from participants who know guava (almost) exclusively as a processed product and it was difficult for the leading expert to explain issues confronted with) </w:t>
      </w:r>
    </w:p>
    <w:p w14:paraId="56734AF3" w14:textId="77777777" w:rsidR="00692D8F" w:rsidRPr="00692D8F" w:rsidRDefault="00692D8F" w:rsidP="005D0E86">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very much appreciate a tool that allows for a comparison of TG versions (track changes). For instance, if a Lead Examiner decides to delete a characteristic from the list, then you are not aware of it until you put the new version together with the previous version, which is very labor some. (In theory this is possible by doing a comparison in word, but this often does not work due to the complex layout of the document.)</w:t>
      </w:r>
    </w:p>
    <w:p w14:paraId="200F2632" w14:textId="77777777" w:rsidR="00692D8F" w:rsidRPr="00692D8F" w:rsidRDefault="00692D8F" w:rsidP="00692D8F">
      <w:pPr>
        <w:jc w:val="left"/>
        <w:rPr>
          <w:rFonts w:eastAsia="Yu Gothic" w:cs="Noto Sans Display"/>
          <w:kern w:val="2"/>
          <w:lang w:eastAsia="ja-JP"/>
          <w14:ligatures w14:val="standardContextual"/>
        </w:rPr>
      </w:pPr>
    </w:p>
    <w:p w14:paraId="0038FE72" w14:textId="77777777" w:rsidR="00692D8F" w:rsidRPr="00692D8F" w:rsidRDefault="00692D8F" w:rsidP="005D0E86">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Would you like to propose topics for future Trainings (Technical Webinars, Distance Learning or other)?</w:t>
      </w:r>
    </w:p>
    <w:p w14:paraId="25860A52" w14:textId="7C4AF3CC" w:rsidR="00692D8F" w:rsidRPr="00692D8F" w:rsidRDefault="00692D8F" w:rsidP="00692D8F">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sidR="00073513">
        <w:rPr>
          <w:rFonts w:eastAsia="Yu Gothic" w:cs="Noto Sans Display"/>
          <w:kern w:val="2"/>
          <w:lang w:eastAsia="ja-JP"/>
          <w14:ligatures w14:val="standardContextual"/>
        </w:rPr>
        <w:t>2</w:t>
      </w:r>
    </w:p>
    <w:p w14:paraId="0E6964F3" w14:textId="34B853D3"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will discuss with ISTA the possibility of a joint workshop with UPOV and OECD in regards </w:t>
      </w:r>
      <w:r w:rsidR="0090332D" w:rsidRPr="00692D8F">
        <w:rPr>
          <w:rFonts w:eastAsia="Yu Gothic" w:cs="Noto Sans Display"/>
          <w:kern w:val="2"/>
          <w:lang w:eastAsia="ja-JP"/>
          <w14:ligatures w14:val="standardContextual"/>
        </w:rPr>
        <w:t>of method</w:t>
      </w:r>
      <w:r w:rsidRPr="00692D8F">
        <w:rPr>
          <w:rFonts w:eastAsia="Yu Gothic" w:cs="Noto Sans Display"/>
          <w:kern w:val="2"/>
          <w:lang w:eastAsia="ja-JP"/>
          <w14:ligatures w14:val="standardContextual"/>
        </w:rPr>
        <w:t xml:space="preserve"> validation, evaluation of laboratory performance and accreditation. </w:t>
      </w:r>
    </w:p>
    <w:p w14:paraId="7C5270DA" w14:textId="77777777"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 webinar on Artificial intelligence technical aspects and the relationship with UPOV convention </w:t>
      </w:r>
    </w:p>
    <w:p w14:paraId="01C04C57" w14:textId="77777777"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it important to continue sharing members' experiences about the use of different software in image analysis. Also share if any member has experience in the use of artificial intelligence in DUS examination.</w:t>
      </w:r>
    </w:p>
    <w:p w14:paraId="090AA6A0" w14:textId="3D22EC70"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Use and challenges of AI in DUS related examinations</w:t>
      </w:r>
    </w:p>
    <w:p w14:paraId="78A6F681" w14:textId="782C1811"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Elements from the TGP documents.  Each of the subjects in them could become a training topic, </w:t>
      </w:r>
      <w:r w:rsidR="0090332D" w:rsidRPr="00692D8F">
        <w:rPr>
          <w:rFonts w:eastAsia="Yu Gothic" w:cs="Noto Sans Display"/>
          <w:kern w:val="2"/>
          <w:lang w:eastAsia="ja-JP"/>
          <w14:ligatures w14:val="standardContextual"/>
        </w:rPr>
        <w:t>focusing</w:t>
      </w:r>
      <w:r w:rsidRPr="00692D8F">
        <w:rPr>
          <w:rFonts w:eastAsia="Yu Gothic" w:cs="Noto Sans Display"/>
          <w:kern w:val="2"/>
          <w:lang w:eastAsia="ja-JP"/>
          <w14:ligatures w14:val="standardContextual"/>
        </w:rPr>
        <w:t xml:space="preserve"> on basic DUS guidance. </w:t>
      </w:r>
    </w:p>
    <w:p w14:paraId="384B9D6A" w14:textId="77777777"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have been good. More informal workshops on specific topics would also be good.</w:t>
      </w:r>
    </w:p>
    <w:p w14:paraId="47E2AA5F" w14:textId="0E67546C"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would like to receive trainings on the use of molecular markers for DUS assessment in grass and forage crops or in any other open-pollinated species that are more difficult to be evaluated than </w:t>
      </w:r>
      <w:r w:rsidR="0090332D" w:rsidRPr="00692D8F">
        <w:rPr>
          <w:rFonts w:eastAsia="Yu Gothic" w:cs="Noto Sans Display"/>
          <w:kern w:val="2"/>
          <w:lang w:eastAsia="ja-JP"/>
          <w14:ligatures w14:val="standardContextual"/>
        </w:rPr>
        <w:t>self-pollinated</w:t>
      </w:r>
      <w:r w:rsidRPr="00692D8F">
        <w:rPr>
          <w:rFonts w:eastAsia="Yu Gothic" w:cs="Noto Sans Display"/>
          <w:kern w:val="2"/>
          <w:lang w:eastAsia="ja-JP"/>
          <w14:ligatures w14:val="standardContextual"/>
        </w:rPr>
        <w:t xml:space="preserve"> and hybrid varieties.</w:t>
      </w:r>
    </w:p>
    <w:p w14:paraId="5DAEE78F" w14:textId="77777777"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Always good to include practical examination methods so we know how other members assess crops.</w:t>
      </w:r>
    </w:p>
    <w:p w14:paraId="18D2D558" w14:textId="2D7C2398"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AI-based talks were really good on the first day. More discussions on how AI, genomic information together with </w:t>
      </w:r>
      <w:r w:rsidR="0090332D" w:rsidRPr="00692D8F">
        <w:rPr>
          <w:rFonts w:eastAsia="Yu Gothic" w:cs="Noto Sans Display"/>
          <w:kern w:val="2"/>
          <w:lang w:eastAsia="ja-JP"/>
          <w14:ligatures w14:val="standardContextual"/>
        </w:rPr>
        <w:t>morphological</w:t>
      </w:r>
      <w:r w:rsidRPr="00692D8F">
        <w:rPr>
          <w:rFonts w:eastAsia="Yu Gothic" w:cs="Noto Sans Display"/>
          <w:kern w:val="2"/>
          <w:lang w:eastAsia="ja-JP"/>
          <w14:ligatures w14:val="standardContextual"/>
        </w:rPr>
        <w:t xml:space="preserve"> characteristics will be great. </w:t>
      </w:r>
    </w:p>
    <w:p w14:paraId="6B4F5E84" w14:textId="643F55E5" w:rsidR="00692D8F" w:rsidRP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Technical webinars - Image analysis in DUS testing Technical webinars - Uniformity and Distinctness </w:t>
      </w:r>
      <w:r w:rsidR="0090332D" w:rsidRPr="00692D8F">
        <w:rPr>
          <w:rFonts w:eastAsia="Yu Gothic" w:cs="Noto Sans Display"/>
          <w:kern w:val="2"/>
          <w:lang w:eastAsia="ja-JP"/>
          <w14:ligatures w14:val="standardContextual"/>
        </w:rPr>
        <w:t>assessment</w:t>
      </w:r>
      <w:r w:rsidRPr="00692D8F">
        <w:rPr>
          <w:rFonts w:eastAsia="Yu Gothic" w:cs="Noto Sans Display"/>
          <w:kern w:val="2"/>
          <w:lang w:eastAsia="ja-JP"/>
          <w14:ligatures w14:val="standardContextual"/>
        </w:rPr>
        <w:t xml:space="preserve"> in the special cases, when COYU and COYD cannot be used (e.g. if DF is small). Further guidance for using Relative Variance Method, or ANOVA, or other statistical approaches for crops with small reference variety collection.</w:t>
      </w:r>
    </w:p>
    <w:p w14:paraId="5EE9EE14" w14:textId="77777777" w:rsidR="00692D8F" w:rsidRDefault="00692D8F" w:rsidP="005D0E86">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Possible training or courses on how to make use of new technology Data collection methods during DUS examination by Member countries. This would be a great opportunity of sharing new technology not only by presentation but going through the new technology step by step. This could only be achieved if there is enough interest shown by member countries.</w:t>
      </w:r>
    </w:p>
    <w:p w14:paraId="5F6930EE" w14:textId="77777777" w:rsidR="0090332D" w:rsidRPr="00692D8F" w:rsidRDefault="0090332D" w:rsidP="0090332D">
      <w:pPr>
        <w:spacing w:before="180" w:after="240"/>
        <w:ind w:left="720"/>
        <w:contextualSpacing/>
        <w:rPr>
          <w:rFonts w:eastAsia="Yu Gothic" w:cs="Noto Sans Display"/>
          <w:kern w:val="2"/>
          <w:lang w:eastAsia="ja-JP"/>
          <w14:ligatures w14:val="standardContextual"/>
        </w:rPr>
      </w:pPr>
    </w:p>
    <w:p w14:paraId="4F5F667B" w14:textId="77777777"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19EB6822" w14:textId="77777777" w:rsidR="00692D8F" w:rsidRPr="00692D8F"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learning with hypothetical cases, how markers can be used for the different aspects:  1) deciding on distinctness 2) deciding on uniformity 3) selecting trial varieties for the DUS trial</w:t>
      </w:r>
    </w:p>
    <w:p w14:paraId="7706A5F5" w14:textId="59695F15" w:rsidR="00692D8F" w:rsidRPr="00692D8F"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VCU in vegetable </w:t>
      </w:r>
      <w:r w:rsidR="0090332D" w:rsidRPr="00692D8F">
        <w:rPr>
          <w:rFonts w:eastAsia="Yu Gothic" w:cs="Noto Sans Display"/>
          <w:kern w:val="2"/>
          <w:lang w:eastAsia="ja-JP"/>
          <w14:ligatures w14:val="standardContextual"/>
        </w:rPr>
        <w:t>crops DUS</w:t>
      </w:r>
      <w:r w:rsidRPr="00692D8F">
        <w:rPr>
          <w:rFonts w:eastAsia="Yu Gothic" w:cs="Noto Sans Display"/>
          <w:kern w:val="2"/>
          <w:lang w:eastAsia="ja-JP"/>
          <w14:ligatures w14:val="standardContextual"/>
        </w:rPr>
        <w:t xml:space="preserve"> test in A</w:t>
      </w:r>
      <w:r w:rsidR="00BB1896">
        <w:rPr>
          <w:rFonts w:eastAsia="Yu Gothic" w:cs="Noto Sans Display"/>
          <w:kern w:val="2"/>
          <w:lang w:eastAsia="ja-JP"/>
          <w14:ligatures w14:val="standardContextual"/>
        </w:rPr>
        <w:t>sia</w:t>
      </w:r>
      <w:r w:rsidRPr="00692D8F">
        <w:rPr>
          <w:rFonts w:eastAsia="Yu Gothic" w:cs="Noto Sans Display"/>
          <w:kern w:val="2"/>
          <w:lang w:eastAsia="ja-JP"/>
          <w14:ligatures w14:val="standardContextual"/>
        </w:rPr>
        <w:t>/Africa/South America - just to share with us what are the problems/</w:t>
      </w:r>
      <w:r w:rsidR="0090332D" w:rsidRPr="00692D8F">
        <w:rPr>
          <w:rFonts w:eastAsia="Yu Gothic" w:cs="Noto Sans Display"/>
          <w:kern w:val="2"/>
          <w:lang w:eastAsia="ja-JP"/>
          <w14:ligatures w14:val="standardContextual"/>
        </w:rPr>
        <w:t>challenges</w:t>
      </w:r>
      <w:r w:rsidRPr="00692D8F">
        <w:rPr>
          <w:rFonts w:eastAsia="Yu Gothic" w:cs="Noto Sans Display"/>
          <w:kern w:val="2"/>
          <w:lang w:eastAsia="ja-JP"/>
          <w14:ligatures w14:val="standardContextual"/>
        </w:rPr>
        <w:t xml:space="preserve"> etc. in DUS test in their countries.  </w:t>
      </w:r>
    </w:p>
    <w:p w14:paraId="55199E64" w14:textId="77777777" w:rsidR="00692D8F" w:rsidRPr="00692D8F"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Increasing importance of disease resistance in Breeding and request for vegetable species</w:t>
      </w:r>
    </w:p>
    <w:p w14:paraId="52DE3BDE" w14:textId="77777777" w:rsidR="00692D8F" w:rsidRPr="00692D8F"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Yes, on species that I have experience with.</w:t>
      </w:r>
    </w:p>
    <w:p w14:paraId="32AB8FD0" w14:textId="77777777" w:rsidR="00692D8F" w:rsidRPr="00692D8F"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Perhaps helping countries to implement PRISMA and the e-PVP modules (DUS report exchange and so on)</w:t>
      </w:r>
    </w:p>
    <w:p w14:paraId="7AB8E212" w14:textId="77777777" w:rsidR="00692D8F" w:rsidRPr="00692D8F"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see more illustrated technical protocols for each character, like last year's pepper in Turkey.</w:t>
      </w:r>
    </w:p>
    <w:p w14:paraId="44ECDB37" w14:textId="77777777" w:rsidR="0090332D" w:rsidRDefault="00692D8F" w:rsidP="005D0E86">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it would be a good idea to </w:t>
      </w:r>
      <w:r w:rsidR="0090332D" w:rsidRPr="00692D8F">
        <w:rPr>
          <w:rFonts w:eastAsia="Yu Gothic" w:cs="Noto Sans Display"/>
          <w:kern w:val="2"/>
          <w:lang w:eastAsia="ja-JP"/>
          <w14:ligatures w14:val="standardContextual"/>
        </w:rPr>
        <w:t>organize</w:t>
      </w:r>
      <w:r w:rsidRPr="00692D8F">
        <w:rPr>
          <w:rFonts w:eastAsia="Yu Gothic" w:cs="Noto Sans Display"/>
          <w:kern w:val="2"/>
          <w:lang w:eastAsia="ja-JP"/>
          <w14:ligatures w14:val="standardContextual"/>
        </w:rPr>
        <w:t xml:space="preserve"> a distance learning with real examples about the entire </w:t>
      </w:r>
      <w:r w:rsidR="0090332D" w:rsidRPr="00692D8F">
        <w:rPr>
          <w:rFonts w:eastAsia="Yu Gothic" w:cs="Noto Sans Display"/>
          <w:kern w:val="2"/>
          <w:lang w:eastAsia="ja-JP"/>
          <w14:ligatures w14:val="standardContextual"/>
        </w:rPr>
        <w:t>process</w:t>
      </w:r>
      <w:r w:rsidRPr="00692D8F">
        <w:rPr>
          <w:rFonts w:eastAsia="Yu Gothic" w:cs="Noto Sans Display"/>
          <w:kern w:val="2"/>
          <w:lang w:eastAsia="ja-JP"/>
          <w14:ligatures w14:val="standardContextual"/>
        </w:rPr>
        <w:t xml:space="preserve"> in order to register a variety from the point of view DUS test and it is very important to go deeper into the reference collection and the example varieties.</w:t>
      </w:r>
    </w:p>
    <w:p w14:paraId="71ECAEB8" w14:textId="77777777" w:rsidR="0090332D" w:rsidRDefault="0090332D" w:rsidP="0090332D">
      <w:pPr>
        <w:spacing w:before="180" w:after="240"/>
        <w:ind w:left="720"/>
        <w:contextualSpacing/>
        <w:rPr>
          <w:rFonts w:eastAsia="Yu Gothic" w:cs="Noto Sans Display"/>
          <w:kern w:val="2"/>
          <w:lang w:eastAsia="ja-JP"/>
          <w14:ligatures w14:val="standardContextual"/>
        </w:rPr>
      </w:pPr>
    </w:p>
    <w:p w14:paraId="6E6DD7D3" w14:textId="4DA299A2" w:rsidR="00692D8F" w:rsidRPr="00692D8F" w:rsidRDefault="00692D8F" w:rsidP="0090332D">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D152C39" w14:textId="0A014389" w:rsidR="00692D8F" w:rsidRPr="00692D8F" w:rsidRDefault="00692D8F" w:rsidP="005D0E86">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t>
      </w:r>
      <w:r w:rsidR="0090332D">
        <w:rPr>
          <w:rFonts w:eastAsia="Yu Gothic" w:cs="Noto Sans Display"/>
          <w:kern w:val="2"/>
          <w:lang w:eastAsia="ja-JP"/>
          <w14:ligatures w14:val="standardContextual"/>
        </w:rPr>
        <w:t>echnical</w:t>
      </w:r>
      <w:r w:rsidRPr="00692D8F">
        <w:rPr>
          <w:rFonts w:eastAsia="Yu Gothic" w:cs="Noto Sans Display"/>
          <w:kern w:val="2"/>
          <w:lang w:eastAsia="ja-JP"/>
          <w14:ligatures w14:val="standardContextual"/>
        </w:rPr>
        <w:t xml:space="preserve"> webinars</w:t>
      </w:r>
    </w:p>
    <w:p w14:paraId="404E5588" w14:textId="77777777" w:rsidR="00692D8F" w:rsidRPr="00692D8F" w:rsidRDefault="00692D8F" w:rsidP="005D0E86">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would be good to have training to develop testing guidelines.</w:t>
      </w:r>
    </w:p>
    <w:p w14:paraId="18341F8B" w14:textId="77777777" w:rsidR="00692D8F" w:rsidRPr="00692D8F" w:rsidRDefault="00692D8F" w:rsidP="005D0E86">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Process for developing TGs, and the role of the lead expert and the subgroup</w:t>
      </w:r>
    </w:p>
    <w:p w14:paraId="22AAE8DF" w14:textId="3067A7AE" w:rsidR="00692D8F" w:rsidRPr="00692D8F" w:rsidRDefault="00692D8F" w:rsidP="005D0E86">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Data analysis in DUS testing 2. How to determine </w:t>
      </w:r>
      <w:r w:rsidR="0090332D" w:rsidRPr="00692D8F">
        <w:rPr>
          <w:rFonts w:eastAsia="Yu Gothic" w:cs="Noto Sans Display"/>
          <w:kern w:val="2"/>
          <w:lang w:eastAsia="ja-JP"/>
          <w14:ligatures w14:val="standardContextual"/>
        </w:rPr>
        <w:t>uniformity</w:t>
      </w:r>
      <w:r w:rsidRPr="00692D8F">
        <w:rPr>
          <w:rFonts w:eastAsia="Yu Gothic" w:cs="Noto Sans Display"/>
          <w:kern w:val="2"/>
          <w:lang w:eastAsia="ja-JP"/>
          <w14:ligatures w14:val="standardContextual"/>
        </w:rPr>
        <w:t xml:space="preserve"> standards when using off-type method in guideline development.</w:t>
      </w:r>
    </w:p>
    <w:p w14:paraId="2BC1082A" w14:textId="65542F01" w:rsidR="0090332D" w:rsidRDefault="00692D8F" w:rsidP="005D0E86">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Due to the influence of objectivity and self-perception, the tester's decision criteria may be inconsistent, so how to harmonize the decision criteria and make the correct decision among UPOV member countries.</w:t>
      </w:r>
    </w:p>
    <w:p w14:paraId="292B436B" w14:textId="77777777" w:rsidR="0090332D" w:rsidRDefault="0090332D" w:rsidP="0090332D">
      <w:pPr>
        <w:rPr>
          <w:rFonts w:eastAsia="Yu Gothic" w:cs="Noto Sans Display"/>
          <w:kern w:val="2"/>
          <w:lang w:eastAsia="ja-JP"/>
          <w14:ligatures w14:val="standardContextual"/>
        </w:rPr>
      </w:pPr>
    </w:p>
    <w:p w14:paraId="2DBDDF37" w14:textId="699C385D"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41842F26" w14:textId="486D8DD1"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use of molecular techniques in DUS; use of drone to assess some characteristics (es. green color of leaves)</w:t>
      </w:r>
      <w:r w:rsidR="0090332D">
        <w:rPr>
          <w:rFonts w:eastAsia="Yu Gothic" w:cs="Noto Sans Display"/>
          <w:kern w:val="2"/>
          <w:lang w:eastAsia="ja-JP"/>
          <w14:ligatures w14:val="standardContextual"/>
        </w:rPr>
        <w:t>.</w:t>
      </w:r>
    </w:p>
    <w:p w14:paraId="0711AC5C"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examine sensory characteristics.</w:t>
      </w:r>
    </w:p>
    <w:p w14:paraId="4F3A9F6A" w14:textId="2DE654CE"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New techniques in DUS, including Artificial intelligence.</w:t>
      </w:r>
    </w:p>
    <w:p w14:paraId="170291EF"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Distance learning courses should continue, should be upgraded concerning to improve knowledge and practises of DUS experts. </w:t>
      </w:r>
    </w:p>
    <w:p w14:paraId="58A52AEE"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Technical webinar use of technology in DUS in the World </w:t>
      </w:r>
    </w:p>
    <w:p w14:paraId="10FFF2A1" w14:textId="7850406B"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a pity that I do not work on DUS examination, my task is just to support botanical data for researchers who work for the DUS examination.</w:t>
      </w:r>
    </w:p>
    <w:p w14:paraId="460BB8DE"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Use of molecular markers PBR and EDVs - a focus on genome editing  How UPOV interacts with the WSP Training/guidance for lead experts - what is expected from them.  </w:t>
      </w:r>
    </w:p>
    <w:p w14:paraId="4AC00732"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congratulate on the new UPOV-Certificate program! The Webinars and Distance Learning courses are highly appreciated, especially for training of new colleagues on DUS-items. Every topic is welcome.</w:t>
      </w:r>
    </w:p>
    <w:p w14:paraId="43E0EE3E"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a new UPOV member and without much experience in the international area, are very important and necessary to have technical methodologies - standard procedures that will be needed to actually perform DUS examination in variety testing facilities. Taking into account that in the Republic of Armenia, the VCU (Value for Cultivation and Use) test are mainly carried out jointly with the DUS tests, </w:t>
      </w:r>
      <w:r w:rsidRPr="00692D8F">
        <w:rPr>
          <w:rFonts w:eastAsia="Yu Gothic" w:cs="Noto Sans Display"/>
          <w:kern w:val="2"/>
          <w:lang w:eastAsia="ja-JP"/>
          <w14:ligatures w14:val="standardContextual"/>
        </w:rPr>
        <w:lastRenderedPageBreak/>
        <w:t>also if possible, to provide technical methodologies/guidelines on the VCU tests as well or as an offer to conduct Technical Webinars, Distance Learning etc.</w:t>
      </w:r>
    </w:p>
    <w:p w14:paraId="27209BA3" w14:textId="77777777" w:rsidR="00692D8F" w:rsidRPr="00692D8F" w:rsidRDefault="00692D8F" w:rsidP="005D0E86">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Distance Learning courses are very welcome from our side, our topics of interest are agricultural crops</w:t>
      </w:r>
    </w:p>
    <w:p w14:paraId="3973983D" w14:textId="77777777" w:rsidR="0090332D" w:rsidRDefault="0090332D" w:rsidP="0090332D">
      <w:pPr>
        <w:rPr>
          <w:rFonts w:eastAsia="Yu Gothic" w:cs="Noto Sans Display"/>
          <w:kern w:val="2"/>
          <w:lang w:eastAsia="ja-JP"/>
          <w14:ligatures w14:val="standardContextual"/>
        </w:rPr>
      </w:pPr>
    </w:p>
    <w:p w14:paraId="28FF9143" w14:textId="39C4440E"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61213ADD" w14:textId="22A43D1F" w:rsidR="00692D8F" w:rsidRPr="00692D8F" w:rsidRDefault="00692D8F" w:rsidP="005D0E86">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also in field support</w:t>
      </w:r>
    </w:p>
    <w:p w14:paraId="52DC0CF8" w14:textId="77777777" w:rsidR="00692D8F" w:rsidRPr="00692D8F" w:rsidRDefault="00692D8F" w:rsidP="005D0E86">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Distance learning courses like DL-205 or 305 on subjects specific for DUS testing activities.</w:t>
      </w:r>
    </w:p>
    <w:p w14:paraId="5EEA7A62" w14:textId="77777777" w:rsidR="00692D8F" w:rsidRPr="00692D8F" w:rsidRDefault="00692D8F" w:rsidP="005D0E86">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the process how to set the scales (3, 5, or 9 or more than 9) for one QN Characteristics in order to make it meaningful for distinctness, especially based on the investigated values by statistics or other way, during developing Test guidelines?</w:t>
      </w:r>
    </w:p>
    <w:p w14:paraId="6465D7D8" w14:textId="77777777" w:rsidR="00692D8F" w:rsidRPr="00692D8F" w:rsidRDefault="00692D8F" w:rsidP="00692D8F">
      <w:pPr>
        <w:jc w:val="left"/>
        <w:rPr>
          <w:rFonts w:eastAsia="Yu Gothic" w:cs="Noto Sans Display"/>
          <w:kern w:val="2"/>
          <w:lang w:eastAsia="ja-JP"/>
          <w14:ligatures w14:val="standardContextual"/>
        </w:rPr>
      </w:pPr>
    </w:p>
    <w:p w14:paraId="321655EE" w14:textId="11C98364" w:rsidR="00692D8F" w:rsidRPr="00692D8F" w:rsidRDefault="00692D8F" w:rsidP="005D0E86">
      <w:pPr>
        <w:numPr>
          <w:ilvl w:val="0"/>
          <w:numId w:val="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Please add any further comments regarding the meeting, e.g:</w:t>
      </w:r>
      <w:r w:rsidR="0090332D">
        <w:rPr>
          <w:rFonts w:eastAsia="Yu Gothic" w:cs="Noto Sans Display"/>
          <w:kern w:val="2"/>
          <w:lang w:eastAsia="ja-JP"/>
          <w14:ligatures w14:val="standardContextual"/>
        </w:rPr>
        <w:t xml:space="preserve"> </w:t>
      </w:r>
      <w:r w:rsidRPr="00692D8F">
        <w:rPr>
          <w:rFonts w:eastAsia="Yu Gothic" w:cs="Noto Sans Display"/>
          <w:kern w:val="2"/>
          <w:lang w:eastAsia="ja-JP"/>
          <w14:ligatures w14:val="standardContextual"/>
        </w:rPr>
        <w:t>What did you like the most? What could be improved?</w:t>
      </w:r>
    </w:p>
    <w:p w14:paraId="08E40CDE" w14:textId="77777777" w:rsidR="0090332D" w:rsidRDefault="0090332D" w:rsidP="0090332D">
      <w:pPr>
        <w:rPr>
          <w:rFonts w:eastAsia="Yu Gothic" w:cs="Noto Sans Display"/>
          <w:kern w:val="2"/>
          <w:lang w:eastAsia="ja-JP"/>
          <w14:ligatures w14:val="standardContextual"/>
        </w:rPr>
      </w:pPr>
    </w:p>
    <w:p w14:paraId="1DEB6AD9" w14:textId="7707CFD2"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sidR="00073513">
        <w:rPr>
          <w:rFonts w:eastAsia="Yu Gothic" w:cs="Noto Sans Display"/>
          <w:kern w:val="2"/>
          <w:lang w:eastAsia="ja-JP"/>
          <w14:ligatures w14:val="standardContextual"/>
        </w:rPr>
        <w:t>2</w:t>
      </w:r>
    </w:p>
    <w:p w14:paraId="6B6EC312"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Molecular marker for genotyping plant varieties. This topic needs to be developed</w:t>
      </w:r>
    </w:p>
    <w:p w14:paraId="133E8B3E" w14:textId="22B606D0"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Presentations were distributed well in advance and we're all very informative even so, I found not many questions from the </w:t>
      </w:r>
      <w:r w:rsidR="0090332D" w:rsidRPr="00692D8F">
        <w:rPr>
          <w:rFonts w:eastAsia="Yu Gothic" w:cs="Noto Sans Display"/>
          <w:kern w:val="2"/>
          <w:lang w:eastAsia="ja-JP"/>
          <w14:ligatures w14:val="standardContextual"/>
        </w:rPr>
        <w:t>participants,</w:t>
      </w:r>
      <w:r w:rsidRPr="00692D8F">
        <w:rPr>
          <w:rFonts w:eastAsia="Yu Gothic" w:cs="Noto Sans Display"/>
          <w:kern w:val="2"/>
          <w:lang w:eastAsia="ja-JP"/>
          <w14:ligatures w14:val="standardContextual"/>
        </w:rPr>
        <w:t xml:space="preserve"> but the topics were very important. </w:t>
      </w:r>
    </w:p>
    <w:p w14:paraId="61708D2F"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that the format of the meeting should be hybrid (in-person + virtual)</w:t>
      </w:r>
    </w:p>
    <w:p w14:paraId="35E51EBD"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Participation was great showing the interest from UPOV members and I would propose to invite more speakers including researchers working on molecular markers and potential application to variety registration to broaden our scope. This year was good and can be better. </w:t>
      </w:r>
    </w:p>
    <w:p w14:paraId="31D90A42"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both online and offline meetings be held, and face-to-face communication can give us a deeper understanding of each other's research content.</w:t>
      </w:r>
    </w:p>
    <w:p w14:paraId="6E6B5865"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Providing a 1-2 page summary of the presented material with goals (e.g. practical relevance) and a list of the acronyms would be helpful for those, who are not experts on certain fields and may need some time to think about the topic to formulate questions and create a discussion at the time of the meeting. The online format has advantages and disadvantages. Some of them could be improved by e.g. requiring the speakers/presenters to have a headset to increase sound quality, or putting more emphasis on discussion, as the format is knowingly reducing it. Additionally, some documents were very late, e.g. the 2nd revision of the agenda to my knowledge was not shared on the UPOV website BEFORE it had to be accepted. The comments focus on possibilities for improvement, but this does not mean that the meeting did not have any positive aspects. I have learned a lot about ongoing projects and possibly future tools of DUS testing. Thank you very much, everyone, who has contributed to the TWM/2.</w:t>
      </w:r>
    </w:p>
    <w:p w14:paraId="272B1367" w14:textId="20FD8C15"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presentations were </w:t>
      </w:r>
      <w:r w:rsidR="0090332D" w:rsidRPr="00692D8F">
        <w:rPr>
          <w:rFonts w:eastAsia="Yu Gothic" w:cs="Noto Sans Display"/>
          <w:kern w:val="2"/>
          <w:lang w:eastAsia="ja-JP"/>
          <w14:ligatures w14:val="standardContextual"/>
        </w:rPr>
        <w:t>generally</w:t>
      </w:r>
      <w:r w:rsidRPr="00692D8F">
        <w:rPr>
          <w:rFonts w:eastAsia="Yu Gothic" w:cs="Noto Sans Display"/>
          <w:kern w:val="2"/>
          <w:lang w:eastAsia="ja-JP"/>
          <w14:ligatures w14:val="standardContextual"/>
        </w:rPr>
        <w:t xml:space="preserve"> </w:t>
      </w:r>
      <w:r w:rsidR="0090332D" w:rsidRPr="00692D8F">
        <w:rPr>
          <w:rFonts w:eastAsia="Yu Gothic" w:cs="Noto Sans Display"/>
          <w:kern w:val="2"/>
          <w:lang w:eastAsia="ja-JP"/>
          <w14:ligatures w14:val="standardContextual"/>
        </w:rPr>
        <w:t>too</w:t>
      </w:r>
      <w:r w:rsidRPr="00692D8F">
        <w:rPr>
          <w:rFonts w:eastAsia="Yu Gothic" w:cs="Noto Sans Display"/>
          <w:kern w:val="2"/>
          <w:lang w:eastAsia="ja-JP"/>
          <w14:ligatures w14:val="standardContextual"/>
        </w:rPr>
        <w:t xml:space="preserve"> superficial,</w:t>
      </w:r>
    </w:p>
    <w:p w14:paraId="3A9421DF" w14:textId="08623894"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interaction between participants was not satisfying - Documents provided by UK experts were very much appreciated. It is useful to have the PowerPoint presentation as an annex (possibly later) but the slides </w:t>
      </w:r>
      <w:r w:rsidR="0090332D" w:rsidRPr="00692D8F">
        <w:rPr>
          <w:rFonts w:eastAsia="Yu Gothic" w:cs="Noto Sans Display"/>
          <w:kern w:val="2"/>
          <w:lang w:eastAsia="ja-JP"/>
          <w14:ligatures w14:val="standardContextual"/>
        </w:rPr>
        <w:t>alone</w:t>
      </w:r>
      <w:r w:rsidRPr="00692D8F">
        <w:rPr>
          <w:rFonts w:eastAsia="Yu Gothic" w:cs="Noto Sans Display"/>
          <w:kern w:val="2"/>
          <w:lang w:eastAsia="ja-JP"/>
          <w14:ligatures w14:val="standardContextual"/>
        </w:rPr>
        <w:t xml:space="preserve"> should not replace a document. The UK format should be requested as the standard. A clear document with a summary of the presentation allows better preparation of participants for the meeting in order to stimulate more discussion and exchange between participants. - audio and video quality of the chairperson and the office needs to be improved </w:t>
      </w:r>
    </w:p>
    <w:p w14:paraId="5FE43E7A" w14:textId="35227F92"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a hybrid solution between in </w:t>
      </w:r>
      <w:r w:rsidR="0090332D" w:rsidRPr="00692D8F">
        <w:rPr>
          <w:rFonts w:eastAsia="Yu Gothic" w:cs="Noto Sans Display"/>
          <w:kern w:val="2"/>
          <w:lang w:eastAsia="ja-JP"/>
          <w14:ligatures w14:val="standardContextual"/>
        </w:rPr>
        <w:t>person</w:t>
      </w:r>
      <w:r w:rsidRPr="00692D8F">
        <w:rPr>
          <w:rFonts w:eastAsia="Yu Gothic" w:cs="Noto Sans Display"/>
          <w:kern w:val="2"/>
          <w:lang w:eastAsia="ja-JP"/>
          <w14:ligatures w14:val="standardContextual"/>
        </w:rPr>
        <w:t xml:space="preserve"> and distancial meeting should be envisaged to facilitate exchanges between participants</w:t>
      </w:r>
    </w:p>
    <w:p w14:paraId="523DBFB0"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like the most: quality et diversity of the presentations  be improved: really it works of good means but it's always more constructive and friendly in person ;-)</w:t>
      </w:r>
    </w:p>
    <w:p w14:paraId="25EF95F6" w14:textId="733EF16C"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content of the presentations.  The interaction with online participants could be improved.  </w:t>
      </w:r>
      <w:r w:rsidR="0090332D" w:rsidRPr="00692D8F">
        <w:rPr>
          <w:rFonts w:eastAsia="Yu Gothic" w:cs="Noto Sans Display"/>
          <w:kern w:val="2"/>
          <w:lang w:eastAsia="ja-JP"/>
          <w14:ligatures w14:val="standardContextual"/>
        </w:rPr>
        <w:t>Breakout</w:t>
      </w:r>
      <w:r w:rsidRPr="00692D8F">
        <w:rPr>
          <w:rFonts w:eastAsia="Yu Gothic" w:cs="Noto Sans Display"/>
          <w:kern w:val="2"/>
          <w:lang w:eastAsia="ja-JP"/>
          <w14:ligatures w14:val="standardContextual"/>
        </w:rPr>
        <w:t xml:space="preserve"> sessions or smaller "getting to know you" type events.  I hate to say it (because I am one of the offenders), but stricter deadlines for papers and their publication, particularly where a change is being proposed or an opinion is sought. </w:t>
      </w:r>
    </w:p>
    <w:p w14:paraId="7358BBBB"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great to see a wide range of topics discussed, especially new methods, which may be of benefit for DUS examination, either soon or a little later. It is really important that the TWM does continue to act as a forum for discussion of research level ideas, even if the ideas may take some time to come to fruition. The TWM is a great place to get feedback on such ideas.  There needs to be ,ore time for open discussion around topics, particularly around prospects for new methods in DUS examination. I note the time pressure due to the compacted schedule of the online meeting (due to time zones), perhaps coupled with late arrival of some papers. This did not encourage discussion around papers given. And perhaps this discussion needs to be facilitated. Rather than just questions about the content, there could be discussion about how the method might be used.</w:t>
      </w:r>
    </w:p>
    <w:p w14:paraId="2E26EC12"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to have an on-line coffee? Or a time for discussion of topics covered.</w:t>
      </w:r>
    </w:p>
    <w:p w14:paraId="263B4130" w14:textId="77777777"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effectiveness of presentations in terms of content and duration, punctuality and adherence to the schedule. </w:t>
      </w:r>
    </w:p>
    <w:p w14:paraId="4A408F53" w14:textId="2F719216"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 xml:space="preserve">Compliments to the UPOV team for the preparation of this meeting and also to madam chair during the meeting, very </w:t>
      </w:r>
      <w:r w:rsidR="0090332D" w:rsidRPr="00692D8F">
        <w:rPr>
          <w:rFonts w:eastAsia="Yu Gothic" w:cs="Noto Sans Display"/>
          <w:kern w:val="2"/>
          <w:lang w:eastAsia="ja-JP"/>
          <w14:ligatures w14:val="standardContextual"/>
        </w:rPr>
        <w:t>efficient</w:t>
      </w:r>
      <w:r w:rsidRPr="00692D8F">
        <w:rPr>
          <w:rFonts w:eastAsia="Yu Gothic" w:cs="Noto Sans Display"/>
          <w:kern w:val="2"/>
          <w:lang w:eastAsia="ja-JP"/>
          <w14:ligatures w14:val="standardContextual"/>
        </w:rPr>
        <w:t xml:space="preserve"> and pleasant to follow</w:t>
      </w:r>
    </w:p>
    <w:p w14:paraId="5D365A07" w14:textId="39F3C849"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missed background information about the presented talks. Perhaps a small intro on the purpose of the presentations in the program could help to guide the audience through. </w:t>
      </w:r>
    </w:p>
    <w:p w14:paraId="0928A978" w14:textId="57E06534" w:rsidR="00692D8F" w:rsidRPr="00692D8F" w:rsidRDefault="00692D8F" w:rsidP="005D0E86">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meeting was well </w:t>
      </w:r>
      <w:r w:rsidR="0090332D" w:rsidRPr="00692D8F">
        <w:rPr>
          <w:rFonts w:eastAsia="Yu Gothic" w:cs="Noto Sans Display"/>
          <w:kern w:val="2"/>
          <w:lang w:eastAsia="ja-JP"/>
          <w14:ligatures w14:val="standardContextual"/>
        </w:rPr>
        <w:t>organized</w:t>
      </w:r>
      <w:r w:rsidRPr="00692D8F">
        <w:rPr>
          <w:rFonts w:eastAsia="Yu Gothic" w:cs="Noto Sans Display"/>
          <w:kern w:val="2"/>
          <w:lang w:eastAsia="ja-JP"/>
          <w14:ligatures w14:val="standardContextual"/>
        </w:rPr>
        <w:t xml:space="preserve"> and very informative.</w:t>
      </w:r>
    </w:p>
    <w:p w14:paraId="078CCF6D" w14:textId="77777777" w:rsidR="0090332D" w:rsidRDefault="0090332D" w:rsidP="0090332D">
      <w:pPr>
        <w:rPr>
          <w:rFonts w:eastAsia="Yu Gothic" w:cs="Noto Sans Display"/>
          <w:kern w:val="2"/>
          <w:lang w:eastAsia="ja-JP"/>
          <w14:ligatures w14:val="standardContextual"/>
        </w:rPr>
      </w:pPr>
    </w:p>
    <w:p w14:paraId="77FA1BC9" w14:textId="56975B0C"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5108DAE4"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open discussion less formal language</w:t>
      </w:r>
    </w:p>
    <w:p w14:paraId="5BC233D2"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like that documents with proposed changes for discussion are presented on the screen and that all new changes are directly visible on the screen (Romy, thank you). Leontino's support is also greatly appreciated.  2) A point of improvement might be to try to limit the length of some participants' speeches. Maybe it's worth making some people realize that they talk too much, too long and tend to repeat topics.</w:t>
      </w:r>
    </w:p>
    <w:p w14:paraId="444AD4B5"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Discussions on Revisions of Test Guidelines, very useful. Promoting in person meetings to help discussions of some key topics like disease resistance. Breakout sessions are ok but they leave no room for breaks if one is to follow consistently.</w:t>
      </w:r>
    </w:p>
    <w:p w14:paraId="05CF004B"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Guidelines in one language at UPOV level (ENG) will be for the future easier and I think no problem, at national level people may use their own translated guidelines. </w:t>
      </w:r>
    </w:p>
    <w:p w14:paraId="714AFD3B" w14:textId="28DB4491"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UPOV should actively seek the participation of members to organize Technical Working Parties and should take care to foster the interaction among all participants (members, observers and organizations) In person interaction has proven time and again that great solutions can be achieved to everybody's satisfaction. I'm also positive in thinking that this would be in benefit of PVP as applying companies might consider starting protecting their material in regions </w:t>
      </w:r>
      <w:r w:rsidR="0090332D" w:rsidRPr="00692D8F">
        <w:rPr>
          <w:rFonts w:eastAsia="Yu Gothic" w:cs="Noto Sans Display"/>
          <w:kern w:val="2"/>
          <w:lang w:eastAsia="ja-JP"/>
          <w14:ligatures w14:val="standardContextual"/>
        </w:rPr>
        <w:t>where</w:t>
      </w:r>
      <w:r w:rsidRPr="00692D8F">
        <w:rPr>
          <w:rFonts w:eastAsia="Yu Gothic" w:cs="Noto Sans Display"/>
          <w:kern w:val="2"/>
          <w:lang w:eastAsia="ja-JP"/>
          <w14:ligatures w14:val="standardContextual"/>
        </w:rPr>
        <w:t xml:space="preserve"> they are directly acquainted with the registration panel. This is the reason why I scored a "Dissatisfied" rating for this TWV. It is quite disappointing to hear (again) "there were no offers"...</w:t>
      </w:r>
    </w:p>
    <w:p w14:paraId="64E1C548" w14:textId="472AA279"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Online session is </w:t>
      </w:r>
      <w:r w:rsidR="0090332D" w:rsidRPr="00692D8F">
        <w:rPr>
          <w:rFonts w:eastAsia="Yu Gothic" w:cs="Noto Sans Display"/>
          <w:kern w:val="2"/>
          <w:lang w:eastAsia="ja-JP"/>
          <w14:ligatures w14:val="standardContextual"/>
        </w:rPr>
        <w:t>comfortable</w:t>
      </w:r>
      <w:r w:rsidRPr="00692D8F">
        <w:rPr>
          <w:rFonts w:eastAsia="Yu Gothic" w:cs="Noto Sans Display"/>
          <w:kern w:val="2"/>
          <w:lang w:eastAsia="ja-JP"/>
          <w14:ligatures w14:val="standardContextual"/>
        </w:rPr>
        <w:t xml:space="preserve"> and flexible, so It is OK to have.</w:t>
      </w:r>
    </w:p>
    <w:p w14:paraId="445A36F2"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At present, the overall process is very good in the process of technical documents and TGs. It is hoped that more national testing techniques and experience would be gained through the Technical Working Parties, and the Technical Working Parties need to increase the motivation of members to participate in the report in some way.</w:t>
      </w:r>
    </w:p>
    <w:p w14:paraId="53FAA8F2"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feel that with the online version of the TWPs, there is a huge decrease of interaction. There were several topics (e.g. disease resistance) that required a face-to-face meeting, and a lot of time dedicated to it. We see that with online meetings, there are still only the same few (EU) countries interacting. And the large majority is silent. The benefit of face-to-face meetings is that the less experienced countries can be reached during the coffee breaks and so on. But with the virtual meetings, the less experienced countries are just silent, and do not learn much. It may seem flattering to see the higher numbers of participation, but the interaction between is less and impact on awareness raising is decreased. Also there is no possibility to improve the technical aspect through a technical visit. Last year in Turkey there were good interactions in the greenhouse, and less experienced countries could learn from those discussions. But online this is not possible. </w:t>
      </w:r>
    </w:p>
    <w:p w14:paraId="52302D3F"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Everything was OK, thanks!</w:t>
      </w:r>
    </w:p>
    <w:p w14:paraId="1D44A1DB" w14:textId="485432AD"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meeting was transcribed into English and it was easy to understand if you are </w:t>
      </w:r>
      <w:r w:rsidR="0090332D" w:rsidRPr="00692D8F">
        <w:rPr>
          <w:rFonts w:eastAsia="Yu Gothic" w:cs="Noto Sans Display"/>
          <w:kern w:val="2"/>
          <w:lang w:eastAsia="ja-JP"/>
          <w14:ligatures w14:val="standardContextual"/>
        </w:rPr>
        <w:t>Spanish</w:t>
      </w:r>
      <w:r w:rsidRPr="00692D8F">
        <w:rPr>
          <w:rFonts w:eastAsia="Yu Gothic" w:cs="Noto Sans Display"/>
          <w:kern w:val="2"/>
          <w:lang w:eastAsia="ja-JP"/>
          <w14:ligatures w14:val="standardContextual"/>
        </w:rPr>
        <w:t xml:space="preserve"> speaking. I think is everything ok.</w:t>
      </w:r>
    </w:p>
    <w:p w14:paraId="6D020B79"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am not aware whether there is an online platform where you can comment on the TQs and propose changes throughout the year, thus when the time come for the TWP, it will be easier to gather all comments and few days before the TWP, ask the participants to provide additional details if required</w:t>
      </w:r>
    </w:p>
    <w:p w14:paraId="027F14A7"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 of Test Guidelines for different crops.</w:t>
      </w:r>
    </w:p>
    <w:p w14:paraId="6047E92A"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robust discussions from different leading expects from different countries and how participants were given time to explain themselves, relating to any topic that was discussed.  </w:t>
      </w:r>
    </w:p>
    <w:p w14:paraId="41C8C754" w14:textId="77777777"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many cases there was a good discussion on topics. But I was quite disappointed that in several cases UPOV seemed to discourage addition of disease resistance characteristics and other documents just because of cost considerations (manual translation necessary) . It seems very important that we add characteristics and documents to the UPOV system for harmonisation and clarification. But the considerations of UPOV seem to discourage this. </w:t>
      </w:r>
    </w:p>
    <w:p w14:paraId="4E93AE8B" w14:textId="7A5BA4F8" w:rsidR="00692D8F" w:rsidRPr="00692D8F" w:rsidRDefault="00692D8F" w:rsidP="005D0E86">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some topics, especially in disease resistance, it would be good to discuss thoroughly (not only technically). Such as </w:t>
      </w:r>
      <w:r w:rsidR="0090332D" w:rsidRPr="00692D8F">
        <w:rPr>
          <w:rFonts w:eastAsia="Yu Gothic" w:cs="Noto Sans Display"/>
          <w:kern w:val="2"/>
          <w:lang w:eastAsia="ja-JP"/>
          <w14:ligatures w14:val="standardContextual"/>
        </w:rPr>
        <w:t>harmonization</w:t>
      </w:r>
      <w:r w:rsidRPr="00692D8F">
        <w:rPr>
          <w:rFonts w:eastAsia="Yu Gothic" w:cs="Noto Sans Display"/>
          <w:kern w:val="2"/>
          <w:lang w:eastAsia="ja-JP"/>
          <w14:ligatures w14:val="standardContextual"/>
        </w:rPr>
        <w:t>.</w:t>
      </w:r>
    </w:p>
    <w:p w14:paraId="035349D8" w14:textId="77777777" w:rsidR="0090332D" w:rsidRDefault="0090332D" w:rsidP="0090332D">
      <w:pPr>
        <w:rPr>
          <w:rFonts w:eastAsia="Yu Gothic" w:cs="Noto Sans Display"/>
          <w:kern w:val="2"/>
          <w:lang w:eastAsia="ja-JP"/>
          <w14:ligatures w14:val="standardContextual"/>
        </w:rPr>
      </w:pPr>
    </w:p>
    <w:p w14:paraId="129BD9D9" w14:textId="28D4B5E8"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57669B4" w14:textId="77777777" w:rsidR="00692D8F" w:rsidRPr="00692D8F" w:rsidRDefault="00692D8F" w:rsidP="005D0E86">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really like the format of virtual meetings. It would be more kind if the guidelines draft could reflect the traces of each modification.</w:t>
      </w:r>
    </w:p>
    <w:p w14:paraId="6AC204E4" w14:textId="77777777" w:rsidR="00692D8F" w:rsidRPr="00692D8F" w:rsidRDefault="00692D8F" w:rsidP="005D0E86">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the workshop session for testing guidelines, the meeting can be shortened for guidelines that have been discussed multiple times or have fewer traits; the discussion time should be increased for </w:t>
      </w:r>
      <w:r w:rsidRPr="00692D8F">
        <w:rPr>
          <w:rFonts w:eastAsia="Yu Gothic" w:cs="Noto Sans Display"/>
          <w:kern w:val="2"/>
          <w:lang w:eastAsia="ja-JP"/>
          <w14:ligatures w14:val="standardContextual"/>
        </w:rPr>
        <w:lastRenderedPageBreak/>
        <w:t>guidelines that are discussed for the first time, have a lot of feedback, or have a lot of traits. In this way, it is ensured that each guideline has sufficient time for in-depth discussion.</w:t>
      </w:r>
    </w:p>
    <w:p w14:paraId="3042991D" w14:textId="77777777" w:rsidR="00692D8F" w:rsidRPr="00692D8F" w:rsidRDefault="00692D8F" w:rsidP="005D0E86">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wonder how to increase the active participation of delegations. Not their presence, but the fact that they express themselves or ask questions. This year, although there were more than thirty delegations (members, observers, organizations), i.e. around 90 people registered, it was still the same 7-8 people who expressed their views. Mostly Europeans, with the risk of a predominantly European-centric approach.</w:t>
      </w:r>
    </w:p>
    <w:p w14:paraId="71566175" w14:textId="77777777" w:rsidR="0090332D" w:rsidRDefault="00692D8F" w:rsidP="005D0E86">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It was very nice to </w:t>
      </w:r>
      <w:r w:rsidR="0090332D" w:rsidRPr="00692D8F">
        <w:rPr>
          <w:rFonts w:eastAsia="Yu Gothic" w:cs="Noto Sans Display"/>
          <w:kern w:val="2"/>
          <w:lang w:eastAsia="ja-JP"/>
          <w14:ligatures w14:val="standardContextual"/>
        </w:rPr>
        <w:t>receive</w:t>
      </w:r>
      <w:r w:rsidRPr="00692D8F">
        <w:rPr>
          <w:rFonts w:eastAsia="Yu Gothic" w:cs="Noto Sans Display"/>
          <w:kern w:val="2"/>
          <w:lang w:eastAsia="ja-JP"/>
          <w14:ligatures w14:val="standardContextual"/>
        </w:rPr>
        <w:t xml:space="preserve"> all documents. This kept me updated, also if it was not discussed to save time, or if I was not able to follow that part of the meeting.</w:t>
      </w:r>
    </w:p>
    <w:p w14:paraId="1D5D53D5" w14:textId="77777777" w:rsidR="0090332D" w:rsidRDefault="0090332D" w:rsidP="0090332D">
      <w:pPr>
        <w:spacing w:before="180" w:after="240"/>
        <w:ind w:left="360"/>
        <w:contextualSpacing/>
        <w:rPr>
          <w:rFonts w:eastAsia="Yu Gothic" w:cs="Noto Sans Display"/>
          <w:kern w:val="2"/>
          <w:lang w:eastAsia="ja-JP"/>
          <w14:ligatures w14:val="standardContextual"/>
        </w:rPr>
      </w:pPr>
    </w:p>
    <w:p w14:paraId="42C3D6BD" w14:textId="19E5BBAB" w:rsidR="00692D8F" w:rsidRPr="00692D8F" w:rsidRDefault="00692D8F" w:rsidP="0090332D">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6E11E613"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Barley</w:t>
      </w:r>
    </w:p>
    <w:p w14:paraId="3FB469CD"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 participant is to attend the TWA meeting. UPOV office should give a certificate of attendance at the meeting.</w:t>
      </w:r>
    </w:p>
    <w:p w14:paraId="074BC3E7"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everybody could have better understanding on new characteristics or improvement characteristics with more explanations by shred presentations. But maybe it would be better in person</w:t>
      </w:r>
    </w:p>
    <w:p w14:paraId="29830852" w14:textId="4EE6FC01"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Some audios of </w:t>
      </w:r>
      <w:r w:rsidR="00B51CB8" w:rsidRPr="00692D8F">
        <w:rPr>
          <w:rFonts w:eastAsia="Yu Gothic" w:cs="Noto Sans Display"/>
          <w:kern w:val="2"/>
          <w:lang w:eastAsia="ja-JP"/>
          <w14:ligatures w14:val="standardContextual"/>
        </w:rPr>
        <w:t>participants</w:t>
      </w:r>
      <w:r w:rsidRPr="00692D8F">
        <w:rPr>
          <w:rFonts w:eastAsia="Yu Gothic" w:cs="Noto Sans Display"/>
          <w:kern w:val="2"/>
          <w:lang w:eastAsia="ja-JP"/>
          <w14:ligatures w14:val="standardContextual"/>
        </w:rPr>
        <w:t xml:space="preserve"> were no good. </w:t>
      </w:r>
    </w:p>
    <w:p w14:paraId="22E2F23B"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much to improve since the Secretary has made a very efficient work. Test guidelines has the most interesting moments.</w:t>
      </w:r>
    </w:p>
    <w:p w14:paraId="77738880"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keep online meetings </w:t>
      </w:r>
    </w:p>
    <w:p w14:paraId="26488E80"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Whether it is virtual or gathering meeting, there is limited person who speaks in the meeting. But virtual meeting lacks field experience. TWA needs to do in gathering meeting. </w:t>
      </w:r>
    </w:p>
    <w:p w14:paraId="488F8743"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Everything was okey. </w:t>
      </w:r>
    </w:p>
    <w:p w14:paraId="4544E91C"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learned in each discussion</w:t>
      </w:r>
    </w:p>
    <w:p w14:paraId="7FAFB3DB"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of new techniques used for DUS examination as well as part of the discussion on TG are perfectly useful.</w:t>
      </w:r>
    </w:p>
    <w:p w14:paraId="1293CCDA"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None.</w:t>
      </w:r>
    </w:p>
    <w:p w14:paraId="4B267713" w14:textId="0E5E9FE9"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TG revisions part was very interesting</w:t>
      </w:r>
    </w:p>
    <w:p w14:paraId="1DB2F05E" w14:textId="54B5CEF2"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Clarification on attending future meetings: The reason I probably will not attend future TWA meetings is that I moved to another position within my </w:t>
      </w:r>
      <w:r w:rsidR="00B51CB8" w:rsidRPr="00692D8F">
        <w:rPr>
          <w:rFonts w:eastAsia="Yu Gothic" w:cs="Noto Sans Display"/>
          <w:kern w:val="2"/>
          <w:lang w:eastAsia="ja-JP"/>
          <w14:ligatures w14:val="standardContextual"/>
        </w:rPr>
        <w:t>organization</w:t>
      </w:r>
      <w:r w:rsidRPr="00692D8F">
        <w:rPr>
          <w:rFonts w:eastAsia="Yu Gothic" w:cs="Noto Sans Display"/>
          <w:kern w:val="2"/>
          <w:lang w:eastAsia="ja-JP"/>
          <w14:ligatures w14:val="standardContextual"/>
        </w:rPr>
        <w:t>. Someone else will take over my TWA responsibilities.</w:t>
      </w:r>
    </w:p>
    <w:p w14:paraId="74BBFF2A" w14:textId="4F50E5F5"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There was not enough time given to some discussions, which perhaps resulted in confusion over the outcomes when it came to </w:t>
      </w:r>
      <w:r w:rsidR="00B51CB8" w:rsidRPr="00692D8F">
        <w:rPr>
          <w:rFonts w:eastAsia="Yu Gothic" w:cs="Noto Sans Display"/>
          <w:kern w:val="2"/>
          <w:lang w:eastAsia="ja-JP"/>
          <w14:ligatures w14:val="standardContextual"/>
        </w:rPr>
        <w:t>finalizing</w:t>
      </w:r>
      <w:r w:rsidRPr="00692D8F">
        <w:rPr>
          <w:rFonts w:eastAsia="Yu Gothic" w:cs="Noto Sans Display"/>
          <w:kern w:val="2"/>
          <w:lang w:eastAsia="ja-JP"/>
          <w14:ligatures w14:val="standardContextual"/>
        </w:rPr>
        <w:t xml:space="preserve"> the reports. Perhaps the in-person element will help with this next year.   This session there was some engagement from some new faces, which was good.  I think better use of the breakout rooms would be helpful.  I only managed to join one over the week as the sessions overran and I </w:t>
      </w:r>
      <w:r w:rsidR="00B51CB8" w:rsidRPr="00692D8F">
        <w:rPr>
          <w:rFonts w:eastAsia="Yu Gothic" w:cs="Noto Sans Display"/>
          <w:kern w:val="2"/>
          <w:lang w:eastAsia="ja-JP"/>
          <w14:ligatures w14:val="standardContextual"/>
        </w:rPr>
        <w:t>prioritized</w:t>
      </w:r>
      <w:r w:rsidRPr="00692D8F">
        <w:rPr>
          <w:rFonts w:eastAsia="Yu Gothic" w:cs="Noto Sans Display"/>
          <w:kern w:val="2"/>
          <w:lang w:eastAsia="ja-JP"/>
          <w14:ligatures w14:val="standardContextual"/>
        </w:rPr>
        <w:t xml:space="preserve"> a comfort break! But I did notice that people joined then left, so maybe more </w:t>
      </w:r>
      <w:r w:rsidR="00B51CB8" w:rsidRPr="00692D8F">
        <w:rPr>
          <w:rFonts w:eastAsia="Yu Gothic" w:cs="Noto Sans Display"/>
          <w:kern w:val="2"/>
          <w:lang w:eastAsia="ja-JP"/>
          <w14:ligatures w14:val="standardContextual"/>
        </w:rPr>
        <w:t>organized</w:t>
      </w:r>
      <w:r w:rsidRPr="00692D8F">
        <w:rPr>
          <w:rFonts w:eastAsia="Yu Gothic" w:cs="Noto Sans Display"/>
          <w:kern w:val="2"/>
          <w:lang w:eastAsia="ja-JP"/>
          <w14:ligatures w14:val="standardContextual"/>
        </w:rPr>
        <w:t xml:space="preserve"> fun is required... or maybe I should have been more pro-active in announcing that I will be in the breakout room in a moment (opportunity for me to improve!)  I really like the information for first time participants and new members... this was not my first meeting but I certainly learned a few bits and refreshed some things I had long forgotten. Perhaps an addition to that section would be the process for documents and TGs (unless it was already there and I have missed it).    Overall I thought the meeting was good. The Chair did an excellent job (as expected) and was clearly well supported by the UPOV Office. Congratulations all round.  Hope to see you next year!</w:t>
      </w:r>
    </w:p>
    <w:p w14:paraId="6B38F739"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found it great, how work was progressed, especially the direct work in the documents on the screen during the discussions (congratulations to that). It is also very appreciated, that the work followed the work plan, so it was possible to follow interesting guidelines and to skip others.</w:t>
      </w:r>
    </w:p>
    <w:p w14:paraId="03714769"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Since all documents are discussed the 1st day, would it be useful to dedicate a RESERVE TIME (the next morning to recap and to discuss anything that we did not have enough time to discuss the 1st day). For example, Margaret summarized her work and progress on the TC subgroups on TGs; but, the group did not have time to comment or discuss this thoroughly. Although there will be an opportunity to discuss this further, a RESERVE TIME can also assist the Chair.    </w:t>
      </w:r>
    </w:p>
    <w:p w14:paraId="2BCD4ACE"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To stimulate discussion about draft test guidelines before the meeting, it will be good to know why countries or experts have indicated that they are interested. Some experts/countries are mentioned as interested expert/country, but are not contributing to the discussion at all (not online during the preparation of draft test guideline and not during the discussion at the meeting).  It is difficult to know which countries are actively testing the species mentioned in the test guideline. Some countries have experience, but are not actively testing the species. It will be an improvement when these countries are separated.  </w:t>
      </w:r>
    </w:p>
    <w:p w14:paraId="7DBB9B7F"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Many valuable presentations were presented, which please also share with us electronically and the most interesting was the fact that DUS tests can be carried out one site in two years versus two sites in one year, about which it is requesting to have additional information.</w:t>
      </w:r>
    </w:p>
    <w:p w14:paraId="21494F19"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Native English speakers might proactively support the wording of new documents</w:t>
      </w:r>
    </w:p>
    <w:p w14:paraId="146C4495" w14:textId="77777777" w:rsidR="00692D8F" w:rsidRPr="00692D8F" w:rsidRDefault="00692D8F" w:rsidP="005D0E86">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any significant comments, the agenda was good, the timeline was good, discussions were good,</w:t>
      </w:r>
    </w:p>
    <w:p w14:paraId="188FBB15" w14:textId="77777777" w:rsidR="00692D8F" w:rsidRPr="00692D8F" w:rsidRDefault="00692D8F" w:rsidP="0090332D">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TWF/55</w:t>
      </w:r>
    </w:p>
    <w:p w14:paraId="5D08DBE2" w14:textId="77777777"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Audio and microphone Guidelines to have a well standard listening</w:t>
      </w:r>
    </w:p>
    <w:p w14:paraId="37E86357" w14:textId="77777777"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enjoyed interacting with top experts in pomological description, which helps me to improve my editing of the Register. There are very few Americans and Mexicans in these meetings; it would be great to have more. I prefer meeting in person!</w:t>
      </w:r>
    </w:p>
    <w:p w14:paraId="6937CC35" w14:textId="617BC668"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 real discussion with direct reply, or spontaneous reaction, to particular comments, was impossible; no non-verbal reaction (nodding, emotional support) possible.  Providing virtual meeting rooms during the breaks are appreciated.</w:t>
      </w:r>
    </w:p>
    <w:p w14:paraId="1CA1F1A9" w14:textId="77777777"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am interested in the Test guidelines discussion and also interested in technical field visit.  </w:t>
      </w:r>
    </w:p>
    <w:p w14:paraId="0BC0A329" w14:textId="77777777"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Carole did a great job as Chair. She spoke clearly/concisely, was kind/polite and kept everyone on track. Also, Leontino and Romy did a fabulous job as always. Great &amp; "fruitful" meeting!</w:t>
      </w:r>
    </w:p>
    <w:p w14:paraId="7840094C" w14:textId="77777777"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virtual meetings are not easy but the TWF 2024 was very well done </w:t>
      </w:r>
    </w:p>
    <w:p w14:paraId="4BB1ABA9" w14:textId="77777777" w:rsidR="00692D8F" w:rsidRPr="00692D8F" w:rsidRDefault="00692D8F" w:rsidP="005D0E86">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Allow for more time to submit comments to TG's, 1 month is not sufficient. Providing the agenda and the schedule much sooner, would allow experts on specific crops to only participate those sessions, without them having to block and entire week.</w:t>
      </w:r>
    </w:p>
    <w:p w14:paraId="3585554B" w14:textId="77777777" w:rsidR="00FF5149" w:rsidRDefault="00FF5149" w:rsidP="00FF5149"/>
    <w:p w14:paraId="63BA5C5A" w14:textId="77777777" w:rsidR="00692D8F" w:rsidRDefault="00692D8F" w:rsidP="00FF5149"/>
    <w:p w14:paraId="662D36FD" w14:textId="77777777" w:rsidR="00692D8F" w:rsidRDefault="00692D8F" w:rsidP="00FF5149"/>
    <w:p w14:paraId="6BFABCA0" w14:textId="7897C6E1" w:rsidR="00692D8F" w:rsidRPr="00377CFC" w:rsidRDefault="00692D8F" w:rsidP="00692D8F">
      <w:pPr>
        <w:jc w:val="right"/>
      </w:pPr>
      <w:r>
        <w:t>[End of Annex V and of document]</w:t>
      </w:r>
    </w:p>
    <w:sectPr w:rsidR="00692D8F" w:rsidRPr="00377CFC" w:rsidSect="00692D8F">
      <w:headerReference w:type="default" r:id="rId61"/>
      <w:headerReference w:type="first" r:id="rId62"/>
      <w:pgSz w:w="11907" w:h="16840" w:code="9"/>
      <w:pgMar w:top="510" w:right="1418" w:bottom="1134" w:left="851" w:header="510" w:footer="102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D5B6" w14:textId="77777777" w:rsidR="002231A8" w:rsidRDefault="002231A8" w:rsidP="006655D3">
      <w:r>
        <w:separator/>
      </w:r>
    </w:p>
    <w:p w14:paraId="34A05593" w14:textId="77777777" w:rsidR="002231A8" w:rsidRDefault="002231A8" w:rsidP="006655D3"/>
    <w:p w14:paraId="05FFB38F" w14:textId="77777777" w:rsidR="002231A8" w:rsidRDefault="002231A8" w:rsidP="006655D3"/>
  </w:endnote>
  <w:endnote w:type="continuationSeparator" w:id="0">
    <w:p w14:paraId="1264C2FD" w14:textId="77777777" w:rsidR="002231A8" w:rsidRDefault="002231A8" w:rsidP="006655D3">
      <w:r>
        <w:separator/>
      </w:r>
    </w:p>
    <w:p w14:paraId="3E990F12" w14:textId="77777777" w:rsidR="002231A8" w:rsidRPr="00294751" w:rsidRDefault="002231A8">
      <w:pPr>
        <w:pStyle w:val="Footer"/>
        <w:spacing w:after="60"/>
        <w:rPr>
          <w:sz w:val="18"/>
          <w:lang w:val="fr-FR"/>
        </w:rPr>
      </w:pPr>
      <w:r w:rsidRPr="00294751">
        <w:rPr>
          <w:sz w:val="18"/>
          <w:lang w:val="fr-FR"/>
        </w:rPr>
        <w:t>[Suite de la note de la page précédente]</w:t>
      </w:r>
    </w:p>
    <w:p w14:paraId="10E3F0FF" w14:textId="77777777" w:rsidR="002231A8" w:rsidRPr="00294751" w:rsidRDefault="002231A8" w:rsidP="006655D3">
      <w:pPr>
        <w:rPr>
          <w:lang w:val="fr-FR"/>
        </w:rPr>
      </w:pPr>
    </w:p>
    <w:p w14:paraId="13A116BE" w14:textId="77777777" w:rsidR="002231A8" w:rsidRPr="00294751" w:rsidRDefault="002231A8" w:rsidP="006655D3">
      <w:pPr>
        <w:rPr>
          <w:lang w:val="fr-FR"/>
        </w:rPr>
      </w:pPr>
    </w:p>
  </w:endnote>
  <w:endnote w:type="continuationNotice" w:id="1">
    <w:p w14:paraId="59DBD990" w14:textId="77777777" w:rsidR="002231A8" w:rsidRPr="00294751" w:rsidRDefault="002231A8" w:rsidP="006655D3">
      <w:pPr>
        <w:rPr>
          <w:lang w:val="fr-FR"/>
        </w:rPr>
      </w:pPr>
      <w:r w:rsidRPr="00294751">
        <w:rPr>
          <w:lang w:val="fr-FR"/>
        </w:rPr>
        <w:t>[Suite de la note page suivante]</w:t>
      </w:r>
    </w:p>
    <w:p w14:paraId="62364D0A" w14:textId="77777777" w:rsidR="002231A8" w:rsidRPr="00294751" w:rsidRDefault="002231A8" w:rsidP="006655D3">
      <w:pPr>
        <w:rPr>
          <w:lang w:val="fr-FR"/>
        </w:rPr>
      </w:pPr>
    </w:p>
    <w:p w14:paraId="58366FC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Dotum">
    <w:altName w:val="돋움"/>
    <w:panose1 w:val="020B0600000101010101"/>
    <w:charset w:val="81"/>
    <w:family w:val="swiss"/>
    <w:pitch w:val="variable"/>
    <w:sig w:usb0="B00002AF" w:usb1="69D77CFB" w:usb2="00000030" w:usb3="00000000" w:csb0="0008009F" w:csb1="00000000"/>
  </w:font>
  <w:font w:name="Noto Sans Display">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E80A" w14:textId="1A91FE57" w:rsidR="00692D8F" w:rsidRPr="00324D55" w:rsidRDefault="00692D8F" w:rsidP="00324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5BB6" w14:textId="3CE1D793" w:rsidR="00A56EC1" w:rsidRDefault="00A56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62F1" w14:textId="0A1C1A9D" w:rsidR="00A56EC1" w:rsidRDefault="00A56E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B9EA" w14:textId="06CEAC28" w:rsidR="00A56EC1" w:rsidRDefault="00A56E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F37E9" w14:textId="77777777" w:rsidR="00A56EC1" w:rsidRDefault="00A56EC1">
    <w:pPr>
      <w:pStyle w:val="Footer"/>
      <w:rPr>
        <w:sz w:val="20"/>
      </w:rPr>
    </w:pPr>
  </w:p>
  <w:p w14:paraId="7AA0E625" w14:textId="77777777" w:rsidR="00A56EC1" w:rsidRDefault="00A56E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4E1A" w14:textId="77777777" w:rsidR="00A56EC1" w:rsidRDefault="00A56EC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7BE11" w14:textId="3BEF7DA1" w:rsidR="00A56EC1" w:rsidRPr="007A74C3" w:rsidRDefault="00A56EC1" w:rsidP="00ED3D9D">
    <w:pPr>
      <w:pStyle w:val="Footer"/>
    </w:pPr>
    <w:r>
      <w:rPr>
        <w:noProof/>
      </w:rPr>
      <mc:AlternateContent>
        <mc:Choice Requires="wps">
          <w:drawing>
            <wp:anchor distT="0" distB="0" distL="114300" distR="114300" simplePos="0" relativeHeight="251661312" behindDoc="0" locked="0" layoutInCell="0" allowOverlap="1" wp14:anchorId="41AC3AE7" wp14:editId="075C9872">
              <wp:simplePos x="0" y="9403953"/>
              <wp:positionH relativeFrom="page">
                <wp:align>center</wp:align>
              </wp:positionH>
              <wp:positionV relativeFrom="page">
                <wp:align>bottom</wp:align>
              </wp:positionV>
              <wp:extent cx="7772400" cy="463550"/>
              <wp:effectExtent l="0" t="0" r="0" b="12700"/>
              <wp:wrapNone/>
              <wp:docPr id="86" name="MSIPCMeaa84447abc749c9afecdbc1" descr="{&quot;HashCode&quot;:208212694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2740C" w14:textId="77777777" w:rsidR="00A56EC1" w:rsidRPr="003A02E1" w:rsidRDefault="00A56EC1" w:rsidP="00ED3D9D">
                          <w:pPr>
                            <w:jc w:val="center"/>
                            <w:rPr>
                              <w:rFonts w:ascii="Calibri" w:hAnsi="Calibri" w:cs="Calibri"/>
                              <w:color w:val="000000"/>
                            </w:rPr>
                          </w:pPr>
                          <w:r w:rsidRPr="003A02E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1AC3AE7" id="_x0000_t202" coordsize="21600,21600" o:spt="202" path="m,l,21600r21600,l21600,xe">
              <v:stroke joinstyle="miter"/>
              <v:path gradientshapeok="t" o:connecttype="rect"/>
            </v:shapetype>
            <v:shape id="MSIPCMeaa84447abc749c9afecdbc1" o:spid="_x0000_s1038" type="#_x0000_t202" alt="{&quot;HashCode&quot;:2082126947,&quot;Height&quot;:9999999.0,&quot;Width&quot;:9999999.0,&quot;Placement&quot;:&quot;Footer&quot;,&quot;Index&quot;:&quot;Primary&quot;,&quot;Section&quot;:5,&quot;Top&quot;:0.0,&quot;Left&quot;:0.0}" style="position:absolute;left:0;text-align:left;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0E2740C" w14:textId="77777777" w:rsidR="00A56EC1" w:rsidRPr="003A02E1" w:rsidRDefault="00A56EC1" w:rsidP="00ED3D9D">
                    <w:pPr>
                      <w:jc w:val="center"/>
                      <w:rPr>
                        <w:rFonts w:ascii="Calibri" w:hAnsi="Calibri" w:cs="Calibri"/>
                        <w:color w:val="000000"/>
                      </w:rPr>
                    </w:pPr>
                    <w:r w:rsidRPr="003A02E1">
                      <w:rPr>
                        <w:rFonts w:ascii="Calibri" w:hAnsi="Calibri" w:cs="Calibri"/>
                        <w:color w:val="000000"/>
                      </w:rPr>
                      <w:t xml:space="preserve">WIPO FOR OFFICIAL USE ONLY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B868" w14:textId="5E54A5F0" w:rsidR="00692D8F" w:rsidRPr="007A74C3" w:rsidRDefault="00692D8F" w:rsidP="00ED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F739" w14:textId="77777777" w:rsidR="002231A8" w:rsidRDefault="002231A8" w:rsidP="006655D3">
      <w:r>
        <w:separator/>
      </w:r>
    </w:p>
  </w:footnote>
  <w:footnote w:type="continuationSeparator" w:id="0">
    <w:p w14:paraId="75CC5B39" w14:textId="77777777" w:rsidR="002231A8" w:rsidRDefault="002231A8" w:rsidP="006655D3">
      <w:r>
        <w:separator/>
      </w:r>
    </w:p>
  </w:footnote>
  <w:footnote w:type="continuationNotice" w:id="1">
    <w:p w14:paraId="66D66951" w14:textId="77777777" w:rsidR="002231A8" w:rsidRPr="00AB530F" w:rsidRDefault="002231A8" w:rsidP="00AB530F">
      <w:pPr>
        <w:pStyle w:val="Footer"/>
      </w:pPr>
    </w:p>
  </w:footnote>
  <w:footnote w:id="2">
    <w:p w14:paraId="43E29F6A" w14:textId="30D56244" w:rsidR="007A5CBD" w:rsidRDefault="007A5CBD" w:rsidP="007A5CBD">
      <w:pPr>
        <w:pStyle w:val="FootnoteText"/>
      </w:pPr>
      <w:r>
        <w:rPr>
          <w:rStyle w:val="FootnoteReference"/>
        </w:rPr>
        <w:footnoteRef/>
      </w:r>
      <w:r>
        <w:t xml:space="preserve"> </w:t>
      </w:r>
      <w:r w:rsidR="00255466">
        <w:t xml:space="preserve">TC, </w:t>
      </w:r>
      <w:r w:rsidR="00255466" w:rsidRPr="007A5CBD">
        <w:t>fifty-seventh session</w:t>
      </w:r>
      <w:r w:rsidR="00255466">
        <w:t>, h</w:t>
      </w:r>
      <w:r>
        <w:t>eld via electronic means, on October 25 and 26, 2021</w:t>
      </w:r>
    </w:p>
  </w:footnote>
  <w:footnote w:id="3">
    <w:p w14:paraId="6904817C" w14:textId="77777777" w:rsidR="006F638A" w:rsidRDefault="006F638A" w:rsidP="006F638A">
      <w:pPr>
        <w:pStyle w:val="FootnoteText"/>
      </w:pPr>
      <w:r>
        <w:rPr>
          <w:rStyle w:val="FootnoteReference"/>
        </w:rPr>
        <w:footnoteRef/>
      </w:r>
      <w:r>
        <w:t xml:space="preserve"> Held in Geneva, on October 24 and 25, 2022</w:t>
      </w:r>
    </w:p>
  </w:footnote>
  <w:footnote w:id="4">
    <w:p w14:paraId="15EF2E7F" w14:textId="3FBC2C78" w:rsidR="00E415AC" w:rsidRDefault="00E415AC">
      <w:pPr>
        <w:pStyle w:val="FootnoteText"/>
      </w:pPr>
      <w:r>
        <w:rPr>
          <w:rStyle w:val="FootnoteReference"/>
        </w:rPr>
        <w:footnoteRef/>
      </w:r>
      <w:r>
        <w:t xml:space="preserve"> TC, fifty-ninth session, held in Geneva on October </w:t>
      </w:r>
      <w:r w:rsidR="00C7103B">
        <w:t>23 and 24,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E275" w14:textId="1A98D9D5" w:rsidR="0004198B" w:rsidRPr="00C5280D" w:rsidRDefault="00BF4471" w:rsidP="00EB048E">
    <w:pPr>
      <w:pStyle w:val="Header"/>
      <w:rPr>
        <w:rStyle w:val="PageNumber"/>
        <w:lang w:val="en-US"/>
      </w:rPr>
    </w:pPr>
    <w:r>
      <w:rPr>
        <w:rStyle w:val="PageNumber"/>
        <w:lang w:val="en-US"/>
      </w:rPr>
      <w:t>TC/60/6</w:t>
    </w:r>
    <w:r w:rsidR="003453B3">
      <w:rPr>
        <w:rStyle w:val="PageNumber"/>
        <w:lang w:val="en-US"/>
      </w:rPr>
      <w:t xml:space="preserve"> Rev.</w:t>
    </w:r>
  </w:p>
  <w:p w14:paraId="1C497C45"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A312DC5"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637B2" w14:textId="39786A79" w:rsidR="00A56EC1" w:rsidRDefault="00A56EC1" w:rsidP="00ED3D9D">
    <w:pPr>
      <w:pStyle w:val="Header"/>
      <w:ind w:right="100"/>
      <w:rPr>
        <w:rFonts w:cs="Arial"/>
        <w:lang w:val="en-US"/>
      </w:rPr>
    </w:pPr>
    <w:r>
      <w:rPr>
        <w:rFonts w:cs="Arial"/>
        <w:lang w:val="en-US"/>
      </w:rPr>
      <w:t>TC/60/6</w:t>
    </w:r>
    <w:r w:rsidR="003453B3">
      <w:rPr>
        <w:rFonts w:cs="Arial"/>
        <w:lang w:val="en-US"/>
      </w:rPr>
      <w:t xml:space="preserve"> </w:t>
    </w:r>
    <w:r w:rsidR="003453B3">
      <w:rPr>
        <w:rStyle w:val="PageNumber"/>
        <w:lang w:val="en-US"/>
      </w:rPr>
      <w:t>Rev.</w:t>
    </w:r>
  </w:p>
  <w:p w14:paraId="708EFDC7" w14:textId="77777777" w:rsidR="00A56EC1" w:rsidRDefault="00A56EC1" w:rsidP="00ED3D9D">
    <w:pPr>
      <w:pStyle w:val="Header"/>
      <w:ind w:right="100"/>
      <w:rPr>
        <w:rFonts w:cs="Arial"/>
        <w:lang w:val="en-US"/>
      </w:rPr>
    </w:pPr>
  </w:p>
  <w:p w14:paraId="08A2CBFE" w14:textId="72B3779A" w:rsidR="00A56EC1" w:rsidRDefault="00A56EC1" w:rsidP="00ED3D9D">
    <w:pPr>
      <w:pStyle w:val="Header"/>
      <w:ind w:right="100"/>
      <w:rPr>
        <w:rFonts w:cs="Arial"/>
        <w:lang w:val="en-US"/>
      </w:rPr>
    </w:pPr>
    <w:r>
      <w:rPr>
        <w:rFonts w:cs="Arial"/>
        <w:lang w:val="en-US"/>
      </w:rPr>
      <w:t>ANNEX I</w:t>
    </w:r>
    <w:r w:rsidR="008A5E84">
      <w:rPr>
        <w:rFonts w:cs="Arial"/>
        <w:lang w:val="en-US"/>
      </w:rPr>
      <w:t>V</w:t>
    </w:r>
  </w:p>
  <w:p w14:paraId="007FDDCF" w14:textId="77777777" w:rsidR="00BB1565" w:rsidRDefault="00BB1565" w:rsidP="00ED3D9D">
    <w:pPr>
      <w:pStyle w:val="Header"/>
      <w:ind w:right="100"/>
      <w:rPr>
        <w:rFonts w:cs="Arial"/>
        <w:lang w:val="en-US"/>
      </w:rPr>
    </w:pPr>
  </w:p>
  <w:p w14:paraId="622B9FE1" w14:textId="77777777" w:rsidR="00BB1565" w:rsidRDefault="00BB1565" w:rsidP="00BB1565">
    <w:pPr>
      <w:pStyle w:val="Header"/>
      <w:rPr>
        <w:lang w:val="en-US"/>
      </w:rPr>
    </w:pPr>
    <w:r>
      <w:rPr>
        <w:lang w:val="en-US"/>
      </w:rPr>
      <w:t>(IN ENGLISH ONLY)</w:t>
    </w:r>
  </w:p>
  <w:p w14:paraId="1B16231A" w14:textId="77777777" w:rsidR="00A56EC1" w:rsidRPr="00A56EC1" w:rsidRDefault="00A56EC1" w:rsidP="00ED3D9D">
    <w:pPr>
      <w:pStyle w:val="Header"/>
      <w:ind w:right="100"/>
      <w:rPr>
        <w:rFonts w:cs="Arial"/>
        <w:lang w:val="en-U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C0C2" w14:textId="77777777" w:rsidR="00A56EC1" w:rsidRPr="00F4262C" w:rsidRDefault="00A56EC1" w:rsidP="00ED3D9D">
    <w:pPr>
      <w:pStyle w:val="Header"/>
      <w:rPr>
        <w:rFonts w:cs="Arial"/>
        <w:sz w:val="22"/>
      </w:rPr>
    </w:pPr>
    <w:r w:rsidRPr="00F4262C">
      <w:rPr>
        <w:rFonts w:cs="Arial"/>
      </w:rPr>
      <w:t xml:space="preserve">- </w:t>
    </w:r>
    <w:r w:rsidRPr="00F4262C">
      <w:rPr>
        <w:rStyle w:val="PageNumber"/>
        <w:rFonts w:cs="Arial"/>
      </w:rPr>
      <w:fldChar w:fldCharType="begin"/>
    </w:r>
    <w:r w:rsidRPr="00F4262C">
      <w:rPr>
        <w:rStyle w:val="PageNumber"/>
        <w:rFonts w:cs="Arial"/>
      </w:rPr>
      <w:instrText xml:space="preserve"> PAGE </w:instrText>
    </w:r>
    <w:r w:rsidRPr="00F4262C">
      <w:rPr>
        <w:rStyle w:val="PageNumber"/>
        <w:rFonts w:cs="Arial"/>
      </w:rPr>
      <w:fldChar w:fldCharType="separate"/>
    </w:r>
    <w:r>
      <w:rPr>
        <w:rStyle w:val="PageNumber"/>
        <w:rFonts w:cs="Arial"/>
        <w:noProof/>
      </w:rPr>
      <w:t>9</w:t>
    </w:r>
    <w:r w:rsidRPr="00F4262C">
      <w:rPr>
        <w:rStyle w:val="PageNumber"/>
        <w:rFonts w:cs="Arial"/>
      </w:rPr>
      <w:fldChar w:fldCharType="end"/>
    </w:r>
    <w:r w:rsidRPr="00F4262C">
      <w:rPr>
        <w:rStyle w:val="PageNumber"/>
        <w:rFonts w:cs="Arial"/>
      </w:rPr>
      <w:t xml:space="preserve"> -</w:t>
    </w:r>
  </w:p>
  <w:p w14:paraId="0838CB6A" w14:textId="77777777" w:rsidR="00A56EC1" w:rsidRDefault="00A56EC1">
    <w:pPr>
      <w:jc w:val="right"/>
      <w:rPr>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572E" w14:textId="6C805808" w:rsidR="0088181C" w:rsidRDefault="0088181C" w:rsidP="0088181C">
    <w:pPr>
      <w:pStyle w:val="Header"/>
      <w:rPr>
        <w:rFonts w:cs="Arial"/>
        <w:lang w:val="en-US"/>
      </w:rPr>
    </w:pPr>
    <w:r>
      <w:rPr>
        <w:rFonts w:cs="Arial"/>
        <w:lang w:val="en-US"/>
      </w:rPr>
      <w:t>TC/60/</w:t>
    </w:r>
    <w:r w:rsidR="007605CA">
      <w:rPr>
        <w:rFonts w:cs="Arial"/>
        <w:lang w:val="en-US"/>
      </w:rPr>
      <w:t>6</w:t>
    </w:r>
  </w:p>
  <w:p w14:paraId="3A197156" w14:textId="28AD57ED" w:rsidR="0088181C" w:rsidRPr="0088181C" w:rsidRDefault="0088181C" w:rsidP="0088181C">
    <w:pPr>
      <w:pStyle w:val="Header"/>
      <w:rPr>
        <w:rFonts w:cs="Arial"/>
        <w:lang w:val="en-US"/>
      </w:rPr>
    </w:pPr>
    <w:r w:rsidRPr="0088181C">
      <w:rPr>
        <w:rFonts w:cs="Arial"/>
        <w:lang w:val="en-US" w:eastAsia="zh-CN" w:bidi="th-TH"/>
      </w:rPr>
      <w:t>Appendix I</w:t>
    </w:r>
    <w:r w:rsidR="009915A2">
      <w:rPr>
        <w:rFonts w:cs="Arial"/>
        <w:lang w:val="en-US" w:eastAsia="zh-CN" w:bidi="th-TH"/>
      </w:rPr>
      <w:t>I</w:t>
    </w:r>
    <w:r w:rsidRPr="0088181C">
      <w:rPr>
        <w:rFonts w:cs="Arial"/>
        <w:lang w:val="en-US" w:eastAsia="zh-CN" w:bidi="th-TH"/>
      </w:rPr>
      <w:t xml:space="preserve"> to Annex </w:t>
    </w:r>
    <w:r w:rsidR="007605CA">
      <w:rPr>
        <w:rFonts w:cs="Arial"/>
        <w:lang w:val="en-US" w:eastAsia="zh-CN" w:bidi="th-TH"/>
      </w:rPr>
      <w:t>I</w:t>
    </w:r>
    <w:r w:rsidRPr="0088181C">
      <w:rPr>
        <w:rFonts w:cs="Arial"/>
        <w:lang w:val="en-US" w:eastAsia="zh-CN" w:bidi="th-TH"/>
      </w:rPr>
      <w:t>V</w:t>
    </w:r>
    <w:r>
      <w:rPr>
        <w:rFonts w:cs="Arial"/>
        <w:lang w:val="en-US" w:eastAsia="zh-CN" w:bidi="th-TH"/>
      </w:rPr>
      <w:t xml:space="preserve">, page </w:t>
    </w:r>
    <w:r w:rsidRPr="0088181C">
      <w:rPr>
        <w:rFonts w:cs="Arial"/>
        <w:lang w:val="en-US" w:eastAsia="zh-CN" w:bidi="th-TH"/>
      </w:rPr>
      <w:fldChar w:fldCharType="begin"/>
    </w:r>
    <w:r w:rsidRPr="0088181C">
      <w:rPr>
        <w:rFonts w:cs="Arial"/>
        <w:lang w:val="en-US" w:eastAsia="zh-CN" w:bidi="th-TH"/>
      </w:rPr>
      <w:instrText xml:space="preserve"> PAGE   \* MERGEFORMAT </w:instrText>
    </w:r>
    <w:r w:rsidRPr="0088181C">
      <w:rPr>
        <w:rFonts w:cs="Arial"/>
        <w:lang w:val="en-US" w:eastAsia="zh-CN" w:bidi="th-TH"/>
      </w:rPr>
      <w:fldChar w:fldCharType="separate"/>
    </w:r>
    <w:r w:rsidRPr="0088181C">
      <w:rPr>
        <w:rFonts w:cs="Arial"/>
        <w:noProof/>
        <w:lang w:val="en-US" w:eastAsia="zh-CN" w:bidi="th-TH"/>
      </w:rPr>
      <w:t>1</w:t>
    </w:r>
    <w:r w:rsidRPr="0088181C">
      <w:rPr>
        <w:rFonts w:cs="Arial"/>
        <w:noProof/>
        <w:lang w:val="en-US" w:eastAsia="zh-CN" w:bidi="th-TH"/>
      </w:rPr>
      <w:fldChar w:fldCharType="end"/>
    </w:r>
  </w:p>
  <w:p w14:paraId="40F9F0DE" w14:textId="77777777" w:rsidR="0088181C" w:rsidRDefault="0088181C">
    <w:pPr>
      <w:jc w:val="right"/>
      <w:rPr>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1EC62" w14:textId="3635C659" w:rsidR="00A56EC1" w:rsidRDefault="0088181C" w:rsidP="00ED3D9D">
    <w:pPr>
      <w:pStyle w:val="Header"/>
      <w:rPr>
        <w:rFonts w:cs="Arial"/>
        <w:lang w:val="en-US"/>
      </w:rPr>
    </w:pPr>
    <w:r>
      <w:rPr>
        <w:rFonts w:cs="Arial"/>
        <w:lang w:val="en-US"/>
      </w:rPr>
      <w:t>TC/60/</w:t>
    </w:r>
    <w:r w:rsidR="007605CA">
      <w:rPr>
        <w:rFonts w:cs="Arial"/>
        <w:lang w:val="en-US"/>
      </w:rPr>
      <w:t>6</w:t>
    </w:r>
  </w:p>
  <w:p w14:paraId="03447A5D" w14:textId="77777777" w:rsidR="0088181C" w:rsidRDefault="0088181C" w:rsidP="00ED3D9D">
    <w:pPr>
      <w:pStyle w:val="Header"/>
      <w:rPr>
        <w:rFonts w:cs="Arial"/>
        <w:lang w:val="en-US"/>
      </w:rPr>
    </w:pPr>
  </w:p>
  <w:p w14:paraId="09F49DBD" w14:textId="01DB8CD4" w:rsidR="0088181C" w:rsidRPr="0088181C" w:rsidRDefault="0088181C" w:rsidP="00ED3D9D">
    <w:pPr>
      <w:pStyle w:val="Header"/>
      <w:rPr>
        <w:rFonts w:cs="Arial"/>
        <w:lang w:val="en-US"/>
      </w:rPr>
    </w:pPr>
    <w:r w:rsidRPr="0088181C">
      <w:rPr>
        <w:rFonts w:cs="Arial"/>
        <w:lang w:val="en-US" w:eastAsia="zh-CN" w:bidi="th-TH"/>
      </w:rPr>
      <w:t xml:space="preserve">APPENDIX I TO ANNEX </w:t>
    </w:r>
    <w:r w:rsidR="007605CA">
      <w:rPr>
        <w:rFonts w:cs="Arial"/>
        <w:lang w:val="en-US" w:eastAsia="zh-CN" w:bidi="th-TH"/>
      </w:rPr>
      <w:t>I</w:t>
    </w:r>
    <w:r w:rsidRPr="0088181C">
      <w:rPr>
        <w:rFonts w:cs="Arial"/>
        <w:lang w:val="en-US" w:eastAsia="zh-CN" w:bidi="th-TH"/>
      </w:rPr>
      <w:t xml:space="preserve">V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1119E" w14:textId="728C64D6" w:rsidR="0088181C" w:rsidRDefault="0088181C" w:rsidP="00ED3D9D">
    <w:pPr>
      <w:pStyle w:val="Header"/>
      <w:rPr>
        <w:rFonts w:cs="Arial"/>
        <w:lang w:val="en-US"/>
      </w:rPr>
    </w:pPr>
    <w:r>
      <w:rPr>
        <w:rFonts w:cs="Arial"/>
        <w:lang w:val="en-US"/>
      </w:rPr>
      <w:t>TC/60/</w:t>
    </w:r>
    <w:r w:rsidR="00261D33">
      <w:rPr>
        <w:rFonts w:cs="Arial"/>
        <w:lang w:val="en-US"/>
      </w:rPr>
      <w:t>6</w:t>
    </w:r>
  </w:p>
  <w:p w14:paraId="782D93F1" w14:textId="77777777" w:rsidR="0088181C" w:rsidRDefault="0088181C" w:rsidP="00ED3D9D">
    <w:pPr>
      <w:pStyle w:val="Header"/>
      <w:rPr>
        <w:rFonts w:cs="Arial"/>
        <w:lang w:val="en-US"/>
      </w:rPr>
    </w:pPr>
  </w:p>
  <w:p w14:paraId="07917194" w14:textId="5014033D" w:rsidR="0088181C" w:rsidRPr="0088181C" w:rsidRDefault="0088181C" w:rsidP="00ED3D9D">
    <w:pPr>
      <w:pStyle w:val="Header"/>
      <w:rPr>
        <w:rFonts w:cs="Arial"/>
        <w:lang w:val="en-US"/>
      </w:rPr>
    </w:pPr>
    <w:r w:rsidRPr="0088181C">
      <w:rPr>
        <w:rFonts w:cs="Arial"/>
        <w:lang w:val="en-US" w:eastAsia="zh-CN" w:bidi="th-TH"/>
      </w:rPr>
      <w:t xml:space="preserve">APPENDIX </w:t>
    </w:r>
    <w:r>
      <w:rPr>
        <w:rFonts w:cs="Arial"/>
        <w:lang w:val="en-US" w:eastAsia="zh-CN" w:bidi="th-TH"/>
      </w:rPr>
      <w:t>II</w:t>
    </w:r>
    <w:r w:rsidRPr="0088181C">
      <w:rPr>
        <w:rFonts w:cs="Arial"/>
        <w:lang w:val="en-US" w:eastAsia="zh-CN" w:bidi="th-TH"/>
      </w:rPr>
      <w:t xml:space="preserve">I TO ANNEX </w:t>
    </w:r>
    <w:r w:rsidR="00261D33">
      <w:rPr>
        <w:rFonts w:cs="Arial"/>
        <w:lang w:val="en-US" w:eastAsia="zh-CN" w:bidi="th-TH"/>
      </w:rPr>
      <w:t>I</w:t>
    </w:r>
    <w:r w:rsidRPr="0088181C">
      <w:rPr>
        <w:rFonts w:cs="Arial"/>
        <w:lang w:val="en-US" w:eastAsia="zh-CN" w:bidi="th-TH"/>
      </w:rPr>
      <w:t xml:space="preserve">V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D377" w14:textId="1B9997DB" w:rsidR="0088181C" w:rsidRDefault="0088181C" w:rsidP="00ED3D9D">
    <w:pPr>
      <w:pStyle w:val="Header"/>
      <w:rPr>
        <w:rFonts w:cs="Arial"/>
        <w:lang w:val="en-US"/>
      </w:rPr>
    </w:pPr>
    <w:r>
      <w:rPr>
        <w:rFonts w:cs="Arial"/>
        <w:lang w:val="en-US"/>
      </w:rPr>
      <w:t>TC/60/</w:t>
    </w:r>
    <w:r w:rsidR="00261D33">
      <w:rPr>
        <w:rFonts w:cs="Arial"/>
        <w:lang w:val="en-US"/>
      </w:rPr>
      <w:t>6</w:t>
    </w:r>
  </w:p>
  <w:p w14:paraId="47D62ECF" w14:textId="77777777" w:rsidR="0088181C" w:rsidRDefault="0088181C" w:rsidP="00ED3D9D">
    <w:pPr>
      <w:pStyle w:val="Header"/>
      <w:rPr>
        <w:rFonts w:cs="Arial"/>
        <w:lang w:val="en-US"/>
      </w:rPr>
    </w:pPr>
  </w:p>
  <w:p w14:paraId="7ECE85F9" w14:textId="1C380BF1" w:rsidR="0088181C" w:rsidRPr="0088181C" w:rsidRDefault="0088181C" w:rsidP="00ED3D9D">
    <w:pPr>
      <w:pStyle w:val="Header"/>
      <w:rPr>
        <w:rFonts w:cs="Arial"/>
        <w:lang w:val="en-US"/>
      </w:rPr>
    </w:pPr>
    <w:r w:rsidRPr="0088181C">
      <w:rPr>
        <w:rFonts w:cs="Arial"/>
        <w:lang w:val="en-US" w:eastAsia="zh-CN" w:bidi="th-TH"/>
      </w:rPr>
      <w:t xml:space="preserve">APPENDIX </w:t>
    </w:r>
    <w:r>
      <w:rPr>
        <w:rFonts w:cs="Arial"/>
        <w:lang w:val="en-US" w:eastAsia="zh-CN" w:bidi="th-TH"/>
      </w:rPr>
      <w:t>IV</w:t>
    </w:r>
    <w:r w:rsidRPr="0088181C">
      <w:rPr>
        <w:rFonts w:cs="Arial"/>
        <w:lang w:val="en-US" w:eastAsia="zh-CN" w:bidi="th-TH"/>
      </w:rPr>
      <w:t xml:space="preserve"> TO ANNEX </w:t>
    </w:r>
    <w:r w:rsidR="00261D33">
      <w:rPr>
        <w:rFonts w:cs="Arial"/>
        <w:lang w:val="en-US" w:eastAsia="zh-CN" w:bidi="th-TH"/>
      </w:rPr>
      <w:t>I</w:t>
    </w:r>
    <w:r w:rsidRPr="0088181C">
      <w:rPr>
        <w:rFonts w:cs="Arial"/>
        <w:lang w:val="en-US" w:eastAsia="zh-CN" w:bidi="th-TH"/>
      </w:rPr>
      <w:t xml:space="preserve">V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0A03" w14:textId="653F63AD" w:rsidR="00692D8F" w:rsidRDefault="00692D8F" w:rsidP="00ED3D9D">
    <w:pPr>
      <w:pStyle w:val="Header"/>
      <w:rPr>
        <w:rFonts w:cs="Arial"/>
      </w:rPr>
    </w:pPr>
    <w:r>
      <w:rPr>
        <w:rFonts w:cs="Arial"/>
      </w:rPr>
      <w:t>TC/60/6</w:t>
    </w:r>
  </w:p>
  <w:p w14:paraId="00DD3422" w14:textId="029297BA" w:rsidR="00692D8F" w:rsidRPr="00F4262C" w:rsidRDefault="00692D8F" w:rsidP="00ED3D9D">
    <w:pPr>
      <w:pStyle w:val="Header"/>
      <w:rPr>
        <w:rFonts w:cs="Arial"/>
        <w:sz w:val="22"/>
      </w:rPr>
    </w:pPr>
    <w:r>
      <w:rPr>
        <w:rFonts w:cs="Arial"/>
      </w:rPr>
      <w:t xml:space="preserve">Annex V, page </w:t>
    </w:r>
    <w:r w:rsidRPr="00692D8F">
      <w:rPr>
        <w:rFonts w:cs="Arial"/>
      </w:rPr>
      <w:fldChar w:fldCharType="begin"/>
    </w:r>
    <w:r w:rsidRPr="00692D8F">
      <w:rPr>
        <w:rFonts w:cs="Arial"/>
      </w:rPr>
      <w:instrText xml:space="preserve"> PAGE   \* MERGEFORMAT </w:instrText>
    </w:r>
    <w:r w:rsidRPr="00692D8F">
      <w:rPr>
        <w:rFonts w:cs="Arial"/>
      </w:rPr>
      <w:fldChar w:fldCharType="separate"/>
    </w:r>
    <w:r w:rsidRPr="00692D8F">
      <w:rPr>
        <w:rFonts w:cs="Arial"/>
        <w:noProof/>
      </w:rPr>
      <w:t>1</w:t>
    </w:r>
    <w:r w:rsidRPr="00692D8F">
      <w:rPr>
        <w:rFonts w:cs="Arial"/>
        <w:noProof/>
      </w:rPr>
      <w:fldChar w:fldCharType="end"/>
    </w:r>
  </w:p>
  <w:p w14:paraId="6C7BF84B" w14:textId="77777777" w:rsidR="00692D8F" w:rsidRDefault="00692D8F">
    <w:pPr>
      <w:jc w:val="right"/>
      <w:rPr>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AE793" w14:textId="678DC190" w:rsidR="00FF5149" w:rsidRDefault="00FF5149" w:rsidP="00ED3D9D">
    <w:pPr>
      <w:pStyle w:val="Header"/>
      <w:rPr>
        <w:rFonts w:cs="Arial"/>
        <w:lang w:val="en-US"/>
      </w:rPr>
    </w:pPr>
    <w:r>
      <w:rPr>
        <w:rFonts w:cs="Arial"/>
        <w:lang w:val="en-US"/>
      </w:rPr>
      <w:t>TC/60/6</w:t>
    </w:r>
  </w:p>
  <w:p w14:paraId="08E89AE0" w14:textId="77777777" w:rsidR="00FF5149" w:rsidRDefault="00FF5149" w:rsidP="00ED3D9D">
    <w:pPr>
      <w:pStyle w:val="Header"/>
      <w:rPr>
        <w:rFonts w:cs="Arial"/>
        <w:lang w:val="en-US"/>
      </w:rPr>
    </w:pPr>
  </w:p>
  <w:p w14:paraId="79A04142" w14:textId="59A5FE4F" w:rsidR="00FF5149" w:rsidRDefault="00FF5149" w:rsidP="00ED3D9D">
    <w:pPr>
      <w:pStyle w:val="Header"/>
      <w:rPr>
        <w:rFonts w:cs="Arial"/>
        <w:lang w:val="en-US"/>
      </w:rPr>
    </w:pPr>
    <w:r>
      <w:rPr>
        <w:rFonts w:cs="Arial"/>
        <w:lang w:val="en-US"/>
      </w:rPr>
      <w:t>ANNEX V</w:t>
    </w:r>
  </w:p>
  <w:p w14:paraId="4FE2A451" w14:textId="77777777" w:rsidR="00FF5149" w:rsidRPr="00FF5149" w:rsidRDefault="00FF5149" w:rsidP="00ED3D9D">
    <w:pPr>
      <w:pStyle w:val="Header"/>
      <w:rPr>
        <w:rFonts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6AC0" w14:textId="34540EC0" w:rsidR="00E747EA" w:rsidRPr="00C5280D" w:rsidRDefault="00E747EA" w:rsidP="00EB048E">
    <w:pPr>
      <w:pStyle w:val="Header"/>
      <w:rPr>
        <w:rStyle w:val="PageNumber"/>
        <w:lang w:val="en-US"/>
      </w:rPr>
    </w:pPr>
    <w:r>
      <w:rPr>
        <w:rStyle w:val="PageNumber"/>
        <w:lang w:val="en-US"/>
      </w:rPr>
      <w:t>TC/60/6</w:t>
    </w:r>
    <w:r w:rsidR="003453B3">
      <w:rPr>
        <w:rStyle w:val="PageNumber"/>
        <w:lang w:val="en-US"/>
      </w:rPr>
      <w:t xml:space="preserve"> Rev.</w:t>
    </w:r>
  </w:p>
  <w:p w14:paraId="007837FF" w14:textId="54F33058" w:rsidR="00E747EA" w:rsidRPr="00C5280D" w:rsidRDefault="00E747E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F08E903" w14:textId="77777777" w:rsidR="00E747EA" w:rsidRPr="00C5280D" w:rsidRDefault="00E747E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87DBE" w14:textId="71DC86B9" w:rsidR="007371E0" w:rsidRDefault="007371E0" w:rsidP="0004198B">
    <w:pPr>
      <w:pStyle w:val="Header"/>
      <w:rPr>
        <w:lang w:val="en-US"/>
      </w:rPr>
    </w:pPr>
    <w:r>
      <w:rPr>
        <w:lang w:val="en-US"/>
      </w:rPr>
      <w:t>TC/60/6</w:t>
    </w:r>
    <w:r w:rsidR="003453B3">
      <w:rPr>
        <w:lang w:val="en-US"/>
      </w:rPr>
      <w:t xml:space="preserve"> </w:t>
    </w:r>
    <w:r w:rsidR="003453B3">
      <w:rPr>
        <w:rStyle w:val="PageNumber"/>
        <w:lang w:val="en-US"/>
      </w:rPr>
      <w:t>Rev.</w:t>
    </w:r>
  </w:p>
  <w:p w14:paraId="59A073EE" w14:textId="77777777" w:rsidR="007371E0" w:rsidRDefault="007371E0" w:rsidP="0004198B">
    <w:pPr>
      <w:pStyle w:val="Header"/>
      <w:rPr>
        <w:lang w:val="en-US"/>
      </w:rPr>
    </w:pPr>
  </w:p>
  <w:p w14:paraId="5339B7BA" w14:textId="71FF71B2" w:rsidR="007371E0" w:rsidRDefault="007371E0" w:rsidP="0004198B">
    <w:pPr>
      <w:pStyle w:val="Header"/>
      <w:rPr>
        <w:lang w:val="en-US"/>
      </w:rPr>
    </w:pPr>
    <w:r>
      <w:rPr>
        <w:lang w:val="en-US"/>
      </w:rPr>
      <w:t>ANNEX I</w:t>
    </w:r>
  </w:p>
  <w:p w14:paraId="160C113E" w14:textId="77777777" w:rsidR="00BB1565" w:rsidRDefault="00BB1565" w:rsidP="0004198B">
    <w:pPr>
      <w:pStyle w:val="Header"/>
      <w:rPr>
        <w:lang w:val="en-US"/>
      </w:rPr>
    </w:pPr>
  </w:p>
  <w:p w14:paraId="1D6B292C" w14:textId="727AF511" w:rsidR="00BB1565" w:rsidRDefault="00BB1565" w:rsidP="0004198B">
    <w:pPr>
      <w:pStyle w:val="Header"/>
      <w:rPr>
        <w:lang w:val="en-US"/>
      </w:rPr>
    </w:pPr>
    <w:r>
      <w:rPr>
        <w:lang w:val="en-US"/>
      </w:rPr>
      <w:t>(IN ENGLISH ONLY)</w:t>
    </w:r>
  </w:p>
  <w:p w14:paraId="406A6A6F" w14:textId="77777777" w:rsidR="007371E0" w:rsidRPr="007371E0" w:rsidRDefault="007371E0" w:rsidP="0004198B">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DBED" w14:textId="66D0218E" w:rsidR="00324D55" w:rsidRPr="003453B3" w:rsidRDefault="00324D55" w:rsidP="00EB048E">
    <w:pPr>
      <w:pStyle w:val="Header"/>
    </w:pPr>
    <w:r w:rsidRPr="003453B3">
      <w:t>TC/60/6</w:t>
    </w:r>
    <w:r w:rsidR="003453B3" w:rsidRPr="003453B3">
      <w:t xml:space="preserve"> </w:t>
    </w:r>
    <w:r w:rsidR="003453B3" w:rsidRPr="003453B3">
      <w:rPr>
        <w:rStyle w:val="PageNumber"/>
      </w:rPr>
      <w:t>Rev.</w:t>
    </w:r>
  </w:p>
  <w:p w14:paraId="7E61D335" w14:textId="5D06668A" w:rsidR="00692D8F" w:rsidRPr="003453B3" w:rsidRDefault="00324D55" w:rsidP="00EB048E">
    <w:pPr>
      <w:pStyle w:val="Header"/>
    </w:pPr>
    <w:r w:rsidRPr="003453B3">
      <w:t xml:space="preserve">Annex II, </w:t>
    </w:r>
    <w:r w:rsidR="00692D8F" w:rsidRPr="003453B3">
      <w:t xml:space="preserve">page </w:t>
    </w:r>
    <w:r w:rsidR="00692D8F" w:rsidRPr="00C5280D">
      <w:rPr>
        <w:rStyle w:val="PageNumber"/>
        <w:lang w:val="en-US"/>
      </w:rPr>
      <w:fldChar w:fldCharType="begin"/>
    </w:r>
    <w:r w:rsidR="00692D8F" w:rsidRPr="003453B3">
      <w:rPr>
        <w:rStyle w:val="PageNumber"/>
      </w:rPr>
      <w:instrText xml:space="preserve"> PAGE </w:instrText>
    </w:r>
    <w:r w:rsidR="00692D8F" w:rsidRPr="00C5280D">
      <w:rPr>
        <w:rStyle w:val="PageNumber"/>
        <w:lang w:val="en-US"/>
      </w:rPr>
      <w:fldChar w:fldCharType="separate"/>
    </w:r>
    <w:r w:rsidR="00692D8F" w:rsidRPr="003453B3">
      <w:rPr>
        <w:rStyle w:val="PageNumber"/>
        <w:noProof/>
      </w:rPr>
      <w:t>2</w:t>
    </w:r>
    <w:r w:rsidR="00692D8F" w:rsidRPr="00C5280D">
      <w:rPr>
        <w:rStyle w:val="PageNumber"/>
        <w:lang w:val="en-US"/>
      </w:rPr>
      <w:fldChar w:fldCharType="end"/>
    </w:r>
  </w:p>
  <w:p w14:paraId="09F08E92" w14:textId="77777777" w:rsidR="00692D8F" w:rsidRPr="003453B3" w:rsidRDefault="00692D8F" w:rsidP="00677678">
    <w:pPr>
      <w:jc w:val="cent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01EF2" w14:textId="3C6ADC74" w:rsidR="00324D55" w:rsidRDefault="00324D55" w:rsidP="0004198B">
    <w:pPr>
      <w:pStyle w:val="Header"/>
      <w:rPr>
        <w:lang w:val="en-US"/>
      </w:rPr>
    </w:pPr>
    <w:r>
      <w:rPr>
        <w:lang w:val="en-US"/>
      </w:rPr>
      <w:t>TC/60/6</w:t>
    </w:r>
    <w:r w:rsidR="003453B3">
      <w:rPr>
        <w:lang w:val="en-US"/>
      </w:rPr>
      <w:t xml:space="preserve"> </w:t>
    </w:r>
    <w:r w:rsidR="003453B3">
      <w:rPr>
        <w:rStyle w:val="PageNumber"/>
        <w:lang w:val="en-US"/>
      </w:rPr>
      <w:t>Rev.</w:t>
    </w:r>
  </w:p>
  <w:p w14:paraId="7AEFE567" w14:textId="77777777" w:rsidR="00324D55" w:rsidRDefault="00324D55" w:rsidP="0004198B">
    <w:pPr>
      <w:pStyle w:val="Header"/>
      <w:rPr>
        <w:lang w:val="en-US"/>
      </w:rPr>
    </w:pPr>
  </w:p>
  <w:p w14:paraId="6040A929" w14:textId="2C27141F" w:rsidR="00324D55" w:rsidRDefault="00324D55" w:rsidP="0004198B">
    <w:pPr>
      <w:pStyle w:val="Header"/>
      <w:rPr>
        <w:lang w:val="en-US"/>
      </w:rPr>
    </w:pPr>
    <w:r>
      <w:rPr>
        <w:lang w:val="en-US"/>
      </w:rPr>
      <w:t>ANNEX II</w:t>
    </w:r>
  </w:p>
  <w:p w14:paraId="2BA676C4" w14:textId="77777777" w:rsidR="00324D55" w:rsidRPr="007371E0" w:rsidRDefault="00324D55"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9AD68" w14:textId="5E8D1019" w:rsidR="00377CFC" w:rsidRPr="003453B3" w:rsidRDefault="00377CFC" w:rsidP="00EB048E">
    <w:pPr>
      <w:pStyle w:val="Header"/>
    </w:pPr>
    <w:r w:rsidRPr="003453B3">
      <w:t>TC/60/6</w:t>
    </w:r>
    <w:r w:rsidR="003453B3" w:rsidRPr="003453B3">
      <w:t xml:space="preserve"> </w:t>
    </w:r>
    <w:r w:rsidR="003453B3" w:rsidRPr="003453B3">
      <w:rPr>
        <w:rStyle w:val="PageNumber"/>
      </w:rPr>
      <w:t>Rev.</w:t>
    </w:r>
  </w:p>
  <w:p w14:paraId="2907CA43" w14:textId="5E40CCE7" w:rsidR="00BB1565" w:rsidRPr="003453B3" w:rsidRDefault="00377CFC" w:rsidP="00E747EA">
    <w:pPr>
      <w:pStyle w:val="Header"/>
    </w:pPr>
    <w:r w:rsidRPr="003453B3">
      <w:t xml:space="preserve">Annex </w:t>
    </w:r>
    <w:r w:rsidR="008A5E84" w:rsidRPr="003453B3">
      <w:t>III</w:t>
    </w:r>
    <w:r w:rsidRPr="003453B3">
      <w:t xml:space="preserve">, page </w:t>
    </w:r>
    <w:r w:rsidRPr="00377CFC">
      <w:rPr>
        <w:lang w:val="en-US"/>
      </w:rPr>
      <w:fldChar w:fldCharType="begin"/>
    </w:r>
    <w:r w:rsidRPr="003453B3">
      <w:instrText xml:space="preserve"> PAGE   \* MERGEFORMAT </w:instrText>
    </w:r>
    <w:r w:rsidRPr="00377CFC">
      <w:rPr>
        <w:lang w:val="en-US"/>
      </w:rPr>
      <w:fldChar w:fldCharType="separate"/>
    </w:r>
    <w:r w:rsidRPr="003453B3">
      <w:rPr>
        <w:noProof/>
      </w:rPr>
      <w:t>1</w:t>
    </w:r>
    <w:r w:rsidRPr="00377CFC">
      <w:rPr>
        <w:noProof/>
        <w:lang w:val="en-US"/>
      </w:rPr>
      <w:fldChar w:fldCharType="end"/>
    </w:r>
  </w:p>
  <w:p w14:paraId="03D77152" w14:textId="77777777" w:rsidR="00377CFC" w:rsidRPr="003453B3" w:rsidRDefault="00377CFC" w:rsidP="00677678">
    <w:pPr>
      <w:jc w:val="cent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3F7F5" w14:textId="0DBEED42" w:rsidR="00377CFC" w:rsidRDefault="00377CFC" w:rsidP="0004198B">
    <w:pPr>
      <w:pStyle w:val="Header"/>
      <w:rPr>
        <w:lang w:val="en-US"/>
      </w:rPr>
    </w:pPr>
    <w:r>
      <w:rPr>
        <w:lang w:val="en-US"/>
      </w:rPr>
      <w:t>TC/60/6</w:t>
    </w:r>
    <w:r w:rsidR="003453B3">
      <w:rPr>
        <w:lang w:val="en-US"/>
      </w:rPr>
      <w:t xml:space="preserve"> </w:t>
    </w:r>
    <w:r w:rsidR="003453B3">
      <w:rPr>
        <w:rStyle w:val="PageNumber"/>
        <w:lang w:val="en-US"/>
      </w:rPr>
      <w:t>Rev.</w:t>
    </w:r>
  </w:p>
  <w:p w14:paraId="28EC457A" w14:textId="77777777" w:rsidR="00377CFC" w:rsidRDefault="00377CFC" w:rsidP="0004198B">
    <w:pPr>
      <w:pStyle w:val="Header"/>
      <w:rPr>
        <w:lang w:val="en-US"/>
      </w:rPr>
    </w:pPr>
  </w:p>
  <w:p w14:paraId="0B321A23" w14:textId="2DBC3DAB" w:rsidR="00377CFC" w:rsidRDefault="00377CFC" w:rsidP="0004198B">
    <w:pPr>
      <w:pStyle w:val="Header"/>
      <w:rPr>
        <w:lang w:val="en-US"/>
      </w:rPr>
    </w:pPr>
    <w:r>
      <w:rPr>
        <w:lang w:val="en-US"/>
      </w:rPr>
      <w:t xml:space="preserve">ANNEX </w:t>
    </w:r>
    <w:r w:rsidR="008A5E84">
      <w:rPr>
        <w:lang w:val="en-US"/>
      </w:rPr>
      <w:t>III</w:t>
    </w:r>
  </w:p>
  <w:p w14:paraId="1C2168C4" w14:textId="77777777" w:rsidR="00377CFC" w:rsidRDefault="00377CFC" w:rsidP="0004198B">
    <w:pPr>
      <w:pStyle w:val="Header"/>
      <w:rPr>
        <w:lang w:val="en-US"/>
      </w:rPr>
    </w:pPr>
  </w:p>
  <w:p w14:paraId="51BF0AA2" w14:textId="77777777" w:rsidR="00BB1565" w:rsidRDefault="00BB1565" w:rsidP="00BB1565">
    <w:pPr>
      <w:pStyle w:val="Header"/>
      <w:rPr>
        <w:lang w:val="en-US"/>
      </w:rPr>
    </w:pPr>
    <w:r>
      <w:rPr>
        <w:lang w:val="en-US"/>
      </w:rPr>
      <w:t>(IN ENGLISH ONLY)</w:t>
    </w:r>
  </w:p>
  <w:p w14:paraId="387A9551" w14:textId="77777777" w:rsidR="00BB1565" w:rsidRPr="007371E0" w:rsidRDefault="00BB1565" w:rsidP="0004198B">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113F" w14:textId="77777777" w:rsidR="00A56EC1" w:rsidRDefault="00A56E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7F74C" w14:textId="2BE5FC7D" w:rsidR="00A56EC1" w:rsidRPr="003453B3" w:rsidRDefault="00A56EC1" w:rsidP="00A56EC1">
    <w:pPr>
      <w:pStyle w:val="Header"/>
      <w:ind w:right="100"/>
      <w:rPr>
        <w:rFonts w:cs="Arial"/>
      </w:rPr>
    </w:pPr>
    <w:r w:rsidRPr="003453B3">
      <w:rPr>
        <w:rFonts w:cs="Arial"/>
      </w:rPr>
      <w:t>TC/60/6</w:t>
    </w:r>
    <w:r w:rsidR="003453B3" w:rsidRPr="003453B3">
      <w:rPr>
        <w:rFonts w:cs="Arial"/>
      </w:rPr>
      <w:t xml:space="preserve"> </w:t>
    </w:r>
    <w:r w:rsidR="003453B3" w:rsidRPr="003453B3">
      <w:rPr>
        <w:rStyle w:val="PageNumber"/>
      </w:rPr>
      <w:t>Rev.</w:t>
    </w:r>
  </w:p>
  <w:p w14:paraId="7BFD2657" w14:textId="0E9C5071" w:rsidR="00BB1565" w:rsidRPr="003453B3" w:rsidRDefault="00A56EC1" w:rsidP="00E747EA">
    <w:pPr>
      <w:pStyle w:val="Header"/>
      <w:ind w:right="100"/>
    </w:pPr>
    <w:r w:rsidRPr="003453B3">
      <w:rPr>
        <w:rFonts w:cs="Arial"/>
      </w:rPr>
      <w:t>Annex I</w:t>
    </w:r>
    <w:r w:rsidR="008A5E84" w:rsidRPr="003453B3">
      <w:rPr>
        <w:rFonts w:cs="Arial"/>
      </w:rPr>
      <w:t>V</w:t>
    </w:r>
    <w:r w:rsidRPr="003453B3">
      <w:rPr>
        <w:rFonts w:cs="Arial"/>
      </w:rPr>
      <w:t xml:space="preserve">, page </w:t>
    </w:r>
    <w:r w:rsidRPr="00A56EC1">
      <w:rPr>
        <w:rFonts w:cs="Arial"/>
        <w:lang w:val="en-US"/>
      </w:rPr>
      <w:fldChar w:fldCharType="begin"/>
    </w:r>
    <w:r w:rsidRPr="003453B3">
      <w:rPr>
        <w:rFonts w:cs="Arial"/>
      </w:rPr>
      <w:instrText xml:space="preserve"> PAGE   \* MERGEFORMAT </w:instrText>
    </w:r>
    <w:r w:rsidRPr="00A56EC1">
      <w:rPr>
        <w:rFonts w:cs="Arial"/>
        <w:lang w:val="en-US"/>
      </w:rPr>
      <w:fldChar w:fldCharType="separate"/>
    </w:r>
    <w:r w:rsidRPr="003453B3">
      <w:rPr>
        <w:rFonts w:cs="Arial"/>
        <w:noProof/>
      </w:rPr>
      <w:t>1</w:t>
    </w:r>
    <w:r w:rsidRPr="00A56EC1">
      <w:rPr>
        <w:rFonts w:cs="Arial"/>
        <w:noProof/>
        <w:lang w:val="en-US"/>
      </w:rPr>
      <w:fldChar w:fldCharType="end"/>
    </w:r>
  </w:p>
  <w:p w14:paraId="16944C94" w14:textId="77777777" w:rsidR="00A56EC1" w:rsidRPr="003453B3" w:rsidRDefault="00A56EC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49A4370"/>
    <w:multiLevelType w:val="hybridMultilevel"/>
    <w:tmpl w:val="DD70A84C"/>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6C44"/>
    <w:multiLevelType w:val="hybridMultilevel"/>
    <w:tmpl w:val="F43EB76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358"/>
    <w:multiLevelType w:val="hybridMultilevel"/>
    <w:tmpl w:val="096CF0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B8C"/>
    <w:multiLevelType w:val="multilevel"/>
    <w:tmpl w:val="4B6E489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D5699A"/>
    <w:multiLevelType w:val="hybridMultilevel"/>
    <w:tmpl w:val="2098AE6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550E"/>
    <w:multiLevelType w:val="hybridMultilevel"/>
    <w:tmpl w:val="B3A2C7D0"/>
    <w:lvl w:ilvl="0" w:tplc="26FCED4C">
      <w:start w:val="1"/>
      <w:numFmt w:val="decimal"/>
      <w:lvlText w:val="%1."/>
      <w:lvlJc w:val="left"/>
      <w:pPr>
        <w:ind w:left="930" w:hanging="57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0958"/>
    <w:multiLevelType w:val="hybridMultilevel"/>
    <w:tmpl w:val="68AACFE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654B8"/>
    <w:multiLevelType w:val="hybridMultilevel"/>
    <w:tmpl w:val="AF781F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750D20"/>
    <w:multiLevelType w:val="hybridMultilevel"/>
    <w:tmpl w:val="612E7C8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F0930"/>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03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406C45"/>
    <w:multiLevelType w:val="hybridMultilevel"/>
    <w:tmpl w:val="CE0635A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B605F"/>
    <w:multiLevelType w:val="hybridMultilevel"/>
    <w:tmpl w:val="C78E07E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315B1"/>
    <w:multiLevelType w:val="hybridMultilevel"/>
    <w:tmpl w:val="C480DF16"/>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C0E4A"/>
    <w:multiLevelType w:val="hybridMultilevel"/>
    <w:tmpl w:val="AFD87F34"/>
    <w:lvl w:ilvl="0" w:tplc="DCFC540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27BD2EFA"/>
    <w:multiLevelType w:val="hybridMultilevel"/>
    <w:tmpl w:val="22B619EC"/>
    <w:lvl w:ilvl="0" w:tplc="33AA7B4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87074"/>
    <w:multiLevelType w:val="hybridMultilevel"/>
    <w:tmpl w:val="E30A76CC"/>
    <w:lvl w:ilvl="0" w:tplc="86888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86CEA"/>
    <w:multiLevelType w:val="multilevel"/>
    <w:tmpl w:val="39F2447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4765D"/>
    <w:multiLevelType w:val="hybridMultilevel"/>
    <w:tmpl w:val="6BC27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560EBC"/>
    <w:multiLevelType w:val="hybridMultilevel"/>
    <w:tmpl w:val="CA0CC50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17D4F"/>
    <w:multiLevelType w:val="hybridMultilevel"/>
    <w:tmpl w:val="4A7E11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022F5F"/>
    <w:multiLevelType w:val="hybridMultilevel"/>
    <w:tmpl w:val="F34424D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10888"/>
    <w:multiLevelType w:val="hybridMultilevel"/>
    <w:tmpl w:val="E7A691F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E03C1"/>
    <w:multiLevelType w:val="multilevel"/>
    <w:tmpl w:val="EF44A664"/>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7C218FC"/>
    <w:multiLevelType w:val="hybridMultilevel"/>
    <w:tmpl w:val="41BAC934"/>
    <w:lvl w:ilvl="0" w:tplc="ABF8B3A0">
      <w:start w:val="1"/>
      <w:numFmt w:val="decimal"/>
      <w:lvlText w:val="(%1)"/>
      <w:lvlJc w:val="left"/>
      <w:pPr>
        <w:ind w:left="720" w:hanging="360"/>
      </w:pPr>
      <w:rPr>
        <w:rFonts w:hint="default"/>
      </w:rPr>
    </w:lvl>
    <w:lvl w:ilvl="1" w:tplc="FB1E31A4">
      <w:start w:val="1"/>
      <w:numFmt w:val="decimal"/>
      <w:lvlText w:val="%2)"/>
      <w:lvlJc w:val="left"/>
      <w:pPr>
        <w:ind w:left="1440" w:hanging="360"/>
      </w:pPr>
      <w:rPr>
        <w:rFonts w:hint="default"/>
      </w:rPr>
    </w:lvl>
    <w:lvl w:ilvl="2" w:tplc="5E1233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3134E7"/>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490A57"/>
    <w:multiLevelType w:val="hybridMultilevel"/>
    <w:tmpl w:val="9F56157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90FFA"/>
    <w:multiLevelType w:val="multilevel"/>
    <w:tmpl w:val="1F94C4F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240CE7"/>
    <w:multiLevelType w:val="hybridMultilevel"/>
    <w:tmpl w:val="4864AB8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D5C36"/>
    <w:multiLevelType w:val="hybridMultilevel"/>
    <w:tmpl w:val="AD922EE6"/>
    <w:lvl w:ilvl="0" w:tplc="5292418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A604DDE"/>
    <w:multiLevelType w:val="hybridMultilevel"/>
    <w:tmpl w:val="1B9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30A57"/>
    <w:multiLevelType w:val="hybridMultilevel"/>
    <w:tmpl w:val="C6CA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B5B5B"/>
    <w:multiLevelType w:val="multilevel"/>
    <w:tmpl w:val="86E6AC16"/>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B3A99"/>
    <w:multiLevelType w:val="hybridMultilevel"/>
    <w:tmpl w:val="E7AA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093DC9"/>
    <w:multiLevelType w:val="hybridMultilevel"/>
    <w:tmpl w:val="04406A5A"/>
    <w:lvl w:ilvl="0" w:tplc="22CEC4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EE327D"/>
    <w:multiLevelType w:val="multilevel"/>
    <w:tmpl w:val="57782E62"/>
    <w:lvl w:ilvl="0">
      <w:start w:val="1"/>
      <w:numFmt w:val="lowerLetter"/>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40" w15:restartNumberingAfterBreak="0">
    <w:nsid w:val="73FB29BB"/>
    <w:multiLevelType w:val="hybridMultilevel"/>
    <w:tmpl w:val="64128EF8"/>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4306"/>
    <w:multiLevelType w:val="hybridMultilevel"/>
    <w:tmpl w:val="EEBE9EE2"/>
    <w:lvl w:ilvl="0" w:tplc="C0CCE364">
      <w:start w:val="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737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2008266">
    <w:abstractNumId w:val="27"/>
  </w:num>
  <w:num w:numId="2" w16cid:durableId="435757288">
    <w:abstractNumId w:val="6"/>
  </w:num>
  <w:num w:numId="3" w16cid:durableId="1803843672">
    <w:abstractNumId w:val="33"/>
  </w:num>
  <w:num w:numId="4" w16cid:durableId="1001467406">
    <w:abstractNumId w:val="12"/>
  </w:num>
  <w:num w:numId="5" w16cid:durableId="994795819">
    <w:abstractNumId w:val="42"/>
  </w:num>
  <w:num w:numId="6" w16cid:durableId="37945619">
    <w:abstractNumId w:val="38"/>
  </w:num>
  <w:num w:numId="7" w16cid:durableId="415058241">
    <w:abstractNumId w:val="20"/>
  </w:num>
  <w:num w:numId="8" w16cid:durableId="96141869">
    <w:abstractNumId w:val="0"/>
  </w:num>
  <w:num w:numId="9" w16cid:durableId="705911358">
    <w:abstractNumId w:val="26"/>
  </w:num>
  <w:num w:numId="10" w16cid:durableId="373580973">
    <w:abstractNumId w:val="17"/>
  </w:num>
  <w:num w:numId="11" w16cid:durableId="298191238">
    <w:abstractNumId w:val="2"/>
  </w:num>
  <w:num w:numId="12" w16cid:durableId="245657044">
    <w:abstractNumId w:val="15"/>
  </w:num>
  <w:num w:numId="13" w16cid:durableId="337773635">
    <w:abstractNumId w:val="23"/>
  </w:num>
  <w:num w:numId="14" w16cid:durableId="850532580">
    <w:abstractNumId w:val="3"/>
  </w:num>
  <w:num w:numId="15" w16cid:durableId="2091584993">
    <w:abstractNumId w:val="21"/>
  </w:num>
  <w:num w:numId="16" w16cid:durableId="331837491">
    <w:abstractNumId w:val="14"/>
  </w:num>
  <w:num w:numId="17" w16cid:durableId="2133286150">
    <w:abstractNumId w:val="1"/>
  </w:num>
  <w:num w:numId="18" w16cid:durableId="1399521539">
    <w:abstractNumId w:val="40"/>
  </w:num>
  <w:num w:numId="19" w16cid:durableId="1117721769">
    <w:abstractNumId w:val="30"/>
  </w:num>
  <w:num w:numId="20" w16cid:durableId="152262802">
    <w:abstractNumId w:val="13"/>
  </w:num>
  <w:num w:numId="21" w16cid:durableId="786047709">
    <w:abstractNumId w:val="24"/>
  </w:num>
  <w:num w:numId="22" w16cid:durableId="289285799">
    <w:abstractNumId w:val="5"/>
  </w:num>
  <w:num w:numId="23" w16cid:durableId="1366907257">
    <w:abstractNumId w:val="32"/>
  </w:num>
  <w:num w:numId="24" w16cid:durableId="1302928976">
    <w:abstractNumId w:val="22"/>
  </w:num>
  <w:num w:numId="25" w16cid:durableId="13846606">
    <w:abstractNumId w:val="9"/>
  </w:num>
  <w:num w:numId="26" w16cid:durableId="1916089490">
    <w:abstractNumId w:val="7"/>
  </w:num>
  <w:num w:numId="27" w16cid:durableId="766578524">
    <w:abstractNumId w:val="28"/>
  </w:num>
  <w:num w:numId="28" w16cid:durableId="839006023">
    <w:abstractNumId w:val="16"/>
  </w:num>
  <w:num w:numId="29" w16cid:durableId="604189811">
    <w:abstractNumId w:val="35"/>
  </w:num>
  <w:num w:numId="30" w16cid:durableId="157771770">
    <w:abstractNumId w:val="11"/>
  </w:num>
  <w:num w:numId="31" w16cid:durableId="1036127431">
    <w:abstractNumId w:val="37"/>
  </w:num>
  <w:num w:numId="32" w16cid:durableId="305739978">
    <w:abstractNumId w:val="41"/>
  </w:num>
  <w:num w:numId="33" w16cid:durableId="400830664">
    <w:abstractNumId w:val="8"/>
  </w:num>
  <w:num w:numId="34" w16cid:durableId="69927997">
    <w:abstractNumId w:val="36"/>
  </w:num>
  <w:num w:numId="35" w16cid:durableId="877663537">
    <w:abstractNumId w:val="39"/>
  </w:num>
  <w:num w:numId="36" w16cid:durableId="643780233">
    <w:abstractNumId w:val="25"/>
  </w:num>
  <w:num w:numId="37" w16cid:durableId="302777973">
    <w:abstractNumId w:val="31"/>
  </w:num>
  <w:num w:numId="38" w16cid:durableId="492374904">
    <w:abstractNumId w:val="19"/>
  </w:num>
  <w:num w:numId="39" w16cid:durableId="1469318765">
    <w:abstractNumId w:val="18"/>
  </w:num>
  <w:num w:numId="40" w16cid:durableId="1967007321">
    <w:abstractNumId w:val="28"/>
  </w:num>
  <w:num w:numId="41" w16cid:durableId="1605573231">
    <w:abstractNumId w:val="34"/>
  </w:num>
  <w:num w:numId="42" w16cid:durableId="434250871">
    <w:abstractNumId w:val="4"/>
  </w:num>
  <w:num w:numId="43" w16cid:durableId="1153910966">
    <w:abstractNumId w:val="29"/>
  </w:num>
  <w:num w:numId="44" w16cid:durableId="9395268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0191C"/>
    <w:rsid w:val="00007BE0"/>
    <w:rsid w:val="00010CF3"/>
    <w:rsid w:val="00011E27"/>
    <w:rsid w:val="000148BC"/>
    <w:rsid w:val="000153FE"/>
    <w:rsid w:val="00017D00"/>
    <w:rsid w:val="00024AB8"/>
    <w:rsid w:val="00030854"/>
    <w:rsid w:val="00036028"/>
    <w:rsid w:val="00037B9F"/>
    <w:rsid w:val="0004198B"/>
    <w:rsid w:val="00044642"/>
    <w:rsid w:val="000446B9"/>
    <w:rsid w:val="00047E21"/>
    <w:rsid w:val="00050712"/>
    <w:rsid w:val="00050E16"/>
    <w:rsid w:val="00051F25"/>
    <w:rsid w:val="000568AB"/>
    <w:rsid w:val="00072279"/>
    <w:rsid w:val="00072BD0"/>
    <w:rsid w:val="00073513"/>
    <w:rsid w:val="000766BF"/>
    <w:rsid w:val="0007772B"/>
    <w:rsid w:val="00077D6B"/>
    <w:rsid w:val="0008126A"/>
    <w:rsid w:val="00085505"/>
    <w:rsid w:val="000A38B0"/>
    <w:rsid w:val="000A789B"/>
    <w:rsid w:val="000C1F86"/>
    <w:rsid w:val="000C20C8"/>
    <w:rsid w:val="000C359A"/>
    <w:rsid w:val="000C4E25"/>
    <w:rsid w:val="000C5DA2"/>
    <w:rsid w:val="000C7021"/>
    <w:rsid w:val="000D574D"/>
    <w:rsid w:val="000D58FF"/>
    <w:rsid w:val="000D6BBC"/>
    <w:rsid w:val="000D7780"/>
    <w:rsid w:val="000E20C7"/>
    <w:rsid w:val="000E5727"/>
    <w:rsid w:val="000E636A"/>
    <w:rsid w:val="000F1412"/>
    <w:rsid w:val="000F2F11"/>
    <w:rsid w:val="00100A5F"/>
    <w:rsid w:val="00105929"/>
    <w:rsid w:val="00105E15"/>
    <w:rsid w:val="00106104"/>
    <w:rsid w:val="00110BED"/>
    <w:rsid w:val="00110C36"/>
    <w:rsid w:val="001131D5"/>
    <w:rsid w:val="00114547"/>
    <w:rsid w:val="00124309"/>
    <w:rsid w:val="00124B80"/>
    <w:rsid w:val="00135132"/>
    <w:rsid w:val="00141DB8"/>
    <w:rsid w:val="00151E2E"/>
    <w:rsid w:val="001625AE"/>
    <w:rsid w:val="00164568"/>
    <w:rsid w:val="00171BEB"/>
    <w:rsid w:val="00172084"/>
    <w:rsid w:val="0017474A"/>
    <w:rsid w:val="001758C6"/>
    <w:rsid w:val="001776B6"/>
    <w:rsid w:val="00181814"/>
    <w:rsid w:val="00182B99"/>
    <w:rsid w:val="0018601E"/>
    <w:rsid w:val="00193218"/>
    <w:rsid w:val="00193EEA"/>
    <w:rsid w:val="00195E0D"/>
    <w:rsid w:val="00195F45"/>
    <w:rsid w:val="001A17C3"/>
    <w:rsid w:val="001A192E"/>
    <w:rsid w:val="001A3ADF"/>
    <w:rsid w:val="001A4E6D"/>
    <w:rsid w:val="001B3803"/>
    <w:rsid w:val="001C1525"/>
    <w:rsid w:val="001C5250"/>
    <w:rsid w:val="001C62F2"/>
    <w:rsid w:val="001C6FD5"/>
    <w:rsid w:val="001E6289"/>
    <w:rsid w:val="001F3F1D"/>
    <w:rsid w:val="001F5A7E"/>
    <w:rsid w:val="001F7643"/>
    <w:rsid w:val="002064B3"/>
    <w:rsid w:val="00210161"/>
    <w:rsid w:val="0021332C"/>
    <w:rsid w:val="00213982"/>
    <w:rsid w:val="00220A7B"/>
    <w:rsid w:val="00221DED"/>
    <w:rsid w:val="002231A8"/>
    <w:rsid w:val="002253DF"/>
    <w:rsid w:val="0023010C"/>
    <w:rsid w:val="00237971"/>
    <w:rsid w:val="002434D5"/>
    <w:rsid w:val="0024416D"/>
    <w:rsid w:val="00247B0E"/>
    <w:rsid w:val="00247D68"/>
    <w:rsid w:val="00253474"/>
    <w:rsid w:val="00255466"/>
    <w:rsid w:val="00261D33"/>
    <w:rsid w:val="002676BA"/>
    <w:rsid w:val="00271911"/>
    <w:rsid w:val="00273187"/>
    <w:rsid w:val="00275CB1"/>
    <w:rsid w:val="002800A0"/>
    <w:rsid w:val="002801B3"/>
    <w:rsid w:val="00281060"/>
    <w:rsid w:val="00284050"/>
    <w:rsid w:val="00285BD0"/>
    <w:rsid w:val="002940E8"/>
    <w:rsid w:val="00294751"/>
    <w:rsid w:val="0029487D"/>
    <w:rsid w:val="002A3821"/>
    <w:rsid w:val="002A4072"/>
    <w:rsid w:val="002A6E50"/>
    <w:rsid w:val="002B4298"/>
    <w:rsid w:val="002B7A36"/>
    <w:rsid w:val="002C256A"/>
    <w:rsid w:val="002C261B"/>
    <w:rsid w:val="002C38E6"/>
    <w:rsid w:val="002C5907"/>
    <w:rsid w:val="002D5226"/>
    <w:rsid w:val="002D534A"/>
    <w:rsid w:val="002E1024"/>
    <w:rsid w:val="002F36E0"/>
    <w:rsid w:val="002F5681"/>
    <w:rsid w:val="00302F24"/>
    <w:rsid w:val="00305A7F"/>
    <w:rsid w:val="003152FE"/>
    <w:rsid w:val="00316D7D"/>
    <w:rsid w:val="00322DA5"/>
    <w:rsid w:val="00324D55"/>
    <w:rsid w:val="0032533F"/>
    <w:rsid w:val="00327436"/>
    <w:rsid w:val="003359AB"/>
    <w:rsid w:val="003428BB"/>
    <w:rsid w:val="00344BD6"/>
    <w:rsid w:val="003453B3"/>
    <w:rsid w:val="0035470D"/>
    <w:rsid w:val="0035528D"/>
    <w:rsid w:val="00357461"/>
    <w:rsid w:val="003601D8"/>
    <w:rsid w:val="00361821"/>
    <w:rsid w:val="00361E9E"/>
    <w:rsid w:val="003674DB"/>
    <w:rsid w:val="0037348C"/>
    <w:rsid w:val="003753EE"/>
    <w:rsid w:val="00377CFC"/>
    <w:rsid w:val="003A0835"/>
    <w:rsid w:val="003A343D"/>
    <w:rsid w:val="003A57F5"/>
    <w:rsid w:val="003A5AAF"/>
    <w:rsid w:val="003A61FF"/>
    <w:rsid w:val="003B31A3"/>
    <w:rsid w:val="003B700A"/>
    <w:rsid w:val="003C3C8A"/>
    <w:rsid w:val="003C5E82"/>
    <w:rsid w:val="003C7FBE"/>
    <w:rsid w:val="003D0839"/>
    <w:rsid w:val="003D227C"/>
    <w:rsid w:val="003D29EF"/>
    <w:rsid w:val="003D2B4D"/>
    <w:rsid w:val="003E2AD8"/>
    <w:rsid w:val="003F3417"/>
    <w:rsid w:val="003F37F5"/>
    <w:rsid w:val="003F77A3"/>
    <w:rsid w:val="00400901"/>
    <w:rsid w:val="00400C9D"/>
    <w:rsid w:val="00401CD0"/>
    <w:rsid w:val="00401D29"/>
    <w:rsid w:val="00405D43"/>
    <w:rsid w:val="00407D0D"/>
    <w:rsid w:val="00423A4D"/>
    <w:rsid w:val="0043381B"/>
    <w:rsid w:val="00436E52"/>
    <w:rsid w:val="00441CCC"/>
    <w:rsid w:val="00444A88"/>
    <w:rsid w:val="0044508B"/>
    <w:rsid w:val="00445B73"/>
    <w:rsid w:val="004462F4"/>
    <w:rsid w:val="004534D4"/>
    <w:rsid w:val="00467A74"/>
    <w:rsid w:val="00474DA4"/>
    <w:rsid w:val="00476B4D"/>
    <w:rsid w:val="004805FA"/>
    <w:rsid w:val="004935D2"/>
    <w:rsid w:val="004A02CC"/>
    <w:rsid w:val="004B1215"/>
    <w:rsid w:val="004D047D"/>
    <w:rsid w:val="004D514A"/>
    <w:rsid w:val="004D784E"/>
    <w:rsid w:val="004F0626"/>
    <w:rsid w:val="004F10C8"/>
    <w:rsid w:val="004F1E9E"/>
    <w:rsid w:val="004F305A"/>
    <w:rsid w:val="004F30EB"/>
    <w:rsid w:val="00500D53"/>
    <w:rsid w:val="00501CCC"/>
    <w:rsid w:val="00504B04"/>
    <w:rsid w:val="005052A8"/>
    <w:rsid w:val="00510D41"/>
    <w:rsid w:val="00512164"/>
    <w:rsid w:val="00514740"/>
    <w:rsid w:val="00517A6E"/>
    <w:rsid w:val="00520297"/>
    <w:rsid w:val="00520680"/>
    <w:rsid w:val="00521C0B"/>
    <w:rsid w:val="0052545F"/>
    <w:rsid w:val="00526A55"/>
    <w:rsid w:val="00530E69"/>
    <w:rsid w:val="005338F9"/>
    <w:rsid w:val="00533BB5"/>
    <w:rsid w:val="0054281C"/>
    <w:rsid w:val="00544581"/>
    <w:rsid w:val="00550EAC"/>
    <w:rsid w:val="0055268D"/>
    <w:rsid w:val="00554649"/>
    <w:rsid w:val="0055667F"/>
    <w:rsid w:val="00575DE2"/>
    <w:rsid w:val="00576BE4"/>
    <w:rsid w:val="005779DB"/>
    <w:rsid w:val="005848DE"/>
    <w:rsid w:val="005A2A67"/>
    <w:rsid w:val="005A400A"/>
    <w:rsid w:val="005A49A4"/>
    <w:rsid w:val="005A7981"/>
    <w:rsid w:val="005A7F37"/>
    <w:rsid w:val="005B269D"/>
    <w:rsid w:val="005D0484"/>
    <w:rsid w:val="005D0E86"/>
    <w:rsid w:val="005F283F"/>
    <w:rsid w:val="005F7B92"/>
    <w:rsid w:val="005F7CD8"/>
    <w:rsid w:val="00612379"/>
    <w:rsid w:val="006153B6"/>
    <w:rsid w:val="0061555F"/>
    <w:rsid w:val="00622386"/>
    <w:rsid w:val="0062336C"/>
    <w:rsid w:val="006245ED"/>
    <w:rsid w:val="00633A41"/>
    <w:rsid w:val="00636CA6"/>
    <w:rsid w:val="006374F1"/>
    <w:rsid w:val="00641200"/>
    <w:rsid w:val="00641DA5"/>
    <w:rsid w:val="00645CA8"/>
    <w:rsid w:val="00646C8E"/>
    <w:rsid w:val="00647DAA"/>
    <w:rsid w:val="00654FDA"/>
    <w:rsid w:val="00656DB1"/>
    <w:rsid w:val="00656E83"/>
    <w:rsid w:val="00662E00"/>
    <w:rsid w:val="006655D3"/>
    <w:rsid w:val="00667404"/>
    <w:rsid w:val="00677678"/>
    <w:rsid w:val="00680401"/>
    <w:rsid w:val="006847D6"/>
    <w:rsid w:val="00687EB4"/>
    <w:rsid w:val="00692D8F"/>
    <w:rsid w:val="006934E1"/>
    <w:rsid w:val="0069371B"/>
    <w:rsid w:val="00695157"/>
    <w:rsid w:val="00695C56"/>
    <w:rsid w:val="006A10FD"/>
    <w:rsid w:val="006A2D64"/>
    <w:rsid w:val="006A5CDE"/>
    <w:rsid w:val="006A644A"/>
    <w:rsid w:val="006B17D2"/>
    <w:rsid w:val="006B324D"/>
    <w:rsid w:val="006B5F26"/>
    <w:rsid w:val="006B6658"/>
    <w:rsid w:val="006B676C"/>
    <w:rsid w:val="006B6C01"/>
    <w:rsid w:val="006C224E"/>
    <w:rsid w:val="006D4E00"/>
    <w:rsid w:val="006D780A"/>
    <w:rsid w:val="006D7E93"/>
    <w:rsid w:val="006E0FE9"/>
    <w:rsid w:val="006E68CE"/>
    <w:rsid w:val="006F638A"/>
    <w:rsid w:val="007105B6"/>
    <w:rsid w:val="0071271E"/>
    <w:rsid w:val="00723487"/>
    <w:rsid w:val="00724176"/>
    <w:rsid w:val="00724269"/>
    <w:rsid w:val="00730625"/>
    <w:rsid w:val="00732DEC"/>
    <w:rsid w:val="00735BD5"/>
    <w:rsid w:val="007371E0"/>
    <w:rsid w:val="007413F3"/>
    <w:rsid w:val="007451EC"/>
    <w:rsid w:val="00750333"/>
    <w:rsid w:val="00751613"/>
    <w:rsid w:val="00751F8B"/>
    <w:rsid w:val="00753721"/>
    <w:rsid w:val="00753EE9"/>
    <w:rsid w:val="007556F6"/>
    <w:rsid w:val="007605CA"/>
    <w:rsid w:val="00760EEF"/>
    <w:rsid w:val="00770848"/>
    <w:rsid w:val="00777EE5"/>
    <w:rsid w:val="00781D69"/>
    <w:rsid w:val="00784836"/>
    <w:rsid w:val="00787533"/>
    <w:rsid w:val="0079023E"/>
    <w:rsid w:val="00792A26"/>
    <w:rsid w:val="007A1B6A"/>
    <w:rsid w:val="007A2854"/>
    <w:rsid w:val="007A5CBD"/>
    <w:rsid w:val="007B2668"/>
    <w:rsid w:val="007B5363"/>
    <w:rsid w:val="007C1D92"/>
    <w:rsid w:val="007C3A03"/>
    <w:rsid w:val="007C4CB9"/>
    <w:rsid w:val="007C589D"/>
    <w:rsid w:val="007D0B9D"/>
    <w:rsid w:val="007D19B0"/>
    <w:rsid w:val="007D62D6"/>
    <w:rsid w:val="007E09B6"/>
    <w:rsid w:val="007E50D8"/>
    <w:rsid w:val="007F281B"/>
    <w:rsid w:val="007F2850"/>
    <w:rsid w:val="007F318A"/>
    <w:rsid w:val="007F3E14"/>
    <w:rsid w:val="007F498F"/>
    <w:rsid w:val="0080679D"/>
    <w:rsid w:val="008108B0"/>
    <w:rsid w:val="00811B20"/>
    <w:rsid w:val="00812609"/>
    <w:rsid w:val="008211B5"/>
    <w:rsid w:val="0082296E"/>
    <w:rsid w:val="00824099"/>
    <w:rsid w:val="00836FA8"/>
    <w:rsid w:val="00837529"/>
    <w:rsid w:val="00841372"/>
    <w:rsid w:val="00844252"/>
    <w:rsid w:val="00845F5F"/>
    <w:rsid w:val="00846D7C"/>
    <w:rsid w:val="008534A0"/>
    <w:rsid w:val="008625A8"/>
    <w:rsid w:val="00867AC1"/>
    <w:rsid w:val="008751DE"/>
    <w:rsid w:val="00880024"/>
    <w:rsid w:val="0088181C"/>
    <w:rsid w:val="00881E0F"/>
    <w:rsid w:val="00883FC7"/>
    <w:rsid w:val="00890DF8"/>
    <w:rsid w:val="008A04D0"/>
    <w:rsid w:val="008A0ADE"/>
    <w:rsid w:val="008A36B4"/>
    <w:rsid w:val="008A5E84"/>
    <w:rsid w:val="008A743F"/>
    <w:rsid w:val="008B4350"/>
    <w:rsid w:val="008B4DF1"/>
    <w:rsid w:val="008C0970"/>
    <w:rsid w:val="008D0BC5"/>
    <w:rsid w:val="008D2CF7"/>
    <w:rsid w:val="008E1D93"/>
    <w:rsid w:val="008E7ADE"/>
    <w:rsid w:val="00900C26"/>
    <w:rsid w:val="00900FCB"/>
    <w:rsid w:val="0090197F"/>
    <w:rsid w:val="00902190"/>
    <w:rsid w:val="00903264"/>
    <w:rsid w:val="0090332D"/>
    <w:rsid w:val="00905ED7"/>
    <w:rsid w:val="00906DDC"/>
    <w:rsid w:val="00907A30"/>
    <w:rsid w:val="00934E09"/>
    <w:rsid w:val="00935124"/>
    <w:rsid w:val="00936253"/>
    <w:rsid w:val="00940D46"/>
    <w:rsid w:val="009413F1"/>
    <w:rsid w:val="00945DEE"/>
    <w:rsid w:val="00952DD4"/>
    <w:rsid w:val="009561F4"/>
    <w:rsid w:val="0096580E"/>
    <w:rsid w:val="00965AE7"/>
    <w:rsid w:val="00965C1E"/>
    <w:rsid w:val="009679DB"/>
    <w:rsid w:val="00970608"/>
    <w:rsid w:val="00970FED"/>
    <w:rsid w:val="009767F0"/>
    <w:rsid w:val="00976C3C"/>
    <w:rsid w:val="00982814"/>
    <w:rsid w:val="00983744"/>
    <w:rsid w:val="00983AA9"/>
    <w:rsid w:val="00985E41"/>
    <w:rsid w:val="0098651C"/>
    <w:rsid w:val="009877B3"/>
    <w:rsid w:val="00987AF4"/>
    <w:rsid w:val="00987E2C"/>
    <w:rsid w:val="009915A2"/>
    <w:rsid w:val="00991DCB"/>
    <w:rsid w:val="00992D82"/>
    <w:rsid w:val="00992F5D"/>
    <w:rsid w:val="00995C17"/>
    <w:rsid w:val="00997029"/>
    <w:rsid w:val="009A21A5"/>
    <w:rsid w:val="009A5947"/>
    <w:rsid w:val="009A7339"/>
    <w:rsid w:val="009A783A"/>
    <w:rsid w:val="009B2125"/>
    <w:rsid w:val="009B440E"/>
    <w:rsid w:val="009B4F8D"/>
    <w:rsid w:val="009C0F12"/>
    <w:rsid w:val="009C1A60"/>
    <w:rsid w:val="009C4B0C"/>
    <w:rsid w:val="009D0BC4"/>
    <w:rsid w:val="009D2003"/>
    <w:rsid w:val="009D690D"/>
    <w:rsid w:val="009E2270"/>
    <w:rsid w:val="009E65B6"/>
    <w:rsid w:val="009F0A51"/>
    <w:rsid w:val="009F0B7F"/>
    <w:rsid w:val="009F472B"/>
    <w:rsid w:val="009F5343"/>
    <w:rsid w:val="009F77CF"/>
    <w:rsid w:val="00A03652"/>
    <w:rsid w:val="00A0541A"/>
    <w:rsid w:val="00A12795"/>
    <w:rsid w:val="00A144BE"/>
    <w:rsid w:val="00A15BDD"/>
    <w:rsid w:val="00A16CBB"/>
    <w:rsid w:val="00A217EB"/>
    <w:rsid w:val="00A2413F"/>
    <w:rsid w:val="00A24C10"/>
    <w:rsid w:val="00A257E9"/>
    <w:rsid w:val="00A30B66"/>
    <w:rsid w:val="00A42AC3"/>
    <w:rsid w:val="00A430CF"/>
    <w:rsid w:val="00A4594B"/>
    <w:rsid w:val="00A54309"/>
    <w:rsid w:val="00A55168"/>
    <w:rsid w:val="00A56EC1"/>
    <w:rsid w:val="00A610A9"/>
    <w:rsid w:val="00A62931"/>
    <w:rsid w:val="00A80894"/>
    <w:rsid w:val="00A80F2A"/>
    <w:rsid w:val="00A85208"/>
    <w:rsid w:val="00A96C33"/>
    <w:rsid w:val="00AA095B"/>
    <w:rsid w:val="00AB2B93"/>
    <w:rsid w:val="00AB530F"/>
    <w:rsid w:val="00AB5F9F"/>
    <w:rsid w:val="00AB79A8"/>
    <w:rsid w:val="00AB7E5B"/>
    <w:rsid w:val="00AB7FD8"/>
    <w:rsid w:val="00AC2883"/>
    <w:rsid w:val="00AD0515"/>
    <w:rsid w:val="00AD56E1"/>
    <w:rsid w:val="00AD60FE"/>
    <w:rsid w:val="00AE0EF1"/>
    <w:rsid w:val="00AE2937"/>
    <w:rsid w:val="00AE6B82"/>
    <w:rsid w:val="00B00213"/>
    <w:rsid w:val="00B04C03"/>
    <w:rsid w:val="00B07301"/>
    <w:rsid w:val="00B11F3E"/>
    <w:rsid w:val="00B13FE2"/>
    <w:rsid w:val="00B2224F"/>
    <w:rsid w:val="00B224DE"/>
    <w:rsid w:val="00B24922"/>
    <w:rsid w:val="00B2589D"/>
    <w:rsid w:val="00B2685E"/>
    <w:rsid w:val="00B313AA"/>
    <w:rsid w:val="00B323A3"/>
    <w:rsid w:val="00B324D4"/>
    <w:rsid w:val="00B348C1"/>
    <w:rsid w:val="00B4094A"/>
    <w:rsid w:val="00B46575"/>
    <w:rsid w:val="00B47921"/>
    <w:rsid w:val="00B506C6"/>
    <w:rsid w:val="00B51BB9"/>
    <w:rsid w:val="00B51CB8"/>
    <w:rsid w:val="00B6097C"/>
    <w:rsid w:val="00B61777"/>
    <w:rsid w:val="00B622E6"/>
    <w:rsid w:val="00B76FE4"/>
    <w:rsid w:val="00B77733"/>
    <w:rsid w:val="00B83113"/>
    <w:rsid w:val="00B83E82"/>
    <w:rsid w:val="00B84BBD"/>
    <w:rsid w:val="00B92EDB"/>
    <w:rsid w:val="00B97437"/>
    <w:rsid w:val="00BA43FB"/>
    <w:rsid w:val="00BB0F16"/>
    <w:rsid w:val="00BB1565"/>
    <w:rsid w:val="00BB1896"/>
    <w:rsid w:val="00BB226D"/>
    <w:rsid w:val="00BC127D"/>
    <w:rsid w:val="00BC1FE6"/>
    <w:rsid w:val="00BC7674"/>
    <w:rsid w:val="00BC7FAF"/>
    <w:rsid w:val="00BD39FC"/>
    <w:rsid w:val="00BD6D27"/>
    <w:rsid w:val="00BF4471"/>
    <w:rsid w:val="00BF5F8E"/>
    <w:rsid w:val="00C02162"/>
    <w:rsid w:val="00C02BF5"/>
    <w:rsid w:val="00C05ABA"/>
    <w:rsid w:val="00C061B6"/>
    <w:rsid w:val="00C06D7D"/>
    <w:rsid w:val="00C13D7B"/>
    <w:rsid w:val="00C1574D"/>
    <w:rsid w:val="00C1707C"/>
    <w:rsid w:val="00C17AE3"/>
    <w:rsid w:val="00C2446C"/>
    <w:rsid w:val="00C27F25"/>
    <w:rsid w:val="00C35519"/>
    <w:rsid w:val="00C36AE5"/>
    <w:rsid w:val="00C41F17"/>
    <w:rsid w:val="00C436AB"/>
    <w:rsid w:val="00C47077"/>
    <w:rsid w:val="00C527FA"/>
    <w:rsid w:val="00C5280D"/>
    <w:rsid w:val="00C53EB3"/>
    <w:rsid w:val="00C542B3"/>
    <w:rsid w:val="00C5791C"/>
    <w:rsid w:val="00C61344"/>
    <w:rsid w:val="00C66290"/>
    <w:rsid w:val="00C7103B"/>
    <w:rsid w:val="00C72B7A"/>
    <w:rsid w:val="00C730B7"/>
    <w:rsid w:val="00C75101"/>
    <w:rsid w:val="00C7698C"/>
    <w:rsid w:val="00C76EA6"/>
    <w:rsid w:val="00C92082"/>
    <w:rsid w:val="00C922D6"/>
    <w:rsid w:val="00C936F9"/>
    <w:rsid w:val="00C948FC"/>
    <w:rsid w:val="00C94FC4"/>
    <w:rsid w:val="00C973F2"/>
    <w:rsid w:val="00CA304C"/>
    <w:rsid w:val="00CA774A"/>
    <w:rsid w:val="00CB046D"/>
    <w:rsid w:val="00CB4921"/>
    <w:rsid w:val="00CB5775"/>
    <w:rsid w:val="00CC11B0"/>
    <w:rsid w:val="00CC2841"/>
    <w:rsid w:val="00CD670B"/>
    <w:rsid w:val="00CD74BC"/>
    <w:rsid w:val="00CE1B01"/>
    <w:rsid w:val="00CE344D"/>
    <w:rsid w:val="00CE4D61"/>
    <w:rsid w:val="00CF1330"/>
    <w:rsid w:val="00CF2757"/>
    <w:rsid w:val="00CF35AD"/>
    <w:rsid w:val="00CF6E20"/>
    <w:rsid w:val="00CF7274"/>
    <w:rsid w:val="00CF7E36"/>
    <w:rsid w:val="00D0137A"/>
    <w:rsid w:val="00D10999"/>
    <w:rsid w:val="00D15EDC"/>
    <w:rsid w:val="00D3708D"/>
    <w:rsid w:val="00D40426"/>
    <w:rsid w:val="00D412C6"/>
    <w:rsid w:val="00D5253C"/>
    <w:rsid w:val="00D5462B"/>
    <w:rsid w:val="00D5609E"/>
    <w:rsid w:val="00D57C96"/>
    <w:rsid w:val="00D57D18"/>
    <w:rsid w:val="00D63D79"/>
    <w:rsid w:val="00D70E65"/>
    <w:rsid w:val="00D80119"/>
    <w:rsid w:val="00D90B91"/>
    <w:rsid w:val="00D90C6C"/>
    <w:rsid w:val="00D91203"/>
    <w:rsid w:val="00D95174"/>
    <w:rsid w:val="00D95BB1"/>
    <w:rsid w:val="00D96FCD"/>
    <w:rsid w:val="00DA4973"/>
    <w:rsid w:val="00DA6F36"/>
    <w:rsid w:val="00DB16BD"/>
    <w:rsid w:val="00DB596E"/>
    <w:rsid w:val="00DB7773"/>
    <w:rsid w:val="00DC00EA"/>
    <w:rsid w:val="00DC3802"/>
    <w:rsid w:val="00DD1016"/>
    <w:rsid w:val="00DD45D2"/>
    <w:rsid w:val="00DD6208"/>
    <w:rsid w:val="00DE2BBE"/>
    <w:rsid w:val="00DF0B2D"/>
    <w:rsid w:val="00DF18E5"/>
    <w:rsid w:val="00DF7E99"/>
    <w:rsid w:val="00E02F5D"/>
    <w:rsid w:val="00E0465A"/>
    <w:rsid w:val="00E07C34"/>
    <w:rsid w:val="00E07D87"/>
    <w:rsid w:val="00E11E4B"/>
    <w:rsid w:val="00E15938"/>
    <w:rsid w:val="00E2378B"/>
    <w:rsid w:val="00E240BE"/>
    <w:rsid w:val="00E249C8"/>
    <w:rsid w:val="00E32F7E"/>
    <w:rsid w:val="00E33114"/>
    <w:rsid w:val="00E35829"/>
    <w:rsid w:val="00E366EE"/>
    <w:rsid w:val="00E415AC"/>
    <w:rsid w:val="00E475AB"/>
    <w:rsid w:val="00E5267B"/>
    <w:rsid w:val="00E554D1"/>
    <w:rsid w:val="00E559F0"/>
    <w:rsid w:val="00E61270"/>
    <w:rsid w:val="00E63C0E"/>
    <w:rsid w:val="00E66AEC"/>
    <w:rsid w:val="00E72D49"/>
    <w:rsid w:val="00E747EA"/>
    <w:rsid w:val="00E7593C"/>
    <w:rsid w:val="00E75F25"/>
    <w:rsid w:val="00E7678A"/>
    <w:rsid w:val="00E77EDC"/>
    <w:rsid w:val="00E81BE2"/>
    <w:rsid w:val="00E86BDE"/>
    <w:rsid w:val="00E935F1"/>
    <w:rsid w:val="00E93F4A"/>
    <w:rsid w:val="00E94A81"/>
    <w:rsid w:val="00E957E5"/>
    <w:rsid w:val="00E97253"/>
    <w:rsid w:val="00EA1FFB"/>
    <w:rsid w:val="00EA4B1A"/>
    <w:rsid w:val="00EA6056"/>
    <w:rsid w:val="00EB048E"/>
    <w:rsid w:val="00EB4E9C"/>
    <w:rsid w:val="00EC634B"/>
    <w:rsid w:val="00ED3D9D"/>
    <w:rsid w:val="00EE248B"/>
    <w:rsid w:val="00EE34DF"/>
    <w:rsid w:val="00EE5974"/>
    <w:rsid w:val="00EE6157"/>
    <w:rsid w:val="00EE667A"/>
    <w:rsid w:val="00EF0C33"/>
    <w:rsid w:val="00EF1211"/>
    <w:rsid w:val="00EF2F89"/>
    <w:rsid w:val="00F03E98"/>
    <w:rsid w:val="00F04269"/>
    <w:rsid w:val="00F071E2"/>
    <w:rsid w:val="00F111C6"/>
    <w:rsid w:val="00F1237A"/>
    <w:rsid w:val="00F128E4"/>
    <w:rsid w:val="00F16534"/>
    <w:rsid w:val="00F21A09"/>
    <w:rsid w:val="00F22CBD"/>
    <w:rsid w:val="00F24741"/>
    <w:rsid w:val="00F272F1"/>
    <w:rsid w:val="00F313E6"/>
    <w:rsid w:val="00F31412"/>
    <w:rsid w:val="00F32B56"/>
    <w:rsid w:val="00F35F4A"/>
    <w:rsid w:val="00F36BDE"/>
    <w:rsid w:val="00F402A5"/>
    <w:rsid w:val="00F42759"/>
    <w:rsid w:val="00F45372"/>
    <w:rsid w:val="00F46CC8"/>
    <w:rsid w:val="00F560F7"/>
    <w:rsid w:val="00F6334D"/>
    <w:rsid w:val="00F63599"/>
    <w:rsid w:val="00F71781"/>
    <w:rsid w:val="00F77628"/>
    <w:rsid w:val="00F8142A"/>
    <w:rsid w:val="00F81BB1"/>
    <w:rsid w:val="00FA3B7C"/>
    <w:rsid w:val="00FA49AB"/>
    <w:rsid w:val="00FB00D6"/>
    <w:rsid w:val="00FB0C1F"/>
    <w:rsid w:val="00FC3EC9"/>
    <w:rsid w:val="00FC4EC5"/>
    <w:rsid w:val="00FC5F87"/>
    <w:rsid w:val="00FC5FD0"/>
    <w:rsid w:val="00FE2A9F"/>
    <w:rsid w:val="00FE39C7"/>
    <w:rsid w:val="00FF3BBF"/>
    <w:rsid w:val="00FF4D07"/>
    <w:rsid w:val="00FF5149"/>
    <w:rsid w:val="00FF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07F2C"/>
  <w15:docId w15:val="{522C5BE0-37A4-437B-9325-BD052A0E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7EA"/>
    <w:pPr>
      <w:jc w:val="both"/>
    </w:pPr>
    <w:rPr>
      <w:rFonts w:ascii="Arial" w:hAnsi="Arial"/>
    </w:rPr>
  </w:style>
  <w:style w:type="paragraph" w:styleId="Heading1">
    <w:name w:val="heading 1"/>
    <w:next w:val="Normal"/>
    <w:link w:val="Heading1Char"/>
    <w:autoRedefine/>
    <w:qFormat/>
    <w:rsid w:val="008A5E84"/>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56EC1"/>
    <w:pPr>
      <w:keepNext/>
      <w:jc w:val="center"/>
      <w:outlineLvl w:val="5"/>
    </w:pPr>
    <w:rPr>
      <w:rFonts w:ascii="Times New Roman" w:hAnsi="Times New Roman" w:cs="Angsana New"/>
      <w:b/>
      <w:bCs/>
      <w:lang w:eastAsia="zh-CN" w:bidi="th-TH"/>
    </w:rPr>
  </w:style>
  <w:style w:type="paragraph" w:styleId="Heading7">
    <w:name w:val="heading 7"/>
    <w:basedOn w:val="Normal"/>
    <w:next w:val="Normal"/>
    <w:link w:val="Heading7Char"/>
    <w:qFormat/>
    <w:rsid w:val="00A56EC1"/>
    <w:pPr>
      <w:keepNext/>
      <w:ind w:left="-144" w:right="-288"/>
      <w:jc w:val="center"/>
      <w:outlineLvl w:val="6"/>
    </w:pPr>
    <w:rPr>
      <w:rFonts w:ascii="Times New Roman" w:hAnsi="Times New Roman" w:cs="Angsana New"/>
      <w:b/>
      <w:bCs/>
      <w:caps/>
      <w:sz w:val="22"/>
      <w:szCs w:val="22"/>
      <w:lang w:eastAsia="zh-CN"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75F25"/>
    <w:pPr>
      <w:tabs>
        <w:tab w:val="right" w:leader="dot" w:pos="9639"/>
      </w:tabs>
      <w:ind w:left="568" w:right="851" w:hanging="284"/>
      <w:contextualSpacing/>
      <w:jc w:val="left"/>
    </w:pPr>
    <w:rPr>
      <w:sz w:val="18"/>
    </w:rPr>
  </w:style>
  <w:style w:type="paragraph" w:styleId="TOC3">
    <w:name w:val="toc 3"/>
    <w:next w:val="Normal"/>
    <w:autoRedefine/>
    <w:uiPriority w:val="39"/>
    <w:rsid w:val="00E75F25"/>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75F25"/>
    <w:pPr>
      <w:tabs>
        <w:tab w:val="right" w:leader="dot" w:pos="9639"/>
      </w:tabs>
      <w:spacing w:before="60"/>
      <w:ind w:right="1418"/>
      <w:jc w:val="left"/>
    </w:pPr>
    <w:rPr>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324D55"/>
    <w:pPr>
      <w:ind w:left="720"/>
      <w:contextualSpacing/>
    </w:pPr>
  </w:style>
  <w:style w:type="character" w:styleId="UnresolvedMention">
    <w:name w:val="Unresolved Mention"/>
    <w:basedOn w:val="DefaultParagraphFont"/>
    <w:uiPriority w:val="99"/>
    <w:semiHidden/>
    <w:unhideWhenUsed/>
    <w:rsid w:val="00377CFC"/>
    <w:rPr>
      <w:color w:val="605E5C"/>
      <w:shd w:val="clear" w:color="auto" w:fill="E1DFDD"/>
    </w:rPr>
  </w:style>
  <w:style w:type="character" w:customStyle="1" w:styleId="Heading6Char">
    <w:name w:val="Heading 6 Char"/>
    <w:basedOn w:val="DefaultParagraphFont"/>
    <w:link w:val="Heading6"/>
    <w:rsid w:val="00A56EC1"/>
    <w:rPr>
      <w:rFonts w:cs="Angsana New"/>
      <w:b/>
      <w:bCs/>
      <w:lang w:eastAsia="zh-CN" w:bidi="th-TH"/>
    </w:rPr>
  </w:style>
  <w:style w:type="character" w:customStyle="1" w:styleId="Heading7Char">
    <w:name w:val="Heading 7 Char"/>
    <w:basedOn w:val="DefaultParagraphFont"/>
    <w:link w:val="Heading7"/>
    <w:rsid w:val="00A56EC1"/>
    <w:rPr>
      <w:rFonts w:cs="Angsana New"/>
      <w:b/>
      <w:bCs/>
      <w:caps/>
      <w:sz w:val="22"/>
      <w:szCs w:val="22"/>
      <w:lang w:eastAsia="zh-CN" w:bidi="th-TH"/>
    </w:rPr>
  </w:style>
  <w:style w:type="numbering" w:customStyle="1" w:styleId="NoList1">
    <w:name w:val="No List1"/>
    <w:next w:val="NoList"/>
    <w:uiPriority w:val="99"/>
    <w:semiHidden/>
    <w:unhideWhenUsed/>
    <w:rsid w:val="00A56EC1"/>
  </w:style>
  <w:style w:type="paragraph" w:styleId="BodyTextIndent">
    <w:name w:val="Body Text Indent"/>
    <w:basedOn w:val="Normal"/>
    <w:link w:val="BodyTextIndentChar"/>
    <w:rsid w:val="00A56EC1"/>
    <w:pPr>
      <w:tabs>
        <w:tab w:val="left" w:pos="567"/>
        <w:tab w:val="left" w:pos="1134"/>
        <w:tab w:val="left" w:pos="1701"/>
        <w:tab w:val="left" w:pos="5670"/>
      </w:tabs>
      <w:ind w:left="567"/>
      <w:jc w:val="left"/>
    </w:pPr>
    <w:rPr>
      <w:rFonts w:ascii="Times New Roman" w:hAnsi="Times New Roman" w:cs="Angsana New"/>
      <w:sz w:val="26"/>
      <w:szCs w:val="26"/>
      <w:lang w:eastAsia="zh-CN" w:bidi="th-TH"/>
    </w:rPr>
  </w:style>
  <w:style w:type="character" w:customStyle="1" w:styleId="BodyTextIndentChar">
    <w:name w:val="Body Text Indent Char"/>
    <w:basedOn w:val="DefaultParagraphFont"/>
    <w:link w:val="BodyTextIndent"/>
    <w:rsid w:val="00A56EC1"/>
    <w:rPr>
      <w:rFonts w:cs="Angsana New"/>
      <w:sz w:val="26"/>
      <w:szCs w:val="26"/>
      <w:lang w:eastAsia="zh-CN" w:bidi="th-TH"/>
    </w:rPr>
  </w:style>
  <w:style w:type="paragraph" w:styleId="BodyText2">
    <w:name w:val="Body Text 2"/>
    <w:basedOn w:val="Normal"/>
    <w:link w:val="BodyText2Char"/>
    <w:rsid w:val="00A56EC1"/>
    <w:rPr>
      <w:rFonts w:ascii="Times New Roman" w:hAnsi="Times New Roman" w:cs="Angsana New"/>
      <w:sz w:val="24"/>
      <w:szCs w:val="24"/>
      <w:lang w:eastAsia="zh-CN" w:bidi="th-TH"/>
    </w:rPr>
  </w:style>
  <w:style w:type="character" w:customStyle="1" w:styleId="BodyText2Char">
    <w:name w:val="Body Text 2 Char"/>
    <w:basedOn w:val="DefaultParagraphFont"/>
    <w:link w:val="BodyText2"/>
    <w:rsid w:val="00A56EC1"/>
    <w:rPr>
      <w:rFonts w:cs="Angsana New"/>
      <w:sz w:val="24"/>
      <w:szCs w:val="24"/>
      <w:lang w:eastAsia="zh-CN" w:bidi="th-TH"/>
    </w:rPr>
  </w:style>
  <w:style w:type="paragraph" w:styleId="BodyTextIndent2">
    <w:name w:val="Body Text Indent 2"/>
    <w:basedOn w:val="Normal"/>
    <w:link w:val="BodyTextIndent2Char"/>
    <w:rsid w:val="00A56EC1"/>
    <w:pPr>
      <w:tabs>
        <w:tab w:val="left" w:pos="1134"/>
      </w:tabs>
      <w:ind w:left="1134" w:hanging="567"/>
    </w:pPr>
    <w:rPr>
      <w:rFonts w:ascii="Times New Roman" w:hAnsi="Times New Roman" w:cs="Angsana New"/>
      <w:sz w:val="24"/>
      <w:szCs w:val="24"/>
      <w:lang w:eastAsia="zh-CN" w:bidi="th-TH"/>
    </w:rPr>
  </w:style>
  <w:style w:type="character" w:customStyle="1" w:styleId="BodyTextIndent2Char">
    <w:name w:val="Body Text Indent 2 Char"/>
    <w:basedOn w:val="DefaultParagraphFont"/>
    <w:link w:val="BodyTextIndent2"/>
    <w:rsid w:val="00A56EC1"/>
    <w:rPr>
      <w:rFonts w:cs="Angsana New"/>
      <w:sz w:val="24"/>
      <w:szCs w:val="24"/>
      <w:lang w:eastAsia="zh-CN" w:bidi="th-TH"/>
    </w:rPr>
  </w:style>
  <w:style w:type="paragraph" w:customStyle="1" w:styleId="Pieddepage">
    <w:name w:val="Pied de page"/>
    <w:basedOn w:val="Normal"/>
    <w:rsid w:val="00A56EC1"/>
    <w:pPr>
      <w:tabs>
        <w:tab w:val="center" w:pos="4536"/>
        <w:tab w:val="right" w:pos="9072"/>
      </w:tabs>
      <w:jc w:val="left"/>
    </w:pPr>
    <w:rPr>
      <w:rFonts w:ascii="Times New Roman" w:hAnsi="Times New Roman" w:cs="Angsana New"/>
      <w:sz w:val="16"/>
      <w:szCs w:val="16"/>
      <w:lang w:val="fr-FR" w:eastAsia="zh-CN" w:bidi="th-TH"/>
    </w:rPr>
  </w:style>
  <w:style w:type="paragraph" w:styleId="BodyText3">
    <w:name w:val="Body Text 3"/>
    <w:basedOn w:val="Normal"/>
    <w:link w:val="BodyText3Char"/>
    <w:rsid w:val="00A56EC1"/>
    <w:pPr>
      <w:jc w:val="center"/>
    </w:pPr>
    <w:rPr>
      <w:rFonts w:ascii="Times New Roman" w:hAnsi="Times New Roman" w:cs="Angsana New"/>
      <w:sz w:val="22"/>
      <w:szCs w:val="22"/>
      <w:lang w:val="es-AR" w:eastAsia="zh-CN" w:bidi="th-TH"/>
    </w:rPr>
  </w:style>
  <w:style w:type="character" w:customStyle="1" w:styleId="BodyText3Char">
    <w:name w:val="Body Text 3 Char"/>
    <w:basedOn w:val="DefaultParagraphFont"/>
    <w:link w:val="BodyText3"/>
    <w:rsid w:val="00A56EC1"/>
    <w:rPr>
      <w:rFonts w:cs="Angsana New"/>
      <w:sz w:val="22"/>
      <w:szCs w:val="22"/>
      <w:lang w:val="es-AR" w:eastAsia="zh-CN" w:bidi="th-TH"/>
    </w:rPr>
  </w:style>
  <w:style w:type="paragraph" w:styleId="DocumentMap">
    <w:name w:val="Document Map"/>
    <w:basedOn w:val="Normal"/>
    <w:link w:val="DocumentMapChar"/>
    <w:semiHidden/>
    <w:rsid w:val="00A56EC1"/>
    <w:pPr>
      <w:shd w:val="clear" w:color="auto" w:fill="000080"/>
      <w:jc w:val="left"/>
    </w:pPr>
    <w:rPr>
      <w:rFonts w:ascii="Tahoma" w:hAnsi="Tahoma" w:cs="Tahoma"/>
      <w:sz w:val="24"/>
      <w:szCs w:val="24"/>
      <w:lang w:eastAsia="zh-CN" w:bidi="th-TH"/>
    </w:rPr>
  </w:style>
  <w:style w:type="character" w:customStyle="1" w:styleId="DocumentMapChar">
    <w:name w:val="Document Map Char"/>
    <w:basedOn w:val="DefaultParagraphFont"/>
    <w:link w:val="DocumentMap"/>
    <w:semiHidden/>
    <w:rsid w:val="00A56EC1"/>
    <w:rPr>
      <w:rFonts w:ascii="Tahoma" w:hAnsi="Tahoma" w:cs="Tahoma"/>
      <w:sz w:val="24"/>
      <w:szCs w:val="24"/>
      <w:shd w:val="clear" w:color="auto" w:fill="000080"/>
      <w:lang w:eastAsia="zh-CN" w:bidi="th-TH"/>
    </w:rPr>
  </w:style>
  <w:style w:type="paragraph" w:styleId="BodyTextIndent3">
    <w:name w:val="Body Text Indent 3"/>
    <w:basedOn w:val="Normal"/>
    <w:link w:val="BodyTextIndent3Char"/>
    <w:rsid w:val="00A56EC1"/>
    <w:pPr>
      <w:ind w:left="567"/>
    </w:pPr>
    <w:rPr>
      <w:rFonts w:ascii="Times New Roman" w:hAnsi="Times New Roman" w:cs="Angsana New"/>
      <w:sz w:val="24"/>
      <w:szCs w:val="24"/>
      <w:lang w:eastAsia="zh-CN" w:bidi="th-TH"/>
    </w:rPr>
  </w:style>
  <w:style w:type="character" w:customStyle="1" w:styleId="BodyTextIndent3Char">
    <w:name w:val="Body Text Indent 3 Char"/>
    <w:basedOn w:val="DefaultParagraphFont"/>
    <w:link w:val="BodyTextIndent3"/>
    <w:rsid w:val="00A56EC1"/>
    <w:rPr>
      <w:rFonts w:cs="Angsana New"/>
      <w:sz w:val="24"/>
      <w:szCs w:val="24"/>
      <w:lang w:eastAsia="zh-CN" w:bidi="th-TH"/>
    </w:rPr>
  </w:style>
  <w:style w:type="paragraph" w:styleId="CommentText">
    <w:name w:val="annotation text"/>
    <w:basedOn w:val="Normal"/>
    <w:link w:val="CommentTextChar"/>
    <w:semiHidden/>
    <w:rsid w:val="00A56EC1"/>
    <w:pPr>
      <w:jc w:val="left"/>
    </w:pPr>
    <w:rPr>
      <w:rFonts w:ascii="Times New Roman" w:hAnsi="Times New Roman" w:cs="Angsana New"/>
      <w:sz w:val="22"/>
      <w:szCs w:val="22"/>
      <w:lang w:eastAsia="zh-CN" w:bidi="th-TH"/>
    </w:rPr>
  </w:style>
  <w:style w:type="character" w:customStyle="1" w:styleId="CommentTextChar">
    <w:name w:val="Comment Text Char"/>
    <w:basedOn w:val="DefaultParagraphFont"/>
    <w:link w:val="CommentText"/>
    <w:semiHidden/>
    <w:rsid w:val="00A56EC1"/>
    <w:rPr>
      <w:rFonts w:cs="Angsana New"/>
      <w:sz w:val="22"/>
      <w:szCs w:val="22"/>
      <w:lang w:eastAsia="zh-CN" w:bidi="th-TH"/>
    </w:rPr>
  </w:style>
  <w:style w:type="character" w:customStyle="1" w:styleId="StyleDocoriginalNotBold1">
    <w:name w:val="Style Doc_original + Not Bold1"/>
    <w:basedOn w:val="DefaultParagraphFont"/>
    <w:rsid w:val="00A56EC1"/>
    <w:rPr>
      <w:rFonts w:ascii="Arial" w:hAnsi="Arial"/>
      <w:b/>
      <w:bCs/>
      <w:spacing w:val="10"/>
      <w:lang w:val="en-US" w:eastAsia="en-US" w:bidi="ar-SA"/>
    </w:rPr>
  </w:style>
  <w:style w:type="character" w:customStyle="1" w:styleId="StyleDoclangBold">
    <w:name w:val="Style Doc_lang + Bold"/>
    <w:basedOn w:val="DefaultParagraphFont"/>
    <w:rsid w:val="00A56EC1"/>
    <w:rPr>
      <w:rFonts w:ascii="Arial" w:hAnsi="Arial"/>
      <w:b/>
      <w:bCs/>
      <w:sz w:val="20"/>
      <w:lang w:val="en-US"/>
    </w:rPr>
  </w:style>
  <w:style w:type="character" w:customStyle="1" w:styleId="Heading1Char">
    <w:name w:val="Heading 1 Char"/>
    <w:basedOn w:val="DefaultParagraphFont"/>
    <w:link w:val="Heading1"/>
    <w:rsid w:val="008A5E84"/>
    <w:rPr>
      <w:rFonts w:ascii="Arial" w:hAnsi="Arial"/>
      <w:caps/>
    </w:rPr>
  </w:style>
  <w:style w:type="character" w:customStyle="1" w:styleId="Heading4Char">
    <w:name w:val="Heading 4 Char"/>
    <w:basedOn w:val="DefaultParagraphFont"/>
    <w:link w:val="Heading4"/>
    <w:rsid w:val="00A56EC1"/>
    <w:rPr>
      <w:rFonts w:ascii="Arial" w:hAnsi="Arial"/>
      <w:u w:val="single"/>
      <w:lang w:val="fr-FR"/>
    </w:rPr>
  </w:style>
  <w:style w:type="paragraph" w:styleId="Revision">
    <w:name w:val="Revision"/>
    <w:hidden/>
    <w:uiPriority w:val="99"/>
    <w:semiHidden/>
    <w:rsid w:val="00A56EC1"/>
    <w:rPr>
      <w:rFonts w:cs="Angsana New"/>
      <w:sz w:val="24"/>
      <w:szCs w:val="30"/>
      <w:lang w:eastAsia="zh-CN" w:bidi="th-TH"/>
    </w:rPr>
  </w:style>
  <w:style w:type="character" w:styleId="CommentReference">
    <w:name w:val="annotation reference"/>
    <w:basedOn w:val="DefaultParagraphFont"/>
    <w:semiHidden/>
    <w:unhideWhenUsed/>
    <w:rsid w:val="00A56EC1"/>
    <w:rPr>
      <w:sz w:val="16"/>
      <w:szCs w:val="16"/>
    </w:rPr>
  </w:style>
  <w:style w:type="paragraph" w:styleId="CommentSubject">
    <w:name w:val="annotation subject"/>
    <w:basedOn w:val="CommentText"/>
    <w:next w:val="CommentText"/>
    <w:link w:val="CommentSubjectChar"/>
    <w:semiHidden/>
    <w:unhideWhenUsed/>
    <w:rsid w:val="00A56EC1"/>
    <w:rPr>
      <w:b/>
      <w:bCs/>
      <w:sz w:val="20"/>
      <w:szCs w:val="25"/>
    </w:rPr>
  </w:style>
  <w:style w:type="character" w:customStyle="1" w:styleId="CommentSubjectChar">
    <w:name w:val="Comment Subject Char"/>
    <w:basedOn w:val="CommentTextChar"/>
    <w:link w:val="CommentSubject"/>
    <w:semiHidden/>
    <w:rsid w:val="00A56EC1"/>
    <w:rPr>
      <w:rFonts w:cs="Angsana New"/>
      <w:b/>
      <w:bCs/>
      <w:sz w:val="22"/>
      <w:szCs w:val="25"/>
      <w:lang w:eastAsia="zh-CN" w:bidi="th-TH"/>
    </w:rPr>
  </w:style>
  <w:style w:type="table" w:styleId="TableGrid">
    <w:name w:val="Table Grid"/>
    <w:basedOn w:val="TableNormal"/>
    <w:rsid w:val="00692D8F"/>
    <w:rPr>
      <w:rFonts w:ascii="Noto Sans" w:eastAsia="Yu Gothic" w:hAnsi="Noto Sans" w:cs="Noto Sans"/>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181C"/>
    <w:rPr>
      <w:rFonts w:ascii="Arial" w:hAnsi="Arial"/>
      <w:lang w:val="fr-FR"/>
    </w:rPr>
  </w:style>
  <w:style w:type="character" w:customStyle="1" w:styleId="ListParagraphChar">
    <w:name w:val="List Paragraph Char"/>
    <w:aliases w:val="auto_list_(i) Char,List Paragraph1 Char"/>
    <w:basedOn w:val="DefaultParagraphFont"/>
    <w:link w:val="ListParagraph"/>
    <w:uiPriority w:val="34"/>
    <w:rsid w:val="00151E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085">
      <w:bodyDiv w:val="1"/>
      <w:marLeft w:val="0"/>
      <w:marRight w:val="0"/>
      <w:marTop w:val="0"/>
      <w:marBottom w:val="0"/>
      <w:divBdr>
        <w:top w:val="none" w:sz="0" w:space="0" w:color="auto"/>
        <w:left w:val="none" w:sz="0" w:space="0" w:color="auto"/>
        <w:bottom w:val="none" w:sz="0" w:space="0" w:color="auto"/>
        <w:right w:val="none" w:sz="0" w:space="0" w:color="auto"/>
      </w:divBdr>
    </w:div>
    <w:div w:id="321785015">
      <w:bodyDiv w:val="1"/>
      <w:marLeft w:val="0"/>
      <w:marRight w:val="0"/>
      <w:marTop w:val="0"/>
      <w:marBottom w:val="0"/>
      <w:divBdr>
        <w:top w:val="none" w:sz="0" w:space="0" w:color="auto"/>
        <w:left w:val="none" w:sz="0" w:space="0" w:color="auto"/>
        <w:bottom w:val="none" w:sz="0" w:space="0" w:color="auto"/>
        <w:right w:val="none" w:sz="0" w:space="0" w:color="auto"/>
      </w:divBdr>
    </w:div>
    <w:div w:id="401685512">
      <w:bodyDiv w:val="1"/>
      <w:marLeft w:val="0"/>
      <w:marRight w:val="0"/>
      <w:marTop w:val="0"/>
      <w:marBottom w:val="0"/>
      <w:divBdr>
        <w:top w:val="none" w:sz="0" w:space="0" w:color="auto"/>
        <w:left w:val="none" w:sz="0" w:space="0" w:color="auto"/>
        <w:bottom w:val="none" w:sz="0" w:space="0" w:color="auto"/>
        <w:right w:val="none" w:sz="0" w:space="0" w:color="auto"/>
      </w:divBdr>
    </w:div>
    <w:div w:id="443501527">
      <w:bodyDiv w:val="1"/>
      <w:marLeft w:val="0"/>
      <w:marRight w:val="0"/>
      <w:marTop w:val="0"/>
      <w:marBottom w:val="0"/>
      <w:divBdr>
        <w:top w:val="none" w:sz="0" w:space="0" w:color="auto"/>
        <w:left w:val="none" w:sz="0" w:space="0" w:color="auto"/>
        <w:bottom w:val="none" w:sz="0" w:space="0" w:color="auto"/>
        <w:right w:val="none" w:sz="0" w:space="0" w:color="auto"/>
      </w:divBdr>
    </w:div>
    <w:div w:id="513958970">
      <w:bodyDiv w:val="1"/>
      <w:marLeft w:val="0"/>
      <w:marRight w:val="0"/>
      <w:marTop w:val="0"/>
      <w:marBottom w:val="0"/>
      <w:divBdr>
        <w:top w:val="none" w:sz="0" w:space="0" w:color="auto"/>
        <w:left w:val="none" w:sz="0" w:space="0" w:color="auto"/>
        <w:bottom w:val="none" w:sz="0" w:space="0" w:color="auto"/>
        <w:right w:val="none" w:sz="0" w:space="0" w:color="auto"/>
      </w:divBdr>
    </w:div>
    <w:div w:id="836383393">
      <w:bodyDiv w:val="1"/>
      <w:marLeft w:val="0"/>
      <w:marRight w:val="0"/>
      <w:marTop w:val="0"/>
      <w:marBottom w:val="0"/>
      <w:divBdr>
        <w:top w:val="none" w:sz="0" w:space="0" w:color="auto"/>
        <w:left w:val="none" w:sz="0" w:space="0" w:color="auto"/>
        <w:bottom w:val="none" w:sz="0" w:space="0" w:color="auto"/>
        <w:right w:val="none" w:sz="0" w:space="0" w:color="auto"/>
      </w:divBdr>
    </w:div>
    <w:div w:id="867721395">
      <w:bodyDiv w:val="1"/>
      <w:marLeft w:val="0"/>
      <w:marRight w:val="0"/>
      <w:marTop w:val="0"/>
      <w:marBottom w:val="0"/>
      <w:divBdr>
        <w:top w:val="none" w:sz="0" w:space="0" w:color="auto"/>
        <w:left w:val="none" w:sz="0" w:space="0" w:color="auto"/>
        <w:bottom w:val="none" w:sz="0" w:space="0" w:color="auto"/>
        <w:right w:val="none" w:sz="0" w:space="0" w:color="auto"/>
      </w:divBdr>
    </w:div>
    <w:div w:id="876698975">
      <w:bodyDiv w:val="1"/>
      <w:marLeft w:val="0"/>
      <w:marRight w:val="0"/>
      <w:marTop w:val="0"/>
      <w:marBottom w:val="0"/>
      <w:divBdr>
        <w:top w:val="none" w:sz="0" w:space="0" w:color="auto"/>
        <w:left w:val="none" w:sz="0" w:space="0" w:color="auto"/>
        <w:bottom w:val="none" w:sz="0" w:space="0" w:color="auto"/>
        <w:right w:val="none" w:sz="0" w:space="0" w:color="auto"/>
      </w:divBdr>
    </w:div>
    <w:div w:id="889076296">
      <w:bodyDiv w:val="1"/>
      <w:marLeft w:val="0"/>
      <w:marRight w:val="0"/>
      <w:marTop w:val="0"/>
      <w:marBottom w:val="0"/>
      <w:divBdr>
        <w:top w:val="none" w:sz="0" w:space="0" w:color="auto"/>
        <w:left w:val="none" w:sz="0" w:space="0" w:color="auto"/>
        <w:bottom w:val="none" w:sz="0" w:space="0" w:color="auto"/>
        <w:right w:val="none" w:sz="0" w:space="0" w:color="auto"/>
      </w:divBdr>
    </w:div>
    <w:div w:id="898596104">
      <w:bodyDiv w:val="1"/>
      <w:marLeft w:val="0"/>
      <w:marRight w:val="0"/>
      <w:marTop w:val="0"/>
      <w:marBottom w:val="0"/>
      <w:divBdr>
        <w:top w:val="none" w:sz="0" w:space="0" w:color="auto"/>
        <w:left w:val="none" w:sz="0" w:space="0" w:color="auto"/>
        <w:bottom w:val="none" w:sz="0" w:space="0" w:color="auto"/>
        <w:right w:val="none" w:sz="0" w:space="0" w:color="auto"/>
      </w:divBdr>
    </w:div>
    <w:div w:id="930502739">
      <w:bodyDiv w:val="1"/>
      <w:marLeft w:val="0"/>
      <w:marRight w:val="0"/>
      <w:marTop w:val="0"/>
      <w:marBottom w:val="0"/>
      <w:divBdr>
        <w:top w:val="none" w:sz="0" w:space="0" w:color="auto"/>
        <w:left w:val="none" w:sz="0" w:space="0" w:color="auto"/>
        <w:bottom w:val="none" w:sz="0" w:space="0" w:color="auto"/>
        <w:right w:val="none" w:sz="0" w:space="0" w:color="auto"/>
      </w:divBdr>
    </w:div>
    <w:div w:id="931206754">
      <w:bodyDiv w:val="1"/>
      <w:marLeft w:val="0"/>
      <w:marRight w:val="0"/>
      <w:marTop w:val="0"/>
      <w:marBottom w:val="0"/>
      <w:divBdr>
        <w:top w:val="none" w:sz="0" w:space="0" w:color="auto"/>
        <w:left w:val="none" w:sz="0" w:space="0" w:color="auto"/>
        <w:bottom w:val="none" w:sz="0" w:space="0" w:color="auto"/>
        <w:right w:val="none" w:sz="0" w:space="0" w:color="auto"/>
      </w:divBdr>
    </w:div>
    <w:div w:id="947002506">
      <w:bodyDiv w:val="1"/>
      <w:marLeft w:val="0"/>
      <w:marRight w:val="0"/>
      <w:marTop w:val="0"/>
      <w:marBottom w:val="0"/>
      <w:divBdr>
        <w:top w:val="none" w:sz="0" w:space="0" w:color="auto"/>
        <w:left w:val="none" w:sz="0" w:space="0" w:color="auto"/>
        <w:bottom w:val="none" w:sz="0" w:space="0" w:color="auto"/>
        <w:right w:val="none" w:sz="0" w:space="0" w:color="auto"/>
      </w:divBdr>
    </w:div>
    <w:div w:id="1015495781">
      <w:bodyDiv w:val="1"/>
      <w:marLeft w:val="0"/>
      <w:marRight w:val="0"/>
      <w:marTop w:val="0"/>
      <w:marBottom w:val="0"/>
      <w:divBdr>
        <w:top w:val="none" w:sz="0" w:space="0" w:color="auto"/>
        <w:left w:val="none" w:sz="0" w:space="0" w:color="auto"/>
        <w:bottom w:val="none" w:sz="0" w:space="0" w:color="auto"/>
        <w:right w:val="none" w:sz="0" w:space="0" w:color="auto"/>
      </w:divBdr>
    </w:div>
    <w:div w:id="1127042533">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328048853">
      <w:bodyDiv w:val="1"/>
      <w:marLeft w:val="0"/>
      <w:marRight w:val="0"/>
      <w:marTop w:val="0"/>
      <w:marBottom w:val="0"/>
      <w:divBdr>
        <w:top w:val="none" w:sz="0" w:space="0" w:color="auto"/>
        <w:left w:val="none" w:sz="0" w:space="0" w:color="auto"/>
        <w:bottom w:val="none" w:sz="0" w:space="0" w:color="auto"/>
        <w:right w:val="none" w:sz="0" w:space="0" w:color="auto"/>
      </w:divBdr>
    </w:div>
    <w:div w:id="1598442651">
      <w:bodyDiv w:val="1"/>
      <w:marLeft w:val="0"/>
      <w:marRight w:val="0"/>
      <w:marTop w:val="0"/>
      <w:marBottom w:val="0"/>
      <w:divBdr>
        <w:top w:val="none" w:sz="0" w:space="0" w:color="auto"/>
        <w:left w:val="none" w:sz="0" w:space="0" w:color="auto"/>
        <w:bottom w:val="none" w:sz="0" w:space="0" w:color="auto"/>
        <w:right w:val="none" w:sz="0" w:space="0" w:color="auto"/>
      </w:divBdr>
    </w:div>
    <w:div w:id="1617953561">
      <w:bodyDiv w:val="1"/>
      <w:marLeft w:val="0"/>
      <w:marRight w:val="0"/>
      <w:marTop w:val="0"/>
      <w:marBottom w:val="0"/>
      <w:divBdr>
        <w:top w:val="none" w:sz="0" w:space="0" w:color="auto"/>
        <w:left w:val="none" w:sz="0" w:space="0" w:color="auto"/>
        <w:bottom w:val="none" w:sz="0" w:space="0" w:color="auto"/>
        <w:right w:val="none" w:sz="0" w:space="0" w:color="auto"/>
      </w:divBdr>
    </w:div>
    <w:div w:id="164947777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673214724">
      <w:bodyDiv w:val="1"/>
      <w:marLeft w:val="0"/>
      <w:marRight w:val="0"/>
      <w:marTop w:val="0"/>
      <w:marBottom w:val="0"/>
      <w:divBdr>
        <w:top w:val="none" w:sz="0" w:space="0" w:color="auto"/>
        <w:left w:val="none" w:sz="0" w:space="0" w:color="auto"/>
        <w:bottom w:val="none" w:sz="0" w:space="0" w:color="auto"/>
        <w:right w:val="none" w:sz="0" w:space="0" w:color="auto"/>
      </w:divBdr>
    </w:div>
    <w:div w:id="1681617998">
      <w:bodyDiv w:val="1"/>
      <w:marLeft w:val="0"/>
      <w:marRight w:val="0"/>
      <w:marTop w:val="0"/>
      <w:marBottom w:val="0"/>
      <w:divBdr>
        <w:top w:val="none" w:sz="0" w:space="0" w:color="auto"/>
        <w:left w:val="none" w:sz="0" w:space="0" w:color="auto"/>
        <w:bottom w:val="none" w:sz="0" w:space="0" w:color="auto"/>
        <w:right w:val="none" w:sz="0" w:space="0" w:color="auto"/>
      </w:divBdr>
    </w:div>
    <w:div w:id="1730228608">
      <w:bodyDiv w:val="1"/>
      <w:marLeft w:val="0"/>
      <w:marRight w:val="0"/>
      <w:marTop w:val="0"/>
      <w:marBottom w:val="0"/>
      <w:divBdr>
        <w:top w:val="none" w:sz="0" w:space="0" w:color="auto"/>
        <w:left w:val="none" w:sz="0" w:space="0" w:color="auto"/>
        <w:bottom w:val="none" w:sz="0" w:space="0" w:color="auto"/>
        <w:right w:val="none" w:sz="0" w:space="0" w:color="auto"/>
      </w:divBdr>
    </w:div>
    <w:div w:id="1788693719">
      <w:bodyDiv w:val="1"/>
      <w:marLeft w:val="0"/>
      <w:marRight w:val="0"/>
      <w:marTop w:val="0"/>
      <w:marBottom w:val="0"/>
      <w:divBdr>
        <w:top w:val="none" w:sz="0" w:space="0" w:color="auto"/>
        <w:left w:val="none" w:sz="0" w:space="0" w:color="auto"/>
        <w:bottom w:val="none" w:sz="0" w:space="0" w:color="auto"/>
        <w:right w:val="none" w:sz="0" w:space="0" w:color="auto"/>
      </w:divBdr>
    </w:div>
    <w:div w:id="1837304129">
      <w:bodyDiv w:val="1"/>
      <w:marLeft w:val="0"/>
      <w:marRight w:val="0"/>
      <w:marTop w:val="0"/>
      <w:marBottom w:val="0"/>
      <w:divBdr>
        <w:top w:val="none" w:sz="0" w:space="0" w:color="auto"/>
        <w:left w:val="none" w:sz="0" w:space="0" w:color="auto"/>
        <w:bottom w:val="none" w:sz="0" w:space="0" w:color="auto"/>
        <w:right w:val="none" w:sz="0" w:space="0" w:color="auto"/>
      </w:divBdr>
    </w:div>
    <w:div w:id="2051763233">
      <w:bodyDiv w:val="1"/>
      <w:marLeft w:val="0"/>
      <w:marRight w:val="0"/>
      <w:marTop w:val="0"/>
      <w:marBottom w:val="0"/>
      <w:divBdr>
        <w:top w:val="none" w:sz="0" w:space="0" w:color="auto"/>
        <w:left w:val="none" w:sz="0" w:space="0" w:color="auto"/>
        <w:bottom w:val="none" w:sz="0" w:space="0" w:color="auto"/>
        <w:right w:val="none" w:sz="0" w:space="0" w:color="auto"/>
      </w:divBdr>
    </w:div>
    <w:div w:id="2055764397">
      <w:bodyDiv w:val="1"/>
      <w:marLeft w:val="0"/>
      <w:marRight w:val="0"/>
      <w:marTop w:val="0"/>
      <w:marBottom w:val="0"/>
      <w:divBdr>
        <w:top w:val="none" w:sz="0" w:space="0" w:color="auto"/>
        <w:left w:val="none" w:sz="0" w:space="0" w:color="auto"/>
        <w:bottom w:val="none" w:sz="0" w:space="0" w:color="auto"/>
        <w:right w:val="none" w:sz="0" w:space="0" w:color="auto"/>
      </w:divBdr>
    </w:div>
    <w:div w:id="210268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en/tc_59/tc_59_28.pdf" TargetMode="External"/><Relationship Id="rId18" Type="http://schemas.openxmlformats.org/officeDocument/2006/relationships/image" Target="media/image6.png"/><Relationship Id="rId26" Type="http://schemas.openxmlformats.org/officeDocument/2006/relationships/header" Target="header1.xml"/><Relationship Id="rId39" Type="http://schemas.openxmlformats.org/officeDocument/2006/relationships/header" Target="header9.xml"/><Relationship Id="rId21" Type="http://schemas.openxmlformats.org/officeDocument/2006/relationships/image" Target="media/image9.png"/><Relationship Id="rId34" Type="http://schemas.openxmlformats.org/officeDocument/2006/relationships/hyperlink" Target="http://www.upov.int/members/en/pdf/rules_observer_status.pdf" TargetMode="External"/><Relationship Id="rId42" Type="http://schemas.openxmlformats.org/officeDocument/2006/relationships/header" Target="header10.xml"/><Relationship Id="rId47" Type="http://schemas.openxmlformats.org/officeDocument/2006/relationships/hyperlink" Target="mailto:upov.mail@wipo.int" TargetMode="External"/><Relationship Id="rId50" Type="http://schemas.openxmlformats.org/officeDocument/2006/relationships/header" Target="header12.xml"/><Relationship Id="rId55" Type="http://schemas.openxmlformats.org/officeDocument/2006/relationships/footer" Target="footer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3.wipo.int/upovtg/" TargetMode="External"/><Relationship Id="rId11" Type="http://schemas.openxmlformats.org/officeDocument/2006/relationships/hyperlink" Target="https://www.upov.int/meetings/en/doc_details.jsp?meeting_id=77230&amp;doc_id=622174" TargetMode="External"/><Relationship Id="rId24" Type="http://schemas.openxmlformats.org/officeDocument/2006/relationships/hyperlink" Target="https://www.upov.int/resource/en/pvp_certificate.html"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xml"/><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chart" Target="charts/chart2.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yperlink" Target="http://www.upov.int/resource/en/dus_guidance.html" TargetMode="External"/><Relationship Id="rId35" Type="http://schemas.openxmlformats.org/officeDocument/2006/relationships/hyperlink" Target="http://www.upov.int/edocs/infdocs/en/upov_inf_20_1.pdf" TargetMode="External"/><Relationship Id="rId43" Type="http://schemas.openxmlformats.org/officeDocument/2006/relationships/footer" Target="footer4.xml"/><Relationship Id="rId48" Type="http://schemas.openxmlformats.org/officeDocument/2006/relationships/hyperlink" Target="mailto:h0985-sb1@accor.com" TargetMode="External"/><Relationship Id="rId56" Type="http://schemas.openxmlformats.org/officeDocument/2006/relationships/header" Target="header15.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s://www.upov.int/meetings/en/doc_details.jsp?meeting_id=77230&amp;doc_id=622174" TargetMode="External"/><Relationship Id="rId17" Type="http://schemas.openxmlformats.org/officeDocument/2006/relationships/image" Target="media/image5.png"/><Relationship Id="rId25" Type="http://schemas.openxmlformats.org/officeDocument/2006/relationships/hyperlink" Target="https://www.upov.int/databases/en/contact_cooperation.html" TargetMode="External"/><Relationship Id="rId33" Type="http://schemas.openxmlformats.org/officeDocument/2006/relationships/footer" Target="footer1.xml"/><Relationship Id="rId38" Type="http://schemas.openxmlformats.org/officeDocument/2006/relationships/header" Target="header8.xml"/><Relationship Id="rId46" Type="http://schemas.openxmlformats.org/officeDocument/2006/relationships/footer" Target="footer6.xml"/><Relationship Id="rId59" Type="http://schemas.openxmlformats.org/officeDocument/2006/relationships/chart" Target="charts/chart3.xml"/><Relationship Id="rId20" Type="http://schemas.openxmlformats.org/officeDocument/2006/relationships/image" Target="media/image8.png"/><Relationship Id="rId41" Type="http://schemas.openxmlformats.org/officeDocument/2006/relationships/footer" Target="footer3.xml"/><Relationship Id="rId54" Type="http://schemas.openxmlformats.org/officeDocument/2006/relationships/image" Target="media/image12.png"/><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upov.int/resource/en/training.html" TargetMode="External"/><Relationship Id="rId28" Type="http://schemas.openxmlformats.org/officeDocument/2006/relationships/header" Target="header3.xml"/><Relationship Id="rId36" Type="http://schemas.openxmlformats.org/officeDocument/2006/relationships/header" Target="header6.xml"/><Relationship Id="rId49" Type="http://schemas.openxmlformats.org/officeDocument/2006/relationships/image" Target="media/image11.jpeg"/><Relationship Id="rId57" Type="http://schemas.openxmlformats.org/officeDocument/2006/relationships/chart" Target="charts/chart1.xml"/><Relationship Id="rId10" Type="http://schemas.openxmlformats.org/officeDocument/2006/relationships/hyperlink" Target="https://www.upov.int/meetings/en/doc_details.jsp?meeting_id=77230&amp;doc_id=620221" TargetMode="External"/><Relationship Id="rId31" Type="http://schemas.openxmlformats.org/officeDocument/2006/relationships/header" Target="header4.xml"/><Relationship Id="rId44" Type="http://schemas.openxmlformats.org/officeDocument/2006/relationships/footer" Target="footer5.xml"/><Relationship Id="rId52" Type="http://schemas.openxmlformats.org/officeDocument/2006/relationships/footer" Target="footer7.xml"/><Relationship Id="rId6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upov.int/meetings/en/doc_details.jsp?meeting_id=67786&amp;doc_id=583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Surveys\2024\TWPs\Survey_reports_Combined_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Surveys\2024\TWPs\Survey_reports_Combined_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DAT1\OrgUPOV\Shared\Surveys\2024\TWPs\Survey_reports_Combined_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Wipogvafs01\DAT1\OrgUPOV\Shared\Surveys\2024\TWPs\Survey_reports_Combined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p>
        </c:rich>
      </c:tx>
      <c:layout>
        <c:manualLayout>
          <c:xMode val="edge"/>
          <c:yMode val="edge"/>
          <c:x val="0.1697360017497812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Compared!$L$16</c:f>
              <c:strCache>
                <c:ptCount val="1"/>
                <c:pt idx="0">
                  <c:v>Very Satisfied</c:v>
                </c:pt>
              </c:strCache>
            </c:strRef>
          </c:tx>
          <c:spPr>
            <a:solidFill>
              <a:schemeClr val="accent1"/>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Compared!$M$16:$Q$16</c:f>
              <c:numCache>
                <c:formatCode>0.0%</c:formatCode>
                <c:ptCount val="5"/>
                <c:pt idx="0">
                  <c:v>0.4</c:v>
                </c:pt>
                <c:pt idx="1">
                  <c:v>0.4</c:v>
                </c:pt>
                <c:pt idx="2">
                  <c:v>0.42099999999999999</c:v>
                </c:pt>
                <c:pt idx="3">
                  <c:v>0.37</c:v>
                </c:pt>
                <c:pt idx="4">
                  <c:v>0.25</c:v>
                </c:pt>
              </c:numCache>
            </c:numRef>
          </c:val>
          <c:extLst>
            <c:ext xmlns:c16="http://schemas.microsoft.com/office/drawing/2014/chart" uri="{C3380CC4-5D6E-409C-BE32-E72D297353CC}">
              <c16:uniqueId val="{00000000-2218-4C76-98C9-2CB1EB687058}"/>
            </c:ext>
          </c:extLst>
        </c:ser>
        <c:ser>
          <c:idx val="1"/>
          <c:order val="1"/>
          <c:tx>
            <c:strRef>
              <c:f>Compared!$L$17</c:f>
              <c:strCache>
                <c:ptCount val="1"/>
                <c:pt idx="0">
                  <c:v>Satisfied</c:v>
                </c:pt>
              </c:strCache>
            </c:strRef>
          </c:tx>
          <c:spPr>
            <a:solidFill>
              <a:schemeClr val="accent2"/>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Compared!$M$17:$Q$17</c:f>
              <c:numCache>
                <c:formatCode>0.0%</c:formatCode>
                <c:ptCount val="5"/>
                <c:pt idx="0">
                  <c:v>0.378</c:v>
                </c:pt>
                <c:pt idx="1">
                  <c:v>0.52500000000000002</c:v>
                </c:pt>
                <c:pt idx="2">
                  <c:v>0.36799999999999999</c:v>
                </c:pt>
                <c:pt idx="3">
                  <c:v>0.57999999999999996</c:v>
                </c:pt>
                <c:pt idx="4">
                  <c:v>0.47199999999999998</c:v>
                </c:pt>
              </c:numCache>
            </c:numRef>
          </c:val>
          <c:extLst>
            <c:ext xmlns:c16="http://schemas.microsoft.com/office/drawing/2014/chart" uri="{C3380CC4-5D6E-409C-BE32-E72D297353CC}">
              <c16:uniqueId val="{00000001-2218-4C76-98C9-2CB1EB687058}"/>
            </c:ext>
          </c:extLst>
        </c:ser>
        <c:ser>
          <c:idx val="2"/>
          <c:order val="2"/>
          <c:tx>
            <c:strRef>
              <c:f>Compared!$L$18</c:f>
              <c:strCache>
                <c:ptCount val="1"/>
                <c:pt idx="0">
                  <c:v>Neutral</c:v>
                </c:pt>
              </c:strCache>
            </c:strRef>
          </c:tx>
          <c:spPr>
            <a:solidFill>
              <a:schemeClr val="accent3"/>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Compared!$M$18:$Q$18</c:f>
              <c:numCache>
                <c:formatCode>0.0%</c:formatCode>
                <c:ptCount val="5"/>
                <c:pt idx="0">
                  <c:v>0.17799999999999999</c:v>
                </c:pt>
                <c:pt idx="1">
                  <c:v>0.05</c:v>
                </c:pt>
                <c:pt idx="2">
                  <c:v>0.21099999999999999</c:v>
                </c:pt>
                <c:pt idx="3">
                  <c:v>0.05</c:v>
                </c:pt>
                <c:pt idx="4">
                  <c:v>0.19400000000000001</c:v>
                </c:pt>
              </c:numCache>
            </c:numRef>
          </c:val>
          <c:extLst>
            <c:ext xmlns:c16="http://schemas.microsoft.com/office/drawing/2014/chart" uri="{C3380CC4-5D6E-409C-BE32-E72D297353CC}">
              <c16:uniqueId val="{00000002-2218-4C76-98C9-2CB1EB687058}"/>
            </c:ext>
          </c:extLst>
        </c:ser>
        <c:ser>
          <c:idx val="3"/>
          <c:order val="3"/>
          <c:tx>
            <c:strRef>
              <c:f>Compared!$L$19</c:f>
              <c:strCache>
                <c:ptCount val="1"/>
                <c:pt idx="0">
                  <c:v>Dissatisfied</c:v>
                </c:pt>
              </c:strCache>
            </c:strRef>
          </c:tx>
          <c:spPr>
            <a:solidFill>
              <a:schemeClr val="accent4"/>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Compared!$M$19:$Q$19</c:f>
              <c:numCache>
                <c:formatCode>0.0%</c:formatCode>
                <c:ptCount val="5"/>
                <c:pt idx="0">
                  <c:v>4.3999999999999997E-2</c:v>
                </c:pt>
                <c:pt idx="1">
                  <c:v>2.5000000000000001E-2</c:v>
                </c:pt>
                <c:pt idx="2">
                  <c:v>0</c:v>
                </c:pt>
                <c:pt idx="3">
                  <c:v>0</c:v>
                </c:pt>
                <c:pt idx="4">
                  <c:v>5.6000000000000001E-2</c:v>
                </c:pt>
              </c:numCache>
            </c:numRef>
          </c:val>
          <c:extLst>
            <c:ext xmlns:c16="http://schemas.microsoft.com/office/drawing/2014/chart" uri="{C3380CC4-5D6E-409C-BE32-E72D297353CC}">
              <c16:uniqueId val="{00000003-2218-4C76-98C9-2CB1EB687058}"/>
            </c:ext>
          </c:extLst>
        </c:ser>
        <c:ser>
          <c:idx val="4"/>
          <c:order val="4"/>
          <c:tx>
            <c:strRef>
              <c:f>Compared!$L$20</c:f>
              <c:strCache>
                <c:ptCount val="1"/>
                <c:pt idx="0">
                  <c:v>Very Dissatisfied</c:v>
                </c:pt>
              </c:strCache>
            </c:strRef>
          </c:tx>
          <c:spPr>
            <a:solidFill>
              <a:schemeClr val="accent5"/>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Compared!$M$20:$Q$20</c:f>
              <c:numCache>
                <c:formatCode>0.0%</c:formatCode>
                <c:ptCount val="5"/>
                <c:pt idx="0">
                  <c:v>0</c:v>
                </c:pt>
                <c:pt idx="1">
                  <c:v>0</c:v>
                </c:pt>
                <c:pt idx="2">
                  <c:v>0</c:v>
                </c:pt>
                <c:pt idx="3">
                  <c:v>0</c:v>
                </c:pt>
                <c:pt idx="4">
                  <c:v>2.8000000000000001E-2</c:v>
                </c:pt>
              </c:numCache>
            </c:numRef>
          </c:val>
          <c:extLst>
            <c:ext xmlns:c16="http://schemas.microsoft.com/office/drawing/2014/chart" uri="{C3380CC4-5D6E-409C-BE32-E72D297353CC}">
              <c16:uniqueId val="{00000004-2218-4C76-98C9-2CB1EB687058}"/>
            </c:ext>
          </c:extLst>
        </c:ser>
        <c:dLbls>
          <c:showLegendKey val="0"/>
          <c:showVal val="0"/>
          <c:showCatName val="0"/>
          <c:showSerName val="0"/>
          <c:showPercent val="0"/>
          <c:showBubbleSize val="0"/>
        </c:dLbls>
        <c:gapWidth val="219"/>
        <c:overlap val="100"/>
        <c:axId val="1872777808"/>
        <c:axId val="1672868016"/>
      </c:barChart>
      <c:catAx>
        <c:axId val="18727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016"/>
        <c:crosses val="autoZero"/>
        <c:auto val="1"/>
        <c:lblAlgn val="ctr"/>
        <c:lblOffset val="100"/>
        <c:noMultiLvlLbl val="0"/>
      </c:catAx>
      <c:valAx>
        <c:axId val="1672868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777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[Survey_reports_Combined_2024.xlsx]Compared!$M$33</c:f>
              <c:strCache>
                <c:ptCount val="1"/>
                <c:pt idx="0">
                  <c:v>TWM/3</c:v>
                </c:pt>
              </c:strCache>
            </c:strRef>
          </c:tx>
          <c:spPr>
            <a:solidFill>
              <a:schemeClr val="accent1"/>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[Survey_reports_Combined_2024.xlsx]Compared!$M$34:$M$40</c:f>
              <c:numCache>
                <c:formatCode>0.0%</c:formatCode>
                <c:ptCount val="7"/>
                <c:pt idx="0">
                  <c:v>0</c:v>
                </c:pt>
                <c:pt idx="1">
                  <c:v>0.46700000000000003</c:v>
                </c:pt>
                <c:pt idx="2">
                  <c:v>0.311</c:v>
                </c:pt>
                <c:pt idx="3">
                  <c:v>0.46700000000000003</c:v>
                </c:pt>
                <c:pt idx="4">
                  <c:v>1</c:v>
                </c:pt>
                <c:pt idx="5">
                  <c:v>0.2</c:v>
                </c:pt>
                <c:pt idx="6">
                  <c:v>0.13300000000000001</c:v>
                </c:pt>
              </c:numCache>
            </c:numRef>
          </c:val>
          <c:extLst>
            <c:ext xmlns:c16="http://schemas.microsoft.com/office/drawing/2014/chart" uri="{C3380CC4-5D6E-409C-BE32-E72D297353CC}">
              <c16:uniqueId val="{00000000-3EB1-46C5-A38C-2978EF6C865B}"/>
            </c:ext>
          </c:extLst>
        </c:ser>
        <c:ser>
          <c:idx val="1"/>
          <c:order val="1"/>
          <c:tx>
            <c:strRef>
              <c:f>[Survey_reports_Combined_2024.xlsx]Compared!$N$33</c:f>
              <c:strCache>
                <c:ptCount val="1"/>
                <c:pt idx="0">
                  <c:v>TWA/53</c:v>
                </c:pt>
              </c:strCache>
            </c:strRef>
          </c:tx>
          <c:spPr>
            <a:solidFill>
              <a:schemeClr val="accent2"/>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[Survey_reports_Combined_2024.xlsx]Compared!$N$34:$N$40</c:f>
              <c:numCache>
                <c:formatCode>0.0%</c:formatCode>
                <c:ptCount val="7"/>
                <c:pt idx="0">
                  <c:v>0.75</c:v>
                </c:pt>
                <c:pt idx="1">
                  <c:v>0.47499999999999998</c:v>
                </c:pt>
                <c:pt idx="2">
                  <c:v>0.32500000000000001</c:v>
                </c:pt>
                <c:pt idx="3">
                  <c:v>0.5</c:v>
                </c:pt>
                <c:pt idx="4">
                  <c:v>0.57499999999999996</c:v>
                </c:pt>
                <c:pt idx="5">
                  <c:v>0.3</c:v>
                </c:pt>
                <c:pt idx="6">
                  <c:v>0.125</c:v>
                </c:pt>
              </c:numCache>
            </c:numRef>
          </c:val>
          <c:extLst>
            <c:ext xmlns:c16="http://schemas.microsoft.com/office/drawing/2014/chart" uri="{C3380CC4-5D6E-409C-BE32-E72D297353CC}">
              <c16:uniqueId val="{00000001-3EB1-46C5-A38C-2978EF6C865B}"/>
            </c:ext>
          </c:extLst>
        </c:ser>
        <c:ser>
          <c:idx val="2"/>
          <c:order val="2"/>
          <c:tx>
            <c:strRef>
              <c:f>[Survey_reports_Combined_2024.xlsx]Compared!$O$33</c:f>
              <c:strCache>
                <c:ptCount val="1"/>
                <c:pt idx="0">
                  <c:v>TWF/55</c:v>
                </c:pt>
              </c:strCache>
            </c:strRef>
          </c:tx>
          <c:spPr>
            <a:solidFill>
              <a:schemeClr val="accent3"/>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[Survey_reports_Combined_2024.xlsx]Compared!$O$34:$O$40</c:f>
              <c:numCache>
                <c:formatCode>0.0%</c:formatCode>
                <c:ptCount val="7"/>
                <c:pt idx="0">
                  <c:v>0.94699999999999995</c:v>
                </c:pt>
                <c:pt idx="1">
                  <c:v>0.52600000000000002</c:v>
                </c:pt>
                <c:pt idx="2">
                  <c:v>0.21099999999999999</c:v>
                </c:pt>
                <c:pt idx="3">
                  <c:v>0.47399999999999998</c:v>
                </c:pt>
                <c:pt idx="4">
                  <c:v>0.73699999999999999</c:v>
                </c:pt>
                <c:pt idx="5">
                  <c:v>0</c:v>
                </c:pt>
                <c:pt idx="6">
                  <c:v>0</c:v>
                </c:pt>
              </c:numCache>
            </c:numRef>
          </c:val>
          <c:extLst>
            <c:ext xmlns:c16="http://schemas.microsoft.com/office/drawing/2014/chart" uri="{C3380CC4-5D6E-409C-BE32-E72D297353CC}">
              <c16:uniqueId val="{00000002-3EB1-46C5-A38C-2978EF6C865B}"/>
            </c:ext>
          </c:extLst>
        </c:ser>
        <c:ser>
          <c:idx val="3"/>
          <c:order val="3"/>
          <c:tx>
            <c:strRef>
              <c:f>[Survey_reports_Combined_2024.xlsx]Compared!$P$33</c:f>
              <c:strCache>
                <c:ptCount val="1"/>
                <c:pt idx="0">
                  <c:v>TWO/56</c:v>
                </c:pt>
              </c:strCache>
            </c:strRef>
          </c:tx>
          <c:spPr>
            <a:solidFill>
              <a:schemeClr val="accent4"/>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[Survey_reports_Combined_2024.xlsx]Compared!$P$34:$P$40</c:f>
              <c:numCache>
                <c:formatCode>0.0%</c:formatCode>
                <c:ptCount val="7"/>
                <c:pt idx="0">
                  <c:v>0.74</c:v>
                </c:pt>
                <c:pt idx="1">
                  <c:v>0.42</c:v>
                </c:pt>
                <c:pt idx="2">
                  <c:v>0.26</c:v>
                </c:pt>
                <c:pt idx="3">
                  <c:v>0.37</c:v>
                </c:pt>
                <c:pt idx="4">
                  <c:v>0.47</c:v>
                </c:pt>
                <c:pt idx="5">
                  <c:v>0.26</c:v>
                </c:pt>
                <c:pt idx="6">
                  <c:v>0.05</c:v>
                </c:pt>
              </c:numCache>
            </c:numRef>
          </c:val>
          <c:extLst>
            <c:ext xmlns:c16="http://schemas.microsoft.com/office/drawing/2014/chart" uri="{C3380CC4-5D6E-409C-BE32-E72D297353CC}">
              <c16:uniqueId val="{00000003-3EB1-46C5-A38C-2978EF6C865B}"/>
            </c:ext>
          </c:extLst>
        </c:ser>
        <c:ser>
          <c:idx val="4"/>
          <c:order val="4"/>
          <c:tx>
            <c:strRef>
              <c:f>[Survey_reports_Combined_2024.xlsx]Compared!$Q$33</c:f>
              <c:strCache>
                <c:ptCount val="1"/>
                <c:pt idx="0">
                  <c:v>TWV/58</c:v>
                </c:pt>
              </c:strCache>
            </c:strRef>
          </c:tx>
          <c:spPr>
            <a:solidFill>
              <a:schemeClr val="accent5"/>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[Survey_reports_Combined_2024.xlsx]Compared!$Q$34:$Q$40</c:f>
              <c:numCache>
                <c:formatCode>0.0%</c:formatCode>
                <c:ptCount val="7"/>
                <c:pt idx="0">
                  <c:v>0.72199999999999998</c:v>
                </c:pt>
                <c:pt idx="1">
                  <c:v>0.63900000000000001</c:v>
                </c:pt>
                <c:pt idx="2">
                  <c:v>0.27800000000000002</c:v>
                </c:pt>
                <c:pt idx="3">
                  <c:v>0.5</c:v>
                </c:pt>
                <c:pt idx="4">
                  <c:v>0.72199999999999998</c:v>
                </c:pt>
                <c:pt idx="5">
                  <c:v>0.222</c:v>
                </c:pt>
                <c:pt idx="6">
                  <c:v>0.56000000000000005</c:v>
                </c:pt>
              </c:numCache>
            </c:numRef>
          </c:val>
          <c:extLst>
            <c:ext xmlns:c16="http://schemas.microsoft.com/office/drawing/2014/chart" uri="{C3380CC4-5D6E-409C-BE32-E72D297353CC}">
              <c16:uniqueId val="{00000004-3EB1-46C5-A38C-2978EF6C865B}"/>
            </c:ext>
          </c:extLst>
        </c:ser>
        <c:dLbls>
          <c:showLegendKey val="0"/>
          <c:showVal val="0"/>
          <c:showCatName val="0"/>
          <c:showSerName val="0"/>
          <c:showPercent val="0"/>
          <c:showBubbleSize val="0"/>
        </c:dLbls>
        <c:gapWidth val="219"/>
        <c:overlap val="-27"/>
        <c:axId val="1745555920"/>
        <c:axId val="1672866096"/>
      </c:barChart>
      <c:catAx>
        <c:axId val="174555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6096"/>
        <c:crosses val="autoZero"/>
        <c:auto val="1"/>
        <c:lblAlgn val="ctr"/>
        <c:lblOffset val="100"/>
        <c:noMultiLvlLbl val="0"/>
      </c:catAx>
      <c:valAx>
        <c:axId val="1672866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5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Compared!$L$56</c:f>
              <c:strCache>
                <c:ptCount val="1"/>
                <c:pt idx="0">
                  <c:v>Yes</c:v>
                </c:pt>
              </c:strCache>
            </c:strRef>
          </c:tx>
          <c:spPr>
            <a:solidFill>
              <a:schemeClr val="accent1"/>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Compared!$M$56:$Q$56</c:f>
              <c:numCache>
                <c:formatCode>0.0%</c:formatCode>
                <c:ptCount val="5"/>
                <c:pt idx="0">
                  <c:v>0.57799999999999996</c:v>
                </c:pt>
                <c:pt idx="1">
                  <c:v>0.875</c:v>
                </c:pt>
                <c:pt idx="2">
                  <c:v>0.89500000000000002</c:v>
                </c:pt>
                <c:pt idx="3">
                  <c:v>0.57999999999999996</c:v>
                </c:pt>
                <c:pt idx="4">
                  <c:v>0.63900000000000001</c:v>
                </c:pt>
              </c:numCache>
            </c:numRef>
          </c:val>
          <c:extLst>
            <c:ext xmlns:c16="http://schemas.microsoft.com/office/drawing/2014/chart" uri="{C3380CC4-5D6E-409C-BE32-E72D297353CC}">
              <c16:uniqueId val="{00000000-12A1-41D9-B6AF-7EBB646EB9B1}"/>
            </c:ext>
          </c:extLst>
        </c:ser>
        <c:ser>
          <c:idx val="1"/>
          <c:order val="1"/>
          <c:tx>
            <c:strRef>
              <c:f>Compared!$L$57</c:f>
              <c:strCache>
                <c:ptCount val="1"/>
                <c:pt idx="0">
                  <c:v>Partially</c:v>
                </c:pt>
              </c:strCache>
            </c:strRef>
          </c:tx>
          <c:spPr>
            <a:solidFill>
              <a:schemeClr val="accent2"/>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Compared!$M$57:$Q$57</c:f>
              <c:numCache>
                <c:formatCode>0.0%</c:formatCode>
                <c:ptCount val="5"/>
                <c:pt idx="0">
                  <c:v>0.42199999999999999</c:v>
                </c:pt>
                <c:pt idx="1">
                  <c:v>0.125</c:v>
                </c:pt>
                <c:pt idx="2">
                  <c:v>5.5E-2</c:v>
                </c:pt>
                <c:pt idx="3">
                  <c:v>0.37</c:v>
                </c:pt>
                <c:pt idx="4">
                  <c:v>0.36099999999999999</c:v>
                </c:pt>
              </c:numCache>
            </c:numRef>
          </c:val>
          <c:extLst>
            <c:ext xmlns:c16="http://schemas.microsoft.com/office/drawing/2014/chart" uri="{C3380CC4-5D6E-409C-BE32-E72D297353CC}">
              <c16:uniqueId val="{00000001-12A1-41D9-B6AF-7EBB646EB9B1}"/>
            </c:ext>
          </c:extLst>
        </c:ser>
        <c:ser>
          <c:idx val="2"/>
          <c:order val="2"/>
          <c:tx>
            <c:strRef>
              <c:f>Compared!$L$58</c:f>
              <c:strCache>
                <c:ptCount val="1"/>
                <c:pt idx="0">
                  <c:v>No</c:v>
                </c:pt>
              </c:strCache>
            </c:strRef>
          </c:tx>
          <c:spPr>
            <a:solidFill>
              <a:schemeClr val="accent3"/>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Compared!$M$58:$Q$58</c:f>
              <c:numCache>
                <c:formatCode>0.0%</c:formatCode>
                <c:ptCount val="5"/>
                <c:pt idx="0">
                  <c:v>0</c:v>
                </c:pt>
                <c:pt idx="1">
                  <c:v>0</c:v>
                </c:pt>
                <c:pt idx="2">
                  <c:v>5.2999999999999999E-2</c:v>
                </c:pt>
                <c:pt idx="3">
                  <c:v>0.05</c:v>
                </c:pt>
                <c:pt idx="4">
                  <c:v>0</c:v>
                </c:pt>
              </c:numCache>
            </c:numRef>
          </c:val>
          <c:extLst>
            <c:ext xmlns:c16="http://schemas.microsoft.com/office/drawing/2014/chart" uri="{C3380CC4-5D6E-409C-BE32-E72D297353CC}">
              <c16:uniqueId val="{00000002-12A1-41D9-B6AF-7EBB646EB9B1}"/>
            </c:ext>
          </c:extLst>
        </c:ser>
        <c:dLbls>
          <c:showLegendKey val="0"/>
          <c:showVal val="0"/>
          <c:showCatName val="0"/>
          <c:showSerName val="0"/>
          <c:showPercent val="0"/>
          <c:showBubbleSize val="0"/>
        </c:dLbls>
        <c:gapWidth val="150"/>
        <c:overlap val="100"/>
        <c:axId val="1952183584"/>
        <c:axId val="1672868976"/>
      </c:barChart>
      <c:catAx>
        <c:axId val="19521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976"/>
        <c:crosses val="autoZero"/>
        <c:auto val="1"/>
        <c:lblAlgn val="ctr"/>
        <c:lblOffset val="100"/>
        <c:noMultiLvlLbl val="0"/>
      </c:catAx>
      <c:valAx>
        <c:axId val="1672868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1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Compared!$L$76</c:f>
              <c:strCache>
                <c:ptCount val="1"/>
                <c:pt idx="0">
                  <c:v>Definitely</c:v>
                </c:pt>
              </c:strCache>
            </c:strRef>
          </c:tx>
          <c:spPr>
            <a:solidFill>
              <a:schemeClr val="accent1"/>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Compared!$M$76:$Q$76</c:f>
              <c:numCache>
                <c:formatCode>0.0%</c:formatCode>
                <c:ptCount val="5"/>
                <c:pt idx="0">
                  <c:v>0.26800000000000002</c:v>
                </c:pt>
                <c:pt idx="1">
                  <c:v>0.36799999999999999</c:v>
                </c:pt>
                <c:pt idx="2">
                  <c:v>0.438</c:v>
                </c:pt>
                <c:pt idx="3">
                  <c:v>0.53</c:v>
                </c:pt>
                <c:pt idx="4">
                  <c:v>0.38700000000000001</c:v>
                </c:pt>
              </c:numCache>
            </c:numRef>
          </c:val>
          <c:extLst>
            <c:ext xmlns:c16="http://schemas.microsoft.com/office/drawing/2014/chart" uri="{C3380CC4-5D6E-409C-BE32-E72D297353CC}">
              <c16:uniqueId val="{00000000-30A5-480E-B3BB-44CCF1AE09F5}"/>
            </c:ext>
          </c:extLst>
        </c:ser>
        <c:ser>
          <c:idx val="1"/>
          <c:order val="1"/>
          <c:tx>
            <c:strRef>
              <c:f>Compared!$L$77</c:f>
              <c:strCache>
                <c:ptCount val="1"/>
                <c:pt idx="0">
                  <c:v>Probably</c:v>
                </c:pt>
              </c:strCache>
            </c:strRef>
          </c:tx>
          <c:spPr>
            <a:solidFill>
              <a:schemeClr val="accent2"/>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Compared!$M$77:$Q$77</c:f>
              <c:numCache>
                <c:formatCode>0.0%</c:formatCode>
                <c:ptCount val="5"/>
                <c:pt idx="0">
                  <c:v>0.43890000000000001</c:v>
                </c:pt>
                <c:pt idx="1">
                  <c:v>0.26300000000000001</c:v>
                </c:pt>
                <c:pt idx="2">
                  <c:v>0.25</c:v>
                </c:pt>
                <c:pt idx="3">
                  <c:v>0.18</c:v>
                </c:pt>
                <c:pt idx="4">
                  <c:v>0.32300000000000001</c:v>
                </c:pt>
              </c:numCache>
            </c:numRef>
          </c:val>
          <c:extLst>
            <c:ext xmlns:c16="http://schemas.microsoft.com/office/drawing/2014/chart" uri="{C3380CC4-5D6E-409C-BE32-E72D297353CC}">
              <c16:uniqueId val="{00000001-30A5-480E-B3BB-44CCF1AE09F5}"/>
            </c:ext>
          </c:extLst>
        </c:ser>
        <c:ser>
          <c:idx val="2"/>
          <c:order val="2"/>
          <c:tx>
            <c:strRef>
              <c:f>Compared!$L$78</c:f>
              <c:strCache>
                <c:ptCount val="1"/>
                <c:pt idx="0">
                  <c:v>Unsure</c:v>
                </c:pt>
              </c:strCache>
            </c:strRef>
          </c:tx>
          <c:spPr>
            <a:solidFill>
              <a:schemeClr val="accent3"/>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Compared!$M$78:$Q$78</c:f>
              <c:numCache>
                <c:formatCode>0.0%</c:formatCode>
                <c:ptCount val="5"/>
                <c:pt idx="0">
                  <c:v>0.22</c:v>
                </c:pt>
                <c:pt idx="1">
                  <c:v>0.184</c:v>
                </c:pt>
                <c:pt idx="2">
                  <c:v>0.313</c:v>
                </c:pt>
                <c:pt idx="3">
                  <c:v>0.18</c:v>
                </c:pt>
                <c:pt idx="4">
                  <c:v>0.19400000000000001</c:v>
                </c:pt>
              </c:numCache>
            </c:numRef>
          </c:val>
          <c:extLst>
            <c:ext xmlns:c16="http://schemas.microsoft.com/office/drawing/2014/chart" uri="{C3380CC4-5D6E-409C-BE32-E72D297353CC}">
              <c16:uniqueId val="{00000002-30A5-480E-B3BB-44CCF1AE09F5}"/>
            </c:ext>
          </c:extLst>
        </c:ser>
        <c:ser>
          <c:idx val="3"/>
          <c:order val="3"/>
          <c:tx>
            <c:strRef>
              <c:f>Compared!$L$79</c:f>
              <c:strCache>
                <c:ptCount val="1"/>
                <c:pt idx="0">
                  <c:v>Probably not</c:v>
                </c:pt>
              </c:strCache>
            </c:strRef>
          </c:tx>
          <c:spPr>
            <a:solidFill>
              <a:schemeClr val="accent4"/>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Compared!$M$79:$Q$79</c:f>
              <c:numCache>
                <c:formatCode>0.0%</c:formatCode>
                <c:ptCount val="5"/>
                <c:pt idx="0">
                  <c:v>4.9000000000000002E-2</c:v>
                </c:pt>
                <c:pt idx="1">
                  <c:v>0.184</c:v>
                </c:pt>
                <c:pt idx="2">
                  <c:v>0</c:v>
                </c:pt>
                <c:pt idx="3">
                  <c:v>0.12</c:v>
                </c:pt>
                <c:pt idx="4">
                  <c:v>9.7000000000000003E-2</c:v>
                </c:pt>
              </c:numCache>
            </c:numRef>
          </c:val>
          <c:extLst>
            <c:ext xmlns:c16="http://schemas.microsoft.com/office/drawing/2014/chart" uri="{C3380CC4-5D6E-409C-BE32-E72D297353CC}">
              <c16:uniqueId val="{00000003-30A5-480E-B3BB-44CCF1AE09F5}"/>
            </c:ext>
          </c:extLst>
        </c:ser>
        <c:ser>
          <c:idx val="4"/>
          <c:order val="4"/>
          <c:tx>
            <c:strRef>
              <c:f>Compared!$L$80</c:f>
              <c:strCache>
                <c:ptCount val="1"/>
                <c:pt idx="0">
                  <c:v>Definitely not</c:v>
                </c:pt>
              </c:strCache>
            </c:strRef>
          </c:tx>
          <c:spPr>
            <a:solidFill>
              <a:schemeClr val="accent5"/>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Compared!$M$80:$Q$80</c:f>
              <c:numCache>
                <c:formatCode>0.0%</c:formatCode>
                <c:ptCount val="5"/>
                <c:pt idx="0">
                  <c:v>2.4E-2</c:v>
                </c:pt>
                <c:pt idx="1">
                  <c:v>0</c:v>
                </c:pt>
                <c:pt idx="2">
                  <c:v>0</c:v>
                </c:pt>
                <c:pt idx="3">
                  <c:v>0</c:v>
                </c:pt>
                <c:pt idx="4">
                  <c:v>0</c:v>
                </c:pt>
              </c:numCache>
            </c:numRef>
          </c:val>
          <c:extLst>
            <c:ext xmlns:c16="http://schemas.microsoft.com/office/drawing/2014/chart" uri="{C3380CC4-5D6E-409C-BE32-E72D297353CC}">
              <c16:uniqueId val="{00000004-30A5-480E-B3BB-44CCF1AE09F5}"/>
            </c:ext>
          </c:extLst>
        </c:ser>
        <c:dLbls>
          <c:showLegendKey val="0"/>
          <c:showVal val="0"/>
          <c:showCatName val="0"/>
          <c:showSerName val="0"/>
          <c:showPercent val="0"/>
          <c:showBubbleSize val="0"/>
        </c:dLbls>
        <c:gapWidth val="219"/>
        <c:overlap val="100"/>
        <c:axId val="1892580640"/>
        <c:axId val="1672872816"/>
      </c:barChart>
      <c:catAx>
        <c:axId val="18925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72816"/>
        <c:crosses val="autoZero"/>
        <c:auto val="1"/>
        <c:lblAlgn val="ctr"/>
        <c:lblOffset val="100"/>
        <c:noMultiLvlLbl val="0"/>
      </c:catAx>
      <c:valAx>
        <c:axId val="1672872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5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123</TotalTime>
  <Pages>51</Pages>
  <Words>19889</Words>
  <Characters>113369</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TC/60/6</vt:lpstr>
    </vt:vector>
  </TitlesOfParts>
  <Company>UPOV</Company>
  <LinksUpToDate>false</LinksUpToDate>
  <CharactersWithSpaces>132993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TC/60/6</dc:title>
  <dc:subject/>
  <dc:creator>SANCHEZ VIZCAINO GOMEZ Rosa Maria</dc:creator>
  <cp:keywords/>
  <dc:description/>
  <cp:lastModifiedBy>MAY Jessica</cp:lastModifiedBy>
  <cp:revision>7</cp:revision>
  <cp:lastPrinted>2024-10-04T12:53:00Z</cp:lastPrinted>
  <dcterms:created xsi:type="dcterms:W3CDTF">2024-10-17T11:52:00Z</dcterms:created>
  <dcterms:modified xsi:type="dcterms:W3CDTF">2024-10-17T14:47:00Z</dcterms:modified>
</cp:coreProperties>
</file>