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14:paraId="0FD1F53E" w14:textId="77777777" w:rsidTr="00EB4E9C">
        <w:tc>
          <w:tcPr>
            <w:tcW w:w="6522" w:type="dxa"/>
          </w:tcPr>
          <w:p w14:paraId="29A5BA3F" w14:textId="77777777" w:rsidR="00DC3802" w:rsidRPr="00AC2883" w:rsidRDefault="00DC3802" w:rsidP="00AC2883">
            <w:r w:rsidRPr="00D250C5">
              <w:rPr>
                <w:noProof/>
                <w:lang w:eastAsia="zh-CN"/>
              </w:rPr>
              <w:drawing>
                <wp:inline distT="0" distB="0" distL="0" distR="0" wp14:anchorId="09AFFE7F" wp14:editId="3FC2F4BA">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5E6BC48" w14:textId="77777777" w:rsidR="00DC3802" w:rsidRPr="007C1D92" w:rsidRDefault="00DC3802" w:rsidP="00AC2883">
            <w:pPr>
              <w:pStyle w:val="Lettrine"/>
            </w:pPr>
            <w:r w:rsidRPr="00172084">
              <w:t>E</w:t>
            </w:r>
          </w:p>
        </w:tc>
      </w:tr>
      <w:tr w:rsidR="00DC3802" w:rsidRPr="00DA4973" w14:paraId="52D111C6" w14:textId="77777777" w:rsidTr="00645CA8">
        <w:trPr>
          <w:trHeight w:val="219"/>
        </w:trPr>
        <w:tc>
          <w:tcPr>
            <w:tcW w:w="6522" w:type="dxa"/>
          </w:tcPr>
          <w:p w14:paraId="04BA1242" w14:textId="77777777" w:rsidR="00DC3802" w:rsidRPr="00AC2883" w:rsidRDefault="00DC3802" w:rsidP="00AC2883">
            <w:pPr>
              <w:pStyle w:val="upove"/>
            </w:pPr>
            <w:r w:rsidRPr="00AC2883">
              <w:t>International Union for the Protection of New Varieties of Plants</w:t>
            </w:r>
          </w:p>
        </w:tc>
        <w:tc>
          <w:tcPr>
            <w:tcW w:w="3117" w:type="dxa"/>
          </w:tcPr>
          <w:p w14:paraId="715B336F" w14:textId="77777777" w:rsidR="00DC3802" w:rsidRPr="00DA4973" w:rsidRDefault="00DC3802" w:rsidP="00DA4973"/>
        </w:tc>
      </w:tr>
    </w:tbl>
    <w:p w14:paraId="39A3BADD" w14:textId="77777777" w:rsidR="00DC3802" w:rsidRDefault="00DC3802" w:rsidP="00DC3802"/>
    <w:p w14:paraId="59447345" w14:textId="77777777"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14:paraId="1582737D" w14:textId="77777777" w:rsidTr="00EB4E9C">
        <w:tc>
          <w:tcPr>
            <w:tcW w:w="6512" w:type="dxa"/>
          </w:tcPr>
          <w:p w14:paraId="320706BE" w14:textId="77777777" w:rsidR="00EB4E9C" w:rsidRPr="00AC2883" w:rsidRDefault="00EB4E9C" w:rsidP="00AC2883">
            <w:pPr>
              <w:pStyle w:val="Sessiontc"/>
              <w:spacing w:line="240" w:lineRule="auto"/>
            </w:pPr>
            <w:r w:rsidRPr="00DA4973">
              <w:t>Technical Committee</w:t>
            </w:r>
          </w:p>
          <w:p w14:paraId="529A7759" w14:textId="77777777" w:rsidR="00296158" w:rsidRDefault="00EB4E9C" w:rsidP="00CC461C">
            <w:pPr>
              <w:pStyle w:val="Sessiontcplacedate"/>
            </w:pPr>
            <w:r w:rsidRPr="00DA4973">
              <w:t>Fifty-</w:t>
            </w:r>
            <w:r w:rsidR="00D42AF1">
              <w:t>Nin</w:t>
            </w:r>
            <w:r w:rsidR="006D7435">
              <w:t>th</w:t>
            </w:r>
            <w:r w:rsidRPr="00DA4973">
              <w:t xml:space="preserve"> Session</w:t>
            </w:r>
          </w:p>
          <w:p w14:paraId="0AE16063" w14:textId="77777777" w:rsidR="00EB4E9C" w:rsidRPr="00DC3802" w:rsidRDefault="00EB4E9C" w:rsidP="00D42AF1">
            <w:pPr>
              <w:pStyle w:val="Sessiontcplacedate"/>
              <w:rPr>
                <w:sz w:val="22"/>
              </w:rPr>
            </w:pPr>
            <w:r w:rsidRPr="00DA4973">
              <w:t xml:space="preserve">Geneva, </w:t>
            </w:r>
            <w:r w:rsidR="008B6E60">
              <w:t xml:space="preserve">October </w:t>
            </w:r>
            <w:r w:rsidR="00CC461C">
              <w:t>2</w:t>
            </w:r>
            <w:r w:rsidR="00D42AF1">
              <w:t>3</w:t>
            </w:r>
            <w:r w:rsidR="008B6E60">
              <w:t xml:space="preserve"> and </w:t>
            </w:r>
            <w:r w:rsidR="00CC461C">
              <w:t>2</w:t>
            </w:r>
            <w:r w:rsidR="00D42AF1">
              <w:t>4</w:t>
            </w:r>
            <w:r w:rsidR="006D7435">
              <w:t xml:space="preserve">, </w:t>
            </w:r>
            <w:r w:rsidR="00D42AF1">
              <w:t>2023</w:t>
            </w:r>
          </w:p>
        </w:tc>
        <w:tc>
          <w:tcPr>
            <w:tcW w:w="3127" w:type="dxa"/>
          </w:tcPr>
          <w:p w14:paraId="033B5B48" w14:textId="091C8D50" w:rsidR="00EB4E9C" w:rsidRPr="003C7FBE" w:rsidRDefault="00D42AF1" w:rsidP="003C7FBE">
            <w:pPr>
              <w:pStyle w:val="Doccode"/>
            </w:pPr>
            <w:r>
              <w:t>TC/59</w:t>
            </w:r>
            <w:r w:rsidR="00EB4E9C" w:rsidRPr="00AC2883">
              <w:t>/</w:t>
            </w:r>
            <w:r w:rsidR="00CF3ADF">
              <w:t>28</w:t>
            </w:r>
            <w:r w:rsidR="00D13960">
              <w:t>.</w:t>
            </w:r>
          </w:p>
          <w:p w14:paraId="17299E2B" w14:textId="77777777" w:rsidR="00EB4E9C" w:rsidRPr="00DC709B" w:rsidRDefault="00EB4E9C" w:rsidP="003C7FBE">
            <w:pPr>
              <w:pStyle w:val="Docoriginal"/>
            </w:pPr>
            <w:r w:rsidRPr="00AC2883">
              <w:t>Original</w:t>
            </w:r>
            <w:r w:rsidRPr="00DC709B">
              <w:t>:</w:t>
            </w:r>
            <w:r w:rsidRPr="00DC709B">
              <w:rPr>
                <w:b w:val="0"/>
                <w:spacing w:val="0"/>
              </w:rPr>
              <w:t xml:space="preserve">  English</w:t>
            </w:r>
          </w:p>
          <w:p w14:paraId="32A59644" w14:textId="753CB75A" w:rsidR="00EB4E9C" w:rsidRPr="007C1D92" w:rsidRDefault="00EB4E9C" w:rsidP="001F34F7">
            <w:pPr>
              <w:pStyle w:val="Docoriginal"/>
            </w:pPr>
            <w:r w:rsidRPr="00DC709B">
              <w:t>Date:</w:t>
            </w:r>
            <w:r w:rsidR="008B6E60" w:rsidRPr="00DC709B">
              <w:rPr>
                <w:b w:val="0"/>
                <w:spacing w:val="0"/>
              </w:rPr>
              <w:t xml:space="preserve">  </w:t>
            </w:r>
            <w:r w:rsidR="00CD500B" w:rsidRPr="00DC709B">
              <w:rPr>
                <w:b w:val="0"/>
                <w:spacing w:val="0"/>
              </w:rPr>
              <w:t>October 2</w:t>
            </w:r>
            <w:r w:rsidR="00F03D57" w:rsidRPr="00DC709B">
              <w:rPr>
                <w:b w:val="0"/>
                <w:spacing w:val="0"/>
              </w:rPr>
              <w:t>4</w:t>
            </w:r>
            <w:r w:rsidR="008B6E60" w:rsidRPr="00DC709B">
              <w:rPr>
                <w:b w:val="0"/>
                <w:spacing w:val="0"/>
              </w:rPr>
              <w:t xml:space="preserve">, </w:t>
            </w:r>
            <w:r w:rsidR="00D42AF1" w:rsidRPr="00DC709B">
              <w:rPr>
                <w:b w:val="0"/>
                <w:spacing w:val="0"/>
              </w:rPr>
              <w:t>2023</w:t>
            </w:r>
          </w:p>
        </w:tc>
      </w:tr>
    </w:tbl>
    <w:p w14:paraId="1E2D2B4B" w14:textId="7732505C" w:rsidR="00CD500B" w:rsidRPr="00824357" w:rsidRDefault="00CD500B" w:rsidP="00CD500B">
      <w:pPr>
        <w:pStyle w:val="Titleofdoc0"/>
      </w:pPr>
      <w:r w:rsidRPr="00824357">
        <w:t>Report</w:t>
      </w:r>
    </w:p>
    <w:p w14:paraId="238B25BC" w14:textId="52C939D7" w:rsidR="006A644A" w:rsidRPr="006A644A" w:rsidRDefault="003E40B5" w:rsidP="006A644A">
      <w:pPr>
        <w:pStyle w:val="preparedby1"/>
        <w:jc w:val="left"/>
      </w:pPr>
      <w:r w:rsidRPr="00840B2C">
        <w:t>adopted by the Technical Committee</w:t>
      </w:r>
    </w:p>
    <w:p w14:paraId="2C337557" w14:textId="77777777" w:rsidR="00050E16" w:rsidRPr="006A644A" w:rsidRDefault="00050E16" w:rsidP="006A644A">
      <w:pPr>
        <w:pStyle w:val="Disclaimer"/>
      </w:pPr>
      <w:r w:rsidRPr="006A644A">
        <w:t>Disclaimer:  this document does not represent UPOV policies or guidance</w:t>
      </w:r>
    </w:p>
    <w:p w14:paraId="642D6AB3" w14:textId="1B1C99D1" w:rsidR="00CD500B" w:rsidRPr="00824357" w:rsidRDefault="00CD500B" w:rsidP="00CD500B">
      <w:r w:rsidRPr="00824357">
        <w:fldChar w:fldCharType="begin"/>
      </w:r>
      <w:r w:rsidRPr="00824357">
        <w:instrText xml:space="preserve"> AUTONUM  \* Arabic </w:instrText>
      </w:r>
      <w:r w:rsidRPr="00824357">
        <w:fldChar w:fldCharType="end"/>
      </w:r>
      <w:r w:rsidRPr="00824357">
        <w:tab/>
        <w:t>The Technical Committee (TC) held its fifty-</w:t>
      </w:r>
      <w:r>
        <w:t>ninth</w:t>
      </w:r>
      <w:r w:rsidRPr="00824357">
        <w:t xml:space="preserve"> session in Geneva on October </w:t>
      </w:r>
      <w:r>
        <w:t>23 and 24</w:t>
      </w:r>
      <w:r w:rsidRPr="00824357">
        <w:t>, 20</w:t>
      </w:r>
      <w:r>
        <w:t>23</w:t>
      </w:r>
      <w:r w:rsidRPr="00824357">
        <w:t xml:space="preserve">.  The list </w:t>
      </w:r>
      <w:r w:rsidRPr="006A61B0">
        <w:t>of participants is reproduced in Annex I to this report.</w:t>
      </w:r>
    </w:p>
    <w:p w14:paraId="3D6332FD" w14:textId="77777777" w:rsidR="00CD500B" w:rsidRPr="00824357" w:rsidRDefault="00CD500B" w:rsidP="00CD500B">
      <w:pPr>
        <w:rPr>
          <w:snapToGrid w:val="0"/>
        </w:rPr>
      </w:pPr>
    </w:p>
    <w:p w14:paraId="21A7E536" w14:textId="6E8CD969" w:rsidR="00CD500B" w:rsidRPr="00824357" w:rsidRDefault="00CD500B" w:rsidP="00CD500B">
      <w:r w:rsidRPr="00824357">
        <w:fldChar w:fldCharType="begin"/>
      </w:r>
      <w:r w:rsidRPr="00824357">
        <w:instrText xml:space="preserve"> AUTONUM  \* Arabic </w:instrText>
      </w:r>
      <w:r w:rsidRPr="00824357">
        <w:fldChar w:fldCharType="end"/>
      </w:r>
      <w:r w:rsidRPr="00824357">
        <w:tab/>
        <w:t xml:space="preserve">The session was opened by </w:t>
      </w:r>
      <w:r w:rsidRPr="00CD500B">
        <w:t xml:space="preserve">Ms. </w:t>
      </w:r>
      <w:proofErr w:type="spellStart"/>
      <w:r w:rsidRPr="00CD500B">
        <w:t>Beate</w:t>
      </w:r>
      <w:proofErr w:type="spellEnd"/>
      <w:r w:rsidRPr="00CD500B">
        <w:t xml:space="preserve"> </w:t>
      </w:r>
      <w:proofErr w:type="spellStart"/>
      <w:r w:rsidRPr="00CD500B">
        <w:t>Rücker</w:t>
      </w:r>
      <w:proofErr w:type="spellEnd"/>
      <w:r w:rsidRPr="00824357">
        <w:t>, Chairperson of the TC, who welcomed the participants.</w:t>
      </w:r>
    </w:p>
    <w:p w14:paraId="45A5591D" w14:textId="77777777" w:rsidR="00BE5E5C" w:rsidRPr="00824357" w:rsidRDefault="00BE5E5C" w:rsidP="00BE5E5C">
      <w:pPr>
        <w:rPr>
          <w:snapToGrid w:val="0"/>
        </w:rPr>
      </w:pPr>
    </w:p>
    <w:p w14:paraId="735896F5" w14:textId="77777777" w:rsidR="00BE5E5C" w:rsidRPr="00824357" w:rsidRDefault="00BE5E5C" w:rsidP="00BE5E5C">
      <w:r w:rsidRPr="00824357">
        <w:fldChar w:fldCharType="begin"/>
      </w:r>
      <w:r w:rsidRPr="00824357">
        <w:instrText xml:space="preserve"> AUTONUM  </w:instrText>
      </w:r>
      <w:r w:rsidRPr="00824357">
        <w:fldChar w:fldCharType="end"/>
      </w:r>
      <w:r w:rsidRPr="00824357">
        <w:tab/>
        <w:t xml:space="preserve">The </w:t>
      </w:r>
      <w:r>
        <w:t>Secretary</w:t>
      </w:r>
      <w:r>
        <w:noBreakHyphen/>
        <w:t xml:space="preserve">General introduced Ms. Yolanda Huerta, who was appointed to the post of Vice Secretary-General, on October 23, 2023, Mr. Martin Ekvad, appointed Director of Legal Affairs and Mr. Leontino </w:t>
      </w:r>
      <w:proofErr w:type="spellStart"/>
      <w:r>
        <w:t>Taveira</w:t>
      </w:r>
      <w:proofErr w:type="spellEnd"/>
      <w:r>
        <w:t xml:space="preserve">, appointed </w:t>
      </w:r>
      <w:r w:rsidRPr="00CD500B">
        <w:t>Director of Global Development and Technical Affairs</w:t>
      </w:r>
      <w:r>
        <w:t>,</w:t>
      </w:r>
      <w:r w:rsidRPr="00CD500B">
        <w:t xml:space="preserve"> </w:t>
      </w:r>
      <w:r>
        <w:t>on October 15, 2023.</w:t>
      </w:r>
    </w:p>
    <w:p w14:paraId="28A43BA7" w14:textId="77777777" w:rsidR="00BE5E5C" w:rsidRDefault="00BE5E5C" w:rsidP="00BE5E5C"/>
    <w:p w14:paraId="3F9138E1" w14:textId="77777777" w:rsidR="00BE5E5C" w:rsidRPr="00824357" w:rsidRDefault="00BE5E5C" w:rsidP="00BE5E5C"/>
    <w:p w14:paraId="413FE6F4" w14:textId="77777777" w:rsidR="00BE5E5C" w:rsidRPr="00824357" w:rsidRDefault="00BE5E5C" w:rsidP="004C0195">
      <w:pPr>
        <w:pStyle w:val="Heading2"/>
        <w:rPr>
          <w:snapToGrid w:val="0"/>
        </w:rPr>
      </w:pPr>
      <w:r w:rsidRPr="00824357">
        <w:rPr>
          <w:snapToGrid w:val="0"/>
        </w:rPr>
        <w:t>Adoption of the agenda</w:t>
      </w:r>
    </w:p>
    <w:p w14:paraId="4B8C08F7" w14:textId="77777777" w:rsidR="00BE5E5C" w:rsidRDefault="00BE5E5C" w:rsidP="00BE5E5C">
      <w:pPr>
        <w:ind w:left="567" w:hanging="567"/>
        <w:rPr>
          <w:rFonts w:cs="Arial"/>
          <w:snapToGrid w:val="0"/>
        </w:rPr>
      </w:pPr>
    </w:p>
    <w:p w14:paraId="5640BBE7" w14:textId="77777777" w:rsidR="00BE5E5C" w:rsidRPr="00824357" w:rsidRDefault="00BE5E5C" w:rsidP="00BE5E5C">
      <w:r>
        <w:fldChar w:fldCharType="begin"/>
      </w:r>
      <w:r>
        <w:instrText xml:space="preserve"> AUTONUM  </w:instrText>
      </w:r>
      <w:r>
        <w:fldChar w:fldCharType="end"/>
      </w:r>
      <w:r>
        <w:tab/>
        <w:t xml:space="preserve">The TC adopted the agenda as presented in document </w:t>
      </w:r>
      <w:r w:rsidRPr="006A61B0">
        <w:t>TC/5</w:t>
      </w:r>
      <w:r>
        <w:t>9</w:t>
      </w:r>
      <w:r w:rsidRPr="006A61B0">
        <w:t>/1</w:t>
      </w:r>
      <w:r>
        <w:t xml:space="preserve"> Rev.</w:t>
      </w:r>
    </w:p>
    <w:p w14:paraId="0C757466" w14:textId="77777777" w:rsidR="00BE5E5C" w:rsidRPr="00824357" w:rsidRDefault="00BE5E5C" w:rsidP="00BE5E5C"/>
    <w:p w14:paraId="10FF1A9D" w14:textId="77777777" w:rsidR="00BE5E5C" w:rsidRPr="00824357" w:rsidRDefault="00BE5E5C" w:rsidP="00BE5E5C"/>
    <w:p w14:paraId="25ACBD4C" w14:textId="77777777" w:rsidR="00BE5E5C" w:rsidRPr="00824357" w:rsidRDefault="00BE5E5C" w:rsidP="004C0195">
      <w:pPr>
        <w:pStyle w:val="Heading2"/>
      </w:pPr>
      <w:r w:rsidRPr="00824357">
        <w:rPr>
          <w:snapToGrid w:val="0"/>
        </w:rPr>
        <w:t>Report by the Vice Secretary-General on developments in UPOV</w:t>
      </w:r>
    </w:p>
    <w:p w14:paraId="6EE6D24A" w14:textId="77777777" w:rsidR="00BE5E5C" w:rsidRDefault="00BE5E5C" w:rsidP="00BE5E5C"/>
    <w:p w14:paraId="281E5E3D" w14:textId="0940FF5E" w:rsidR="00BE5E5C" w:rsidRDefault="00BE5E5C" w:rsidP="00BE5E5C">
      <w:r>
        <w:fldChar w:fldCharType="begin"/>
      </w:r>
      <w:r>
        <w:instrText xml:space="preserve"> AUTONUM  </w:instrText>
      </w:r>
      <w:r>
        <w:fldChar w:fldCharType="end"/>
      </w:r>
      <w:r>
        <w:tab/>
      </w:r>
      <w:r w:rsidRPr="006950AB">
        <w:t xml:space="preserve">The TC received a presentation </w:t>
      </w:r>
      <w:r>
        <w:t>from</w:t>
      </w:r>
      <w:r w:rsidRPr="006950AB">
        <w:t xml:space="preserve"> the Vice Secretary</w:t>
      </w:r>
      <w:r>
        <w:t>-General and noted that a</w:t>
      </w:r>
      <w:r w:rsidRPr="00042E6B">
        <w:t xml:space="preserve"> copy of the presentation </w:t>
      </w:r>
      <w:r>
        <w:t>would</w:t>
      </w:r>
      <w:r w:rsidRPr="00042E6B">
        <w:t xml:space="preserve"> be made available </w:t>
      </w:r>
      <w:r>
        <w:t xml:space="preserve">after the UPOV sessions </w:t>
      </w:r>
      <w:r w:rsidRPr="00042E6B">
        <w:t>on the UPOV website</w:t>
      </w:r>
      <w:r>
        <w:t>.</w:t>
      </w:r>
    </w:p>
    <w:p w14:paraId="30121FA8" w14:textId="77777777" w:rsidR="00BE5E5C" w:rsidRDefault="00BE5E5C" w:rsidP="00BE5E5C"/>
    <w:p w14:paraId="42552D2C" w14:textId="77777777" w:rsidR="00BE5E5C" w:rsidRDefault="00BE5E5C" w:rsidP="00BE5E5C">
      <w:r w:rsidRPr="00D87178">
        <w:fldChar w:fldCharType="begin"/>
      </w:r>
      <w:r w:rsidRPr="00D87178">
        <w:instrText xml:space="preserve"> AUTONUM  </w:instrText>
      </w:r>
      <w:r w:rsidRPr="00D87178">
        <w:fldChar w:fldCharType="end"/>
      </w:r>
      <w:r w:rsidRPr="00D87178">
        <w:tab/>
        <w:t>The TC noted that Nigeria had been granted observer status at the Technical Working Parties (</w:t>
      </w:r>
      <w:proofErr w:type="gramStart"/>
      <w:r w:rsidRPr="00D87178">
        <w:t>TWPs)  and</w:t>
      </w:r>
      <w:proofErr w:type="gramEnd"/>
      <w:r w:rsidRPr="00D87178">
        <w:t xml:space="preserve"> that Rwanda had been granted observer status at </w:t>
      </w:r>
      <w:r>
        <w:t xml:space="preserve">the Council, Administrative and Legal Committee, Technical Committee and </w:t>
      </w:r>
      <w:r w:rsidRPr="00D87178">
        <w:t xml:space="preserve">the </w:t>
      </w:r>
      <w:proofErr w:type="spellStart"/>
      <w:r w:rsidRPr="00D87178">
        <w:t>T</w:t>
      </w:r>
      <w:r>
        <w:t>WPs.</w:t>
      </w:r>
      <w:proofErr w:type="spellEnd"/>
    </w:p>
    <w:p w14:paraId="58B2D337" w14:textId="77777777" w:rsidR="00BE5E5C" w:rsidRPr="00824357" w:rsidRDefault="00BE5E5C" w:rsidP="00BE5E5C">
      <w:pPr>
        <w:jc w:val="left"/>
      </w:pPr>
    </w:p>
    <w:p w14:paraId="5F5DC3D7" w14:textId="77777777" w:rsidR="00BE5E5C" w:rsidRDefault="00BE5E5C" w:rsidP="00BE5E5C"/>
    <w:p w14:paraId="12835C2A" w14:textId="77777777" w:rsidR="00CD500B" w:rsidRPr="00824357" w:rsidRDefault="00CD500B" w:rsidP="004C0195">
      <w:pPr>
        <w:pStyle w:val="Heading2"/>
      </w:pPr>
      <w:r w:rsidRPr="00824357">
        <w:t xml:space="preserve">Progress report on the work of the Technical Working Parties </w:t>
      </w:r>
    </w:p>
    <w:p w14:paraId="54737FB6" w14:textId="77777777" w:rsidR="00CD500B" w:rsidRPr="00824357" w:rsidRDefault="00CD500B" w:rsidP="00CD500B">
      <w:pPr>
        <w:keepNext/>
        <w:jc w:val="left"/>
      </w:pPr>
    </w:p>
    <w:p w14:paraId="0989745C" w14:textId="6D7004EC" w:rsidR="00CD500B" w:rsidRDefault="00CD500B" w:rsidP="00CD500B">
      <w:r w:rsidRPr="00074893">
        <w:fldChar w:fldCharType="begin"/>
      </w:r>
      <w:r w:rsidRPr="00074893">
        <w:instrText xml:space="preserve"> AUTONUM  </w:instrText>
      </w:r>
      <w:r w:rsidRPr="00074893">
        <w:fldChar w:fldCharType="end"/>
      </w:r>
      <w:r w:rsidRPr="00074893">
        <w:tab/>
      </w:r>
      <w:r w:rsidR="007B267E">
        <w:t xml:space="preserve">The TC noted that, since its fifty-eighth session, the Technical Working Party for Agricultural Crops (TWA), Technical Working Party for Fruit Crops (TWF), Technical Working Party for Ornamental Plants and Forest Trees (TWO) and Technical Working Party for Vegetables (TWV) had each held one session. The TC noted that the TWV </w:t>
      </w:r>
      <w:r w:rsidR="001E229B">
        <w:t xml:space="preserve">and TWF </w:t>
      </w:r>
      <w:r w:rsidR="007B267E">
        <w:t>had held hybrid meeting</w:t>
      </w:r>
      <w:r w:rsidR="001E229B">
        <w:t>s</w:t>
      </w:r>
      <w:r w:rsidR="007B267E">
        <w:t xml:space="preserve"> and </w:t>
      </w:r>
      <w:r w:rsidR="001E229B">
        <w:t>that the TWA and TWO had met</w:t>
      </w:r>
      <w:r w:rsidR="007B267E">
        <w:t xml:space="preserve"> virtually.</w:t>
      </w:r>
    </w:p>
    <w:p w14:paraId="3B21B334" w14:textId="16E49C26" w:rsidR="00E97FD7" w:rsidRDefault="00E97FD7" w:rsidP="00CD500B"/>
    <w:p w14:paraId="50776870" w14:textId="281F3B6F" w:rsidR="00E97FD7" w:rsidRDefault="00E97FD7" w:rsidP="00E97FD7">
      <w:r>
        <w:fldChar w:fldCharType="begin"/>
      </w:r>
      <w:r>
        <w:instrText xml:space="preserve"> AUTONUM  </w:instrText>
      </w:r>
      <w:r>
        <w:fldChar w:fldCharType="end"/>
      </w:r>
      <w:r>
        <w:tab/>
      </w:r>
      <w:r w:rsidR="007B267E">
        <w:t xml:space="preserve">The TC received oral reports from the </w:t>
      </w:r>
      <w:r w:rsidR="00305692">
        <w:t>c</w:t>
      </w:r>
      <w:r w:rsidR="007B267E">
        <w:t>hairpersons on the work of the TWA, TWF, TWO and TWV. The</w:t>
      </w:r>
      <w:r w:rsidR="007A0420">
        <w:t> </w:t>
      </w:r>
      <w:r w:rsidR="007B267E">
        <w:t xml:space="preserve">TC noted that the reports from the </w:t>
      </w:r>
      <w:r w:rsidR="00305692">
        <w:t>c</w:t>
      </w:r>
      <w:r w:rsidR="007B267E">
        <w:t xml:space="preserve">hairpersons were provided </w:t>
      </w:r>
      <w:r w:rsidRPr="00E97FD7">
        <w:t>in the Annexes to document TC/59/8</w:t>
      </w:r>
      <w:r w:rsidRPr="005B4A77">
        <w:t>.</w:t>
      </w:r>
    </w:p>
    <w:p w14:paraId="425CCE36" w14:textId="77777777" w:rsidR="00305692" w:rsidRDefault="00305692" w:rsidP="00305692"/>
    <w:p w14:paraId="7D5FC880" w14:textId="663BEEE9" w:rsidR="00305692" w:rsidRPr="004B1215" w:rsidRDefault="00305692" w:rsidP="00305692">
      <w:r w:rsidRPr="006950AB">
        <w:fldChar w:fldCharType="begin"/>
      </w:r>
      <w:r w:rsidRPr="006950AB">
        <w:instrText xml:space="preserve"> AUTONUM  </w:instrText>
      </w:r>
      <w:r w:rsidRPr="006950AB">
        <w:fldChar w:fldCharType="end"/>
      </w:r>
      <w:r w:rsidRPr="006950AB">
        <w:tab/>
      </w:r>
      <w:r>
        <w:t xml:space="preserve">Following </w:t>
      </w:r>
      <w:r w:rsidR="00F203D5">
        <w:t xml:space="preserve">the </w:t>
      </w:r>
      <w:r>
        <w:t>report from the TWF chairperson, t</w:t>
      </w:r>
      <w:r w:rsidRPr="006950AB">
        <w:t xml:space="preserve">he TC agreed to invite the TWF </w:t>
      </w:r>
      <w:r>
        <w:t>to consider at its fifty</w:t>
      </w:r>
      <w:r w:rsidR="007A0420">
        <w:noBreakHyphen/>
      </w:r>
      <w:r>
        <w:t xml:space="preserve">fifth session the use of </w:t>
      </w:r>
      <w:r w:rsidRPr="006950AB">
        <w:t xml:space="preserve">methods of observations for single measurements of a group of plants or parts of plants (MG) and for measurements of </w:t>
      </w:r>
      <w:proofErr w:type="gramStart"/>
      <w:r w:rsidRPr="006950AB">
        <w:t>a number of</w:t>
      </w:r>
      <w:proofErr w:type="gramEnd"/>
      <w:r w:rsidRPr="006950AB">
        <w:t xml:space="preserve"> individual plants or parts of plants (MS) for the assessment of characteristics</w:t>
      </w:r>
      <w:r>
        <w:t xml:space="preserve"> in </w:t>
      </w:r>
      <w:r w:rsidR="0059537D">
        <w:t xml:space="preserve">Test Guidelines for </w:t>
      </w:r>
      <w:r>
        <w:t>fruit crops.</w:t>
      </w:r>
    </w:p>
    <w:p w14:paraId="5A449E3A" w14:textId="77777777" w:rsidR="007B267E" w:rsidRDefault="007B267E" w:rsidP="00E97FD7"/>
    <w:p w14:paraId="0FEE8415" w14:textId="3AB35BB5" w:rsidR="00E97FD7" w:rsidRDefault="00E97FD7" w:rsidP="009A42AB">
      <w:r w:rsidRPr="009A42AB">
        <w:fldChar w:fldCharType="begin"/>
      </w:r>
      <w:r w:rsidRPr="009A42AB">
        <w:instrText xml:space="preserve"> AUTONUM  </w:instrText>
      </w:r>
      <w:r w:rsidRPr="009A42AB">
        <w:fldChar w:fldCharType="end"/>
      </w:r>
      <w:r w:rsidRPr="009A42AB">
        <w:tab/>
        <w:t>The TC approved the programs of work for the TWPs, at their sessions in 2024, as set out in the Annexes to document TC/59/8</w:t>
      </w:r>
      <w:r w:rsidR="00305692">
        <w:t xml:space="preserve">, with the addition of the agenda item on methods of observation </w:t>
      </w:r>
      <w:r w:rsidR="0059537D">
        <w:t xml:space="preserve">of characteristics </w:t>
      </w:r>
      <w:r w:rsidR="00305692">
        <w:t>for the TWF</w:t>
      </w:r>
      <w:r w:rsidRPr="009A42AB">
        <w:t>.</w:t>
      </w:r>
      <w:r w:rsidR="00CF40BB">
        <w:t xml:space="preserve"> </w:t>
      </w:r>
    </w:p>
    <w:p w14:paraId="4AFC4D0B" w14:textId="77777777" w:rsidR="00305692" w:rsidRDefault="00305692" w:rsidP="00305692"/>
    <w:p w14:paraId="4C248D4A" w14:textId="77777777" w:rsidR="00305692" w:rsidRDefault="00305692" w:rsidP="00305692">
      <w:r w:rsidRPr="00074893">
        <w:fldChar w:fldCharType="begin"/>
      </w:r>
      <w:r w:rsidRPr="00074893">
        <w:instrText xml:space="preserve"> AUTONUM  </w:instrText>
      </w:r>
      <w:r w:rsidRPr="00074893">
        <w:fldChar w:fldCharType="end"/>
      </w:r>
      <w:r w:rsidRPr="00074893">
        <w:tab/>
        <w:t>The TC noted that</w:t>
      </w:r>
      <w:r>
        <w:t xml:space="preserve"> </w:t>
      </w:r>
      <w:r w:rsidRPr="00E97FD7">
        <w:t>the TWM did not hold a session in 2023.</w:t>
      </w:r>
    </w:p>
    <w:p w14:paraId="5198E196" w14:textId="77777777" w:rsidR="00CD500B" w:rsidRPr="00824357" w:rsidRDefault="00CD500B" w:rsidP="004C0195">
      <w:pPr>
        <w:pStyle w:val="Heading2"/>
        <w:rPr>
          <w:snapToGrid w:val="0"/>
        </w:rPr>
      </w:pPr>
      <w:r w:rsidRPr="00824357">
        <w:rPr>
          <w:snapToGrid w:val="0"/>
        </w:rPr>
        <w:lastRenderedPageBreak/>
        <w:t xml:space="preserve">Matters arising from the Technical Working Parties </w:t>
      </w:r>
    </w:p>
    <w:p w14:paraId="7113203D" w14:textId="77777777" w:rsidR="00CD500B" w:rsidRPr="00824357" w:rsidRDefault="00CD500B" w:rsidP="00CD500B">
      <w:pPr>
        <w:ind w:left="567" w:hanging="567"/>
        <w:jc w:val="left"/>
        <w:rPr>
          <w:rFonts w:cs="Arial"/>
          <w:snapToGrid w:val="0"/>
        </w:rPr>
      </w:pPr>
    </w:p>
    <w:p w14:paraId="05C8C1D2" w14:textId="7B2172CA" w:rsidR="00CD500B" w:rsidRPr="00824357" w:rsidRDefault="00CD500B" w:rsidP="00CD500B">
      <w:pPr>
        <w:ind w:left="567" w:hanging="567"/>
        <w:jc w:val="left"/>
        <w:rPr>
          <w:rFonts w:cs="Arial"/>
        </w:rPr>
      </w:pPr>
      <w:r w:rsidRPr="00824357">
        <w:rPr>
          <w:rFonts w:cs="Arial"/>
          <w:snapToGrid w:val="0"/>
        </w:rPr>
        <w:fldChar w:fldCharType="begin"/>
      </w:r>
      <w:r w:rsidRPr="00824357">
        <w:rPr>
          <w:rFonts w:cs="Arial"/>
          <w:snapToGrid w:val="0"/>
        </w:rPr>
        <w:instrText xml:space="preserve"> AUTONUM  </w:instrText>
      </w:r>
      <w:r w:rsidRPr="00824357">
        <w:rPr>
          <w:rFonts w:cs="Arial"/>
          <w:snapToGrid w:val="0"/>
        </w:rPr>
        <w:fldChar w:fldCharType="end"/>
      </w:r>
      <w:r w:rsidRPr="00824357">
        <w:rPr>
          <w:rFonts w:cs="Arial"/>
          <w:snapToGrid w:val="0"/>
        </w:rPr>
        <w:tab/>
      </w:r>
      <w:r w:rsidRPr="00824357">
        <w:rPr>
          <w:rFonts w:cs="Arial"/>
        </w:rPr>
        <w:t xml:space="preserve">The TC considered </w:t>
      </w:r>
      <w:r>
        <w:rPr>
          <w:rFonts w:cs="Arial"/>
        </w:rPr>
        <w:t>document</w:t>
      </w:r>
      <w:r w:rsidRPr="00824357">
        <w:rPr>
          <w:rFonts w:cs="Arial"/>
        </w:rPr>
        <w:t> TC/5</w:t>
      </w:r>
      <w:r>
        <w:rPr>
          <w:rFonts w:cs="Arial"/>
        </w:rPr>
        <w:t>9/3.</w:t>
      </w:r>
    </w:p>
    <w:p w14:paraId="01C039EF" w14:textId="048BF215" w:rsidR="00CD500B" w:rsidRDefault="00CD500B" w:rsidP="00CD500B">
      <w:pPr>
        <w:ind w:left="567" w:hanging="567"/>
        <w:jc w:val="left"/>
        <w:rPr>
          <w:rFonts w:cs="Arial"/>
        </w:rPr>
      </w:pPr>
    </w:p>
    <w:p w14:paraId="75CCF59D" w14:textId="37F49905" w:rsidR="00C24A4F" w:rsidRPr="00C24A4F" w:rsidRDefault="00C24A4F" w:rsidP="005B6AB7">
      <w:pPr>
        <w:pStyle w:val="Heading3"/>
      </w:pPr>
      <w:r>
        <w:t>M</w:t>
      </w:r>
      <w:r w:rsidRPr="00C24A4F">
        <w:t>atters for information and for a possible decision to be taken by the</w:t>
      </w:r>
      <w:r>
        <w:t xml:space="preserve"> </w:t>
      </w:r>
      <w:proofErr w:type="gramStart"/>
      <w:r>
        <w:t>TC</w:t>
      </w:r>
      <w:proofErr w:type="gramEnd"/>
    </w:p>
    <w:p w14:paraId="25532096" w14:textId="77777777" w:rsidR="00C24A4F" w:rsidRDefault="00C24A4F" w:rsidP="00C24A4F">
      <w:pPr>
        <w:keepNext/>
        <w:ind w:left="567" w:hanging="567"/>
        <w:jc w:val="left"/>
        <w:rPr>
          <w:rFonts w:cs="Arial"/>
        </w:rPr>
      </w:pPr>
    </w:p>
    <w:p w14:paraId="07D2B2C6" w14:textId="2D761011" w:rsidR="00C24A4F" w:rsidRPr="00CE3734" w:rsidRDefault="00C24A4F" w:rsidP="00AB2AB7">
      <w:pPr>
        <w:pStyle w:val="Heading4"/>
        <w:rPr>
          <w:lang w:val="en-US"/>
        </w:rPr>
      </w:pPr>
      <w:r w:rsidRPr="00CE3734">
        <w:rPr>
          <w:lang w:val="en-US"/>
        </w:rPr>
        <w:t>Information on mutant varieties of apple useful for DUS examination</w:t>
      </w:r>
    </w:p>
    <w:p w14:paraId="44897FE9" w14:textId="1EAF1A38" w:rsidR="00C24A4F" w:rsidRDefault="00C24A4F" w:rsidP="00CD500B">
      <w:pPr>
        <w:ind w:left="567" w:hanging="567"/>
        <w:jc w:val="left"/>
        <w:rPr>
          <w:rFonts w:cs="Arial"/>
        </w:rPr>
      </w:pPr>
    </w:p>
    <w:p w14:paraId="3E8DA159" w14:textId="4B4F82C3" w:rsidR="00C24A4F" w:rsidRDefault="00C24A4F" w:rsidP="00C24A4F">
      <w:r w:rsidRPr="003E14B9">
        <w:fldChar w:fldCharType="begin"/>
      </w:r>
      <w:r w:rsidRPr="003E14B9">
        <w:instrText xml:space="preserve"> AUTONUM  </w:instrText>
      </w:r>
      <w:r w:rsidRPr="003E14B9">
        <w:fldChar w:fldCharType="end"/>
      </w:r>
      <w:r w:rsidRPr="003E14B9">
        <w:tab/>
        <w:t>The TC considered the proposal to support the exchange of information on mutant varieties of apple, as set out in document TC/59/3</w:t>
      </w:r>
      <w:r w:rsidR="00464804" w:rsidRPr="003E14B9">
        <w:t>,</w:t>
      </w:r>
      <w:r w:rsidRPr="003E14B9">
        <w:t xml:space="preserve"> paragraphs 6 to 10.</w:t>
      </w:r>
    </w:p>
    <w:p w14:paraId="445856B8" w14:textId="4F017DDE" w:rsidR="003B17DA" w:rsidRDefault="003B17DA" w:rsidP="00C24A4F"/>
    <w:p w14:paraId="44010D7D" w14:textId="77777777" w:rsidR="004A296B" w:rsidRDefault="004A296B" w:rsidP="00C24A4F">
      <w:r>
        <w:fldChar w:fldCharType="begin"/>
      </w:r>
      <w:r>
        <w:instrText xml:space="preserve"> AUTONUM  </w:instrText>
      </w:r>
      <w:r>
        <w:fldChar w:fldCharType="end"/>
      </w:r>
      <w:r>
        <w:tab/>
        <w:t xml:space="preserve">The TC agreed that it would not be appropriate to make available confidential information on a restricted area of the UPOV website.  </w:t>
      </w:r>
    </w:p>
    <w:p w14:paraId="15CC0735" w14:textId="77777777" w:rsidR="003E14B9" w:rsidRPr="00D45309" w:rsidRDefault="003E14B9" w:rsidP="00C24A4F"/>
    <w:p w14:paraId="323A2A96" w14:textId="77777777" w:rsidR="00BE5E5C" w:rsidRPr="00D45309" w:rsidRDefault="00BE5E5C" w:rsidP="00BE5E5C">
      <w:r w:rsidRPr="00D45309">
        <w:fldChar w:fldCharType="begin"/>
      </w:r>
      <w:r w:rsidRPr="00D45309">
        <w:instrText xml:space="preserve"> AUTONUM  </w:instrText>
      </w:r>
      <w:r w:rsidRPr="00D45309">
        <w:fldChar w:fldCharType="end"/>
      </w:r>
      <w:r w:rsidRPr="00D45309">
        <w:tab/>
        <w:t xml:space="preserve">The TC noted that the Office of the Union would not be in position </w:t>
      </w:r>
      <w:r>
        <w:t xml:space="preserve">to </w:t>
      </w:r>
      <w:r w:rsidRPr="00D45309">
        <w:t xml:space="preserve">assess </w:t>
      </w:r>
      <w:proofErr w:type="gramStart"/>
      <w:r w:rsidRPr="00D45309">
        <w:t>whether or not</w:t>
      </w:r>
      <w:proofErr w:type="gramEnd"/>
      <w:r w:rsidRPr="00D45309">
        <w:t xml:space="preserve"> information provided would include confidential or sensitive data and that </w:t>
      </w:r>
      <w:r>
        <w:t xml:space="preserve">UPOV </w:t>
      </w:r>
      <w:r w:rsidRPr="00D45309">
        <w:t xml:space="preserve">members providing data </w:t>
      </w:r>
      <w:r>
        <w:t>were responsible</w:t>
      </w:r>
      <w:r w:rsidRPr="00D45309">
        <w:t xml:space="preserve"> in case of misuse of the information. </w:t>
      </w:r>
    </w:p>
    <w:p w14:paraId="0DE369CE" w14:textId="77777777" w:rsidR="003E14B9" w:rsidRPr="00D45309" w:rsidRDefault="003E14B9" w:rsidP="00C24A4F"/>
    <w:p w14:paraId="11DF6BB3" w14:textId="6CAA8D76" w:rsidR="0059537D" w:rsidRDefault="004A296B" w:rsidP="0059537D">
      <w:r w:rsidRPr="00D45309">
        <w:fldChar w:fldCharType="begin"/>
      </w:r>
      <w:r w:rsidRPr="00D45309">
        <w:instrText xml:space="preserve"> AUTONUM  </w:instrText>
      </w:r>
      <w:r w:rsidRPr="00D45309">
        <w:fldChar w:fldCharType="end"/>
      </w:r>
      <w:r w:rsidRPr="00D45309">
        <w:tab/>
      </w:r>
      <w:r w:rsidR="006C08D2" w:rsidRPr="00D45309">
        <w:t xml:space="preserve">The TC agreed </w:t>
      </w:r>
      <w:r w:rsidR="00AE29D5" w:rsidRPr="00D45309">
        <w:t xml:space="preserve">that authorities should continue to cooperate in variety examination of apple mutants, including </w:t>
      </w:r>
      <w:r w:rsidR="006C08D2" w:rsidRPr="00D45309">
        <w:t>exchange of info</w:t>
      </w:r>
      <w:r w:rsidR="00AE29D5" w:rsidRPr="00D45309">
        <w:t>rmation</w:t>
      </w:r>
      <w:r w:rsidR="006C08D2" w:rsidRPr="00D45309">
        <w:t xml:space="preserve"> on bilateral basis.</w:t>
      </w:r>
      <w:r w:rsidR="00E96FC0" w:rsidRPr="00D45309">
        <w:t xml:space="preserve">  The TC agreed that the </w:t>
      </w:r>
      <w:r w:rsidR="0059537D" w:rsidRPr="00D45309">
        <w:t xml:space="preserve">TWF </w:t>
      </w:r>
      <w:r w:rsidR="00E96FC0" w:rsidRPr="00D45309">
        <w:t xml:space="preserve">should </w:t>
      </w:r>
      <w:r w:rsidR="0059537D" w:rsidRPr="00D45309">
        <w:t xml:space="preserve">continue discussions </w:t>
      </w:r>
      <w:r w:rsidR="00E96FC0" w:rsidRPr="00D45309">
        <w:t>to</w:t>
      </w:r>
      <w:r w:rsidR="0059537D" w:rsidRPr="00D45309">
        <w:t xml:space="preserve"> support DUS examination of mutant varieties of apple.</w:t>
      </w:r>
    </w:p>
    <w:p w14:paraId="6AEFA183" w14:textId="51DB7520" w:rsidR="00C24A4F" w:rsidRDefault="00C24A4F" w:rsidP="00C24A4F"/>
    <w:p w14:paraId="6B292916" w14:textId="345A78FF" w:rsidR="00070480" w:rsidRPr="00070480" w:rsidRDefault="00070480" w:rsidP="005B6AB7">
      <w:pPr>
        <w:pStyle w:val="Heading3"/>
      </w:pPr>
      <w:r w:rsidRPr="00070480">
        <w:t xml:space="preserve">Matters for </w:t>
      </w:r>
      <w:proofErr w:type="gramStart"/>
      <w:r w:rsidRPr="00070480">
        <w:t>information</w:t>
      </w:r>
      <w:proofErr w:type="gramEnd"/>
    </w:p>
    <w:p w14:paraId="4C58AA38" w14:textId="77777777" w:rsidR="00C24A4F" w:rsidRPr="00824357" w:rsidRDefault="00C24A4F" w:rsidP="00070480">
      <w:pPr>
        <w:keepNext/>
      </w:pPr>
    </w:p>
    <w:p w14:paraId="467B327B" w14:textId="34488D36" w:rsidR="00CD500B" w:rsidRDefault="00CD500B" w:rsidP="0059537D">
      <w:pPr>
        <w:keepNext/>
        <w:jc w:val="left"/>
      </w:pPr>
      <w:r w:rsidRPr="00824357">
        <w:fldChar w:fldCharType="begin"/>
      </w:r>
      <w:r w:rsidRPr="00824357">
        <w:instrText xml:space="preserve"> AUTONUM  </w:instrText>
      </w:r>
      <w:r w:rsidRPr="00824357">
        <w:fldChar w:fldCharType="end"/>
      </w:r>
      <w:r w:rsidRPr="00824357">
        <w:tab/>
        <w:t>The TC noted developments in the TWPs concerning</w:t>
      </w:r>
      <w:r w:rsidR="0059537D">
        <w:t xml:space="preserve"> ongoing discussions on the following matters reported in document TC/59/</w:t>
      </w:r>
      <w:r w:rsidR="00F203D5">
        <w:t>3</w:t>
      </w:r>
      <w:r w:rsidRPr="00824357">
        <w:t>:</w:t>
      </w:r>
    </w:p>
    <w:p w14:paraId="4F050797" w14:textId="0F00F9A2" w:rsidR="00CD500B" w:rsidRDefault="00CD500B" w:rsidP="00070480">
      <w:pPr>
        <w:keepNext/>
        <w:ind w:left="567" w:hanging="567"/>
        <w:jc w:val="left"/>
      </w:pPr>
    </w:p>
    <w:p w14:paraId="3E5BD73C" w14:textId="77777777" w:rsidR="00CD500B" w:rsidRPr="00372918" w:rsidRDefault="00CD500B" w:rsidP="00CD500B">
      <w:pPr>
        <w:tabs>
          <w:tab w:val="left" w:pos="1701"/>
        </w:tabs>
        <w:ind w:left="1134" w:hanging="567"/>
      </w:pPr>
      <w:r w:rsidRPr="00372918">
        <w:t>(</w:t>
      </w:r>
      <w:proofErr w:type="spellStart"/>
      <w:r w:rsidRPr="00372918">
        <w:t>i</w:t>
      </w:r>
      <w:proofErr w:type="spellEnd"/>
      <w:r w:rsidRPr="00372918">
        <w:t>)</w:t>
      </w:r>
      <w:r w:rsidRPr="00372918">
        <w:tab/>
        <w:t xml:space="preserve">Assessing distinctness in disease resistance </w:t>
      </w:r>
      <w:proofErr w:type="gramStart"/>
      <w:r w:rsidRPr="00372918">
        <w:t>characteristics;</w:t>
      </w:r>
      <w:proofErr w:type="gramEnd"/>
    </w:p>
    <w:p w14:paraId="645CF76E" w14:textId="77777777" w:rsidR="00CD500B" w:rsidRPr="00372918" w:rsidRDefault="00CD500B" w:rsidP="00CD500B">
      <w:pPr>
        <w:tabs>
          <w:tab w:val="left" w:pos="1701"/>
        </w:tabs>
        <w:ind w:left="1134" w:hanging="567"/>
      </w:pPr>
      <w:r w:rsidRPr="00372918">
        <w:t>(ii)</w:t>
      </w:r>
      <w:r w:rsidRPr="00372918">
        <w:tab/>
        <w:t xml:space="preserve">New technologies in DUS </w:t>
      </w:r>
      <w:proofErr w:type="gramStart"/>
      <w:r w:rsidRPr="00372918">
        <w:t>examination;</w:t>
      </w:r>
      <w:proofErr w:type="gramEnd"/>
    </w:p>
    <w:p w14:paraId="5D8D209C" w14:textId="77777777" w:rsidR="00CD500B" w:rsidRPr="00372918" w:rsidRDefault="00CD500B" w:rsidP="00CD500B">
      <w:pPr>
        <w:tabs>
          <w:tab w:val="left" w:pos="1701"/>
        </w:tabs>
        <w:ind w:left="1134" w:hanging="567"/>
      </w:pPr>
      <w:r w:rsidRPr="00372918">
        <w:t>(iii)</w:t>
      </w:r>
      <w:r w:rsidRPr="00372918">
        <w:tab/>
        <w:t xml:space="preserve">Image analysis of vegetable </w:t>
      </w:r>
      <w:proofErr w:type="gramStart"/>
      <w:r w:rsidRPr="00372918">
        <w:t>crops;</w:t>
      </w:r>
      <w:proofErr w:type="gramEnd"/>
    </w:p>
    <w:p w14:paraId="0A28DEDC" w14:textId="268457F6" w:rsidR="00CD500B" w:rsidRPr="00372918" w:rsidRDefault="00CD500B" w:rsidP="00CD500B">
      <w:pPr>
        <w:tabs>
          <w:tab w:val="left" w:pos="1701"/>
        </w:tabs>
        <w:ind w:left="1134" w:hanging="567"/>
      </w:pPr>
      <w:r w:rsidRPr="00372918">
        <w:t>(iv)</w:t>
      </w:r>
      <w:r w:rsidRPr="00372918">
        <w:tab/>
        <w:t xml:space="preserve">DUSCEL statistical analysis </w:t>
      </w:r>
      <w:proofErr w:type="gramStart"/>
      <w:r w:rsidRPr="00372918">
        <w:t>software;</w:t>
      </w:r>
      <w:proofErr w:type="gramEnd"/>
      <w:r w:rsidRPr="00372918">
        <w:t xml:space="preserve"> </w:t>
      </w:r>
    </w:p>
    <w:p w14:paraId="5CFA5DC2" w14:textId="48C072AB" w:rsidR="00CD500B" w:rsidRDefault="00CD500B" w:rsidP="00CD500B">
      <w:pPr>
        <w:tabs>
          <w:tab w:val="left" w:pos="1701"/>
        </w:tabs>
        <w:ind w:left="1134" w:hanging="567"/>
      </w:pPr>
      <w:r w:rsidRPr="00372918">
        <w:t>(v)</w:t>
      </w:r>
      <w:r w:rsidRPr="00372918">
        <w:tab/>
        <w:t>Experiences with new types and species</w:t>
      </w:r>
      <w:r w:rsidR="00BE5E5C">
        <w:t>;</w:t>
      </w:r>
      <w:r w:rsidR="00BE5E5C" w:rsidRPr="00BE5E5C">
        <w:t xml:space="preserve"> </w:t>
      </w:r>
      <w:r w:rsidR="00BE5E5C" w:rsidRPr="00372918">
        <w:t>and</w:t>
      </w:r>
    </w:p>
    <w:p w14:paraId="0BEBD264" w14:textId="2414D018" w:rsidR="00CD500B" w:rsidRPr="00372918" w:rsidRDefault="00CD500B" w:rsidP="00CD500B">
      <w:pPr>
        <w:tabs>
          <w:tab w:val="left" w:pos="1701"/>
        </w:tabs>
        <w:ind w:left="1134" w:hanging="567"/>
      </w:pPr>
      <w:r>
        <w:t>(vi)</w:t>
      </w:r>
      <w:r>
        <w:tab/>
        <w:t>Ornamental varieties of agricultural, fruit or vegetable crops</w:t>
      </w:r>
      <w:r w:rsidR="00BE5E5C">
        <w:t>.</w:t>
      </w:r>
    </w:p>
    <w:p w14:paraId="161EF9B2" w14:textId="77777777" w:rsidR="006C5CD2" w:rsidRDefault="006C5CD2" w:rsidP="004C0195">
      <w:pPr>
        <w:pStyle w:val="Heading2"/>
      </w:pPr>
    </w:p>
    <w:p w14:paraId="57614E3C" w14:textId="77777777" w:rsidR="006C5CD2" w:rsidRDefault="006C5CD2" w:rsidP="004C0195">
      <w:pPr>
        <w:pStyle w:val="Heading2"/>
      </w:pPr>
    </w:p>
    <w:p w14:paraId="7004B3F9" w14:textId="05AE1EC6" w:rsidR="00CF3C07" w:rsidRPr="00410C60" w:rsidRDefault="00CF3C07" w:rsidP="004C0195">
      <w:pPr>
        <w:pStyle w:val="Heading2"/>
      </w:pPr>
      <w:r w:rsidRPr="0041035B">
        <w:t xml:space="preserve">Development of guidance and </w:t>
      </w:r>
      <w:r w:rsidR="00F203D5">
        <w:t xml:space="preserve">documents proposed for adoption by the </w:t>
      </w:r>
      <w:proofErr w:type="gramStart"/>
      <w:r w:rsidR="00F203D5">
        <w:t>Council</w:t>
      </w:r>
      <w:proofErr w:type="gramEnd"/>
      <w:r w:rsidR="00F203D5" w:rsidRPr="0041035B">
        <w:t xml:space="preserve"> </w:t>
      </w:r>
    </w:p>
    <w:p w14:paraId="7F79435A" w14:textId="77777777" w:rsidR="00CF3C07" w:rsidRDefault="00CF3C07" w:rsidP="00070480">
      <w:pPr>
        <w:keepNext/>
      </w:pPr>
    </w:p>
    <w:p w14:paraId="6A19C31D" w14:textId="4E8CF2D2" w:rsidR="00CF3C07" w:rsidRDefault="00CF3C07" w:rsidP="005B6AB7">
      <w:pPr>
        <w:pStyle w:val="Heading3"/>
      </w:pPr>
      <w:r w:rsidRPr="001854E2">
        <w:rPr>
          <w:snapToGrid w:val="0"/>
        </w:rPr>
        <w:t>Matters for adoption by the Council in 202</w:t>
      </w:r>
      <w:r>
        <w:rPr>
          <w:snapToGrid w:val="0"/>
        </w:rPr>
        <w:t>3</w:t>
      </w:r>
    </w:p>
    <w:p w14:paraId="33DA0070" w14:textId="4D4F944A" w:rsidR="00CF3C07" w:rsidRDefault="00CF3C07" w:rsidP="00CD500B">
      <w:pPr>
        <w:keepNext/>
        <w:ind w:left="567" w:hanging="567"/>
        <w:jc w:val="left"/>
      </w:pPr>
    </w:p>
    <w:p w14:paraId="00F8BF4A" w14:textId="6C52AB08" w:rsidR="00CF3C07" w:rsidRPr="00A76F6C" w:rsidRDefault="00CE09A7" w:rsidP="00CD500B">
      <w:pPr>
        <w:keepNext/>
        <w:ind w:left="567" w:hanging="567"/>
        <w:jc w:val="left"/>
        <w:rPr>
          <w:lang w:val="fr-FR"/>
        </w:rPr>
      </w:pPr>
      <w:r>
        <w:fldChar w:fldCharType="begin"/>
      </w:r>
      <w:r w:rsidRPr="00A76F6C">
        <w:rPr>
          <w:lang w:val="fr-FR"/>
        </w:rPr>
        <w:instrText xml:space="preserve"> AUTONUM  </w:instrText>
      </w:r>
      <w:r>
        <w:fldChar w:fldCharType="end"/>
      </w:r>
      <w:r w:rsidRPr="00A76F6C">
        <w:rPr>
          <w:lang w:val="fr-FR"/>
        </w:rPr>
        <w:tab/>
        <w:t xml:space="preserve">The TC </w:t>
      </w:r>
      <w:proofErr w:type="spellStart"/>
      <w:r w:rsidRPr="00A76F6C">
        <w:rPr>
          <w:lang w:val="fr-FR"/>
        </w:rPr>
        <w:t>considered</w:t>
      </w:r>
      <w:proofErr w:type="spellEnd"/>
      <w:r w:rsidRPr="00A76F6C">
        <w:rPr>
          <w:lang w:val="fr-FR"/>
        </w:rPr>
        <w:t xml:space="preserve"> document SESSIONS/2023/2.</w:t>
      </w:r>
    </w:p>
    <w:p w14:paraId="3A785256" w14:textId="34FB8489" w:rsidR="00CE09A7" w:rsidRPr="00A76F6C" w:rsidRDefault="00CE09A7" w:rsidP="00070480">
      <w:pPr>
        <w:ind w:left="567" w:hanging="567"/>
        <w:jc w:val="left"/>
        <w:rPr>
          <w:lang w:val="fr-FR"/>
        </w:rPr>
      </w:pPr>
    </w:p>
    <w:p w14:paraId="2E5D0D15" w14:textId="662FDC05" w:rsidR="00CE09A7" w:rsidRPr="00A76F6C" w:rsidRDefault="00CE09A7" w:rsidP="00AB2AB7">
      <w:pPr>
        <w:pStyle w:val="Heading4"/>
      </w:pPr>
      <w:bookmarkStart w:id="0" w:name="_Toc108115261"/>
      <w:r w:rsidRPr="00A76F6C">
        <w:t xml:space="preserve">Information </w:t>
      </w:r>
      <w:bookmarkEnd w:id="0"/>
      <w:r w:rsidR="00F203D5" w:rsidRPr="00A76F6C">
        <w:t>Documents</w:t>
      </w:r>
    </w:p>
    <w:p w14:paraId="301846B3" w14:textId="77777777" w:rsidR="00CE09A7" w:rsidRPr="00A76F6C" w:rsidRDefault="00CE09A7" w:rsidP="00CD500B">
      <w:pPr>
        <w:keepNext/>
        <w:ind w:left="567" w:hanging="567"/>
        <w:jc w:val="left"/>
        <w:rPr>
          <w:lang w:val="fr-FR"/>
        </w:rPr>
      </w:pPr>
    </w:p>
    <w:p w14:paraId="3FFA3DB2" w14:textId="333E48C1" w:rsidR="00341D70" w:rsidRDefault="00341D70" w:rsidP="005B6AB7">
      <w:pPr>
        <w:pStyle w:val="Heading5"/>
      </w:pPr>
      <w:r>
        <w:t>Revision of document UPOV/INF/16 “</w:t>
      </w:r>
      <w:r w:rsidRPr="000A132D">
        <w:t>Exchangeable Software</w:t>
      </w:r>
      <w:r>
        <w:t xml:space="preserve">” </w:t>
      </w:r>
      <w:r w:rsidRPr="000A132D">
        <w:t>(document UPOV/INF/16/1</w:t>
      </w:r>
      <w:r>
        <w:t xml:space="preserve">2 </w:t>
      </w:r>
      <w:r w:rsidRPr="000A132D">
        <w:t>Draft 1)</w:t>
      </w:r>
    </w:p>
    <w:p w14:paraId="1BA246F4" w14:textId="176BEC33" w:rsidR="00CE09A7" w:rsidRDefault="00CE09A7" w:rsidP="00341D70">
      <w:pPr>
        <w:keepNext/>
        <w:contextualSpacing/>
        <w:jc w:val="left"/>
        <w:rPr>
          <w:bCs/>
          <w:snapToGrid w:val="0"/>
          <w:spacing w:val="-4"/>
          <w:szCs w:val="24"/>
        </w:rPr>
      </w:pPr>
    </w:p>
    <w:p w14:paraId="22512AC9" w14:textId="133FF195" w:rsidR="00341D70" w:rsidRPr="00337A87" w:rsidRDefault="00341D70" w:rsidP="00341D70">
      <w:pPr>
        <w:keepNext/>
        <w:contextualSpacing/>
        <w:jc w:val="left"/>
        <w:rPr>
          <w:bCs/>
          <w:snapToGrid w:val="0"/>
          <w:spacing w:val="-4"/>
          <w:szCs w:val="24"/>
        </w:rPr>
      </w:pPr>
      <w:r w:rsidRPr="007446E3">
        <w:fldChar w:fldCharType="begin"/>
      </w:r>
      <w:r w:rsidRPr="007446E3">
        <w:instrText xml:space="preserve"> AUTONUM  </w:instrText>
      </w:r>
      <w:r w:rsidRPr="007446E3">
        <w:fldChar w:fldCharType="end"/>
      </w:r>
      <w:r w:rsidRPr="007446E3">
        <w:tab/>
        <w:t xml:space="preserve">The TC </w:t>
      </w:r>
      <w:r w:rsidR="00E43C65">
        <w:t xml:space="preserve">agreed to propose </w:t>
      </w:r>
      <w:r>
        <w:t xml:space="preserve">the revision </w:t>
      </w:r>
      <w:r w:rsidRPr="00341D70">
        <w:t xml:space="preserve">of document UPOV/INF/16/11 “Exchangeable Software”, </w:t>
      </w:r>
      <w:proofErr w:type="gramStart"/>
      <w:r w:rsidRPr="00341D70">
        <w:t>on the basis of</w:t>
      </w:r>
      <w:proofErr w:type="gramEnd"/>
      <w:r w:rsidRPr="00341D70">
        <w:t xml:space="preserve"> document UPOV/INF/16/12 Draft 1</w:t>
      </w:r>
      <w:r>
        <w:t>.</w:t>
      </w:r>
    </w:p>
    <w:p w14:paraId="50855CB2" w14:textId="77777777" w:rsidR="00CE09A7" w:rsidRPr="00337A87" w:rsidRDefault="00CE09A7" w:rsidP="00341D70">
      <w:pPr>
        <w:tabs>
          <w:tab w:val="left" w:pos="5387"/>
          <w:tab w:val="left" w:pos="5954"/>
        </w:tabs>
        <w:rPr>
          <w:highlight w:val="green"/>
        </w:rPr>
      </w:pPr>
    </w:p>
    <w:p w14:paraId="6DDF607F" w14:textId="4EA19932" w:rsidR="00341D70" w:rsidRPr="0052560D" w:rsidRDefault="00341D70" w:rsidP="005B6AB7">
      <w:pPr>
        <w:pStyle w:val="Heading5"/>
      </w:pPr>
      <w:bookmarkStart w:id="1" w:name="_Toc107846184"/>
      <w:bookmarkStart w:id="2" w:name="_Toc107949443"/>
      <w:bookmarkStart w:id="3" w:name="_Toc107949613"/>
      <w:bookmarkStart w:id="4" w:name="_Toc108115263"/>
      <w:r w:rsidRPr="0052560D">
        <w:t xml:space="preserve">Revision of document UPOV/INF/22 “Software and Equipment Used by Members of the Union” </w:t>
      </w:r>
      <w:r w:rsidRPr="0052560D">
        <w:br/>
        <w:t>(document UPOV/INF/22/</w:t>
      </w:r>
      <w:r>
        <w:t>10</w:t>
      </w:r>
      <w:r w:rsidRPr="0052560D">
        <w:t xml:space="preserve"> Draft 1)</w:t>
      </w:r>
      <w:bookmarkEnd w:id="1"/>
      <w:bookmarkEnd w:id="2"/>
      <w:bookmarkEnd w:id="3"/>
      <w:bookmarkEnd w:id="4"/>
    </w:p>
    <w:p w14:paraId="37A82574" w14:textId="287EE690" w:rsidR="00CE09A7" w:rsidRDefault="00CE09A7" w:rsidP="00CE09A7">
      <w:pPr>
        <w:keepNext/>
        <w:jc w:val="left"/>
        <w:rPr>
          <w:bCs/>
          <w:snapToGrid w:val="0"/>
          <w:szCs w:val="24"/>
        </w:rPr>
      </w:pPr>
    </w:p>
    <w:p w14:paraId="275FDC29" w14:textId="48EE45FD" w:rsidR="00341D70" w:rsidRPr="00337A87" w:rsidRDefault="00341D70" w:rsidP="00CE09A7">
      <w:pPr>
        <w:keepNext/>
        <w:jc w:val="left"/>
        <w:rPr>
          <w:bCs/>
          <w:snapToGrid w:val="0"/>
          <w:szCs w:val="24"/>
        </w:rPr>
      </w:pPr>
      <w:r w:rsidRPr="007446E3">
        <w:fldChar w:fldCharType="begin"/>
      </w:r>
      <w:r w:rsidRPr="007446E3">
        <w:instrText xml:space="preserve"> AUTONUM  </w:instrText>
      </w:r>
      <w:r w:rsidRPr="007446E3">
        <w:fldChar w:fldCharType="end"/>
      </w:r>
      <w:r w:rsidRPr="007446E3">
        <w:tab/>
        <w:t xml:space="preserve">The TC </w:t>
      </w:r>
      <w:r w:rsidR="00E43C65">
        <w:t xml:space="preserve">agreed to propose the </w:t>
      </w:r>
      <w:r>
        <w:t>revision</w:t>
      </w:r>
      <w:r w:rsidRPr="00341D70">
        <w:t xml:space="preserve"> of document UPOV/INF/22/9 “Software and equipment used by members of the Union”, </w:t>
      </w:r>
      <w:proofErr w:type="gramStart"/>
      <w:r w:rsidRPr="00341D70">
        <w:t>on the basis of</w:t>
      </w:r>
      <w:proofErr w:type="gramEnd"/>
      <w:r w:rsidRPr="00341D70">
        <w:t xml:space="preserve"> document UPOV/INF/22/10 Draft 1</w:t>
      </w:r>
    </w:p>
    <w:p w14:paraId="38C26603" w14:textId="77777777" w:rsidR="00341D70" w:rsidRDefault="00341D70" w:rsidP="00050E16"/>
    <w:p w14:paraId="2C86FB21" w14:textId="2CB835EE" w:rsidR="00341D70" w:rsidRPr="00CE3734" w:rsidRDefault="00CE09A7" w:rsidP="00AB2AB7">
      <w:pPr>
        <w:pStyle w:val="Heading4"/>
        <w:rPr>
          <w:lang w:val="en-US"/>
        </w:rPr>
      </w:pPr>
      <w:bookmarkStart w:id="5" w:name="_Toc108115264"/>
      <w:r w:rsidRPr="00CE3734">
        <w:rPr>
          <w:lang w:val="en-US"/>
        </w:rPr>
        <w:t>Explanatory Notes</w:t>
      </w:r>
      <w:bookmarkStart w:id="6" w:name="_Toc107846186"/>
      <w:bookmarkStart w:id="7" w:name="_Toc107949445"/>
      <w:bookmarkStart w:id="8" w:name="_Toc107949615"/>
      <w:bookmarkStart w:id="9" w:name="_Toc108115265"/>
      <w:bookmarkEnd w:id="5"/>
      <w:r w:rsidR="00341D70" w:rsidRPr="00CE3734">
        <w:rPr>
          <w:lang w:val="en-US"/>
        </w:rPr>
        <w:t xml:space="preserve"> on Variety Denominations under the UPOV Convention</w:t>
      </w:r>
      <w:r w:rsidR="00E43C65" w:rsidRPr="00CE3734">
        <w:rPr>
          <w:lang w:val="en-US"/>
        </w:rPr>
        <w:t xml:space="preserve"> </w:t>
      </w:r>
      <w:bookmarkEnd w:id="6"/>
      <w:bookmarkEnd w:id="7"/>
      <w:bookmarkEnd w:id="8"/>
      <w:bookmarkEnd w:id="9"/>
    </w:p>
    <w:p w14:paraId="68C4D706" w14:textId="19CA542A" w:rsidR="00CE09A7" w:rsidRDefault="00CE09A7" w:rsidP="00E43C65">
      <w:pPr>
        <w:keepNext/>
        <w:jc w:val="left"/>
        <w:rPr>
          <w:bCs/>
          <w:snapToGrid w:val="0"/>
          <w:szCs w:val="24"/>
        </w:rPr>
      </w:pPr>
    </w:p>
    <w:p w14:paraId="020B855C" w14:textId="5A56C05D" w:rsidR="00223E57" w:rsidRPr="00223E57" w:rsidRDefault="00223E57" w:rsidP="005B6AB7">
      <w:pPr>
        <w:pStyle w:val="Heading5"/>
        <w:rPr>
          <w:snapToGrid w:val="0"/>
        </w:rPr>
      </w:pPr>
      <w:r>
        <w:rPr>
          <w:snapToGrid w:val="0"/>
        </w:rPr>
        <w:t>New variety denomination classes for Allium</w:t>
      </w:r>
    </w:p>
    <w:p w14:paraId="3D9860E7" w14:textId="77777777" w:rsidR="00223E57" w:rsidRPr="00337A87" w:rsidRDefault="00223E57" w:rsidP="00E43C65">
      <w:pPr>
        <w:keepNext/>
        <w:jc w:val="left"/>
        <w:rPr>
          <w:bCs/>
          <w:snapToGrid w:val="0"/>
          <w:szCs w:val="24"/>
        </w:rPr>
      </w:pPr>
    </w:p>
    <w:p w14:paraId="45FB146A" w14:textId="77777777" w:rsidR="00171BE7" w:rsidRDefault="00341D70" w:rsidP="00E43C65">
      <w:pPr>
        <w:keepNext/>
      </w:pPr>
      <w:r w:rsidRPr="005A2D28">
        <w:fldChar w:fldCharType="begin"/>
      </w:r>
      <w:r w:rsidRPr="005A2D28">
        <w:instrText xml:space="preserve"> AUTONUM  </w:instrText>
      </w:r>
      <w:r w:rsidRPr="005A2D28">
        <w:fldChar w:fldCharType="end"/>
      </w:r>
      <w:r w:rsidRPr="005A2D28">
        <w:tab/>
        <w:t xml:space="preserve">The TC </w:t>
      </w:r>
      <w:r w:rsidR="00D23A7B" w:rsidRPr="005A2D28">
        <w:t xml:space="preserve">agreed to propose </w:t>
      </w:r>
      <w:r w:rsidRPr="005A2D28">
        <w:t xml:space="preserve">the creation of new variety denomination classes within the genus </w:t>
      </w:r>
      <w:r w:rsidRPr="005A2D28">
        <w:rPr>
          <w:i/>
          <w:iCs/>
        </w:rPr>
        <w:t>Allium</w:t>
      </w:r>
      <w:r w:rsidR="00BD5915" w:rsidRPr="005A2D28">
        <w:t>, as presented in document SESSIONS/2023/2, Annex I</w:t>
      </w:r>
      <w:r w:rsidR="00171BE7">
        <w:t>, and reproduced as follows:</w:t>
      </w:r>
    </w:p>
    <w:p w14:paraId="7B6D6463" w14:textId="77777777" w:rsidR="00171BE7" w:rsidRDefault="00171BE7" w:rsidP="00171BE7">
      <w:pPr>
        <w:rPr>
          <w:rFonts w:cs="Maiandra GD"/>
          <w:iCs/>
          <w:color w:val="000000"/>
          <w:szCs w:val="18"/>
          <w:lang w:eastAsia="nl-NL"/>
        </w:rPr>
      </w:pPr>
    </w:p>
    <w:p w14:paraId="2EB12107" w14:textId="77777777" w:rsidR="00171BE7" w:rsidRPr="00171BE7" w:rsidRDefault="00171BE7" w:rsidP="00171BE7">
      <w:pPr>
        <w:keepNext/>
        <w:jc w:val="center"/>
        <w:rPr>
          <w:i/>
          <w:sz w:val="18"/>
        </w:rPr>
      </w:pPr>
      <w:r w:rsidRPr="00171BE7">
        <w:rPr>
          <w:i/>
          <w:sz w:val="18"/>
        </w:rPr>
        <w:lastRenderedPageBreak/>
        <w:t>Classes within a genus</w:t>
      </w:r>
    </w:p>
    <w:p w14:paraId="5C4CD525" w14:textId="77777777" w:rsidR="00171BE7" w:rsidRPr="00171BE7" w:rsidRDefault="00171BE7" w:rsidP="00171BE7">
      <w:pPr>
        <w:keepNext/>
        <w:jc w:val="center"/>
        <w:rPr>
          <w:i/>
          <w:sz w:val="18"/>
        </w:rPr>
      </w:pPr>
    </w:p>
    <w:tbl>
      <w:tblPr>
        <w:tblW w:w="9569"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559"/>
        <w:gridCol w:w="3690"/>
        <w:gridCol w:w="2070"/>
        <w:gridCol w:w="2250"/>
      </w:tblGrid>
      <w:tr w:rsidR="00171BE7" w:rsidRPr="00171BE7" w14:paraId="3062C757" w14:textId="77777777" w:rsidTr="00E50DC5">
        <w:trPr>
          <w:cantSplit/>
        </w:trPr>
        <w:tc>
          <w:tcPr>
            <w:tcW w:w="1559" w:type="dxa"/>
            <w:tcBorders>
              <w:top w:val="single" w:sz="4" w:space="0" w:color="auto"/>
              <w:left w:val="single" w:sz="4" w:space="0" w:color="auto"/>
              <w:bottom w:val="single" w:sz="4" w:space="0" w:color="auto"/>
              <w:right w:val="single" w:sz="4" w:space="0" w:color="auto"/>
            </w:tcBorders>
            <w:vAlign w:val="center"/>
          </w:tcPr>
          <w:p w14:paraId="0A99D0D9" w14:textId="77777777" w:rsidR="00171BE7" w:rsidRPr="00171BE7" w:rsidRDefault="00171BE7" w:rsidP="00E50DC5">
            <w:pPr>
              <w:keepNext/>
              <w:spacing w:before="40" w:after="40"/>
              <w:jc w:val="left"/>
              <w:rPr>
                <w:rFonts w:eastAsia="MS Mincho" w:cs="Arial"/>
                <w:sz w:val="18"/>
              </w:rPr>
            </w:pPr>
            <w:r w:rsidRPr="00171BE7">
              <w:rPr>
                <w:rFonts w:eastAsia="MS Mincho" w:cs="Arial"/>
                <w:sz w:val="18"/>
              </w:rPr>
              <w:t>New: Class 5.1</w:t>
            </w:r>
          </w:p>
        </w:tc>
        <w:tc>
          <w:tcPr>
            <w:tcW w:w="3690" w:type="dxa"/>
            <w:tcBorders>
              <w:top w:val="single" w:sz="4" w:space="0" w:color="auto"/>
              <w:left w:val="single" w:sz="4" w:space="0" w:color="auto"/>
              <w:bottom w:val="single" w:sz="4" w:space="0" w:color="auto"/>
              <w:right w:val="single" w:sz="4" w:space="0" w:color="auto"/>
            </w:tcBorders>
            <w:vAlign w:val="center"/>
          </w:tcPr>
          <w:p w14:paraId="49EDD798" w14:textId="77777777" w:rsidR="00171BE7" w:rsidRPr="00171BE7" w:rsidRDefault="00171BE7" w:rsidP="00E50DC5">
            <w:pPr>
              <w:keepNext/>
              <w:spacing w:before="40" w:after="40"/>
              <w:jc w:val="left"/>
              <w:rPr>
                <w:rFonts w:eastAsia="MS Mincho" w:cs="Arial"/>
                <w:sz w:val="18"/>
                <w:lang w:val="pt-BR"/>
              </w:rPr>
            </w:pPr>
            <w:r w:rsidRPr="00171BE7">
              <w:rPr>
                <w:rFonts w:eastAsia="MS Mincho" w:cs="Arial"/>
                <w:i/>
                <w:sz w:val="18"/>
                <w:lang w:val="pt-BR"/>
              </w:rPr>
              <w:t>Allium cepa</w:t>
            </w:r>
            <w:r w:rsidRPr="00171BE7">
              <w:rPr>
                <w:rFonts w:eastAsia="MS Mincho" w:cs="Arial"/>
                <w:sz w:val="18"/>
                <w:lang w:val="pt-BR"/>
              </w:rPr>
              <w:t xml:space="preserve"> L.</w:t>
            </w:r>
          </w:p>
          <w:p w14:paraId="4474B5FD" w14:textId="77777777" w:rsidR="00171BE7" w:rsidRPr="00171BE7" w:rsidRDefault="00171BE7" w:rsidP="00E50DC5">
            <w:pPr>
              <w:pStyle w:val="BasistekstNaktuinbouw"/>
              <w:keepNext/>
              <w:rPr>
                <w:rFonts w:eastAsia="MS Mincho" w:cs="Arial"/>
                <w:sz w:val="18"/>
                <w:szCs w:val="20"/>
                <w:lang w:val="pt-BR"/>
              </w:rPr>
            </w:pPr>
            <w:r w:rsidRPr="00171BE7">
              <w:rPr>
                <w:rFonts w:eastAsia="MS Mincho"/>
                <w:i/>
                <w:sz w:val="18"/>
                <w:szCs w:val="20"/>
                <w:lang w:val="pt-BR"/>
              </w:rPr>
              <w:t>Allium fistulosum</w:t>
            </w:r>
            <w:r w:rsidRPr="00171BE7">
              <w:rPr>
                <w:rFonts w:eastAsia="MS Mincho"/>
                <w:sz w:val="18"/>
                <w:szCs w:val="20"/>
                <w:lang w:val="pt-BR"/>
              </w:rPr>
              <w:t xml:space="preserve"> L.</w:t>
            </w:r>
          </w:p>
        </w:tc>
        <w:tc>
          <w:tcPr>
            <w:tcW w:w="2070" w:type="dxa"/>
            <w:tcBorders>
              <w:top w:val="single" w:sz="4" w:space="0" w:color="auto"/>
              <w:left w:val="single" w:sz="4" w:space="0" w:color="auto"/>
              <w:bottom w:val="single" w:sz="4" w:space="0" w:color="auto"/>
              <w:right w:val="single" w:sz="4" w:space="0" w:color="auto"/>
            </w:tcBorders>
            <w:vAlign w:val="center"/>
          </w:tcPr>
          <w:p w14:paraId="4C768799" w14:textId="77777777" w:rsidR="00171BE7" w:rsidRPr="00171BE7" w:rsidRDefault="00171BE7" w:rsidP="00E50DC5">
            <w:pPr>
              <w:keepNext/>
              <w:spacing w:before="40" w:after="40"/>
              <w:jc w:val="left"/>
              <w:rPr>
                <w:rFonts w:eastAsia="MS Mincho" w:cs="Arial"/>
                <w:sz w:val="18"/>
              </w:rPr>
            </w:pPr>
            <w:r w:rsidRPr="00171BE7">
              <w:rPr>
                <w:rFonts w:eastAsia="MS Mincho" w:cs="Arial"/>
                <w:sz w:val="18"/>
              </w:rPr>
              <w:t>ALLIU_CEP</w:t>
            </w:r>
          </w:p>
          <w:p w14:paraId="7A3CC681" w14:textId="77777777" w:rsidR="00171BE7" w:rsidRPr="00171BE7" w:rsidRDefault="00171BE7" w:rsidP="00E50DC5">
            <w:pPr>
              <w:pStyle w:val="BasistekstNaktuinbouw"/>
              <w:keepNext/>
              <w:rPr>
                <w:rFonts w:eastAsia="MS Mincho"/>
                <w:sz w:val="18"/>
                <w:szCs w:val="20"/>
                <w:lang w:val="en-US"/>
              </w:rPr>
            </w:pPr>
            <w:r w:rsidRPr="00171BE7">
              <w:rPr>
                <w:rFonts w:eastAsia="MS Mincho"/>
                <w:sz w:val="18"/>
                <w:szCs w:val="20"/>
                <w:lang w:val="en-US"/>
              </w:rPr>
              <w:t>ALLIU_FIS</w:t>
            </w:r>
          </w:p>
        </w:tc>
        <w:tc>
          <w:tcPr>
            <w:tcW w:w="2250" w:type="dxa"/>
            <w:tcBorders>
              <w:top w:val="single" w:sz="4" w:space="0" w:color="auto"/>
              <w:left w:val="single" w:sz="4" w:space="0" w:color="auto"/>
              <w:bottom w:val="single" w:sz="4" w:space="0" w:color="auto"/>
              <w:right w:val="single" w:sz="4" w:space="0" w:color="auto"/>
            </w:tcBorders>
            <w:vAlign w:val="center"/>
          </w:tcPr>
          <w:p w14:paraId="08983F79" w14:textId="77777777" w:rsidR="00171BE7" w:rsidRPr="00171BE7" w:rsidRDefault="00171BE7" w:rsidP="00E50DC5">
            <w:pPr>
              <w:keepNext/>
              <w:spacing w:before="40" w:after="40"/>
              <w:jc w:val="left"/>
              <w:rPr>
                <w:rFonts w:eastAsia="MS Mincho" w:cs="Arial"/>
                <w:sz w:val="18"/>
              </w:rPr>
            </w:pPr>
            <w:r w:rsidRPr="00171BE7">
              <w:rPr>
                <w:rFonts w:eastAsia="MS Mincho" w:cs="Arial"/>
                <w:sz w:val="18"/>
              </w:rPr>
              <w:t xml:space="preserve">Onion, </w:t>
            </w:r>
            <w:proofErr w:type="spellStart"/>
            <w:r w:rsidRPr="00171BE7">
              <w:rPr>
                <w:rFonts w:eastAsia="MS Mincho" w:cs="Arial"/>
                <w:sz w:val="18"/>
              </w:rPr>
              <w:t>Echalion</w:t>
            </w:r>
            <w:proofErr w:type="spellEnd"/>
            <w:r w:rsidRPr="00171BE7">
              <w:rPr>
                <w:rFonts w:eastAsia="MS Mincho" w:cs="Arial"/>
                <w:sz w:val="18"/>
              </w:rPr>
              <w:t>, Shallot</w:t>
            </w:r>
          </w:p>
          <w:p w14:paraId="53C7BB21" w14:textId="77777777" w:rsidR="00171BE7" w:rsidRPr="00171BE7" w:rsidRDefault="00171BE7" w:rsidP="00E50DC5">
            <w:pPr>
              <w:pStyle w:val="BasistekstNaktuinbouw"/>
              <w:keepNext/>
              <w:rPr>
                <w:rFonts w:eastAsia="MS Mincho"/>
                <w:sz w:val="18"/>
                <w:szCs w:val="20"/>
                <w:lang w:val="en-US"/>
              </w:rPr>
            </w:pPr>
            <w:r w:rsidRPr="00171BE7">
              <w:rPr>
                <w:rFonts w:eastAsia="MS Mincho"/>
                <w:sz w:val="18"/>
                <w:szCs w:val="20"/>
                <w:lang w:val="en-US"/>
              </w:rPr>
              <w:t>Welsh Onion</w:t>
            </w:r>
          </w:p>
        </w:tc>
      </w:tr>
      <w:tr w:rsidR="00171BE7" w:rsidRPr="00171BE7" w14:paraId="34C440CC" w14:textId="77777777" w:rsidTr="00E50DC5">
        <w:trPr>
          <w:cantSplit/>
          <w:trHeight w:val="479"/>
        </w:trPr>
        <w:tc>
          <w:tcPr>
            <w:tcW w:w="1559" w:type="dxa"/>
            <w:tcBorders>
              <w:top w:val="single" w:sz="4" w:space="0" w:color="auto"/>
              <w:left w:val="single" w:sz="4" w:space="0" w:color="auto"/>
              <w:bottom w:val="single" w:sz="4" w:space="0" w:color="auto"/>
              <w:right w:val="single" w:sz="4" w:space="0" w:color="auto"/>
            </w:tcBorders>
            <w:vAlign w:val="center"/>
          </w:tcPr>
          <w:p w14:paraId="58863317" w14:textId="77777777" w:rsidR="00171BE7" w:rsidRPr="00171BE7" w:rsidRDefault="00171BE7" w:rsidP="00E50DC5">
            <w:pPr>
              <w:keepNext/>
              <w:spacing w:before="40" w:after="40"/>
              <w:jc w:val="left"/>
              <w:rPr>
                <w:rFonts w:eastAsia="MS Mincho" w:cs="Arial"/>
                <w:sz w:val="18"/>
              </w:rPr>
            </w:pPr>
            <w:r w:rsidRPr="00171BE7">
              <w:rPr>
                <w:rFonts w:eastAsia="MS Mincho" w:cs="Arial"/>
                <w:sz w:val="18"/>
              </w:rPr>
              <w:t>New: Class 5.2</w:t>
            </w:r>
          </w:p>
        </w:tc>
        <w:tc>
          <w:tcPr>
            <w:tcW w:w="3690" w:type="dxa"/>
            <w:tcBorders>
              <w:top w:val="single" w:sz="4" w:space="0" w:color="auto"/>
              <w:left w:val="single" w:sz="4" w:space="0" w:color="auto"/>
              <w:bottom w:val="single" w:sz="4" w:space="0" w:color="auto"/>
              <w:right w:val="single" w:sz="4" w:space="0" w:color="auto"/>
            </w:tcBorders>
            <w:vAlign w:val="center"/>
          </w:tcPr>
          <w:p w14:paraId="2F62D512" w14:textId="77777777" w:rsidR="00171BE7" w:rsidRPr="00171BE7" w:rsidRDefault="00171BE7" w:rsidP="00E50DC5">
            <w:pPr>
              <w:keepNext/>
              <w:spacing w:before="40" w:after="40"/>
              <w:jc w:val="left"/>
              <w:rPr>
                <w:rFonts w:eastAsia="MS Mincho" w:cs="Arial"/>
                <w:sz w:val="18"/>
              </w:rPr>
            </w:pPr>
            <w:bookmarkStart w:id="10" w:name="_Hlk126838106"/>
            <w:r w:rsidRPr="00171BE7">
              <w:rPr>
                <w:rFonts w:eastAsia="MS Mincho" w:cs="Arial"/>
                <w:i/>
                <w:sz w:val="18"/>
              </w:rPr>
              <w:t>Allium sativum</w:t>
            </w:r>
            <w:r w:rsidRPr="00171BE7">
              <w:rPr>
                <w:rFonts w:eastAsia="MS Mincho" w:cs="Arial"/>
                <w:sz w:val="18"/>
              </w:rPr>
              <w:t xml:space="preserve"> L.</w:t>
            </w:r>
            <w:bookmarkEnd w:id="10"/>
          </w:p>
        </w:tc>
        <w:tc>
          <w:tcPr>
            <w:tcW w:w="2070" w:type="dxa"/>
            <w:tcBorders>
              <w:top w:val="single" w:sz="4" w:space="0" w:color="auto"/>
              <w:left w:val="single" w:sz="4" w:space="0" w:color="auto"/>
              <w:bottom w:val="single" w:sz="4" w:space="0" w:color="auto"/>
              <w:right w:val="single" w:sz="4" w:space="0" w:color="auto"/>
            </w:tcBorders>
            <w:vAlign w:val="center"/>
          </w:tcPr>
          <w:p w14:paraId="7D94D399" w14:textId="77777777" w:rsidR="00171BE7" w:rsidRPr="00171BE7" w:rsidRDefault="00171BE7" w:rsidP="00E50DC5">
            <w:pPr>
              <w:keepNext/>
              <w:spacing w:before="40" w:after="40"/>
              <w:jc w:val="left"/>
              <w:rPr>
                <w:rFonts w:eastAsia="MS Mincho" w:cs="Arial"/>
                <w:sz w:val="18"/>
              </w:rPr>
            </w:pPr>
            <w:r w:rsidRPr="00171BE7">
              <w:rPr>
                <w:rFonts w:eastAsia="MS Mincho" w:cs="Arial"/>
                <w:sz w:val="18"/>
              </w:rPr>
              <w:t>ALLIU_SAT</w:t>
            </w:r>
          </w:p>
        </w:tc>
        <w:tc>
          <w:tcPr>
            <w:tcW w:w="2250" w:type="dxa"/>
            <w:tcBorders>
              <w:top w:val="single" w:sz="4" w:space="0" w:color="auto"/>
              <w:left w:val="single" w:sz="4" w:space="0" w:color="auto"/>
              <w:bottom w:val="single" w:sz="4" w:space="0" w:color="auto"/>
              <w:right w:val="single" w:sz="4" w:space="0" w:color="auto"/>
            </w:tcBorders>
            <w:vAlign w:val="center"/>
          </w:tcPr>
          <w:p w14:paraId="5186A066" w14:textId="77777777" w:rsidR="00171BE7" w:rsidRPr="00171BE7" w:rsidRDefault="00171BE7" w:rsidP="00E50DC5">
            <w:pPr>
              <w:keepNext/>
              <w:spacing w:before="40" w:after="40"/>
              <w:jc w:val="left"/>
              <w:rPr>
                <w:rFonts w:eastAsia="MS Mincho" w:cs="Arial"/>
                <w:sz w:val="18"/>
              </w:rPr>
            </w:pPr>
            <w:r w:rsidRPr="00171BE7">
              <w:rPr>
                <w:rFonts w:eastAsia="MS Mincho" w:cs="Arial"/>
                <w:sz w:val="18"/>
              </w:rPr>
              <w:t>Garlic</w:t>
            </w:r>
          </w:p>
        </w:tc>
      </w:tr>
      <w:tr w:rsidR="00171BE7" w:rsidRPr="00171BE7" w14:paraId="100B9C4A" w14:textId="77777777" w:rsidTr="00E50DC5">
        <w:trPr>
          <w:cantSplit/>
        </w:trPr>
        <w:tc>
          <w:tcPr>
            <w:tcW w:w="1559" w:type="dxa"/>
            <w:tcBorders>
              <w:top w:val="single" w:sz="4" w:space="0" w:color="auto"/>
              <w:left w:val="single" w:sz="4" w:space="0" w:color="auto"/>
              <w:bottom w:val="single" w:sz="4" w:space="0" w:color="auto"/>
              <w:right w:val="single" w:sz="4" w:space="0" w:color="auto"/>
            </w:tcBorders>
            <w:vAlign w:val="center"/>
          </w:tcPr>
          <w:p w14:paraId="67F6A07B" w14:textId="77777777" w:rsidR="00171BE7" w:rsidRPr="00171BE7" w:rsidRDefault="00171BE7" w:rsidP="00E50DC5">
            <w:pPr>
              <w:keepNext/>
              <w:spacing w:before="40" w:after="40"/>
              <w:jc w:val="left"/>
              <w:rPr>
                <w:rFonts w:eastAsia="MS Mincho" w:cs="Arial"/>
                <w:sz w:val="18"/>
              </w:rPr>
            </w:pPr>
            <w:r w:rsidRPr="00171BE7">
              <w:rPr>
                <w:rFonts w:eastAsia="MS Mincho" w:cs="Arial"/>
                <w:sz w:val="18"/>
              </w:rPr>
              <w:t>New: Class 5.3</w:t>
            </w:r>
          </w:p>
        </w:tc>
        <w:tc>
          <w:tcPr>
            <w:tcW w:w="3690" w:type="dxa"/>
            <w:tcBorders>
              <w:top w:val="single" w:sz="4" w:space="0" w:color="auto"/>
              <w:left w:val="single" w:sz="4" w:space="0" w:color="auto"/>
              <w:bottom w:val="single" w:sz="4" w:space="0" w:color="auto"/>
              <w:right w:val="single" w:sz="4" w:space="0" w:color="auto"/>
            </w:tcBorders>
            <w:vAlign w:val="center"/>
          </w:tcPr>
          <w:p w14:paraId="7B778EBC" w14:textId="77777777" w:rsidR="00171BE7" w:rsidRPr="00171BE7" w:rsidRDefault="00171BE7" w:rsidP="00E50DC5">
            <w:pPr>
              <w:keepNext/>
              <w:spacing w:before="40" w:after="40"/>
              <w:jc w:val="left"/>
              <w:rPr>
                <w:rFonts w:eastAsia="MS Mincho" w:cs="Arial"/>
                <w:sz w:val="18"/>
              </w:rPr>
            </w:pPr>
            <w:r w:rsidRPr="00171BE7">
              <w:rPr>
                <w:rFonts w:eastAsia="MS Mincho" w:cs="Arial"/>
                <w:i/>
                <w:sz w:val="18"/>
              </w:rPr>
              <w:t>Allium</w:t>
            </w:r>
            <w:r w:rsidRPr="00171BE7">
              <w:rPr>
                <w:rFonts w:eastAsia="MS Mincho" w:cs="Arial"/>
                <w:sz w:val="18"/>
              </w:rPr>
              <w:t xml:space="preserve"> other than classes 5.1 and 5.2</w:t>
            </w:r>
          </w:p>
          <w:p w14:paraId="34ABAC65" w14:textId="77777777" w:rsidR="00171BE7" w:rsidRPr="00171BE7" w:rsidRDefault="00171BE7" w:rsidP="00E50DC5">
            <w:pPr>
              <w:keepNext/>
              <w:spacing w:before="40" w:after="40"/>
              <w:jc w:val="left"/>
              <w:rPr>
                <w:rFonts w:eastAsia="MS Mincho" w:cs="Arial"/>
                <w:sz w:val="18"/>
              </w:rPr>
            </w:pPr>
          </w:p>
        </w:tc>
        <w:tc>
          <w:tcPr>
            <w:tcW w:w="2070" w:type="dxa"/>
            <w:tcBorders>
              <w:top w:val="single" w:sz="4" w:space="0" w:color="auto"/>
              <w:left w:val="single" w:sz="4" w:space="0" w:color="auto"/>
              <w:bottom w:val="single" w:sz="4" w:space="0" w:color="auto"/>
              <w:right w:val="single" w:sz="4" w:space="0" w:color="auto"/>
            </w:tcBorders>
            <w:vAlign w:val="center"/>
          </w:tcPr>
          <w:p w14:paraId="39018053" w14:textId="77777777" w:rsidR="00171BE7" w:rsidRPr="00171BE7" w:rsidRDefault="00171BE7" w:rsidP="00E50DC5">
            <w:pPr>
              <w:keepNext/>
              <w:spacing w:before="40" w:after="40"/>
              <w:jc w:val="left"/>
              <w:rPr>
                <w:color w:val="000000"/>
                <w:sz w:val="18"/>
              </w:rPr>
            </w:pPr>
            <w:r w:rsidRPr="00171BE7">
              <w:rPr>
                <w:color w:val="000000"/>
                <w:sz w:val="18"/>
              </w:rPr>
              <w:t>other than classes 5.1 and 5.2</w:t>
            </w:r>
          </w:p>
        </w:tc>
        <w:tc>
          <w:tcPr>
            <w:tcW w:w="2250" w:type="dxa"/>
            <w:tcBorders>
              <w:top w:val="single" w:sz="4" w:space="0" w:color="auto"/>
              <w:left w:val="single" w:sz="4" w:space="0" w:color="auto"/>
              <w:bottom w:val="single" w:sz="4" w:space="0" w:color="auto"/>
              <w:right w:val="single" w:sz="4" w:space="0" w:color="auto"/>
            </w:tcBorders>
            <w:vAlign w:val="center"/>
          </w:tcPr>
          <w:p w14:paraId="09A4BDA2" w14:textId="77777777" w:rsidR="00171BE7" w:rsidRPr="00171BE7" w:rsidRDefault="00171BE7" w:rsidP="00E50DC5">
            <w:pPr>
              <w:keepNext/>
              <w:spacing w:before="40" w:after="40"/>
              <w:jc w:val="left"/>
              <w:rPr>
                <w:rFonts w:eastAsia="MS Mincho" w:cs="Arial"/>
                <w:sz w:val="18"/>
              </w:rPr>
            </w:pPr>
            <w:r w:rsidRPr="00171BE7">
              <w:rPr>
                <w:rFonts w:eastAsia="MS Mincho" w:cs="Arial"/>
                <w:sz w:val="18"/>
              </w:rPr>
              <w:t>-</w:t>
            </w:r>
          </w:p>
        </w:tc>
      </w:tr>
    </w:tbl>
    <w:p w14:paraId="4016F362" w14:textId="77777777" w:rsidR="00171BE7" w:rsidRDefault="00171BE7" w:rsidP="00171BE7"/>
    <w:p w14:paraId="3DF27DEB" w14:textId="3DF3C65C" w:rsidR="00CE09A7" w:rsidRDefault="00171BE7" w:rsidP="00E43C65">
      <w:pPr>
        <w:keepNext/>
      </w:pPr>
      <w:r>
        <w:fldChar w:fldCharType="begin"/>
      </w:r>
      <w:r>
        <w:instrText xml:space="preserve"> AUTONUM  </w:instrText>
      </w:r>
      <w:r>
        <w:fldChar w:fldCharType="end"/>
      </w:r>
      <w:r>
        <w:tab/>
      </w:r>
      <w:r w:rsidR="001B5696">
        <w:t xml:space="preserve">The TC noted that the Council would be invited to adopt the </w:t>
      </w:r>
      <w:r w:rsidR="0057424D">
        <w:t xml:space="preserve">agreed </w:t>
      </w:r>
      <w:r w:rsidR="001B5696">
        <w:t>changes to the Explanatory Notes on Variety Denominations under the UPOV Convention (document UPOV/EXN/DEN)</w:t>
      </w:r>
      <w:r w:rsidR="00597608">
        <w:t>,</w:t>
      </w:r>
      <w:r w:rsidR="001B5696">
        <w:t xml:space="preserve"> at its fifty-seventh session, subject to agreement from the CAJ, at its eightieth session.</w:t>
      </w:r>
    </w:p>
    <w:p w14:paraId="2CC1635F" w14:textId="7B47751C" w:rsidR="00304121" w:rsidRPr="005A2D28" w:rsidRDefault="00304121" w:rsidP="00CE09A7"/>
    <w:p w14:paraId="01758671" w14:textId="4D1E9876" w:rsidR="00223E57" w:rsidRPr="005A2D28" w:rsidRDefault="00223E57" w:rsidP="005B6AB7">
      <w:pPr>
        <w:pStyle w:val="Heading5"/>
        <w:rPr>
          <w:snapToGrid w:val="0"/>
        </w:rPr>
      </w:pPr>
      <w:r w:rsidRPr="005A2D28">
        <w:rPr>
          <w:snapToGrid w:val="0"/>
        </w:rPr>
        <w:t>New variety denomination classes for Prunus</w:t>
      </w:r>
    </w:p>
    <w:p w14:paraId="3980ECEE" w14:textId="77777777" w:rsidR="00223E57" w:rsidRPr="005A2D28" w:rsidRDefault="00223E57" w:rsidP="00CE09A7"/>
    <w:p w14:paraId="34A57133" w14:textId="789A4499" w:rsidR="00341D70" w:rsidRPr="005A2D28" w:rsidRDefault="00341D70" w:rsidP="00341D70">
      <w:r w:rsidRPr="005A2D28">
        <w:fldChar w:fldCharType="begin"/>
      </w:r>
      <w:r w:rsidRPr="005A2D28">
        <w:instrText xml:space="preserve"> AUTONUM  </w:instrText>
      </w:r>
      <w:r w:rsidRPr="005A2D28">
        <w:fldChar w:fldCharType="end"/>
      </w:r>
      <w:r w:rsidRPr="005A2D28">
        <w:tab/>
        <w:t xml:space="preserve">The TC considered the creation of new variety denomination classes within the genus </w:t>
      </w:r>
      <w:r w:rsidRPr="005A2D28">
        <w:rPr>
          <w:i/>
          <w:iCs/>
        </w:rPr>
        <w:t>Prunus</w:t>
      </w:r>
      <w:r w:rsidR="00BD5915" w:rsidRPr="005A2D28">
        <w:t>, as presented in document SESSIONS/2023/2, Annex I.</w:t>
      </w:r>
    </w:p>
    <w:p w14:paraId="5146A7C7" w14:textId="3FFE7173" w:rsidR="00304121" w:rsidRPr="005A2D28" w:rsidRDefault="00304121" w:rsidP="00341D70"/>
    <w:p w14:paraId="6DB8C010" w14:textId="04855219" w:rsidR="00F77BD2" w:rsidRPr="005A2D28" w:rsidRDefault="00223E57" w:rsidP="00B83C3F">
      <w:r w:rsidRPr="005A2D28">
        <w:fldChar w:fldCharType="begin"/>
      </w:r>
      <w:r w:rsidRPr="005A2D28">
        <w:instrText xml:space="preserve"> AUTONUM  </w:instrText>
      </w:r>
      <w:r w:rsidRPr="005A2D28">
        <w:fldChar w:fldCharType="end"/>
      </w:r>
      <w:r w:rsidRPr="005A2D28">
        <w:tab/>
      </w:r>
      <w:r w:rsidR="00B83C3F" w:rsidRPr="005A2D28">
        <w:t xml:space="preserve">The TC </w:t>
      </w:r>
      <w:r w:rsidR="00D41FF1">
        <w:t>considered</w:t>
      </w:r>
      <w:r w:rsidR="00F77BD2" w:rsidRPr="005A2D28">
        <w:t xml:space="preserve"> the </w:t>
      </w:r>
      <w:r w:rsidR="005A2D28" w:rsidRPr="005A2D28">
        <w:t xml:space="preserve">proposed </w:t>
      </w:r>
      <w:r w:rsidR="00F77BD2" w:rsidRPr="005A2D28">
        <w:t>explanation that “</w:t>
      </w:r>
      <w:r w:rsidR="00304121" w:rsidRPr="005A2D28">
        <w:t xml:space="preserve">denominations of interspecific hybrids to be different from denominations in </w:t>
      </w:r>
      <w:r w:rsidR="00B83C3F" w:rsidRPr="005A2D28">
        <w:t xml:space="preserve">the denomination </w:t>
      </w:r>
      <w:r w:rsidR="00304121" w:rsidRPr="005A2D28">
        <w:t>classes of all the parent species</w:t>
      </w:r>
      <w:r w:rsidR="00F77BD2" w:rsidRPr="005A2D28">
        <w:t xml:space="preserve">” and agreed that </w:t>
      </w:r>
      <w:r w:rsidR="00D41FF1">
        <w:t>the</w:t>
      </w:r>
      <w:r w:rsidR="00F77BD2" w:rsidRPr="005A2D28">
        <w:t xml:space="preserve"> situation </w:t>
      </w:r>
      <w:r w:rsidR="00D41FF1">
        <w:t>was applicable</w:t>
      </w:r>
      <w:r w:rsidR="00F77BD2" w:rsidRPr="005A2D28">
        <w:t xml:space="preserve"> to all the</w:t>
      </w:r>
      <w:r w:rsidR="00A83ACB" w:rsidRPr="005A2D28">
        <w:t xml:space="preserve"> genera in the list of classes within a genus</w:t>
      </w:r>
      <w:r w:rsidR="005A2D28" w:rsidRPr="005A2D28">
        <w:t xml:space="preserve"> </w:t>
      </w:r>
      <w:r w:rsidR="00D41FF1">
        <w:t xml:space="preserve">and not only to </w:t>
      </w:r>
      <w:r w:rsidR="00D41FF1" w:rsidRPr="00D41FF1">
        <w:rPr>
          <w:i/>
          <w:iCs/>
        </w:rPr>
        <w:t>Prunus</w:t>
      </w:r>
      <w:r w:rsidR="00D41FF1">
        <w:rPr>
          <w:i/>
          <w:iCs/>
        </w:rPr>
        <w:t>.</w:t>
      </w:r>
      <w:r w:rsidR="005A2D28" w:rsidRPr="005A2D28">
        <w:t xml:space="preserve"> </w:t>
      </w:r>
    </w:p>
    <w:p w14:paraId="64CE61EF" w14:textId="2D5D90A6" w:rsidR="00F77BD2" w:rsidRPr="005A2D28" w:rsidRDefault="00F77BD2" w:rsidP="00B83C3F"/>
    <w:p w14:paraId="798305A5" w14:textId="1C54CC28" w:rsidR="005A2D28" w:rsidRPr="005A2D28" w:rsidRDefault="005A2D28" w:rsidP="00B83C3F">
      <w:r w:rsidRPr="005A2D28">
        <w:fldChar w:fldCharType="begin"/>
      </w:r>
      <w:r w:rsidRPr="005A2D28">
        <w:instrText xml:space="preserve"> AUTONUM  </w:instrText>
      </w:r>
      <w:r w:rsidRPr="005A2D28">
        <w:fldChar w:fldCharType="end"/>
      </w:r>
      <w:r w:rsidRPr="005A2D28">
        <w:tab/>
        <w:t xml:space="preserve">The TC agreed to invite the TWPs, at their sessions in 2024, to consider </w:t>
      </w:r>
      <w:r w:rsidR="00840212">
        <w:t>other</w:t>
      </w:r>
      <w:r w:rsidRPr="005A2D28">
        <w:t xml:space="preserve"> situations when a denomination should be compared </w:t>
      </w:r>
      <w:r w:rsidR="00840212">
        <w:t>with</w:t>
      </w:r>
      <w:r w:rsidRPr="005A2D28">
        <w:t xml:space="preserve"> denominations </w:t>
      </w:r>
      <w:r w:rsidR="00840212">
        <w:t xml:space="preserve">in </w:t>
      </w:r>
      <w:r w:rsidRPr="005A2D28">
        <w:t>other classes</w:t>
      </w:r>
      <w:r w:rsidR="00840212">
        <w:t xml:space="preserve"> </w:t>
      </w:r>
      <w:r w:rsidR="00F203D5">
        <w:t xml:space="preserve">within a genus </w:t>
      </w:r>
      <w:r w:rsidR="00840212">
        <w:t>or the entire genus, such as:</w:t>
      </w:r>
    </w:p>
    <w:p w14:paraId="5CE69584" w14:textId="77777777" w:rsidR="005A2D28" w:rsidRPr="005A2D28" w:rsidRDefault="005A2D28" w:rsidP="00B83C3F"/>
    <w:p w14:paraId="086405E7" w14:textId="77777777" w:rsidR="00840212" w:rsidRDefault="00840212" w:rsidP="00840212">
      <w:pPr>
        <w:pStyle w:val="ListParagraph"/>
        <w:numPr>
          <w:ilvl w:val="0"/>
          <w:numId w:val="21"/>
        </w:numPr>
      </w:pPr>
      <w:r>
        <w:t>Denominations for varieties identified at genus level only, where the variety belongs to one of the genera included in the following list of “Classes within a genus” must be different from denominations within that genus.</w:t>
      </w:r>
    </w:p>
    <w:p w14:paraId="2BE15EFA" w14:textId="77777777" w:rsidR="00840212" w:rsidRDefault="00840212" w:rsidP="00840212"/>
    <w:p w14:paraId="0005582B" w14:textId="77777777" w:rsidR="00840212" w:rsidRDefault="00840212" w:rsidP="00840212">
      <w:pPr>
        <w:pStyle w:val="ListParagraph"/>
        <w:numPr>
          <w:ilvl w:val="0"/>
          <w:numId w:val="21"/>
        </w:numPr>
      </w:pPr>
      <w:r>
        <w:t>Denominations for varieties belonging to one of the “Classes within a genus” must be different from all denominations for varieties identified at genus level only.</w:t>
      </w:r>
    </w:p>
    <w:p w14:paraId="68142616" w14:textId="77777777" w:rsidR="00840212" w:rsidRDefault="00840212" w:rsidP="00840212"/>
    <w:p w14:paraId="68060A3C" w14:textId="77777777" w:rsidR="00840212" w:rsidRDefault="00840212" w:rsidP="00840212">
      <w:pPr>
        <w:pStyle w:val="ListParagraph"/>
        <w:numPr>
          <w:ilvl w:val="0"/>
          <w:numId w:val="21"/>
        </w:numPr>
      </w:pPr>
      <w:r>
        <w:t>Denominations of interspecific hybrids must be different from denominations of varieties in classes of all the parent species.</w:t>
      </w:r>
    </w:p>
    <w:p w14:paraId="4AC38B3E" w14:textId="77777777" w:rsidR="00840212" w:rsidRDefault="00840212" w:rsidP="00840212"/>
    <w:p w14:paraId="3F8F2C21" w14:textId="4AC1B57F" w:rsidR="00F77BD2" w:rsidRDefault="00840212" w:rsidP="00840212">
      <w:pPr>
        <w:pStyle w:val="ListParagraph"/>
        <w:numPr>
          <w:ilvl w:val="0"/>
          <w:numId w:val="21"/>
        </w:numPr>
      </w:pPr>
      <w:r>
        <w:t>Denominations for varieties belonging to one of the “Classes within a genus” must be different from all denominations for varieties of interspecific hybrids with at least one parent species within that class.</w:t>
      </w:r>
    </w:p>
    <w:p w14:paraId="4393075A" w14:textId="77777777" w:rsidR="00840212" w:rsidRPr="0088502A" w:rsidRDefault="00840212" w:rsidP="00304121"/>
    <w:p w14:paraId="42D04934" w14:textId="109CA297" w:rsidR="00840212" w:rsidRPr="005A2D28" w:rsidRDefault="00840212" w:rsidP="005B6AB7">
      <w:pPr>
        <w:pStyle w:val="Heading5"/>
        <w:rPr>
          <w:snapToGrid w:val="0"/>
        </w:rPr>
      </w:pPr>
      <w:r w:rsidRPr="005A2D28">
        <w:rPr>
          <w:snapToGrid w:val="0"/>
        </w:rPr>
        <w:t xml:space="preserve">New </w:t>
      </w:r>
      <w:r>
        <w:rPr>
          <w:snapToGrid w:val="0"/>
        </w:rPr>
        <w:t xml:space="preserve">variety groups for </w:t>
      </w:r>
      <w:r w:rsidRPr="00840212">
        <w:rPr>
          <w:snapToGrid w:val="0"/>
        </w:rPr>
        <w:t>Beta vulgaris</w:t>
      </w:r>
    </w:p>
    <w:p w14:paraId="63B5EFD0" w14:textId="77777777" w:rsidR="00304121" w:rsidRDefault="00304121" w:rsidP="00341D70"/>
    <w:p w14:paraId="5C9E741C" w14:textId="50643E29" w:rsidR="00DE3898" w:rsidRPr="005A2D28" w:rsidRDefault="00341D70" w:rsidP="00DE3898">
      <w:pPr>
        <w:keepNext/>
      </w:pPr>
      <w:r w:rsidRPr="00D7476E">
        <w:fldChar w:fldCharType="begin"/>
      </w:r>
      <w:r w:rsidRPr="00D7476E">
        <w:instrText xml:space="preserve"> AUTONUM  </w:instrText>
      </w:r>
      <w:r w:rsidRPr="00D7476E">
        <w:fldChar w:fldCharType="end"/>
      </w:r>
      <w:r w:rsidRPr="00D7476E">
        <w:tab/>
        <w:t xml:space="preserve">The TC </w:t>
      </w:r>
      <w:r w:rsidR="00840212" w:rsidRPr="00D7476E">
        <w:t xml:space="preserve">agreed to propose the creation of </w:t>
      </w:r>
      <w:r w:rsidRPr="00D7476E">
        <w:t xml:space="preserve">variety groups for the UPOV codes for </w:t>
      </w:r>
      <w:r w:rsidRPr="00D7476E">
        <w:rPr>
          <w:i/>
          <w:iCs/>
        </w:rPr>
        <w:t>Beta vulgaris</w:t>
      </w:r>
      <w:r w:rsidRPr="00D7476E">
        <w:t xml:space="preserve"> L. ssp. </w:t>
      </w:r>
      <w:r w:rsidRPr="00D7476E">
        <w:rPr>
          <w:i/>
          <w:iCs/>
        </w:rPr>
        <w:t>vulgaris</w:t>
      </w:r>
      <w:r w:rsidRPr="00D7476E">
        <w:t xml:space="preserve">, </w:t>
      </w:r>
      <w:proofErr w:type="gramStart"/>
      <w:r w:rsidRPr="00D7476E">
        <w:t>on the basis of</w:t>
      </w:r>
      <w:proofErr w:type="gramEnd"/>
      <w:r w:rsidRPr="00D7476E">
        <w:t xml:space="preserve"> the proposed amendments presented in </w:t>
      </w:r>
      <w:r w:rsidR="00BD5915" w:rsidRPr="00D7476E">
        <w:t xml:space="preserve">document SESSIONS/2023/2, </w:t>
      </w:r>
      <w:r w:rsidRPr="00D7476E">
        <w:t>Annex I</w:t>
      </w:r>
      <w:r w:rsidR="000474B0">
        <w:t xml:space="preserve">, and reproduced as follow: </w:t>
      </w:r>
    </w:p>
    <w:p w14:paraId="721850F3" w14:textId="77777777" w:rsidR="000474B0" w:rsidRPr="0088502A" w:rsidRDefault="000474B0" w:rsidP="000474B0">
      <w:pPr>
        <w:pStyle w:val="EndnoteText"/>
      </w:pPr>
    </w:p>
    <w:p w14:paraId="29E66773" w14:textId="77777777" w:rsidR="000474B0" w:rsidRPr="0088502A" w:rsidRDefault="000474B0" w:rsidP="000474B0">
      <w:pPr>
        <w:jc w:val="center"/>
        <w:rPr>
          <w:i/>
        </w:rPr>
      </w:pPr>
      <w:r w:rsidRPr="0088502A">
        <w:rPr>
          <w:i/>
        </w:rPr>
        <w:t>Classes within a genus</w:t>
      </w:r>
    </w:p>
    <w:p w14:paraId="071B7348" w14:textId="77777777" w:rsidR="000474B0" w:rsidRDefault="000474B0" w:rsidP="000474B0">
      <w:pPr>
        <w:pStyle w:val="Style1"/>
        <w:tabs>
          <w:tab w:val="clear" w:pos="907"/>
          <w:tab w:val="clear" w:pos="1077"/>
        </w:tabs>
        <w:rPr>
          <w:szCs w:val="20"/>
        </w:rPr>
      </w:pPr>
    </w:p>
    <w:tbl>
      <w:tblPr>
        <w:tblW w:w="9644"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9"/>
        <w:gridCol w:w="5673"/>
        <w:gridCol w:w="2552"/>
      </w:tblGrid>
      <w:tr w:rsidR="000474B0" w:rsidRPr="0088502A" w14:paraId="15722203" w14:textId="77777777" w:rsidTr="00E50DC5">
        <w:trPr>
          <w:cantSplit/>
          <w:tblHeader/>
        </w:trPr>
        <w:tc>
          <w:tcPr>
            <w:tcW w:w="1418" w:type="dxa"/>
            <w:shd w:val="clear" w:color="auto" w:fill="D9D9D9" w:themeFill="background1" w:themeFillShade="D9"/>
            <w:vAlign w:val="center"/>
          </w:tcPr>
          <w:p w14:paraId="43225617" w14:textId="77777777" w:rsidR="000474B0" w:rsidRPr="0088502A" w:rsidRDefault="000474B0" w:rsidP="00E50DC5">
            <w:pPr>
              <w:spacing w:before="40" w:after="60"/>
              <w:jc w:val="left"/>
              <w:rPr>
                <w:sz w:val="18"/>
                <w:u w:val="single"/>
              </w:rPr>
            </w:pPr>
          </w:p>
        </w:tc>
        <w:tc>
          <w:tcPr>
            <w:tcW w:w="5670" w:type="dxa"/>
            <w:shd w:val="clear" w:color="auto" w:fill="D9D9D9" w:themeFill="background1" w:themeFillShade="D9"/>
            <w:vAlign w:val="center"/>
          </w:tcPr>
          <w:p w14:paraId="174D8E65" w14:textId="77777777" w:rsidR="000474B0" w:rsidRPr="0088502A" w:rsidRDefault="000474B0" w:rsidP="00E50DC5">
            <w:pPr>
              <w:spacing w:before="40" w:after="60"/>
              <w:jc w:val="center"/>
              <w:rPr>
                <w:sz w:val="18"/>
                <w:u w:val="single"/>
              </w:rPr>
            </w:pPr>
            <w:r w:rsidRPr="0088502A">
              <w:rPr>
                <w:sz w:val="18"/>
                <w:u w:val="single"/>
              </w:rPr>
              <w:t>Botanical names</w:t>
            </w:r>
          </w:p>
        </w:tc>
        <w:tc>
          <w:tcPr>
            <w:tcW w:w="2551" w:type="dxa"/>
            <w:shd w:val="clear" w:color="auto" w:fill="D9D9D9" w:themeFill="background1" w:themeFillShade="D9"/>
            <w:vAlign w:val="center"/>
          </w:tcPr>
          <w:p w14:paraId="155C6A99" w14:textId="77777777" w:rsidR="000474B0" w:rsidRPr="0088502A" w:rsidRDefault="000474B0" w:rsidP="00E50DC5">
            <w:pPr>
              <w:spacing w:before="40" w:after="60"/>
              <w:jc w:val="center"/>
              <w:rPr>
                <w:sz w:val="18"/>
                <w:u w:val="single"/>
              </w:rPr>
            </w:pPr>
            <w:r w:rsidRPr="0088502A">
              <w:rPr>
                <w:sz w:val="18"/>
                <w:u w:val="single"/>
              </w:rPr>
              <w:t>UPOV codes</w:t>
            </w:r>
          </w:p>
        </w:tc>
      </w:tr>
      <w:tr w:rsidR="000474B0" w:rsidRPr="00395B96" w14:paraId="03322FC8" w14:textId="77777777" w:rsidTr="00E50DC5">
        <w:trPr>
          <w:cantSplit/>
        </w:trPr>
        <w:tc>
          <w:tcPr>
            <w:tcW w:w="1418" w:type="dxa"/>
            <w:tcBorders>
              <w:left w:val="nil"/>
              <w:right w:val="nil"/>
            </w:tcBorders>
          </w:tcPr>
          <w:p w14:paraId="568F89EE" w14:textId="77777777" w:rsidR="000474B0" w:rsidRPr="00395B96" w:rsidRDefault="000474B0" w:rsidP="00E50DC5">
            <w:pPr>
              <w:jc w:val="left"/>
              <w:rPr>
                <w:rFonts w:eastAsia="MS Mincho"/>
                <w:sz w:val="18"/>
              </w:rPr>
            </w:pPr>
          </w:p>
        </w:tc>
        <w:tc>
          <w:tcPr>
            <w:tcW w:w="5670" w:type="dxa"/>
            <w:tcBorders>
              <w:left w:val="nil"/>
              <w:right w:val="nil"/>
            </w:tcBorders>
          </w:tcPr>
          <w:p w14:paraId="5BAB5C2E" w14:textId="77777777" w:rsidR="000474B0" w:rsidRPr="00395B96" w:rsidRDefault="000474B0" w:rsidP="00E50DC5">
            <w:pPr>
              <w:jc w:val="left"/>
              <w:rPr>
                <w:rFonts w:eastAsia="MS Mincho"/>
                <w:sz w:val="18"/>
              </w:rPr>
            </w:pPr>
          </w:p>
        </w:tc>
        <w:tc>
          <w:tcPr>
            <w:tcW w:w="2551" w:type="dxa"/>
            <w:tcBorders>
              <w:left w:val="nil"/>
              <w:right w:val="nil"/>
            </w:tcBorders>
          </w:tcPr>
          <w:p w14:paraId="57FC400E" w14:textId="77777777" w:rsidR="000474B0" w:rsidRPr="00395B96" w:rsidRDefault="000474B0" w:rsidP="00E50DC5">
            <w:pPr>
              <w:jc w:val="left"/>
              <w:rPr>
                <w:rFonts w:eastAsia="MS Mincho"/>
                <w:sz w:val="18"/>
              </w:rPr>
            </w:pPr>
          </w:p>
        </w:tc>
      </w:tr>
      <w:tr w:rsidR="000474B0" w:rsidRPr="00D13960" w14:paraId="36541BE3" w14:textId="77777777" w:rsidTr="00E50DC5">
        <w:trPr>
          <w:cantSplit/>
        </w:trPr>
        <w:tc>
          <w:tcPr>
            <w:tcW w:w="1418" w:type="dxa"/>
          </w:tcPr>
          <w:p w14:paraId="375FC534" w14:textId="77777777" w:rsidR="000474B0" w:rsidRPr="00395B96" w:rsidRDefault="000474B0" w:rsidP="00E50DC5">
            <w:pPr>
              <w:spacing w:before="40" w:after="40"/>
              <w:jc w:val="left"/>
              <w:rPr>
                <w:rFonts w:eastAsia="MS Mincho"/>
                <w:sz w:val="18"/>
                <w:szCs w:val="18"/>
              </w:rPr>
            </w:pPr>
            <w:r w:rsidRPr="00395B96">
              <w:rPr>
                <w:rFonts w:eastAsia="MS Mincho"/>
                <w:sz w:val="18"/>
                <w:szCs w:val="18"/>
              </w:rPr>
              <w:t>Class 2.1</w:t>
            </w:r>
          </w:p>
        </w:tc>
        <w:tc>
          <w:tcPr>
            <w:tcW w:w="5670" w:type="dxa"/>
          </w:tcPr>
          <w:p w14:paraId="701D228C" w14:textId="77777777" w:rsidR="000474B0" w:rsidRPr="005A2060" w:rsidRDefault="000474B0" w:rsidP="00E50DC5">
            <w:pPr>
              <w:jc w:val="left"/>
              <w:rPr>
                <w:rFonts w:cs="Maiandra GD"/>
                <w:iCs/>
                <w:color w:val="000000"/>
                <w:sz w:val="18"/>
                <w:szCs w:val="18"/>
                <w:highlight w:val="lightGray"/>
                <w:u w:val="single"/>
              </w:rPr>
            </w:pPr>
            <w:r w:rsidRPr="005A2060">
              <w:rPr>
                <w:rFonts w:eastAsia="MS Mincho"/>
                <w:i/>
                <w:iCs/>
                <w:sz w:val="18"/>
                <w:szCs w:val="18"/>
                <w:highlight w:val="lightGray"/>
                <w:u w:val="single"/>
              </w:rPr>
              <w:t>Beta vulgaris</w:t>
            </w:r>
            <w:r w:rsidRPr="005A2060">
              <w:rPr>
                <w:rFonts w:eastAsia="MS Mincho"/>
                <w:sz w:val="18"/>
                <w:szCs w:val="18"/>
                <w:highlight w:val="lightGray"/>
              </w:rPr>
              <w:t xml:space="preserve"> </w:t>
            </w:r>
            <w:r w:rsidRPr="005A2060">
              <w:rPr>
                <w:sz w:val="18"/>
                <w:szCs w:val="18"/>
                <w:highlight w:val="lightGray"/>
                <w:u w:val="single"/>
              </w:rPr>
              <w:t>Fodder Beet Group</w:t>
            </w:r>
            <w:r w:rsidRPr="005A2060">
              <w:rPr>
                <w:sz w:val="18"/>
                <w:szCs w:val="18"/>
                <w:u w:val="single"/>
              </w:rPr>
              <w:t xml:space="preserve"> </w:t>
            </w:r>
            <w:r w:rsidRPr="005A2060">
              <w:rPr>
                <w:sz w:val="18"/>
                <w:szCs w:val="18"/>
                <w:highlight w:val="lightGray"/>
                <w:u w:val="single"/>
              </w:rPr>
              <w:t>(</w:t>
            </w:r>
            <w:r w:rsidRPr="005A2060">
              <w:rPr>
                <w:rFonts w:cs="Maiandra GD"/>
                <w:iCs/>
                <w:color w:val="000000"/>
                <w:sz w:val="18"/>
                <w:szCs w:val="18"/>
                <w:highlight w:val="lightGray"/>
                <w:u w:val="single"/>
              </w:rPr>
              <w:t xml:space="preserve">Other botanical names: </w:t>
            </w:r>
          </w:p>
          <w:p w14:paraId="28C350B8" w14:textId="77777777" w:rsidR="000474B0" w:rsidRPr="005A2060" w:rsidRDefault="000474B0" w:rsidP="00E50DC5">
            <w:pPr>
              <w:jc w:val="left"/>
              <w:rPr>
                <w:rFonts w:eastAsia="MS Mincho"/>
                <w:sz w:val="18"/>
                <w:szCs w:val="18"/>
                <w:lang w:val="pt-BR"/>
              </w:rPr>
            </w:pPr>
            <w:r w:rsidRPr="00395B96">
              <w:rPr>
                <w:rFonts w:eastAsia="MS Mincho"/>
                <w:i/>
                <w:sz w:val="18"/>
                <w:szCs w:val="18"/>
                <w:lang w:val="pt-BR"/>
              </w:rPr>
              <w:t>B</w:t>
            </w:r>
            <w:r>
              <w:rPr>
                <w:rFonts w:eastAsia="MS Mincho"/>
                <w:i/>
                <w:sz w:val="18"/>
                <w:szCs w:val="18"/>
                <w:lang w:val="pt-BR"/>
              </w:rPr>
              <w:t>eta</w:t>
            </w:r>
            <w:r w:rsidRPr="00395B96">
              <w:rPr>
                <w:rFonts w:eastAsia="MS Mincho"/>
                <w:i/>
                <w:sz w:val="18"/>
                <w:szCs w:val="18"/>
                <w:lang w:val="pt-BR"/>
              </w:rPr>
              <w:t xml:space="preserve"> vulgaris</w:t>
            </w:r>
            <w:r w:rsidRPr="00395B96">
              <w:rPr>
                <w:rFonts w:eastAsia="MS Mincho"/>
                <w:sz w:val="18"/>
                <w:szCs w:val="18"/>
                <w:lang w:val="pt-BR"/>
              </w:rPr>
              <w:t xml:space="preserve"> L.</w:t>
            </w:r>
            <w:r w:rsidRPr="005A2060">
              <w:rPr>
                <w:rFonts w:eastAsia="MS Mincho"/>
                <w:sz w:val="18"/>
                <w:szCs w:val="18"/>
                <w:lang w:val="pt-BR"/>
              </w:rPr>
              <w:t xml:space="preserve"> </w:t>
            </w:r>
            <w:r w:rsidRPr="005A2060">
              <w:rPr>
                <w:rFonts w:cs="Maiandra GD"/>
                <w:iCs/>
                <w:color w:val="000000"/>
                <w:sz w:val="18"/>
                <w:szCs w:val="18"/>
                <w:highlight w:val="lightGray"/>
                <w:u w:val="single"/>
                <w:lang w:val="pt-BR"/>
              </w:rPr>
              <w:t xml:space="preserve">ssp. </w:t>
            </w:r>
            <w:r w:rsidRPr="005A2060">
              <w:rPr>
                <w:rFonts w:cs="Maiandra GD"/>
                <w:i/>
                <w:iCs/>
                <w:color w:val="000000"/>
                <w:sz w:val="18"/>
                <w:szCs w:val="18"/>
                <w:highlight w:val="lightGray"/>
                <w:u w:val="single"/>
                <w:lang w:val="pt-BR"/>
              </w:rPr>
              <w:t>vulgaris</w:t>
            </w:r>
            <w:r w:rsidRPr="005A2060">
              <w:rPr>
                <w:rFonts w:cs="Maiandra GD"/>
                <w:iCs/>
                <w:color w:val="000000"/>
                <w:sz w:val="18"/>
                <w:szCs w:val="18"/>
                <w:highlight w:val="lightGray"/>
                <w:u w:val="single"/>
                <w:lang w:val="pt-BR"/>
              </w:rPr>
              <w:t xml:space="preserve"> </w:t>
            </w:r>
            <w:r w:rsidRPr="00395B96">
              <w:rPr>
                <w:rFonts w:eastAsia="MS Mincho"/>
                <w:sz w:val="18"/>
                <w:szCs w:val="18"/>
                <w:lang w:val="pt-BR"/>
              </w:rPr>
              <w:t xml:space="preserve">var. </w:t>
            </w:r>
            <w:r w:rsidRPr="00395B96">
              <w:rPr>
                <w:rFonts w:eastAsia="MS Mincho"/>
                <w:i/>
                <w:sz w:val="18"/>
                <w:szCs w:val="18"/>
                <w:lang w:val="pt-BR"/>
              </w:rPr>
              <w:t>alba</w:t>
            </w:r>
            <w:r w:rsidRPr="00395B96">
              <w:rPr>
                <w:rFonts w:eastAsia="MS Mincho"/>
                <w:sz w:val="18"/>
                <w:szCs w:val="18"/>
                <w:lang w:val="pt-BR"/>
              </w:rPr>
              <w:t xml:space="preserve"> DC., </w:t>
            </w:r>
          </w:p>
          <w:p w14:paraId="67FC600F" w14:textId="77777777" w:rsidR="000474B0" w:rsidRPr="005A2060" w:rsidRDefault="000474B0" w:rsidP="00E50DC5">
            <w:pPr>
              <w:jc w:val="left"/>
              <w:rPr>
                <w:rFonts w:cs="Maiandra GD"/>
                <w:iCs/>
                <w:color w:val="000000"/>
                <w:sz w:val="18"/>
                <w:szCs w:val="18"/>
                <w:highlight w:val="lightGray"/>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w:t>
            </w:r>
            <w:r w:rsidRPr="005A2060">
              <w:rPr>
                <w:rFonts w:cs="Maiandra GD"/>
                <w:i/>
                <w:iCs/>
                <w:color w:val="000000"/>
                <w:sz w:val="18"/>
                <w:szCs w:val="18"/>
                <w:highlight w:val="lightGray"/>
                <w:u w:val="single"/>
                <w:lang w:val="pt-BR"/>
              </w:rPr>
              <w:t xml:space="preserve"> vulgaris</w:t>
            </w:r>
            <w:r w:rsidRPr="005A2060">
              <w:rPr>
                <w:rFonts w:cs="Maiandra GD"/>
                <w:iCs/>
                <w:color w:val="000000"/>
                <w:sz w:val="18"/>
                <w:szCs w:val="18"/>
                <w:highlight w:val="lightGray"/>
                <w:u w:val="single"/>
                <w:lang w:val="pt-BR"/>
              </w:rPr>
              <w:t xml:space="preserve"> L. ssp. </w:t>
            </w:r>
            <w:r w:rsidRPr="005A2060">
              <w:rPr>
                <w:rFonts w:cs="Maiandra GD"/>
                <w:i/>
                <w:iCs/>
                <w:color w:val="000000"/>
                <w:sz w:val="18"/>
                <w:szCs w:val="18"/>
                <w:highlight w:val="lightGray"/>
                <w:u w:val="single"/>
                <w:lang w:val="pt-BR"/>
              </w:rPr>
              <w:t>vulgaris</w:t>
            </w:r>
            <w:r w:rsidRPr="005A2060">
              <w:rPr>
                <w:rFonts w:cs="Maiandra GD"/>
                <w:iCs/>
                <w:color w:val="000000"/>
                <w:sz w:val="18"/>
                <w:szCs w:val="18"/>
                <w:highlight w:val="lightGray"/>
                <w:u w:val="single"/>
                <w:lang w:val="pt-BR"/>
              </w:rPr>
              <w:t xml:space="preserve"> var. </w:t>
            </w:r>
            <w:r w:rsidRPr="005A2060">
              <w:rPr>
                <w:rFonts w:cs="Maiandra GD"/>
                <w:i/>
                <w:iCs/>
                <w:color w:val="000000"/>
                <w:sz w:val="18"/>
                <w:szCs w:val="18"/>
                <w:highlight w:val="lightGray"/>
                <w:u w:val="single"/>
                <w:lang w:val="pt-BR"/>
              </w:rPr>
              <w:t>crassa</w:t>
            </w:r>
            <w:r w:rsidRPr="005A2060">
              <w:rPr>
                <w:rFonts w:cs="Maiandra GD"/>
                <w:iCs/>
                <w:color w:val="000000"/>
                <w:sz w:val="18"/>
                <w:szCs w:val="18"/>
                <w:highlight w:val="lightGray"/>
                <w:u w:val="single"/>
                <w:lang w:val="pt-BR"/>
              </w:rPr>
              <w:t xml:space="preserve"> Alef.; </w:t>
            </w:r>
          </w:p>
          <w:p w14:paraId="57FE08A6" w14:textId="77777777" w:rsidR="000474B0" w:rsidRPr="005A2060" w:rsidRDefault="000474B0" w:rsidP="00E50DC5">
            <w:pPr>
              <w:jc w:val="left"/>
              <w:rPr>
                <w:rFonts w:cs="Maiandra GD"/>
                <w:iCs/>
                <w:color w:val="000000"/>
                <w:sz w:val="18"/>
                <w:szCs w:val="18"/>
                <w:highlight w:val="lightGray"/>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vulgaris</w:t>
            </w:r>
            <w:r w:rsidRPr="005A2060">
              <w:rPr>
                <w:rFonts w:cs="Maiandra GD"/>
                <w:iCs/>
                <w:color w:val="000000"/>
                <w:sz w:val="18"/>
                <w:szCs w:val="18"/>
                <w:highlight w:val="lightGray"/>
                <w:u w:val="single"/>
                <w:lang w:val="pt-BR"/>
              </w:rPr>
              <w:t xml:space="preserve"> L. ssp. </w:t>
            </w:r>
            <w:r w:rsidRPr="005A2060">
              <w:rPr>
                <w:rFonts w:cs="Maiandra GD"/>
                <w:i/>
                <w:iCs/>
                <w:color w:val="000000"/>
                <w:sz w:val="18"/>
                <w:szCs w:val="18"/>
                <w:highlight w:val="lightGray"/>
                <w:u w:val="single"/>
                <w:lang w:val="pt-BR"/>
              </w:rPr>
              <w:t>vulgaris</w:t>
            </w:r>
            <w:r w:rsidRPr="005A2060">
              <w:rPr>
                <w:rFonts w:cs="Maiandra GD"/>
                <w:iCs/>
                <w:color w:val="000000"/>
                <w:sz w:val="18"/>
                <w:szCs w:val="18"/>
                <w:highlight w:val="lightGray"/>
                <w:u w:val="single"/>
                <w:lang w:val="pt-BR"/>
              </w:rPr>
              <w:t xml:space="preserve"> var. </w:t>
            </w:r>
            <w:r w:rsidRPr="005A2060">
              <w:rPr>
                <w:rFonts w:cs="Maiandra GD"/>
                <w:i/>
                <w:iCs/>
                <w:color w:val="000000"/>
                <w:sz w:val="18"/>
                <w:szCs w:val="18"/>
                <w:highlight w:val="lightGray"/>
                <w:u w:val="single"/>
                <w:lang w:val="pt-BR"/>
              </w:rPr>
              <w:t>crassa</w:t>
            </w:r>
            <w:r w:rsidRPr="005A2060">
              <w:rPr>
                <w:rFonts w:cs="Maiandra GD"/>
                <w:iCs/>
                <w:color w:val="000000"/>
                <w:sz w:val="18"/>
                <w:szCs w:val="18"/>
                <w:highlight w:val="lightGray"/>
                <w:u w:val="single"/>
                <w:lang w:val="pt-BR"/>
              </w:rPr>
              <w:t xml:space="preserve"> Mansf.;  </w:t>
            </w:r>
          </w:p>
          <w:p w14:paraId="479EA30B" w14:textId="77777777" w:rsidR="000474B0" w:rsidRPr="005A2060" w:rsidRDefault="000474B0" w:rsidP="00E50DC5">
            <w:pPr>
              <w:jc w:val="left"/>
              <w:rPr>
                <w:rFonts w:cs="Maiandra GD"/>
                <w:iCs/>
                <w:color w:val="000000"/>
                <w:sz w:val="18"/>
                <w:szCs w:val="18"/>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 </w:t>
            </w:r>
            <w:r w:rsidRPr="005A2060">
              <w:rPr>
                <w:rFonts w:cs="Maiandra GD"/>
                <w:i/>
                <w:iCs/>
                <w:color w:val="000000"/>
                <w:sz w:val="18"/>
                <w:szCs w:val="18"/>
                <w:highlight w:val="lightGray"/>
                <w:u w:val="single"/>
                <w:lang w:val="pt-BR"/>
              </w:rPr>
              <w:t>vulgaris</w:t>
            </w:r>
            <w:r w:rsidRPr="005A2060">
              <w:rPr>
                <w:rFonts w:cs="Maiandra GD"/>
                <w:iCs/>
                <w:color w:val="000000"/>
                <w:sz w:val="18"/>
                <w:szCs w:val="18"/>
                <w:highlight w:val="lightGray"/>
                <w:u w:val="single"/>
                <w:lang w:val="pt-BR"/>
              </w:rPr>
              <w:t xml:space="preserve"> L. ssp. </w:t>
            </w:r>
            <w:r w:rsidRPr="005A2060">
              <w:rPr>
                <w:rFonts w:cs="Maiandra GD"/>
                <w:i/>
                <w:iCs/>
                <w:color w:val="000000"/>
                <w:sz w:val="18"/>
                <w:szCs w:val="18"/>
                <w:highlight w:val="lightGray"/>
                <w:u w:val="single"/>
                <w:lang w:val="pt-BR"/>
              </w:rPr>
              <w:t>vulgaris</w:t>
            </w:r>
            <w:r w:rsidRPr="005A2060">
              <w:rPr>
                <w:rFonts w:cs="Maiandra GD"/>
                <w:iCs/>
                <w:color w:val="000000"/>
                <w:sz w:val="18"/>
                <w:szCs w:val="18"/>
                <w:highlight w:val="lightGray"/>
                <w:u w:val="single"/>
                <w:lang w:val="pt-BR"/>
              </w:rPr>
              <w:t xml:space="preserve"> var. </w:t>
            </w:r>
            <w:r w:rsidRPr="005A2060">
              <w:rPr>
                <w:rFonts w:cs="Maiandra GD"/>
                <w:i/>
                <w:iCs/>
                <w:color w:val="000000"/>
                <w:sz w:val="18"/>
                <w:szCs w:val="18"/>
                <w:highlight w:val="lightGray"/>
                <w:u w:val="single"/>
                <w:lang w:val="pt-BR"/>
              </w:rPr>
              <w:t>rapacea</w:t>
            </w:r>
            <w:r w:rsidRPr="005A2060">
              <w:rPr>
                <w:rFonts w:cs="Maiandra GD"/>
                <w:iCs/>
                <w:color w:val="000000"/>
                <w:sz w:val="18"/>
                <w:szCs w:val="18"/>
                <w:highlight w:val="lightGray"/>
                <w:u w:val="single"/>
                <w:lang w:val="pt-BR"/>
              </w:rPr>
              <w:t xml:space="preserve"> K. Koch</w:t>
            </w:r>
            <w:r w:rsidRPr="005A2060">
              <w:rPr>
                <w:rFonts w:cs="Maiandra GD"/>
                <w:iCs/>
                <w:color w:val="000000"/>
                <w:sz w:val="18"/>
                <w:szCs w:val="18"/>
                <w:u w:val="single"/>
                <w:lang w:val="pt-BR"/>
              </w:rPr>
              <w:t>)</w:t>
            </w:r>
          </w:p>
          <w:p w14:paraId="2BE1B590" w14:textId="77777777" w:rsidR="000474B0" w:rsidRPr="005A2060" w:rsidRDefault="000474B0" w:rsidP="00E50DC5">
            <w:pPr>
              <w:spacing w:before="40" w:after="40"/>
              <w:jc w:val="left"/>
              <w:rPr>
                <w:rFonts w:eastAsia="MS Mincho"/>
                <w:i/>
                <w:sz w:val="18"/>
                <w:szCs w:val="18"/>
                <w:lang w:val="pt-BR"/>
              </w:rPr>
            </w:pPr>
          </w:p>
          <w:p w14:paraId="0CFF239E" w14:textId="77777777" w:rsidR="000474B0" w:rsidRPr="005A2060" w:rsidRDefault="000474B0" w:rsidP="00E50DC5">
            <w:pPr>
              <w:jc w:val="left"/>
              <w:rPr>
                <w:rFonts w:cs="Maiandra GD"/>
                <w:iCs/>
                <w:color w:val="000000"/>
                <w:sz w:val="18"/>
                <w:szCs w:val="18"/>
                <w:highlight w:val="lightGray"/>
                <w:u w:val="single"/>
              </w:rPr>
            </w:pPr>
            <w:r w:rsidRPr="005A2060">
              <w:rPr>
                <w:rFonts w:eastAsia="MS Mincho"/>
                <w:i/>
                <w:iCs/>
                <w:sz w:val="18"/>
                <w:szCs w:val="18"/>
                <w:highlight w:val="lightGray"/>
                <w:u w:val="single"/>
              </w:rPr>
              <w:t>Beta vulgaris</w:t>
            </w:r>
            <w:r w:rsidRPr="005A2060">
              <w:rPr>
                <w:rFonts w:eastAsia="MS Mincho"/>
                <w:sz w:val="18"/>
                <w:szCs w:val="18"/>
                <w:highlight w:val="lightGray"/>
              </w:rPr>
              <w:t xml:space="preserve"> </w:t>
            </w:r>
            <w:r w:rsidRPr="005A2060">
              <w:rPr>
                <w:sz w:val="18"/>
                <w:szCs w:val="18"/>
                <w:highlight w:val="lightGray"/>
                <w:u w:val="single"/>
              </w:rPr>
              <w:t>Sugar Beet Group</w:t>
            </w:r>
            <w:r w:rsidRPr="005A2060">
              <w:rPr>
                <w:rFonts w:eastAsia="MS Mincho"/>
                <w:i/>
                <w:sz w:val="18"/>
                <w:szCs w:val="18"/>
              </w:rPr>
              <w:t xml:space="preserve"> </w:t>
            </w:r>
            <w:r w:rsidRPr="005A2060">
              <w:rPr>
                <w:rFonts w:eastAsia="MS Mincho"/>
                <w:iCs/>
                <w:sz w:val="18"/>
                <w:szCs w:val="18"/>
                <w:highlight w:val="lightGray"/>
                <w:u w:val="single"/>
              </w:rPr>
              <w:t>(</w:t>
            </w:r>
            <w:r w:rsidRPr="005A2060">
              <w:rPr>
                <w:rFonts w:cs="Maiandra GD"/>
                <w:iCs/>
                <w:color w:val="000000"/>
                <w:sz w:val="18"/>
                <w:szCs w:val="18"/>
                <w:highlight w:val="lightGray"/>
                <w:u w:val="single"/>
              </w:rPr>
              <w:t>Other botanical names:</w:t>
            </w:r>
          </w:p>
          <w:p w14:paraId="330610C2" w14:textId="77777777" w:rsidR="000474B0" w:rsidRPr="005A2060" w:rsidRDefault="000474B0" w:rsidP="00E50DC5">
            <w:pPr>
              <w:jc w:val="left"/>
              <w:rPr>
                <w:rFonts w:cs="Maiandra GD"/>
                <w:iCs/>
                <w:color w:val="000000"/>
                <w:sz w:val="18"/>
                <w:szCs w:val="18"/>
                <w:u w:val="single"/>
                <w:lang w:val="pt-BR"/>
              </w:rPr>
            </w:pPr>
            <w:r w:rsidRPr="005A2060">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 xml:space="preserve">eta </w:t>
            </w:r>
            <w:r w:rsidRPr="005A2060">
              <w:rPr>
                <w:rFonts w:cs="Maiandra GD"/>
                <w:i/>
                <w:iCs/>
                <w:color w:val="000000"/>
                <w:sz w:val="18"/>
                <w:szCs w:val="18"/>
                <w:highlight w:val="lightGray"/>
                <w:u w:val="single"/>
                <w:lang w:val="pt-BR"/>
              </w:rPr>
              <w:t>vulgaris</w:t>
            </w:r>
            <w:r w:rsidRPr="005A2060">
              <w:rPr>
                <w:rFonts w:cs="Maiandra GD"/>
                <w:iCs/>
                <w:color w:val="000000"/>
                <w:sz w:val="18"/>
                <w:szCs w:val="18"/>
                <w:highlight w:val="lightGray"/>
                <w:u w:val="single"/>
                <w:lang w:val="pt-BR"/>
              </w:rPr>
              <w:t xml:space="preserve"> L. ssp. </w:t>
            </w:r>
            <w:r w:rsidRPr="005A2060">
              <w:rPr>
                <w:rFonts w:cs="Maiandra GD"/>
                <w:i/>
                <w:iCs/>
                <w:color w:val="000000"/>
                <w:sz w:val="18"/>
                <w:szCs w:val="18"/>
                <w:highlight w:val="lightGray"/>
                <w:u w:val="single"/>
                <w:lang w:val="pt-BR"/>
              </w:rPr>
              <w:t>vulgaris</w:t>
            </w:r>
            <w:r w:rsidRPr="005A2060">
              <w:rPr>
                <w:rFonts w:cs="Maiandra GD"/>
                <w:iCs/>
                <w:color w:val="000000"/>
                <w:sz w:val="18"/>
                <w:szCs w:val="18"/>
                <w:highlight w:val="lightGray"/>
                <w:u w:val="single"/>
                <w:lang w:val="pt-BR"/>
              </w:rPr>
              <w:t xml:space="preserve"> var. </w:t>
            </w:r>
            <w:r w:rsidRPr="005A2060">
              <w:rPr>
                <w:rFonts w:cs="Maiandra GD"/>
                <w:i/>
                <w:iCs/>
                <w:color w:val="000000"/>
                <w:sz w:val="18"/>
                <w:szCs w:val="18"/>
                <w:highlight w:val="lightGray"/>
                <w:u w:val="single"/>
                <w:lang w:val="pt-BR"/>
              </w:rPr>
              <w:t>saccharifera</w:t>
            </w:r>
            <w:r w:rsidRPr="005A2060">
              <w:rPr>
                <w:rFonts w:cs="Maiandra GD"/>
                <w:iCs/>
                <w:color w:val="000000"/>
                <w:sz w:val="18"/>
                <w:szCs w:val="18"/>
                <w:highlight w:val="lightGray"/>
                <w:u w:val="single"/>
                <w:lang w:val="pt-BR"/>
              </w:rPr>
              <w:t xml:space="preserve"> Alef.</w:t>
            </w:r>
          </w:p>
          <w:p w14:paraId="0ABDAA56" w14:textId="77777777" w:rsidR="000474B0" w:rsidRDefault="000474B0" w:rsidP="00E50DC5">
            <w:pPr>
              <w:spacing w:before="40" w:after="40"/>
              <w:jc w:val="left"/>
              <w:rPr>
                <w:sz w:val="18"/>
                <w:szCs w:val="18"/>
                <w:u w:val="single"/>
                <w:lang w:val="pt-BR"/>
              </w:rPr>
            </w:pPr>
            <w:r w:rsidRPr="00395B96">
              <w:rPr>
                <w:rFonts w:eastAsia="MS Mincho"/>
                <w:i/>
                <w:sz w:val="18"/>
                <w:szCs w:val="18"/>
                <w:lang w:val="pt-BR"/>
              </w:rPr>
              <w:t>Beta vulgaris</w:t>
            </w:r>
            <w:r w:rsidRPr="00395B96">
              <w:rPr>
                <w:rFonts w:eastAsia="MS Mincho"/>
                <w:sz w:val="18"/>
                <w:szCs w:val="18"/>
                <w:lang w:val="pt-BR"/>
              </w:rPr>
              <w:t xml:space="preserve"> L. </w:t>
            </w:r>
            <w:r w:rsidRPr="005A2060">
              <w:rPr>
                <w:rFonts w:eastAsia="MS Mincho"/>
                <w:sz w:val="18"/>
                <w:szCs w:val="18"/>
                <w:highlight w:val="lightGray"/>
                <w:u w:val="single"/>
                <w:lang w:val="pt-BR"/>
              </w:rPr>
              <w:t xml:space="preserve">ssp. </w:t>
            </w:r>
            <w:r w:rsidRPr="005A2060">
              <w:rPr>
                <w:rFonts w:eastAsia="MS Mincho"/>
                <w:i/>
                <w:iCs/>
                <w:sz w:val="18"/>
                <w:szCs w:val="18"/>
                <w:highlight w:val="lightGray"/>
                <w:u w:val="single"/>
                <w:lang w:val="pt-BR"/>
              </w:rPr>
              <w:t>vulgaris</w:t>
            </w:r>
            <w:r w:rsidRPr="005A2060">
              <w:rPr>
                <w:rFonts w:eastAsia="MS Mincho"/>
                <w:sz w:val="18"/>
                <w:szCs w:val="18"/>
                <w:lang w:val="pt-BR"/>
              </w:rPr>
              <w:t xml:space="preserve"> </w:t>
            </w:r>
            <w:r w:rsidRPr="00395B96">
              <w:rPr>
                <w:rFonts w:eastAsia="MS Mincho"/>
                <w:sz w:val="18"/>
                <w:szCs w:val="18"/>
                <w:lang w:val="pt-BR"/>
              </w:rPr>
              <w:t xml:space="preserve">var. </w:t>
            </w:r>
            <w:r w:rsidRPr="005A2060">
              <w:rPr>
                <w:rFonts w:eastAsia="MS Mincho"/>
                <w:i/>
                <w:sz w:val="18"/>
                <w:szCs w:val="18"/>
                <w:lang w:val="pt-BR"/>
              </w:rPr>
              <w:t>a</w:t>
            </w:r>
            <w:r w:rsidRPr="00395B96">
              <w:rPr>
                <w:rFonts w:eastAsia="MS Mincho"/>
                <w:i/>
                <w:sz w:val="18"/>
                <w:szCs w:val="18"/>
                <w:lang w:val="pt-BR"/>
              </w:rPr>
              <w:t>ltissima</w:t>
            </w:r>
            <w:r w:rsidRPr="005A2060">
              <w:rPr>
                <w:rFonts w:eastAsia="MS Mincho"/>
                <w:i/>
                <w:sz w:val="18"/>
                <w:szCs w:val="18"/>
                <w:lang w:val="pt-BR"/>
              </w:rPr>
              <w:t xml:space="preserve"> </w:t>
            </w:r>
            <w:r w:rsidRPr="005A2060">
              <w:rPr>
                <w:rFonts w:eastAsia="MS Mincho"/>
                <w:iCs/>
                <w:sz w:val="18"/>
                <w:szCs w:val="18"/>
                <w:highlight w:val="lightGray"/>
                <w:u w:val="single"/>
                <w:lang w:val="pt-BR"/>
              </w:rPr>
              <w:t>Doell</w:t>
            </w:r>
            <w:r w:rsidRPr="005A2060">
              <w:rPr>
                <w:sz w:val="18"/>
                <w:szCs w:val="18"/>
                <w:highlight w:val="lightGray"/>
                <w:u w:val="single"/>
                <w:lang w:val="pt-BR"/>
              </w:rPr>
              <w:t>)</w:t>
            </w:r>
          </w:p>
          <w:p w14:paraId="293C6023" w14:textId="77777777" w:rsidR="000474B0" w:rsidRPr="00395B96" w:rsidRDefault="000474B0" w:rsidP="00E50DC5">
            <w:pPr>
              <w:spacing w:before="40" w:after="40"/>
              <w:jc w:val="left"/>
              <w:rPr>
                <w:rFonts w:eastAsia="MS Mincho"/>
                <w:sz w:val="18"/>
                <w:szCs w:val="18"/>
                <w:lang w:val="pt-BR"/>
              </w:rPr>
            </w:pPr>
          </w:p>
        </w:tc>
        <w:tc>
          <w:tcPr>
            <w:tcW w:w="2551" w:type="dxa"/>
          </w:tcPr>
          <w:p w14:paraId="0C40EFB7" w14:textId="77777777" w:rsidR="000474B0" w:rsidRPr="005A2060" w:rsidRDefault="000474B0" w:rsidP="00E50DC5">
            <w:pPr>
              <w:spacing w:before="40" w:after="40"/>
              <w:jc w:val="left"/>
              <w:rPr>
                <w:rFonts w:eastAsia="MS Mincho"/>
                <w:sz w:val="18"/>
                <w:szCs w:val="18"/>
                <w:lang w:val="nl-NL"/>
              </w:rPr>
            </w:pPr>
            <w:r w:rsidRPr="00395B96">
              <w:rPr>
                <w:rFonts w:eastAsia="MS Mincho"/>
                <w:sz w:val="18"/>
                <w:szCs w:val="18"/>
                <w:lang w:val="nl-NL"/>
              </w:rPr>
              <w:t xml:space="preserve">BETAA_VUL_GVA;  </w:t>
            </w:r>
          </w:p>
          <w:p w14:paraId="32390085" w14:textId="77777777" w:rsidR="000474B0" w:rsidRPr="005A2060" w:rsidRDefault="000474B0" w:rsidP="00E50DC5">
            <w:pPr>
              <w:spacing w:before="40" w:after="40"/>
              <w:jc w:val="left"/>
              <w:rPr>
                <w:rFonts w:eastAsia="MS Mincho"/>
                <w:sz w:val="18"/>
                <w:szCs w:val="18"/>
                <w:lang w:val="nl-NL"/>
              </w:rPr>
            </w:pPr>
          </w:p>
          <w:p w14:paraId="4FD5BB44" w14:textId="77777777" w:rsidR="000474B0" w:rsidRPr="005A2060" w:rsidRDefault="000474B0" w:rsidP="00E50DC5">
            <w:pPr>
              <w:spacing w:before="40" w:after="40"/>
              <w:jc w:val="left"/>
              <w:rPr>
                <w:rFonts w:eastAsia="MS Mincho"/>
                <w:sz w:val="18"/>
                <w:szCs w:val="18"/>
                <w:lang w:val="nl-NL"/>
              </w:rPr>
            </w:pPr>
          </w:p>
          <w:p w14:paraId="557E0E72" w14:textId="77777777" w:rsidR="000474B0" w:rsidRPr="005A2060" w:rsidRDefault="000474B0" w:rsidP="00E50DC5">
            <w:pPr>
              <w:spacing w:before="40" w:after="40"/>
              <w:jc w:val="left"/>
              <w:rPr>
                <w:rFonts w:eastAsia="MS Mincho"/>
                <w:sz w:val="18"/>
                <w:szCs w:val="18"/>
                <w:lang w:val="nl-NL"/>
              </w:rPr>
            </w:pPr>
          </w:p>
          <w:p w14:paraId="5FFD1716" w14:textId="77777777" w:rsidR="000474B0" w:rsidRPr="005A2060" w:rsidRDefault="000474B0" w:rsidP="00E50DC5">
            <w:pPr>
              <w:spacing w:before="40" w:after="40"/>
              <w:jc w:val="left"/>
              <w:rPr>
                <w:rFonts w:eastAsia="MS Mincho"/>
                <w:sz w:val="18"/>
                <w:szCs w:val="18"/>
                <w:lang w:val="nl-NL"/>
              </w:rPr>
            </w:pPr>
          </w:p>
          <w:p w14:paraId="0B6B8182" w14:textId="77777777" w:rsidR="000474B0" w:rsidRPr="00395B96" w:rsidRDefault="000474B0" w:rsidP="00E50DC5">
            <w:pPr>
              <w:spacing w:before="40" w:after="40"/>
              <w:jc w:val="left"/>
              <w:rPr>
                <w:rFonts w:eastAsia="MS Mincho"/>
                <w:sz w:val="18"/>
                <w:szCs w:val="18"/>
                <w:lang w:val="nl-NL"/>
              </w:rPr>
            </w:pPr>
            <w:r w:rsidRPr="00395B96">
              <w:rPr>
                <w:rFonts w:eastAsia="MS Mincho"/>
                <w:sz w:val="18"/>
                <w:szCs w:val="18"/>
                <w:lang w:val="nl-NL"/>
              </w:rPr>
              <w:t>BETAA_VUL_GVS</w:t>
            </w:r>
          </w:p>
        </w:tc>
      </w:tr>
      <w:tr w:rsidR="000474B0" w:rsidRPr="00D13960" w14:paraId="3EBD63A3" w14:textId="77777777" w:rsidTr="00E50DC5">
        <w:trPr>
          <w:cantSplit/>
        </w:trPr>
        <w:tc>
          <w:tcPr>
            <w:tcW w:w="1418" w:type="dxa"/>
          </w:tcPr>
          <w:p w14:paraId="53BEAE21" w14:textId="77777777" w:rsidR="000474B0" w:rsidRPr="00395B96" w:rsidRDefault="000474B0" w:rsidP="00E50DC5">
            <w:pPr>
              <w:spacing w:before="40" w:after="40"/>
              <w:jc w:val="left"/>
              <w:rPr>
                <w:rFonts w:eastAsia="MS Mincho"/>
                <w:sz w:val="18"/>
                <w:szCs w:val="18"/>
              </w:rPr>
            </w:pPr>
            <w:r w:rsidRPr="00395B96">
              <w:rPr>
                <w:rFonts w:eastAsia="MS Mincho"/>
                <w:sz w:val="18"/>
                <w:szCs w:val="18"/>
              </w:rPr>
              <w:lastRenderedPageBreak/>
              <w:t>Class 2.2</w:t>
            </w:r>
          </w:p>
        </w:tc>
        <w:tc>
          <w:tcPr>
            <w:tcW w:w="5670" w:type="dxa"/>
          </w:tcPr>
          <w:p w14:paraId="552AF996" w14:textId="77777777" w:rsidR="000474B0" w:rsidRPr="00DB1A6A" w:rsidRDefault="000474B0" w:rsidP="00E50DC5">
            <w:pPr>
              <w:jc w:val="left"/>
              <w:rPr>
                <w:rFonts w:cs="Maiandra GD"/>
                <w:iCs/>
                <w:color w:val="000000"/>
                <w:sz w:val="18"/>
                <w:szCs w:val="18"/>
                <w:highlight w:val="lightGray"/>
                <w:u w:val="single"/>
              </w:rPr>
            </w:pPr>
            <w:r w:rsidRPr="00DB1A6A">
              <w:rPr>
                <w:rFonts w:eastAsia="MS Mincho"/>
                <w:i/>
                <w:iCs/>
                <w:sz w:val="18"/>
                <w:szCs w:val="18"/>
                <w:highlight w:val="lightGray"/>
                <w:u w:val="single"/>
              </w:rPr>
              <w:t>Beta vulgaris</w:t>
            </w:r>
            <w:r w:rsidRPr="00DB1A6A">
              <w:rPr>
                <w:rFonts w:eastAsia="MS Mincho"/>
                <w:sz w:val="18"/>
                <w:szCs w:val="18"/>
                <w:highlight w:val="lightGray"/>
              </w:rPr>
              <w:t xml:space="preserve"> </w:t>
            </w:r>
            <w:r w:rsidRPr="00DB1A6A">
              <w:rPr>
                <w:sz w:val="18"/>
                <w:szCs w:val="18"/>
                <w:highlight w:val="lightGray"/>
                <w:u w:val="single"/>
              </w:rPr>
              <w:t>Garden Beet Group</w:t>
            </w:r>
            <w:r w:rsidRPr="00DB1A6A">
              <w:rPr>
                <w:sz w:val="18"/>
                <w:szCs w:val="18"/>
                <w:u w:val="single"/>
              </w:rPr>
              <w:t xml:space="preserve"> </w:t>
            </w:r>
            <w:r w:rsidRPr="00DB1A6A">
              <w:rPr>
                <w:sz w:val="18"/>
                <w:szCs w:val="18"/>
                <w:highlight w:val="lightGray"/>
                <w:u w:val="single"/>
              </w:rPr>
              <w:t>(</w:t>
            </w:r>
            <w:r w:rsidRPr="00DB1A6A">
              <w:rPr>
                <w:rFonts w:cs="Maiandra GD"/>
                <w:iCs/>
                <w:color w:val="000000"/>
                <w:sz w:val="18"/>
                <w:szCs w:val="18"/>
                <w:highlight w:val="lightGray"/>
                <w:u w:val="single"/>
              </w:rPr>
              <w:t xml:space="preserve">Other botanical names: </w:t>
            </w:r>
          </w:p>
          <w:p w14:paraId="6CB5C1E9" w14:textId="77777777" w:rsidR="000474B0" w:rsidRPr="00DB1A6A" w:rsidRDefault="000474B0" w:rsidP="00E50DC5">
            <w:pPr>
              <w:spacing w:before="40" w:after="40"/>
              <w:jc w:val="left"/>
              <w:rPr>
                <w:rFonts w:eastAsia="MS Mincho"/>
                <w:sz w:val="18"/>
                <w:szCs w:val="18"/>
                <w:lang w:val="pt-BR"/>
              </w:rPr>
            </w:pPr>
            <w:r w:rsidRPr="00395B96">
              <w:rPr>
                <w:rFonts w:eastAsia="MS Mincho"/>
                <w:i/>
                <w:sz w:val="18"/>
                <w:szCs w:val="18"/>
                <w:lang w:val="pt-PT"/>
              </w:rPr>
              <w:t>Beta vulgaris</w:t>
            </w:r>
            <w:r w:rsidRPr="00395B96">
              <w:rPr>
                <w:rFonts w:eastAsia="MS Mincho"/>
                <w:sz w:val="18"/>
                <w:szCs w:val="18"/>
                <w:lang w:val="pt-PT"/>
              </w:rPr>
              <w:t xml:space="preserve"> ssp. </w:t>
            </w:r>
            <w:r w:rsidRPr="00DB1A6A">
              <w:rPr>
                <w:rFonts w:eastAsia="MS Mincho"/>
                <w:i/>
                <w:sz w:val="18"/>
                <w:szCs w:val="18"/>
                <w:lang w:val="pt-PT"/>
              </w:rPr>
              <w:t>v</w:t>
            </w:r>
            <w:r w:rsidRPr="00395B96">
              <w:rPr>
                <w:rFonts w:eastAsia="MS Mincho"/>
                <w:i/>
                <w:sz w:val="18"/>
                <w:szCs w:val="18"/>
                <w:lang w:val="pt-PT"/>
              </w:rPr>
              <w:t>ulgaris</w:t>
            </w:r>
            <w:r w:rsidRPr="00DB1A6A">
              <w:rPr>
                <w:rFonts w:eastAsia="MS Mincho"/>
                <w:sz w:val="18"/>
                <w:szCs w:val="18"/>
                <w:lang w:val="pt-PT"/>
              </w:rPr>
              <w:t xml:space="preserve"> </w:t>
            </w:r>
            <w:r w:rsidRPr="00395B96">
              <w:rPr>
                <w:rFonts w:eastAsia="MS Mincho"/>
                <w:sz w:val="18"/>
                <w:szCs w:val="18"/>
                <w:lang w:val="pt-PT"/>
              </w:rPr>
              <w:t xml:space="preserve">var. </w:t>
            </w:r>
            <w:r w:rsidRPr="00395B96">
              <w:rPr>
                <w:rFonts w:eastAsia="MS Mincho"/>
                <w:i/>
                <w:sz w:val="18"/>
                <w:szCs w:val="18"/>
                <w:lang w:val="pt-PT"/>
              </w:rPr>
              <w:t>conditiva</w:t>
            </w:r>
            <w:r w:rsidRPr="00395B96">
              <w:rPr>
                <w:rFonts w:eastAsia="MS Mincho"/>
                <w:sz w:val="18"/>
                <w:szCs w:val="18"/>
                <w:lang w:val="pt-PT"/>
              </w:rPr>
              <w:t xml:space="preserve"> Alef. </w:t>
            </w:r>
            <w:r w:rsidRPr="00395B96">
              <w:rPr>
                <w:rFonts w:eastAsia="MS Mincho"/>
                <w:strike/>
                <w:sz w:val="18"/>
                <w:szCs w:val="18"/>
                <w:highlight w:val="lightGray"/>
                <w:lang w:val="pt-PT"/>
              </w:rPr>
              <w:t xml:space="preserve">(syn.:  </w:t>
            </w:r>
            <w:r w:rsidRPr="00395B96">
              <w:rPr>
                <w:rFonts w:eastAsia="MS Mincho"/>
                <w:i/>
                <w:strike/>
                <w:sz w:val="18"/>
                <w:szCs w:val="18"/>
                <w:highlight w:val="lightGray"/>
                <w:lang w:val="pt-PT"/>
              </w:rPr>
              <w:t>B. vulgaris</w:t>
            </w:r>
            <w:r w:rsidRPr="00395B96">
              <w:rPr>
                <w:rFonts w:eastAsia="MS Mincho"/>
                <w:strike/>
                <w:sz w:val="18"/>
                <w:szCs w:val="18"/>
                <w:highlight w:val="lightGray"/>
                <w:lang w:val="pt-PT"/>
              </w:rPr>
              <w:t xml:space="preserve"> L. var. </w:t>
            </w:r>
            <w:r w:rsidRPr="00395B96">
              <w:rPr>
                <w:rFonts w:eastAsia="MS Mincho"/>
                <w:i/>
                <w:strike/>
                <w:sz w:val="18"/>
                <w:szCs w:val="18"/>
                <w:highlight w:val="lightGray"/>
                <w:lang w:val="pt-PT"/>
              </w:rPr>
              <w:t>rubra</w:t>
            </w:r>
            <w:r w:rsidRPr="00395B96">
              <w:rPr>
                <w:rFonts w:eastAsia="MS Mincho"/>
                <w:strike/>
                <w:sz w:val="18"/>
                <w:szCs w:val="18"/>
                <w:highlight w:val="lightGray"/>
                <w:lang w:val="pt-PT"/>
              </w:rPr>
              <w:t xml:space="preserve"> L.),</w:t>
            </w:r>
            <w:r w:rsidRPr="00395B96">
              <w:rPr>
                <w:rFonts w:eastAsia="MS Mincho"/>
                <w:sz w:val="18"/>
                <w:szCs w:val="18"/>
                <w:lang w:val="pt-PT"/>
              </w:rPr>
              <w:t xml:space="preserve"> </w:t>
            </w:r>
          </w:p>
          <w:p w14:paraId="13DD005B" w14:textId="77777777" w:rsidR="000474B0" w:rsidRPr="00DB1A6A" w:rsidRDefault="000474B0" w:rsidP="00E50DC5">
            <w:pPr>
              <w:jc w:val="left"/>
              <w:rPr>
                <w:rFonts w:cs="Maiandra GD"/>
                <w:iCs/>
                <w:color w:val="000000"/>
                <w:sz w:val="18"/>
                <w:szCs w:val="18"/>
                <w:highlight w:val="lightGray"/>
                <w:u w:val="single"/>
                <w:lang w:val="pt-BR"/>
              </w:rPr>
            </w:pPr>
            <w:r w:rsidRPr="00DB1A6A">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w:t>
            </w:r>
            <w:r w:rsidRPr="00DB1A6A">
              <w:rPr>
                <w:rFonts w:cs="Maiandra GD"/>
                <w:i/>
                <w:iCs/>
                <w:color w:val="000000"/>
                <w:sz w:val="18"/>
                <w:szCs w:val="18"/>
                <w:highlight w:val="lightGray"/>
                <w:u w:val="single"/>
                <w:lang w:val="pt-BR"/>
              </w:rPr>
              <w:t xml:space="preserve"> vulgaris</w:t>
            </w:r>
            <w:r w:rsidRPr="00DB1A6A">
              <w:rPr>
                <w:rFonts w:cs="Maiandra GD"/>
                <w:iCs/>
                <w:color w:val="000000"/>
                <w:sz w:val="18"/>
                <w:szCs w:val="18"/>
                <w:highlight w:val="lightGray"/>
                <w:u w:val="single"/>
                <w:lang w:val="pt-BR"/>
              </w:rPr>
              <w:t xml:space="preserve"> L. ssp. </w:t>
            </w:r>
            <w:r w:rsidRPr="00DB1A6A">
              <w:rPr>
                <w:rFonts w:cs="Maiandra GD"/>
                <w:i/>
                <w:color w:val="000000"/>
                <w:sz w:val="18"/>
                <w:szCs w:val="18"/>
                <w:highlight w:val="lightGray"/>
                <w:u w:val="single"/>
                <w:lang w:val="pt-BR"/>
              </w:rPr>
              <w:t>vulgaris</w:t>
            </w:r>
            <w:r w:rsidRPr="00DB1A6A">
              <w:rPr>
                <w:rFonts w:cs="Maiandra GD"/>
                <w:iCs/>
                <w:color w:val="000000"/>
                <w:sz w:val="18"/>
                <w:szCs w:val="18"/>
                <w:highlight w:val="lightGray"/>
                <w:u w:val="single"/>
                <w:lang w:val="pt-BR"/>
              </w:rPr>
              <w:t xml:space="preserve"> var. </w:t>
            </w:r>
            <w:r w:rsidRPr="00DB1A6A">
              <w:rPr>
                <w:rFonts w:cs="Maiandra GD"/>
                <w:i/>
                <w:color w:val="000000"/>
                <w:sz w:val="18"/>
                <w:szCs w:val="18"/>
                <w:highlight w:val="lightGray"/>
                <w:u w:val="single"/>
                <w:lang w:val="pt-BR"/>
              </w:rPr>
              <w:t>esculenta</w:t>
            </w:r>
            <w:r w:rsidRPr="00DB1A6A">
              <w:rPr>
                <w:rFonts w:cs="Maiandra GD"/>
                <w:iCs/>
                <w:color w:val="000000"/>
                <w:sz w:val="18"/>
                <w:szCs w:val="18"/>
                <w:highlight w:val="lightGray"/>
                <w:u w:val="single"/>
                <w:lang w:val="pt-BR"/>
              </w:rPr>
              <w:t xml:space="preserve"> L.; </w:t>
            </w:r>
          </w:p>
          <w:p w14:paraId="20636E83" w14:textId="77777777" w:rsidR="000474B0" w:rsidRPr="00DB1A6A" w:rsidRDefault="000474B0" w:rsidP="00E50DC5">
            <w:pPr>
              <w:spacing w:before="40" w:after="40"/>
              <w:jc w:val="left"/>
              <w:rPr>
                <w:rFonts w:eastAsia="MS Mincho"/>
                <w:sz w:val="18"/>
                <w:szCs w:val="18"/>
                <w:u w:val="single"/>
                <w:lang w:val="pt-BR"/>
              </w:rPr>
            </w:pPr>
            <w:r w:rsidRPr="00DB1A6A">
              <w:rPr>
                <w:rFonts w:cs="Maiandra GD"/>
                <w:i/>
                <w:iCs/>
                <w:color w:val="000000"/>
                <w:sz w:val="18"/>
                <w:szCs w:val="18"/>
                <w:highlight w:val="lightGray"/>
                <w:u w:val="single"/>
                <w:lang w:val="pt-BR"/>
              </w:rPr>
              <w:t>B</w:t>
            </w:r>
            <w:r>
              <w:rPr>
                <w:rFonts w:cs="Maiandra GD"/>
                <w:i/>
                <w:iCs/>
                <w:color w:val="000000"/>
                <w:sz w:val="18"/>
                <w:szCs w:val="18"/>
                <w:highlight w:val="lightGray"/>
                <w:u w:val="single"/>
                <w:lang w:val="pt-BR"/>
              </w:rPr>
              <w:t>.</w:t>
            </w:r>
            <w:r w:rsidRPr="00DB1A6A">
              <w:rPr>
                <w:rFonts w:cs="Maiandra GD"/>
                <w:i/>
                <w:iCs/>
                <w:color w:val="000000"/>
                <w:sz w:val="18"/>
                <w:szCs w:val="18"/>
                <w:highlight w:val="lightGray"/>
                <w:u w:val="single"/>
                <w:lang w:val="pt-BR"/>
              </w:rPr>
              <w:t xml:space="preserve"> vulgaris</w:t>
            </w:r>
            <w:r w:rsidRPr="00DB1A6A">
              <w:rPr>
                <w:rFonts w:cs="Maiandra GD"/>
                <w:iCs/>
                <w:color w:val="000000"/>
                <w:sz w:val="18"/>
                <w:szCs w:val="18"/>
                <w:highlight w:val="lightGray"/>
                <w:u w:val="single"/>
                <w:lang w:val="pt-BR"/>
              </w:rPr>
              <w:t xml:space="preserve"> L. ssp. </w:t>
            </w:r>
            <w:r w:rsidRPr="00DB1A6A">
              <w:rPr>
                <w:rFonts w:cs="Maiandra GD"/>
                <w:i/>
                <w:color w:val="000000"/>
                <w:sz w:val="18"/>
                <w:szCs w:val="18"/>
                <w:highlight w:val="lightGray"/>
                <w:u w:val="single"/>
                <w:lang w:val="pt-BR"/>
              </w:rPr>
              <w:t>vulgaris</w:t>
            </w:r>
            <w:r w:rsidRPr="00DB1A6A">
              <w:rPr>
                <w:rFonts w:cs="Maiandra GD"/>
                <w:iCs/>
                <w:color w:val="000000"/>
                <w:sz w:val="18"/>
                <w:szCs w:val="18"/>
                <w:highlight w:val="lightGray"/>
                <w:u w:val="single"/>
                <w:lang w:val="pt-BR"/>
              </w:rPr>
              <w:t xml:space="preserve"> var. </w:t>
            </w:r>
            <w:r w:rsidRPr="00DB1A6A">
              <w:rPr>
                <w:rFonts w:cs="Maiandra GD"/>
                <w:i/>
                <w:color w:val="000000"/>
                <w:sz w:val="18"/>
                <w:szCs w:val="18"/>
                <w:highlight w:val="lightGray"/>
                <w:u w:val="single"/>
                <w:lang w:val="pt-BR"/>
              </w:rPr>
              <w:t>hortensis</w:t>
            </w:r>
          </w:p>
          <w:p w14:paraId="21936E0F" w14:textId="77777777" w:rsidR="000474B0" w:rsidRPr="00DB1A6A" w:rsidRDefault="000474B0" w:rsidP="00E50DC5">
            <w:pPr>
              <w:spacing w:before="40" w:after="40"/>
              <w:jc w:val="left"/>
              <w:rPr>
                <w:rFonts w:eastAsia="MS Mincho"/>
                <w:sz w:val="18"/>
                <w:szCs w:val="18"/>
                <w:lang w:val="pt-BR"/>
              </w:rPr>
            </w:pPr>
          </w:p>
          <w:p w14:paraId="2FF20074" w14:textId="77777777" w:rsidR="000474B0" w:rsidRPr="00DB1A6A" w:rsidRDefault="000474B0" w:rsidP="00E50DC5">
            <w:pPr>
              <w:jc w:val="left"/>
              <w:rPr>
                <w:rFonts w:cs="Maiandra GD"/>
                <w:iCs/>
                <w:color w:val="000000"/>
                <w:sz w:val="18"/>
                <w:szCs w:val="18"/>
                <w:highlight w:val="lightGray"/>
                <w:u w:val="single"/>
              </w:rPr>
            </w:pPr>
            <w:r w:rsidRPr="00DB1A6A">
              <w:rPr>
                <w:rFonts w:eastAsia="MS Mincho"/>
                <w:i/>
                <w:iCs/>
                <w:sz w:val="18"/>
                <w:szCs w:val="18"/>
                <w:highlight w:val="lightGray"/>
                <w:u w:val="single"/>
              </w:rPr>
              <w:t>Beta vulgaris</w:t>
            </w:r>
            <w:r w:rsidRPr="00DB1A6A">
              <w:rPr>
                <w:rFonts w:eastAsia="MS Mincho"/>
                <w:sz w:val="18"/>
                <w:szCs w:val="18"/>
                <w:highlight w:val="lightGray"/>
              </w:rPr>
              <w:t xml:space="preserve"> </w:t>
            </w:r>
            <w:r w:rsidRPr="00DB1A6A">
              <w:rPr>
                <w:sz w:val="18"/>
                <w:szCs w:val="18"/>
                <w:highlight w:val="lightGray"/>
                <w:u w:val="single"/>
              </w:rPr>
              <w:t>Leaf Beet Group</w:t>
            </w:r>
            <w:r w:rsidRPr="00DB1A6A">
              <w:rPr>
                <w:rFonts w:eastAsia="MS Mincho"/>
                <w:i/>
                <w:sz w:val="18"/>
                <w:szCs w:val="18"/>
              </w:rPr>
              <w:t xml:space="preserve"> </w:t>
            </w:r>
            <w:r w:rsidRPr="00DB1A6A">
              <w:rPr>
                <w:rFonts w:eastAsia="MS Mincho"/>
                <w:sz w:val="18"/>
                <w:szCs w:val="18"/>
                <w:highlight w:val="lightGray"/>
              </w:rPr>
              <w:t>(</w:t>
            </w:r>
            <w:r w:rsidRPr="00DB1A6A">
              <w:rPr>
                <w:rFonts w:cs="Maiandra GD"/>
                <w:iCs/>
                <w:color w:val="000000"/>
                <w:sz w:val="18"/>
                <w:szCs w:val="18"/>
                <w:highlight w:val="lightGray"/>
                <w:u w:val="single"/>
              </w:rPr>
              <w:t xml:space="preserve">Other botanical names: </w:t>
            </w:r>
          </w:p>
          <w:p w14:paraId="72083529" w14:textId="77777777" w:rsidR="000474B0" w:rsidRPr="00DB1A6A" w:rsidRDefault="000474B0" w:rsidP="00E50DC5">
            <w:pPr>
              <w:jc w:val="left"/>
              <w:rPr>
                <w:rFonts w:cs="Maiandra GD"/>
                <w:iCs/>
                <w:color w:val="000000"/>
                <w:sz w:val="18"/>
                <w:szCs w:val="18"/>
                <w:u w:val="single"/>
                <w:lang w:val="pt-BR"/>
              </w:rPr>
            </w:pPr>
            <w:r w:rsidRPr="00DB1A6A">
              <w:rPr>
                <w:rFonts w:cs="Maiandra GD"/>
                <w:i/>
                <w:iCs/>
                <w:color w:val="000000"/>
                <w:sz w:val="18"/>
                <w:szCs w:val="18"/>
                <w:highlight w:val="lightGray"/>
                <w:u w:val="single"/>
                <w:lang w:val="pt-BR"/>
              </w:rPr>
              <w:t>Beta vulgaris</w:t>
            </w:r>
            <w:r w:rsidRPr="00DB1A6A">
              <w:rPr>
                <w:rFonts w:cs="Maiandra GD"/>
                <w:iCs/>
                <w:color w:val="000000"/>
                <w:sz w:val="18"/>
                <w:szCs w:val="18"/>
                <w:highlight w:val="lightGray"/>
                <w:u w:val="single"/>
                <w:lang w:val="pt-BR"/>
              </w:rPr>
              <w:t xml:space="preserve"> L. ssp. </w:t>
            </w:r>
            <w:r w:rsidRPr="00DB1A6A">
              <w:rPr>
                <w:rFonts w:cs="Maiandra GD"/>
                <w:i/>
                <w:iCs/>
                <w:color w:val="000000"/>
                <w:sz w:val="18"/>
                <w:szCs w:val="18"/>
                <w:highlight w:val="lightGray"/>
                <w:u w:val="single"/>
                <w:lang w:val="pt-BR"/>
              </w:rPr>
              <w:t>vulgaris</w:t>
            </w:r>
            <w:r w:rsidRPr="00DB1A6A">
              <w:rPr>
                <w:rFonts w:cs="Maiandra GD"/>
                <w:iCs/>
                <w:color w:val="000000"/>
                <w:sz w:val="18"/>
                <w:szCs w:val="18"/>
                <w:highlight w:val="lightGray"/>
                <w:u w:val="single"/>
                <w:lang w:val="pt-BR"/>
              </w:rPr>
              <w:t xml:space="preserve"> var. </w:t>
            </w:r>
            <w:r w:rsidRPr="00DB1A6A">
              <w:rPr>
                <w:rFonts w:cs="Maiandra GD"/>
                <w:i/>
                <w:iCs/>
                <w:color w:val="000000"/>
                <w:sz w:val="18"/>
                <w:szCs w:val="18"/>
                <w:highlight w:val="lightGray"/>
                <w:u w:val="single"/>
                <w:lang w:val="pt-BR"/>
              </w:rPr>
              <w:t>flavescens</w:t>
            </w:r>
            <w:r w:rsidRPr="00DB1A6A">
              <w:rPr>
                <w:rFonts w:cs="Maiandra GD"/>
                <w:iCs/>
                <w:color w:val="000000"/>
                <w:sz w:val="18"/>
                <w:szCs w:val="18"/>
                <w:highlight w:val="lightGray"/>
                <w:u w:val="single"/>
                <w:lang w:val="pt-BR"/>
              </w:rPr>
              <w:t xml:space="preserve"> DC. f. Crispa</w:t>
            </w:r>
            <w:r w:rsidRPr="00DB1A6A">
              <w:rPr>
                <w:rFonts w:cs="Maiandra GD"/>
                <w:iCs/>
                <w:color w:val="000000"/>
                <w:sz w:val="18"/>
                <w:szCs w:val="18"/>
                <w:u w:val="single"/>
                <w:lang w:val="pt-BR"/>
              </w:rPr>
              <w:t>,</w:t>
            </w:r>
          </w:p>
          <w:p w14:paraId="3FEC49A0" w14:textId="77777777" w:rsidR="000474B0" w:rsidRDefault="000474B0" w:rsidP="00E50DC5">
            <w:pPr>
              <w:spacing w:before="40" w:after="40"/>
              <w:jc w:val="left"/>
              <w:rPr>
                <w:sz w:val="18"/>
                <w:szCs w:val="18"/>
                <w:u w:val="single"/>
                <w:lang w:val="pt-BR"/>
              </w:rPr>
            </w:pPr>
            <w:r w:rsidRPr="00395B96">
              <w:rPr>
                <w:rFonts w:eastAsia="MS Mincho"/>
                <w:i/>
                <w:sz w:val="18"/>
                <w:szCs w:val="18"/>
                <w:lang w:val="pt-PT"/>
              </w:rPr>
              <w:t>B. vulgaris</w:t>
            </w:r>
            <w:r w:rsidRPr="00395B96">
              <w:rPr>
                <w:rFonts w:eastAsia="MS Mincho"/>
                <w:sz w:val="18"/>
                <w:szCs w:val="18"/>
                <w:lang w:val="pt-PT"/>
              </w:rPr>
              <w:t xml:space="preserve"> L. var. </w:t>
            </w:r>
            <w:r w:rsidRPr="00395B96">
              <w:rPr>
                <w:rFonts w:eastAsia="MS Mincho"/>
                <w:i/>
                <w:sz w:val="18"/>
                <w:szCs w:val="18"/>
                <w:lang w:val="pt-PT"/>
              </w:rPr>
              <w:t>cicla</w:t>
            </w:r>
            <w:r w:rsidRPr="00395B96">
              <w:rPr>
                <w:rFonts w:eastAsia="MS Mincho"/>
                <w:sz w:val="18"/>
                <w:szCs w:val="18"/>
                <w:lang w:val="pt-PT"/>
              </w:rPr>
              <w:t xml:space="preserve"> </w:t>
            </w:r>
            <w:r w:rsidRPr="00395B96">
              <w:rPr>
                <w:rFonts w:eastAsia="MS Mincho"/>
                <w:strike/>
                <w:sz w:val="18"/>
                <w:szCs w:val="18"/>
                <w:highlight w:val="lightGray"/>
                <w:lang w:val="pt-PT"/>
              </w:rPr>
              <w:t>L.</w:t>
            </w:r>
            <w:r w:rsidRPr="00DB1A6A">
              <w:rPr>
                <w:rFonts w:eastAsia="MS Mincho"/>
                <w:sz w:val="18"/>
                <w:szCs w:val="18"/>
                <w:lang w:val="pt-PT"/>
              </w:rPr>
              <w:t xml:space="preserve"> </w:t>
            </w:r>
            <w:r w:rsidRPr="00DB1A6A">
              <w:rPr>
                <w:rFonts w:cs="Maiandra GD"/>
                <w:iCs/>
                <w:color w:val="000000"/>
                <w:sz w:val="18"/>
                <w:szCs w:val="18"/>
                <w:highlight w:val="lightGray"/>
                <w:u w:val="single"/>
                <w:lang w:val="pt-BR"/>
              </w:rPr>
              <w:t>(L.) Ulrich</w:t>
            </w:r>
            <w:r w:rsidRPr="00395B96">
              <w:rPr>
                <w:rFonts w:eastAsia="MS Mincho"/>
                <w:sz w:val="18"/>
                <w:szCs w:val="18"/>
                <w:lang w:val="pt-PT"/>
              </w:rPr>
              <w:t xml:space="preserve">, </w:t>
            </w:r>
            <w:r w:rsidRPr="00395B96">
              <w:rPr>
                <w:rFonts w:eastAsia="MS Mincho"/>
                <w:i/>
                <w:sz w:val="18"/>
                <w:szCs w:val="18"/>
                <w:lang w:val="pt-PT"/>
              </w:rPr>
              <w:t>B. vulgaris</w:t>
            </w:r>
            <w:r w:rsidRPr="00395B96">
              <w:rPr>
                <w:rFonts w:eastAsia="MS Mincho"/>
                <w:sz w:val="18"/>
                <w:szCs w:val="18"/>
                <w:lang w:val="pt-PT"/>
              </w:rPr>
              <w:t xml:space="preserve"> L. ssp. </w:t>
            </w:r>
            <w:r w:rsidRPr="00395B96">
              <w:rPr>
                <w:rFonts w:eastAsia="MS Mincho"/>
                <w:i/>
                <w:sz w:val="18"/>
                <w:szCs w:val="18"/>
                <w:lang w:val="pt-PT"/>
              </w:rPr>
              <w:t>vulgaris</w:t>
            </w:r>
            <w:r w:rsidRPr="00395B96">
              <w:rPr>
                <w:rFonts w:eastAsia="MS Mincho"/>
                <w:sz w:val="18"/>
                <w:szCs w:val="18"/>
                <w:lang w:val="pt-PT"/>
              </w:rPr>
              <w:t xml:space="preserve"> var. </w:t>
            </w:r>
            <w:r w:rsidRPr="00395B96">
              <w:rPr>
                <w:rFonts w:eastAsia="MS Mincho"/>
                <w:i/>
                <w:sz w:val="18"/>
                <w:szCs w:val="18"/>
                <w:lang w:val="pt-PT"/>
              </w:rPr>
              <w:t>vulgaris</w:t>
            </w:r>
            <w:r w:rsidRPr="00DB1A6A">
              <w:rPr>
                <w:rFonts w:eastAsia="MS Mincho"/>
                <w:i/>
                <w:sz w:val="18"/>
                <w:szCs w:val="18"/>
                <w:lang w:val="pt-PT"/>
              </w:rPr>
              <w:t xml:space="preserve"> </w:t>
            </w:r>
            <w:r w:rsidRPr="00DB1A6A">
              <w:rPr>
                <w:sz w:val="18"/>
                <w:szCs w:val="18"/>
                <w:highlight w:val="lightGray"/>
                <w:u w:val="single"/>
                <w:lang w:val="pt-BR"/>
              </w:rPr>
              <w:t>)</w:t>
            </w:r>
          </w:p>
          <w:p w14:paraId="66D14FF8" w14:textId="77777777" w:rsidR="000474B0" w:rsidRPr="00395B96" w:rsidRDefault="000474B0" w:rsidP="00E50DC5">
            <w:pPr>
              <w:spacing w:before="40" w:after="40"/>
              <w:jc w:val="left"/>
              <w:rPr>
                <w:rFonts w:eastAsia="MS Mincho"/>
                <w:sz w:val="18"/>
                <w:szCs w:val="18"/>
                <w:lang w:val="pt-PT"/>
              </w:rPr>
            </w:pPr>
          </w:p>
        </w:tc>
        <w:tc>
          <w:tcPr>
            <w:tcW w:w="2551" w:type="dxa"/>
          </w:tcPr>
          <w:p w14:paraId="06F5DCED" w14:textId="77777777" w:rsidR="000474B0" w:rsidRPr="001751FC" w:rsidRDefault="000474B0" w:rsidP="00E50DC5">
            <w:pPr>
              <w:spacing w:before="40" w:after="40"/>
              <w:jc w:val="left"/>
              <w:rPr>
                <w:rFonts w:eastAsia="MS Mincho"/>
                <w:sz w:val="18"/>
                <w:szCs w:val="18"/>
                <w:lang w:val="nl-NL"/>
              </w:rPr>
            </w:pPr>
            <w:r w:rsidRPr="00395B96">
              <w:rPr>
                <w:rFonts w:eastAsia="MS Mincho"/>
                <w:sz w:val="18"/>
                <w:szCs w:val="18"/>
                <w:lang w:val="nl-NL"/>
              </w:rPr>
              <w:t xml:space="preserve">BETAA_VUL_GVC; </w:t>
            </w:r>
          </w:p>
          <w:p w14:paraId="21291EEE" w14:textId="77777777" w:rsidR="000474B0" w:rsidRDefault="000474B0" w:rsidP="00E50DC5">
            <w:pPr>
              <w:spacing w:before="40" w:after="40"/>
              <w:jc w:val="left"/>
              <w:rPr>
                <w:rFonts w:eastAsia="MS Mincho"/>
                <w:sz w:val="18"/>
                <w:szCs w:val="18"/>
                <w:lang w:val="nl-NL"/>
              </w:rPr>
            </w:pPr>
          </w:p>
          <w:p w14:paraId="41945818" w14:textId="77777777" w:rsidR="000474B0" w:rsidRDefault="000474B0" w:rsidP="00E50DC5">
            <w:pPr>
              <w:spacing w:before="40" w:after="40"/>
              <w:jc w:val="left"/>
              <w:rPr>
                <w:rFonts w:eastAsia="MS Mincho"/>
                <w:sz w:val="18"/>
                <w:szCs w:val="18"/>
                <w:lang w:val="nl-NL"/>
              </w:rPr>
            </w:pPr>
          </w:p>
          <w:p w14:paraId="73045D11" w14:textId="77777777" w:rsidR="000474B0" w:rsidRDefault="000474B0" w:rsidP="00E50DC5">
            <w:pPr>
              <w:spacing w:before="40" w:after="40"/>
              <w:jc w:val="left"/>
              <w:rPr>
                <w:rFonts w:eastAsia="MS Mincho"/>
                <w:sz w:val="18"/>
                <w:szCs w:val="18"/>
                <w:lang w:val="nl-NL"/>
              </w:rPr>
            </w:pPr>
          </w:p>
          <w:p w14:paraId="097358E7" w14:textId="77777777" w:rsidR="000474B0" w:rsidRPr="001751FC" w:rsidRDefault="000474B0" w:rsidP="00E50DC5">
            <w:pPr>
              <w:spacing w:before="40" w:after="40"/>
              <w:jc w:val="left"/>
              <w:rPr>
                <w:rFonts w:eastAsia="MS Mincho"/>
                <w:sz w:val="18"/>
                <w:szCs w:val="18"/>
                <w:lang w:val="nl-NL"/>
              </w:rPr>
            </w:pPr>
          </w:p>
          <w:p w14:paraId="292655FC" w14:textId="77777777" w:rsidR="000474B0" w:rsidRPr="00395B96" w:rsidRDefault="000474B0" w:rsidP="00E50DC5">
            <w:pPr>
              <w:spacing w:before="40" w:after="40"/>
              <w:jc w:val="left"/>
              <w:rPr>
                <w:rFonts w:eastAsia="MS Mincho"/>
                <w:sz w:val="18"/>
                <w:szCs w:val="18"/>
                <w:lang w:val="nl-NL"/>
              </w:rPr>
            </w:pPr>
            <w:r w:rsidRPr="00395B96">
              <w:rPr>
                <w:rFonts w:eastAsia="MS Mincho"/>
                <w:sz w:val="18"/>
                <w:szCs w:val="18"/>
                <w:lang w:val="nl-NL"/>
              </w:rPr>
              <w:t>BETAA_VUL_GVF</w:t>
            </w:r>
          </w:p>
        </w:tc>
      </w:tr>
      <w:tr w:rsidR="000474B0" w:rsidRPr="00395B96" w14:paraId="1E7612CC" w14:textId="77777777" w:rsidTr="00E50DC5">
        <w:trPr>
          <w:cantSplit/>
        </w:trPr>
        <w:tc>
          <w:tcPr>
            <w:tcW w:w="1418" w:type="dxa"/>
            <w:tcBorders>
              <w:bottom w:val="nil"/>
            </w:tcBorders>
          </w:tcPr>
          <w:p w14:paraId="02A43BCF" w14:textId="77777777" w:rsidR="000474B0" w:rsidRPr="00395B96" w:rsidRDefault="000474B0" w:rsidP="00E50DC5">
            <w:pPr>
              <w:spacing w:before="40" w:after="40"/>
              <w:jc w:val="left"/>
              <w:rPr>
                <w:rFonts w:eastAsia="MS Mincho"/>
                <w:sz w:val="18"/>
                <w:szCs w:val="18"/>
              </w:rPr>
            </w:pPr>
            <w:r w:rsidRPr="00395B96">
              <w:rPr>
                <w:rFonts w:eastAsia="MS Mincho"/>
                <w:sz w:val="18"/>
                <w:szCs w:val="18"/>
              </w:rPr>
              <w:t>Class 2.3</w:t>
            </w:r>
          </w:p>
        </w:tc>
        <w:tc>
          <w:tcPr>
            <w:tcW w:w="5670" w:type="dxa"/>
            <w:tcBorders>
              <w:bottom w:val="nil"/>
            </w:tcBorders>
          </w:tcPr>
          <w:p w14:paraId="719734A3" w14:textId="77777777" w:rsidR="000474B0" w:rsidRPr="00395B96" w:rsidRDefault="000474B0" w:rsidP="00E50DC5">
            <w:pPr>
              <w:spacing w:before="40" w:after="40"/>
              <w:jc w:val="left"/>
              <w:rPr>
                <w:rFonts w:eastAsia="MS Mincho"/>
                <w:sz w:val="18"/>
                <w:szCs w:val="18"/>
              </w:rPr>
            </w:pPr>
            <w:r w:rsidRPr="00395B96">
              <w:rPr>
                <w:rFonts w:eastAsia="MS Mincho"/>
                <w:i/>
                <w:sz w:val="18"/>
                <w:szCs w:val="18"/>
              </w:rPr>
              <w:t>Beta</w:t>
            </w:r>
            <w:r w:rsidRPr="00395B96">
              <w:rPr>
                <w:rFonts w:eastAsia="MS Mincho"/>
                <w:sz w:val="18"/>
                <w:szCs w:val="18"/>
              </w:rPr>
              <w:t xml:space="preserve"> other than classes 2.1 and 2.2.</w:t>
            </w:r>
          </w:p>
        </w:tc>
        <w:tc>
          <w:tcPr>
            <w:tcW w:w="2551" w:type="dxa"/>
            <w:tcBorders>
              <w:bottom w:val="nil"/>
            </w:tcBorders>
          </w:tcPr>
          <w:p w14:paraId="50CB3326" w14:textId="77777777" w:rsidR="000474B0" w:rsidRPr="00395B96" w:rsidRDefault="000474B0" w:rsidP="00E50DC5">
            <w:pPr>
              <w:spacing w:before="40" w:after="40"/>
              <w:jc w:val="left"/>
              <w:rPr>
                <w:rFonts w:eastAsia="MS Mincho"/>
                <w:sz w:val="18"/>
                <w:szCs w:val="18"/>
              </w:rPr>
            </w:pPr>
            <w:r w:rsidRPr="00395B96">
              <w:rPr>
                <w:rFonts w:eastAsia="MS Mincho"/>
                <w:sz w:val="18"/>
                <w:szCs w:val="18"/>
              </w:rPr>
              <w:t>other than classes 2.1</w:t>
            </w:r>
            <w:r w:rsidRPr="00395B96">
              <w:rPr>
                <w:rFonts w:eastAsia="MS Mincho"/>
                <w:sz w:val="18"/>
                <w:szCs w:val="18"/>
              </w:rPr>
              <w:br/>
              <w:t>and 2.2</w:t>
            </w:r>
          </w:p>
        </w:tc>
      </w:tr>
    </w:tbl>
    <w:p w14:paraId="2D1BE988" w14:textId="77777777" w:rsidR="00D7476E" w:rsidRDefault="00D7476E" w:rsidP="00341D70">
      <w:pPr>
        <w:rPr>
          <w:i/>
          <w:iCs/>
        </w:rPr>
      </w:pPr>
    </w:p>
    <w:p w14:paraId="3F13B981" w14:textId="6690D253" w:rsidR="00D7476E" w:rsidRDefault="000474B0" w:rsidP="00341D70">
      <w:pPr>
        <w:rPr>
          <w:i/>
          <w:iCs/>
        </w:rPr>
      </w:pPr>
      <w:r w:rsidRPr="000474B0">
        <w:fldChar w:fldCharType="begin"/>
      </w:r>
      <w:r w:rsidRPr="000474B0">
        <w:instrText xml:space="preserve"> AUTONUM  </w:instrText>
      </w:r>
      <w:r w:rsidRPr="000474B0">
        <w:fldChar w:fldCharType="end"/>
      </w:r>
      <w:r w:rsidRPr="000474B0">
        <w:tab/>
        <w:t xml:space="preserve">The TC noted that the Council would be invited to adopt the </w:t>
      </w:r>
      <w:r w:rsidR="0057424D">
        <w:t>agreed</w:t>
      </w:r>
      <w:r w:rsidR="0057424D" w:rsidRPr="000474B0">
        <w:t xml:space="preserve"> </w:t>
      </w:r>
      <w:r w:rsidRPr="000474B0">
        <w:t>changes to document</w:t>
      </w:r>
      <w:r>
        <w:t xml:space="preserve"> UPOV/EXN/DEN at its fifty-seventh session, subject to agreement from the CAJ, at its eightieth session.</w:t>
      </w:r>
    </w:p>
    <w:p w14:paraId="1412ECAB" w14:textId="3FD5BFE4" w:rsidR="00CE09A7" w:rsidRDefault="00CE09A7" w:rsidP="00CE09A7">
      <w:pPr>
        <w:tabs>
          <w:tab w:val="left" w:pos="5387"/>
          <w:tab w:val="left" w:pos="5954"/>
        </w:tabs>
        <w:rPr>
          <w:i/>
        </w:rPr>
      </w:pPr>
    </w:p>
    <w:p w14:paraId="467A2073" w14:textId="77777777" w:rsidR="00CE09A7" w:rsidRPr="00CE3734" w:rsidRDefault="00CE09A7" w:rsidP="00AB2AB7">
      <w:pPr>
        <w:pStyle w:val="Heading4"/>
        <w:rPr>
          <w:lang w:val="en-US"/>
        </w:rPr>
      </w:pPr>
      <w:bookmarkStart w:id="11" w:name="_Toc108115266"/>
      <w:r w:rsidRPr="00CE3734">
        <w:rPr>
          <w:lang w:val="en-US"/>
        </w:rPr>
        <w:t>TGP Documents</w:t>
      </w:r>
      <w:bookmarkEnd w:id="11"/>
    </w:p>
    <w:p w14:paraId="7ADA6B53" w14:textId="77777777" w:rsidR="00CE09A7" w:rsidRPr="00CE09A7" w:rsidRDefault="00CE09A7" w:rsidP="00CE09A7"/>
    <w:p w14:paraId="2BA30888" w14:textId="71B03972" w:rsidR="00CE09A7" w:rsidRDefault="00CE09A7" w:rsidP="005B6AB7">
      <w:pPr>
        <w:pStyle w:val="Heading5"/>
      </w:pPr>
      <w:r w:rsidRPr="00CE09A7">
        <w:t xml:space="preserve">TGP/7: Development of Test Guidelines, GN 13, paragraph 3.6, (Revision): Disease resistance characteristics: addition of state of expression and placement of </w:t>
      </w:r>
      <w:proofErr w:type="spellStart"/>
      <w:r w:rsidRPr="00CE09A7">
        <w:t>non asterisked</w:t>
      </w:r>
      <w:proofErr w:type="spellEnd"/>
      <w:r w:rsidRPr="00CE09A7">
        <w:t xml:space="preserve"> disease resistance characteristics in Section 5 of the Technical Questionnaire</w:t>
      </w:r>
    </w:p>
    <w:p w14:paraId="668FB7C5" w14:textId="3289E798" w:rsidR="00CE09A7" w:rsidRDefault="00CE09A7" w:rsidP="00050E16"/>
    <w:p w14:paraId="2956666B" w14:textId="39E09807" w:rsidR="00CE09A7" w:rsidRDefault="00AB46FD" w:rsidP="00AB46FD">
      <w:r w:rsidRPr="00AB46FD">
        <w:fldChar w:fldCharType="begin"/>
      </w:r>
      <w:r w:rsidRPr="00AB46FD">
        <w:instrText xml:space="preserve"> AUTONUM  </w:instrText>
      </w:r>
      <w:r w:rsidRPr="00AB46FD">
        <w:fldChar w:fldCharType="end"/>
      </w:r>
      <w:r w:rsidRPr="00AB46FD">
        <w:tab/>
      </w:r>
      <w:r w:rsidR="00CE09A7" w:rsidRPr="00AB46FD">
        <w:t xml:space="preserve">The TC </w:t>
      </w:r>
      <w:r w:rsidR="00D20FC6">
        <w:t xml:space="preserve">agreed to propose amending </w:t>
      </w:r>
      <w:r w:rsidR="00CE09A7" w:rsidRPr="00AB46FD">
        <w:t xml:space="preserve">document TGP/7, GN 13, paragraph 3.6, to clarify that disease resistance characteristics not indicated with an asterisk in the table of characteristics may be presented in Section 5 of Technical Questionnaires (TQ) with the addition of a state of expression “not tested”, when the </w:t>
      </w:r>
      <w:r w:rsidR="00CE09A7" w:rsidRPr="00D45309">
        <w:t xml:space="preserve">characteristic was not used as a grouping characteristic, as set out in </w:t>
      </w:r>
      <w:r w:rsidRPr="00D45309">
        <w:t xml:space="preserve">document </w:t>
      </w:r>
      <w:r w:rsidRPr="00D45309">
        <w:rPr>
          <w:bCs/>
          <w:snapToGrid w:val="0"/>
          <w:szCs w:val="24"/>
        </w:rPr>
        <w:t xml:space="preserve">SESSIONS/2023/2, </w:t>
      </w:r>
      <w:r w:rsidR="00CE09A7" w:rsidRPr="00D45309">
        <w:t>Annex</w:t>
      </w:r>
      <w:r w:rsidRPr="00D45309">
        <w:t> </w:t>
      </w:r>
      <w:r w:rsidR="00CE09A7" w:rsidRPr="00D45309">
        <w:t>I</w:t>
      </w:r>
      <w:r w:rsidRPr="00D45309">
        <w:t>I</w:t>
      </w:r>
      <w:r w:rsidR="00353646">
        <w:t xml:space="preserve">, and reproduced as follows: </w:t>
      </w:r>
    </w:p>
    <w:p w14:paraId="7835073A" w14:textId="5AF594F0" w:rsidR="00353646" w:rsidRDefault="00353646" w:rsidP="00AB46FD"/>
    <w:p w14:paraId="284F1590" w14:textId="77777777" w:rsidR="00353646" w:rsidRPr="0088502A" w:rsidRDefault="00353646" w:rsidP="00353646">
      <w:pPr>
        <w:keepLines/>
        <w:ind w:left="567" w:right="567"/>
        <w:rPr>
          <w:rFonts w:cs="Arial"/>
          <w:color w:val="000000"/>
        </w:rPr>
      </w:pPr>
      <w:r w:rsidRPr="0088502A">
        <w:rPr>
          <w:rFonts w:cs="Arial"/>
          <w:snapToGrid w:val="0"/>
        </w:rPr>
        <w:t>“3.6</w:t>
      </w:r>
      <w:r w:rsidRPr="0088502A">
        <w:rPr>
          <w:rFonts w:cs="Arial"/>
          <w:snapToGrid w:val="0"/>
        </w:rPr>
        <w:tab/>
        <w:t xml:space="preserve">GN 13(4)(b) explains that “TQ characteristics selected from the Table of Characteristics should, in general, receive an asterisk in the Table of Characteristics”.  Certain characteristics, particularly disease resistance characteristics, which are potentially useful as grouping characteristics might not be indicated with an asterisk in the Table of Characteristics.  In the case of disease resistance characteristics, for example, there may be obstacles to the use of the characteristic for </w:t>
      </w:r>
      <w:proofErr w:type="gramStart"/>
      <w:r w:rsidRPr="0088502A">
        <w:rPr>
          <w:rFonts w:cs="Arial"/>
          <w:snapToGrid w:val="0"/>
        </w:rPr>
        <w:t>a number of</w:t>
      </w:r>
      <w:proofErr w:type="gramEnd"/>
      <w:r w:rsidRPr="0088502A">
        <w:rPr>
          <w:rFonts w:cs="Arial"/>
          <w:snapToGrid w:val="0"/>
        </w:rPr>
        <w:t xml:space="preserve"> members of the Union because of technical or quarantine requirements.  </w:t>
      </w:r>
      <w:r w:rsidRPr="0088502A">
        <w:rPr>
          <w:rFonts w:cs="Arial"/>
          <w:color w:val="000000"/>
        </w:rPr>
        <w:t xml:space="preserve">Those same obstacles might also make it difficult for applicants to provide information on those characteristics </w:t>
      </w:r>
      <w:r w:rsidRPr="0088502A">
        <w:rPr>
          <w:rFonts w:cs="Arial"/>
          <w:strike/>
          <w:color w:val="000000"/>
          <w:highlight w:val="lightGray"/>
        </w:rPr>
        <w:t xml:space="preserve">if they were included in the </w:t>
      </w:r>
      <w:r w:rsidRPr="0088502A">
        <w:rPr>
          <w:rFonts w:cs="Arial"/>
          <w:strike/>
          <w:snapToGrid w:val="0"/>
          <w:color w:val="000000"/>
          <w:highlight w:val="lightGray"/>
        </w:rPr>
        <w:t>Technical Questionnaire</w:t>
      </w:r>
      <w:r w:rsidRPr="0088502A">
        <w:rPr>
          <w:rFonts w:cs="Arial"/>
          <w:strike/>
          <w:color w:val="000000"/>
          <w:highlight w:val="lightGray"/>
        </w:rPr>
        <w:t>, Section 5 “Characteristics of the variety to be indicated”</w:t>
      </w:r>
      <w:r w:rsidRPr="0088502A">
        <w:rPr>
          <w:rFonts w:cs="Arial"/>
          <w:color w:val="000000"/>
        </w:rPr>
        <w:t xml:space="preserve">.  Therefore, </w:t>
      </w:r>
      <w:r w:rsidRPr="0088502A">
        <w:rPr>
          <w:rFonts w:cs="Arial"/>
          <w:highlight w:val="lightGray"/>
          <w:u w:val="single"/>
        </w:rPr>
        <w:t xml:space="preserve">disease resistance characteristics not indicated with an asterisk at the </w:t>
      </w:r>
      <w:r>
        <w:rPr>
          <w:rFonts w:cs="Arial"/>
          <w:highlight w:val="lightGray"/>
          <w:u w:val="single"/>
        </w:rPr>
        <w:t>Table</w:t>
      </w:r>
      <w:r w:rsidRPr="0088502A">
        <w:rPr>
          <w:rFonts w:cs="Arial"/>
          <w:highlight w:val="lightGray"/>
          <w:u w:val="single"/>
        </w:rPr>
        <w:t xml:space="preserve"> of </w:t>
      </w:r>
      <w:r w:rsidRPr="00473758">
        <w:rPr>
          <w:rFonts w:cs="Arial"/>
          <w:highlight w:val="lightGray"/>
          <w:u w:val="single"/>
        </w:rPr>
        <w:t>Characteristics</w:t>
      </w:r>
      <w:r w:rsidRPr="0088502A">
        <w:rPr>
          <w:rFonts w:cs="Arial"/>
          <w:highlight w:val="lightGray"/>
          <w:u w:val="single"/>
        </w:rPr>
        <w:t xml:space="preserve"> and not used as grouping characteristic may be presented in Section 5 of Technical Questionnaires (TQ) with the addition of a state of expression “not tested”.</w:t>
      </w:r>
      <w:r w:rsidRPr="0088502A">
        <w:rPr>
          <w:rFonts w:cs="Arial"/>
          <w:u w:val="single"/>
        </w:rPr>
        <w:t xml:space="preserve"> </w:t>
      </w:r>
      <w:r w:rsidRPr="0088502A">
        <w:rPr>
          <w:rFonts w:cs="Arial"/>
          <w:color w:val="000000"/>
        </w:rPr>
        <w:t> </w:t>
      </w:r>
      <w:r w:rsidRPr="0088502A">
        <w:rPr>
          <w:rFonts w:cs="Arial"/>
          <w:strike/>
          <w:color w:val="000000"/>
          <w:highlight w:val="lightGray"/>
        </w:rPr>
        <w:t xml:space="preserve">information should be sought in Section 7 “Additional information which may help in the examination of the variety” of the </w:t>
      </w:r>
      <w:r w:rsidRPr="0088502A">
        <w:rPr>
          <w:rFonts w:cs="Arial"/>
          <w:strike/>
          <w:snapToGrid w:val="0"/>
          <w:color w:val="000000"/>
          <w:highlight w:val="lightGray"/>
        </w:rPr>
        <w:t>Technical Questionnaire</w:t>
      </w:r>
      <w:r w:rsidRPr="0088502A">
        <w:rPr>
          <w:rFonts w:cs="Arial"/>
          <w:color w:val="000000"/>
        </w:rPr>
        <w:t xml:space="preserve">.  </w:t>
      </w:r>
      <w:r w:rsidRPr="0088502A">
        <w:rPr>
          <w:rFonts w:cs="Arial"/>
          <w:strike/>
          <w:color w:val="000000"/>
          <w:highlight w:val="lightGray"/>
        </w:rPr>
        <w:t>The guidance on the presentation of the characteristics for Section 5 (see GN 13.3 &amp; 13.4 above would also apply for the presentation of characteristics in Section 7.</w:t>
      </w:r>
      <w:r w:rsidRPr="0088502A">
        <w:rPr>
          <w:rFonts w:cs="Arial"/>
          <w:color w:val="000000"/>
        </w:rPr>
        <w:t>”</w:t>
      </w:r>
    </w:p>
    <w:p w14:paraId="1A5F9208" w14:textId="77777777" w:rsidR="00353646" w:rsidRPr="00B908C7" w:rsidRDefault="00353646" w:rsidP="00AB46FD"/>
    <w:p w14:paraId="6F8682B0" w14:textId="1576DEE6" w:rsidR="00CE09A7" w:rsidRDefault="00CE09A7" w:rsidP="00050E16">
      <w:pPr>
        <w:rPr>
          <w:b/>
          <w:bCs/>
        </w:rPr>
      </w:pPr>
    </w:p>
    <w:p w14:paraId="0C51E112" w14:textId="0D3F86B7" w:rsidR="00CE09A7" w:rsidRDefault="00CE09A7" w:rsidP="005B6AB7">
      <w:pPr>
        <w:pStyle w:val="Heading5"/>
      </w:pPr>
      <w:r w:rsidRPr="00CE09A7">
        <w:lastRenderedPageBreak/>
        <w:t>TGP/12: Guidance on Certain Physiological Characteristics (Revision): Example disease resistance characteristic</w:t>
      </w:r>
    </w:p>
    <w:p w14:paraId="54431E21" w14:textId="2DE7CA41" w:rsidR="00CE09A7" w:rsidRDefault="00CE09A7" w:rsidP="00353646">
      <w:pPr>
        <w:keepNext/>
      </w:pPr>
    </w:p>
    <w:p w14:paraId="349FB542" w14:textId="210462ED" w:rsidR="00A71BC2" w:rsidRDefault="00F52EFF" w:rsidP="00353646">
      <w:pPr>
        <w:keepNext/>
      </w:pPr>
      <w:r w:rsidRPr="00F52EFF">
        <w:fldChar w:fldCharType="begin"/>
      </w:r>
      <w:r w:rsidRPr="00F52EFF">
        <w:instrText xml:space="preserve"> AUTONUM  </w:instrText>
      </w:r>
      <w:r w:rsidRPr="00F52EFF">
        <w:fldChar w:fldCharType="end"/>
      </w:r>
      <w:r w:rsidRPr="00F52EFF">
        <w:tab/>
      </w:r>
      <w:r w:rsidR="00CE09A7" w:rsidRPr="00F52EFF">
        <w:t xml:space="preserve">The TC </w:t>
      </w:r>
      <w:r w:rsidR="00D20FC6">
        <w:t xml:space="preserve">agreed to propose the </w:t>
      </w:r>
      <w:r w:rsidR="00CE09A7">
        <w:t xml:space="preserve">revision </w:t>
      </w:r>
      <w:r w:rsidR="00CE09A7" w:rsidRPr="0088502A">
        <w:t xml:space="preserve">of document TGP/12 “Guidance on certain physiological characteristics”, Section 2.3.2, </w:t>
      </w:r>
      <w:r w:rsidR="00AA7BF9">
        <w:t xml:space="preserve">to replace the example of disease resistance characteristic, </w:t>
      </w:r>
      <w:r w:rsidR="00CE09A7" w:rsidRPr="0088502A">
        <w:t xml:space="preserve">as presented in </w:t>
      </w:r>
      <w:r w:rsidRPr="002B6407">
        <w:t xml:space="preserve">document SESSIONS/2023/2, </w:t>
      </w:r>
      <w:r w:rsidR="00CE09A7" w:rsidRPr="002B6407">
        <w:t>Annex IV, paragraph 3</w:t>
      </w:r>
      <w:r w:rsidR="00A71BC2">
        <w:t>, to read as follows:</w:t>
      </w:r>
      <w:r w:rsidR="00DE3898">
        <w:t xml:space="preserve">  </w:t>
      </w:r>
    </w:p>
    <w:p w14:paraId="7BD9DA09" w14:textId="77777777" w:rsidR="00A71BC2" w:rsidRDefault="00A71BC2" w:rsidP="00353646">
      <w:pPr>
        <w:keepNext/>
      </w:pPr>
    </w:p>
    <w:tbl>
      <w:tblPr>
        <w:tblW w:w="6946" w:type="dxa"/>
        <w:tblInd w:w="1134"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4A0" w:firstRow="1" w:lastRow="0" w:firstColumn="1" w:lastColumn="0" w:noHBand="0" w:noVBand="1"/>
      </w:tblPr>
      <w:tblGrid>
        <w:gridCol w:w="567"/>
        <w:gridCol w:w="426"/>
        <w:gridCol w:w="3543"/>
        <w:gridCol w:w="1560"/>
        <w:gridCol w:w="850"/>
      </w:tblGrid>
      <w:tr w:rsidR="00A71BC2" w:rsidRPr="00A71BC2" w14:paraId="14855B8C" w14:textId="77777777" w:rsidTr="0057424D">
        <w:trPr>
          <w:cantSplit/>
          <w:trHeight w:val="500"/>
        </w:trPr>
        <w:tc>
          <w:tcPr>
            <w:tcW w:w="567" w:type="dxa"/>
            <w:tcBorders>
              <w:top w:val="single" w:sz="4" w:space="0" w:color="auto"/>
              <w:left w:val="nil"/>
              <w:bottom w:val="nil"/>
              <w:right w:val="nil"/>
            </w:tcBorders>
            <w:hideMark/>
          </w:tcPr>
          <w:p w14:paraId="7BC76087" w14:textId="77777777" w:rsidR="00A71BC2" w:rsidRPr="00A71BC2" w:rsidRDefault="00A71BC2" w:rsidP="0057424D">
            <w:pPr>
              <w:pStyle w:val="Normaltb"/>
              <w:keepLines/>
              <w:spacing w:before="60" w:after="60"/>
              <w:jc w:val="center"/>
              <w:rPr>
                <w:rFonts w:ascii="Arial" w:hAnsi="Arial" w:cs="Arial"/>
                <w:sz w:val="16"/>
                <w:szCs w:val="16"/>
              </w:rPr>
            </w:pPr>
            <w:r w:rsidRPr="00A71BC2">
              <w:rPr>
                <w:rFonts w:ascii="Arial" w:hAnsi="Arial" w:cs="Arial"/>
                <w:sz w:val="16"/>
                <w:szCs w:val="16"/>
              </w:rPr>
              <w:t>70.</w:t>
            </w:r>
          </w:p>
        </w:tc>
        <w:tc>
          <w:tcPr>
            <w:tcW w:w="426" w:type="dxa"/>
            <w:tcBorders>
              <w:top w:val="single" w:sz="4" w:space="0" w:color="auto"/>
              <w:left w:val="nil"/>
              <w:bottom w:val="nil"/>
              <w:right w:val="nil"/>
            </w:tcBorders>
            <w:hideMark/>
          </w:tcPr>
          <w:p w14:paraId="2ACF2609" w14:textId="77777777" w:rsidR="00A71BC2" w:rsidRPr="00A71BC2" w:rsidRDefault="00A71BC2" w:rsidP="0057424D">
            <w:pPr>
              <w:pStyle w:val="Normaltb"/>
              <w:keepLines/>
              <w:spacing w:before="60" w:after="60"/>
              <w:rPr>
                <w:rFonts w:ascii="Arial" w:hAnsi="Arial" w:cs="Arial"/>
                <w:sz w:val="16"/>
                <w:szCs w:val="16"/>
              </w:rPr>
            </w:pPr>
            <w:r w:rsidRPr="00A71BC2">
              <w:rPr>
                <w:rFonts w:ascii="Arial" w:hAnsi="Arial" w:cs="Arial"/>
                <w:sz w:val="16"/>
                <w:szCs w:val="16"/>
              </w:rPr>
              <w:t>VG</w:t>
            </w:r>
            <w:r w:rsidRPr="00A71BC2">
              <w:rPr>
                <w:rFonts w:ascii="Arial" w:hAnsi="Arial" w:cs="Arial"/>
                <w:sz w:val="16"/>
                <w:szCs w:val="16"/>
              </w:rPr>
              <w:br/>
            </w:r>
          </w:p>
        </w:tc>
        <w:tc>
          <w:tcPr>
            <w:tcW w:w="3543" w:type="dxa"/>
            <w:tcBorders>
              <w:top w:val="single" w:sz="4" w:space="0" w:color="auto"/>
              <w:left w:val="nil"/>
              <w:bottom w:val="nil"/>
              <w:right w:val="nil"/>
            </w:tcBorders>
            <w:hideMark/>
          </w:tcPr>
          <w:p w14:paraId="67F2FF02" w14:textId="77777777" w:rsidR="00A71BC2" w:rsidRPr="00A71BC2" w:rsidRDefault="00A71BC2" w:rsidP="0057424D">
            <w:pPr>
              <w:pStyle w:val="Normaltb"/>
              <w:keepLines/>
              <w:spacing w:before="60" w:after="60"/>
              <w:rPr>
                <w:rFonts w:ascii="Arial" w:hAnsi="Arial" w:cs="Arial"/>
                <w:sz w:val="16"/>
                <w:szCs w:val="16"/>
              </w:rPr>
            </w:pPr>
            <w:r w:rsidRPr="00A71BC2">
              <w:rPr>
                <w:rFonts w:ascii="Arial" w:hAnsi="Arial" w:cs="Arial"/>
                <w:sz w:val="16"/>
                <w:szCs w:val="16"/>
              </w:rPr>
              <w:t xml:space="preserve">Resistance to </w:t>
            </w:r>
            <w:r w:rsidRPr="00A71BC2">
              <w:rPr>
                <w:rFonts w:ascii="Arial" w:hAnsi="Arial" w:cs="Arial"/>
                <w:i/>
                <w:snapToGrid w:val="0"/>
                <w:sz w:val="16"/>
                <w:szCs w:val="16"/>
              </w:rPr>
              <w:t xml:space="preserve">Podosphaera xanthii </w:t>
            </w:r>
            <w:r w:rsidRPr="00A71BC2">
              <w:rPr>
                <w:rFonts w:ascii="Arial" w:hAnsi="Arial" w:cs="Arial"/>
                <w:iCs/>
                <w:snapToGrid w:val="0"/>
                <w:sz w:val="16"/>
                <w:szCs w:val="16"/>
              </w:rPr>
              <w:t>(Px)</w:t>
            </w:r>
            <w:r w:rsidRPr="00A71BC2">
              <w:rPr>
                <w:rFonts w:ascii="Arial" w:hAnsi="Arial" w:cs="Arial"/>
                <w:snapToGrid w:val="0"/>
                <w:sz w:val="16"/>
                <w:szCs w:val="16"/>
              </w:rPr>
              <w:t xml:space="preserve"> (ex</w:t>
            </w:r>
            <w:r w:rsidRPr="00A71BC2">
              <w:rPr>
                <w:rFonts w:ascii="Arial" w:hAnsi="Arial" w:cs="Arial"/>
                <w:i/>
                <w:sz w:val="16"/>
                <w:szCs w:val="16"/>
                <w:lang w:eastAsia="fr-FR"/>
              </w:rPr>
              <w:t xml:space="preserve"> Sphaerotheca fuliginea</w:t>
            </w:r>
            <w:r w:rsidRPr="00A71BC2">
              <w:rPr>
                <w:rFonts w:ascii="Arial" w:hAnsi="Arial" w:cs="Arial"/>
                <w:i/>
                <w:snapToGrid w:val="0"/>
                <w:sz w:val="16"/>
                <w:szCs w:val="16"/>
              </w:rPr>
              <w:t>)</w:t>
            </w:r>
            <w:r w:rsidRPr="00A71BC2">
              <w:rPr>
                <w:rFonts w:ascii="Arial" w:hAnsi="Arial" w:cs="Arial"/>
                <w:sz w:val="16"/>
                <w:szCs w:val="16"/>
              </w:rPr>
              <w:t xml:space="preserve"> (Powdery mildew)</w:t>
            </w:r>
          </w:p>
        </w:tc>
        <w:tc>
          <w:tcPr>
            <w:tcW w:w="1560" w:type="dxa"/>
            <w:tcBorders>
              <w:top w:val="single" w:sz="4" w:space="0" w:color="auto"/>
              <w:left w:val="nil"/>
              <w:bottom w:val="nil"/>
              <w:right w:val="nil"/>
            </w:tcBorders>
          </w:tcPr>
          <w:p w14:paraId="702DE476" w14:textId="77777777" w:rsidR="00A71BC2" w:rsidRPr="00A71BC2" w:rsidRDefault="00A71BC2" w:rsidP="0057424D">
            <w:pPr>
              <w:pStyle w:val="Normaltb"/>
              <w:keepLines/>
              <w:spacing w:before="60" w:after="60"/>
              <w:rPr>
                <w:rFonts w:ascii="Arial" w:hAnsi="Arial" w:cs="Arial"/>
                <w:noProof w:val="0"/>
                <w:sz w:val="16"/>
                <w:szCs w:val="16"/>
              </w:rPr>
            </w:pPr>
          </w:p>
        </w:tc>
        <w:tc>
          <w:tcPr>
            <w:tcW w:w="850" w:type="dxa"/>
            <w:tcBorders>
              <w:top w:val="single" w:sz="4" w:space="0" w:color="auto"/>
              <w:left w:val="nil"/>
              <w:bottom w:val="nil"/>
              <w:right w:val="nil"/>
            </w:tcBorders>
          </w:tcPr>
          <w:p w14:paraId="2BA282EC" w14:textId="77777777" w:rsidR="00A71BC2" w:rsidRPr="00A71BC2" w:rsidRDefault="00A71BC2" w:rsidP="0057424D">
            <w:pPr>
              <w:pStyle w:val="Normaltb"/>
              <w:keepLines/>
              <w:spacing w:before="60" w:after="60"/>
              <w:rPr>
                <w:rFonts w:ascii="Arial" w:hAnsi="Arial" w:cs="Arial"/>
                <w:noProof w:val="0"/>
                <w:sz w:val="16"/>
                <w:szCs w:val="16"/>
              </w:rPr>
            </w:pPr>
          </w:p>
        </w:tc>
      </w:tr>
      <w:tr w:rsidR="00A71BC2" w:rsidRPr="00A71BC2" w14:paraId="7BDDD1E0" w14:textId="77777777" w:rsidTr="0057424D">
        <w:trPr>
          <w:cantSplit/>
          <w:trHeight w:val="500"/>
        </w:trPr>
        <w:tc>
          <w:tcPr>
            <w:tcW w:w="567" w:type="dxa"/>
            <w:tcBorders>
              <w:top w:val="nil"/>
              <w:left w:val="nil"/>
              <w:bottom w:val="nil"/>
              <w:right w:val="nil"/>
            </w:tcBorders>
            <w:hideMark/>
          </w:tcPr>
          <w:p w14:paraId="5E06E47A" w14:textId="77777777" w:rsidR="00A71BC2" w:rsidRPr="00A71BC2" w:rsidRDefault="00A71BC2" w:rsidP="0057424D">
            <w:pPr>
              <w:pStyle w:val="Normalt"/>
              <w:keepNext/>
              <w:keepLines/>
              <w:spacing w:before="60" w:after="60"/>
              <w:jc w:val="center"/>
              <w:rPr>
                <w:rFonts w:ascii="Arial" w:hAnsi="Arial" w:cs="Arial"/>
                <w:b/>
                <w:sz w:val="16"/>
                <w:szCs w:val="16"/>
              </w:rPr>
            </w:pPr>
            <w:r w:rsidRPr="00A71BC2">
              <w:rPr>
                <w:rFonts w:ascii="Arial" w:hAnsi="Arial" w:cs="Arial"/>
                <w:b/>
                <w:sz w:val="16"/>
                <w:szCs w:val="16"/>
              </w:rPr>
              <w:t>70.1</w:t>
            </w:r>
            <w:r w:rsidRPr="00A71BC2">
              <w:rPr>
                <w:rFonts w:ascii="Arial" w:hAnsi="Arial" w:cs="Arial"/>
                <w:b/>
                <w:sz w:val="16"/>
                <w:szCs w:val="16"/>
              </w:rPr>
              <w:br/>
            </w:r>
            <w:r w:rsidRPr="00A71BC2">
              <w:rPr>
                <w:rFonts w:ascii="Arial" w:hAnsi="Arial" w:cs="Arial"/>
                <w:b/>
                <w:sz w:val="16"/>
                <w:szCs w:val="16"/>
              </w:rPr>
              <w:br/>
              <w:t>(+)</w:t>
            </w:r>
          </w:p>
        </w:tc>
        <w:tc>
          <w:tcPr>
            <w:tcW w:w="426" w:type="dxa"/>
            <w:tcBorders>
              <w:top w:val="nil"/>
              <w:left w:val="nil"/>
              <w:bottom w:val="nil"/>
              <w:right w:val="nil"/>
            </w:tcBorders>
          </w:tcPr>
          <w:p w14:paraId="4978000D"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3543" w:type="dxa"/>
            <w:tcBorders>
              <w:top w:val="nil"/>
              <w:left w:val="nil"/>
              <w:bottom w:val="nil"/>
              <w:right w:val="nil"/>
            </w:tcBorders>
            <w:hideMark/>
          </w:tcPr>
          <w:p w14:paraId="1BA6C37F" w14:textId="77777777" w:rsidR="00A71BC2" w:rsidRPr="00A71BC2" w:rsidRDefault="00A71BC2" w:rsidP="0057424D">
            <w:pPr>
              <w:pStyle w:val="Normalt"/>
              <w:keepNext/>
              <w:keepLines/>
              <w:spacing w:before="60" w:after="60"/>
              <w:rPr>
                <w:rFonts w:ascii="Arial" w:hAnsi="Arial" w:cs="Arial"/>
                <w:b/>
                <w:sz w:val="16"/>
                <w:szCs w:val="16"/>
              </w:rPr>
            </w:pPr>
            <w:r w:rsidRPr="00A71BC2">
              <w:rPr>
                <w:rFonts w:ascii="Arial" w:hAnsi="Arial" w:cs="Arial"/>
                <w:b/>
                <w:sz w:val="16"/>
                <w:szCs w:val="16"/>
              </w:rPr>
              <w:t xml:space="preserve">Race 1 </w:t>
            </w:r>
            <w:r w:rsidRPr="00A71BC2">
              <w:rPr>
                <w:rFonts w:ascii="Arial" w:hAnsi="Arial" w:cs="Arial"/>
                <w:b/>
                <w:bCs/>
                <w:iCs/>
                <w:snapToGrid w:val="0"/>
                <w:sz w:val="16"/>
                <w:szCs w:val="16"/>
              </w:rPr>
              <w:t>(Px: 1)</w:t>
            </w:r>
          </w:p>
        </w:tc>
        <w:tc>
          <w:tcPr>
            <w:tcW w:w="1560" w:type="dxa"/>
            <w:tcBorders>
              <w:top w:val="nil"/>
              <w:left w:val="nil"/>
              <w:bottom w:val="nil"/>
              <w:right w:val="nil"/>
            </w:tcBorders>
          </w:tcPr>
          <w:p w14:paraId="67A6B1A1" w14:textId="77777777" w:rsidR="00A71BC2" w:rsidRPr="00A71BC2" w:rsidRDefault="00A71BC2" w:rsidP="0057424D">
            <w:pPr>
              <w:pStyle w:val="Normalt"/>
              <w:keepNext/>
              <w:keepLines/>
              <w:spacing w:before="60" w:after="60"/>
              <w:rPr>
                <w:rFonts w:ascii="Arial" w:hAnsi="Arial" w:cs="Arial"/>
                <w:sz w:val="16"/>
                <w:szCs w:val="16"/>
              </w:rPr>
            </w:pPr>
          </w:p>
        </w:tc>
        <w:tc>
          <w:tcPr>
            <w:tcW w:w="850" w:type="dxa"/>
            <w:tcBorders>
              <w:top w:val="nil"/>
              <w:left w:val="nil"/>
              <w:bottom w:val="nil"/>
              <w:right w:val="nil"/>
            </w:tcBorders>
          </w:tcPr>
          <w:p w14:paraId="00F96D2C" w14:textId="77777777" w:rsidR="00A71BC2" w:rsidRPr="00A71BC2" w:rsidRDefault="00A71BC2" w:rsidP="0057424D">
            <w:pPr>
              <w:pStyle w:val="Normalt"/>
              <w:keepNext/>
              <w:keepLines/>
              <w:spacing w:before="60" w:after="60"/>
              <w:jc w:val="center"/>
              <w:rPr>
                <w:rFonts w:ascii="Arial" w:hAnsi="Arial" w:cs="Arial"/>
                <w:sz w:val="16"/>
                <w:szCs w:val="16"/>
              </w:rPr>
            </w:pPr>
          </w:p>
        </w:tc>
      </w:tr>
      <w:tr w:rsidR="00A71BC2" w:rsidRPr="00A71BC2" w14:paraId="0813A04B" w14:textId="77777777" w:rsidTr="0057424D">
        <w:trPr>
          <w:cantSplit/>
          <w:trHeight w:hRule="exact" w:val="309"/>
        </w:trPr>
        <w:tc>
          <w:tcPr>
            <w:tcW w:w="567" w:type="dxa"/>
            <w:tcBorders>
              <w:top w:val="nil"/>
              <w:left w:val="nil"/>
              <w:bottom w:val="nil"/>
              <w:right w:val="nil"/>
            </w:tcBorders>
            <w:hideMark/>
          </w:tcPr>
          <w:p w14:paraId="07C9749E" w14:textId="77777777" w:rsidR="00A71BC2" w:rsidRPr="00A71BC2" w:rsidRDefault="00A71BC2" w:rsidP="0057424D">
            <w:pPr>
              <w:pStyle w:val="Normalt"/>
              <w:keepNext/>
              <w:keepLines/>
              <w:spacing w:before="60" w:after="60"/>
              <w:jc w:val="center"/>
              <w:rPr>
                <w:rFonts w:ascii="Arial" w:hAnsi="Arial" w:cs="Arial"/>
                <w:b/>
                <w:sz w:val="16"/>
                <w:szCs w:val="16"/>
              </w:rPr>
            </w:pPr>
            <w:r w:rsidRPr="00A71BC2">
              <w:rPr>
                <w:rFonts w:ascii="Arial" w:hAnsi="Arial" w:cs="Arial"/>
                <w:b/>
                <w:noProof w:val="0"/>
                <w:sz w:val="16"/>
                <w:szCs w:val="16"/>
              </w:rPr>
              <w:t>QN</w:t>
            </w:r>
          </w:p>
        </w:tc>
        <w:tc>
          <w:tcPr>
            <w:tcW w:w="426" w:type="dxa"/>
            <w:tcBorders>
              <w:top w:val="nil"/>
              <w:left w:val="nil"/>
              <w:bottom w:val="nil"/>
              <w:right w:val="nil"/>
            </w:tcBorders>
          </w:tcPr>
          <w:p w14:paraId="568B822D"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410DDBB4" w14:textId="77777777" w:rsidR="00A71BC2" w:rsidRPr="00A71BC2" w:rsidRDefault="00A71BC2" w:rsidP="0057424D">
            <w:pPr>
              <w:pStyle w:val="Normalt"/>
              <w:keepNext/>
              <w:keepLines/>
              <w:spacing w:before="60" w:after="60"/>
              <w:rPr>
                <w:rFonts w:ascii="Arial" w:hAnsi="Arial" w:cs="Arial"/>
                <w:strike/>
                <w:sz w:val="16"/>
                <w:szCs w:val="16"/>
              </w:rPr>
            </w:pPr>
            <w:r w:rsidRPr="00A71BC2">
              <w:rPr>
                <w:rFonts w:ascii="Arial" w:hAnsi="Arial" w:cs="Arial"/>
                <w:sz w:val="16"/>
                <w:szCs w:val="16"/>
              </w:rPr>
              <w:t>absent or low</w:t>
            </w:r>
          </w:p>
        </w:tc>
        <w:tc>
          <w:tcPr>
            <w:tcW w:w="1560" w:type="dxa"/>
            <w:tcBorders>
              <w:top w:val="nil"/>
              <w:left w:val="nil"/>
              <w:bottom w:val="nil"/>
              <w:right w:val="nil"/>
            </w:tcBorders>
            <w:vAlign w:val="center"/>
            <w:hideMark/>
          </w:tcPr>
          <w:p w14:paraId="4BB25CAF" w14:textId="77777777" w:rsidR="00A71BC2" w:rsidRPr="00A71BC2" w:rsidRDefault="00A71BC2" w:rsidP="0057424D">
            <w:pPr>
              <w:keepNext/>
              <w:keepLines/>
              <w:jc w:val="left"/>
              <w:rPr>
                <w:rFonts w:cs="Arial"/>
                <w:color w:val="000000"/>
                <w:sz w:val="16"/>
                <w:szCs w:val="16"/>
                <w:lang w:eastAsia="fr-FR"/>
              </w:rPr>
            </w:pPr>
            <w:proofErr w:type="spellStart"/>
            <w:r w:rsidRPr="00A71BC2">
              <w:rPr>
                <w:rFonts w:cs="Arial"/>
                <w:color w:val="000000"/>
                <w:sz w:val="16"/>
                <w:szCs w:val="16"/>
                <w:lang w:eastAsia="fr-FR"/>
              </w:rPr>
              <w:t>Védrantais</w:t>
            </w:r>
            <w:proofErr w:type="spellEnd"/>
          </w:p>
        </w:tc>
        <w:tc>
          <w:tcPr>
            <w:tcW w:w="850" w:type="dxa"/>
            <w:tcBorders>
              <w:top w:val="nil"/>
              <w:left w:val="nil"/>
              <w:bottom w:val="nil"/>
              <w:right w:val="nil"/>
            </w:tcBorders>
            <w:vAlign w:val="center"/>
            <w:hideMark/>
          </w:tcPr>
          <w:p w14:paraId="149A8CAE" w14:textId="77777777" w:rsidR="00A71BC2" w:rsidRPr="00A71BC2" w:rsidRDefault="00A71BC2" w:rsidP="0057424D">
            <w:pPr>
              <w:pStyle w:val="Normalt"/>
              <w:keepNext/>
              <w:keepLines/>
              <w:spacing w:before="60" w:after="60"/>
              <w:jc w:val="center"/>
              <w:rPr>
                <w:rFonts w:ascii="Arial" w:hAnsi="Arial" w:cs="Arial"/>
                <w:sz w:val="16"/>
                <w:szCs w:val="16"/>
              </w:rPr>
            </w:pPr>
            <w:r w:rsidRPr="00A71BC2">
              <w:rPr>
                <w:rFonts w:ascii="Arial" w:hAnsi="Arial" w:cs="Arial"/>
                <w:sz w:val="16"/>
                <w:szCs w:val="16"/>
              </w:rPr>
              <w:t>1</w:t>
            </w:r>
          </w:p>
        </w:tc>
      </w:tr>
      <w:tr w:rsidR="00A71BC2" w:rsidRPr="00A71BC2" w14:paraId="501136C4" w14:textId="77777777" w:rsidTr="0057424D">
        <w:trPr>
          <w:cantSplit/>
          <w:trHeight w:hRule="exact" w:val="363"/>
        </w:trPr>
        <w:tc>
          <w:tcPr>
            <w:tcW w:w="567" w:type="dxa"/>
            <w:tcBorders>
              <w:top w:val="nil"/>
              <w:left w:val="nil"/>
              <w:bottom w:val="nil"/>
              <w:right w:val="nil"/>
            </w:tcBorders>
          </w:tcPr>
          <w:p w14:paraId="73F90FBF"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426" w:type="dxa"/>
            <w:tcBorders>
              <w:top w:val="nil"/>
              <w:left w:val="nil"/>
              <w:bottom w:val="nil"/>
              <w:right w:val="nil"/>
            </w:tcBorders>
          </w:tcPr>
          <w:p w14:paraId="34DDFC90"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432EE2A0" w14:textId="77777777" w:rsidR="00A71BC2" w:rsidRPr="00A71BC2" w:rsidRDefault="00A71BC2" w:rsidP="0057424D">
            <w:pPr>
              <w:pStyle w:val="Normalt"/>
              <w:keepNext/>
              <w:keepLines/>
              <w:spacing w:before="60" w:after="60"/>
              <w:rPr>
                <w:rFonts w:ascii="Arial" w:hAnsi="Arial" w:cs="Arial"/>
                <w:strike/>
                <w:sz w:val="16"/>
                <w:szCs w:val="16"/>
              </w:rPr>
            </w:pPr>
            <w:r w:rsidRPr="00A71BC2">
              <w:rPr>
                <w:rFonts w:ascii="Arial" w:hAnsi="Arial" w:cs="Arial"/>
                <w:sz w:val="16"/>
                <w:szCs w:val="16"/>
              </w:rPr>
              <w:t>medium</w:t>
            </w:r>
          </w:p>
        </w:tc>
        <w:tc>
          <w:tcPr>
            <w:tcW w:w="1560" w:type="dxa"/>
            <w:tcBorders>
              <w:top w:val="nil"/>
              <w:left w:val="nil"/>
              <w:bottom w:val="nil"/>
              <w:right w:val="nil"/>
            </w:tcBorders>
            <w:vAlign w:val="center"/>
            <w:hideMark/>
          </w:tcPr>
          <w:p w14:paraId="78B8E472" w14:textId="77777777" w:rsidR="00A71BC2" w:rsidRPr="00A71BC2" w:rsidRDefault="00A71BC2" w:rsidP="0057424D">
            <w:pPr>
              <w:keepNext/>
              <w:keepLines/>
              <w:jc w:val="left"/>
              <w:rPr>
                <w:rFonts w:cs="Arial"/>
                <w:color w:val="000000"/>
                <w:sz w:val="16"/>
                <w:szCs w:val="16"/>
                <w:lang w:eastAsia="fr-FR"/>
              </w:rPr>
            </w:pPr>
            <w:proofErr w:type="spellStart"/>
            <w:r w:rsidRPr="00A71BC2">
              <w:rPr>
                <w:rFonts w:cs="Arial"/>
                <w:color w:val="000000"/>
                <w:sz w:val="16"/>
                <w:szCs w:val="16"/>
                <w:lang w:eastAsia="fr-FR"/>
              </w:rPr>
              <w:t>Escrito</w:t>
            </w:r>
            <w:proofErr w:type="spellEnd"/>
          </w:p>
        </w:tc>
        <w:tc>
          <w:tcPr>
            <w:tcW w:w="850" w:type="dxa"/>
            <w:tcBorders>
              <w:top w:val="nil"/>
              <w:left w:val="nil"/>
              <w:bottom w:val="nil"/>
              <w:right w:val="nil"/>
            </w:tcBorders>
            <w:vAlign w:val="center"/>
            <w:hideMark/>
          </w:tcPr>
          <w:p w14:paraId="6820DED3" w14:textId="77777777" w:rsidR="00A71BC2" w:rsidRPr="00A71BC2" w:rsidRDefault="00A71BC2" w:rsidP="0057424D">
            <w:pPr>
              <w:pStyle w:val="Normalt"/>
              <w:keepNext/>
              <w:keepLines/>
              <w:spacing w:before="60" w:after="60"/>
              <w:jc w:val="center"/>
              <w:rPr>
                <w:rFonts w:ascii="Arial" w:hAnsi="Arial" w:cs="Arial"/>
                <w:sz w:val="16"/>
                <w:szCs w:val="16"/>
              </w:rPr>
            </w:pPr>
            <w:r w:rsidRPr="00A71BC2">
              <w:rPr>
                <w:rFonts w:ascii="Arial" w:hAnsi="Arial" w:cs="Arial"/>
                <w:sz w:val="16"/>
                <w:szCs w:val="16"/>
              </w:rPr>
              <w:t>2</w:t>
            </w:r>
          </w:p>
        </w:tc>
      </w:tr>
      <w:tr w:rsidR="00A71BC2" w:rsidRPr="00A71BC2" w14:paraId="6C017476" w14:textId="77777777" w:rsidTr="0057424D">
        <w:trPr>
          <w:cantSplit/>
          <w:trHeight w:val="354"/>
        </w:trPr>
        <w:tc>
          <w:tcPr>
            <w:tcW w:w="567" w:type="dxa"/>
            <w:tcBorders>
              <w:top w:val="nil"/>
              <w:left w:val="nil"/>
              <w:bottom w:val="nil"/>
              <w:right w:val="nil"/>
            </w:tcBorders>
          </w:tcPr>
          <w:p w14:paraId="3F6EEF8B" w14:textId="77777777" w:rsidR="00A71BC2" w:rsidRPr="00A71BC2" w:rsidRDefault="00A71BC2" w:rsidP="0057424D">
            <w:pPr>
              <w:pStyle w:val="Normalt"/>
              <w:keepNext/>
              <w:keepLines/>
              <w:spacing w:before="60" w:after="60"/>
              <w:jc w:val="center"/>
              <w:rPr>
                <w:rFonts w:ascii="Arial" w:hAnsi="Arial" w:cs="Arial"/>
                <w:b/>
                <w:sz w:val="16"/>
                <w:szCs w:val="16"/>
              </w:rPr>
            </w:pPr>
          </w:p>
        </w:tc>
        <w:tc>
          <w:tcPr>
            <w:tcW w:w="426" w:type="dxa"/>
            <w:tcBorders>
              <w:top w:val="nil"/>
              <w:left w:val="nil"/>
              <w:bottom w:val="nil"/>
              <w:right w:val="nil"/>
            </w:tcBorders>
          </w:tcPr>
          <w:p w14:paraId="1DE88861" w14:textId="77777777" w:rsidR="00A71BC2" w:rsidRPr="00A71BC2" w:rsidRDefault="00A71BC2" w:rsidP="0057424D">
            <w:pPr>
              <w:pStyle w:val="Normalt"/>
              <w:keepNext/>
              <w:keepLines/>
              <w:spacing w:before="60" w:after="60"/>
              <w:jc w:val="center"/>
              <w:rPr>
                <w:rFonts w:ascii="Arial" w:hAnsi="Arial" w:cs="Arial"/>
                <w:sz w:val="16"/>
                <w:szCs w:val="16"/>
              </w:rPr>
            </w:pPr>
          </w:p>
        </w:tc>
        <w:tc>
          <w:tcPr>
            <w:tcW w:w="3543" w:type="dxa"/>
            <w:tcBorders>
              <w:top w:val="nil"/>
              <w:left w:val="nil"/>
              <w:bottom w:val="nil"/>
              <w:right w:val="nil"/>
            </w:tcBorders>
            <w:vAlign w:val="center"/>
            <w:hideMark/>
          </w:tcPr>
          <w:p w14:paraId="7CC4C5C1" w14:textId="77777777" w:rsidR="00A71BC2" w:rsidRPr="00A71BC2" w:rsidRDefault="00A71BC2" w:rsidP="0057424D">
            <w:pPr>
              <w:pStyle w:val="Normalt"/>
              <w:keepNext/>
              <w:keepLines/>
              <w:spacing w:before="60" w:after="60"/>
              <w:rPr>
                <w:rFonts w:ascii="Arial" w:hAnsi="Arial" w:cs="Arial"/>
                <w:strike/>
                <w:sz w:val="16"/>
                <w:szCs w:val="16"/>
              </w:rPr>
            </w:pPr>
            <w:r w:rsidRPr="00A71BC2">
              <w:rPr>
                <w:rFonts w:ascii="Arial" w:hAnsi="Arial" w:cs="Arial"/>
                <w:sz w:val="16"/>
                <w:szCs w:val="16"/>
              </w:rPr>
              <w:t>high</w:t>
            </w:r>
          </w:p>
        </w:tc>
        <w:tc>
          <w:tcPr>
            <w:tcW w:w="1560" w:type="dxa"/>
            <w:tcBorders>
              <w:top w:val="nil"/>
              <w:left w:val="nil"/>
              <w:bottom w:val="nil"/>
              <w:right w:val="nil"/>
            </w:tcBorders>
            <w:vAlign w:val="center"/>
            <w:hideMark/>
          </w:tcPr>
          <w:p w14:paraId="23E3791F" w14:textId="77777777" w:rsidR="00A71BC2" w:rsidRPr="00A71BC2" w:rsidRDefault="00A71BC2" w:rsidP="0057424D">
            <w:pPr>
              <w:keepNext/>
              <w:keepLines/>
              <w:jc w:val="left"/>
              <w:rPr>
                <w:rFonts w:cs="Arial"/>
                <w:color w:val="000000"/>
                <w:sz w:val="16"/>
                <w:szCs w:val="16"/>
                <w:lang w:eastAsia="fr-FR"/>
              </w:rPr>
            </w:pPr>
            <w:r w:rsidRPr="00A71BC2">
              <w:rPr>
                <w:rFonts w:cs="Arial"/>
                <w:color w:val="000000"/>
                <w:sz w:val="16"/>
                <w:szCs w:val="16"/>
                <w:lang w:eastAsia="fr-FR"/>
              </w:rPr>
              <w:t>Arum</w:t>
            </w:r>
          </w:p>
        </w:tc>
        <w:tc>
          <w:tcPr>
            <w:tcW w:w="850" w:type="dxa"/>
            <w:tcBorders>
              <w:top w:val="nil"/>
              <w:left w:val="nil"/>
              <w:bottom w:val="nil"/>
              <w:right w:val="nil"/>
            </w:tcBorders>
            <w:vAlign w:val="center"/>
            <w:hideMark/>
          </w:tcPr>
          <w:p w14:paraId="68AA656A" w14:textId="77777777" w:rsidR="00A71BC2" w:rsidRPr="00A71BC2" w:rsidRDefault="00A71BC2" w:rsidP="0057424D">
            <w:pPr>
              <w:pStyle w:val="Normalt"/>
              <w:keepNext/>
              <w:keepLines/>
              <w:spacing w:before="60" w:after="60"/>
              <w:jc w:val="center"/>
              <w:rPr>
                <w:rFonts w:ascii="Arial" w:hAnsi="Arial" w:cs="Arial"/>
                <w:sz w:val="16"/>
                <w:szCs w:val="16"/>
              </w:rPr>
            </w:pPr>
            <w:r w:rsidRPr="00A71BC2">
              <w:rPr>
                <w:rFonts w:ascii="Arial" w:hAnsi="Arial" w:cs="Arial"/>
                <w:sz w:val="16"/>
                <w:szCs w:val="16"/>
              </w:rPr>
              <w:t>3</w:t>
            </w:r>
          </w:p>
        </w:tc>
      </w:tr>
    </w:tbl>
    <w:p w14:paraId="5A777942" w14:textId="77777777" w:rsidR="00A71BC2" w:rsidRDefault="00A71BC2" w:rsidP="00353646">
      <w:pPr>
        <w:keepNext/>
      </w:pPr>
    </w:p>
    <w:p w14:paraId="55280CFB" w14:textId="6FBFFD63" w:rsidR="00DE3898" w:rsidRPr="005A2D28" w:rsidRDefault="00A71BC2" w:rsidP="00353646">
      <w:pPr>
        <w:keepNext/>
      </w:pPr>
      <w:r>
        <w:fldChar w:fldCharType="begin"/>
      </w:r>
      <w:r>
        <w:instrText xml:space="preserve"> AUTONUM  </w:instrText>
      </w:r>
      <w:r>
        <w:fldChar w:fldCharType="end"/>
      </w:r>
      <w:r>
        <w:tab/>
      </w:r>
      <w:r w:rsidR="00DE3898">
        <w:t xml:space="preserve">The TC noted that the Council would be invited to adopt the </w:t>
      </w:r>
      <w:r w:rsidR="0057424D">
        <w:t xml:space="preserve">agreed </w:t>
      </w:r>
      <w:r w:rsidR="00DE3898">
        <w:t xml:space="preserve">changes to document </w:t>
      </w:r>
      <w:r w:rsidR="00287830">
        <w:t>TGP/12</w:t>
      </w:r>
      <w:r w:rsidR="00DE3898">
        <w:t xml:space="preserve"> at its fifty-seventh session, subject to agreement from the CAJ, at its eightieth session.</w:t>
      </w:r>
    </w:p>
    <w:p w14:paraId="60874462" w14:textId="515410C9" w:rsidR="00CE09A7" w:rsidRDefault="00CE09A7" w:rsidP="00050E16"/>
    <w:p w14:paraId="42C8A1F1" w14:textId="324069C4" w:rsidR="005B6AB7" w:rsidRDefault="005B6AB7" w:rsidP="005B6AB7">
      <w:pPr>
        <w:pStyle w:val="Heading3"/>
      </w:pPr>
      <w:r w:rsidRPr="001854E2">
        <w:rPr>
          <w:snapToGrid w:val="0"/>
        </w:rPr>
        <w:t xml:space="preserve">Matters for </w:t>
      </w:r>
      <w:r>
        <w:rPr>
          <w:snapToGrid w:val="0"/>
        </w:rPr>
        <w:t xml:space="preserve">consideration </w:t>
      </w:r>
      <w:r w:rsidRPr="001854E2">
        <w:rPr>
          <w:snapToGrid w:val="0"/>
        </w:rPr>
        <w:t xml:space="preserve">by the </w:t>
      </w:r>
      <w:r>
        <w:rPr>
          <w:snapToGrid w:val="0"/>
        </w:rPr>
        <w:t>Technical Committee</w:t>
      </w:r>
    </w:p>
    <w:p w14:paraId="64A98303" w14:textId="77777777" w:rsidR="005B6AB7" w:rsidRPr="0088502A" w:rsidRDefault="005B6AB7" w:rsidP="005B6AB7"/>
    <w:p w14:paraId="561400E3" w14:textId="77777777" w:rsidR="005B6AB7" w:rsidRPr="00F50F3E" w:rsidRDefault="005B6AB7" w:rsidP="00AB2AB7">
      <w:pPr>
        <w:pStyle w:val="Heading4"/>
        <w:rPr>
          <w:lang w:val="en-US"/>
        </w:rPr>
      </w:pPr>
      <w:bookmarkStart w:id="12" w:name="_Toc144998020"/>
      <w:r w:rsidRPr="00F50F3E">
        <w:rPr>
          <w:lang w:val="en-US"/>
        </w:rPr>
        <w:t>(a)</w:t>
      </w:r>
      <w:r w:rsidRPr="00F50F3E">
        <w:rPr>
          <w:lang w:val="en-US"/>
        </w:rPr>
        <w:tab/>
        <w:t>Explanatory Notes:</w:t>
      </w:r>
      <w:bookmarkEnd w:id="12"/>
    </w:p>
    <w:p w14:paraId="5872F11C" w14:textId="77777777" w:rsidR="005B6AB7" w:rsidRPr="0088502A" w:rsidRDefault="005B6AB7" w:rsidP="005B6AB7">
      <w:pPr>
        <w:ind w:left="567"/>
        <w:jc w:val="left"/>
      </w:pPr>
    </w:p>
    <w:p w14:paraId="17B8AAB5" w14:textId="05399908" w:rsidR="005B6AB7" w:rsidRPr="007A73F2" w:rsidRDefault="005B6AB7" w:rsidP="005B6AB7">
      <w:pPr>
        <w:pStyle w:val="Heading5"/>
      </w:pPr>
      <w:bookmarkStart w:id="13" w:name="_Toc144995601"/>
      <w:bookmarkStart w:id="14" w:name="_Toc144998021"/>
      <w:r w:rsidRPr="0088502A">
        <w:t>UPOV/EXN/DEN</w:t>
      </w:r>
      <w:r>
        <w:t>:</w:t>
      </w:r>
      <w:r w:rsidRPr="0088502A">
        <w:t xml:space="preserve"> Explanatory Notes on Variety Denominations under the UPOV Convention</w:t>
      </w:r>
      <w:r>
        <w:t xml:space="preserve">:  </w:t>
      </w:r>
      <w:bookmarkStart w:id="15" w:name="_Toc129334470"/>
      <w:bookmarkStart w:id="16" w:name="_Toc137831128"/>
      <w:bookmarkStart w:id="17" w:name="_Toc144998022"/>
      <w:bookmarkEnd w:id="13"/>
      <w:bookmarkEnd w:id="14"/>
      <w:r w:rsidRPr="007A73F2">
        <w:t xml:space="preserve">Amending variety denomination classes for </w:t>
      </w:r>
      <w:proofErr w:type="gramStart"/>
      <w:r w:rsidRPr="007A73F2">
        <w:t>Brassica</w:t>
      </w:r>
      <w:bookmarkEnd w:id="15"/>
      <w:bookmarkEnd w:id="16"/>
      <w:bookmarkEnd w:id="17"/>
      <w:proofErr w:type="gramEnd"/>
    </w:p>
    <w:p w14:paraId="2279A4AB" w14:textId="77777777" w:rsidR="005B6AB7" w:rsidRDefault="005B6AB7" w:rsidP="005B6AB7">
      <w:pPr>
        <w:rPr>
          <w:i/>
          <w:iCs/>
        </w:rPr>
      </w:pPr>
    </w:p>
    <w:p w14:paraId="2FAEEF77" w14:textId="77777777" w:rsidR="005B6AB7" w:rsidRDefault="005B6AB7" w:rsidP="005B6AB7">
      <w:r w:rsidRPr="00995B05">
        <w:fldChar w:fldCharType="begin"/>
      </w:r>
      <w:r w:rsidRPr="00995B05">
        <w:instrText xml:space="preserve"> AUTONUM  </w:instrText>
      </w:r>
      <w:r w:rsidRPr="00995B05">
        <w:fldChar w:fldCharType="end"/>
      </w:r>
      <w:r w:rsidRPr="00995B05">
        <w:tab/>
        <w:t xml:space="preserve">The TC considered the proposal to amend the variety denomination classes for </w:t>
      </w:r>
      <w:r w:rsidRPr="00995B05">
        <w:rPr>
          <w:i/>
          <w:iCs/>
        </w:rPr>
        <w:t>Brassica</w:t>
      </w:r>
      <w:r w:rsidRPr="00995B05">
        <w:t xml:space="preserve"> to create a separate denomination class for Rapeseed varieties (UPOV code BRASS_NAP_NUS), as set out in document SESSIONS/2023/2, Annex III.</w:t>
      </w:r>
      <w:r>
        <w:t xml:space="preserve">  </w:t>
      </w:r>
    </w:p>
    <w:p w14:paraId="65257CAC" w14:textId="77777777" w:rsidR="005B6AB7" w:rsidRDefault="005B6AB7" w:rsidP="005B6AB7"/>
    <w:p w14:paraId="6A2CC785" w14:textId="77777777" w:rsidR="005B6AB7" w:rsidRDefault="005B6AB7" w:rsidP="005B6AB7">
      <w:r>
        <w:fldChar w:fldCharType="begin"/>
      </w:r>
      <w:r>
        <w:instrText xml:space="preserve"> AUTONUM  </w:instrText>
      </w:r>
      <w:r>
        <w:fldChar w:fldCharType="end"/>
      </w:r>
      <w:r>
        <w:tab/>
        <w:t>The TC noted that the proposal would entail the</w:t>
      </w:r>
      <w:r w:rsidRPr="003A1A99">
        <w:t xml:space="preserve"> examination of variety denominations for subspecies of </w:t>
      </w:r>
      <w:r w:rsidRPr="00995B05">
        <w:rPr>
          <w:i/>
          <w:iCs/>
        </w:rPr>
        <w:t>Brassica napus</w:t>
      </w:r>
      <w:r>
        <w:t xml:space="preserve">, </w:t>
      </w:r>
      <w:r w:rsidRPr="00995B05">
        <w:rPr>
          <w:i/>
          <w:iCs/>
        </w:rPr>
        <w:t>B. nigra</w:t>
      </w:r>
      <w:r w:rsidRPr="003A1A99">
        <w:t xml:space="preserve"> </w:t>
      </w:r>
      <w:r>
        <w:t>or</w:t>
      </w:r>
      <w:r w:rsidRPr="003A1A99">
        <w:t xml:space="preserve"> </w:t>
      </w:r>
      <w:r w:rsidRPr="00995B05">
        <w:rPr>
          <w:i/>
          <w:iCs/>
        </w:rPr>
        <w:t>B. </w:t>
      </w:r>
      <w:proofErr w:type="spellStart"/>
      <w:r w:rsidRPr="00995B05">
        <w:rPr>
          <w:i/>
          <w:iCs/>
        </w:rPr>
        <w:t>rapa</w:t>
      </w:r>
      <w:proofErr w:type="spellEnd"/>
      <w:r w:rsidRPr="003A1A99">
        <w:t xml:space="preserve"> under separate denomination classes</w:t>
      </w:r>
      <w:r>
        <w:t xml:space="preserve"> and that no consensus had been reached at the TWA.  The TC agreed that the proposal should not be further discussed.</w:t>
      </w:r>
      <w:r w:rsidRPr="0088502A">
        <w:t xml:space="preserve"> </w:t>
      </w:r>
    </w:p>
    <w:p w14:paraId="259EBD5B" w14:textId="77777777" w:rsidR="005B6AB7" w:rsidRDefault="005B6AB7" w:rsidP="005B6AB7"/>
    <w:p w14:paraId="0DA67089" w14:textId="77777777" w:rsidR="005B6AB7" w:rsidRPr="00CE3734" w:rsidRDefault="005B6AB7" w:rsidP="00AB2AB7">
      <w:pPr>
        <w:pStyle w:val="Heading4"/>
        <w:rPr>
          <w:lang w:val="en-US"/>
        </w:rPr>
      </w:pPr>
      <w:bookmarkStart w:id="18" w:name="_Toc144998023"/>
      <w:r w:rsidRPr="00CE3734">
        <w:rPr>
          <w:lang w:val="en-US"/>
        </w:rPr>
        <w:t>(b)</w:t>
      </w:r>
      <w:r w:rsidRPr="00CE3734">
        <w:rPr>
          <w:lang w:val="en-US"/>
        </w:rPr>
        <w:tab/>
        <w:t>TGP Documents</w:t>
      </w:r>
      <w:bookmarkEnd w:id="18"/>
      <w:r w:rsidRPr="00CE3734">
        <w:rPr>
          <w:lang w:val="en-US"/>
        </w:rPr>
        <w:t xml:space="preserve"> </w:t>
      </w:r>
    </w:p>
    <w:p w14:paraId="1E61AAFD" w14:textId="77777777" w:rsidR="005B6AB7" w:rsidRDefault="005B6AB7" w:rsidP="00050E16"/>
    <w:p w14:paraId="76168924" w14:textId="77777777" w:rsidR="00CE09A7" w:rsidRPr="00CE09A7" w:rsidRDefault="00CE09A7" w:rsidP="005B6AB7">
      <w:pPr>
        <w:pStyle w:val="Heading5"/>
      </w:pPr>
      <w:r w:rsidRPr="00CE09A7">
        <w:t>TGP/5: Section 6 “UPOV Report on Technical Examination and UPOV Variety Description” (Revision)</w:t>
      </w:r>
    </w:p>
    <w:p w14:paraId="71E1FB6C" w14:textId="7F1447C7" w:rsidR="00CE09A7" w:rsidRDefault="00CE09A7" w:rsidP="00050E16"/>
    <w:p w14:paraId="48128E0F" w14:textId="315A73CA" w:rsidR="007B4D57" w:rsidRDefault="007B4D57" w:rsidP="00050E16">
      <w:pPr>
        <w:rPr>
          <w:spacing w:val="-2"/>
        </w:rPr>
      </w:pPr>
      <w:r w:rsidRPr="0088502A">
        <w:fldChar w:fldCharType="begin"/>
      </w:r>
      <w:r w:rsidRPr="0088502A">
        <w:instrText xml:space="preserve"> AUTONUM  </w:instrText>
      </w:r>
      <w:r w:rsidRPr="0088502A">
        <w:fldChar w:fldCharType="end"/>
      </w:r>
      <w:r w:rsidRPr="0088502A">
        <w:tab/>
        <w:t xml:space="preserve">The </w:t>
      </w:r>
      <w:r>
        <w:t xml:space="preserve">TC considered the proposals from the TWF and TWO to amend guidance in document </w:t>
      </w:r>
      <w:r w:rsidRPr="00CE09A7">
        <w:t>TGP/5: Section 6</w:t>
      </w:r>
      <w:r>
        <w:t xml:space="preserve">, to </w:t>
      </w:r>
      <w:r w:rsidRPr="0088502A">
        <w:t xml:space="preserve">propose additional explanations under Section 16 “Similar </w:t>
      </w:r>
      <w:r>
        <w:t>v</w:t>
      </w:r>
      <w:r w:rsidRPr="0088502A">
        <w:t xml:space="preserve">arieties and </w:t>
      </w:r>
      <w:r>
        <w:t>d</w:t>
      </w:r>
      <w:r w:rsidRPr="0088502A">
        <w:t xml:space="preserve">ifferences from </w:t>
      </w:r>
      <w:r>
        <w:t>t</w:t>
      </w:r>
      <w:r w:rsidRPr="0088502A">
        <w:t xml:space="preserve">hese </w:t>
      </w:r>
      <w:r>
        <w:t>v</w:t>
      </w:r>
      <w:r w:rsidRPr="0088502A">
        <w:t xml:space="preserve">arieties” </w:t>
      </w:r>
      <w:r>
        <w:t>and 17 “Additional information”</w:t>
      </w:r>
      <w:r>
        <w:rPr>
          <w:spacing w:val="-2"/>
        </w:rPr>
        <w:t xml:space="preserve">, as provided </w:t>
      </w:r>
      <w:r w:rsidRPr="002B6407">
        <w:t>document </w:t>
      </w:r>
      <w:r w:rsidRPr="002B6407">
        <w:rPr>
          <w:bCs/>
          <w:iCs/>
          <w:snapToGrid w:val="0"/>
          <w:szCs w:val="24"/>
        </w:rPr>
        <w:t xml:space="preserve">SESSIONS/2023/2, </w:t>
      </w:r>
      <w:r w:rsidRPr="002B6407">
        <w:t>Annex III, paragraphs 5 to 13.</w:t>
      </w:r>
      <w:r>
        <w:rPr>
          <w:spacing w:val="-2"/>
        </w:rPr>
        <w:t xml:space="preserve"> </w:t>
      </w:r>
      <w:r w:rsidRPr="00922D83">
        <w:rPr>
          <w:spacing w:val="-2"/>
        </w:rPr>
        <w:t xml:space="preserve"> </w:t>
      </w:r>
    </w:p>
    <w:p w14:paraId="7618D7E8" w14:textId="77777777" w:rsidR="00191E03" w:rsidRDefault="00191E03" w:rsidP="00050E16"/>
    <w:p w14:paraId="62331026" w14:textId="5CEF78D5" w:rsidR="00CE09A7" w:rsidRPr="0088502A" w:rsidRDefault="005E6FF6" w:rsidP="005E6FF6">
      <w:r w:rsidRPr="002B6407">
        <w:fldChar w:fldCharType="begin"/>
      </w:r>
      <w:r w:rsidRPr="002B6407">
        <w:instrText xml:space="preserve"> AUTONUM  </w:instrText>
      </w:r>
      <w:r w:rsidRPr="002B6407">
        <w:fldChar w:fldCharType="end"/>
      </w:r>
      <w:r w:rsidRPr="002B6407">
        <w:tab/>
        <w:t xml:space="preserve">The TC </w:t>
      </w:r>
      <w:r w:rsidR="002B6407" w:rsidRPr="002B6407">
        <w:t>agreed to invite</w:t>
      </w:r>
      <w:r w:rsidR="00CE09A7" w:rsidRPr="002B6407">
        <w:t xml:space="preserve"> the TWPs, at their sessions in 2024, to consider the proposed revisions to document TGP/5, Section 6, items 16 and 17</w:t>
      </w:r>
      <w:r w:rsidR="00821FD6">
        <w:t>,</w:t>
      </w:r>
      <w:r w:rsidR="002B6407" w:rsidRPr="002B6407">
        <w:t xml:space="preserve"> </w:t>
      </w:r>
      <w:r w:rsidR="00191E03">
        <w:t xml:space="preserve">and whether </w:t>
      </w:r>
      <w:r w:rsidR="002B6407" w:rsidRPr="002B6407">
        <w:t>to provide further guidance on information about similar varieties considered in the examination and a</w:t>
      </w:r>
      <w:r w:rsidR="002B6407" w:rsidRPr="002B6407">
        <w:rPr>
          <w:rFonts w:eastAsia="MS Mincho"/>
          <w:spacing w:val="-2"/>
        </w:rPr>
        <w:t>dditional information that could be provided with variety descriptions</w:t>
      </w:r>
      <w:r w:rsidR="00CE09A7" w:rsidRPr="002B6407">
        <w:t>.</w:t>
      </w:r>
    </w:p>
    <w:p w14:paraId="738B76D7" w14:textId="485B0B11" w:rsidR="00CE09A7" w:rsidRDefault="00CE09A7" w:rsidP="00050E16"/>
    <w:p w14:paraId="67C479D8" w14:textId="0727675F" w:rsidR="00CE09A7" w:rsidRPr="004478B0" w:rsidRDefault="00CE09A7" w:rsidP="005B6AB7">
      <w:pPr>
        <w:pStyle w:val="Heading5"/>
      </w:pPr>
      <w:r w:rsidRPr="00CE09A7">
        <w:t>TGP/5: Section 11 “Examples of Policies and Contracts for Material Submitted by the Breeder” (Revision</w:t>
      </w:r>
      <w:r w:rsidRPr="004478B0">
        <w:t>)</w:t>
      </w:r>
      <w:r w:rsidR="004478B0" w:rsidRPr="004478B0">
        <w:t xml:space="preserve">:  Access to plant material for the purpose of management of variety collections and DUS </w:t>
      </w:r>
      <w:proofErr w:type="gramStart"/>
      <w:r w:rsidR="004478B0" w:rsidRPr="004478B0">
        <w:t>examination</w:t>
      </w:r>
      <w:proofErr w:type="gramEnd"/>
    </w:p>
    <w:p w14:paraId="7F9599A0" w14:textId="6B4E0856" w:rsidR="00FD5BB6" w:rsidRDefault="00FD5BB6" w:rsidP="005E6FF6"/>
    <w:p w14:paraId="2BA2C441" w14:textId="45C4E8D5" w:rsidR="00FD5BB6" w:rsidRDefault="00FD5BB6" w:rsidP="005E6FF6">
      <w:r w:rsidRPr="007E1B7F">
        <w:fldChar w:fldCharType="begin"/>
      </w:r>
      <w:r w:rsidRPr="007E1B7F">
        <w:instrText xml:space="preserve"> AUTONUM  </w:instrText>
      </w:r>
      <w:r w:rsidRPr="007E1B7F">
        <w:fldChar w:fldCharType="end"/>
      </w:r>
      <w:r w:rsidRPr="007E1B7F">
        <w:tab/>
        <w:t xml:space="preserve">The TC </w:t>
      </w:r>
      <w:r w:rsidR="007E1B7F" w:rsidRPr="007E1B7F">
        <w:t xml:space="preserve">considered the proposal from the TWF to develop guidance on </w:t>
      </w:r>
      <w:r w:rsidR="007E1B7F" w:rsidRPr="007E1B7F">
        <w:rPr>
          <w:rFonts w:eastAsia="Cambria"/>
        </w:rPr>
        <w:t xml:space="preserve">elements for inclusion in requests for the submission of plant material of candidate varieties and varieties of common knowledge for DUS examination, as </w:t>
      </w:r>
      <w:r w:rsidR="007E1B7F" w:rsidRPr="007E1B7F">
        <w:t>set out in document </w:t>
      </w:r>
      <w:r w:rsidR="007E1B7F" w:rsidRPr="007E1B7F">
        <w:rPr>
          <w:bCs/>
          <w:iCs/>
          <w:snapToGrid w:val="0"/>
          <w:szCs w:val="24"/>
        </w:rPr>
        <w:t xml:space="preserve">SESSIONS/2023/2, </w:t>
      </w:r>
      <w:r w:rsidR="007E1B7F" w:rsidRPr="007E1B7F">
        <w:t>Annex III, paragraphs 14 and 15.</w:t>
      </w:r>
    </w:p>
    <w:p w14:paraId="1ABB9AD9" w14:textId="1C1340BF" w:rsidR="007E1B7F" w:rsidRDefault="007E1B7F" w:rsidP="005E6FF6"/>
    <w:p w14:paraId="29A79962" w14:textId="545F19BA" w:rsidR="007E1B7F" w:rsidRDefault="007E1B7F" w:rsidP="005E6FF6">
      <w:r>
        <w:fldChar w:fldCharType="begin"/>
      </w:r>
      <w:r>
        <w:instrText xml:space="preserve"> AUTONUM  </w:instrText>
      </w:r>
      <w:r>
        <w:fldChar w:fldCharType="end"/>
      </w:r>
      <w:r>
        <w:tab/>
        <w:t xml:space="preserve">The TC agreed that it would not be appropriate to include the proposed guidance in document TGP/5, Section 11 </w:t>
      </w:r>
      <w:r w:rsidRPr="00CE09A7">
        <w:t>“Examples of Policies and Contracts for Material Submitted by the Breeder”</w:t>
      </w:r>
      <w:r>
        <w:t>.</w:t>
      </w:r>
    </w:p>
    <w:p w14:paraId="32C10884" w14:textId="3FE896B4" w:rsidR="007E1B7F" w:rsidRDefault="007E1B7F" w:rsidP="005E6FF6"/>
    <w:p w14:paraId="4847C808" w14:textId="0D4141DA" w:rsidR="008F6C98" w:rsidRDefault="007E1B7F" w:rsidP="005E6FF6">
      <w:pPr>
        <w:rPr>
          <w:rFonts w:eastAsia="Cambria"/>
        </w:rPr>
      </w:pPr>
      <w:r>
        <w:lastRenderedPageBreak/>
        <w:fldChar w:fldCharType="begin"/>
      </w:r>
      <w:r>
        <w:instrText xml:space="preserve"> AUTONUM  </w:instrText>
      </w:r>
      <w:r>
        <w:fldChar w:fldCharType="end"/>
      </w:r>
      <w:r>
        <w:tab/>
        <w:t xml:space="preserve">The TC agreed to invite the TWPs, at their sessions in 2024, to consider the elements </w:t>
      </w:r>
      <w:r>
        <w:rPr>
          <w:rFonts w:eastAsia="Cambria"/>
        </w:rPr>
        <w:t xml:space="preserve">proposed by the TWF and </w:t>
      </w:r>
      <w:r w:rsidR="008F6C98">
        <w:rPr>
          <w:rFonts w:eastAsia="Cambria"/>
        </w:rPr>
        <w:t>further experiences and policies on requesting plant material from breeders.</w:t>
      </w:r>
      <w:r w:rsidR="00713A18">
        <w:rPr>
          <w:rFonts w:eastAsia="Cambria"/>
        </w:rPr>
        <w:t xml:space="preserve">  The TC agreed that a suitable place to make this information available should be identified and not necessarily </w:t>
      </w:r>
      <w:r w:rsidR="00287830">
        <w:rPr>
          <w:rFonts w:eastAsia="Cambria"/>
        </w:rPr>
        <w:t xml:space="preserve">in a </w:t>
      </w:r>
      <w:r w:rsidR="00713A18">
        <w:rPr>
          <w:rFonts w:eastAsia="Cambria"/>
        </w:rPr>
        <w:t>TGP document.</w:t>
      </w:r>
    </w:p>
    <w:p w14:paraId="608B06D2" w14:textId="77777777" w:rsidR="001406DF" w:rsidRDefault="001406DF" w:rsidP="00050E16"/>
    <w:p w14:paraId="0D290726" w14:textId="46AD5627" w:rsidR="00CE09A7" w:rsidRPr="00C3336A" w:rsidRDefault="00CE09A7" w:rsidP="005B6AB7">
      <w:pPr>
        <w:pStyle w:val="Heading5"/>
      </w:pPr>
      <w:r w:rsidRPr="00C3336A">
        <w:t>TGP/7</w:t>
      </w:r>
      <w:r w:rsidRPr="00C3336A">
        <w:tab/>
        <w:t>Development of Test Guidelines, (Revision):</w:t>
      </w:r>
      <w:r w:rsidR="00734C9B" w:rsidRPr="00C3336A">
        <w:t xml:space="preserve"> </w:t>
      </w:r>
      <w:r w:rsidRPr="00C3336A">
        <w:t xml:space="preserve"> </w:t>
      </w:r>
      <w:r w:rsidR="00734C9B" w:rsidRPr="00C3336A">
        <w:t xml:space="preserve">Example varieties for asterisked quantitative characteristics when illustrations are </w:t>
      </w:r>
      <w:proofErr w:type="gramStart"/>
      <w:r w:rsidR="00734C9B" w:rsidRPr="00C3336A">
        <w:t>provided</w:t>
      </w:r>
      <w:proofErr w:type="gramEnd"/>
    </w:p>
    <w:p w14:paraId="79204105" w14:textId="77777777" w:rsidR="00CE09A7" w:rsidRPr="00C3336A" w:rsidRDefault="00CE09A7" w:rsidP="00CE09A7">
      <w:pPr>
        <w:jc w:val="left"/>
        <w:rPr>
          <w:i/>
          <w:lang w:val="en-GB"/>
        </w:rPr>
      </w:pPr>
    </w:p>
    <w:p w14:paraId="656B682E" w14:textId="69F98BBA" w:rsidR="00CE09A7" w:rsidRPr="00C3336A" w:rsidRDefault="007D5E7F" w:rsidP="007D5E7F">
      <w:pPr>
        <w:pStyle w:val="DecisionParagraphs"/>
        <w:tabs>
          <w:tab w:val="left" w:pos="567"/>
        </w:tabs>
        <w:ind w:left="0"/>
        <w:rPr>
          <w:i w:val="0"/>
          <w:iCs/>
        </w:rPr>
      </w:pPr>
      <w:r w:rsidRPr="00C3336A">
        <w:rPr>
          <w:i w:val="0"/>
          <w:iCs/>
        </w:rPr>
        <w:fldChar w:fldCharType="begin"/>
      </w:r>
      <w:r w:rsidRPr="00C3336A">
        <w:rPr>
          <w:i w:val="0"/>
          <w:iCs/>
        </w:rPr>
        <w:instrText xml:space="preserve"> AUTONUM  </w:instrText>
      </w:r>
      <w:r w:rsidRPr="00C3336A">
        <w:rPr>
          <w:i w:val="0"/>
          <w:iCs/>
        </w:rPr>
        <w:fldChar w:fldCharType="end"/>
      </w:r>
      <w:r w:rsidRPr="00C3336A">
        <w:rPr>
          <w:i w:val="0"/>
          <w:iCs/>
        </w:rPr>
        <w:tab/>
      </w:r>
      <w:r w:rsidR="00CE09A7" w:rsidRPr="00C3336A">
        <w:rPr>
          <w:i w:val="0"/>
          <w:iCs/>
        </w:rPr>
        <w:t xml:space="preserve">The TC </w:t>
      </w:r>
      <w:r w:rsidRPr="00C3336A">
        <w:rPr>
          <w:i w:val="0"/>
          <w:iCs/>
        </w:rPr>
        <w:t>noted</w:t>
      </w:r>
      <w:r w:rsidR="00CE09A7" w:rsidRPr="00C3336A">
        <w:rPr>
          <w:i w:val="0"/>
          <w:iCs/>
        </w:rPr>
        <w:t xml:space="preserve"> discussions on possible amendments to document TGP/7, GN 28 “Example Varieties” reported in </w:t>
      </w:r>
      <w:r w:rsidR="00E522B7" w:rsidRPr="00E522B7">
        <w:rPr>
          <w:i w:val="0"/>
          <w:iCs/>
        </w:rPr>
        <w:t xml:space="preserve">document SESSIONS/2023/2, </w:t>
      </w:r>
      <w:r w:rsidR="00CE09A7" w:rsidRPr="00C3336A">
        <w:rPr>
          <w:i w:val="0"/>
          <w:iCs/>
        </w:rPr>
        <w:t>Annex III, paragraphs 16 to 26.</w:t>
      </w:r>
      <w:r w:rsidR="00C3336A">
        <w:rPr>
          <w:i w:val="0"/>
          <w:iCs/>
        </w:rPr>
        <w:t xml:space="preserve">  The TC noted </w:t>
      </w:r>
      <w:r w:rsidR="00E41AFD">
        <w:rPr>
          <w:i w:val="0"/>
          <w:iCs/>
        </w:rPr>
        <w:t>that</w:t>
      </w:r>
      <w:r w:rsidR="00C3336A">
        <w:rPr>
          <w:i w:val="0"/>
          <w:iCs/>
        </w:rPr>
        <w:t xml:space="preserve"> the TWA </w:t>
      </w:r>
      <w:r w:rsidR="00E41AFD">
        <w:rPr>
          <w:i w:val="0"/>
          <w:iCs/>
        </w:rPr>
        <w:t xml:space="preserve">had invited the expert from </w:t>
      </w:r>
      <w:r w:rsidR="00C3336A" w:rsidRPr="00C3336A">
        <w:rPr>
          <w:i w:val="0"/>
          <w:iCs/>
        </w:rPr>
        <w:t>Germany to draft a proposal to amend the guidance in document TGP/7, GN 28</w:t>
      </w:r>
      <w:r w:rsidR="007845C8">
        <w:rPr>
          <w:i w:val="0"/>
          <w:iCs/>
        </w:rPr>
        <w:t xml:space="preserve">, </w:t>
      </w:r>
      <w:r w:rsidR="00C3336A" w:rsidRPr="00C3336A">
        <w:rPr>
          <w:i w:val="0"/>
          <w:iCs/>
        </w:rPr>
        <w:t>concerning the situations where illustrations could replace example varieties and their complementary role to clarify the states of expression of a characteristic</w:t>
      </w:r>
      <w:r w:rsidR="00E41AFD">
        <w:rPr>
          <w:i w:val="0"/>
          <w:iCs/>
        </w:rPr>
        <w:t xml:space="preserve"> for consideration at the TWPs, at their sessions in 2024</w:t>
      </w:r>
      <w:r w:rsidR="00C3336A" w:rsidRPr="00C3336A">
        <w:rPr>
          <w:i w:val="0"/>
          <w:iCs/>
        </w:rPr>
        <w:t>.</w:t>
      </w:r>
    </w:p>
    <w:p w14:paraId="06C6A46C" w14:textId="77777777" w:rsidR="00C3336A" w:rsidRDefault="00C3336A" w:rsidP="00050E16"/>
    <w:p w14:paraId="1663D750" w14:textId="446D2C37" w:rsidR="00CE09A7" w:rsidRDefault="00C30DC2" w:rsidP="005B6AB7">
      <w:pPr>
        <w:pStyle w:val="Heading5"/>
      </w:pPr>
      <w:bookmarkStart w:id="19" w:name="_Toc144998031"/>
      <w:r w:rsidRPr="0088502A">
        <w:t>New proposals for revision of document TGP/7</w:t>
      </w:r>
      <w:bookmarkEnd w:id="19"/>
      <w:r>
        <w:t xml:space="preserve">:  </w:t>
      </w:r>
      <w:bookmarkStart w:id="20" w:name="_Toc144998032"/>
      <w:r w:rsidRPr="0088502A">
        <w:t>ASW 3 – Explanation of the growing cycle</w:t>
      </w:r>
      <w:bookmarkEnd w:id="20"/>
    </w:p>
    <w:p w14:paraId="64A51CCC" w14:textId="77777777" w:rsidR="00C30DC2" w:rsidRPr="00C30DC2" w:rsidRDefault="00C30DC2" w:rsidP="00C30DC2"/>
    <w:p w14:paraId="34290074" w14:textId="099AFE8B" w:rsidR="00CE09A7" w:rsidRDefault="00C30DC2" w:rsidP="00C30DC2">
      <w:r>
        <w:fldChar w:fldCharType="begin"/>
      </w:r>
      <w:r>
        <w:instrText xml:space="preserve"> AUTONUM  </w:instrText>
      </w:r>
      <w:r>
        <w:fldChar w:fldCharType="end"/>
      </w:r>
      <w:r>
        <w:tab/>
      </w:r>
      <w:r w:rsidR="0093294D" w:rsidRPr="0088502A">
        <w:t xml:space="preserve">The </w:t>
      </w:r>
      <w:r w:rsidR="0093294D">
        <w:t xml:space="preserve">TC considered the proposal from </w:t>
      </w:r>
      <w:r w:rsidR="0093294D" w:rsidRPr="0088502A">
        <w:t xml:space="preserve">TWF </w:t>
      </w:r>
      <w:r w:rsidR="0093294D">
        <w:t>to amend</w:t>
      </w:r>
      <w:r w:rsidR="0093294D" w:rsidRPr="0088502A">
        <w:t xml:space="preserve"> the current standard wording of growing cycle for “fruit species with clearly defined dormant period”</w:t>
      </w:r>
      <w:r w:rsidR="0093294D">
        <w:t xml:space="preserve"> and </w:t>
      </w:r>
      <w:r w:rsidR="00E41AFD">
        <w:t>agreed to invite</w:t>
      </w:r>
      <w:r w:rsidR="00CE09A7" w:rsidRPr="00C30DC2">
        <w:t xml:space="preserve"> the TWPs, at their sessions in 2024, to consider the proposed amendments to document TGP/</w:t>
      </w:r>
      <w:r w:rsidR="00CE09A7" w:rsidRPr="00EF7DD9">
        <w:t xml:space="preserve">7, ASW 3(a), as set out in </w:t>
      </w:r>
      <w:r w:rsidRPr="0088502A">
        <w:t>document</w:t>
      </w:r>
      <w:r>
        <w:t xml:space="preserve"> </w:t>
      </w:r>
      <w:r w:rsidRPr="00337A87">
        <w:rPr>
          <w:bCs/>
        </w:rPr>
        <w:t>SESSIONS/2023/2</w:t>
      </w:r>
      <w:r>
        <w:rPr>
          <w:bCs/>
        </w:rPr>
        <w:t xml:space="preserve">, </w:t>
      </w:r>
      <w:r w:rsidR="00CE09A7" w:rsidRPr="00EF7DD9">
        <w:t>paragraph 6</w:t>
      </w:r>
      <w:r w:rsidR="0093294D">
        <w:t>9</w:t>
      </w:r>
      <w:r w:rsidR="00F25DC1">
        <w:t>, and reproduced as follows</w:t>
      </w:r>
      <w:r>
        <w:t>:</w:t>
      </w:r>
    </w:p>
    <w:p w14:paraId="210B2E07" w14:textId="44F187C7" w:rsidR="00C30DC2" w:rsidRDefault="00C30DC2" w:rsidP="00C30DC2"/>
    <w:p w14:paraId="7976EFE2" w14:textId="77777777" w:rsidR="00C30DC2" w:rsidRPr="0088502A" w:rsidRDefault="00C30DC2" w:rsidP="00C30DC2">
      <w:pPr>
        <w:pStyle w:val="ListParagraph"/>
        <w:tabs>
          <w:tab w:val="left" w:pos="1134"/>
        </w:tabs>
        <w:ind w:left="1134"/>
        <w:rPr>
          <w:sz w:val="18"/>
          <w:szCs w:val="18"/>
        </w:rPr>
      </w:pPr>
      <w:bookmarkStart w:id="21" w:name="_Toc47696963"/>
      <w:r w:rsidRPr="0088502A">
        <w:rPr>
          <w:sz w:val="18"/>
          <w:szCs w:val="18"/>
        </w:rPr>
        <w:t>“(a)</w:t>
      </w:r>
      <w:r w:rsidRPr="0088502A">
        <w:rPr>
          <w:sz w:val="18"/>
          <w:szCs w:val="18"/>
        </w:rPr>
        <w:tab/>
        <w:t xml:space="preserve">Fruit species with clearly defined dormant </w:t>
      </w:r>
      <w:proofErr w:type="gramStart"/>
      <w:r w:rsidRPr="0088502A">
        <w:rPr>
          <w:sz w:val="18"/>
          <w:szCs w:val="18"/>
        </w:rPr>
        <w:t>period</w:t>
      </w:r>
      <w:bookmarkEnd w:id="21"/>
      <w:proofErr w:type="gramEnd"/>
    </w:p>
    <w:p w14:paraId="62DDB1C1" w14:textId="77777777" w:rsidR="00C30DC2" w:rsidRPr="0088502A" w:rsidRDefault="00C30DC2" w:rsidP="00C30DC2">
      <w:pPr>
        <w:pStyle w:val="ListParagraph"/>
        <w:tabs>
          <w:tab w:val="left" w:pos="1134"/>
        </w:tabs>
        <w:ind w:left="567"/>
        <w:rPr>
          <w:sz w:val="18"/>
          <w:szCs w:val="18"/>
        </w:rPr>
      </w:pPr>
    </w:p>
    <w:p w14:paraId="6DF919D8" w14:textId="77777777" w:rsidR="00C30DC2" w:rsidRPr="0088502A" w:rsidRDefault="00C30DC2" w:rsidP="00C30DC2">
      <w:pPr>
        <w:keepNext/>
        <w:tabs>
          <w:tab w:val="left" w:pos="851"/>
          <w:tab w:val="left" w:pos="1134"/>
        </w:tabs>
        <w:ind w:left="567" w:right="567"/>
        <w:rPr>
          <w:sz w:val="18"/>
          <w:szCs w:val="18"/>
        </w:rPr>
      </w:pPr>
      <w:r w:rsidRPr="0088502A">
        <w:rPr>
          <w:sz w:val="18"/>
          <w:szCs w:val="18"/>
        </w:rPr>
        <w:t>“3.1.2</w:t>
      </w:r>
      <w:r w:rsidRPr="0088502A">
        <w:rPr>
          <w:sz w:val="18"/>
          <w:szCs w:val="18"/>
        </w:rPr>
        <w:tab/>
        <w:t xml:space="preserve">The growing cycle is considered to be the duration of a single growing season, beginning with </w:t>
      </w:r>
      <w:r w:rsidRPr="0088502A">
        <w:rPr>
          <w:sz w:val="18"/>
          <w:szCs w:val="18"/>
          <w:highlight w:val="lightGray"/>
          <w:u w:val="single"/>
        </w:rPr>
        <w:t>the dormancy period, followed by</w:t>
      </w:r>
      <w:r w:rsidRPr="0088502A">
        <w:rPr>
          <w:sz w:val="18"/>
          <w:szCs w:val="18"/>
        </w:rPr>
        <w:t xml:space="preserve"> bud burst (flowering and/or vegetative), flowering and fruit harvest and concluding when the following dormant period </w:t>
      </w:r>
      <w:r w:rsidRPr="0088502A">
        <w:rPr>
          <w:sz w:val="18"/>
          <w:szCs w:val="18"/>
          <w:highlight w:val="lightGray"/>
          <w:u w:val="single"/>
        </w:rPr>
        <w:t>starts</w:t>
      </w:r>
      <w:r w:rsidRPr="0088502A">
        <w:rPr>
          <w:sz w:val="18"/>
          <w:szCs w:val="18"/>
        </w:rPr>
        <w:t xml:space="preserve"> </w:t>
      </w:r>
      <w:r w:rsidRPr="0088502A">
        <w:rPr>
          <w:strike/>
          <w:sz w:val="18"/>
          <w:szCs w:val="18"/>
          <w:highlight w:val="lightGray"/>
        </w:rPr>
        <w:t>ends with the swelling of new season buds</w:t>
      </w:r>
      <w:r w:rsidRPr="0088502A">
        <w:rPr>
          <w:sz w:val="18"/>
          <w:szCs w:val="18"/>
        </w:rPr>
        <w:t>.”</w:t>
      </w:r>
    </w:p>
    <w:p w14:paraId="56D053D1" w14:textId="77777777" w:rsidR="00C30DC2" w:rsidRDefault="00C30DC2" w:rsidP="00CE09A7"/>
    <w:p w14:paraId="0D41295D" w14:textId="0438D5EB" w:rsidR="00C30DC2" w:rsidRDefault="00C30DC2" w:rsidP="005B6AB7">
      <w:pPr>
        <w:pStyle w:val="Heading5"/>
      </w:pPr>
      <w:r w:rsidRPr="0088502A">
        <w:t>New proposals for revision of document TGP/7</w:t>
      </w:r>
      <w:r>
        <w:t xml:space="preserve">:  </w:t>
      </w:r>
      <w:bookmarkStart w:id="22" w:name="_Toc47696980"/>
      <w:bookmarkStart w:id="23" w:name="_Toc144998033"/>
      <w:r w:rsidRPr="0088502A">
        <w:t xml:space="preserve">ASW 7(b) – Number of plants / parts of plants to be </w:t>
      </w:r>
      <w:proofErr w:type="gramStart"/>
      <w:r w:rsidRPr="0088502A">
        <w:t>examined</w:t>
      </w:r>
      <w:bookmarkEnd w:id="22"/>
      <w:bookmarkEnd w:id="23"/>
      <w:proofErr w:type="gramEnd"/>
    </w:p>
    <w:p w14:paraId="2B6027E1" w14:textId="77777777" w:rsidR="00C30DC2" w:rsidRDefault="00C30DC2" w:rsidP="00CE09A7">
      <w:pPr>
        <w:rPr>
          <w:highlight w:val="green"/>
        </w:rPr>
      </w:pPr>
    </w:p>
    <w:p w14:paraId="0A0BB56F" w14:textId="4FF98AC4" w:rsidR="00C30DC2" w:rsidRDefault="00C30DC2" w:rsidP="00C30DC2">
      <w:r>
        <w:fldChar w:fldCharType="begin"/>
      </w:r>
      <w:r>
        <w:instrText xml:space="preserve"> AUTONUM  </w:instrText>
      </w:r>
      <w:r>
        <w:fldChar w:fldCharType="end"/>
      </w:r>
      <w:r>
        <w:tab/>
      </w:r>
      <w:r w:rsidR="00F25DC1">
        <w:t xml:space="preserve">The TC </w:t>
      </w:r>
      <w:r w:rsidR="00431B7B" w:rsidRPr="0088502A">
        <w:rPr>
          <w:rFonts w:cs="Arial"/>
        </w:rPr>
        <w:t xml:space="preserve">considered the </w:t>
      </w:r>
      <w:r w:rsidR="00431B7B">
        <w:rPr>
          <w:rFonts w:cs="Arial"/>
        </w:rPr>
        <w:t xml:space="preserve">proposal from the TWF to amend </w:t>
      </w:r>
      <w:r w:rsidR="00431B7B" w:rsidRPr="0088502A">
        <w:rPr>
          <w:rFonts w:cs="Arial"/>
        </w:rPr>
        <w:t>standard wording in Test Guidelines on the number of parts of single plants to be observed for distinctness</w:t>
      </w:r>
      <w:r w:rsidR="00431B7B">
        <w:rPr>
          <w:rFonts w:cs="Arial"/>
        </w:rPr>
        <w:t xml:space="preserve"> to clarify </w:t>
      </w:r>
      <w:r w:rsidR="00431B7B" w:rsidRPr="0088502A">
        <w:rPr>
          <w:rFonts w:cs="Arial"/>
        </w:rPr>
        <w:t xml:space="preserve">that the number provided was an indication of minimum quantity.  </w:t>
      </w:r>
      <w:r w:rsidR="009B6ED2">
        <w:rPr>
          <w:rFonts w:cs="Arial"/>
        </w:rPr>
        <w:t xml:space="preserve">The TC </w:t>
      </w:r>
      <w:r w:rsidR="009B6ED2">
        <w:t>agreed to invite</w:t>
      </w:r>
      <w:r w:rsidR="009B6ED2" w:rsidRPr="00C30DC2">
        <w:t xml:space="preserve"> the TWPs, at their sessions in 2024, to consider the proposed amendments to document TGP/</w:t>
      </w:r>
      <w:r w:rsidR="009B6ED2" w:rsidRPr="00EF7DD9">
        <w:t xml:space="preserve">7, </w:t>
      </w:r>
      <w:r w:rsidR="00431B7B" w:rsidRPr="0088502A">
        <w:rPr>
          <w:rFonts w:cs="Arial"/>
        </w:rPr>
        <w:t>Additional Standard Wording 7(b)</w:t>
      </w:r>
      <w:r w:rsidR="009B6ED2">
        <w:rPr>
          <w:rFonts w:cs="Arial"/>
        </w:rPr>
        <w:t xml:space="preserve">, </w:t>
      </w:r>
      <w:r w:rsidRPr="00EF7DD9">
        <w:t xml:space="preserve">as set out in </w:t>
      </w:r>
      <w:r w:rsidRPr="0088502A">
        <w:t>document</w:t>
      </w:r>
      <w:r>
        <w:t xml:space="preserve"> </w:t>
      </w:r>
      <w:r w:rsidRPr="00337A87">
        <w:rPr>
          <w:bCs/>
        </w:rPr>
        <w:t>SESSIONS/2023/2</w:t>
      </w:r>
      <w:r>
        <w:rPr>
          <w:bCs/>
        </w:rPr>
        <w:t xml:space="preserve">, </w:t>
      </w:r>
      <w:r w:rsidRPr="00EF7DD9">
        <w:t>paragraph</w:t>
      </w:r>
      <w:r w:rsidR="009B6ED2">
        <w:t> 70</w:t>
      </w:r>
      <w:r w:rsidR="00F25DC1">
        <w:t>, and reproduced as follows:</w:t>
      </w:r>
    </w:p>
    <w:p w14:paraId="4728FA00" w14:textId="77777777" w:rsidR="00C30DC2" w:rsidRPr="00337A87" w:rsidRDefault="00C30DC2" w:rsidP="00CE09A7">
      <w:pPr>
        <w:rPr>
          <w:highlight w:val="green"/>
        </w:rPr>
      </w:pPr>
    </w:p>
    <w:p w14:paraId="08588C53" w14:textId="76DE1EE9" w:rsidR="00C30DC2" w:rsidRDefault="00C30DC2" w:rsidP="00C30DC2">
      <w:pPr>
        <w:ind w:left="567" w:right="567"/>
        <w:rPr>
          <w:sz w:val="18"/>
        </w:rPr>
      </w:pPr>
      <w:r w:rsidRPr="0088502A">
        <w:rPr>
          <w:sz w:val="18"/>
        </w:rPr>
        <w:t xml:space="preserve">“In the case of observations of parts taken from single plants, the number of parts to be taken from each of the plants should be </w:t>
      </w:r>
      <w:r w:rsidRPr="0088502A">
        <w:rPr>
          <w:sz w:val="18"/>
          <w:highlight w:val="lightGray"/>
          <w:u w:val="single"/>
        </w:rPr>
        <w:t>at least</w:t>
      </w:r>
      <w:r w:rsidRPr="0088502A">
        <w:rPr>
          <w:sz w:val="18"/>
        </w:rPr>
        <w:t xml:space="preserve"> </w:t>
      </w:r>
      <w:proofErr w:type="gramStart"/>
      <w:r w:rsidRPr="0088502A">
        <w:rPr>
          <w:sz w:val="18"/>
        </w:rPr>
        <w:t>{ y</w:t>
      </w:r>
      <w:proofErr w:type="gramEnd"/>
      <w:r w:rsidRPr="0088502A">
        <w:rPr>
          <w:sz w:val="18"/>
        </w:rPr>
        <w:t xml:space="preserve"> }.”</w:t>
      </w:r>
    </w:p>
    <w:p w14:paraId="4254BC04" w14:textId="77777777" w:rsidR="00C30DC2" w:rsidRPr="007A0420" w:rsidRDefault="00C30DC2" w:rsidP="00C30DC2">
      <w:pPr>
        <w:ind w:left="567" w:right="567"/>
        <w:rPr>
          <w:szCs w:val="22"/>
        </w:rPr>
      </w:pPr>
    </w:p>
    <w:p w14:paraId="76B51C40" w14:textId="77777777" w:rsidR="00947F62" w:rsidRPr="0088502A" w:rsidRDefault="00947F62" w:rsidP="005B6AB7">
      <w:pPr>
        <w:pStyle w:val="Heading5"/>
      </w:pPr>
      <w:bookmarkStart w:id="24" w:name="_Toc144998034"/>
      <w:r w:rsidRPr="0088502A">
        <w:t>TGP/12</w:t>
      </w:r>
      <w:r>
        <w:t>:</w:t>
      </w:r>
      <w:r w:rsidRPr="0088502A">
        <w:t xml:space="preserve"> Guidance on Certain Physiological Characteristics</w:t>
      </w:r>
      <w:bookmarkEnd w:id="24"/>
    </w:p>
    <w:p w14:paraId="6AA8D0B6" w14:textId="77777777" w:rsidR="00CE09A7" w:rsidRPr="009E62CA" w:rsidRDefault="00CE09A7" w:rsidP="00C30DC2">
      <w:pPr>
        <w:rPr>
          <w:lang w:val="en-GB"/>
        </w:rPr>
      </w:pPr>
    </w:p>
    <w:p w14:paraId="13D07920" w14:textId="77777777" w:rsidR="009B6ED2" w:rsidRDefault="00947F62" w:rsidP="009E62CA">
      <w:r w:rsidRPr="009E62CA">
        <w:fldChar w:fldCharType="begin"/>
      </w:r>
      <w:r w:rsidRPr="009E62CA">
        <w:instrText xml:space="preserve"> AUTONUM  </w:instrText>
      </w:r>
      <w:r w:rsidRPr="009E62CA">
        <w:fldChar w:fldCharType="end"/>
      </w:r>
      <w:r w:rsidRPr="009E62CA">
        <w:tab/>
      </w:r>
      <w:r w:rsidR="00CE09A7" w:rsidRPr="009E62CA">
        <w:t>The TC consider</w:t>
      </w:r>
      <w:r w:rsidRPr="009E62CA">
        <w:t>ed</w:t>
      </w:r>
      <w:r w:rsidR="00CE09A7" w:rsidRPr="009E62CA">
        <w:t xml:space="preserve"> whether to amend document TGP/12 </w:t>
      </w:r>
      <w:bookmarkStart w:id="25" w:name="_Hlk149039478"/>
      <w:r w:rsidR="00CE09A7" w:rsidRPr="009E62CA">
        <w:t>to include a table of equivalence of states of expression in Test Guidelines with terminology used in the vegetable seed sector</w:t>
      </w:r>
      <w:bookmarkEnd w:id="25"/>
      <w:r w:rsidR="00CE09A7" w:rsidRPr="009E62CA">
        <w:t xml:space="preserve">, as set out in </w:t>
      </w:r>
      <w:r w:rsidRPr="009E62CA">
        <w:t>document </w:t>
      </w:r>
      <w:r w:rsidRPr="009E62CA">
        <w:rPr>
          <w:bCs/>
        </w:rPr>
        <w:t xml:space="preserve">SESSIONS/2023/2, </w:t>
      </w:r>
      <w:r w:rsidR="00CE09A7" w:rsidRPr="009E62CA">
        <w:t>paragraph</w:t>
      </w:r>
      <w:r w:rsidR="009B6ED2">
        <w:t xml:space="preserve"> 74, and reproduced as follows:  </w:t>
      </w:r>
    </w:p>
    <w:p w14:paraId="2B4C847C" w14:textId="77777777" w:rsidR="009B6ED2" w:rsidRDefault="009B6ED2" w:rsidP="009E62CA"/>
    <w:tbl>
      <w:tblPr>
        <w:tblpPr w:leftFromText="180" w:rightFromText="180" w:vertAnchor="text" w:horzAnchor="margin" w:tblpXSpec="center" w:tblpY="22"/>
        <w:tblW w:w="9634" w:type="dxa"/>
        <w:tblLook w:val="04A0" w:firstRow="1" w:lastRow="0" w:firstColumn="1" w:lastColumn="0" w:noHBand="0" w:noVBand="1"/>
      </w:tblPr>
      <w:tblGrid>
        <w:gridCol w:w="727"/>
        <w:gridCol w:w="4253"/>
        <w:gridCol w:w="4677"/>
      </w:tblGrid>
      <w:tr w:rsidR="009B6ED2" w:rsidRPr="0088502A" w14:paraId="5D1C15AC" w14:textId="77777777" w:rsidTr="00E50DC5">
        <w:trPr>
          <w:cantSplit/>
          <w:trHeight w:val="416"/>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470D8" w14:textId="77777777" w:rsidR="009B6ED2" w:rsidRPr="0088502A" w:rsidRDefault="009B6ED2" w:rsidP="00E50DC5">
            <w:pPr>
              <w:jc w:val="left"/>
              <w:rPr>
                <w:rFonts w:cs="Arial"/>
                <w:color w:val="000000"/>
                <w:sz w:val="18"/>
              </w:rPr>
            </w:pPr>
            <w:r w:rsidRPr="0088502A">
              <w:rPr>
                <w:rFonts w:cs="Arial"/>
                <w:color w:val="000000"/>
                <w:sz w:val="18"/>
              </w:rPr>
              <w:t> </w:t>
            </w:r>
          </w:p>
        </w:tc>
        <w:tc>
          <w:tcPr>
            <w:tcW w:w="8930" w:type="dxa"/>
            <w:gridSpan w:val="2"/>
            <w:tcBorders>
              <w:top w:val="single" w:sz="4" w:space="0" w:color="auto"/>
              <w:left w:val="nil"/>
              <w:bottom w:val="single" w:sz="4" w:space="0" w:color="auto"/>
              <w:right w:val="single" w:sz="4" w:space="0" w:color="auto"/>
            </w:tcBorders>
            <w:shd w:val="clear" w:color="auto" w:fill="auto"/>
            <w:vAlign w:val="center"/>
            <w:hideMark/>
          </w:tcPr>
          <w:p w14:paraId="1939E53D" w14:textId="77777777" w:rsidR="009B6ED2" w:rsidRPr="0088502A" w:rsidRDefault="009B6ED2" w:rsidP="00E50DC5">
            <w:pPr>
              <w:jc w:val="center"/>
              <w:rPr>
                <w:rFonts w:cs="Arial"/>
                <w:color w:val="000000"/>
                <w:sz w:val="18"/>
              </w:rPr>
            </w:pPr>
            <w:r w:rsidRPr="0088502A">
              <w:rPr>
                <w:rFonts w:cs="Arial"/>
                <w:color w:val="000000"/>
                <w:sz w:val="18"/>
              </w:rPr>
              <w:t>Equivalence of states of expression in UPOV Test Guidelines with the terminology used in the vegetable seed sector</w:t>
            </w:r>
          </w:p>
        </w:tc>
      </w:tr>
      <w:tr w:rsidR="009B6ED2" w:rsidRPr="0088502A" w14:paraId="1AE352FB" w14:textId="77777777" w:rsidTr="00E50DC5">
        <w:trPr>
          <w:cantSplit/>
          <w:trHeight w:val="269"/>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9785063" w14:textId="77777777" w:rsidR="009B6ED2" w:rsidRPr="0088502A" w:rsidRDefault="009B6ED2" w:rsidP="00E50DC5">
            <w:pPr>
              <w:jc w:val="left"/>
              <w:rPr>
                <w:rFonts w:cs="Arial"/>
                <w:sz w:val="18"/>
              </w:rPr>
            </w:pPr>
            <w:r w:rsidRPr="0088502A">
              <w:rPr>
                <w:rFonts w:cs="Arial"/>
                <w:sz w:val="18"/>
              </w:rPr>
              <w:t> </w:t>
            </w:r>
          </w:p>
        </w:tc>
        <w:tc>
          <w:tcPr>
            <w:tcW w:w="4253" w:type="dxa"/>
            <w:tcBorders>
              <w:top w:val="nil"/>
              <w:left w:val="nil"/>
              <w:bottom w:val="single" w:sz="4" w:space="0" w:color="auto"/>
              <w:right w:val="single" w:sz="4" w:space="0" w:color="auto"/>
            </w:tcBorders>
            <w:shd w:val="clear" w:color="auto" w:fill="auto"/>
            <w:noWrap/>
            <w:vAlign w:val="center"/>
            <w:hideMark/>
          </w:tcPr>
          <w:p w14:paraId="37B0A4D5" w14:textId="77777777" w:rsidR="009B6ED2" w:rsidRPr="0088502A" w:rsidRDefault="009B6ED2" w:rsidP="00E50DC5">
            <w:pPr>
              <w:jc w:val="center"/>
              <w:rPr>
                <w:rFonts w:cs="Arial"/>
                <w:bCs/>
                <w:sz w:val="18"/>
              </w:rPr>
            </w:pPr>
            <w:r w:rsidRPr="0088502A">
              <w:rPr>
                <w:rFonts w:cs="Arial"/>
                <w:bCs/>
                <w:sz w:val="18"/>
              </w:rPr>
              <w:t>State of expression in UPOV Test Guidelines</w:t>
            </w:r>
          </w:p>
        </w:tc>
        <w:tc>
          <w:tcPr>
            <w:tcW w:w="4677" w:type="dxa"/>
            <w:tcBorders>
              <w:top w:val="nil"/>
              <w:left w:val="nil"/>
              <w:bottom w:val="single" w:sz="4" w:space="0" w:color="auto"/>
              <w:right w:val="single" w:sz="4" w:space="0" w:color="auto"/>
            </w:tcBorders>
            <w:shd w:val="clear" w:color="auto" w:fill="auto"/>
            <w:vAlign w:val="center"/>
            <w:hideMark/>
          </w:tcPr>
          <w:p w14:paraId="0EB04212" w14:textId="7C6EECA8" w:rsidR="009B6ED2" w:rsidRPr="0088502A" w:rsidRDefault="009B6ED2" w:rsidP="00E50DC5">
            <w:pPr>
              <w:jc w:val="center"/>
              <w:rPr>
                <w:rFonts w:cs="Arial"/>
                <w:bCs/>
                <w:sz w:val="18"/>
              </w:rPr>
            </w:pPr>
            <w:r w:rsidRPr="0088502A">
              <w:rPr>
                <w:rFonts w:cs="Arial"/>
                <w:bCs/>
                <w:sz w:val="18"/>
              </w:rPr>
              <w:t>Terminology used in the vegetable seed sector</w:t>
            </w:r>
            <w:r>
              <w:t>*</w:t>
            </w:r>
          </w:p>
        </w:tc>
      </w:tr>
      <w:tr w:rsidR="009B6ED2" w:rsidRPr="0088502A" w14:paraId="70C4EBC1"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DF321A1" w14:textId="77777777" w:rsidR="009B6ED2" w:rsidRPr="0088502A" w:rsidRDefault="009B6ED2" w:rsidP="00E50DC5">
            <w:pPr>
              <w:jc w:val="left"/>
              <w:rPr>
                <w:rFonts w:cs="Arial"/>
                <w:sz w:val="18"/>
              </w:rPr>
            </w:pPr>
            <w:r w:rsidRPr="0088502A">
              <w:rPr>
                <w:rFonts w:cs="Arial"/>
                <w:sz w:val="18"/>
              </w:rPr>
              <w:t>UPOV notes</w:t>
            </w:r>
          </w:p>
        </w:tc>
        <w:tc>
          <w:tcPr>
            <w:tcW w:w="4253" w:type="dxa"/>
            <w:tcBorders>
              <w:top w:val="nil"/>
              <w:left w:val="nil"/>
              <w:bottom w:val="single" w:sz="4" w:space="0" w:color="auto"/>
              <w:right w:val="single" w:sz="4" w:space="0" w:color="auto"/>
            </w:tcBorders>
            <w:shd w:val="clear" w:color="auto" w:fill="auto"/>
            <w:vAlign w:val="center"/>
            <w:hideMark/>
          </w:tcPr>
          <w:p w14:paraId="135DEB0B" w14:textId="77777777" w:rsidR="009B6ED2" w:rsidRPr="0088502A" w:rsidRDefault="009B6ED2" w:rsidP="00E50DC5">
            <w:pPr>
              <w:jc w:val="left"/>
              <w:rPr>
                <w:rFonts w:cs="Arial"/>
                <w:sz w:val="18"/>
              </w:rPr>
            </w:pPr>
            <w:r w:rsidRPr="0088502A">
              <w:rPr>
                <w:rFonts w:cs="Arial"/>
                <w:sz w:val="18"/>
              </w:rPr>
              <w:t>Resistance to (disease resistance name) is:</w:t>
            </w:r>
          </w:p>
        </w:tc>
        <w:tc>
          <w:tcPr>
            <w:tcW w:w="4677" w:type="dxa"/>
            <w:tcBorders>
              <w:top w:val="nil"/>
              <w:left w:val="nil"/>
              <w:bottom w:val="single" w:sz="4" w:space="0" w:color="auto"/>
              <w:right w:val="single" w:sz="4" w:space="0" w:color="auto"/>
            </w:tcBorders>
            <w:shd w:val="clear" w:color="auto" w:fill="auto"/>
            <w:vAlign w:val="center"/>
            <w:hideMark/>
          </w:tcPr>
          <w:p w14:paraId="150EB866" w14:textId="77777777" w:rsidR="009B6ED2" w:rsidRPr="0088502A" w:rsidRDefault="009B6ED2" w:rsidP="00E50DC5">
            <w:pPr>
              <w:jc w:val="left"/>
              <w:rPr>
                <w:rFonts w:cs="Arial"/>
                <w:sz w:val="18"/>
              </w:rPr>
            </w:pPr>
            <w:r w:rsidRPr="0088502A">
              <w:rPr>
                <w:rFonts w:cs="Arial"/>
                <w:sz w:val="18"/>
              </w:rPr>
              <w:t>Reaction of a plant variety to a specific pest is:</w:t>
            </w:r>
          </w:p>
        </w:tc>
      </w:tr>
      <w:tr w:rsidR="009B6ED2" w:rsidRPr="0088502A" w14:paraId="7E4D5644"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954EFD" w14:textId="77777777" w:rsidR="009B6ED2" w:rsidRPr="0088502A" w:rsidRDefault="009B6ED2" w:rsidP="00E50DC5">
            <w:pPr>
              <w:jc w:val="right"/>
              <w:rPr>
                <w:rFonts w:cs="Arial"/>
                <w:sz w:val="18"/>
              </w:rPr>
            </w:pPr>
            <w:r w:rsidRPr="0088502A">
              <w:rPr>
                <w:rFonts w:cs="Arial"/>
                <w:sz w:val="18"/>
              </w:rPr>
              <w:t>1</w:t>
            </w:r>
          </w:p>
        </w:tc>
        <w:tc>
          <w:tcPr>
            <w:tcW w:w="4253" w:type="dxa"/>
            <w:tcBorders>
              <w:top w:val="nil"/>
              <w:left w:val="nil"/>
              <w:bottom w:val="single" w:sz="4" w:space="0" w:color="auto"/>
              <w:right w:val="single" w:sz="4" w:space="0" w:color="auto"/>
            </w:tcBorders>
            <w:shd w:val="clear" w:color="auto" w:fill="auto"/>
            <w:noWrap/>
            <w:vAlign w:val="center"/>
            <w:hideMark/>
          </w:tcPr>
          <w:p w14:paraId="74040DC2" w14:textId="77777777" w:rsidR="009B6ED2" w:rsidRPr="0088502A" w:rsidRDefault="009B6ED2" w:rsidP="00E50DC5">
            <w:pPr>
              <w:jc w:val="left"/>
              <w:rPr>
                <w:rFonts w:cs="Arial"/>
                <w:sz w:val="18"/>
              </w:rPr>
            </w:pPr>
            <w:r w:rsidRPr="0088502A">
              <w:rPr>
                <w:rFonts w:cs="Arial"/>
                <w:sz w:val="18"/>
              </w:rPr>
              <w:t>absent or low</w:t>
            </w:r>
          </w:p>
        </w:tc>
        <w:tc>
          <w:tcPr>
            <w:tcW w:w="4677" w:type="dxa"/>
            <w:tcBorders>
              <w:top w:val="nil"/>
              <w:left w:val="nil"/>
              <w:bottom w:val="single" w:sz="4" w:space="0" w:color="auto"/>
              <w:right w:val="single" w:sz="4" w:space="0" w:color="auto"/>
            </w:tcBorders>
            <w:shd w:val="clear" w:color="auto" w:fill="auto"/>
            <w:noWrap/>
            <w:vAlign w:val="center"/>
            <w:hideMark/>
          </w:tcPr>
          <w:p w14:paraId="5A90C11D" w14:textId="77777777" w:rsidR="009B6ED2" w:rsidRPr="0088502A" w:rsidRDefault="009B6ED2" w:rsidP="00E50DC5">
            <w:pPr>
              <w:jc w:val="left"/>
              <w:rPr>
                <w:rFonts w:cs="Arial"/>
                <w:sz w:val="18"/>
              </w:rPr>
            </w:pPr>
            <w:r w:rsidRPr="0088502A">
              <w:rPr>
                <w:rFonts w:cs="Arial"/>
                <w:sz w:val="18"/>
              </w:rPr>
              <w:t>Susceptibility (S)</w:t>
            </w:r>
          </w:p>
        </w:tc>
      </w:tr>
      <w:tr w:rsidR="009B6ED2" w:rsidRPr="0088502A" w14:paraId="32BED5AC"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7F35BA5" w14:textId="77777777" w:rsidR="009B6ED2" w:rsidRPr="0088502A" w:rsidRDefault="009B6ED2" w:rsidP="00E50DC5">
            <w:pPr>
              <w:jc w:val="right"/>
              <w:rPr>
                <w:rFonts w:cs="Arial"/>
                <w:sz w:val="18"/>
              </w:rPr>
            </w:pPr>
            <w:r w:rsidRPr="0088502A">
              <w:rPr>
                <w:rFonts w:cs="Arial"/>
                <w:sz w:val="18"/>
              </w:rPr>
              <w:t>2</w:t>
            </w:r>
          </w:p>
        </w:tc>
        <w:tc>
          <w:tcPr>
            <w:tcW w:w="4253" w:type="dxa"/>
            <w:tcBorders>
              <w:top w:val="nil"/>
              <w:left w:val="nil"/>
              <w:bottom w:val="single" w:sz="4" w:space="0" w:color="auto"/>
              <w:right w:val="single" w:sz="4" w:space="0" w:color="auto"/>
            </w:tcBorders>
            <w:shd w:val="clear" w:color="auto" w:fill="auto"/>
            <w:noWrap/>
            <w:vAlign w:val="center"/>
            <w:hideMark/>
          </w:tcPr>
          <w:p w14:paraId="4E0FCD57" w14:textId="77777777" w:rsidR="009B6ED2" w:rsidRPr="0088502A" w:rsidRDefault="009B6ED2" w:rsidP="00E50DC5">
            <w:pPr>
              <w:jc w:val="left"/>
              <w:rPr>
                <w:rFonts w:cs="Arial"/>
                <w:sz w:val="18"/>
              </w:rPr>
            </w:pPr>
            <w:r w:rsidRPr="0088502A">
              <w:rPr>
                <w:rFonts w:cs="Arial"/>
                <w:sz w:val="18"/>
              </w:rPr>
              <w:t>medium</w:t>
            </w:r>
          </w:p>
        </w:tc>
        <w:tc>
          <w:tcPr>
            <w:tcW w:w="4677" w:type="dxa"/>
            <w:tcBorders>
              <w:top w:val="nil"/>
              <w:left w:val="nil"/>
              <w:bottom w:val="single" w:sz="4" w:space="0" w:color="auto"/>
              <w:right w:val="single" w:sz="4" w:space="0" w:color="auto"/>
            </w:tcBorders>
            <w:shd w:val="clear" w:color="auto" w:fill="auto"/>
            <w:noWrap/>
            <w:vAlign w:val="center"/>
            <w:hideMark/>
          </w:tcPr>
          <w:p w14:paraId="4F455AF2" w14:textId="77777777" w:rsidR="009B6ED2" w:rsidRPr="0088502A" w:rsidRDefault="009B6ED2" w:rsidP="00E50DC5">
            <w:pPr>
              <w:jc w:val="left"/>
              <w:rPr>
                <w:rFonts w:cs="Arial"/>
                <w:sz w:val="18"/>
              </w:rPr>
            </w:pPr>
            <w:r w:rsidRPr="0088502A">
              <w:rPr>
                <w:rFonts w:cs="Arial"/>
                <w:sz w:val="18"/>
              </w:rPr>
              <w:t>Intermediate Resistance (IR)</w:t>
            </w:r>
          </w:p>
        </w:tc>
      </w:tr>
      <w:tr w:rsidR="009B6ED2" w:rsidRPr="0088502A" w14:paraId="4FF5086A" w14:textId="77777777" w:rsidTr="00E50DC5">
        <w:trPr>
          <w:cantSplit/>
          <w:trHeight w:val="25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180691" w14:textId="77777777" w:rsidR="009B6ED2" w:rsidRPr="0088502A" w:rsidRDefault="009B6ED2" w:rsidP="00E50DC5">
            <w:pPr>
              <w:jc w:val="right"/>
              <w:rPr>
                <w:rFonts w:cs="Arial"/>
                <w:sz w:val="18"/>
              </w:rPr>
            </w:pPr>
            <w:r w:rsidRPr="0088502A">
              <w:rPr>
                <w:rFonts w:cs="Arial"/>
                <w:sz w:val="18"/>
              </w:rPr>
              <w:t>3</w:t>
            </w:r>
          </w:p>
        </w:tc>
        <w:tc>
          <w:tcPr>
            <w:tcW w:w="4253" w:type="dxa"/>
            <w:tcBorders>
              <w:top w:val="nil"/>
              <w:left w:val="nil"/>
              <w:bottom w:val="single" w:sz="4" w:space="0" w:color="auto"/>
              <w:right w:val="single" w:sz="4" w:space="0" w:color="auto"/>
            </w:tcBorders>
            <w:shd w:val="clear" w:color="auto" w:fill="auto"/>
            <w:noWrap/>
            <w:vAlign w:val="center"/>
            <w:hideMark/>
          </w:tcPr>
          <w:p w14:paraId="5AC0D5C5" w14:textId="77777777" w:rsidR="009B6ED2" w:rsidRPr="0088502A" w:rsidRDefault="009B6ED2" w:rsidP="00E50DC5">
            <w:pPr>
              <w:jc w:val="left"/>
              <w:rPr>
                <w:rFonts w:cs="Arial"/>
                <w:sz w:val="18"/>
              </w:rPr>
            </w:pPr>
            <w:r w:rsidRPr="0088502A">
              <w:rPr>
                <w:rFonts w:cs="Arial"/>
                <w:sz w:val="18"/>
              </w:rPr>
              <w:t>high</w:t>
            </w:r>
          </w:p>
        </w:tc>
        <w:tc>
          <w:tcPr>
            <w:tcW w:w="4677" w:type="dxa"/>
            <w:tcBorders>
              <w:top w:val="nil"/>
              <w:left w:val="nil"/>
              <w:bottom w:val="single" w:sz="4" w:space="0" w:color="auto"/>
              <w:right w:val="single" w:sz="4" w:space="0" w:color="auto"/>
            </w:tcBorders>
            <w:shd w:val="clear" w:color="auto" w:fill="auto"/>
            <w:noWrap/>
            <w:vAlign w:val="center"/>
            <w:hideMark/>
          </w:tcPr>
          <w:p w14:paraId="32D5D264" w14:textId="77777777" w:rsidR="009B6ED2" w:rsidRPr="0088502A" w:rsidRDefault="009B6ED2" w:rsidP="00E50DC5">
            <w:pPr>
              <w:jc w:val="left"/>
              <w:rPr>
                <w:rFonts w:cs="Arial"/>
                <w:sz w:val="18"/>
              </w:rPr>
            </w:pPr>
            <w:r w:rsidRPr="0088502A">
              <w:rPr>
                <w:rFonts w:cs="Arial"/>
                <w:sz w:val="18"/>
              </w:rPr>
              <w:t>High Resistance (HR)</w:t>
            </w:r>
          </w:p>
        </w:tc>
      </w:tr>
    </w:tbl>
    <w:p w14:paraId="1CF52736" w14:textId="7B9EB33B" w:rsidR="009B6ED2" w:rsidRPr="009B6ED2" w:rsidRDefault="009B6ED2" w:rsidP="009E62CA">
      <w:pPr>
        <w:rPr>
          <w:sz w:val="16"/>
          <w:szCs w:val="16"/>
        </w:rPr>
      </w:pPr>
      <w:r w:rsidRPr="009B6ED2">
        <w:rPr>
          <w:sz w:val="16"/>
          <w:szCs w:val="16"/>
        </w:rPr>
        <w:t xml:space="preserve">* Source: </w:t>
      </w:r>
      <w:hyperlink r:id="rId9" w:history="1">
        <w:r w:rsidRPr="009B6ED2">
          <w:rPr>
            <w:rStyle w:val="Hyperlink"/>
            <w:sz w:val="16"/>
            <w:szCs w:val="16"/>
          </w:rPr>
          <w:t>https://worldseed.org/</w:t>
        </w:r>
      </w:hyperlink>
    </w:p>
    <w:p w14:paraId="43A740BC" w14:textId="77777777" w:rsidR="009B6ED2" w:rsidRDefault="009B6ED2" w:rsidP="009E62CA"/>
    <w:p w14:paraId="21A5C1AF" w14:textId="1869B434" w:rsidR="009E62CA" w:rsidRDefault="009B6ED2" w:rsidP="009E62CA">
      <w:r>
        <w:fldChar w:fldCharType="begin"/>
      </w:r>
      <w:r>
        <w:instrText xml:space="preserve"> AUTONUM  </w:instrText>
      </w:r>
      <w:r>
        <w:fldChar w:fldCharType="end"/>
      </w:r>
      <w:r>
        <w:tab/>
      </w:r>
      <w:r w:rsidR="0075341C" w:rsidRPr="009E62CA">
        <w:t xml:space="preserve">The TC agreed to invite the TWPs, at their sessions in 2024, to consider the proposal </w:t>
      </w:r>
      <w:r w:rsidR="0055513B" w:rsidRPr="009E62CA">
        <w:t>to amend document TGP/12</w:t>
      </w:r>
      <w:r w:rsidR="0055513B">
        <w:t xml:space="preserve"> </w:t>
      </w:r>
      <w:r w:rsidR="00AB2AB7" w:rsidRPr="009E62CA">
        <w:t>to include a table of equivalence of states of expression in Test Guidelines with terminology used in the vegetable seed sector</w:t>
      </w:r>
      <w:r w:rsidR="00AB2AB7">
        <w:t xml:space="preserve">.  The TC agreed to invite the TWPs to consider </w:t>
      </w:r>
      <w:r w:rsidR="009E62CA" w:rsidRPr="009E62CA">
        <w:t xml:space="preserve">whether to add an explanation that the table could be used in case of equivalence between </w:t>
      </w:r>
      <w:r w:rsidR="0055513B">
        <w:t xml:space="preserve">the </w:t>
      </w:r>
      <w:r w:rsidR="009E62CA" w:rsidRPr="009E62CA">
        <w:t>states of expression</w:t>
      </w:r>
      <w:r w:rsidR="0055513B">
        <w:t xml:space="preserve"> </w:t>
      </w:r>
      <w:r w:rsidR="00F12438">
        <w:t xml:space="preserve">according to the method described in </w:t>
      </w:r>
      <w:r w:rsidR="00AB2AB7">
        <w:t>the explanation of the characteristic (</w:t>
      </w:r>
      <w:r w:rsidR="00F12438">
        <w:t>Section 8.2 of the Test Guidelines</w:t>
      </w:r>
      <w:r w:rsidR="00AB2AB7">
        <w:t>)</w:t>
      </w:r>
      <w:r w:rsidR="00F12438">
        <w:t>.</w:t>
      </w:r>
      <w:r w:rsidR="009E62CA">
        <w:t xml:space="preserve">  </w:t>
      </w:r>
    </w:p>
    <w:p w14:paraId="4A59C4FD" w14:textId="2B56913B" w:rsidR="00DB0310" w:rsidRPr="00DB0310" w:rsidRDefault="00AB2AB7" w:rsidP="00DB0310">
      <w:pPr>
        <w:rPr>
          <w:highlight w:val="yellow"/>
        </w:rPr>
      </w:pPr>
      <w:r>
        <w:rPr>
          <w:highlight w:val="yellow"/>
        </w:rPr>
        <w:t xml:space="preserve"> </w:t>
      </w:r>
    </w:p>
    <w:p w14:paraId="3C174D55" w14:textId="77777777" w:rsidR="009E62CA" w:rsidRDefault="009E62CA" w:rsidP="00050E16"/>
    <w:p w14:paraId="23F472E4" w14:textId="54EF84DB" w:rsidR="00CE09A7" w:rsidRDefault="001F2B41" w:rsidP="007A0420">
      <w:pPr>
        <w:keepNext/>
        <w:rPr>
          <w:u w:val="single"/>
        </w:rPr>
      </w:pPr>
      <w:r w:rsidRPr="001F2B41">
        <w:rPr>
          <w:u w:val="single"/>
        </w:rPr>
        <w:lastRenderedPageBreak/>
        <w:t>UPOV information databases</w:t>
      </w:r>
    </w:p>
    <w:p w14:paraId="03C89656" w14:textId="77777777" w:rsidR="001F2B41" w:rsidRDefault="001F2B41" w:rsidP="007A0420">
      <w:pPr>
        <w:keepNext/>
      </w:pPr>
    </w:p>
    <w:p w14:paraId="32D416DE" w14:textId="5B53E7CB" w:rsidR="00CE09A7" w:rsidRDefault="00355357" w:rsidP="00050E16">
      <w:r>
        <w:fldChar w:fldCharType="begin"/>
      </w:r>
      <w:r>
        <w:instrText xml:space="preserve"> AUTONUM  </w:instrText>
      </w:r>
      <w:r>
        <w:fldChar w:fldCharType="end"/>
      </w:r>
      <w:r>
        <w:tab/>
        <w:t>The TC considered document SESSIONS/2023/3</w:t>
      </w:r>
      <w:r w:rsidR="00253B7D">
        <w:t>.</w:t>
      </w:r>
    </w:p>
    <w:p w14:paraId="6C7B34C3" w14:textId="1D7C03A8" w:rsidR="00355357" w:rsidRDefault="00355357" w:rsidP="00050E16"/>
    <w:p w14:paraId="39A51794" w14:textId="5E19005B" w:rsidR="003B65A0" w:rsidRDefault="003B65A0" w:rsidP="005B6AB7">
      <w:pPr>
        <w:pStyle w:val="Heading3"/>
        <w:rPr>
          <w:rFonts w:eastAsia="MS Mincho"/>
          <w:lang w:val="en-GB"/>
        </w:rPr>
      </w:pPr>
      <w:bookmarkStart w:id="26" w:name="_Toc148347013"/>
      <w:r>
        <w:rPr>
          <w:rFonts w:eastAsia="MS Mincho"/>
          <w:lang w:val="en-GB"/>
        </w:rPr>
        <w:t>U</w:t>
      </w:r>
      <w:r w:rsidRPr="007516CB">
        <w:rPr>
          <w:rFonts w:eastAsia="MS Mincho"/>
          <w:lang w:val="en-GB"/>
        </w:rPr>
        <w:t>pdat</w:t>
      </w:r>
      <w:r>
        <w:rPr>
          <w:rFonts w:eastAsia="MS Mincho"/>
          <w:lang w:val="en-GB"/>
        </w:rPr>
        <w:t>ing</w:t>
      </w:r>
      <w:r w:rsidRPr="007516CB">
        <w:rPr>
          <w:rFonts w:eastAsia="MS Mincho"/>
          <w:lang w:val="en-GB"/>
        </w:rPr>
        <w:t xml:space="preserve"> botanical nomenclature</w:t>
      </w:r>
      <w:r>
        <w:rPr>
          <w:rFonts w:eastAsia="MS Mincho"/>
          <w:lang w:val="en-GB"/>
        </w:rPr>
        <w:t xml:space="preserve"> of UPOV CODES</w:t>
      </w:r>
      <w:bookmarkEnd w:id="26"/>
    </w:p>
    <w:p w14:paraId="002F8B96" w14:textId="77777777" w:rsidR="003B65A0" w:rsidRPr="003B65A0" w:rsidRDefault="003B65A0" w:rsidP="003B65A0">
      <w:pPr>
        <w:rPr>
          <w:rFonts w:eastAsia="MS Mincho"/>
          <w:lang w:val="en-GB"/>
        </w:rPr>
      </w:pPr>
    </w:p>
    <w:p w14:paraId="1E7EC6B7" w14:textId="009A1827" w:rsidR="003B65A0" w:rsidRPr="003B65A0" w:rsidRDefault="003B65A0" w:rsidP="00AB2AB7">
      <w:pPr>
        <w:pStyle w:val="Heading4"/>
        <w:rPr>
          <w:lang w:val="en-GB"/>
        </w:rPr>
      </w:pPr>
      <w:bookmarkStart w:id="27" w:name="_Toc148347015"/>
      <w:r w:rsidRPr="00CE3734">
        <w:rPr>
          <w:lang w:val="en-US"/>
        </w:rPr>
        <w:t>UPOV codes for redundant genera in the GENIE database</w:t>
      </w:r>
      <w:bookmarkEnd w:id="27"/>
    </w:p>
    <w:p w14:paraId="74CCE525" w14:textId="77777777" w:rsidR="003B65A0" w:rsidRDefault="003B65A0" w:rsidP="00050E16"/>
    <w:p w14:paraId="2851EAE8" w14:textId="24494F64" w:rsidR="00355357" w:rsidRDefault="00355357" w:rsidP="00050E16">
      <w:r w:rsidRPr="001A69C3">
        <w:fldChar w:fldCharType="begin"/>
      </w:r>
      <w:r w:rsidRPr="001A69C3">
        <w:instrText xml:space="preserve"> AUTONUM  </w:instrText>
      </w:r>
      <w:r w:rsidRPr="001A69C3">
        <w:fldChar w:fldCharType="end"/>
      </w:r>
      <w:r w:rsidRPr="001A69C3">
        <w:tab/>
        <w:t xml:space="preserve">The TC </w:t>
      </w:r>
      <w:r w:rsidR="00253B7D" w:rsidRPr="001A69C3">
        <w:t>agreed to delete</w:t>
      </w:r>
      <w:r w:rsidRPr="001A69C3">
        <w:t xml:space="preserve"> </w:t>
      </w:r>
      <w:r w:rsidR="001A69C3">
        <w:t>the</w:t>
      </w:r>
      <w:r w:rsidRPr="001A69C3">
        <w:t xml:space="preserve"> UPOV codes for 53 redundant genera in the GENIE database, as presented in document SESSIONS/2023/3</w:t>
      </w:r>
      <w:r w:rsidR="003B65A0" w:rsidRPr="001A69C3">
        <w:t>, paragraph 11</w:t>
      </w:r>
      <w:r w:rsidR="007A3C6E">
        <w:t>, and reproduced as follows:</w:t>
      </w:r>
    </w:p>
    <w:p w14:paraId="2B7774A3" w14:textId="77777777" w:rsidR="007A0420" w:rsidRPr="001A69C3" w:rsidRDefault="007A0420" w:rsidP="00050E16"/>
    <w:tbl>
      <w:tblPr>
        <w:tblW w:w="9634" w:type="dxa"/>
        <w:tblLook w:val="04A0" w:firstRow="1" w:lastRow="0" w:firstColumn="1" w:lastColumn="0" w:noHBand="0" w:noVBand="1"/>
      </w:tblPr>
      <w:tblGrid>
        <w:gridCol w:w="1838"/>
        <w:gridCol w:w="1843"/>
        <w:gridCol w:w="2268"/>
        <w:gridCol w:w="1984"/>
        <w:gridCol w:w="1701"/>
      </w:tblGrid>
      <w:tr w:rsidR="007A3C6E" w:rsidRPr="00EE0AF0" w14:paraId="0F8012E5" w14:textId="77777777" w:rsidTr="00E50DC5">
        <w:trPr>
          <w:cantSplit/>
          <w:trHeight w:val="255"/>
          <w:tblHeader/>
        </w:trPr>
        <w:tc>
          <w:tcPr>
            <w:tcW w:w="36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BD8906" w14:textId="77777777" w:rsidR="007A3C6E" w:rsidRPr="00AD106F" w:rsidRDefault="007A3C6E" w:rsidP="00E50DC5">
            <w:pPr>
              <w:jc w:val="center"/>
              <w:rPr>
                <w:rFonts w:cs="Arial"/>
                <w:sz w:val="18"/>
                <w:szCs w:val="18"/>
              </w:rPr>
            </w:pPr>
            <w:r w:rsidRPr="00AD106F">
              <w:rPr>
                <w:rFonts w:cs="Arial"/>
                <w:sz w:val="18"/>
                <w:szCs w:val="18"/>
              </w:rPr>
              <w:t>GENIE database</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3E7F7A" w14:textId="77777777" w:rsidR="007A3C6E" w:rsidRPr="00AD106F" w:rsidRDefault="007A3C6E" w:rsidP="00E50DC5">
            <w:pPr>
              <w:jc w:val="center"/>
              <w:rPr>
                <w:rFonts w:cs="Arial"/>
                <w:sz w:val="18"/>
                <w:szCs w:val="18"/>
              </w:rPr>
            </w:pPr>
            <w:r w:rsidRPr="00AD106F">
              <w:rPr>
                <w:rFonts w:cs="Arial"/>
                <w:sz w:val="18"/>
                <w:szCs w:val="18"/>
              </w:rPr>
              <w:t>GRIN database</w:t>
            </w:r>
          </w:p>
        </w:tc>
        <w:tc>
          <w:tcPr>
            <w:tcW w:w="3685"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tcPr>
          <w:p w14:paraId="75AD2C0E" w14:textId="77777777" w:rsidR="007A3C6E" w:rsidRPr="00AD106F" w:rsidRDefault="007A3C6E" w:rsidP="00E50DC5">
            <w:pPr>
              <w:jc w:val="center"/>
              <w:rPr>
                <w:rFonts w:cs="Arial"/>
                <w:sz w:val="18"/>
                <w:szCs w:val="18"/>
              </w:rPr>
            </w:pPr>
            <w:r w:rsidRPr="00AD106F">
              <w:rPr>
                <w:rFonts w:cs="Arial"/>
                <w:sz w:val="18"/>
                <w:szCs w:val="18"/>
              </w:rPr>
              <w:t>GENIE database</w:t>
            </w:r>
          </w:p>
        </w:tc>
      </w:tr>
      <w:tr w:rsidR="007A3C6E" w:rsidRPr="00AD106F" w14:paraId="2DE17A70" w14:textId="77777777" w:rsidTr="00E50DC5">
        <w:trPr>
          <w:cantSplit/>
          <w:trHeight w:val="578"/>
          <w:tblHeader/>
        </w:trPr>
        <w:tc>
          <w:tcPr>
            <w:tcW w:w="183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618DC5" w14:textId="77777777" w:rsidR="007A3C6E" w:rsidRPr="00AD106F" w:rsidRDefault="007A3C6E" w:rsidP="00E50DC5">
            <w:pPr>
              <w:jc w:val="left"/>
              <w:rPr>
                <w:rFonts w:cs="Arial"/>
                <w:sz w:val="18"/>
                <w:szCs w:val="18"/>
              </w:rPr>
            </w:pPr>
            <w:bookmarkStart w:id="28" w:name="RANGE!A3:E56"/>
            <w:r w:rsidRPr="00AD106F">
              <w:rPr>
                <w:rFonts w:cs="Arial"/>
                <w:sz w:val="18"/>
                <w:szCs w:val="18"/>
              </w:rPr>
              <w:t>Reclassified genera</w:t>
            </w:r>
            <w:bookmarkEnd w:id="28"/>
          </w:p>
        </w:tc>
        <w:tc>
          <w:tcPr>
            <w:tcW w:w="1843" w:type="dxa"/>
            <w:tcBorders>
              <w:top w:val="nil"/>
              <w:left w:val="nil"/>
              <w:bottom w:val="single" w:sz="4" w:space="0" w:color="auto"/>
              <w:right w:val="single" w:sz="4" w:space="0" w:color="auto"/>
            </w:tcBorders>
            <w:shd w:val="clear" w:color="auto" w:fill="F2F2F2" w:themeFill="background1" w:themeFillShade="F2"/>
            <w:vAlign w:val="center"/>
            <w:hideMark/>
          </w:tcPr>
          <w:p w14:paraId="1C888959" w14:textId="7C6A93BE" w:rsidR="007A3C6E" w:rsidRPr="00AD106F" w:rsidRDefault="007A3C6E" w:rsidP="00E50DC5">
            <w:pPr>
              <w:jc w:val="left"/>
              <w:rPr>
                <w:rFonts w:cs="Arial"/>
                <w:sz w:val="18"/>
                <w:szCs w:val="18"/>
              </w:rPr>
            </w:pPr>
            <w:r>
              <w:rPr>
                <w:rFonts w:cs="Arial"/>
                <w:sz w:val="18"/>
                <w:szCs w:val="18"/>
              </w:rPr>
              <w:t xml:space="preserve">Redundant </w:t>
            </w:r>
            <w:r w:rsidRPr="00AD106F">
              <w:rPr>
                <w:rFonts w:cs="Arial"/>
                <w:sz w:val="18"/>
                <w:szCs w:val="18"/>
              </w:rPr>
              <w:t>UPOV code</w:t>
            </w:r>
            <w:r>
              <w:rPr>
                <w:rFonts w:cs="Arial"/>
                <w:sz w:val="18"/>
                <w:szCs w:val="18"/>
              </w:rPr>
              <w:t xml:space="preserve"> </w:t>
            </w:r>
            <w:r w:rsidRPr="00AD106F">
              <w:rPr>
                <w:rFonts w:cs="Arial"/>
                <w:sz w:val="18"/>
                <w:szCs w:val="18"/>
              </w:rPr>
              <w:t>to be deleted</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14:paraId="3D09D973" w14:textId="29EB3A5B" w:rsidR="007A3C6E" w:rsidRPr="00AD106F" w:rsidRDefault="007A3C6E" w:rsidP="00E50DC5">
            <w:pPr>
              <w:jc w:val="left"/>
              <w:rPr>
                <w:rFonts w:cs="Arial"/>
                <w:sz w:val="18"/>
                <w:szCs w:val="18"/>
              </w:rPr>
            </w:pPr>
            <w:r w:rsidRPr="00AD106F">
              <w:rPr>
                <w:rFonts w:cs="Arial"/>
                <w:sz w:val="18"/>
                <w:szCs w:val="18"/>
              </w:rPr>
              <w:t>Accepted gen</w:t>
            </w:r>
            <w:r w:rsidRPr="00EE0AF0">
              <w:rPr>
                <w:rFonts w:cs="Arial"/>
                <w:sz w:val="18"/>
                <w:szCs w:val="18"/>
              </w:rPr>
              <w:t>era</w:t>
            </w:r>
            <w:r w:rsidRPr="00AD106F">
              <w:rPr>
                <w:rFonts w:cs="Arial"/>
                <w:sz w:val="18"/>
                <w:szCs w:val="18"/>
              </w:rPr>
              <w:t xml:space="preserve"> name</w:t>
            </w:r>
            <w:r>
              <w:rPr>
                <w:rFonts w:cs="Arial"/>
                <w:sz w:val="18"/>
                <w:szCs w:val="18"/>
              </w:rPr>
              <w:t xml:space="preserve"> in GRIN</w:t>
            </w: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3DE7DA82" w14:textId="09BB1FE0" w:rsidR="007A3C6E" w:rsidRPr="00AD106F" w:rsidRDefault="007A3C6E" w:rsidP="00E50DC5">
            <w:pPr>
              <w:jc w:val="left"/>
              <w:rPr>
                <w:rFonts w:cs="Arial"/>
                <w:sz w:val="18"/>
                <w:szCs w:val="18"/>
              </w:rPr>
            </w:pPr>
            <w:r w:rsidRPr="00AD106F">
              <w:rPr>
                <w:rFonts w:cs="Arial"/>
                <w:sz w:val="18"/>
                <w:szCs w:val="18"/>
              </w:rPr>
              <w:t>UPOV code</w:t>
            </w:r>
            <w:r>
              <w:rPr>
                <w:rFonts w:cs="Arial"/>
                <w:sz w:val="18"/>
                <w:szCs w:val="18"/>
              </w:rPr>
              <w:t xml:space="preserve"> for the </w:t>
            </w:r>
            <w:r w:rsidRPr="00AD106F">
              <w:rPr>
                <w:rFonts w:cs="Arial"/>
                <w:sz w:val="18"/>
                <w:szCs w:val="18"/>
              </w:rPr>
              <w:t>accepted genera in GRIN</w:t>
            </w: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02B67CE1" w14:textId="77777777" w:rsidR="007A3C6E" w:rsidRPr="00AD106F" w:rsidRDefault="007A3C6E" w:rsidP="00E50DC5">
            <w:pPr>
              <w:jc w:val="left"/>
              <w:rPr>
                <w:rFonts w:cs="Arial"/>
                <w:sz w:val="18"/>
                <w:szCs w:val="18"/>
              </w:rPr>
            </w:pPr>
            <w:r w:rsidRPr="00AD106F">
              <w:rPr>
                <w:rFonts w:cs="Arial"/>
                <w:sz w:val="18"/>
                <w:szCs w:val="18"/>
              </w:rPr>
              <w:t>Relevant Technical Working Party(s)</w:t>
            </w:r>
          </w:p>
        </w:tc>
      </w:tr>
      <w:tr w:rsidR="007A3C6E" w:rsidRPr="00AD106F" w14:paraId="3AA5E98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E22E518"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Acanthopanax</w:t>
            </w:r>
          </w:p>
        </w:tc>
        <w:tc>
          <w:tcPr>
            <w:tcW w:w="1843" w:type="dxa"/>
            <w:tcBorders>
              <w:top w:val="nil"/>
              <w:left w:val="nil"/>
              <w:bottom w:val="single" w:sz="4" w:space="0" w:color="auto"/>
              <w:right w:val="single" w:sz="4" w:space="0" w:color="auto"/>
            </w:tcBorders>
            <w:shd w:val="clear" w:color="auto" w:fill="auto"/>
            <w:noWrap/>
            <w:vAlign w:val="bottom"/>
            <w:hideMark/>
          </w:tcPr>
          <w:p w14:paraId="5BBBA25C" w14:textId="77777777" w:rsidR="007A3C6E" w:rsidRPr="00AD106F" w:rsidRDefault="007A3C6E" w:rsidP="00E50DC5">
            <w:pPr>
              <w:jc w:val="left"/>
              <w:rPr>
                <w:rFonts w:cs="Arial"/>
                <w:sz w:val="18"/>
                <w:szCs w:val="18"/>
              </w:rPr>
            </w:pPr>
            <w:r w:rsidRPr="00AD106F">
              <w:rPr>
                <w:rFonts w:cs="Arial"/>
                <w:sz w:val="18"/>
                <w:szCs w:val="18"/>
              </w:rPr>
              <w:t>ACNTP</w:t>
            </w:r>
          </w:p>
        </w:tc>
        <w:tc>
          <w:tcPr>
            <w:tcW w:w="2268" w:type="dxa"/>
            <w:tcBorders>
              <w:top w:val="nil"/>
              <w:left w:val="nil"/>
              <w:bottom w:val="single" w:sz="4" w:space="0" w:color="auto"/>
              <w:right w:val="single" w:sz="4" w:space="0" w:color="auto"/>
            </w:tcBorders>
            <w:shd w:val="clear" w:color="auto" w:fill="auto"/>
            <w:noWrap/>
            <w:vAlign w:val="bottom"/>
            <w:hideMark/>
          </w:tcPr>
          <w:p w14:paraId="485078B1" w14:textId="77777777" w:rsidR="007A3C6E" w:rsidRPr="00AD106F" w:rsidRDefault="007A3C6E" w:rsidP="00E50DC5">
            <w:pPr>
              <w:jc w:val="left"/>
              <w:rPr>
                <w:rFonts w:cs="Arial"/>
                <w:i/>
                <w:iCs/>
                <w:sz w:val="18"/>
                <w:szCs w:val="18"/>
              </w:rPr>
            </w:pPr>
            <w:proofErr w:type="spellStart"/>
            <w:r w:rsidRPr="00AD106F">
              <w:rPr>
                <w:rFonts w:cs="Arial"/>
                <w:i/>
                <w:iCs/>
                <w:sz w:val="18"/>
                <w:szCs w:val="18"/>
              </w:rPr>
              <w:t>Eleutherococcus</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5232ECE6" w14:textId="77777777" w:rsidR="007A3C6E" w:rsidRPr="00AD106F" w:rsidRDefault="007A3C6E" w:rsidP="00E50DC5">
            <w:pPr>
              <w:jc w:val="left"/>
              <w:rPr>
                <w:rFonts w:cs="Arial"/>
                <w:sz w:val="18"/>
                <w:szCs w:val="18"/>
              </w:rPr>
            </w:pPr>
            <w:r w:rsidRPr="00AD106F">
              <w:rPr>
                <w:rFonts w:cs="Arial"/>
                <w:sz w:val="18"/>
                <w:szCs w:val="18"/>
              </w:rPr>
              <w:t>ELEUT</w:t>
            </w:r>
          </w:p>
        </w:tc>
        <w:tc>
          <w:tcPr>
            <w:tcW w:w="1701" w:type="dxa"/>
            <w:tcBorders>
              <w:top w:val="nil"/>
              <w:left w:val="nil"/>
              <w:bottom w:val="single" w:sz="4" w:space="0" w:color="auto"/>
              <w:right w:val="single" w:sz="4" w:space="0" w:color="auto"/>
            </w:tcBorders>
            <w:shd w:val="clear" w:color="auto" w:fill="auto"/>
            <w:noWrap/>
            <w:vAlign w:val="bottom"/>
            <w:hideMark/>
          </w:tcPr>
          <w:p w14:paraId="06B72227"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7B8C8D6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9FD35E4"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Acmena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2092EBD" w14:textId="77777777" w:rsidR="007A3C6E" w:rsidRPr="00AD106F" w:rsidRDefault="007A3C6E" w:rsidP="00E50DC5">
            <w:pPr>
              <w:jc w:val="left"/>
              <w:rPr>
                <w:rFonts w:cs="Arial"/>
                <w:sz w:val="18"/>
                <w:szCs w:val="18"/>
              </w:rPr>
            </w:pPr>
            <w:r w:rsidRPr="00AD106F">
              <w:rPr>
                <w:rFonts w:cs="Arial"/>
                <w:sz w:val="18"/>
                <w:szCs w:val="18"/>
              </w:rPr>
              <w:t>ACMEN</w:t>
            </w:r>
          </w:p>
        </w:tc>
        <w:tc>
          <w:tcPr>
            <w:tcW w:w="2268" w:type="dxa"/>
            <w:tcBorders>
              <w:top w:val="nil"/>
              <w:left w:val="nil"/>
              <w:bottom w:val="single" w:sz="4" w:space="0" w:color="auto"/>
              <w:right w:val="single" w:sz="4" w:space="0" w:color="auto"/>
            </w:tcBorders>
            <w:shd w:val="clear" w:color="auto" w:fill="auto"/>
            <w:noWrap/>
            <w:vAlign w:val="bottom"/>
            <w:hideMark/>
          </w:tcPr>
          <w:p w14:paraId="4552EA5E" w14:textId="77777777" w:rsidR="007A3C6E" w:rsidRPr="00AD106F" w:rsidRDefault="007A3C6E" w:rsidP="00E50DC5">
            <w:pPr>
              <w:jc w:val="left"/>
              <w:rPr>
                <w:rFonts w:cs="Arial"/>
                <w:i/>
                <w:iCs/>
                <w:sz w:val="18"/>
                <w:szCs w:val="18"/>
              </w:rPr>
            </w:pPr>
            <w:proofErr w:type="spellStart"/>
            <w:r w:rsidRPr="00AD106F">
              <w:rPr>
                <w:rFonts w:cs="Arial"/>
                <w:i/>
                <w:iCs/>
                <w:sz w:val="18"/>
                <w:szCs w:val="18"/>
              </w:rPr>
              <w:t>Syzygium</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18F5EC98" w14:textId="77777777" w:rsidR="007A3C6E" w:rsidRPr="00AD106F" w:rsidRDefault="007A3C6E" w:rsidP="00E50DC5">
            <w:pPr>
              <w:jc w:val="left"/>
              <w:rPr>
                <w:rFonts w:cs="Arial"/>
                <w:sz w:val="18"/>
                <w:szCs w:val="18"/>
              </w:rPr>
            </w:pPr>
            <w:r w:rsidRPr="00AD106F">
              <w:rPr>
                <w:rFonts w:cs="Arial"/>
                <w:sz w:val="18"/>
                <w:szCs w:val="18"/>
              </w:rPr>
              <w:t>SYZYG</w:t>
            </w:r>
          </w:p>
        </w:tc>
        <w:tc>
          <w:tcPr>
            <w:tcW w:w="1701" w:type="dxa"/>
            <w:tcBorders>
              <w:top w:val="nil"/>
              <w:left w:val="nil"/>
              <w:bottom w:val="single" w:sz="4" w:space="0" w:color="auto"/>
              <w:right w:val="single" w:sz="4" w:space="0" w:color="auto"/>
            </w:tcBorders>
            <w:shd w:val="clear" w:color="auto" w:fill="auto"/>
            <w:noWrap/>
            <w:vAlign w:val="bottom"/>
            <w:hideMark/>
          </w:tcPr>
          <w:p w14:paraId="2D8251E5" w14:textId="77777777" w:rsidR="007A3C6E" w:rsidRPr="00AD106F" w:rsidRDefault="007A3C6E" w:rsidP="00E50DC5">
            <w:pPr>
              <w:jc w:val="left"/>
              <w:rPr>
                <w:rFonts w:cs="Arial"/>
                <w:sz w:val="18"/>
                <w:szCs w:val="18"/>
              </w:rPr>
            </w:pPr>
            <w:r w:rsidRPr="00AD106F">
              <w:rPr>
                <w:rFonts w:cs="Arial"/>
                <w:sz w:val="18"/>
                <w:szCs w:val="18"/>
              </w:rPr>
              <w:t>TWO, TWF</w:t>
            </w:r>
          </w:p>
        </w:tc>
      </w:tr>
      <w:tr w:rsidR="007A3C6E" w:rsidRPr="00AD106F" w14:paraId="0EBCAAF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A190EF1"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Ajania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E5F16AF" w14:textId="77777777" w:rsidR="007A3C6E" w:rsidRPr="00AD106F" w:rsidRDefault="007A3C6E" w:rsidP="00E50DC5">
            <w:pPr>
              <w:jc w:val="left"/>
              <w:rPr>
                <w:rFonts w:cs="Arial"/>
                <w:sz w:val="18"/>
                <w:szCs w:val="18"/>
              </w:rPr>
            </w:pPr>
            <w:r w:rsidRPr="00AD106F">
              <w:rPr>
                <w:rFonts w:cs="Arial"/>
                <w:sz w:val="18"/>
                <w:szCs w:val="18"/>
              </w:rPr>
              <w:t>AJANI</w:t>
            </w:r>
          </w:p>
        </w:tc>
        <w:tc>
          <w:tcPr>
            <w:tcW w:w="2268" w:type="dxa"/>
            <w:tcBorders>
              <w:top w:val="nil"/>
              <w:left w:val="nil"/>
              <w:bottom w:val="single" w:sz="4" w:space="0" w:color="auto"/>
              <w:right w:val="single" w:sz="4" w:space="0" w:color="auto"/>
            </w:tcBorders>
            <w:shd w:val="clear" w:color="auto" w:fill="auto"/>
            <w:noWrap/>
            <w:vAlign w:val="bottom"/>
            <w:hideMark/>
          </w:tcPr>
          <w:p w14:paraId="70F5F6F6" w14:textId="77777777" w:rsidR="007A3C6E" w:rsidRPr="00AD106F" w:rsidRDefault="007A3C6E" w:rsidP="00E50DC5">
            <w:pPr>
              <w:jc w:val="left"/>
              <w:rPr>
                <w:rFonts w:cs="Arial"/>
                <w:i/>
                <w:iCs/>
                <w:sz w:val="18"/>
                <w:szCs w:val="18"/>
              </w:rPr>
            </w:pPr>
            <w:r w:rsidRPr="00AD106F">
              <w:rPr>
                <w:rFonts w:cs="Arial"/>
                <w:i/>
                <w:iCs/>
                <w:sz w:val="18"/>
                <w:szCs w:val="18"/>
              </w:rPr>
              <w:t>Chrysanthemum</w:t>
            </w:r>
          </w:p>
        </w:tc>
        <w:tc>
          <w:tcPr>
            <w:tcW w:w="1984" w:type="dxa"/>
            <w:tcBorders>
              <w:top w:val="nil"/>
              <w:left w:val="nil"/>
              <w:bottom w:val="single" w:sz="4" w:space="0" w:color="auto"/>
              <w:right w:val="single" w:sz="4" w:space="0" w:color="auto"/>
            </w:tcBorders>
            <w:shd w:val="clear" w:color="auto" w:fill="auto"/>
            <w:noWrap/>
            <w:vAlign w:val="bottom"/>
            <w:hideMark/>
          </w:tcPr>
          <w:p w14:paraId="27102ED5" w14:textId="77777777" w:rsidR="007A3C6E" w:rsidRPr="00AD106F" w:rsidRDefault="007A3C6E" w:rsidP="00E50DC5">
            <w:pPr>
              <w:jc w:val="left"/>
              <w:rPr>
                <w:rFonts w:cs="Arial"/>
                <w:sz w:val="18"/>
                <w:szCs w:val="18"/>
              </w:rPr>
            </w:pPr>
            <w:r w:rsidRPr="00AD106F">
              <w:rPr>
                <w:rFonts w:cs="Arial"/>
                <w:sz w:val="18"/>
                <w:szCs w:val="18"/>
              </w:rPr>
              <w:t>CHRYS</w:t>
            </w:r>
          </w:p>
        </w:tc>
        <w:tc>
          <w:tcPr>
            <w:tcW w:w="1701" w:type="dxa"/>
            <w:tcBorders>
              <w:top w:val="nil"/>
              <w:left w:val="nil"/>
              <w:bottom w:val="single" w:sz="4" w:space="0" w:color="auto"/>
              <w:right w:val="single" w:sz="4" w:space="0" w:color="auto"/>
            </w:tcBorders>
            <w:shd w:val="clear" w:color="auto" w:fill="auto"/>
            <w:noWrap/>
            <w:vAlign w:val="bottom"/>
            <w:hideMark/>
          </w:tcPr>
          <w:p w14:paraId="32E177C6"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3942DEAF"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6F79CDE"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Ammophila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1449FA5F" w14:textId="77777777" w:rsidR="007A3C6E" w:rsidRPr="00AD106F" w:rsidRDefault="007A3C6E" w:rsidP="00E50DC5">
            <w:pPr>
              <w:jc w:val="left"/>
              <w:rPr>
                <w:rFonts w:cs="Arial"/>
                <w:sz w:val="18"/>
                <w:szCs w:val="18"/>
              </w:rPr>
            </w:pPr>
            <w:r w:rsidRPr="00AD106F">
              <w:rPr>
                <w:rFonts w:cs="Arial"/>
                <w:sz w:val="18"/>
                <w:szCs w:val="18"/>
              </w:rPr>
              <w:t>AMMOP</w:t>
            </w:r>
          </w:p>
        </w:tc>
        <w:tc>
          <w:tcPr>
            <w:tcW w:w="2268" w:type="dxa"/>
            <w:tcBorders>
              <w:top w:val="nil"/>
              <w:left w:val="nil"/>
              <w:bottom w:val="single" w:sz="4" w:space="0" w:color="auto"/>
              <w:right w:val="single" w:sz="4" w:space="0" w:color="auto"/>
            </w:tcBorders>
            <w:shd w:val="clear" w:color="auto" w:fill="auto"/>
            <w:noWrap/>
            <w:vAlign w:val="bottom"/>
            <w:hideMark/>
          </w:tcPr>
          <w:p w14:paraId="7516BC97" w14:textId="77777777" w:rsidR="007A3C6E" w:rsidRPr="00AD106F" w:rsidRDefault="007A3C6E" w:rsidP="00E50DC5">
            <w:pPr>
              <w:jc w:val="left"/>
              <w:rPr>
                <w:rFonts w:cs="Arial"/>
                <w:i/>
                <w:iCs/>
                <w:sz w:val="18"/>
                <w:szCs w:val="18"/>
              </w:rPr>
            </w:pPr>
            <w:r w:rsidRPr="00AD106F">
              <w:rPr>
                <w:rFonts w:cs="Arial"/>
                <w:i/>
                <w:iCs/>
                <w:sz w:val="18"/>
                <w:szCs w:val="18"/>
              </w:rPr>
              <w:t>Calamagrostis</w:t>
            </w:r>
          </w:p>
        </w:tc>
        <w:tc>
          <w:tcPr>
            <w:tcW w:w="1984" w:type="dxa"/>
            <w:tcBorders>
              <w:top w:val="nil"/>
              <w:left w:val="nil"/>
              <w:bottom w:val="single" w:sz="4" w:space="0" w:color="auto"/>
              <w:right w:val="single" w:sz="4" w:space="0" w:color="auto"/>
            </w:tcBorders>
            <w:shd w:val="clear" w:color="auto" w:fill="auto"/>
            <w:noWrap/>
            <w:vAlign w:val="bottom"/>
            <w:hideMark/>
          </w:tcPr>
          <w:p w14:paraId="044DE1E6" w14:textId="77777777" w:rsidR="007A3C6E" w:rsidRPr="00AD106F" w:rsidRDefault="007A3C6E" w:rsidP="00E50DC5">
            <w:pPr>
              <w:jc w:val="left"/>
              <w:rPr>
                <w:rFonts w:cs="Arial"/>
                <w:sz w:val="18"/>
                <w:szCs w:val="18"/>
              </w:rPr>
            </w:pPr>
            <w:r w:rsidRPr="00AD106F">
              <w:rPr>
                <w:rFonts w:cs="Arial"/>
                <w:sz w:val="18"/>
                <w:szCs w:val="18"/>
              </w:rPr>
              <w:t>CALMG</w:t>
            </w:r>
          </w:p>
        </w:tc>
        <w:tc>
          <w:tcPr>
            <w:tcW w:w="1701" w:type="dxa"/>
            <w:tcBorders>
              <w:top w:val="nil"/>
              <w:left w:val="nil"/>
              <w:bottom w:val="single" w:sz="4" w:space="0" w:color="auto"/>
              <w:right w:val="single" w:sz="4" w:space="0" w:color="auto"/>
            </w:tcBorders>
            <w:shd w:val="clear" w:color="auto" w:fill="auto"/>
            <w:noWrap/>
            <w:vAlign w:val="bottom"/>
            <w:hideMark/>
          </w:tcPr>
          <w:p w14:paraId="3ADFDD8B"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065BDCA6"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565BA76"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Anagallis</w:t>
            </w:r>
          </w:p>
        </w:tc>
        <w:tc>
          <w:tcPr>
            <w:tcW w:w="1843" w:type="dxa"/>
            <w:tcBorders>
              <w:top w:val="nil"/>
              <w:left w:val="nil"/>
              <w:bottom w:val="single" w:sz="4" w:space="0" w:color="auto"/>
              <w:right w:val="single" w:sz="4" w:space="0" w:color="auto"/>
            </w:tcBorders>
            <w:shd w:val="clear" w:color="auto" w:fill="auto"/>
            <w:noWrap/>
            <w:vAlign w:val="bottom"/>
            <w:hideMark/>
          </w:tcPr>
          <w:p w14:paraId="3AAF275F" w14:textId="77777777" w:rsidR="007A3C6E" w:rsidRPr="00AD106F" w:rsidRDefault="007A3C6E" w:rsidP="00E50DC5">
            <w:pPr>
              <w:jc w:val="left"/>
              <w:rPr>
                <w:rFonts w:cs="Arial"/>
                <w:sz w:val="18"/>
                <w:szCs w:val="18"/>
              </w:rPr>
            </w:pPr>
            <w:r w:rsidRPr="00AD106F">
              <w:rPr>
                <w:rFonts w:cs="Arial"/>
                <w:sz w:val="18"/>
                <w:szCs w:val="18"/>
              </w:rPr>
              <w:t>ANAGA</w:t>
            </w:r>
          </w:p>
        </w:tc>
        <w:tc>
          <w:tcPr>
            <w:tcW w:w="2268" w:type="dxa"/>
            <w:tcBorders>
              <w:top w:val="nil"/>
              <w:left w:val="nil"/>
              <w:bottom w:val="single" w:sz="4" w:space="0" w:color="auto"/>
              <w:right w:val="single" w:sz="4" w:space="0" w:color="auto"/>
            </w:tcBorders>
            <w:shd w:val="clear" w:color="auto" w:fill="auto"/>
            <w:noWrap/>
            <w:vAlign w:val="bottom"/>
            <w:hideMark/>
          </w:tcPr>
          <w:p w14:paraId="6C862D91" w14:textId="77777777" w:rsidR="007A3C6E" w:rsidRPr="00AD106F" w:rsidRDefault="007A3C6E" w:rsidP="00E50DC5">
            <w:pPr>
              <w:jc w:val="left"/>
              <w:rPr>
                <w:rFonts w:cs="Arial"/>
                <w:i/>
                <w:iCs/>
                <w:sz w:val="18"/>
                <w:szCs w:val="18"/>
              </w:rPr>
            </w:pPr>
            <w:proofErr w:type="spellStart"/>
            <w:r w:rsidRPr="00AD106F">
              <w:rPr>
                <w:rFonts w:cs="Arial"/>
                <w:i/>
                <w:iCs/>
                <w:sz w:val="18"/>
                <w:szCs w:val="18"/>
              </w:rPr>
              <w:t>Lysimachia</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728F0D82" w14:textId="77777777" w:rsidR="007A3C6E" w:rsidRPr="00AD106F" w:rsidRDefault="007A3C6E" w:rsidP="00E50DC5">
            <w:pPr>
              <w:jc w:val="left"/>
              <w:rPr>
                <w:rFonts w:cs="Arial"/>
                <w:sz w:val="18"/>
                <w:szCs w:val="18"/>
              </w:rPr>
            </w:pPr>
            <w:r w:rsidRPr="00AD106F">
              <w:rPr>
                <w:rFonts w:cs="Arial"/>
                <w:sz w:val="18"/>
                <w:szCs w:val="18"/>
              </w:rPr>
              <w:t>LYSIM</w:t>
            </w:r>
          </w:p>
        </w:tc>
        <w:tc>
          <w:tcPr>
            <w:tcW w:w="1701" w:type="dxa"/>
            <w:tcBorders>
              <w:top w:val="nil"/>
              <w:left w:val="nil"/>
              <w:bottom w:val="single" w:sz="4" w:space="0" w:color="auto"/>
              <w:right w:val="single" w:sz="4" w:space="0" w:color="auto"/>
            </w:tcBorders>
            <w:shd w:val="clear" w:color="auto" w:fill="auto"/>
            <w:noWrap/>
            <w:vAlign w:val="bottom"/>
            <w:hideMark/>
          </w:tcPr>
          <w:p w14:paraId="75061B8D"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0C0D96E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D2C797D"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Belamcanda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E3D7830" w14:textId="77777777" w:rsidR="007A3C6E" w:rsidRPr="00AD106F" w:rsidRDefault="007A3C6E" w:rsidP="00E50DC5">
            <w:pPr>
              <w:jc w:val="left"/>
              <w:rPr>
                <w:rFonts w:cs="Arial"/>
                <w:sz w:val="18"/>
                <w:szCs w:val="18"/>
              </w:rPr>
            </w:pPr>
            <w:r w:rsidRPr="00AD106F">
              <w:rPr>
                <w:rFonts w:cs="Arial"/>
                <w:sz w:val="18"/>
                <w:szCs w:val="18"/>
              </w:rPr>
              <w:t>BELAM</w:t>
            </w:r>
          </w:p>
        </w:tc>
        <w:tc>
          <w:tcPr>
            <w:tcW w:w="2268" w:type="dxa"/>
            <w:tcBorders>
              <w:top w:val="nil"/>
              <w:left w:val="nil"/>
              <w:bottom w:val="single" w:sz="4" w:space="0" w:color="auto"/>
              <w:right w:val="single" w:sz="4" w:space="0" w:color="auto"/>
            </w:tcBorders>
            <w:shd w:val="clear" w:color="auto" w:fill="auto"/>
            <w:noWrap/>
            <w:vAlign w:val="bottom"/>
            <w:hideMark/>
          </w:tcPr>
          <w:p w14:paraId="1738CA18" w14:textId="77777777" w:rsidR="007A3C6E" w:rsidRPr="00AD106F" w:rsidRDefault="007A3C6E" w:rsidP="00E50DC5">
            <w:pPr>
              <w:jc w:val="left"/>
              <w:rPr>
                <w:rFonts w:cs="Arial"/>
                <w:i/>
                <w:iCs/>
                <w:sz w:val="18"/>
                <w:szCs w:val="18"/>
              </w:rPr>
            </w:pPr>
            <w:r w:rsidRPr="00AD106F">
              <w:rPr>
                <w:rFonts w:cs="Arial"/>
                <w:i/>
                <w:iCs/>
                <w:sz w:val="18"/>
                <w:szCs w:val="18"/>
              </w:rPr>
              <w:t>Iris</w:t>
            </w:r>
          </w:p>
        </w:tc>
        <w:tc>
          <w:tcPr>
            <w:tcW w:w="1984" w:type="dxa"/>
            <w:tcBorders>
              <w:top w:val="nil"/>
              <w:left w:val="nil"/>
              <w:bottom w:val="single" w:sz="4" w:space="0" w:color="auto"/>
              <w:right w:val="single" w:sz="4" w:space="0" w:color="auto"/>
            </w:tcBorders>
            <w:shd w:val="clear" w:color="auto" w:fill="auto"/>
            <w:noWrap/>
            <w:vAlign w:val="bottom"/>
            <w:hideMark/>
          </w:tcPr>
          <w:p w14:paraId="78ADA98C" w14:textId="77777777" w:rsidR="007A3C6E" w:rsidRPr="00AD106F" w:rsidRDefault="007A3C6E" w:rsidP="00E50DC5">
            <w:pPr>
              <w:jc w:val="left"/>
              <w:rPr>
                <w:rFonts w:cs="Arial"/>
                <w:sz w:val="18"/>
                <w:szCs w:val="18"/>
              </w:rPr>
            </w:pPr>
            <w:r w:rsidRPr="00AD106F">
              <w:rPr>
                <w:rFonts w:cs="Arial"/>
                <w:sz w:val="18"/>
                <w:szCs w:val="18"/>
              </w:rPr>
              <w:t>IRISS</w:t>
            </w:r>
          </w:p>
        </w:tc>
        <w:tc>
          <w:tcPr>
            <w:tcW w:w="1701" w:type="dxa"/>
            <w:tcBorders>
              <w:top w:val="nil"/>
              <w:left w:val="nil"/>
              <w:bottom w:val="single" w:sz="4" w:space="0" w:color="auto"/>
              <w:right w:val="single" w:sz="4" w:space="0" w:color="auto"/>
            </w:tcBorders>
            <w:shd w:val="clear" w:color="auto" w:fill="auto"/>
            <w:noWrap/>
            <w:vAlign w:val="bottom"/>
            <w:hideMark/>
          </w:tcPr>
          <w:p w14:paraId="394E4DDB"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49F1456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0634602"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Cardaria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B817AA3" w14:textId="77777777" w:rsidR="007A3C6E" w:rsidRPr="00AD106F" w:rsidRDefault="007A3C6E" w:rsidP="00E50DC5">
            <w:pPr>
              <w:jc w:val="left"/>
              <w:rPr>
                <w:rFonts w:cs="Arial"/>
                <w:sz w:val="18"/>
                <w:szCs w:val="18"/>
              </w:rPr>
            </w:pPr>
            <w:r w:rsidRPr="00AD106F">
              <w:rPr>
                <w:rFonts w:cs="Arial"/>
                <w:sz w:val="18"/>
                <w:szCs w:val="18"/>
              </w:rPr>
              <w:t>CARDA</w:t>
            </w:r>
          </w:p>
        </w:tc>
        <w:tc>
          <w:tcPr>
            <w:tcW w:w="2268" w:type="dxa"/>
            <w:tcBorders>
              <w:top w:val="nil"/>
              <w:left w:val="nil"/>
              <w:bottom w:val="single" w:sz="4" w:space="0" w:color="auto"/>
              <w:right w:val="single" w:sz="4" w:space="0" w:color="auto"/>
            </w:tcBorders>
            <w:shd w:val="clear" w:color="auto" w:fill="auto"/>
            <w:noWrap/>
            <w:vAlign w:val="bottom"/>
            <w:hideMark/>
          </w:tcPr>
          <w:p w14:paraId="314ABD19" w14:textId="77777777" w:rsidR="007A3C6E" w:rsidRPr="00AD106F" w:rsidRDefault="007A3C6E" w:rsidP="00E50DC5">
            <w:pPr>
              <w:jc w:val="left"/>
              <w:rPr>
                <w:rFonts w:cs="Arial"/>
                <w:i/>
                <w:iCs/>
                <w:sz w:val="18"/>
                <w:szCs w:val="18"/>
              </w:rPr>
            </w:pPr>
            <w:r w:rsidRPr="00AD106F">
              <w:rPr>
                <w:rFonts w:cs="Arial"/>
                <w:i/>
                <w:iCs/>
                <w:sz w:val="18"/>
                <w:szCs w:val="18"/>
              </w:rPr>
              <w:t>Lepidium</w:t>
            </w:r>
          </w:p>
        </w:tc>
        <w:tc>
          <w:tcPr>
            <w:tcW w:w="1984" w:type="dxa"/>
            <w:tcBorders>
              <w:top w:val="nil"/>
              <w:left w:val="nil"/>
              <w:bottom w:val="single" w:sz="4" w:space="0" w:color="auto"/>
              <w:right w:val="single" w:sz="4" w:space="0" w:color="auto"/>
            </w:tcBorders>
            <w:shd w:val="clear" w:color="auto" w:fill="auto"/>
            <w:noWrap/>
            <w:vAlign w:val="bottom"/>
            <w:hideMark/>
          </w:tcPr>
          <w:p w14:paraId="1B452FF1" w14:textId="77777777" w:rsidR="007A3C6E" w:rsidRPr="00AD106F" w:rsidRDefault="007A3C6E" w:rsidP="00E50DC5">
            <w:pPr>
              <w:jc w:val="left"/>
              <w:rPr>
                <w:rFonts w:cs="Arial"/>
                <w:sz w:val="18"/>
                <w:szCs w:val="18"/>
              </w:rPr>
            </w:pPr>
            <w:r w:rsidRPr="00AD106F">
              <w:rPr>
                <w:rFonts w:cs="Arial"/>
                <w:sz w:val="18"/>
                <w:szCs w:val="18"/>
              </w:rPr>
              <w:t>LEPID</w:t>
            </w:r>
          </w:p>
        </w:tc>
        <w:tc>
          <w:tcPr>
            <w:tcW w:w="1701" w:type="dxa"/>
            <w:tcBorders>
              <w:top w:val="nil"/>
              <w:left w:val="nil"/>
              <w:bottom w:val="single" w:sz="4" w:space="0" w:color="auto"/>
              <w:right w:val="single" w:sz="4" w:space="0" w:color="auto"/>
            </w:tcBorders>
            <w:shd w:val="clear" w:color="auto" w:fill="auto"/>
            <w:noWrap/>
            <w:vAlign w:val="bottom"/>
            <w:hideMark/>
          </w:tcPr>
          <w:p w14:paraId="484CEB72" w14:textId="77777777" w:rsidR="007A3C6E" w:rsidRPr="00AD106F" w:rsidRDefault="007A3C6E" w:rsidP="00E50DC5">
            <w:pPr>
              <w:jc w:val="left"/>
              <w:rPr>
                <w:rFonts w:cs="Arial"/>
                <w:sz w:val="18"/>
                <w:szCs w:val="18"/>
              </w:rPr>
            </w:pPr>
            <w:r w:rsidRPr="00AD106F">
              <w:rPr>
                <w:rFonts w:cs="Arial"/>
                <w:sz w:val="18"/>
                <w:szCs w:val="18"/>
              </w:rPr>
              <w:t>TWO, TWV</w:t>
            </w:r>
          </w:p>
        </w:tc>
      </w:tr>
      <w:tr w:rsidR="007A3C6E" w:rsidRPr="00AD106F" w14:paraId="2C2CEA5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800B48C"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Castalis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E1B2BCF" w14:textId="77777777" w:rsidR="007A3C6E" w:rsidRPr="00AD106F" w:rsidRDefault="007A3C6E" w:rsidP="00E50DC5">
            <w:pPr>
              <w:jc w:val="left"/>
              <w:rPr>
                <w:rFonts w:cs="Arial"/>
                <w:sz w:val="18"/>
                <w:szCs w:val="18"/>
              </w:rPr>
            </w:pPr>
            <w:r w:rsidRPr="00AD106F">
              <w:rPr>
                <w:rFonts w:cs="Arial"/>
                <w:sz w:val="18"/>
                <w:szCs w:val="18"/>
              </w:rPr>
              <w:t>CASTL</w:t>
            </w:r>
          </w:p>
        </w:tc>
        <w:tc>
          <w:tcPr>
            <w:tcW w:w="2268" w:type="dxa"/>
            <w:tcBorders>
              <w:top w:val="nil"/>
              <w:left w:val="nil"/>
              <w:bottom w:val="single" w:sz="4" w:space="0" w:color="auto"/>
              <w:right w:val="single" w:sz="4" w:space="0" w:color="auto"/>
            </w:tcBorders>
            <w:shd w:val="clear" w:color="auto" w:fill="auto"/>
            <w:noWrap/>
            <w:vAlign w:val="bottom"/>
            <w:hideMark/>
          </w:tcPr>
          <w:p w14:paraId="536C92F1" w14:textId="77777777" w:rsidR="007A3C6E" w:rsidRPr="00AD106F" w:rsidRDefault="007A3C6E" w:rsidP="00E50DC5">
            <w:pPr>
              <w:jc w:val="left"/>
              <w:rPr>
                <w:rFonts w:cs="Arial"/>
                <w:i/>
                <w:iCs/>
                <w:sz w:val="18"/>
                <w:szCs w:val="18"/>
              </w:rPr>
            </w:pPr>
            <w:r w:rsidRPr="00AD106F">
              <w:rPr>
                <w:rFonts w:cs="Arial"/>
                <w:i/>
                <w:iCs/>
                <w:sz w:val="18"/>
                <w:szCs w:val="18"/>
              </w:rPr>
              <w:t>Dimorphotheca</w:t>
            </w:r>
          </w:p>
        </w:tc>
        <w:tc>
          <w:tcPr>
            <w:tcW w:w="1984" w:type="dxa"/>
            <w:tcBorders>
              <w:top w:val="nil"/>
              <w:left w:val="nil"/>
              <w:bottom w:val="single" w:sz="4" w:space="0" w:color="auto"/>
              <w:right w:val="single" w:sz="4" w:space="0" w:color="auto"/>
            </w:tcBorders>
            <w:shd w:val="clear" w:color="auto" w:fill="auto"/>
            <w:noWrap/>
            <w:vAlign w:val="bottom"/>
            <w:hideMark/>
          </w:tcPr>
          <w:p w14:paraId="074E133A" w14:textId="77777777" w:rsidR="007A3C6E" w:rsidRPr="00AD106F" w:rsidRDefault="007A3C6E" w:rsidP="00E50DC5">
            <w:pPr>
              <w:jc w:val="left"/>
              <w:rPr>
                <w:rFonts w:cs="Arial"/>
                <w:sz w:val="18"/>
                <w:szCs w:val="18"/>
              </w:rPr>
            </w:pPr>
            <w:r w:rsidRPr="00AD106F">
              <w:rPr>
                <w:rFonts w:cs="Arial"/>
                <w:sz w:val="18"/>
                <w:szCs w:val="18"/>
              </w:rPr>
              <w:t>DIMOR</w:t>
            </w:r>
          </w:p>
        </w:tc>
        <w:tc>
          <w:tcPr>
            <w:tcW w:w="1701" w:type="dxa"/>
            <w:tcBorders>
              <w:top w:val="nil"/>
              <w:left w:val="nil"/>
              <w:bottom w:val="single" w:sz="4" w:space="0" w:color="auto"/>
              <w:right w:val="single" w:sz="4" w:space="0" w:color="auto"/>
            </w:tcBorders>
            <w:shd w:val="clear" w:color="auto" w:fill="auto"/>
            <w:noWrap/>
            <w:vAlign w:val="bottom"/>
            <w:hideMark/>
          </w:tcPr>
          <w:p w14:paraId="59444C38"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1567A83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227F2D0"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Chamaecytisus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19AE728" w14:textId="77777777" w:rsidR="007A3C6E" w:rsidRPr="00AD106F" w:rsidRDefault="007A3C6E" w:rsidP="00E50DC5">
            <w:pPr>
              <w:jc w:val="left"/>
              <w:rPr>
                <w:rFonts w:cs="Arial"/>
                <w:sz w:val="18"/>
                <w:szCs w:val="18"/>
              </w:rPr>
            </w:pPr>
            <w:r w:rsidRPr="00AD106F">
              <w:rPr>
                <w:rFonts w:cs="Arial"/>
                <w:sz w:val="18"/>
                <w:szCs w:val="18"/>
              </w:rPr>
              <w:t>CHMCT</w:t>
            </w:r>
          </w:p>
        </w:tc>
        <w:tc>
          <w:tcPr>
            <w:tcW w:w="2268" w:type="dxa"/>
            <w:tcBorders>
              <w:top w:val="nil"/>
              <w:left w:val="nil"/>
              <w:bottom w:val="single" w:sz="4" w:space="0" w:color="auto"/>
              <w:right w:val="single" w:sz="4" w:space="0" w:color="auto"/>
            </w:tcBorders>
            <w:shd w:val="clear" w:color="auto" w:fill="auto"/>
            <w:noWrap/>
            <w:vAlign w:val="bottom"/>
            <w:hideMark/>
          </w:tcPr>
          <w:p w14:paraId="0EA2E252" w14:textId="77777777" w:rsidR="007A3C6E" w:rsidRPr="00AD106F" w:rsidRDefault="007A3C6E" w:rsidP="00E50DC5">
            <w:pPr>
              <w:jc w:val="left"/>
              <w:rPr>
                <w:rFonts w:cs="Arial"/>
                <w:i/>
                <w:iCs/>
                <w:sz w:val="18"/>
                <w:szCs w:val="18"/>
              </w:rPr>
            </w:pPr>
            <w:proofErr w:type="spellStart"/>
            <w:r w:rsidRPr="00AD106F">
              <w:rPr>
                <w:rFonts w:cs="Arial"/>
                <w:i/>
                <w:iCs/>
                <w:sz w:val="18"/>
                <w:szCs w:val="18"/>
              </w:rPr>
              <w:t>Cytisus</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19D10FC6" w14:textId="77777777" w:rsidR="007A3C6E" w:rsidRPr="00AD106F" w:rsidRDefault="007A3C6E" w:rsidP="00E50DC5">
            <w:pPr>
              <w:jc w:val="left"/>
              <w:rPr>
                <w:rFonts w:cs="Arial"/>
                <w:sz w:val="18"/>
                <w:szCs w:val="18"/>
              </w:rPr>
            </w:pPr>
            <w:r w:rsidRPr="00AD106F">
              <w:rPr>
                <w:rFonts w:cs="Arial"/>
                <w:sz w:val="18"/>
                <w:szCs w:val="18"/>
              </w:rPr>
              <w:t>CYTIS</w:t>
            </w:r>
          </w:p>
        </w:tc>
        <w:tc>
          <w:tcPr>
            <w:tcW w:w="1701" w:type="dxa"/>
            <w:tcBorders>
              <w:top w:val="nil"/>
              <w:left w:val="nil"/>
              <w:bottom w:val="single" w:sz="4" w:space="0" w:color="auto"/>
              <w:right w:val="single" w:sz="4" w:space="0" w:color="auto"/>
            </w:tcBorders>
            <w:shd w:val="clear" w:color="auto" w:fill="auto"/>
            <w:noWrap/>
            <w:vAlign w:val="bottom"/>
            <w:hideMark/>
          </w:tcPr>
          <w:p w14:paraId="0456EA50"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64860268"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4AC7BA7"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Cheiranthus</w:t>
            </w:r>
          </w:p>
        </w:tc>
        <w:tc>
          <w:tcPr>
            <w:tcW w:w="1843" w:type="dxa"/>
            <w:tcBorders>
              <w:top w:val="nil"/>
              <w:left w:val="nil"/>
              <w:bottom w:val="single" w:sz="4" w:space="0" w:color="auto"/>
              <w:right w:val="single" w:sz="4" w:space="0" w:color="auto"/>
            </w:tcBorders>
            <w:shd w:val="clear" w:color="auto" w:fill="auto"/>
            <w:noWrap/>
            <w:vAlign w:val="bottom"/>
            <w:hideMark/>
          </w:tcPr>
          <w:p w14:paraId="28108851" w14:textId="77777777" w:rsidR="007A3C6E" w:rsidRPr="00AD106F" w:rsidRDefault="007A3C6E" w:rsidP="00E50DC5">
            <w:pPr>
              <w:jc w:val="left"/>
              <w:rPr>
                <w:rFonts w:cs="Arial"/>
                <w:sz w:val="18"/>
                <w:szCs w:val="18"/>
              </w:rPr>
            </w:pPr>
            <w:r w:rsidRPr="00AD106F">
              <w:rPr>
                <w:rFonts w:cs="Arial"/>
                <w:sz w:val="18"/>
                <w:szCs w:val="18"/>
              </w:rPr>
              <w:t>CHEIR</w:t>
            </w:r>
          </w:p>
        </w:tc>
        <w:tc>
          <w:tcPr>
            <w:tcW w:w="2268" w:type="dxa"/>
            <w:tcBorders>
              <w:top w:val="nil"/>
              <w:left w:val="nil"/>
              <w:bottom w:val="single" w:sz="4" w:space="0" w:color="auto"/>
              <w:right w:val="single" w:sz="4" w:space="0" w:color="auto"/>
            </w:tcBorders>
            <w:shd w:val="clear" w:color="auto" w:fill="auto"/>
            <w:noWrap/>
            <w:vAlign w:val="bottom"/>
            <w:hideMark/>
          </w:tcPr>
          <w:p w14:paraId="1D4A4C51" w14:textId="77777777" w:rsidR="007A3C6E" w:rsidRPr="00AD106F" w:rsidRDefault="007A3C6E" w:rsidP="00E50DC5">
            <w:pPr>
              <w:jc w:val="left"/>
              <w:rPr>
                <w:rFonts w:cs="Arial"/>
                <w:i/>
                <w:iCs/>
                <w:sz w:val="18"/>
                <w:szCs w:val="18"/>
              </w:rPr>
            </w:pPr>
            <w:r w:rsidRPr="00AD106F">
              <w:rPr>
                <w:rFonts w:cs="Arial"/>
                <w:i/>
                <w:iCs/>
                <w:sz w:val="18"/>
                <w:szCs w:val="18"/>
              </w:rPr>
              <w:t>Erysimum</w:t>
            </w:r>
          </w:p>
        </w:tc>
        <w:tc>
          <w:tcPr>
            <w:tcW w:w="1984" w:type="dxa"/>
            <w:tcBorders>
              <w:top w:val="nil"/>
              <w:left w:val="nil"/>
              <w:bottom w:val="single" w:sz="4" w:space="0" w:color="auto"/>
              <w:right w:val="single" w:sz="4" w:space="0" w:color="auto"/>
            </w:tcBorders>
            <w:shd w:val="clear" w:color="auto" w:fill="auto"/>
            <w:noWrap/>
            <w:vAlign w:val="bottom"/>
            <w:hideMark/>
          </w:tcPr>
          <w:p w14:paraId="465E7E71" w14:textId="77777777" w:rsidR="007A3C6E" w:rsidRPr="00AD106F" w:rsidRDefault="007A3C6E" w:rsidP="00E50DC5">
            <w:pPr>
              <w:jc w:val="left"/>
              <w:rPr>
                <w:rFonts w:cs="Arial"/>
                <w:sz w:val="18"/>
                <w:szCs w:val="18"/>
              </w:rPr>
            </w:pPr>
            <w:r w:rsidRPr="00AD106F">
              <w:rPr>
                <w:rFonts w:cs="Arial"/>
                <w:sz w:val="18"/>
                <w:szCs w:val="18"/>
              </w:rPr>
              <w:t>ERYSI</w:t>
            </w:r>
          </w:p>
        </w:tc>
        <w:tc>
          <w:tcPr>
            <w:tcW w:w="1701" w:type="dxa"/>
            <w:tcBorders>
              <w:top w:val="nil"/>
              <w:left w:val="nil"/>
              <w:bottom w:val="single" w:sz="4" w:space="0" w:color="auto"/>
              <w:right w:val="single" w:sz="4" w:space="0" w:color="auto"/>
            </w:tcBorders>
            <w:shd w:val="clear" w:color="auto" w:fill="auto"/>
            <w:noWrap/>
            <w:vAlign w:val="bottom"/>
            <w:hideMark/>
          </w:tcPr>
          <w:p w14:paraId="322585AD"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73952C9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4173158"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Cimicifuga</w:t>
            </w:r>
          </w:p>
        </w:tc>
        <w:tc>
          <w:tcPr>
            <w:tcW w:w="1843" w:type="dxa"/>
            <w:tcBorders>
              <w:top w:val="nil"/>
              <w:left w:val="nil"/>
              <w:bottom w:val="single" w:sz="4" w:space="0" w:color="auto"/>
              <w:right w:val="single" w:sz="4" w:space="0" w:color="auto"/>
            </w:tcBorders>
            <w:shd w:val="clear" w:color="auto" w:fill="auto"/>
            <w:noWrap/>
            <w:vAlign w:val="bottom"/>
            <w:hideMark/>
          </w:tcPr>
          <w:p w14:paraId="08CC9D1E" w14:textId="77777777" w:rsidR="007A3C6E" w:rsidRPr="00AD106F" w:rsidRDefault="007A3C6E" w:rsidP="00E50DC5">
            <w:pPr>
              <w:jc w:val="left"/>
              <w:rPr>
                <w:rFonts w:cs="Arial"/>
                <w:sz w:val="18"/>
                <w:szCs w:val="18"/>
              </w:rPr>
            </w:pPr>
            <w:r w:rsidRPr="00AD106F">
              <w:rPr>
                <w:rFonts w:cs="Arial"/>
                <w:sz w:val="18"/>
                <w:szCs w:val="18"/>
              </w:rPr>
              <w:t>CIMIC</w:t>
            </w:r>
          </w:p>
        </w:tc>
        <w:tc>
          <w:tcPr>
            <w:tcW w:w="2268" w:type="dxa"/>
            <w:tcBorders>
              <w:top w:val="nil"/>
              <w:left w:val="nil"/>
              <w:bottom w:val="single" w:sz="4" w:space="0" w:color="auto"/>
              <w:right w:val="single" w:sz="4" w:space="0" w:color="auto"/>
            </w:tcBorders>
            <w:shd w:val="clear" w:color="auto" w:fill="auto"/>
            <w:noWrap/>
            <w:vAlign w:val="bottom"/>
            <w:hideMark/>
          </w:tcPr>
          <w:p w14:paraId="2CB43874" w14:textId="77777777" w:rsidR="007A3C6E" w:rsidRPr="00AD106F" w:rsidRDefault="007A3C6E" w:rsidP="00E50DC5">
            <w:pPr>
              <w:jc w:val="left"/>
              <w:rPr>
                <w:rFonts w:cs="Arial"/>
                <w:i/>
                <w:iCs/>
                <w:sz w:val="18"/>
                <w:szCs w:val="18"/>
              </w:rPr>
            </w:pPr>
            <w:r w:rsidRPr="00AD106F">
              <w:rPr>
                <w:rFonts w:cs="Arial"/>
                <w:i/>
                <w:iCs/>
                <w:sz w:val="18"/>
                <w:szCs w:val="18"/>
              </w:rPr>
              <w:t>Actaea</w:t>
            </w:r>
          </w:p>
        </w:tc>
        <w:tc>
          <w:tcPr>
            <w:tcW w:w="1984" w:type="dxa"/>
            <w:tcBorders>
              <w:top w:val="nil"/>
              <w:left w:val="nil"/>
              <w:bottom w:val="single" w:sz="4" w:space="0" w:color="auto"/>
              <w:right w:val="single" w:sz="4" w:space="0" w:color="auto"/>
            </w:tcBorders>
            <w:shd w:val="clear" w:color="auto" w:fill="auto"/>
            <w:noWrap/>
            <w:vAlign w:val="bottom"/>
            <w:hideMark/>
          </w:tcPr>
          <w:p w14:paraId="18E68898" w14:textId="77777777" w:rsidR="007A3C6E" w:rsidRPr="00AD106F" w:rsidRDefault="007A3C6E" w:rsidP="00E50DC5">
            <w:pPr>
              <w:jc w:val="left"/>
              <w:rPr>
                <w:rFonts w:cs="Arial"/>
                <w:sz w:val="18"/>
                <w:szCs w:val="18"/>
              </w:rPr>
            </w:pPr>
            <w:r w:rsidRPr="00AD106F">
              <w:rPr>
                <w:rFonts w:cs="Arial"/>
                <w:sz w:val="18"/>
                <w:szCs w:val="18"/>
              </w:rPr>
              <w:t>ACTAE</w:t>
            </w:r>
          </w:p>
        </w:tc>
        <w:tc>
          <w:tcPr>
            <w:tcW w:w="1701" w:type="dxa"/>
            <w:tcBorders>
              <w:top w:val="nil"/>
              <w:left w:val="nil"/>
              <w:bottom w:val="single" w:sz="4" w:space="0" w:color="auto"/>
              <w:right w:val="single" w:sz="4" w:space="0" w:color="auto"/>
            </w:tcBorders>
            <w:shd w:val="clear" w:color="auto" w:fill="auto"/>
            <w:noWrap/>
            <w:vAlign w:val="bottom"/>
            <w:hideMark/>
          </w:tcPr>
          <w:p w14:paraId="5F12E983"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04042C0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CDB98AF"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Cnicus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F7D3B87" w14:textId="77777777" w:rsidR="007A3C6E" w:rsidRPr="00AD106F" w:rsidRDefault="007A3C6E" w:rsidP="00E50DC5">
            <w:pPr>
              <w:jc w:val="left"/>
              <w:rPr>
                <w:rFonts w:cs="Arial"/>
                <w:sz w:val="18"/>
                <w:szCs w:val="18"/>
              </w:rPr>
            </w:pPr>
            <w:r w:rsidRPr="00AD106F">
              <w:rPr>
                <w:rFonts w:cs="Arial"/>
                <w:sz w:val="18"/>
                <w:szCs w:val="18"/>
              </w:rPr>
              <w:t>CNICU</w:t>
            </w:r>
          </w:p>
        </w:tc>
        <w:tc>
          <w:tcPr>
            <w:tcW w:w="2268" w:type="dxa"/>
            <w:tcBorders>
              <w:top w:val="nil"/>
              <w:left w:val="nil"/>
              <w:bottom w:val="single" w:sz="4" w:space="0" w:color="auto"/>
              <w:right w:val="single" w:sz="4" w:space="0" w:color="auto"/>
            </w:tcBorders>
            <w:shd w:val="clear" w:color="auto" w:fill="auto"/>
            <w:noWrap/>
            <w:vAlign w:val="bottom"/>
            <w:hideMark/>
          </w:tcPr>
          <w:p w14:paraId="12618E9A" w14:textId="77777777" w:rsidR="007A3C6E" w:rsidRPr="00AD106F" w:rsidRDefault="007A3C6E" w:rsidP="00E50DC5">
            <w:pPr>
              <w:jc w:val="left"/>
              <w:rPr>
                <w:rFonts w:cs="Arial"/>
                <w:i/>
                <w:iCs/>
                <w:sz w:val="18"/>
                <w:szCs w:val="18"/>
              </w:rPr>
            </w:pPr>
            <w:r w:rsidRPr="00AD106F">
              <w:rPr>
                <w:rFonts w:cs="Arial"/>
                <w:i/>
                <w:iCs/>
                <w:sz w:val="18"/>
                <w:szCs w:val="18"/>
              </w:rPr>
              <w:t>Centaurea</w:t>
            </w:r>
          </w:p>
        </w:tc>
        <w:tc>
          <w:tcPr>
            <w:tcW w:w="1984" w:type="dxa"/>
            <w:tcBorders>
              <w:top w:val="nil"/>
              <w:left w:val="nil"/>
              <w:bottom w:val="single" w:sz="4" w:space="0" w:color="auto"/>
              <w:right w:val="single" w:sz="4" w:space="0" w:color="auto"/>
            </w:tcBorders>
            <w:shd w:val="clear" w:color="auto" w:fill="auto"/>
            <w:noWrap/>
            <w:vAlign w:val="bottom"/>
            <w:hideMark/>
          </w:tcPr>
          <w:p w14:paraId="43A85448" w14:textId="77777777" w:rsidR="007A3C6E" w:rsidRPr="00AD106F" w:rsidRDefault="007A3C6E" w:rsidP="00E50DC5">
            <w:pPr>
              <w:jc w:val="left"/>
              <w:rPr>
                <w:rFonts w:cs="Arial"/>
                <w:sz w:val="18"/>
                <w:szCs w:val="18"/>
              </w:rPr>
            </w:pPr>
            <w:r w:rsidRPr="00AD106F">
              <w:rPr>
                <w:rFonts w:cs="Arial"/>
                <w:sz w:val="18"/>
                <w:szCs w:val="18"/>
              </w:rPr>
              <w:t>CENTA</w:t>
            </w:r>
          </w:p>
        </w:tc>
        <w:tc>
          <w:tcPr>
            <w:tcW w:w="1701" w:type="dxa"/>
            <w:tcBorders>
              <w:top w:val="nil"/>
              <w:left w:val="nil"/>
              <w:bottom w:val="single" w:sz="4" w:space="0" w:color="auto"/>
              <w:right w:val="single" w:sz="4" w:space="0" w:color="auto"/>
            </w:tcBorders>
            <w:shd w:val="clear" w:color="auto" w:fill="auto"/>
            <w:noWrap/>
            <w:vAlign w:val="bottom"/>
            <w:hideMark/>
          </w:tcPr>
          <w:p w14:paraId="2BB619AF"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7C07220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F1935F9"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Cochlioda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53864D9" w14:textId="77777777" w:rsidR="007A3C6E" w:rsidRPr="00AD106F" w:rsidRDefault="007A3C6E" w:rsidP="00E50DC5">
            <w:pPr>
              <w:jc w:val="left"/>
              <w:rPr>
                <w:rFonts w:cs="Arial"/>
                <w:sz w:val="18"/>
                <w:szCs w:val="18"/>
              </w:rPr>
            </w:pPr>
            <w:r w:rsidRPr="00AD106F">
              <w:rPr>
                <w:rFonts w:cs="Arial"/>
                <w:sz w:val="18"/>
                <w:szCs w:val="18"/>
              </w:rPr>
              <w:t>COCHD</w:t>
            </w:r>
          </w:p>
        </w:tc>
        <w:tc>
          <w:tcPr>
            <w:tcW w:w="2268" w:type="dxa"/>
            <w:tcBorders>
              <w:top w:val="nil"/>
              <w:left w:val="nil"/>
              <w:bottom w:val="single" w:sz="4" w:space="0" w:color="auto"/>
              <w:right w:val="single" w:sz="4" w:space="0" w:color="auto"/>
            </w:tcBorders>
            <w:shd w:val="clear" w:color="auto" w:fill="auto"/>
            <w:noWrap/>
            <w:vAlign w:val="bottom"/>
            <w:hideMark/>
          </w:tcPr>
          <w:p w14:paraId="0F81DF68" w14:textId="77777777" w:rsidR="007A3C6E" w:rsidRPr="00AD106F" w:rsidRDefault="007A3C6E" w:rsidP="00E50DC5">
            <w:pPr>
              <w:jc w:val="left"/>
              <w:rPr>
                <w:rFonts w:cs="Arial"/>
                <w:i/>
                <w:iCs/>
                <w:sz w:val="18"/>
                <w:szCs w:val="18"/>
              </w:rPr>
            </w:pPr>
            <w:r w:rsidRPr="00AD106F">
              <w:rPr>
                <w:rFonts w:cs="Arial"/>
                <w:i/>
                <w:iCs/>
                <w:sz w:val="18"/>
                <w:szCs w:val="18"/>
              </w:rPr>
              <w:t>Oncidium</w:t>
            </w:r>
          </w:p>
        </w:tc>
        <w:tc>
          <w:tcPr>
            <w:tcW w:w="1984" w:type="dxa"/>
            <w:tcBorders>
              <w:top w:val="nil"/>
              <w:left w:val="nil"/>
              <w:bottom w:val="single" w:sz="4" w:space="0" w:color="auto"/>
              <w:right w:val="single" w:sz="4" w:space="0" w:color="auto"/>
            </w:tcBorders>
            <w:shd w:val="clear" w:color="auto" w:fill="auto"/>
            <w:noWrap/>
            <w:vAlign w:val="bottom"/>
            <w:hideMark/>
          </w:tcPr>
          <w:p w14:paraId="046454F4" w14:textId="77777777" w:rsidR="007A3C6E" w:rsidRPr="00AD106F" w:rsidRDefault="007A3C6E" w:rsidP="00E50DC5">
            <w:pPr>
              <w:jc w:val="left"/>
              <w:rPr>
                <w:rFonts w:cs="Arial"/>
                <w:sz w:val="18"/>
                <w:szCs w:val="18"/>
              </w:rPr>
            </w:pPr>
            <w:r w:rsidRPr="00AD106F">
              <w:rPr>
                <w:rFonts w:cs="Arial"/>
                <w:sz w:val="18"/>
                <w:szCs w:val="18"/>
              </w:rPr>
              <w:t>ONCID</w:t>
            </w:r>
          </w:p>
        </w:tc>
        <w:tc>
          <w:tcPr>
            <w:tcW w:w="1701" w:type="dxa"/>
            <w:tcBorders>
              <w:top w:val="nil"/>
              <w:left w:val="nil"/>
              <w:bottom w:val="single" w:sz="4" w:space="0" w:color="auto"/>
              <w:right w:val="single" w:sz="4" w:space="0" w:color="auto"/>
            </w:tcBorders>
            <w:shd w:val="clear" w:color="auto" w:fill="auto"/>
            <w:noWrap/>
            <w:vAlign w:val="bottom"/>
            <w:hideMark/>
          </w:tcPr>
          <w:p w14:paraId="181BC2A6"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39103E2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8B0A069"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Coluria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B06B562" w14:textId="77777777" w:rsidR="007A3C6E" w:rsidRPr="00AD106F" w:rsidRDefault="007A3C6E" w:rsidP="00E50DC5">
            <w:pPr>
              <w:jc w:val="left"/>
              <w:rPr>
                <w:rFonts w:cs="Arial"/>
                <w:sz w:val="18"/>
                <w:szCs w:val="18"/>
              </w:rPr>
            </w:pPr>
            <w:r w:rsidRPr="00AD106F">
              <w:rPr>
                <w:rFonts w:cs="Arial"/>
                <w:sz w:val="18"/>
                <w:szCs w:val="18"/>
              </w:rPr>
              <w:t>COLUR</w:t>
            </w:r>
          </w:p>
        </w:tc>
        <w:tc>
          <w:tcPr>
            <w:tcW w:w="2268" w:type="dxa"/>
            <w:tcBorders>
              <w:top w:val="nil"/>
              <w:left w:val="nil"/>
              <w:bottom w:val="single" w:sz="4" w:space="0" w:color="auto"/>
              <w:right w:val="single" w:sz="4" w:space="0" w:color="auto"/>
            </w:tcBorders>
            <w:shd w:val="clear" w:color="auto" w:fill="auto"/>
            <w:noWrap/>
            <w:vAlign w:val="bottom"/>
            <w:hideMark/>
          </w:tcPr>
          <w:p w14:paraId="7B695740" w14:textId="77777777" w:rsidR="007A3C6E" w:rsidRPr="00AD106F" w:rsidRDefault="007A3C6E" w:rsidP="00E50DC5">
            <w:pPr>
              <w:jc w:val="left"/>
              <w:rPr>
                <w:rFonts w:cs="Arial"/>
                <w:i/>
                <w:iCs/>
                <w:sz w:val="18"/>
                <w:szCs w:val="18"/>
              </w:rPr>
            </w:pPr>
            <w:proofErr w:type="spellStart"/>
            <w:r w:rsidRPr="00AD106F">
              <w:rPr>
                <w:rFonts w:cs="Arial"/>
                <w:i/>
                <w:iCs/>
                <w:sz w:val="18"/>
                <w:szCs w:val="18"/>
              </w:rPr>
              <w:t>Geum</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13452CC3" w14:textId="77777777" w:rsidR="007A3C6E" w:rsidRPr="00AD106F" w:rsidRDefault="007A3C6E" w:rsidP="00E50DC5">
            <w:pPr>
              <w:jc w:val="left"/>
              <w:rPr>
                <w:rFonts w:cs="Arial"/>
                <w:sz w:val="18"/>
                <w:szCs w:val="18"/>
              </w:rPr>
            </w:pPr>
            <w:r w:rsidRPr="00AD106F">
              <w:rPr>
                <w:rFonts w:cs="Arial"/>
                <w:sz w:val="18"/>
                <w:szCs w:val="18"/>
              </w:rPr>
              <w:t>GEUMM</w:t>
            </w:r>
          </w:p>
        </w:tc>
        <w:tc>
          <w:tcPr>
            <w:tcW w:w="1701" w:type="dxa"/>
            <w:tcBorders>
              <w:top w:val="nil"/>
              <w:left w:val="nil"/>
              <w:bottom w:val="single" w:sz="4" w:space="0" w:color="auto"/>
              <w:right w:val="single" w:sz="4" w:space="0" w:color="auto"/>
            </w:tcBorders>
            <w:shd w:val="clear" w:color="auto" w:fill="auto"/>
            <w:noWrap/>
            <w:vAlign w:val="bottom"/>
            <w:hideMark/>
          </w:tcPr>
          <w:p w14:paraId="5FD2E7B7"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14F0D3A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F2C7259"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Crypsis</w:t>
            </w:r>
          </w:p>
        </w:tc>
        <w:tc>
          <w:tcPr>
            <w:tcW w:w="1843" w:type="dxa"/>
            <w:tcBorders>
              <w:top w:val="nil"/>
              <w:left w:val="nil"/>
              <w:bottom w:val="single" w:sz="4" w:space="0" w:color="auto"/>
              <w:right w:val="single" w:sz="4" w:space="0" w:color="auto"/>
            </w:tcBorders>
            <w:shd w:val="clear" w:color="auto" w:fill="auto"/>
            <w:noWrap/>
            <w:vAlign w:val="bottom"/>
            <w:hideMark/>
          </w:tcPr>
          <w:p w14:paraId="272B8B90" w14:textId="77777777" w:rsidR="007A3C6E" w:rsidRPr="00AD106F" w:rsidRDefault="007A3C6E" w:rsidP="00E50DC5">
            <w:pPr>
              <w:jc w:val="left"/>
              <w:rPr>
                <w:rFonts w:cs="Arial"/>
                <w:sz w:val="18"/>
                <w:szCs w:val="18"/>
              </w:rPr>
            </w:pPr>
            <w:r w:rsidRPr="00AD106F">
              <w:rPr>
                <w:rFonts w:cs="Arial"/>
                <w:sz w:val="18"/>
                <w:szCs w:val="18"/>
              </w:rPr>
              <w:t>CRYPS</w:t>
            </w:r>
          </w:p>
        </w:tc>
        <w:tc>
          <w:tcPr>
            <w:tcW w:w="2268" w:type="dxa"/>
            <w:tcBorders>
              <w:top w:val="nil"/>
              <w:left w:val="nil"/>
              <w:bottom w:val="single" w:sz="4" w:space="0" w:color="auto"/>
              <w:right w:val="single" w:sz="4" w:space="0" w:color="auto"/>
            </w:tcBorders>
            <w:shd w:val="clear" w:color="auto" w:fill="auto"/>
            <w:noWrap/>
            <w:vAlign w:val="bottom"/>
            <w:hideMark/>
          </w:tcPr>
          <w:p w14:paraId="4C95D4E0" w14:textId="77777777" w:rsidR="007A3C6E" w:rsidRPr="00AD106F" w:rsidRDefault="007A3C6E" w:rsidP="00E50DC5">
            <w:pPr>
              <w:jc w:val="left"/>
              <w:rPr>
                <w:rFonts w:cs="Arial"/>
                <w:i/>
                <w:iCs/>
                <w:sz w:val="18"/>
                <w:szCs w:val="18"/>
              </w:rPr>
            </w:pPr>
            <w:r w:rsidRPr="00AD106F">
              <w:rPr>
                <w:rFonts w:cs="Arial"/>
                <w:i/>
                <w:iCs/>
                <w:sz w:val="18"/>
                <w:szCs w:val="18"/>
              </w:rPr>
              <w:t>Sporobolus</w:t>
            </w:r>
          </w:p>
        </w:tc>
        <w:tc>
          <w:tcPr>
            <w:tcW w:w="1984" w:type="dxa"/>
            <w:tcBorders>
              <w:top w:val="nil"/>
              <w:left w:val="nil"/>
              <w:bottom w:val="single" w:sz="4" w:space="0" w:color="auto"/>
              <w:right w:val="single" w:sz="4" w:space="0" w:color="auto"/>
            </w:tcBorders>
            <w:shd w:val="clear" w:color="auto" w:fill="auto"/>
            <w:noWrap/>
            <w:vAlign w:val="bottom"/>
            <w:hideMark/>
          </w:tcPr>
          <w:p w14:paraId="2B146CBE" w14:textId="77777777" w:rsidR="007A3C6E" w:rsidRPr="00AD106F" w:rsidRDefault="007A3C6E" w:rsidP="00E50DC5">
            <w:pPr>
              <w:jc w:val="left"/>
              <w:rPr>
                <w:rFonts w:cs="Arial"/>
                <w:sz w:val="18"/>
                <w:szCs w:val="18"/>
              </w:rPr>
            </w:pPr>
            <w:r w:rsidRPr="00AD106F">
              <w:rPr>
                <w:rFonts w:cs="Arial"/>
                <w:sz w:val="18"/>
                <w:szCs w:val="18"/>
              </w:rPr>
              <w:t>SPORO</w:t>
            </w:r>
          </w:p>
        </w:tc>
        <w:tc>
          <w:tcPr>
            <w:tcW w:w="1701" w:type="dxa"/>
            <w:tcBorders>
              <w:top w:val="nil"/>
              <w:left w:val="nil"/>
              <w:bottom w:val="single" w:sz="4" w:space="0" w:color="auto"/>
              <w:right w:val="single" w:sz="4" w:space="0" w:color="auto"/>
            </w:tcBorders>
            <w:shd w:val="clear" w:color="auto" w:fill="auto"/>
            <w:noWrap/>
            <w:vAlign w:val="bottom"/>
            <w:hideMark/>
          </w:tcPr>
          <w:p w14:paraId="499C86EB" w14:textId="77777777" w:rsidR="007A3C6E" w:rsidRPr="00AD106F" w:rsidRDefault="007A3C6E" w:rsidP="00E50DC5">
            <w:pPr>
              <w:jc w:val="left"/>
              <w:rPr>
                <w:rFonts w:cs="Arial"/>
                <w:sz w:val="18"/>
                <w:szCs w:val="18"/>
              </w:rPr>
            </w:pPr>
            <w:r w:rsidRPr="00AD106F">
              <w:rPr>
                <w:rFonts w:cs="Arial"/>
                <w:sz w:val="18"/>
                <w:szCs w:val="18"/>
              </w:rPr>
              <w:t>TWO, TWA</w:t>
            </w:r>
          </w:p>
        </w:tc>
      </w:tr>
      <w:tr w:rsidR="007A3C6E" w:rsidRPr="00AD106F" w14:paraId="797EDED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5F508FB"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Daemonorops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466786C" w14:textId="77777777" w:rsidR="007A3C6E" w:rsidRPr="00AD106F" w:rsidRDefault="007A3C6E" w:rsidP="00E50DC5">
            <w:pPr>
              <w:jc w:val="left"/>
              <w:rPr>
                <w:rFonts w:cs="Arial"/>
                <w:sz w:val="18"/>
                <w:szCs w:val="18"/>
              </w:rPr>
            </w:pPr>
            <w:r w:rsidRPr="00AD106F">
              <w:rPr>
                <w:rFonts w:cs="Arial"/>
                <w:sz w:val="18"/>
                <w:szCs w:val="18"/>
              </w:rPr>
              <w:t>DAEMO</w:t>
            </w:r>
          </w:p>
        </w:tc>
        <w:tc>
          <w:tcPr>
            <w:tcW w:w="2268" w:type="dxa"/>
            <w:tcBorders>
              <w:top w:val="nil"/>
              <w:left w:val="nil"/>
              <w:bottom w:val="single" w:sz="4" w:space="0" w:color="auto"/>
              <w:right w:val="single" w:sz="4" w:space="0" w:color="auto"/>
            </w:tcBorders>
            <w:shd w:val="clear" w:color="auto" w:fill="auto"/>
            <w:noWrap/>
            <w:vAlign w:val="bottom"/>
            <w:hideMark/>
          </w:tcPr>
          <w:p w14:paraId="7A26AF28" w14:textId="77777777" w:rsidR="007A3C6E" w:rsidRPr="00AD106F" w:rsidRDefault="007A3C6E" w:rsidP="00E50DC5">
            <w:pPr>
              <w:jc w:val="left"/>
              <w:rPr>
                <w:rFonts w:cs="Arial"/>
                <w:i/>
                <w:iCs/>
                <w:sz w:val="18"/>
                <w:szCs w:val="18"/>
              </w:rPr>
            </w:pPr>
            <w:r w:rsidRPr="00AD106F">
              <w:rPr>
                <w:rFonts w:cs="Arial"/>
                <w:i/>
                <w:iCs/>
                <w:sz w:val="18"/>
                <w:szCs w:val="18"/>
              </w:rPr>
              <w:t>Calamus</w:t>
            </w:r>
          </w:p>
        </w:tc>
        <w:tc>
          <w:tcPr>
            <w:tcW w:w="1984" w:type="dxa"/>
            <w:tcBorders>
              <w:top w:val="nil"/>
              <w:left w:val="nil"/>
              <w:bottom w:val="single" w:sz="4" w:space="0" w:color="auto"/>
              <w:right w:val="single" w:sz="4" w:space="0" w:color="auto"/>
            </w:tcBorders>
            <w:shd w:val="clear" w:color="auto" w:fill="auto"/>
            <w:noWrap/>
            <w:vAlign w:val="bottom"/>
            <w:hideMark/>
          </w:tcPr>
          <w:p w14:paraId="391A8F43" w14:textId="77777777" w:rsidR="007A3C6E" w:rsidRPr="00AD106F" w:rsidRDefault="007A3C6E" w:rsidP="00E50DC5">
            <w:pPr>
              <w:jc w:val="left"/>
              <w:rPr>
                <w:rFonts w:cs="Arial"/>
                <w:sz w:val="18"/>
                <w:szCs w:val="18"/>
              </w:rPr>
            </w:pPr>
            <w:r w:rsidRPr="00AD106F">
              <w:rPr>
                <w:rFonts w:cs="Arial"/>
                <w:sz w:val="18"/>
                <w:szCs w:val="18"/>
              </w:rPr>
              <w:t>CALAM</w:t>
            </w:r>
          </w:p>
        </w:tc>
        <w:tc>
          <w:tcPr>
            <w:tcW w:w="1701" w:type="dxa"/>
            <w:tcBorders>
              <w:top w:val="nil"/>
              <w:left w:val="nil"/>
              <w:bottom w:val="single" w:sz="4" w:space="0" w:color="auto"/>
              <w:right w:val="single" w:sz="4" w:space="0" w:color="auto"/>
            </w:tcBorders>
            <w:shd w:val="clear" w:color="auto" w:fill="auto"/>
            <w:noWrap/>
            <w:vAlign w:val="bottom"/>
            <w:hideMark/>
          </w:tcPr>
          <w:p w14:paraId="4AF6CF63"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29D99DB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337715D"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Dichroa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104CA7C" w14:textId="77777777" w:rsidR="007A3C6E" w:rsidRPr="00AD106F" w:rsidRDefault="007A3C6E" w:rsidP="00E50DC5">
            <w:pPr>
              <w:jc w:val="left"/>
              <w:rPr>
                <w:rFonts w:cs="Arial"/>
                <w:sz w:val="18"/>
                <w:szCs w:val="18"/>
              </w:rPr>
            </w:pPr>
            <w:r w:rsidRPr="00AD106F">
              <w:rPr>
                <w:rFonts w:cs="Arial"/>
                <w:sz w:val="18"/>
                <w:szCs w:val="18"/>
              </w:rPr>
              <w:t>DICHR</w:t>
            </w:r>
          </w:p>
        </w:tc>
        <w:tc>
          <w:tcPr>
            <w:tcW w:w="2268" w:type="dxa"/>
            <w:tcBorders>
              <w:top w:val="nil"/>
              <w:left w:val="nil"/>
              <w:bottom w:val="single" w:sz="4" w:space="0" w:color="auto"/>
              <w:right w:val="single" w:sz="4" w:space="0" w:color="auto"/>
            </w:tcBorders>
            <w:shd w:val="clear" w:color="auto" w:fill="auto"/>
            <w:noWrap/>
            <w:vAlign w:val="bottom"/>
            <w:hideMark/>
          </w:tcPr>
          <w:p w14:paraId="3FD8DEBF" w14:textId="77777777" w:rsidR="007A3C6E" w:rsidRPr="00AD106F" w:rsidRDefault="007A3C6E" w:rsidP="00E50DC5">
            <w:pPr>
              <w:jc w:val="left"/>
              <w:rPr>
                <w:rFonts w:cs="Arial"/>
                <w:i/>
                <w:iCs/>
                <w:sz w:val="18"/>
                <w:szCs w:val="18"/>
              </w:rPr>
            </w:pPr>
            <w:r w:rsidRPr="00AD106F">
              <w:rPr>
                <w:rFonts w:cs="Arial"/>
                <w:i/>
                <w:iCs/>
                <w:sz w:val="18"/>
                <w:szCs w:val="18"/>
              </w:rPr>
              <w:t>Hydrangea</w:t>
            </w:r>
          </w:p>
        </w:tc>
        <w:tc>
          <w:tcPr>
            <w:tcW w:w="1984" w:type="dxa"/>
            <w:tcBorders>
              <w:top w:val="nil"/>
              <w:left w:val="nil"/>
              <w:bottom w:val="single" w:sz="4" w:space="0" w:color="auto"/>
              <w:right w:val="single" w:sz="4" w:space="0" w:color="auto"/>
            </w:tcBorders>
            <w:shd w:val="clear" w:color="auto" w:fill="auto"/>
            <w:noWrap/>
            <w:vAlign w:val="bottom"/>
            <w:hideMark/>
          </w:tcPr>
          <w:p w14:paraId="7DE62E35" w14:textId="77777777" w:rsidR="007A3C6E" w:rsidRPr="00AD106F" w:rsidRDefault="007A3C6E" w:rsidP="00E50DC5">
            <w:pPr>
              <w:jc w:val="left"/>
              <w:rPr>
                <w:rFonts w:cs="Arial"/>
                <w:sz w:val="18"/>
                <w:szCs w:val="18"/>
              </w:rPr>
            </w:pPr>
            <w:r w:rsidRPr="00AD106F">
              <w:rPr>
                <w:rFonts w:cs="Arial"/>
                <w:sz w:val="18"/>
                <w:szCs w:val="18"/>
              </w:rPr>
              <w:t>HYDRN</w:t>
            </w:r>
          </w:p>
        </w:tc>
        <w:tc>
          <w:tcPr>
            <w:tcW w:w="1701" w:type="dxa"/>
            <w:tcBorders>
              <w:top w:val="nil"/>
              <w:left w:val="nil"/>
              <w:bottom w:val="single" w:sz="4" w:space="0" w:color="auto"/>
              <w:right w:val="single" w:sz="4" w:space="0" w:color="auto"/>
            </w:tcBorders>
            <w:shd w:val="clear" w:color="auto" w:fill="auto"/>
            <w:noWrap/>
            <w:vAlign w:val="bottom"/>
            <w:hideMark/>
          </w:tcPr>
          <w:p w14:paraId="0287ABE2"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072FEFD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C839008"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Dodecatheon</w:t>
            </w:r>
          </w:p>
        </w:tc>
        <w:tc>
          <w:tcPr>
            <w:tcW w:w="1843" w:type="dxa"/>
            <w:tcBorders>
              <w:top w:val="nil"/>
              <w:left w:val="nil"/>
              <w:bottom w:val="single" w:sz="4" w:space="0" w:color="auto"/>
              <w:right w:val="single" w:sz="4" w:space="0" w:color="auto"/>
            </w:tcBorders>
            <w:shd w:val="clear" w:color="auto" w:fill="auto"/>
            <w:noWrap/>
            <w:vAlign w:val="bottom"/>
            <w:hideMark/>
          </w:tcPr>
          <w:p w14:paraId="7E394FA1" w14:textId="77777777" w:rsidR="007A3C6E" w:rsidRPr="00AD106F" w:rsidRDefault="007A3C6E" w:rsidP="00E50DC5">
            <w:pPr>
              <w:jc w:val="left"/>
              <w:rPr>
                <w:rFonts w:cs="Arial"/>
                <w:sz w:val="18"/>
                <w:szCs w:val="18"/>
              </w:rPr>
            </w:pPr>
            <w:r w:rsidRPr="00AD106F">
              <w:rPr>
                <w:rFonts w:cs="Arial"/>
                <w:sz w:val="18"/>
                <w:szCs w:val="18"/>
              </w:rPr>
              <w:t>DODEC</w:t>
            </w:r>
          </w:p>
        </w:tc>
        <w:tc>
          <w:tcPr>
            <w:tcW w:w="2268" w:type="dxa"/>
            <w:tcBorders>
              <w:top w:val="nil"/>
              <w:left w:val="nil"/>
              <w:bottom w:val="single" w:sz="4" w:space="0" w:color="auto"/>
              <w:right w:val="single" w:sz="4" w:space="0" w:color="auto"/>
            </w:tcBorders>
            <w:shd w:val="clear" w:color="auto" w:fill="auto"/>
            <w:noWrap/>
            <w:vAlign w:val="bottom"/>
            <w:hideMark/>
          </w:tcPr>
          <w:p w14:paraId="77B0D3B0" w14:textId="77777777" w:rsidR="007A3C6E" w:rsidRPr="00AD106F" w:rsidRDefault="007A3C6E" w:rsidP="00E50DC5">
            <w:pPr>
              <w:jc w:val="left"/>
              <w:rPr>
                <w:rFonts w:cs="Arial"/>
                <w:i/>
                <w:iCs/>
                <w:sz w:val="18"/>
                <w:szCs w:val="18"/>
              </w:rPr>
            </w:pPr>
            <w:r w:rsidRPr="00AD106F">
              <w:rPr>
                <w:rFonts w:cs="Arial"/>
                <w:i/>
                <w:iCs/>
                <w:sz w:val="18"/>
                <w:szCs w:val="18"/>
              </w:rPr>
              <w:t>Primula</w:t>
            </w:r>
          </w:p>
        </w:tc>
        <w:tc>
          <w:tcPr>
            <w:tcW w:w="1984" w:type="dxa"/>
            <w:tcBorders>
              <w:top w:val="nil"/>
              <w:left w:val="nil"/>
              <w:bottom w:val="single" w:sz="4" w:space="0" w:color="auto"/>
              <w:right w:val="single" w:sz="4" w:space="0" w:color="auto"/>
            </w:tcBorders>
            <w:shd w:val="clear" w:color="auto" w:fill="auto"/>
            <w:noWrap/>
            <w:vAlign w:val="bottom"/>
            <w:hideMark/>
          </w:tcPr>
          <w:p w14:paraId="55B5FF0C" w14:textId="77777777" w:rsidR="007A3C6E" w:rsidRPr="00AD106F" w:rsidRDefault="007A3C6E" w:rsidP="00E50DC5">
            <w:pPr>
              <w:jc w:val="left"/>
              <w:rPr>
                <w:rFonts w:cs="Arial"/>
                <w:sz w:val="18"/>
                <w:szCs w:val="18"/>
              </w:rPr>
            </w:pPr>
            <w:r w:rsidRPr="00AD106F">
              <w:rPr>
                <w:rFonts w:cs="Arial"/>
                <w:sz w:val="18"/>
                <w:szCs w:val="18"/>
              </w:rPr>
              <w:t>PRIMU</w:t>
            </w:r>
          </w:p>
        </w:tc>
        <w:tc>
          <w:tcPr>
            <w:tcW w:w="1701" w:type="dxa"/>
            <w:tcBorders>
              <w:top w:val="nil"/>
              <w:left w:val="nil"/>
              <w:bottom w:val="single" w:sz="4" w:space="0" w:color="auto"/>
              <w:right w:val="single" w:sz="4" w:space="0" w:color="auto"/>
            </w:tcBorders>
            <w:shd w:val="clear" w:color="auto" w:fill="auto"/>
            <w:noWrap/>
            <w:vAlign w:val="bottom"/>
            <w:hideMark/>
          </w:tcPr>
          <w:p w14:paraId="42064FCB"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46EE5CD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510134B"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Fortunella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4C11370" w14:textId="77777777" w:rsidR="007A3C6E" w:rsidRPr="00AD106F" w:rsidRDefault="007A3C6E" w:rsidP="00E50DC5">
            <w:pPr>
              <w:jc w:val="left"/>
              <w:rPr>
                <w:rFonts w:cs="Arial"/>
                <w:sz w:val="18"/>
                <w:szCs w:val="18"/>
              </w:rPr>
            </w:pPr>
            <w:r w:rsidRPr="00AD106F">
              <w:rPr>
                <w:rFonts w:cs="Arial"/>
                <w:sz w:val="18"/>
                <w:szCs w:val="18"/>
              </w:rPr>
              <w:t>FORTU</w:t>
            </w:r>
          </w:p>
        </w:tc>
        <w:tc>
          <w:tcPr>
            <w:tcW w:w="2268" w:type="dxa"/>
            <w:tcBorders>
              <w:top w:val="nil"/>
              <w:left w:val="nil"/>
              <w:bottom w:val="single" w:sz="4" w:space="0" w:color="auto"/>
              <w:right w:val="single" w:sz="4" w:space="0" w:color="auto"/>
            </w:tcBorders>
            <w:shd w:val="clear" w:color="auto" w:fill="auto"/>
            <w:noWrap/>
            <w:vAlign w:val="bottom"/>
            <w:hideMark/>
          </w:tcPr>
          <w:p w14:paraId="5E139ECE" w14:textId="77777777" w:rsidR="007A3C6E" w:rsidRPr="00AD106F" w:rsidRDefault="007A3C6E" w:rsidP="00E50DC5">
            <w:pPr>
              <w:jc w:val="left"/>
              <w:rPr>
                <w:rFonts w:cs="Arial"/>
                <w:i/>
                <w:iCs/>
                <w:sz w:val="18"/>
                <w:szCs w:val="18"/>
              </w:rPr>
            </w:pPr>
            <w:r w:rsidRPr="00AD106F">
              <w:rPr>
                <w:rFonts w:cs="Arial"/>
                <w:i/>
                <w:iCs/>
                <w:sz w:val="18"/>
                <w:szCs w:val="18"/>
              </w:rPr>
              <w:t>Citrus</w:t>
            </w:r>
          </w:p>
        </w:tc>
        <w:tc>
          <w:tcPr>
            <w:tcW w:w="1984" w:type="dxa"/>
            <w:tcBorders>
              <w:top w:val="nil"/>
              <w:left w:val="nil"/>
              <w:bottom w:val="single" w:sz="4" w:space="0" w:color="auto"/>
              <w:right w:val="single" w:sz="4" w:space="0" w:color="auto"/>
            </w:tcBorders>
            <w:shd w:val="clear" w:color="auto" w:fill="auto"/>
            <w:noWrap/>
            <w:vAlign w:val="bottom"/>
            <w:hideMark/>
          </w:tcPr>
          <w:p w14:paraId="31C02CFD" w14:textId="77777777" w:rsidR="007A3C6E" w:rsidRPr="00AD106F" w:rsidRDefault="007A3C6E" w:rsidP="00E50DC5">
            <w:pPr>
              <w:jc w:val="left"/>
              <w:rPr>
                <w:rFonts w:cs="Arial"/>
                <w:sz w:val="18"/>
                <w:szCs w:val="18"/>
              </w:rPr>
            </w:pPr>
            <w:r w:rsidRPr="00AD106F">
              <w:rPr>
                <w:rFonts w:cs="Arial"/>
                <w:sz w:val="18"/>
                <w:szCs w:val="18"/>
              </w:rPr>
              <w:t>CITRU</w:t>
            </w:r>
          </w:p>
        </w:tc>
        <w:tc>
          <w:tcPr>
            <w:tcW w:w="1701" w:type="dxa"/>
            <w:tcBorders>
              <w:top w:val="nil"/>
              <w:left w:val="nil"/>
              <w:bottom w:val="single" w:sz="4" w:space="0" w:color="auto"/>
              <w:right w:val="single" w:sz="4" w:space="0" w:color="auto"/>
            </w:tcBorders>
            <w:shd w:val="clear" w:color="auto" w:fill="auto"/>
            <w:noWrap/>
            <w:vAlign w:val="bottom"/>
            <w:hideMark/>
          </w:tcPr>
          <w:p w14:paraId="348AABD2" w14:textId="77777777" w:rsidR="007A3C6E" w:rsidRPr="00AD106F" w:rsidRDefault="007A3C6E" w:rsidP="00E50DC5">
            <w:pPr>
              <w:jc w:val="left"/>
              <w:rPr>
                <w:rFonts w:cs="Arial"/>
                <w:sz w:val="18"/>
                <w:szCs w:val="18"/>
              </w:rPr>
            </w:pPr>
            <w:r w:rsidRPr="00AD106F">
              <w:rPr>
                <w:rFonts w:cs="Arial"/>
                <w:sz w:val="18"/>
                <w:szCs w:val="18"/>
              </w:rPr>
              <w:t>TWO, TWF</w:t>
            </w:r>
          </w:p>
        </w:tc>
      </w:tr>
      <w:tr w:rsidR="007A3C6E" w:rsidRPr="00AD106F" w14:paraId="1C347A9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16BD3B5"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Gaura</w:t>
            </w:r>
          </w:p>
        </w:tc>
        <w:tc>
          <w:tcPr>
            <w:tcW w:w="1843" w:type="dxa"/>
            <w:tcBorders>
              <w:top w:val="nil"/>
              <w:left w:val="nil"/>
              <w:bottom w:val="single" w:sz="4" w:space="0" w:color="auto"/>
              <w:right w:val="single" w:sz="4" w:space="0" w:color="auto"/>
            </w:tcBorders>
            <w:shd w:val="clear" w:color="auto" w:fill="auto"/>
            <w:noWrap/>
            <w:vAlign w:val="bottom"/>
            <w:hideMark/>
          </w:tcPr>
          <w:p w14:paraId="60A5A46A" w14:textId="77777777" w:rsidR="007A3C6E" w:rsidRPr="00AD106F" w:rsidRDefault="007A3C6E" w:rsidP="00E50DC5">
            <w:pPr>
              <w:jc w:val="left"/>
              <w:rPr>
                <w:rFonts w:cs="Arial"/>
                <w:sz w:val="18"/>
                <w:szCs w:val="18"/>
              </w:rPr>
            </w:pPr>
            <w:r w:rsidRPr="00AD106F">
              <w:rPr>
                <w:rFonts w:cs="Arial"/>
                <w:sz w:val="18"/>
                <w:szCs w:val="18"/>
              </w:rPr>
              <w:t>GAURA</w:t>
            </w:r>
          </w:p>
        </w:tc>
        <w:tc>
          <w:tcPr>
            <w:tcW w:w="2268" w:type="dxa"/>
            <w:tcBorders>
              <w:top w:val="nil"/>
              <w:left w:val="nil"/>
              <w:bottom w:val="single" w:sz="4" w:space="0" w:color="auto"/>
              <w:right w:val="single" w:sz="4" w:space="0" w:color="auto"/>
            </w:tcBorders>
            <w:shd w:val="clear" w:color="auto" w:fill="auto"/>
            <w:noWrap/>
            <w:vAlign w:val="bottom"/>
            <w:hideMark/>
          </w:tcPr>
          <w:p w14:paraId="4DA1524B" w14:textId="77777777" w:rsidR="007A3C6E" w:rsidRPr="00AD106F" w:rsidRDefault="007A3C6E" w:rsidP="00E50DC5">
            <w:pPr>
              <w:jc w:val="left"/>
              <w:rPr>
                <w:rFonts w:cs="Arial"/>
                <w:i/>
                <w:iCs/>
                <w:sz w:val="18"/>
                <w:szCs w:val="18"/>
              </w:rPr>
            </w:pPr>
            <w:r w:rsidRPr="00AD106F">
              <w:rPr>
                <w:rFonts w:cs="Arial"/>
                <w:i/>
                <w:iCs/>
                <w:sz w:val="18"/>
                <w:szCs w:val="18"/>
              </w:rPr>
              <w:t>Oenothera</w:t>
            </w:r>
          </w:p>
        </w:tc>
        <w:tc>
          <w:tcPr>
            <w:tcW w:w="1984" w:type="dxa"/>
            <w:tcBorders>
              <w:top w:val="nil"/>
              <w:left w:val="nil"/>
              <w:bottom w:val="single" w:sz="4" w:space="0" w:color="auto"/>
              <w:right w:val="single" w:sz="4" w:space="0" w:color="auto"/>
            </w:tcBorders>
            <w:shd w:val="clear" w:color="auto" w:fill="auto"/>
            <w:noWrap/>
            <w:vAlign w:val="bottom"/>
            <w:hideMark/>
          </w:tcPr>
          <w:p w14:paraId="40DEF4A4" w14:textId="77777777" w:rsidR="007A3C6E" w:rsidRPr="00AD106F" w:rsidRDefault="007A3C6E" w:rsidP="00E50DC5">
            <w:pPr>
              <w:jc w:val="left"/>
              <w:rPr>
                <w:rFonts w:cs="Arial"/>
                <w:sz w:val="18"/>
                <w:szCs w:val="18"/>
              </w:rPr>
            </w:pPr>
            <w:r w:rsidRPr="00AD106F">
              <w:rPr>
                <w:rFonts w:cs="Arial"/>
                <w:sz w:val="18"/>
                <w:szCs w:val="18"/>
              </w:rPr>
              <w:t>OENOT</w:t>
            </w:r>
          </w:p>
        </w:tc>
        <w:tc>
          <w:tcPr>
            <w:tcW w:w="1701" w:type="dxa"/>
            <w:tcBorders>
              <w:top w:val="nil"/>
              <w:left w:val="nil"/>
              <w:bottom w:val="single" w:sz="4" w:space="0" w:color="auto"/>
              <w:right w:val="single" w:sz="4" w:space="0" w:color="auto"/>
            </w:tcBorders>
            <w:shd w:val="clear" w:color="auto" w:fill="auto"/>
            <w:noWrap/>
            <w:vAlign w:val="bottom"/>
            <w:hideMark/>
          </w:tcPr>
          <w:p w14:paraId="445C18E9"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0982EC3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45095F4"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Hebe</w:t>
            </w:r>
          </w:p>
        </w:tc>
        <w:tc>
          <w:tcPr>
            <w:tcW w:w="1843" w:type="dxa"/>
            <w:tcBorders>
              <w:top w:val="nil"/>
              <w:left w:val="nil"/>
              <w:bottom w:val="single" w:sz="4" w:space="0" w:color="auto"/>
              <w:right w:val="single" w:sz="4" w:space="0" w:color="auto"/>
            </w:tcBorders>
            <w:shd w:val="clear" w:color="auto" w:fill="auto"/>
            <w:noWrap/>
            <w:vAlign w:val="bottom"/>
            <w:hideMark/>
          </w:tcPr>
          <w:p w14:paraId="42957EF7" w14:textId="77777777" w:rsidR="007A3C6E" w:rsidRPr="00AD106F" w:rsidRDefault="007A3C6E" w:rsidP="00E50DC5">
            <w:pPr>
              <w:jc w:val="left"/>
              <w:rPr>
                <w:rFonts w:cs="Arial"/>
                <w:sz w:val="18"/>
                <w:szCs w:val="18"/>
              </w:rPr>
            </w:pPr>
            <w:r w:rsidRPr="00AD106F">
              <w:rPr>
                <w:rFonts w:cs="Arial"/>
                <w:sz w:val="18"/>
                <w:szCs w:val="18"/>
              </w:rPr>
              <w:t>HEBEE</w:t>
            </w:r>
          </w:p>
        </w:tc>
        <w:tc>
          <w:tcPr>
            <w:tcW w:w="2268" w:type="dxa"/>
            <w:tcBorders>
              <w:top w:val="nil"/>
              <w:left w:val="nil"/>
              <w:bottom w:val="single" w:sz="4" w:space="0" w:color="auto"/>
              <w:right w:val="single" w:sz="4" w:space="0" w:color="auto"/>
            </w:tcBorders>
            <w:shd w:val="clear" w:color="auto" w:fill="auto"/>
            <w:noWrap/>
            <w:vAlign w:val="bottom"/>
            <w:hideMark/>
          </w:tcPr>
          <w:p w14:paraId="7C34B4F3" w14:textId="77777777" w:rsidR="007A3C6E" w:rsidRPr="00AD106F" w:rsidRDefault="007A3C6E" w:rsidP="00E50DC5">
            <w:pPr>
              <w:jc w:val="left"/>
              <w:rPr>
                <w:rFonts w:cs="Arial"/>
                <w:i/>
                <w:iCs/>
                <w:sz w:val="18"/>
                <w:szCs w:val="18"/>
              </w:rPr>
            </w:pPr>
            <w:r w:rsidRPr="00AD106F">
              <w:rPr>
                <w:rFonts w:cs="Arial"/>
                <w:i/>
                <w:iCs/>
                <w:sz w:val="18"/>
                <w:szCs w:val="18"/>
              </w:rPr>
              <w:t>Veronica</w:t>
            </w:r>
          </w:p>
        </w:tc>
        <w:tc>
          <w:tcPr>
            <w:tcW w:w="1984" w:type="dxa"/>
            <w:tcBorders>
              <w:top w:val="nil"/>
              <w:left w:val="nil"/>
              <w:bottom w:val="single" w:sz="4" w:space="0" w:color="auto"/>
              <w:right w:val="single" w:sz="4" w:space="0" w:color="auto"/>
            </w:tcBorders>
            <w:shd w:val="clear" w:color="auto" w:fill="auto"/>
            <w:noWrap/>
            <w:vAlign w:val="bottom"/>
            <w:hideMark/>
          </w:tcPr>
          <w:p w14:paraId="0D0ECBB6" w14:textId="77777777" w:rsidR="007A3C6E" w:rsidRPr="00AD106F" w:rsidRDefault="007A3C6E" w:rsidP="00E50DC5">
            <w:pPr>
              <w:jc w:val="left"/>
              <w:rPr>
                <w:rFonts w:cs="Arial"/>
                <w:sz w:val="18"/>
                <w:szCs w:val="18"/>
              </w:rPr>
            </w:pPr>
            <w:r w:rsidRPr="00AD106F">
              <w:rPr>
                <w:rFonts w:cs="Arial"/>
                <w:sz w:val="18"/>
                <w:szCs w:val="18"/>
              </w:rPr>
              <w:t>VERON</w:t>
            </w:r>
          </w:p>
        </w:tc>
        <w:tc>
          <w:tcPr>
            <w:tcW w:w="1701" w:type="dxa"/>
            <w:tcBorders>
              <w:top w:val="nil"/>
              <w:left w:val="nil"/>
              <w:bottom w:val="single" w:sz="4" w:space="0" w:color="auto"/>
              <w:right w:val="single" w:sz="4" w:space="0" w:color="auto"/>
            </w:tcBorders>
            <w:shd w:val="clear" w:color="auto" w:fill="auto"/>
            <w:noWrap/>
            <w:vAlign w:val="bottom"/>
            <w:hideMark/>
          </w:tcPr>
          <w:p w14:paraId="0BA9BB4B"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610D4AD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EAD9847"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Hemidiodia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4B7DDDE" w14:textId="77777777" w:rsidR="007A3C6E" w:rsidRPr="00AD106F" w:rsidRDefault="007A3C6E" w:rsidP="00E50DC5">
            <w:pPr>
              <w:jc w:val="left"/>
              <w:rPr>
                <w:rFonts w:cs="Arial"/>
                <w:sz w:val="18"/>
                <w:szCs w:val="18"/>
              </w:rPr>
            </w:pPr>
            <w:r w:rsidRPr="00AD106F">
              <w:rPr>
                <w:rFonts w:cs="Arial"/>
                <w:sz w:val="18"/>
                <w:szCs w:val="18"/>
              </w:rPr>
              <w:t>HEMID</w:t>
            </w:r>
          </w:p>
        </w:tc>
        <w:tc>
          <w:tcPr>
            <w:tcW w:w="2268" w:type="dxa"/>
            <w:tcBorders>
              <w:top w:val="nil"/>
              <w:left w:val="nil"/>
              <w:bottom w:val="single" w:sz="4" w:space="0" w:color="auto"/>
              <w:right w:val="single" w:sz="4" w:space="0" w:color="auto"/>
            </w:tcBorders>
            <w:shd w:val="clear" w:color="auto" w:fill="auto"/>
            <w:noWrap/>
            <w:vAlign w:val="bottom"/>
            <w:hideMark/>
          </w:tcPr>
          <w:p w14:paraId="7CC77412" w14:textId="77777777" w:rsidR="007A3C6E" w:rsidRPr="00AD106F" w:rsidRDefault="007A3C6E" w:rsidP="00E50DC5">
            <w:pPr>
              <w:jc w:val="left"/>
              <w:rPr>
                <w:rFonts w:cs="Arial"/>
                <w:i/>
                <w:iCs/>
                <w:sz w:val="18"/>
                <w:szCs w:val="18"/>
              </w:rPr>
            </w:pPr>
            <w:r w:rsidRPr="00AD106F">
              <w:rPr>
                <w:rFonts w:cs="Arial"/>
                <w:i/>
                <w:iCs/>
                <w:sz w:val="18"/>
                <w:szCs w:val="18"/>
              </w:rPr>
              <w:t>Oenothera</w:t>
            </w:r>
          </w:p>
        </w:tc>
        <w:tc>
          <w:tcPr>
            <w:tcW w:w="1984" w:type="dxa"/>
            <w:tcBorders>
              <w:top w:val="nil"/>
              <w:left w:val="nil"/>
              <w:bottom w:val="single" w:sz="4" w:space="0" w:color="auto"/>
              <w:right w:val="single" w:sz="4" w:space="0" w:color="auto"/>
            </w:tcBorders>
            <w:shd w:val="clear" w:color="auto" w:fill="auto"/>
            <w:noWrap/>
            <w:vAlign w:val="bottom"/>
            <w:hideMark/>
          </w:tcPr>
          <w:p w14:paraId="0ABCE25C" w14:textId="77777777" w:rsidR="007A3C6E" w:rsidRPr="00AD106F" w:rsidRDefault="007A3C6E" w:rsidP="00E50DC5">
            <w:pPr>
              <w:jc w:val="left"/>
              <w:rPr>
                <w:rFonts w:cs="Arial"/>
                <w:sz w:val="18"/>
                <w:szCs w:val="18"/>
              </w:rPr>
            </w:pPr>
            <w:r w:rsidRPr="00AD106F">
              <w:rPr>
                <w:rFonts w:cs="Arial"/>
                <w:sz w:val="18"/>
                <w:szCs w:val="18"/>
              </w:rPr>
              <w:t>OENOT</w:t>
            </w:r>
          </w:p>
        </w:tc>
        <w:tc>
          <w:tcPr>
            <w:tcW w:w="1701" w:type="dxa"/>
            <w:tcBorders>
              <w:top w:val="nil"/>
              <w:left w:val="nil"/>
              <w:bottom w:val="single" w:sz="4" w:space="0" w:color="auto"/>
              <w:right w:val="single" w:sz="4" w:space="0" w:color="auto"/>
            </w:tcBorders>
            <w:shd w:val="clear" w:color="auto" w:fill="auto"/>
            <w:noWrap/>
            <w:vAlign w:val="bottom"/>
            <w:hideMark/>
          </w:tcPr>
          <w:p w14:paraId="0B4494CE"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72B1085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5FD4085"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Hylocereus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FA1186A" w14:textId="77777777" w:rsidR="007A3C6E" w:rsidRPr="00AD106F" w:rsidRDefault="007A3C6E" w:rsidP="00E50DC5">
            <w:pPr>
              <w:jc w:val="left"/>
              <w:rPr>
                <w:rFonts w:cs="Arial"/>
                <w:sz w:val="18"/>
                <w:szCs w:val="18"/>
              </w:rPr>
            </w:pPr>
            <w:r w:rsidRPr="00AD106F">
              <w:rPr>
                <w:rFonts w:cs="Arial"/>
                <w:sz w:val="18"/>
                <w:szCs w:val="18"/>
              </w:rPr>
              <w:t>HYLOC</w:t>
            </w:r>
          </w:p>
        </w:tc>
        <w:tc>
          <w:tcPr>
            <w:tcW w:w="2268" w:type="dxa"/>
            <w:tcBorders>
              <w:top w:val="nil"/>
              <w:left w:val="nil"/>
              <w:bottom w:val="single" w:sz="4" w:space="0" w:color="auto"/>
              <w:right w:val="single" w:sz="4" w:space="0" w:color="auto"/>
            </w:tcBorders>
            <w:shd w:val="clear" w:color="auto" w:fill="auto"/>
            <w:noWrap/>
            <w:vAlign w:val="bottom"/>
            <w:hideMark/>
          </w:tcPr>
          <w:p w14:paraId="12327C24" w14:textId="77777777" w:rsidR="007A3C6E" w:rsidRPr="00AD106F" w:rsidRDefault="007A3C6E" w:rsidP="00E50DC5">
            <w:pPr>
              <w:jc w:val="left"/>
              <w:rPr>
                <w:rFonts w:cs="Arial"/>
                <w:i/>
                <w:iCs/>
                <w:sz w:val="18"/>
                <w:szCs w:val="18"/>
              </w:rPr>
            </w:pPr>
            <w:proofErr w:type="spellStart"/>
            <w:r w:rsidRPr="00AD106F">
              <w:rPr>
                <w:rFonts w:cs="Arial"/>
                <w:i/>
                <w:iCs/>
                <w:sz w:val="18"/>
                <w:szCs w:val="18"/>
              </w:rPr>
              <w:t>Selenicereus</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35D13EA1" w14:textId="77777777" w:rsidR="007A3C6E" w:rsidRPr="00AD106F" w:rsidRDefault="007A3C6E" w:rsidP="00E50DC5">
            <w:pPr>
              <w:jc w:val="left"/>
              <w:rPr>
                <w:rFonts w:cs="Arial"/>
                <w:sz w:val="18"/>
                <w:szCs w:val="18"/>
              </w:rPr>
            </w:pPr>
            <w:r w:rsidRPr="00AD106F">
              <w:rPr>
                <w:rFonts w:cs="Arial"/>
                <w:sz w:val="18"/>
                <w:szCs w:val="18"/>
              </w:rPr>
              <w:t>SELEN</w:t>
            </w:r>
          </w:p>
        </w:tc>
        <w:tc>
          <w:tcPr>
            <w:tcW w:w="1701" w:type="dxa"/>
            <w:tcBorders>
              <w:top w:val="nil"/>
              <w:left w:val="nil"/>
              <w:bottom w:val="single" w:sz="4" w:space="0" w:color="auto"/>
              <w:right w:val="single" w:sz="4" w:space="0" w:color="auto"/>
            </w:tcBorders>
            <w:shd w:val="clear" w:color="auto" w:fill="auto"/>
            <w:noWrap/>
            <w:vAlign w:val="bottom"/>
            <w:hideMark/>
          </w:tcPr>
          <w:p w14:paraId="375C8041" w14:textId="77777777" w:rsidR="007A3C6E" w:rsidRPr="00AD106F" w:rsidRDefault="007A3C6E" w:rsidP="00E50DC5">
            <w:pPr>
              <w:jc w:val="left"/>
              <w:rPr>
                <w:rFonts w:cs="Arial"/>
                <w:sz w:val="18"/>
                <w:szCs w:val="18"/>
              </w:rPr>
            </w:pPr>
            <w:r w:rsidRPr="00AD106F">
              <w:rPr>
                <w:rFonts w:cs="Arial"/>
                <w:sz w:val="18"/>
                <w:szCs w:val="18"/>
              </w:rPr>
              <w:t>TWO, TWV, TWF</w:t>
            </w:r>
          </w:p>
        </w:tc>
      </w:tr>
      <w:tr w:rsidR="007A3C6E" w:rsidRPr="00AD106F" w14:paraId="4310F36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C98E8F1"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Laurentia</w:t>
            </w:r>
          </w:p>
        </w:tc>
        <w:tc>
          <w:tcPr>
            <w:tcW w:w="1843" w:type="dxa"/>
            <w:tcBorders>
              <w:top w:val="nil"/>
              <w:left w:val="nil"/>
              <w:bottom w:val="single" w:sz="4" w:space="0" w:color="auto"/>
              <w:right w:val="single" w:sz="4" w:space="0" w:color="auto"/>
            </w:tcBorders>
            <w:shd w:val="clear" w:color="auto" w:fill="auto"/>
            <w:noWrap/>
            <w:vAlign w:val="bottom"/>
            <w:hideMark/>
          </w:tcPr>
          <w:p w14:paraId="612D0D09" w14:textId="77777777" w:rsidR="007A3C6E" w:rsidRPr="00AD106F" w:rsidRDefault="007A3C6E" w:rsidP="00E50DC5">
            <w:pPr>
              <w:jc w:val="left"/>
              <w:rPr>
                <w:rFonts w:cs="Arial"/>
                <w:sz w:val="18"/>
                <w:szCs w:val="18"/>
              </w:rPr>
            </w:pPr>
            <w:r w:rsidRPr="00AD106F">
              <w:rPr>
                <w:rFonts w:cs="Arial"/>
                <w:sz w:val="18"/>
                <w:szCs w:val="18"/>
              </w:rPr>
              <w:t>LAURE</w:t>
            </w:r>
          </w:p>
        </w:tc>
        <w:tc>
          <w:tcPr>
            <w:tcW w:w="2268" w:type="dxa"/>
            <w:tcBorders>
              <w:top w:val="nil"/>
              <w:left w:val="nil"/>
              <w:bottom w:val="single" w:sz="4" w:space="0" w:color="auto"/>
              <w:right w:val="single" w:sz="4" w:space="0" w:color="auto"/>
            </w:tcBorders>
            <w:shd w:val="clear" w:color="auto" w:fill="auto"/>
            <w:noWrap/>
            <w:vAlign w:val="bottom"/>
            <w:hideMark/>
          </w:tcPr>
          <w:p w14:paraId="185A07E9" w14:textId="77777777" w:rsidR="007A3C6E" w:rsidRPr="00AD106F" w:rsidRDefault="007A3C6E" w:rsidP="00E50DC5">
            <w:pPr>
              <w:jc w:val="left"/>
              <w:rPr>
                <w:rFonts w:cs="Arial"/>
                <w:i/>
                <w:iCs/>
                <w:sz w:val="18"/>
                <w:szCs w:val="18"/>
              </w:rPr>
            </w:pPr>
            <w:r w:rsidRPr="00AD106F">
              <w:rPr>
                <w:rFonts w:cs="Arial"/>
                <w:i/>
                <w:iCs/>
                <w:sz w:val="18"/>
                <w:szCs w:val="18"/>
              </w:rPr>
              <w:t>Lobelia</w:t>
            </w:r>
          </w:p>
        </w:tc>
        <w:tc>
          <w:tcPr>
            <w:tcW w:w="1984" w:type="dxa"/>
            <w:tcBorders>
              <w:top w:val="nil"/>
              <w:left w:val="nil"/>
              <w:bottom w:val="single" w:sz="4" w:space="0" w:color="auto"/>
              <w:right w:val="single" w:sz="4" w:space="0" w:color="auto"/>
            </w:tcBorders>
            <w:shd w:val="clear" w:color="auto" w:fill="auto"/>
            <w:noWrap/>
            <w:vAlign w:val="bottom"/>
            <w:hideMark/>
          </w:tcPr>
          <w:p w14:paraId="50EE2FDD" w14:textId="77777777" w:rsidR="007A3C6E" w:rsidRPr="00AD106F" w:rsidRDefault="007A3C6E" w:rsidP="00E50DC5">
            <w:pPr>
              <w:jc w:val="left"/>
              <w:rPr>
                <w:rFonts w:cs="Arial"/>
                <w:sz w:val="18"/>
                <w:szCs w:val="18"/>
              </w:rPr>
            </w:pPr>
            <w:r w:rsidRPr="00AD106F">
              <w:rPr>
                <w:rFonts w:cs="Arial"/>
                <w:sz w:val="18"/>
                <w:szCs w:val="18"/>
              </w:rPr>
              <w:t>LOBEL</w:t>
            </w:r>
          </w:p>
        </w:tc>
        <w:tc>
          <w:tcPr>
            <w:tcW w:w="1701" w:type="dxa"/>
            <w:tcBorders>
              <w:top w:val="nil"/>
              <w:left w:val="nil"/>
              <w:bottom w:val="single" w:sz="4" w:space="0" w:color="auto"/>
              <w:right w:val="single" w:sz="4" w:space="0" w:color="auto"/>
            </w:tcBorders>
            <w:shd w:val="clear" w:color="auto" w:fill="auto"/>
            <w:noWrap/>
            <w:vAlign w:val="bottom"/>
            <w:hideMark/>
          </w:tcPr>
          <w:p w14:paraId="5CAF104B"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558A2CC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C557374"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Lychnis</w:t>
            </w:r>
          </w:p>
        </w:tc>
        <w:tc>
          <w:tcPr>
            <w:tcW w:w="1843" w:type="dxa"/>
            <w:tcBorders>
              <w:top w:val="nil"/>
              <w:left w:val="nil"/>
              <w:bottom w:val="single" w:sz="4" w:space="0" w:color="auto"/>
              <w:right w:val="single" w:sz="4" w:space="0" w:color="auto"/>
            </w:tcBorders>
            <w:shd w:val="clear" w:color="auto" w:fill="auto"/>
            <w:noWrap/>
            <w:vAlign w:val="bottom"/>
            <w:hideMark/>
          </w:tcPr>
          <w:p w14:paraId="753B1137" w14:textId="77777777" w:rsidR="007A3C6E" w:rsidRPr="00AD106F" w:rsidRDefault="007A3C6E" w:rsidP="00E50DC5">
            <w:pPr>
              <w:jc w:val="left"/>
              <w:rPr>
                <w:rFonts w:cs="Arial"/>
                <w:sz w:val="18"/>
                <w:szCs w:val="18"/>
              </w:rPr>
            </w:pPr>
            <w:r w:rsidRPr="00AD106F">
              <w:rPr>
                <w:rFonts w:cs="Arial"/>
                <w:sz w:val="18"/>
                <w:szCs w:val="18"/>
              </w:rPr>
              <w:t>LYCHN</w:t>
            </w:r>
          </w:p>
        </w:tc>
        <w:tc>
          <w:tcPr>
            <w:tcW w:w="2268" w:type="dxa"/>
            <w:tcBorders>
              <w:top w:val="nil"/>
              <w:left w:val="nil"/>
              <w:bottom w:val="single" w:sz="4" w:space="0" w:color="auto"/>
              <w:right w:val="single" w:sz="4" w:space="0" w:color="auto"/>
            </w:tcBorders>
            <w:shd w:val="clear" w:color="auto" w:fill="auto"/>
            <w:noWrap/>
            <w:vAlign w:val="bottom"/>
            <w:hideMark/>
          </w:tcPr>
          <w:p w14:paraId="7610505B" w14:textId="77777777" w:rsidR="007A3C6E" w:rsidRPr="00AD106F" w:rsidRDefault="007A3C6E" w:rsidP="00E50DC5">
            <w:pPr>
              <w:jc w:val="left"/>
              <w:rPr>
                <w:rFonts w:cs="Arial"/>
                <w:i/>
                <w:iCs/>
                <w:sz w:val="18"/>
                <w:szCs w:val="18"/>
              </w:rPr>
            </w:pPr>
            <w:r w:rsidRPr="00AD106F">
              <w:rPr>
                <w:rFonts w:cs="Arial"/>
                <w:i/>
                <w:iCs/>
                <w:sz w:val="18"/>
                <w:szCs w:val="18"/>
              </w:rPr>
              <w:t>Silene</w:t>
            </w:r>
          </w:p>
        </w:tc>
        <w:tc>
          <w:tcPr>
            <w:tcW w:w="1984" w:type="dxa"/>
            <w:tcBorders>
              <w:top w:val="nil"/>
              <w:left w:val="nil"/>
              <w:bottom w:val="single" w:sz="4" w:space="0" w:color="auto"/>
              <w:right w:val="single" w:sz="4" w:space="0" w:color="auto"/>
            </w:tcBorders>
            <w:shd w:val="clear" w:color="auto" w:fill="auto"/>
            <w:noWrap/>
            <w:vAlign w:val="bottom"/>
            <w:hideMark/>
          </w:tcPr>
          <w:p w14:paraId="6AE7AA1E" w14:textId="77777777" w:rsidR="007A3C6E" w:rsidRPr="00AD106F" w:rsidRDefault="007A3C6E" w:rsidP="00E50DC5">
            <w:pPr>
              <w:jc w:val="left"/>
              <w:rPr>
                <w:rFonts w:cs="Arial"/>
                <w:sz w:val="18"/>
                <w:szCs w:val="18"/>
              </w:rPr>
            </w:pPr>
            <w:r w:rsidRPr="00AD106F">
              <w:rPr>
                <w:rFonts w:cs="Arial"/>
                <w:sz w:val="18"/>
                <w:szCs w:val="18"/>
              </w:rPr>
              <w:t>SILEN</w:t>
            </w:r>
          </w:p>
        </w:tc>
        <w:tc>
          <w:tcPr>
            <w:tcW w:w="1701" w:type="dxa"/>
            <w:tcBorders>
              <w:top w:val="nil"/>
              <w:left w:val="nil"/>
              <w:bottom w:val="single" w:sz="4" w:space="0" w:color="auto"/>
              <w:right w:val="single" w:sz="4" w:space="0" w:color="auto"/>
            </w:tcBorders>
            <w:shd w:val="clear" w:color="auto" w:fill="auto"/>
            <w:noWrap/>
            <w:vAlign w:val="bottom"/>
            <w:hideMark/>
          </w:tcPr>
          <w:p w14:paraId="547632DD" w14:textId="77777777" w:rsidR="007A3C6E" w:rsidRPr="00AD106F" w:rsidRDefault="007A3C6E" w:rsidP="00E50DC5">
            <w:pPr>
              <w:jc w:val="left"/>
              <w:rPr>
                <w:rFonts w:cs="Arial"/>
                <w:sz w:val="18"/>
                <w:szCs w:val="18"/>
              </w:rPr>
            </w:pPr>
            <w:r w:rsidRPr="00AD106F">
              <w:rPr>
                <w:rFonts w:cs="Arial"/>
                <w:sz w:val="18"/>
                <w:szCs w:val="18"/>
              </w:rPr>
              <w:t>TWO, TWV</w:t>
            </w:r>
          </w:p>
        </w:tc>
      </w:tr>
      <w:tr w:rsidR="007A3C6E" w:rsidRPr="00AD106F" w14:paraId="422CF34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0E424EF"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Manfreda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3B69B479" w14:textId="77777777" w:rsidR="007A3C6E" w:rsidRPr="00AD106F" w:rsidRDefault="007A3C6E" w:rsidP="00E50DC5">
            <w:pPr>
              <w:jc w:val="left"/>
              <w:rPr>
                <w:rFonts w:cs="Arial"/>
                <w:sz w:val="18"/>
                <w:szCs w:val="18"/>
              </w:rPr>
            </w:pPr>
            <w:r w:rsidRPr="00AD106F">
              <w:rPr>
                <w:rFonts w:cs="Arial"/>
                <w:sz w:val="18"/>
                <w:szCs w:val="18"/>
              </w:rPr>
              <w:t>MANFR</w:t>
            </w:r>
          </w:p>
        </w:tc>
        <w:tc>
          <w:tcPr>
            <w:tcW w:w="2268" w:type="dxa"/>
            <w:tcBorders>
              <w:top w:val="nil"/>
              <w:left w:val="nil"/>
              <w:bottom w:val="single" w:sz="4" w:space="0" w:color="auto"/>
              <w:right w:val="single" w:sz="4" w:space="0" w:color="auto"/>
            </w:tcBorders>
            <w:shd w:val="clear" w:color="auto" w:fill="auto"/>
            <w:noWrap/>
            <w:vAlign w:val="bottom"/>
            <w:hideMark/>
          </w:tcPr>
          <w:p w14:paraId="613D6304" w14:textId="77777777" w:rsidR="007A3C6E" w:rsidRPr="00AD106F" w:rsidRDefault="007A3C6E" w:rsidP="00E50DC5">
            <w:pPr>
              <w:jc w:val="left"/>
              <w:rPr>
                <w:rFonts w:cs="Arial"/>
                <w:i/>
                <w:iCs/>
                <w:sz w:val="18"/>
                <w:szCs w:val="18"/>
              </w:rPr>
            </w:pPr>
            <w:r w:rsidRPr="00AD106F">
              <w:rPr>
                <w:rFonts w:cs="Arial"/>
                <w:i/>
                <w:iCs/>
                <w:sz w:val="18"/>
                <w:szCs w:val="18"/>
              </w:rPr>
              <w:t>Agave</w:t>
            </w:r>
          </w:p>
        </w:tc>
        <w:tc>
          <w:tcPr>
            <w:tcW w:w="1984" w:type="dxa"/>
            <w:tcBorders>
              <w:top w:val="nil"/>
              <w:left w:val="nil"/>
              <w:bottom w:val="single" w:sz="4" w:space="0" w:color="auto"/>
              <w:right w:val="single" w:sz="4" w:space="0" w:color="auto"/>
            </w:tcBorders>
            <w:shd w:val="clear" w:color="auto" w:fill="auto"/>
            <w:noWrap/>
            <w:vAlign w:val="bottom"/>
            <w:hideMark/>
          </w:tcPr>
          <w:p w14:paraId="0B0C8139" w14:textId="77777777" w:rsidR="007A3C6E" w:rsidRPr="00AD106F" w:rsidRDefault="007A3C6E" w:rsidP="00E50DC5">
            <w:pPr>
              <w:jc w:val="left"/>
              <w:rPr>
                <w:rFonts w:cs="Arial"/>
                <w:sz w:val="18"/>
                <w:szCs w:val="18"/>
              </w:rPr>
            </w:pPr>
            <w:r w:rsidRPr="00AD106F">
              <w:rPr>
                <w:rFonts w:cs="Arial"/>
                <w:sz w:val="18"/>
                <w:szCs w:val="18"/>
              </w:rPr>
              <w:t>AGAVE</w:t>
            </w:r>
          </w:p>
        </w:tc>
        <w:tc>
          <w:tcPr>
            <w:tcW w:w="1701" w:type="dxa"/>
            <w:tcBorders>
              <w:top w:val="nil"/>
              <w:left w:val="nil"/>
              <w:bottom w:val="single" w:sz="4" w:space="0" w:color="auto"/>
              <w:right w:val="single" w:sz="4" w:space="0" w:color="auto"/>
            </w:tcBorders>
            <w:shd w:val="clear" w:color="auto" w:fill="auto"/>
            <w:noWrap/>
            <w:vAlign w:val="bottom"/>
            <w:hideMark/>
          </w:tcPr>
          <w:p w14:paraId="79C62957" w14:textId="77777777" w:rsidR="007A3C6E" w:rsidRPr="00AD106F" w:rsidRDefault="007A3C6E" w:rsidP="00E50DC5">
            <w:pPr>
              <w:jc w:val="left"/>
              <w:rPr>
                <w:rFonts w:cs="Arial"/>
                <w:sz w:val="18"/>
                <w:szCs w:val="18"/>
              </w:rPr>
            </w:pPr>
            <w:r w:rsidRPr="00AD106F">
              <w:rPr>
                <w:rFonts w:cs="Arial"/>
                <w:sz w:val="18"/>
                <w:szCs w:val="18"/>
              </w:rPr>
              <w:t>TWO, TWV</w:t>
            </w:r>
          </w:p>
        </w:tc>
      </w:tr>
      <w:tr w:rsidR="007A3C6E" w:rsidRPr="00AD106F" w14:paraId="4B0CD6B5"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17EC530"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Manglietia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75F91B7" w14:textId="77777777" w:rsidR="007A3C6E" w:rsidRPr="00AD106F" w:rsidRDefault="007A3C6E" w:rsidP="00E50DC5">
            <w:pPr>
              <w:jc w:val="left"/>
              <w:rPr>
                <w:rFonts w:cs="Arial"/>
                <w:sz w:val="18"/>
                <w:szCs w:val="18"/>
              </w:rPr>
            </w:pPr>
            <w:r w:rsidRPr="00AD106F">
              <w:rPr>
                <w:rFonts w:cs="Arial"/>
                <w:sz w:val="18"/>
                <w:szCs w:val="18"/>
              </w:rPr>
              <w:t>MANGL</w:t>
            </w:r>
          </w:p>
        </w:tc>
        <w:tc>
          <w:tcPr>
            <w:tcW w:w="2268" w:type="dxa"/>
            <w:tcBorders>
              <w:top w:val="nil"/>
              <w:left w:val="nil"/>
              <w:bottom w:val="single" w:sz="4" w:space="0" w:color="auto"/>
              <w:right w:val="single" w:sz="4" w:space="0" w:color="auto"/>
            </w:tcBorders>
            <w:shd w:val="clear" w:color="auto" w:fill="auto"/>
            <w:noWrap/>
            <w:vAlign w:val="bottom"/>
            <w:hideMark/>
          </w:tcPr>
          <w:p w14:paraId="7865D3B2" w14:textId="77777777" w:rsidR="007A3C6E" w:rsidRPr="00AD106F" w:rsidRDefault="007A3C6E" w:rsidP="00E50DC5">
            <w:pPr>
              <w:jc w:val="left"/>
              <w:rPr>
                <w:rFonts w:cs="Arial"/>
                <w:i/>
                <w:iCs/>
                <w:sz w:val="18"/>
                <w:szCs w:val="18"/>
              </w:rPr>
            </w:pPr>
            <w:r w:rsidRPr="00AD106F">
              <w:rPr>
                <w:rFonts w:cs="Arial"/>
                <w:i/>
                <w:iCs/>
                <w:sz w:val="18"/>
                <w:szCs w:val="18"/>
              </w:rPr>
              <w:t>Magnolia</w:t>
            </w:r>
          </w:p>
        </w:tc>
        <w:tc>
          <w:tcPr>
            <w:tcW w:w="1984" w:type="dxa"/>
            <w:tcBorders>
              <w:top w:val="nil"/>
              <w:left w:val="nil"/>
              <w:bottom w:val="single" w:sz="4" w:space="0" w:color="auto"/>
              <w:right w:val="single" w:sz="4" w:space="0" w:color="auto"/>
            </w:tcBorders>
            <w:shd w:val="clear" w:color="auto" w:fill="auto"/>
            <w:noWrap/>
            <w:vAlign w:val="bottom"/>
            <w:hideMark/>
          </w:tcPr>
          <w:p w14:paraId="75775909" w14:textId="77777777" w:rsidR="007A3C6E" w:rsidRPr="00AD106F" w:rsidRDefault="007A3C6E" w:rsidP="00E50DC5">
            <w:pPr>
              <w:jc w:val="left"/>
              <w:rPr>
                <w:rFonts w:cs="Arial"/>
                <w:sz w:val="18"/>
                <w:szCs w:val="18"/>
              </w:rPr>
            </w:pPr>
            <w:r w:rsidRPr="00AD106F">
              <w:rPr>
                <w:rFonts w:cs="Arial"/>
                <w:sz w:val="18"/>
                <w:szCs w:val="18"/>
              </w:rPr>
              <w:t>MAGNO</w:t>
            </w:r>
          </w:p>
        </w:tc>
        <w:tc>
          <w:tcPr>
            <w:tcW w:w="1701" w:type="dxa"/>
            <w:tcBorders>
              <w:top w:val="nil"/>
              <w:left w:val="nil"/>
              <w:bottom w:val="single" w:sz="4" w:space="0" w:color="auto"/>
              <w:right w:val="single" w:sz="4" w:space="0" w:color="auto"/>
            </w:tcBorders>
            <w:shd w:val="clear" w:color="auto" w:fill="auto"/>
            <w:noWrap/>
            <w:vAlign w:val="bottom"/>
            <w:hideMark/>
          </w:tcPr>
          <w:p w14:paraId="7E9F9465"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49D3300B" w14:textId="77777777" w:rsidTr="00E50DC5">
        <w:trPr>
          <w:cantSplit/>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695CCDF"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Menziesia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BE16F29" w14:textId="77777777" w:rsidR="007A3C6E" w:rsidRPr="00AD106F" w:rsidRDefault="007A3C6E" w:rsidP="00E50DC5">
            <w:pPr>
              <w:jc w:val="left"/>
              <w:rPr>
                <w:rFonts w:cs="Arial"/>
                <w:sz w:val="18"/>
                <w:szCs w:val="18"/>
              </w:rPr>
            </w:pPr>
            <w:r w:rsidRPr="00AD106F">
              <w:rPr>
                <w:rFonts w:cs="Arial"/>
                <w:sz w:val="18"/>
                <w:szCs w:val="18"/>
              </w:rPr>
              <w:t>MENZI</w:t>
            </w:r>
          </w:p>
        </w:tc>
        <w:tc>
          <w:tcPr>
            <w:tcW w:w="2268" w:type="dxa"/>
            <w:tcBorders>
              <w:top w:val="nil"/>
              <w:left w:val="nil"/>
              <w:bottom w:val="single" w:sz="4" w:space="0" w:color="auto"/>
              <w:right w:val="single" w:sz="4" w:space="0" w:color="auto"/>
            </w:tcBorders>
            <w:shd w:val="clear" w:color="auto" w:fill="auto"/>
            <w:noWrap/>
            <w:vAlign w:val="bottom"/>
            <w:hideMark/>
          </w:tcPr>
          <w:p w14:paraId="1272642B" w14:textId="77777777" w:rsidR="007A3C6E" w:rsidRPr="00AD106F" w:rsidRDefault="007A3C6E" w:rsidP="00E50DC5">
            <w:pPr>
              <w:jc w:val="left"/>
              <w:rPr>
                <w:rFonts w:cs="Arial"/>
                <w:i/>
                <w:iCs/>
                <w:sz w:val="18"/>
                <w:szCs w:val="18"/>
              </w:rPr>
            </w:pPr>
            <w:r w:rsidRPr="00AD106F">
              <w:rPr>
                <w:rFonts w:cs="Arial"/>
                <w:i/>
                <w:iCs/>
                <w:sz w:val="18"/>
                <w:szCs w:val="18"/>
              </w:rPr>
              <w:t>Rhododendron</w:t>
            </w:r>
          </w:p>
        </w:tc>
        <w:tc>
          <w:tcPr>
            <w:tcW w:w="1984" w:type="dxa"/>
            <w:tcBorders>
              <w:top w:val="nil"/>
              <w:left w:val="nil"/>
              <w:bottom w:val="single" w:sz="4" w:space="0" w:color="auto"/>
              <w:right w:val="single" w:sz="4" w:space="0" w:color="auto"/>
            </w:tcBorders>
            <w:shd w:val="clear" w:color="auto" w:fill="auto"/>
            <w:noWrap/>
            <w:vAlign w:val="bottom"/>
            <w:hideMark/>
          </w:tcPr>
          <w:p w14:paraId="49798B3B" w14:textId="77777777" w:rsidR="007A3C6E" w:rsidRPr="00AD106F" w:rsidRDefault="007A3C6E" w:rsidP="00E50DC5">
            <w:pPr>
              <w:jc w:val="left"/>
              <w:rPr>
                <w:rFonts w:cs="Arial"/>
                <w:sz w:val="18"/>
                <w:szCs w:val="18"/>
              </w:rPr>
            </w:pPr>
            <w:r w:rsidRPr="00AD106F">
              <w:rPr>
                <w:rFonts w:cs="Arial"/>
                <w:sz w:val="18"/>
                <w:szCs w:val="18"/>
              </w:rPr>
              <w:t>RHODD</w:t>
            </w:r>
          </w:p>
        </w:tc>
        <w:tc>
          <w:tcPr>
            <w:tcW w:w="1701" w:type="dxa"/>
            <w:tcBorders>
              <w:top w:val="nil"/>
              <w:left w:val="nil"/>
              <w:bottom w:val="single" w:sz="4" w:space="0" w:color="auto"/>
              <w:right w:val="single" w:sz="4" w:space="0" w:color="auto"/>
            </w:tcBorders>
            <w:shd w:val="clear" w:color="auto" w:fill="auto"/>
            <w:noWrap/>
            <w:vAlign w:val="bottom"/>
            <w:hideMark/>
          </w:tcPr>
          <w:p w14:paraId="56DF2675"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4A1F403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45E6F228"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Miyamayomena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7E4D268" w14:textId="77777777" w:rsidR="007A3C6E" w:rsidRPr="00AD106F" w:rsidRDefault="007A3C6E" w:rsidP="00E50DC5">
            <w:pPr>
              <w:jc w:val="left"/>
              <w:rPr>
                <w:rFonts w:cs="Arial"/>
                <w:sz w:val="18"/>
                <w:szCs w:val="18"/>
              </w:rPr>
            </w:pPr>
            <w:r w:rsidRPr="00AD106F">
              <w:rPr>
                <w:rFonts w:cs="Arial"/>
                <w:sz w:val="18"/>
                <w:szCs w:val="18"/>
              </w:rPr>
              <w:t>MIYAM</w:t>
            </w:r>
          </w:p>
        </w:tc>
        <w:tc>
          <w:tcPr>
            <w:tcW w:w="2268" w:type="dxa"/>
            <w:tcBorders>
              <w:top w:val="nil"/>
              <w:left w:val="nil"/>
              <w:bottom w:val="single" w:sz="4" w:space="0" w:color="auto"/>
              <w:right w:val="single" w:sz="4" w:space="0" w:color="auto"/>
            </w:tcBorders>
            <w:shd w:val="clear" w:color="auto" w:fill="auto"/>
            <w:noWrap/>
            <w:vAlign w:val="bottom"/>
            <w:hideMark/>
          </w:tcPr>
          <w:p w14:paraId="3068AC82" w14:textId="77777777" w:rsidR="007A3C6E" w:rsidRPr="00AD106F" w:rsidRDefault="007A3C6E" w:rsidP="00E50DC5">
            <w:pPr>
              <w:jc w:val="left"/>
              <w:rPr>
                <w:rFonts w:cs="Arial"/>
                <w:i/>
                <w:iCs/>
                <w:sz w:val="18"/>
                <w:szCs w:val="18"/>
              </w:rPr>
            </w:pPr>
            <w:r w:rsidRPr="00AD106F">
              <w:rPr>
                <w:rFonts w:cs="Arial"/>
                <w:i/>
                <w:iCs/>
                <w:sz w:val="18"/>
                <w:szCs w:val="18"/>
              </w:rPr>
              <w:t>Aster</w:t>
            </w:r>
          </w:p>
        </w:tc>
        <w:tc>
          <w:tcPr>
            <w:tcW w:w="1984" w:type="dxa"/>
            <w:tcBorders>
              <w:top w:val="nil"/>
              <w:left w:val="nil"/>
              <w:bottom w:val="single" w:sz="4" w:space="0" w:color="auto"/>
              <w:right w:val="single" w:sz="4" w:space="0" w:color="auto"/>
            </w:tcBorders>
            <w:shd w:val="clear" w:color="auto" w:fill="auto"/>
            <w:noWrap/>
            <w:vAlign w:val="bottom"/>
            <w:hideMark/>
          </w:tcPr>
          <w:p w14:paraId="3AAED111" w14:textId="77777777" w:rsidR="007A3C6E" w:rsidRPr="00AD106F" w:rsidRDefault="007A3C6E" w:rsidP="00E50DC5">
            <w:pPr>
              <w:jc w:val="left"/>
              <w:rPr>
                <w:rFonts w:cs="Arial"/>
                <w:sz w:val="18"/>
                <w:szCs w:val="18"/>
              </w:rPr>
            </w:pPr>
            <w:r w:rsidRPr="00AD106F">
              <w:rPr>
                <w:rFonts w:cs="Arial"/>
                <w:sz w:val="18"/>
                <w:szCs w:val="18"/>
              </w:rPr>
              <w:t>ASTER</w:t>
            </w:r>
          </w:p>
        </w:tc>
        <w:tc>
          <w:tcPr>
            <w:tcW w:w="1701" w:type="dxa"/>
            <w:tcBorders>
              <w:top w:val="nil"/>
              <w:left w:val="nil"/>
              <w:bottom w:val="single" w:sz="4" w:space="0" w:color="auto"/>
              <w:right w:val="single" w:sz="4" w:space="0" w:color="auto"/>
            </w:tcBorders>
            <w:shd w:val="clear" w:color="auto" w:fill="auto"/>
            <w:noWrap/>
            <w:vAlign w:val="bottom"/>
            <w:hideMark/>
          </w:tcPr>
          <w:p w14:paraId="5F974AD9"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144E77F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BEF98EF"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Odontoglossum</w:t>
            </w:r>
          </w:p>
        </w:tc>
        <w:tc>
          <w:tcPr>
            <w:tcW w:w="1843" w:type="dxa"/>
            <w:tcBorders>
              <w:top w:val="nil"/>
              <w:left w:val="nil"/>
              <w:bottom w:val="single" w:sz="4" w:space="0" w:color="auto"/>
              <w:right w:val="single" w:sz="4" w:space="0" w:color="auto"/>
            </w:tcBorders>
            <w:shd w:val="clear" w:color="auto" w:fill="auto"/>
            <w:noWrap/>
            <w:vAlign w:val="bottom"/>
            <w:hideMark/>
          </w:tcPr>
          <w:p w14:paraId="21CAD494" w14:textId="77777777" w:rsidR="007A3C6E" w:rsidRPr="00AD106F" w:rsidRDefault="007A3C6E" w:rsidP="00E50DC5">
            <w:pPr>
              <w:jc w:val="left"/>
              <w:rPr>
                <w:rFonts w:cs="Arial"/>
                <w:sz w:val="18"/>
                <w:szCs w:val="18"/>
              </w:rPr>
            </w:pPr>
            <w:r w:rsidRPr="00AD106F">
              <w:rPr>
                <w:rFonts w:cs="Arial"/>
                <w:sz w:val="18"/>
                <w:szCs w:val="18"/>
              </w:rPr>
              <w:t>ODONT</w:t>
            </w:r>
          </w:p>
        </w:tc>
        <w:tc>
          <w:tcPr>
            <w:tcW w:w="2268" w:type="dxa"/>
            <w:tcBorders>
              <w:top w:val="nil"/>
              <w:left w:val="nil"/>
              <w:bottom w:val="single" w:sz="4" w:space="0" w:color="auto"/>
              <w:right w:val="single" w:sz="4" w:space="0" w:color="auto"/>
            </w:tcBorders>
            <w:shd w:val="clear" w:color="auto" w:fill="auto"/>
            <w:noWrap/>
            <w:vAlign w:val="bottom"/>
            <w:hideMark/>
          </w:tcPr>
          <w:p w14:paraId="7D49FDBD" w14:textId="77777777" w:rsidR="007A3C6E" w:rsidRPr="00AD106F" w:rsidRDefault="007A3C6E" w:rsidP="00E50DC5">
            <w:pPr>
              <w:jc w:val="left"/>
              <w:rPr>
                <w:rFonts w:cs="Arial"/>
                <w:i/>
                <w:iCs/>
                <w:sz w:val="18"/>
                <w:szCs w:val="18"/>
              </w:rPr>
            </w:pPr>
            <w:r w:rsidRPr="00AD106F">
              <w:rPr>
                <w:rFonts w:cs="Arial"/>
                <w:i/>
                <w:iCs/>
                <w:sz w:val="18"/>
                <w:szCs w:val="18"/>
              </w:rPr>
              <w:t>Oncidium</w:t>
            </w:r>
          </w:p>
        </w:tc>
        <w:tc>
          <w:tcPr>
            <w:tcW w:w="1984" w:type="dxa"/>
            <w:tcBorders>
              <w:top w:val="nil"/>
              <w:left w:val="nil"/>
              <w:bottom w:val="single" w:sz="4" w:space="0" w:color="auto"/>
              <w:right w:val="single" w:sz="4" w:space="0" w:color="auto"/>
            </w:tcBorders>
            <w:shd w:val="clear" w:color="auto" w:fill="auto"/>
            <w:noWrap/>
            <w:vAlign w:val="bottom"/>
            <w:hideMark/>
          </w:tcPr>
          <w:p w14:paraId="1A9842E9" w14:textId="77777777" w:rsidR="007A3C6E" w:rsidRPr="00AD106F" w:rsidRDefault="007A3C6E" w:rsidP="00E50DC5">
            <w:pPr>
              <w:jc w:val="left"/>
              <w:rPr>
                <w:rFonts w:cs="Arial"/>
                <w:sz w:val="18"/>
                <w:szCs w:val="18"/>
              </w:rPr>
            </w:pPr>
            <w:r w:rsidRPr="00AD106F">
              <w:rPr>
                <w:rFonts w:cs="Arial"/>
                <w:sz w:val="18"/>
                <w:szCs w:val="18"/>
              </w:rPr>
              <w:t>ONCID</w:t>
            </w:r>
          </w:p>
        </w:tc>
        <w:tc>
          <w:tcPr>
            <w:tcW w:w="1701" w:type="dxa"/>
            <w:tcBorders>
              <w:top w:val="nil"/>
              <w:left w:val="nil"/>
              <w:bottom w:val="single" w:sz="4" w:space="0" w:color="auto"/>
              <w:right w:val="single" w:sz="4" w:space="0" w:color="auto"/>
            </w:tcBorders>
            <w:shd w:val="clear" w:color="auto" w:fill="auto"/>
            <w:noWrap/>
            <w:vAlign w:val="bottom"/>
            <w:hideMark/>
          </w:tcPr>
          <w:p w14:paraId="5E4B92E0"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6A4BF054"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15DEBDF"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Parakmeria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B2E7E03" w14:textId="77777777" w:rsidR="007A3C6E" w:rsidRPr="00AD106F" w:rsidRDefault="007A3C6E" w:rsidP="00E50DC5">
            <w:pPr>
              <w:jc w:val="left"/>
              <w:rPr>
                <w:rFonts w:cs="Arial"/>
                <w:sz w:val="18"/>
                <w:szCs w:val="18"/>
              </w:rPr>
            </w:pPr>
            <w:r w:rsidRPr="00AD106F">
              <w:rPr>
                <w:rFonts w:cs="Arial"/>
                <w:sz w:val="18"/>
                <w:szCs w:val="18"/>
              </w:rPr>
              <w:t>PARAK</w:t>
            </w:r>
          </w:p>
        </w:tc>
        <w:tc>
          <w:tcPr>
            <w:tcW w:w="2268" w:type="dxa"/>
            <w:tcBorders>
              <w:top w:val="nil"/>
              <w:left w:val="nil"/>
              <w:bottom w:val="single" w:sz="4" w:space="0" w:color="auto"/>
              <w:right w:val="single" w:sz="4" w:space="0" w:color="auto"/>
            </w:tcBorders>
            <w:shd w:val="clear" w:color="auto" w:fill="auto"/>
            <w:noWrap/>
            <w:vAlign w:val="bottom"/>
            <w:hideMark/>
          </w:tcPr>
          <w:p w14:paraId="31A5152E" w14:textId="77777777" w:rsidR="007A3C6E" w:rsidRPr="00AD106F" w:rsidRDefault="007A3C6E" w:rsidP="00E50DC5">
            <w:pPr>
              <w:jc w:val="left"/>
              <w:rPr>
                <w:rFonts w:cs="Arial"/>
                <w:i/>
                <w:iCs/>
                <w:sz w:val="18"/>
                <w:szCs w:val="18"/>
              </w:rPr>
            </w:pPr>
            <w:r w:rsidRPr="00AD106F">
              <w:rPr>
                <w:rFonts w:cs="Arial"/>
                <w:i/>
                <w:iCs/>
                <w:sz w:val="18"/>
                <w:szCs w:val="18"/>
              </w:rPr>
              <w:t>Magnolia</w:t>
            </w:r>
          </w:p>
        </w:tc>
        <w:tc>
          <w:tcPr>
            <w:tcW w:w="1984" w:type="dxa"/>
            <w:tcBorders>
              <w:top w:val="nil"/>
              <w:left w:val="nil"/>
              <w:bottom w:val="single" w:sz="4" w:space="0" w:color="auto"/>
              <w:right w:val="single" w:sz="4" w:space="0" w:color="auto"/>
            </w:tcBorders>
            <w:shd w:val="clear" w:color="auto" w:fill="auto"/>
            <w:noWrap/>
            <w:vAlign w:val="bottom"/>
            <w:hideMark/>
          </w:tcPr>
          <w:p w14:paraId="252A4241" w14:textId="77777777" w:rsidR="007A3C6E" w:rsidRPr="00AD106F" w:rsidRDefault="007A3C6E" w:rsidP="00E50DC5">
            <w:pPr>
              <w:jc w:val="left"/>
              <w:rPr>
                <w:rFonts w:cs="Arial"/>
                <w:sz w:val="18"/>
                <w:szCs w:val="18"/>
              </w:rPr>
            </w:pPr>
            <w:r w:rsidRPr="00AD106F">
              <w:rPr>
                <w:rFonts w:cs="Arial"/>
                <w:sz w:val="18"/>
                <w:szCs w:val="18"/>
              </w:rPr>
              <w:t>MAGNO</w:t>
            </w:r>
          </w:p>
        </w:tc>
        <w:tc>
          <w:tcPr>
            <w:tcW w:w="1701" w:type="dxa"/>
            <w:tcBorders>
              <w:top w:val="nil"/>
              <w:left w:val="nil"/>
              <w:bottom w:val="single" w:sz="4" w:space="0" w:color="auto"/>
              <w:right w:val="single" w:sz="4" w:space="0" w:color="auto"/>
            </w:tcBorders>
            <w:shd w:val="clear" w:color="auto" w:fill="auto"/>
            <w:noWrap/>
            <w:vAlign w:val="bottom"/>
            <w:hideMark/>
          </w:tcPr>
          <w:p w14:paraId="613C8876"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2371D927"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E4FC212"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Pedilanthus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4D51A88" w14:textId="77777777" w:rsidR="007A3C6E" w:rsidRPr="00AD106F" w:rsidRDefault="007A3C6E" w:rsidP="00E50DC5">
            <w:pPr>
              <w:jc w:val="left"/>
              <w:rPr>
                <w:rFonts w:cs="Arial"/>
                <w:sz w:val="18"/>
                <w:szCs w:val="18"/>
              </w:rPr>
            </w:pPr>
            <w:r w:rsidRPr="00AD106F">
              <w:rPr>
                <w:rFonts w:cs="Arial"/>
                <w:sz w:val="18"/>
                <w:szCs w:val="18"/>
              </w:rPr>
              <w:t>PEDIL</w:t>
            </w:r>
          </w:p>
        </w:tc>
        <w:tc>
          <w:tcPr>
            <w:tcW w:w="2268" w:type="dxa"/>
            <w:tcBorders>
              <w:top w:val="nil"/>
              <w:left w:val="nil"/>
              <w:bottom w:val="single" w:sz="4" w:space="0" w:color="auto"/>
              <w:right w:val="single" w:sz="4" w:space="0" w:color="auto"/>
            </w:tcBorders>
            <w:shd w:val="clear" w:color="auto" w:fill="auto"/>
            <w:noWrap/>
            <w:vAlign w:val="bottom"/>
            <w:hideMark/>
          </w:tcPr>
          <w:p w14:paraId="0E67C620" w14:textId="77777777" w:rsidR="007A3C6E" w:rsidRPr="00AD106F" w:rsidRDefault="007A3C6E" w:rsidP="00E50DC5">
            <w:pPr>
              <w:jc w:val="left"/>
              <w:rPr>
                <w:rFonts w:cs="Arial"/>
                <w:i/>
                <w:iCs/>
                <w:sz w:val="18"/>
                <w:szCs w:val="18"/>
              </w:rPr>
            </w:pPr>
            <w:r w:rsidRPr="00AD106F">
              <w:rPr>
                <w:rFonts w:cs="Arial"/>
                <w:i/>
                <w:iCs/>
                <w:sz w:val="18"/>
                <w:szCs w:val="18"/>
              </w:rPr>
              <w:t xml:space="preserve">Euphorbia </w:t>
            </w:r>
          </w:p>
        </w:tc>
        <w:tc>
          <w:tcPr>
            <w:tcW w:w="1984" w:type="dxa"/>
            <w:tcBorders>
              <w:top w:val="nil"/>
              <w:left w:val="nil"/>
              <w:bottom w:val="single" w:sz="4" w:space="0" w:color="auto"/>
              <w:right w:val="single" w:sz="4" w:space="0" w:color="auto"/>
            </w:tcBorders>
            <w:shd w:val="clear" w:color="auto" w:fill="auto"/>
            <w:noWrap/>
            <w:vAlign w:val="bottom"/>
            <w:hideMark/>
          </w:tcPr>
          <w:p w14:paraId="3E28709F" w14:textId="77777777" w:rsidR="007A3C6E" w:rsidRPr="00AD106F" w:rsidRDefault="007A3C6E" w:rsidP="00E50DC5">
            <w:pPr>
              <w:jc w:val="left"/>
              <w:rPr>
                <w:rFonts w:cs="Arial"/>
                <w:sz w:val="18"/>
                <w:szCs w:val="18"/>
              </w:rPr>
            </w:pPr>
            <w:r w:rsidRPr="00AD106F">
              <w:rPr>
                <w:rFonts w:cs="Arial"/>
                <w:sz w:val="18"/>
                <w:szCs w:val="18"/>
              </w:rPr>
              <w:t>EUPHO</w:t>
            </w:r>
          </w:p>
        </w:tc>
        <w:tc>
          <w:tcPr>
            <w:tcW w:w="1701" w:type="dxa"/>
            <w:tcBorders>
              <w:top w:val="nil"/>
              <w:left w:val="nil"/>
              <w:bottom w:val="single" w:sz="4" w:space="0" w:color="auto"/>
              <w:right w:val="single" w:sz="4" w:space="0" w:color="auto"/>
            </w:tcBorders>
            <w:shd w:val="clear" w:color="auto" w:fill="auto"/>
            <w:noWrap/>
            <w:vAlign w:val="bottom"/>
            <w:hideMark/>
          </w:tcPr>
          <w:p w14:paraId="30756A0A" w14:textId="77777777" w:rsidR="007A3C6E" w:rsidRPr="00AD106F" w:rsidRDefault="007A3C6E" w:rsidP="00E50DC5">
            <w:pPr>
              <w:jc w:val="left"/>
              <w:rPr>
                <w:rFonts w:cs="Arial"/>
                <w:sz w:val="18"/>
                <w:szCs w:val="18"/>
              </w:rPr>
            </w:pPr>
            <w:r w:rsidRPr="00AD106F">
              <w:rPr>
                <w:rFonts w:cs="Arial"/>
                <w:sz w:val="18"/>
                <w:szCs w:val="18"/>
              </w:rPr>
              <w:t>TWO, TWV</w:t>
            </w:r>
          </w:p>
        </w:tc>
      </w:tr>
      <w:tr w:rsidR="007A3C6E" w:rsidRPr="00AD106F" w14:paraId="1CE3EC2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1A466A3"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Pennisetum</w:t>
            </w:r>
          </w:p>
        </w:tc>
        <w:tc>
          <w:tcPr>
            <w:tcW w:w="1843" w:type="dxa"/>
            <w:tcBorders>
              <w:top w:val="nil"/>
              <w:left w:val="nil"/>
              <w:bottom w:val="single" w:sz="4" w:space="0" w:color="auto"/>
              <w:right w:val="single" w:sz="4" w:space="0" w:color="auto"/>
            </w:tcBorders>
            <w:shd w:val="clear" w:color="auto" w:fill="auto"/>
            <w:noWrap/>
            <w:vAlign w:val="bottom"/>
            <w:hideMark/>
          </w:tcPr>
          <w:p w14:paraId="7B026144" w14:textId="77777777" w:rsidR="007A3C6E" w:rsidRPr="00AD106F" w:rsidRDefault="007A3C6E" w:rsidP="00E50DC5">
            <w:pPr>
              <w:jc w:val="left"/>
              <w:rPr>
                <w:rFonts w:cs="Arial"/>
                <w:sz w:val="18"/>
                <w:szCs w:val="18"/>
              </w:rPr>
            </w:pPr>
            <w:r w:rsidRPr="00AD106F">
              <w:rPr>
                <w:rFonts w:cs="Arial"/>
                <w:sz w:val="18"/>
                <w:szCs w:val="18"/>
              </w:rPr>
              <w:t>PENNI</w:t>
            </w:r>
          </w:p>
        </w:tc>
        <w:tc>
          <w:tcPr>
            <w:tcW w:w="2268" w:type="dxa"/>
            <w:tcBorders>
              <w:top w:val="nil"/>
              <w:left w:val="nil"/>
              <w:bottom w:val="single" w:sz="4" w:space="0" w:color="auto"/>
              <w:right w:val="single" w:sz="4" w:space="0" w:color="auto"/>
            </w:tcBorders>
            <w:shd w:val="clear" w:color="auto" w:fill="auto"/>
            <w:noWrap/>
            <w:vAlign w:val="bottom"/>
            <w:hideMark/>
          </w:tcPr>
          <w:p w14:paraId="255A56AE" w14:textId="77777777" w:rsidR="007A3C6E" w:rsidRPr="00AD106F" w:rsidRDefault="007A3C6E" w:rsidP="00E50DC5">
            <w:pPr>
              <w:jc w:val="left"/>
              <w:rPr>
                <w:rFonts w:cs="Arial"/>
                <w:i/>
                <w:iCs/>
                <w:sz w:val="18"/>
                <w:szCs w:val="18"/>
              </w:rPr>
            </w:pPr>
            <w:r w:rsidRPr="00AD106F">
              <w:rPr>
                <w:rFonts w:cs="Arial"/>
                <w:i/>
                <w:iCs/>
                <w:sz w:val="18"/>
                <w:szCs w:val="18"/>
              </w:rPr>
              <w:t>Cenchrus</w:t>
            </w:r>
          </w:p>
        </w:tc>
        <w:tc>
          <w:tcPr>
            <w:tcW w:w="1984" w:type="dxa"/>
            <w:tcBorders>
              <w:top w:val="nil"/>
              <w:left w:val="nil"/>
              <w:bottom w:val="single" w:sz="4" w:space="0" w:color="auto"/>
              <w:right w:val="single" w:sz="4" w:space="0" w:color="auto"/>
            </w:tcBorders>
            <w:shd w:val="clear" w:color="auto" w:fill="auto"/>
            <w:noWrap/>
            <w:vAlign w:val="bottom"/>
            <w:hideMark/>
          </w:tcPr>
          <w:p w14:paraId="15BC171F" w14:textId="77777777" w:rsidR="007A3C6E" w:rsidRPr="00AD106F" w:rsidRDefault="007A3C6E" w:rsidP="00E50DC5">
            <w:pPr>
              <w:jc w:val="left"/>
              <w:rPr>
                <w:rFonts w:cs="Arial"/>
                <w:sz w:val="18"/>
                <w:szCs w:val="18"/>
              </w:rPr>
            </w:pPr>
            <w:r w:rsidRPr="00AD106F">
              <w:rPr>
                <w:rFonts w:cs="Arial"/>
                <w:sz w:val="18"/>
                <w:szCs w:val="18"/>
              </w:rPr>
              <w:t>CENCH</w:t>
            </w:r>
          </w:p>
        </w:tc>
        <w:tc>
          <w:tcPr>
            <w:tcW w:w="1701" w:type="dxa"/>
            <w:tcBorders>
              <w:top w:val="nil"/>
              <w:left w:val="nil"/>
              <w:bottom w:val="single" w:sz="4" w:space="0" w:color="auto"/>
              <w:right w:val="single" w:sz="4" w:space="0" w:color="auto"/>
            </w:tcBorders>
            <w:shd w:val="clear" w:color="auto" w:fill="auto"/>
            <w:noWrap/>
            <w:vAlign w:val="bottom"/>
            <w:hideMark/>
          </w:tcPr>
          <w:p w14:paraId="6BCFC5CB" w14:textId="77777777" w:rsidR="007A3C6E" w:rsidRPr="00AD106F" w:rsidRDefault="007A3C6E" w:rsidP="00E50DC5">
            <w:pPr>
              <w:jc w:val="left"/>
              <w:rPr>
                <w:rFonts w:cs="Arial"/>
                <w:sz w:val="18"/>
                <w:szCs w:val="18"/>
              </w:rPr>
            </w:pPr>
            <w:r w:rsidRPr="00AD106F">
              <w:rPr>
                <w:rFonts w:cs="Arial"/>
                <w:sz w:val="18"/>
                <w:szCs w:val="18"/>
              </w:rPr>
              <w:t>TWO, TWA</w:t>
            </w:r>
          </w:p>
        </w:tc>
      </w:tr>
      <w:tr w:rsidR="007A3C6E" w:rsidRPr="00AD106F" w14:paraId="66B7AC6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EE7E4FE"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Poncirus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148C707" w14:textId="77777777" w:rsidR="007A3C6E" w:rsidRPr="00AD106F" w:rsidRDefault="007A3C6E" w:rsidP="00E50DC5">
            <w:pPr>
              <w:jc w:val="left"/>
              <w:rPr>
                <w:rFonts w:cs="Arial"/>
                <w:sz w:val="18"/>
                <w:szCs w:val="18"/>
              </w:rPr>
            </w:pPr>
            <w:r w:rsidRPr="00AD106F">
              <w:rPr>
                <w:rFonts w:cs="Arial"/>
                <w:sz w:val="18"/>
                <w:szCs w:val="18"/>
              </w:rPr>
              <w:t>PONCI</w:t>
            </w:r>
          </w:p>
        </w:tc>
        <w:tc>
          <w:tcPr>
            <w:tcW w:w="2268" w:type="dxa"/>
            <w:tcBorders>
              <w:top w:val="nil"/>
              <w:left w:val="nil"/>
              <w:bottom w:val="single" w:sz="4" w:space="0" w:color="auto"/>
              <w:right w:val="single" w:sz="4" w:space="0" w:color="auto"/>
            </w:tcBorders>
            <w:shd w:val="clear" w:color="auto" w:fill="auto"/>
            <w:noWrap/>
            <w:vAlign w:val="bottom"/>
            <w:hideMark/>
          </w:tcPr>
          <w:p w14:paraId="700840F7" w14:textId="77777777" w:rsidR="007A3C6E" w:rsidRPr="00AD106F" w:rsidRDefault="007A3C6E" w:rsidP="00E50DC5">
            <w:pPr>
              <w:jc w:val="left"/>
              <w:rPr>
                <w:rFonts w:cs="Arial"/>
                <w:i/>
                <w:iCs/>
                <w:sz w:val="18"/>
                <w:szCs w:val="18"/>
              </w:rPr>
            </w:pPr>
            <w:r w:rsidRPr="00AD106F">
              <w:rPr>
                <w:rFonts w:cs="Arial"/>
                <w:i/>
                <w:iCs/>
                <w:sz w:val="18"/>
                <w:szCs w:val="18"/>
              </w:rPr>
              <w:t>Citrus</w:t>
            </w:r>
          </w:p>
        </w:tc>
        <w:tc>
          <w:tcPr>
            <w:tcW w:w="1984" w:type="dxa"/>
            <w:tcBorders>
              <w:top w:val="nil"/>
              <w:left w:val="nil"/>
              <w:bottom w:val="single" w:sz="4" w:space="0" w:color="auto"/>
              <w:right w:val="single" w:sz="4" w:space="0" w:color="auto"/>
            </w:tcBorders>
            <w:shd w:val="clear" w:color="auto" w:fill="auto"/>
            <w:noWrap/>
            <w:vAlign w:val="bottom"/>
            <w:hideMark/>
          </w:tcPr>
          <w:p w14:paraId="07B13361" w14:textId="77777777" w:rsidR="007A3C6E" w:rsidRPr="00AD106F" w:rsidRDefault="007A3C6E" w:rsidP="00E50DC5">
            <w:pPr>
              <w:jc w:val="left"/>
              <w:rPr>
                <w:rFonts w:cs="Arial"/>
                <w:sz w:val="18"/>
                <w:szCs w:val="18"/>
              </w:rPr>
            </w:pPr>
            <w:r w:rsidRPr="00AD106F">
              <w:rPr>
                <w:rFonts w:cs="Arial"/>
                <w:sz w:val="18"/>
                <w:szCs w:val="18"/>
              </w:rPr>
              <w:t>CITRU</w:t>
            </w:r>
          </w:p>
        </w:tc>
        <w:tc>
          <w:tcPr>
            <w:tcW w:w="1701" w:type="dxa"/>
            <w:tcBorders>
              <w:top w:val="nil"/>
              <w:left w:val="nil"/>
              <w:bottom w:val="single" w:sz="4" w:space="0" w:color="auto"/>
              <w:right w:val="single" w:sz="4" w:space="0" w:color="auto"/>
            </w:tcBorders>
            <w:shd w:val="clear" w:color="auto" w:fill="auto"/>
            <w:noWrap/>
            <w:vAlign w:val="bottom"/>
            <w:hideMark/>
          </w:tcPr>
          <w:p w14:paraId="340CB63A" w14:textId="77777777" w:rsidR="007A3C6E" w:rsidRPr="00AD106F" w:rsidRDefault="007A3C6E" w:rsidP="00E50DC5">
            <w:pPr>
              <w:jc w:val="left"/>
              <w:rPr>
                <w:rFonts w:cs="Arial"/>
                <w:sz w:val="18"/>
                <w:szCs w:val="18"/>
              </w:rPr>
            </w:pPr>
            <w:r w:rsidRPr="00AD106F">
              <w:rPr>
                <w:rFonts w:cs="Arial"/>
                <w:sz w:val="18"/>
                <w:szCs w:val="18"/>
              </w:rPr>
              <w:t>TWO, TWF</w:t>
            </w:r>
          </w:p>
        </w:tc>
      </w:tr>
      <w:tr w:rsidR="007A3C6E" w:rsidRPr="00AD106F" w14:paraId="72DC1E42"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F5EDE3D"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Porphyra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580A1AD" w14:textId="77777777" w:rsidR="007A3C6E" w:rsidRPr="00AD106F" w:rsidRDefault="007A3C6E" w:rsidP="00E50DC5">
            <w:pPr>
              <w:jc w:val="left"/>
              <w:rPr>
                <w:rFonts w:cs="Arial"/>
                <w:sz w:val="18"/>
                <w:szCs w:val="18"/>
              </w:rPr>
            </w:pPr>
            <w:r w:rsidRPr="00AD106F">
              <w:rPr>
                <w:rFonts w:cs="Arial"/>
                <w:sz w:val="18"/>
                <w:szCs w:val="18"/>
              </w:rPr>
              <w:t>PORPH</w:t>
            </w:r>
          </w:p>
        </w:tc>
        <w:tc>
          <w:tcPr>
            <w:tcW w:w="2268" w:type="dxa"/>
            <w:tcBorders>
              <w:top w:val="nil"/>
              <w:left w:val="nil"/>
              <w:bottom w:val="single" w:sz="4" w:space="0" w:color="auto"/>
              <w:right w:val="single" w:sz="4" w:space="0" w:color="auto"/>
            </w:tcBorders>
            <w:shd w:val="clear" w:color="auto" w:fill="auto"/>
            <w:noWrap/>
            <w:vAlign w:val="bottom"/>
            <w:hideMark/>
          </w:tcPr>
          <w:p w14:paraId="12C749AF" w14:textId="77777777" w:rsidR="007A3C6E" w:rsidRPr="00AD106F" w:rsidRDefault="007A3C6E" w:rsidP="00E50DC5">
            <w:pPr>
              <w:jc w:val="left"/>
              <w:rPr>
                <w:rFonts w:cs="Arial"/>
                <w:i/>
                <w:iCs/>
                <w:sz w:val="18"/>
                <w:szCs w:val="18"/>
              </w:rPr>
            </w:pPr>
            <w:r w:rsidRPr="00AD106F">
              <w:rPr>
                <w:rFonts w:cs="Arial"/>
                <w:i/>
                <w:iCs/>
                <w:sz w:val="18"/>
                <w:szCs w:val="18"/>
              </w:rPr>
              <w:t>Callicarpa</w:t>
            </w:r>
          </w:p>
        </w:tc>
        <w:tc>
          <w:tcPr>
            <w:tcW w:w="1984" w:type="dxa"/>
            <w:tcBorders>
              <w:top w:val="nil"/>
              <w:left w:val="nil"/>
              <w:bottom w:val="single" w:sz="4" w:space="0" w:color="auto"/>
              <w:right w:val="single" w:sz="4" w:space="0" w:color="auto"/>
            </w:tcBorders>
            <w:shd w:val="clear" w:color="auto" w:fill="auto"/>
            <w:noWrap/>
            <w:vAlign w:val="bottom"/>
            <w:hideMark/>
          </w:tcPr>
          <w:p w14:paraId="02627E44" w14:textId="77777777" w:rsidR="007A3C6E" w:rsidRPr="00AD106F" w:rsidRDefault="007A3C6E" w:rsidP="00E50DC5">
            <w:pPr>
              <w:jc w:val="left"/>
              <w:rPr>
                <w:rFonts w:cs="Arial"/>
                <w:sz w:val="18"/>
                <w:szCs w:val="18"/>
              </w:rPr>
            </w:pPr>
            <w:r w:rsidRPr="00AD106F">
              <w:rPr>
                <w:rFonts w:cs="Arial"/>
                <w:sz w:val="18"/>
                <w:szCs w:val="18"/>
              </w:rPr>
              <w:t>CALLC</w:t>
            </w:r>
          </w:p>
        </w:tc>
        <w:tc>
          <w:tcPr>
            <w:tcW w:w="1701" w:type="dxa"/>
            <w:tcBorders>
              <w:top w:val="nil"/>
              <w:left w:val="nil"/>
              <w:bottom w:val="single" w:sz="4" w:space="0" w:color="auto"/>
              <w:right w:val="single" w:sz="4" w:space="0" w:color="auto"/>
            </w:tcBorders>
            <w:shd w:val="clear" w:color="auto" w:fill="auto"/>
            <w:noWrap/>
            <w:vAlign w:val="bottom"/>
            <w:hideMark/>
          </w:tcPr>
          <w:p w14:paraId="1792B951" w14:textId="77777777" w:rsidR="007A3C6E" w:rsidRPr="00AD106F" w:rsidRDefault="007A3C6E" w:rsidP="00E50DC5">
            <w:pPr>
              <w:jc w:val="left"/>
              <w:rPr>
                <w:rFonts w:cs="Arial"/>
                <w:sz w:val="18"/>
                <w:szCs w:val="18"/>
              </w:rPr>
            </w:pPr>
            <w:r w:rsidRPr="00AD106F">
              <w:rPr>
                <w:rFonts w:cs="Arial"/>
                <w:sz w:val="18"/>
                <w:szCs w:val="18"/>
              </w:rPr>
              <w:t>TWO, TWV</w:t>
            </w:r>
          </w:p>
        </w:tc>
      </w:tr>
      <w:tr w:rsidR="007A3C6E" w:rsidRPr="00AD106F" w14:paraId="02D3FBF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181C5E9"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Pratia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A923FE7" w14:textId="77777777" w:rsidR="007A3C6E" w:rsidRPr="00AD106F" w:rsidRDefault="007A3C6E" w:rsidP="00E50DC5">
            <w:pPr>
              <w:jc w:val="left"/>
              <w:rPr>
                <w:rFonts w:cs="Arial"/>
                <w:sz w:val="18"/>
                <w:szCs w:val="18"/>
              </w:rPr>
            </w:pPr>
            <w:r w:rsidRPr="00AD106F">
              <w:rPr>
                <w:rFonts w:cs="Arial"/>
                <w:sz w:val="18"/>
                <w:szCs w:val="18"/>
              </w:rPr>
              <w:t>PRATI</w:t>
            </w:r>
          </w:p>
        </w:tc>
        <w:tc>
          <w:tcPr>
            <w:tcW w:w="2268" w:type="dxa"/>
            <w:tcBorders>
              <w:top w:val="nil"/>
              <w:left w:val="nil"/>
              <w:bottom w:val="single" w:sz="4" w:space="0" w:color="auto"/>
              <w:right w:val="single" w:sz="4" w:space="0" w:color="auto"/>
            </w:tcBorders>
            <w:shd w:val="clear" w:color="auto" w:fill="auto"/>
            <w:noWrap/>
            <w:vAlign w:val="bottom"/>
            <w:hideMark/>
          </w:tcPr>
          <w:p w14:paraId="07AA6CF8" w14:textId="77777777" w:rsidR="007A3C6E" w:rsidRPr="00AD106F" w:rsidRDefault="007A3C6E" w:rsidP="00E50DC5">
            <w:pPr>
              <w:jc w:val="left"/>
              <w:rPr>
                <w:rFonts w:cs="Arial"/>
                <w:i/>
                <w:iCs/>
                <w:sz w:val="18"/>
                <w:szCs w:val="18"/>
              </w:rPr>
            </w:pPr>
            <w:r w:rsidRPr="00AD106F">
              <w:rPr>
                <w:rFonts w:cs="Arial"/>
                <w:i/>
                <w:iCs/>
                <w:sz w:val="18"/>
                <w:szCs w:val="18"/>
              </w:rPr>
              <w:t>Lobelia</w:t>
            </w:r>
          </w:p>
        </w:tc>
        <w:tc>
          <w:tcPr>
            <w:tcW w:w="1984" w:type="dxa"/>
            <w:tcBorders>
              <w:top w:val="nil"/>
              <w:left w:val="nil"/>
              <w:bottom w:val="single" w:sz="4" w:space="0" w:color="auto"/>
              <w:right w:val="single" w:sz="4" w:space="0" w:color="auto"/>
            </w:tcBorders>
            <w:shd w:val="clear" w:color="auto" w:fill="auto"/>
            <w:noWrap/>
            <w:vAlign w:val="bottom"/>
            <w:hideMark/>
          </w:tcPr>
          <w:p w14:paraId="30232230" w14:textId="77777777" w:rsidR="007A3C6E" w:rsidRPr="00AD106F" w:rsidRDefault="007A3C6E" w:rsidP="00E50DC5">
            <w:pPr>
              <w:jc w:val="left"/>
              <w:rPr>
                <w:rFonts w:cs="Arial"/>
                <w:sz w:val="18"/>
                <w:szCs w:val="18"/>
              </w:rPr>
            </w:pPr>
            <w:r w:rsidRPr="00AD106F">
              <w:rPr>
                <w:rFonts w:cs="Arial"/>
                <w:sz w:val="18"/>
                <w:szCs w:val="18"/>
              </w:rPr>
              <w:t>LOBEL</w:t>
            </w:r>
          </w:p>
        </w:tc>
        <w:tc>
          <w:tcPr>
            <w:tcW w:w="1701" w:type="dxa"/>
            <w:tcBorders>
              <w:top w:val="nil"/>
              <w:left w:val="nil"/>
              <w:bottom w:val="single" w:sz="4" w:space="0" w:color="auto"/>
              <w:right w:val="single" w:sz="4" w:space="0" w:color="auto"/>
            </w:tcBorders>
            <w:shd w:val="clear" w:color="auto" w:fill="auto"/>
            <w:noWrap/>
            <w:vAlign w:val="bottom"/>
            <w:hideMark/>
          </w:tcPr>
          <w:p w14:paraId="4EE358D6"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49B2723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974D2C6"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Pulsatilla</w:t>
            </w:r>
          </w:p>
        </w:tc>
        <w:tc>
          <w:tcPr>
            <w:tcW w:w="1843" w:type="dxa"/>
            <w:tcBorders>
              <w:top w:val="nil"/>
              <w:left w:val="nil"/>
              <w:bottom w:val="single" w:sz="4" w:space="0" w:color="auto"/>
              <w:right w:val="single" w:sz="4" w:space="0" w:color="auto"/>
            </w:tcBorders>
            <w:shd w:val="clear" w:color="auto" w:fill="auto"/>
            <w:noWrap/>
            <w:vAlign w:val="bottom"/>
            <w:hideMark/>
          </w:tcPr>
          <w:p w14:paraId="31C6AC55" w14:textId="77777777" w:rsidR="007A3C6E" w:rsidRPr="00AD106F" w:rsidRDefault="007A3C6E" w:rsidP="00E50DC5">
            <w:pPr>
              <w:jc w:val="left"/>
              <w:rPr>
                <w:rFonts w:cs="Arial"/>
                <w:sz w:val="18"/>
                <w:szCs w:val="18"/>
              </w:rPr>
            </w:pPr>
            <w:r w:rsidRPr="00AD106F">
              <w:rPr>
                <w:rFonts w:cs="Arial"/>
                <w:sz w:val="18"/>
                <w:szCs w:val="18"/>
              </w:rPr>
              <w:t>PULSA</w:t>
            </w:r>
          </w:p>
        </w:tc>
        <w:tc>
          <w:tcPr>
            <w:tcW w:w="2268" w:type="dxa"/>
            <w:tcBorders>
              <w:top w:val="nil"/>
              <w:left w:val="nil"/>
              <w:bottom w:val="single" w:sz="4" w:space="0" w:color="auto"/>
              <w:right w:val="single" w:sz="4" w:space="0" w:color="auto"/>
            </w:tcBorders>
            <w:shd w:val="clear" w:color="auto" w:fill="auto"/>
            <w:noWrap/>
            <w:vAlign w:val="bottom"/>
            <w:hideMark/>
          </w:tcPr>
          <w:p w14:paraId="2DCDFE6A" w14:textId="77777777" w:rsidR="007A3C6E" w:rsidRPr="00AD106F" w:rsidRDefault="007A3C6E" w:rsidP="00E50DC5">
            <w:pPr>
              <w:jc w:val="left"/>
              <w:rPr>
                <w:rFonts w:cs="Arial"/>
                <w:i/>
                <w:iCs/>
                <w:sz w:val="18"/>
                <w:szCs w:val="18"/>
              </w:rPr>
            </w:pPr>
            <w:r w:rsidRPr="00AD106F">
              <w:rPr>
                <w:rFonts w:cs="Arial"/>
                <w:i/>
                <w:iCs/>
                <w:sz w:val="18"/>
                <w:szCs w:val="18"/>
              </w:rPr>
              <w:t>Anemone</w:t>
            </w:r>
          </w:p>
        </w:tc>
        <w:tc>
          <w:tcPr>
            <w:tcW w:w="1984" w:type="dxa"/>
            <w:tcBorders>
              <w:top w:val="nil"/>
              <w:left w:val="nil"/>
              <w:bottom w:val="single" w:sz="4" w:space="0" w:color="auto"/>
              <w:right w:val="single" w:sz="4" w:space="0" w:color="auto"/>
            </w:tcBorders>
            <w:shd w:val="clear" w:color="auto" w:fill="auto"/>
            <w:noWrap/>
            <w:vAlign w:val="bottom"/>
            <w:hideMark/>
          </w:tcPr>
          <w:p w14:paraId="52A5F190" w14:textId="77777777" w:rsidR="007A3C6E" w:rsidRPr="00AD106F" w:rsidRDefault="007A3C6E" w:rsidP="00E50DC5">
            <w:pPr>
              <w:jc w:val="left"/>
              <w:rPr>
                <w:rFonts w:cs="Arial"/>
                <w:sz w:val="18"/>
                <w:szCs w:val="18"/>
              </w:rPr>
            </w:pPr>
            <w:r w:rsidRPr="00AD106F">
              <w:rPr>
                <w:rFonts w:cs="Arial"/>
                <w:sz w:val="18"/>
                <w:szCs w:val="18"/>
              </w:rPr>
              <w:t>ANEMO</w:t>
            </w:r>
          </w:p>
        </w:tc>
        <w:tc>
          <w:tcPr>
            <w:tcW w:w="1701" w:type="dxa"/>
            <w:tcBorders>
              <w:top w:val="nil"/>
              <w:left w:val="nil"/>
              <w:bottom w:val="single" w:sz="4" w:space="0" w:color="auto"/>
              <w:right w:val="single" w:sz="4" w:space="0" w:color="auto"/>
            </w:tcBorders>
            <w:shd w:val="clear" w:color="auto" w:fill="auto"/>
            <w:noWrap/>
            <w:vAlign w:val="bottom"/>
            <w:hideMark/>
          </w:tcPr>
          <w:p w14:paraId="4330FEF9"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411543AF"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DD5A1EB"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Rhagodia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7B195B3" w14:textId="77777777" w:rsidR="007A3C6E" w:rsidRPr="00AD106F" w:rsidRDefault="007A3C6E" w:rsidP="00E50DC5">
            <w:pPr>
              <w:jc w:val="left"/>
              <w:rPr>
                <w:rFonts w:cs="Arial"/>
                <w:sz w:val="18"/>
                <w:szCs w:val="18"/>
              </w:rPr>
            </w:pPr>
            <w:r w:rsidRPr="00AD106F">
              <w:rPr>
                <w:rFonts w:cs="Arial"/>
                <w:sz w:val="18"/>
                <w:szCs w:val="18"/>
              </w:rPr>
              <w:t>RHAGO</w:t>
            </w:r>
          </w:p>
        </w:tc>
        <w:tc>
          <w:tcPr>
            <w:tcW w:w="2268" w:type="dxa"/>
            <w:tcBorders>
              <w:top w:val="nil"/>
              <w:left w:val="nil"/>
              <w:bottom w:val="single" w:sz="4" w:space="0" w:color="auto"/>
              <w:right w:val="single" w:sz="4" w:space="0" w:color="auto"/>
            </w:tcBorders>
            <w:shd w:val="clear" w:color="auto" w:fill="auto"/>
            <w:noWrap/>
            <w:vAlign w:val="bottom"/>
            <w:hideMark/>
          </w:tcPr>
          <w:p w14:paraId="22C8F25C" w14:textId="77777777" w:rsidR="007A3C6E" w:rsidRPr="00AD106F" w:rsidRDefault="007A3C6E" w:rsidP="00E50DC5">
            <w:pPr>
              <w:jc w:val="left"/>
              <w:rPr>
                <w:rFonts w:cs="Arial"/>
                <w:i/>
                <w:iCs/>
                <w:sz w:val="18"/>
                <w:szCs w:val="18"/>
              </w:rPr>
            </w:pPr>
            <w:r w:rsidRPr="00AD106F">
              <w:rPr>
                <w:rFonts w:cs="Arial"/>
                <w:i/>
                <w:iCs/>
                <w:sz w:val="18"/>
                <w:szCs w:val="18"/>
              </w:rPr>
              <w:t>Chenopodium</w:t>
            </w:r>
          </w:p>
        </w:tc>
        <w:tc>
          <w:tcPr>
            <w:tcW w:w="1984" w:type="dxa"/>
            <w:tcBorders>
              <w:top w:val="nil"/>
              <w:left w:val="nil"/>
              <w:bottom w:val="single" w:sz="4" w:space="0" w:color="auto"/>
              <w:right w:val="single" w:sz="4" w:space="0" w:color="auto"/>
            </w:tcBorders>
            <w:shd w:val="clear" w:color="auto" w:fill="auto"/>
            <w:noWrap/>
            <w:vAlign w:val="bottom"/>
            <w:hideMark/>
          </w:tcPr>
          <w:p w14:paraId="12067057" w14:textId="77777777" w:rsidR="007A3C6E" w:rsidRPr="00AD106F" w:rsidRDefault="007A3C6E" w:rsidP="00E50DC5">
            <w:pPr>
              <w:jc w:val="left"/>
              <w:rPr>
                <w:rFonts w:cs="Arial"/>
                <w:sz w:val="18"/>
                <w:szCs w:val="18"/>
              </w:rPr>
            </w:pPr>
            <w:r w:rsidRPr="00AD106F">
              <w:rPr>
                <w:rFonts w:cs="Arial"/>
                <w:sz w:val="18"/>
                <w:szCs w:val="18"/>
              </w:rPr>
              <w:t>CHENO</w:t>
            </w:r>
          </w:p>
        </w:tc>
        <w:tc>
          <w:tcPr>
            <w:tcW w:w="1701" w:type="dxa"/>
            <w:tcBorders>
              <w:top w:val="nil"/>
              <w:left w:val="nil"/>
              <w:bottom w:val="single" w:sz="4" w:space="0" w:color="auto"/>
              <w:right w:val="single" w:sz="4" w:space="0" w:color="auto"/>
            </w:tcBorders>
            <w:shd w:val="clear" w:color="auto" w:fill="auto"/>
            <w:noWrap/>
            <w:vAlign w:val="bottom"/>
            <w:hideMark/>
          </w:tcPr>
          <w:p w14:paraId="1C1086EF" w14:textId="77777777" w:rsidR="007A3C6E" w:rsidRPr="00AD106F" w:rsidRDefault="007A3C6E" w:rsidP="00E50DC5">
            <w:pPr>
              <w:jc w:val="left"/>
              <w:rPr>
                <w:rFonts w:cs="Arial"/>
                <w:sz w:val="18"/>
                <w:szCs w:val="18"/>
              </w:rPr>
            </w:pPr>
            <w:r w:rsidRPr="00AD106F">
              <w:rPr>
                <w:rFonts w:cs="Arial"/>
                <w:sz w:val="18"/>
                <w:szCs w:val="18"/>
              </w:rPr>
              <w:t>TWO, TWA</w:t>
            </w:r>
          </w:p>
        </w:tc>
      </w:tr>
      <w:tr w:rsidR="007A3C6E" w:rsidRPr="00AD106F" w14:paraId="4892A5C0"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7D267A4"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Rollinia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DDEDAF8" w14:textId="77777777" w:rsidR="007A3C6E" w:rsidRPr="00AD106F" w:rsidRDefault="007A3C6E" w:rsidP="00E50DC5">
            <w:pPr>
              <w:jc w:val="left"/>
              <w:rPr>
                <w:rFonts w:cs="Arial"/>
                <w:sz w:val="18"/>
                <w:szCs w:val="18"/>
              </w:rPr>
            </w:pPr>
            <w:r w:rsidRPr="00AD106F">
              <w:rPr>
                <w:rFonts w:cs="Arial"/>
                <w:sz w:val="18"/>
                <w:szCs w:val="18"/>
              </w:rPr>
              <w:t>ROLLI</w:t>
            </w:r>
          </w:p>
        </w:tc>
        <w:tc>
          <w:tcPr>
            <w:tcW w:w="2268" w:type="dxa"/>
            <w:tcBorders>
              <w:top w:val="nil"/>
              <w:left w:val="nil"/>
              <w:bottom w:val="single" w:sz="4" w:space="0" w:color="auto"/>
              <w:right w:val="single" w:sz="4" w:space="0" w:color="auto"/>
            </w:tcBorders>
            <w:shd w:val="clear" w:color="auto" w:fill="auto"/>
            <w:noWrap/>
            <w:vAlign w:val="bottom"/>
            <w:hideMark/>
          </w:tcPr>
          <w:p w14:paraId="39830E26" w14:textId="77777777" w:rsidR="007A3C6E" w:rsidRPr="00AD106F" w:rsidRDefault="007A3C6E" w:rsidP="00E50DC5">
            <w:pPr>
              <w:jc w:val="left"/>
              <w:rPr>
                <w:rFonts w:cs="Arial"/>
                <w:i/>
                <w:iCs/>
                <w:sz w:val="18"/>
                <w:szCs w:val="18"/>
              </w:rPr>
            </w:pPr>
            <w:r w:rsidRPr="00AD106F">
              <w:rPr>
                <w:rFonts w:cs="Arial"/>
                <w:i/>
                <w:iCs/>
                <w:sz w:val="18"/>
                <w:szCs w:val="18"/>
              </w:rPr>
              <w:t>Annona</w:t>
            </w:r>
          </w:p>
        </w:tc>
        <w:tc>
          <w:tcPr>
            <w:tcW w:w="1984" w:type="dxa"/>
            <w:tcBorders>
              <w:top w:val="nil"/>
              <w:left w:val="nil"/>
              <w:bottom w:val="single" w:sz="4" w:space="0" w:color="auto"/>
              <w:right w:val="single" w:sz="4" w:space="0" w:color="auto"/>
            </w:tcBorders>
            <w:shd w:val="clear" w:color="auto" w:fill="auto"/>
            <w:noWrap/>
            <w:vAlign w:val="bottom"/>
            <w:hideMark/>
          </w:tcPr>
          <w:p w14:paraId="73C2882A" w14:textId="77777777" w:rsidR="007A3C6E" w:rsidRPr="00AD106F" w:rsidRDefault="007A3C6E" w:rsidP="00E50DC5">
            <w:pPr>
              <w:jc w:val="left"/>
              <w:rPr>
                <w:rFonts w:cs="Arial"/>
                <w:sz w:val="18"/>
                <w:szCs w:val="18"/>
              </w:rPr>
            </w:pPr>
            <w:r w:rsidRPr="00AD106F">
              <w:rPr>
                <w:rFonts w:cs="Arial"/>
                <w:sz w:val="18"/>
                <w:szCs w:val="18"/>
              </w:rPr>
              <w:t>ANNON</w:t>
            </w:r>
          </w:p>
        </w:tc>
        <w:tc>
          <w:tcPr>
            <w:tcW w:w="1701" w:type="dxa"/>
            <w:tcBorders>
              <w:top w:val="nil"/>
              <w:left w:val="nil"/>
              <w:bottom w:val="single" w:sz="4" w:space="0" w:color="auto"/>
              <w:right w:val="single" w:sz="4" w:space="0" w:color="auto"/>
            </w:tcBorders>
            <w:shd w:val="clear" w:color="auto" w:fill="auto"/>
            <w:noWrap/>
            <w:vAlign w:val="bottom"/>
            <w:hideMark/>
          </w:tcPr>
          <w:p w14:paraId="08EEB496" w14:textId="77777777" w:rsidR="007A3C6E" w:rsidRPr="00AD106F" w:rsidRDefault="007A3C6E" w:rsidP="00E50DC5">
            <w:pPr>
              <w:jc w:val="left"/>
              <w:rPr>
                <w:rFonts w:cs="Arial"/>
                <w:sz w:val="18"/>
                <w:szCs w:val="18"/>
              </w:rPr>
            </w:pPr>
            <w:r w:rsidRPr="00AD106F">
              <w:rPr>
                <w:rFonts w:cs="Arial"/>
                <w:sz w:val="18"/>
                <w:szCs w:val="18"/>
              </w:rPr>
              <w:t>TWF</w:t>
            </w:r>
          </w:p>
        </w:tc>
      </w:tr>
      <w:tr w:rsidR="007A3C6E" w:rsidRPr="00AD106F" w14:paraId="3BFAF23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CED86A0"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Schizophragma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F5273B9" w14:textId="77777777" w:rsidR="007A3C6E" w:rsidRPr="00AD106F" w:rsidRDefault="007A3C6E" w:rsidP="00E50DC5">
            <w:pPr>
              <w:jc w:val="left"/>
              <w:rPr>
                <w:rFonts w:cs="Arial"/>
                <w:sz w:val="18"/>
                <w:szCs w:val="18"/>
              </w:rPr>
            </w:pPr>
            <w:r w:rsidRPr="00AD106F">
              <w:rPr>
                <w:rFonts w:cs="Arial"/>
                <w:sz w:val="18"/>
                <w:szCs w:val="18"/>
              </w:rPr>
              <w:t>SCHIO</w:t>
            </w:r>
          </w:p>
        </w:tc>
        <w:tc>
          <w:tcPr>
            <w:tcW w:w="2268" w:type="dxa"/>
            <w:tcBorders>
              <w:top w:val="nil"/>
              <w:left w:val="nil"/>
              <w:bottom w:val="single" w:sz="4" w:space="0" w:color="auto"/>
              <w:right w:val="single" w:sz="4" w:space="0" w:color="auto"/>
            </w:tcBorders>
            <w:shd w:val="clear" w:color="auto" w:fill="auto"/>
            <w:noWrap/>
            <w:vAlign w:val="bottom"/>
            <w:hideMark/>
          </w:tcPr>
          <w:p w14:paraId="192E8AFA" w14:textId="77777777" w:rsidR="007A3C6E" w:rsidRPr="00AD106F" w:rsidRDefault="007A3C6E" w:rsidP="00E50DC5">
            <w:pPr>
              <w:jc w:val="left"/>
              <w:rPr>
                <w:rFonts w:cs="Arial"/>
                <w:i/>
                <w:iCs/>
                <w:sz w:val="18"/>
                <w:szCs w:val="18"/>
              </w:rPr>
            </w:pPr>
            <w:r w:rsidRPr="00AD106F">
              <w:rPr>
                <w:rFonts w:cs="Arial"/>
                <w:i/>
                <w:iCs/>
                <w:sz w:val="18"/>
                <w:szCs w:val="18"/>
              </w:rPr>
              <w:t>Hydrangea</w:t>
            </w:r>
          </w:p>
        </w:tc>
        <w:tc>
          <w:tcPr>
            <w:tcW w:w="1984" w:type="dxa"/>
            <w:tcBorders>
              <w:top w:val="nil"/>
              <w:left w:val="nil"/>
              <w:bottom w:val="single" w:sz="4" w:space="0" w:color="auto"/>
              <w:right w:val="single" w:sz="4" w:space="0" w:color="auto"/>
            </w:tcBorders>
            <w:shd w:val="clear" w:color="auto" w:fill="auto"/>
            <w:noWrap/>
            <w:vAlign w:val="bottom"/>
            <w:hideMark/>
          </w:tcPr>
          <w:p w14:paraId="29965B95" w14:textId="77777777" w:rsidR="007A3C6E" w:rsidRPr="00AD106F" w:rsidRDefault="007A3C6E" w:rsidP="00E50DC5">
            <w:pPr>
              <w:jc w:val="left"/>
              <w:rPr>
                <w:rFonts w:cs="Arial"/>
                <w:sz w:val="18"/>
                <w:szCs w:val="18"/>
              </w:rPr>
            </w:pPr>
            <w:r w:rsidRPr="00AD106F">
              <w:rPr>
                <w:rFonts w:cs="Arial"/>
                <w:sz w:val="18"/>
                <w:szCs w:val="18"/>
              </w:rPr>
              <w:t>HYDRN</w:t>
            </w:r>
          </w:p>
        </w:tc>
        <w:tc>
          <w:tcPr>
            <w:tcW w:w="1701" w:type="dxa"/>
            <w:tcBorders>
              <w:top w:val="nil"/>
              <w:left w:val="nil"/>
              <w:bottom w:val="single" w:sz="4" w:space="0" w:color="auto"/>
              <w:right w:val="single" w:sz="4" w:space="0" w:color="auto"/>
            </w:tcBorders>
            <w:shd w:val="clear" w:color="auto" w:fill="auto"/>
            <w:noWrap/>
            <w:vAlign w:val="bottom"/>
            <w:hideMark/>
          </w:tcPr>
          <w:p w14:paraId="084436E7"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0A63FEF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252C0273"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Sclerostachya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466CC06" w14:textId="77777777" w:rsidR="007A3C6E" w:rsidRPr="00AD106F" w:rsidRDefault="007A3C6E" w:rsidP="00E50DC5">
            <w:pPr>
              <w:jc w:val="left"/>
              <w:rPr>
                <w:rFonts w:cs="Arial"/>
                <w:sz w:val="18"/>
                <w:szCs w:val="18"/>
              </w:rPr>
            </w:pPr>
            <w:r w:rsidRPr="00AD106F">
              <w:rPr>
                <w:rFonts w:cs="Arial"/>
                <w:sz w:val="18"/>
                <w:szCs w:val="18"/>
              </w:rPr>
              <w:t>SCLRS</w:t>
            </w:r>
          </w:p>
        </w:tc>
        <w:tc>
          <w:tcPr>
            <w:tcW w:w="2268" w:type="dxa"/>
            <w:tcBorders>
              <w:top w:val="nil"/>
              <w:left w:val="nil"/>
              <w:bottom w:val="single" w:sz="4" w:space="0" w:color="auto"/>
              <w:right w:val="single" w:sz="4" w:space="0" w:color="auto"/>
            </w:tcBorders>
            <w:shd w:val="clear" w:color="auto" w:fill="auto"/>
            <w:noWrap/>
            <w:vAlign w:val="bottom"/>
            <w:hideMark/>
          </w:tcPr>
          <w:p w14:paraId="16ADB848" w14:textId="77777777" w:rsidR="007A3C6E" w:rsidRPr="00AD106F" w:rsidRDefault="007A3C6E" w:rsidP="00E50DC5">
            <w:pPr>
              <w:jc w:val="left"/>
              <w:rPr>
                <w:rFonts w:cs="Arial"/>
                <w:i/>
                <w:iCs/>
                <w:sz w:val="18"/>
                <w:szCs w:val="18"/>
              </w:rPr>
            </w:pPr>
            <w:r w:rsidRPr="00AD106F">
              <w:rPr>
                <w:rFonts w:cs="Arial"/>
                <w:i/>
                <w:iCs/>
                <w:sz w:val="18"/>
                <w:szCs w:val="18"/>
              </w:rPr>
              <w:t>Miscanthus</w:t>
            </w:r>
          </w:p>
        </w:tc>
        <w:tc>
          <w:tcPr>
            <w:tcW w:w="1984" w:type="dxa"/>
            <w:tcBorders>
              <w:top w:val="nil"/>
              <w:left w:val="nil"/>
              <w:bottom w:val="single" w:sz="4" w:space="0" w:color="auto"/>
              <w:right w:val="single" w:sz="4" w:space="0" w:color="auto"/>
            </w:tcBorders>
            <w:shd w:val="clear" w:color="auto" w:fill="auto"/>
            <w:noWrap/>
            <w:vAlign w:val="bottom"/>
            <w:hideMark/>
          </w:tcPr>
          <w:p w14:paraId="21835B2E" w14:textId="77777777" w:rsidR="007A3C6E" w:rsidRPr="00AD106F" w:rsidRDefault="007A3C6E" w:rsidP="00E50DC5">
            <w:pPr>
              <w:jc w:val="left"/>
              <w:rPr>
                <w:rFonts w:cs="Arial"/>
                <w:sz w:val="18"/>
                <w:szCs w:val="18"/>
              </w:rPr>
            </w:pPr>
            <w:r w:rsidRPr="00AD106F">
              <w:rPr>
                <w:rFonts w:cs="Arial"/>
                <w:sz w:val="18"/>
                <w:szCs w:val="18"/>
              </w:rPr>
              <w:t>MISCA</w:t>
            </w:r>
          </w:p>
        </w:tc>
        <w:tc>
          <w:tcPr>
            <w:tcW w:w="1701" w:type="dxa"/>
            <w:tcBorders>
              <w:top w:val="nil"/>
              <w:left w:val="nil"/>
              <w:bottom w:val="single" w:sz="4" w:space="0" w:color="auto"/>
              <w:right w:val="single" w:sz="4" w:space="0" w:color="auto"/>
            </w:tcBorders>
            <w:shd w:val="clear" w:color="auto" w:fill="auto"/>
            <w:noWrap/>
            <w:vAlign w:val="bottom"/>
            <w:hideMark/>
          </w:tcPr>
          <w:p w14:paraId="474DAFF4"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4010BC59"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939A6C5"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lastRenderedPageBreak/>
              <w:t>Sedirea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3BFA742" w14:textId="77777777" w:rsidR="007A3C6E" w:rsidRPr="00AD106F" w:rsidRDefault="007A3C6E" w:rsidP="00E50DC5">
            <w:pPr>
              <w:jc w:val="left"/>
              <w:rPr>
                <w:rFonts w:cs="Arial"/>
                <w:sz w:val="18"/>
                <w:szCs w:val="18"/>
              </w:rPr>
            </w:pPr>
            <w:r w:rsidRPr="00AD106F">
              <w:rPr>
                <w:rFonts w:cs="Arial"/>
                <w:sz w:val="18"/>
                <w:szCs w:val="18"/>
              </w:rPr>
              <w:t>SEDIR</w:t>
            </w:r>
          </w:p>
        </w:tc>
        <w:tc>
          <w:tcPr>
            <w:tcW w:w="2268" w:type="dxa"/>
            <w:tcBorders>
              <w:top w:val="nil"/>
              <w:left w:val="nil"/>
              <w:bottom w:val="single" w:sz="4" w:space="0" w:color="auto"/>
              <w:right w:val="single" w:sz="4" w:space="0" w:color="auto"/>
            </w:tcBorders>
            <w:shd w:val="clear" w:color="auto" w:fill="auto"/>
            <w:noWrap/>
            <w:vAlign w:val="bottom"/>
            <w:hideMark/>
          </w:tcPr>
          <w:p w14:paraId="1A808B0F" w14:textId="77777777" w:rsidR="007A3C6E" w:rsidRPr="00AD106F" w:rsidRDefault="007A3C6E" w:rsidP="00E50DC5">
            <w:pPr>
              <w:jc w:val="left"/>
              <w:rPr>
                <w:rFonts w:cs="Arial"/>
                <w:i/>
                <w:iCs/>
                <w:sz w:val="18"/>
                <w:szCs w:val="18"/>
              </w:rPr>
            </w:pPr>
            <w:r w:rsidRPr="00AD106F">
              <w:rPr>
                <w:rFonts w:cs="Arial"/>
                <w:i/>
                <w:iCs/>
                <w:sz w:val="18"/>
                <w:szCs w:val="18"/>
              </w:rPr>
              <w:t>Phalaenopsis</w:t>
            </w:r>
          </w:p>
        </w:tc>
        <w:tc>
          <w:tcPr>
            <w:tcW w:w="1984" w:type="dxa"/>
            <w:tcBorders>
              <w:top w:val="nil"/>
              <w:left w:val="nil"/>
              <w:bottom w:val="single" w:sz="4" w:space="0" w:color="auto"/>
              <w:right w:val="single" w:sz="4" w:space="0" w:color="auto"/>
            </w:tcBorders>
            <w:shd w:val="clear" w:color="auto" w:fill="auto"/>
            <w:noWrap/>
            <w:vAlign w:val="bottom"/>
            <w:hideMark/>
          </w:tcPr>
          <w:p w14:paraId="5063907F" w14:textId="77777777" w:rsidR="007A3C6E" w:rsidRPr="00AD106F" w:rsidRDefault="007A3C6E" w:rsidP="00E50DC5">
            <w:pPr>
              <w:jc w:val="left"/>
              <w:rPr>
                <w:rFonts w:cs="Arial"/>
                <w:sz w:val="18"/>
                <w:szCs w:val="18"/>
              </w:rPr>
            </w:pPr>
            <w:r w:rsidRPr="00AD106F">
              <w:rPr>
                <w:rFonts w:cs="Arial"/>
                <w:sz w:val="18"/>
                <w:szCs w:val="18"/>
              </w:rPr>
              <w:t>PHALE</w:t>
            </w:r>
          </w:p>
        </w:tc>
        <w:tc>
          <w:tcPr>
            <w:tcW w:w="1701" w:type="dxa"/>
            <w:tcBorders>
              <w:top w:val="nil"/>
              <w:left w:val="nil"/>
              <w:bottom w:val="single" w:sz="4" w:space="0" w:color="auto"/>
              <w:right w:val="single" w:sz="4" w:space="0" w:color="auto"/>
            </w:tcBorders>
            <w:shd w:val="clear" w:color="auto" w:fill="auto"/>
            <w:noWrap/>
            <w:vAlign w:val="bottom"/>
            <w:hideMark/>
          </w:tcPr>
          <w:p w14:paraId="16AB2E02"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07289FF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D166FF5"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Sophronitis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0D1EABD" w14:textId="77777777" w:rsidR="007A3C6E" w:rsidRPr="00AD106F" w:rsidRDefault="007A3C6E" w:rsidP="00E50DC5">
            <w:pPr>
              <w:jc w:val="left"/>
              <w:rPr>
                <w:rFonts w:cs="Arial"/>
                <w:sz w:val="18"/>
                <w:szCs w:val="18"/>
              </w:rPr>
            </w:pPr>
            <w:r w:rsidRPr="00AD106F">
              <w:rPr>
                <w:rFonts w:cs="Arial"/>
                <w:sz w:val="18"/>
                <w:szCs w:val="18"/>
              </w:rPr>
              <w:t>SOPHR</w:t>
            </w:r>
          </w:p>
        </w:tc>
        <w:tc>
          <w:tcPr>
            <w:tcW w:w="2268" w:type="dxa"/>
            <w:tcBorders>
              <w:top w:val="nil"/>
              <w:left w:val="nil"/>
              <w:bottom w:val="single" w:sz="4" w:space="0" w:color="auto"/>
              <w:right w:val="single" w:sz="4" w:space="0" w:color="auto"/>
            </w:tcBorders>
            <w:shd w:val="clear" w:color="auto" w:fill="auto"/>
            <w:noWrap/>
            <w:vAlign w:val="bottom"/>
            <w:hideMark/>
          </w:tcPr>
          <w:p w14:paraId="50271B3E" w14:textId="77777777" w:rsidR="007A3C6E" w:rsidRPr="00AD106F" w:rsidRDefault="007A3C6E" w:rsidP="00E50DC5">
            <w:pPr>
              <w:jc w:val="left"/>
              <w:rPr>
                <w:rFonts w:cs="Arial"/>
                <w:i/>
                <w:iCs/>
                <w:sz w:val="18"/>
                <w:szCs w:val="18"/>
              </w:rPr>
            </w:pPr>
            <w:r w:rsidRPr="00AD106F">
              <w:rPr>
                <w:rFonts w:cs="Arial"/>
                <w:i/>
                <w:iCs/>
                <w:sz w:val="18"/>
                <w:szCs w:val="18"/>
              </w:rPr>
              <w:t>Cattleya</w:t>
            </w:r>
          </w:p>
        </w:tc>
        <w:tc>
          <w:tcPr>
            <w:tcW w:w="1984" w:type="dxa"/>
            <w:tcBorders>
              <w:top w:val="nil"/>
              <w:left w:val="nil"/>
              <w:bottom w:val="single" w:sz="4" w:space="0" w:color="auto"/>
              <w:right w:val="single" w:sz="4" w:space="0" w:color="auto"/>
            </w:tcBorders>
            <w:shd w:val="clear" w:color="auto" w:fill="auto"/>
            <w:noWrap/>
            <w:vAlign w:val="bottom"/>
            <w:hideMark/>
          </w:tcPr>
          <w:p w14:paraId="074CF76A" w14:textId="77777777" w:rsidR="007A3C6E" w:rsidRPr="00AD106F" w:rsidRDefault="007A3C6E" w:rsidP="00E50DC5">
            <w:pPr>
              <w:jc w:val="left"/>
              <w:rPr>
                <w:rFonts w:cs="Arial"/>
                <w:sz w:val="18"/>
                <w:szCs w:val="18"/>
              </w:rPr>
            </w:pPr>
            <w:r w:rsidRPr="00AD106F">
              <w:rPr>
                <w:rFonts w:cs="Arial"/>
                <w:sz w:val="18"/>
                <w:szCs w:val="18"/>
              </w:rPr>
              <w:t>CATTL</w:t>
            </w:r>
          </w:p>
        </w:tc>
        <w:tc>
          <w:tcPr>
            <w:tcW w:w="1701" w:type="dxa"/>
            <w:tcBorders>
              <w:top w:val="nil"/>
              <w:left w:val="nil"/>
              <w:bottom w:val="single" w:sz="4" w:space="0" w:color="auto"/>
              <w:right w:val="single" w:sz="4" w:space="0" w:color="auto"/>
            </w:tcBorders>
            <w:shd w:val="clear" w:color="auto" w:fill="auto"/>
            <w:noWrap/>
            <w:vAlign w:val="bottom"/>
            <w:hideMark/>
          </w:tcPr>
          <w:p w14:paraId="2EBC417A"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74B6A2DD"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C8E8F5E"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Stephanandra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41ED68D" w14:textId="77777777" w:rsidR="007A3C6E" w:rsidRPr="00AD106F" w:rsidRDefault="007A3C6E" w:rsidP="00E50DC5">
            <w:pPr>
              <w:jc w:val="left"/>
              <w:rPr>
                <w:rFonts w:cs="Arial"/>
                <w:sz w:val="18"/>
                <w:szCs w:val="18"/>
              </w:rPr>
            </w:pPr>
            <w:r w:rsidRPr="00AD106F">
              <w:rPr>
                <w:rFonts w:cs="Arial"/>
                <w:sz w:val="18"/>
                <w:szCs w:val="18"/>
              </w:rPr>
              <w:t>STEPH</w:t>
            </w:r>
          </w:p>
        </w:tc>
        <w:tc>
          <w:tcPr>
            <w:tcW w:w="2268" w:type="dxa"/>
            <w:tcBorders>
              <w:top w:val="nil"/>
              <w:left w:val="nil"/>
              <w:bottom w:val="single" w:sz="4" w:space="0" w:color="auto"/>
              <w:right w:val="single" w:sz="4" w:space="0" w:color="auto"/>
            </w:tcBorders>
            <w:shd w:val="clear" w:color="auto" w:fill="auto"/>
            <w:noWrap/>
            <w:vAlign w:val="bottom"/>
            <w:hideMark/>
          </w:tcPr>
          <w:p w14:paraId="6E19AB0C" w14:textId="77777777" w:rsidR="007A3C6E" w:rsidRPr="00AD106F" w:rsidRDefault="007A3C6E" w:rsidP="00E50DC5">
            <w:pPr>
              <w:jc w:val="left"/>
              <w:rPr>
                <w:rFonts w:cs="Arial"/>
                <w:i/>
                <w:iCs/>
                <w:sz w:val="18"/>
                <w:szCs w:val="18"/>
              </w:rPr>
            </w:pPr>
            <w:proofErr w:type="spellStart"/>
            <w:r w:rsidRPr="00AD106F">
              <w:rPr>
                <w:rFonts w:cs="Arial"/>
                <w:i/>
                <w:iCs/>
                <w:sz w:val="18"/>
                <w:szCs w:val="18"/>
              </w:rPr>
              <w:t>Neillia</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69C3E4AB" w14:textId="77777777" w:rsidR="007A3C6E" w:rsidRPr="00AD106F" w:rsidRDefault="007A3C6E" w:rsidP="00E50DC5">
            <w:pPr>
              <w:jc w:val="left"/>
              <w:rPr>
                <w:rFonts w:cs="Arial"/>
                <w:sz w:val="18"/>
                <w:szCs w:val="18"/>
              </w:rPr>
            </w:pPr>
            <w:r w:rsidRPr="00AD106F">
              <w:rPr>
                <w:rFonts w:cs="Arial"/>
                <w:sz w:val="18"/>
                <w:szCs w:val="18"/>
              </w:rPr>
              <w:t>NEILL</w:t>
            </w:r>
          </w:p>
        </w:tc>
        <w:tc>
          <w:tcPr>
            <w:tcW w:w="1701" w:type="dxa"/>
            <w:tcBorders>
              <w:top w:val="nil"/>
              <w:left w:val="nil"/>
              <w:bottom w:val="single" w:sz="4" w:space="0" w:color="auto"/>
              <w:right w:val="single" w:sz="4" w:space="0" w:color="auto"/>
            </w:tcBorders>
            <w:shd w:val="clear" w:color="auto" w:fill="auto"/>
            <w:noWrap/>
            <w:vAlign w:val="bottom"/>
            <w:hideMark/>
          </w:tcPr>
          <w:p w14:paraId="1B2850F6"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266158E1"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D92ECA7" w14:textId="77777777" w:rsidR="007A3C6E" w:rsidRPr="00AD106F" w:rsidRDefault="007A3C6E" w:rsidP="00E50DC5">
            <w:pPr>
              <w:jc w:val="left"/>
              <w:rPr>
                <w:rFonts w:cs="Arial"/>
                <w:i/>
                <w:iCs/>
                <w:color w:val="000000"/>
                <w:sz w:val="18"/>
                <w:szCs w:val="18"/>
              </w:rPr>
            </w:pPr>
            <w:r w:rsidRPr="00AD106F">
              <w:rPr>
                <w:rFonts w:cs="Arial"/>
                <w:i/>
                <w:iCs/>
                <w:color w:val="000000"/>
                <w:sz w:val="18"/>
                <w:szCs w:val="18"/>
              </w:rPr>
              <w:t>Tacitus</w:t>
            </w:r>
          </w:p>
        </w:tc>
        <w:tc>
          <w:tcPr>
            <w:tcW w:w="1843" w:type="dxa"/>
            <w:tcBorders>
              <w:top w:val="nil"/>
              <w:left w:val="nil"/>
              <w:bottom w:val="single" w:sz="4" w:space="0" w:color="auto"/>
              <w:right w:val="single" w:sz="4" w:space="0" w:color="auto"/>
            </w:tcBorders>
            <w:shd w:val="clear" w:color="auto" w:fill="auto"/>
            <w:noWrap/>
            <w:vAlign w:val="bottom"/>
            <w:hideMark/>
          </w:tcPr>
          <w:p w14:paraId="288D7998" w14:textId="77777777" w:rsidR="007A3C6E" w:rsidRPr="00AD106F" w:rsidRDefault="007A3C6E" w:rsidP="00E50DC5">
            <w:pPr>
              <w:jc w:val="left"/>
              <w:rPr>
                <w:rFonts w:cs="Arial"/>
                <w:sz w:val="18"/>
                <w:szCs w:val="18"/>
              </w:rPr>
            </w:pPr>
            <w:r w:rsidRPr="00AD106F">
              <w:rPr>
                <w:rFonts w:cs="Arial"/>
                <w:sz w:val="18"/>
                <w:szCs w:val="18"/>
              </w:rPr>
              <w:t>TACIT</w:t>
            </w:r>
          </w:p>
        </w:tc>
        <w:tc>
          <w:tcPr>
            <w:tcW w:w="2268" w:type="dxa"/>
            <w:tcBorders>
              <w:top w:val="nil"/>
              <w:left w:val="nil"/>
              <w:bottom w:val="single" w:sz="4" w:space="0" w:color="auto"/>
              <w:right w:val="single" w:sz="4" w:space="0" w:color="auto"/>
            </w:tcBorders>
            <w:shd w:val="clear" w:color="auto" w:fill="auto"/>
            <w:noWrap/>
            <w:vAlign w:val="bottom"/>
            <w:hideMark/>
          </w:tcPr>
          <w:p w14:paraId="567E752A" w14:textId="77777777" w:rsidR="007A3C6E" w:rsidRPr="00AD106F" w:rsidRDefault="007A3C6E" w:rsidP="00E50DC5">
            <w:pPr>
              <w:jc w:val="left"/>
              <w:rPr>
                <w:rFonts w:cs="Arial"/>
                <w:i/>
                <w:iCs/>
                <w:sz w:val="18"/>
                <w:szCs w:val="18"/>
              </w:rPr>
            </w:pPr>
            <w:proofErr w:type="spellStart"/>
            <w:r w:rsidRPr="00AD106F">
              <w:rPr>
                <w:rFonts w:cs="Arial"/>
                <w:i/>
                <w:iCs/>
                <w:sz w:val="18"/>
                <w:szCs w:val="18"/>
              </w:rPr>
              <w:t>Graptopetalum</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4C61A7E5" w14:textId="77777777" w:rsidR="007A3C6E" w:rsidRPr="00AD106F" w:rsidRDefault="007A3C6E" w:rsidP="00E50DC5">
            <w:pPr>
              <w:jc w:val="left"/>
              <w:rPr>
                <w:rFonts w:cs="Arial"/>
                <w:sz w:val="18"/>
                <w:szCs w:val="18"/>
              </w:rPr>
            </w:pPr>
            <w:r w:rsidRPr="00AD106F">
              <w:rPr>
                <w:rFonts w:cs="Arial"/>
                <w:sz w:val="18"/>
                <w:szCs w:val="18"/>
              </w:rPr>
              <w:t>GRATP</w:t>
            </w:r>
          </w:p>
        </w:tc>
        <w:tc>
          <w:tcPr>
            <w:tcW w:w="1701" w:type="dxa"/>
            <w:tcBorders>
              <w:top w:val="nil"/>
              <w:left w:val="nil"/>
              <w:bottom w:val="single" w:sz="4" w:space="0" w:color="auto"/>
              <w:right w:val="single" w:sz="4" w:space="0" w:color="auto"/>
            </w:tcBorders>
            <w:shd w:val="clear" w:color="auto" w:fill="auto"/>
            <w:noWrap/>
            <w:vAlign w:val="bottom"/>
            <w:hideMark/>
          </w:tcPr>
          <w:p w14:paraId="5972DBA6"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6D4C2D7F"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F9B86F4"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Taxodiomeria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C9528F8" w14:textId="77777777" w:rsidR="007A3C6E" w:rsidRPr="00AD106F" w:rsidRDefault="007A3C6E" w:rsidP="00E50DC5">
            <w:pPr>
              <w:jc w:val="left"/>
              <w:rPr>
                <w:rFonts w:cs="Arial"/>
                <w:sz w:val="18"/>
                <w:szCs w:val="18"/>
              </w:rPr>
            </w:pPr>
            <w:r w:rsidRPr="00AD106F">
              <w:rPr>
                <w:rFonts w:cs="Arial"/>
                <w:sz w:val="18"/>
                <w:szCs w:val="18"/>
              </w:rPr>
              <w:t>TAXDI</w:t>
            </w:r>
          </w:p>
        </w:tc>
        <w:tc>
          <w:tcPr>
            <w:tcW w:w="2268" w:type="dxa"/>
            <w:tcBorders>
              <w:top w:val="nil"/>
              <w:left w:val="nil"/>
              <w:bottom w:val="single" w:sz="4" w:space="0" w:color="auto"/>
              <w:right w:val="single" w:sz="4" w:space="0" w:color="auto"/>
            </w:tcBorders>
            <w:shd w:val="clear" w:color="auto" w:fill="auto"/>
            <w:noWrap/>
            <w:vAlign w:val="bottom"/>
            <w:hideMark/>
          </w:tcPr>
          <w:p w14:paraId="51515BFA" w14:textId="77777777" w:rsidR="007A3C6E" w:rsidRPr="00AD106F" w:rsidRDefault="007A3C6E" w:rsidP="00E50DC5">
            <w:pPr>
              <w:jc w:val="left"/>
              <w:rPr>
                <w:rFonts w:cs="Arial"/>
                <w:i/>
                <w:iCs/>
                <w:sz w:val="18"/>
                <w:szCs w:val="18"/>
              </w:rPr>
            </w:pPr>
            <w:r w:rsidRPr="00AD106F">
              <w:rPr>
                <w:rFonts w:cs="Arial"/>
                <w:i/>
                <w:iCs/>
                <w:sz w:val="18"/>
                <w:szCs w:val="18"/>
              </w:rPr>
              <w:t>Taxodium</w:t>
            </w:r>
          </w:p>
        </w:tc>
        <w:tc>
          <w:tcPr>
            <w:tcW w:w="1984" w:type="dxa"/>
            <w:tcBorders>
              <w:top w:val="nil"/>
              <w:left w:val="nil"/>
              <w:bottom w:val="single" w:sz="4" w:space="0" w:color="auto"/>
              <w:right w:val="single" w:sz="4" w:space="0" w:color="auto"/>
            </w:tcBorders>
            <w:shd w:val="clear" w:color="auto" w:fill="auto"/>
            <w:noWrap/>
            <w:vAlign w:val="bottom"/>
            <w:hideMark/>
          </w:tcPr>
          <w:p w14:paraId="39427444" w14:textId="77777777" w:rsidR="007A3C6E" w:rsidRPr="00AD106F" w:rsidRDefault="007A3C6E" w:rsidP="00E50DC5">
            <w:pPr>
              <w:jc w:val="left"/>
              <w:rPr>
                <w:rFonts w:cs="Arial"/>
                <w:sz w:val="18"/>
                <w:szCs w:val="18"/>
              </w:rPr>
            </w:pPr>
            <w:r w:rsidRPr="00AD106F">
              <w:rPr>
                <w:rFonts w:cs="Arial"/>
                <w:sz w:val="18"/>
                <w:szCs w:val="18"/>
              </w:rPr>
              <w:t>TAXOD</w:t>
            </w:r>
          </w:p>
        </w:tc>
        <w:tc>
          <w:tcPr>
            <w:tcW w:w="1701" w:type="dxa"/>
            <w:tcBorders>
              <w:top w:val="nil"/>
              <w:left w:val="nil"/>
              <w:bottom w:val="single" w:sz="4" w:space="0" w:color="auto"/>
              <w:right w:val="single" w:sz="4" w:space="0" w:color="auto"/>
            </w:tcBorders>
            <w:shd w:val="clear" w:color="auto" w:fill="auto"/>
            <w:noWrap/>
            <w:vAlign w:val="bottom"/>
            <w:hideMark/>
          </w:tcPr>
          <w:p w14:paraId="45732480"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5CAC377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E7A49AA"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Trichloris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468C138" w14:textId="77777777" w:rsidR="007A3C6E" w:rsidRPr="00AD106F" w:rsidRDefault="007A3C6E" w:rsidP="00E50DC5">
            <w:pPr>
              <w:jc w:val="left"/>
              <w:rPr>
                <w:rFonts w:cs="Arial"/>
                <w:sz w:val="18"/>
                <w:szCs w:val="18"/>
              </w:rPr>
            </w:pPr>
            <w:r w:rsidRPr="00AD106F">
              <w:rPr>
                <w:rFonts w:cs="Arial"/>
                <w:sz w:val="18"/>
                <w:szCs w:val="18"/>
              </w:rPr>
              <w:t>TRICL</w:t>
            </w:r>
          </w:p>
        </w:tc>
        <w:tc>
          <w:tcPr>
            <w:tcW w:w="2268" w:type="dxa"/>
            <w:tcBorders>
              <w:top w:val="nil"/>
              <w:left w:val="nil"/>
              <w:bottom w:val="single" w:sz="4" w:space="0" w:color="auto"/>
              <w:right w:val="single" w:sz="4" w:space="0" w:color="auto"/>
            </w:tcBorders>
            <w:shd w:val="clear" w:color="auto" w:fill="auto"/>
            <w:noWrap/>
            <w:vAlign w:val="bottom"/>
            <w:hideMark/>
          </w:tcPr>
          <w:p w14:paraId="51C95F9A" w14:textId="77777777" w:rsidR="007A3C6E" w:rsidRPr="00AD106F" w:rsidRDefault="007A3C6E" w:rsidP="00E50DC5">
            <w:pPr>
              <w:jc w:val="left"/>
              <w:rPr>
                <w:rFonts w:cs="Arial"/>
                <w:i/>
                <w:iCs/>
                <w:sz w:val="18"/>
                <w:szCs w:val="18"/>
              </w:rPr>
            </w:pPr>
            <w:proofErr w:type="spellStart"/>
            <w:r w:rsidRPr="00AD106F">
              <w:rPr>
                <w:rFonts w:cs="Arial"/>
                <w:i/>
                <w:iCs/>
                <w:sz w:val="18"/>
                <w:szCs w:val="18"/>
              </w:rPr>
              <w:t>Leptochloa</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3565841E" w14:textId="77777777" w:rsidR="007A3C6E" w:rsidRPr="00AD106F" w:rsidRDefault="007A3C6E" w:rsidP="00E50DC5">
            <w:pPr>
              <w:jc w:val="left"/>
              <w:rPr>
                <w:rFonts w:cs="Arial"/>
                <w:sz w:val="18"/>
                <w:szCs w:val="18"/>
              </w:rPr>
            </w:pPr>
            <w:r w:rsidRPr="00AD106F">
              <w:rPr>
                <w:rFonts w:cs="Arial"/>
                <w:sz w:val="18"/>
                <w:szCs w:val="18"/>
              </w:rPr>
              <w:t>LPTOC</w:t>
            </w:r>
          </w:p>
        </w:tc>
        <w:tc>
          <w:tcPr>
            <w:tcW w:w="1701" w:type="dxa"/>
            <w:tcBorders>
              <w:top w:val="nil"/>
              <w:left w:val="nil"/>
              <w:bottom w:val="single" w:sz="4" w:space="0" w:color="auto"/>
              <w:right w:val="single" w:sz="4" w:space="0" w:color="auto"/>
            </w:tcBorders>
            <w:shd w:val="clear" w:color="auto" w:fill="auto"/>
            <w:noWrap/>
            <w:vAlign w:val="bottom"/>
            <w:hideMark/>
          </w:tcPr>
          <w:p w14:paraId="128A3F54"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3483C28C"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5D94BD7"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Uncinia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C3F4F00" w14:textId="77777777" w:rsidR="007A3C6E" w:rsidRPr="00AD106F" w:rsidRDefault="007A3C6E" w:rsidP="00E50DC5">
            <w:pPr>
              <w:jc w:val="left"/>
              <w:rPr>
                <w:rFonts w:cs="Arial"/>
                <w:sz w:val="18"/>
                <w:szCs w:val="18"/>
              </w:rPr>
            </w:pPr>
            <w:r w:rsidRPr="00AD106F">
              <w:rPr>
                <w:rFonts w:cs="Arial"/>
                <w:sz w:val="18"/>
                <w:szCs w:val="18"/>
              </w:rPr>
              <w:t>UNCIN</w:t>
            </w:r>
          </w:p>
        </w:tc>
        <w:tc>
          <w:tcPr>
            <w:tcW w:w="2268" w:type="dxa"/>
            <w:tcBorders>
              <w:top w:val="nil"/>
              <w:left w:val="nil"/>
              <w:bottom w:val="single" w:sz="4" w:space="0" w:color="auto"/>
              <w:right w:val="single" w:sz="4" w:space="0" w:color="auto"/>
            </w:tcBorders>
            <w:shd w:val="clear" w:color="auto" w:fill="auto"/>
            <w:noWrap/>
            <w:vAlign w:val="bottom"/>
            <w:hideMark/>
          </w:tcPr>
          <w:p w14:paraId="73C668F2" w14:textId="77777777" w:rsidR="007A3C6E" w:rsidRPr="00AD106F" w:rsidRDefault="007A3C6E" w:rsidP="00E50DC5">
            <w:pPr>
              <w:jc w:val="left"/>
              <w:rPr>
                <w:rFonts w:cs="Arial"/>
                <w:i/>
                <w:iCs/>
                <w:sz w:val="18"/>
                <w:szCs w:val="18"/>
              </w:rPr>
            </w:pPr>
            <w:proofErr w:type="spellStart"/>
            <w:r w:rsidRPr="00AD106F">
              <w:rPr>
                <w:rFonts w:cs="Arial"/>
                <w:i/>
                <w:iCs/>
                <w:sz w:val="18"/>
                <w:szCs w:val="18"/>
              </w:rPr>
              <w:t>Carex</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1DB503BA" w14:textId="77777777" w:rsidR="007A3C6E" w:rsidRPr="00AD106F" w:rsidRDefault="007A3C6E" w:rsidP="00E50DC5">
            <w:pPr>
              <w:jc w:val="left"/>
              <w:rPr>
                <w:rFonts w:cs="Arial"/>
                <w:sz w:val="18"/>
                <w:szCs w:val="18"/>
              </w:rPr>
            </w:pPr>
            <w:r w:rsidRPr="00AD106F">
              <w:rPr>
                <w:rFonts w:cs="Arial"/>
                <w:sz w:val="18"/>
                <w:szCs w:val="18"/>
              </w:rPr>
              <w:t>CAREX</w:t>
            </w:r>
          </w:p>
        </w:tc>
        <w:tc>
          <w:tcPr>
            <w:tcW w:w="1701" w:type="dxa"/>
            <w:tcBorders>
              <w:top w:val="nil"/>
              <w:left w:val="nil"/>
              <w:bottom w:val="single" w:sz="4" w:space="0" w:color="auto"/>
              <w:right w:val="single" w:sz="4" w:space="0" w:color="auto"/>
            </w:tcBorders>
            <w:shd w:val="clear" w:color="auto" w:fill="auto"/>
            <w:noWrap/>
            <w:vAlign w:val="bottom"/>
            <w:hideMark/>
          </w:tcPr>
          <w:p w14:paraId="445CBB21"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59F9D6DB"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DCB3B5E"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Vaccaria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38B15C11" w14:textId="77777777" w:rsidR="007A3C6E" w:rsidRPr="00AD106F" w:rsidRDefault="007A3C6E" w:rsidP="00E50DC5">
            <w:pPr>
              <w:jc w:val="left"/>
              <w:rPr>
                <w:rFonts w:cs="Arial"/>
                <w:sz w:val="18"/>
                <w:szCs w:val="18"/>
              </w:rPr>
            </w:pPr>
            <w:r w:rsidRPr="00AD106F">
              <w:rPr>
                <w:rFonts w:cs="Arial"/>
                <w:sz w:val="18"/>
                <w:szCs w:val="18"/>
              </w:rPr>
              <w:t>VACCA</w:t>
            </w:r>
          </w:p>
        </w:tc>
        <w:tc>
          <w:tcPr>
            <w:tcW w:w="2268" w:type="dxa"/>
            <w:tcBorders>
              <w:top w:val="nil"/>
              <w:left w:val="nil"/>
              <w:bottom w:val="single" w:sz="4" w:space="0" w:color="auto"/>
              <w:right w:val="single" w:sz="4" w:space="0" w:color="auto"/>
            </w:tcBorders>
            <w:shd w:val="clear" w:color="auto" w:fill="auto"/>
            <w:noWrap/>
            <w:vAlign w:val="bottom"/>
            <w:hideMark/>
          </w:tcPr>
          <w:p w14:paraId="0725C6A1" w14:textId="77777777" w:rsidR="007A3C6E" w:rsidRPr="00AD106F" w:rsidRDefault="007A3C6E" w:rsidP="00E50DC5">
            <w:pPr>
              <w:jc w:val="left"/>
              <w:rPr>
                <w:rFonts w:cs="Arial"/>
                <w:i/>
                <w:iCs/>
                <w:sz w:val="18"/>
                <w:szCs w:val="18"/>
              </w:rPr>
            </w:pPr>
            <w:r w:rsidRPr="00AD106F">
              <w:rPr>
                <w:rFonts w:cs="Arial"/>
                <w:i/>
                <w:iCs/>
                <w:sz w:val="18"/>
                <w:szCs w:val="18"/>
              </w:rPr>
              <w:t>Gypsophila</w:t>
            </w:r>
          </w:p>
        </w:tc>
        <w:tc>
          <w:tcPr>
            <w:tcW w:w="1984" w:type="dxa"/>
            <w:tcBorders>
              <w:top w:val="nil"/>
              <w:left w:val="nil"/>
              <w:bottom w:val="single" w:sz="4" w:space="0" w:color="auto"/>
              <w:right w:val="single" w:sz="4" w:space="0" w:color="auto"/>
            </w:tcBorders>
            <w:shd w:val="clear" w:color="auto" w:fill="auto"/>
            <w:noWrap/>
            <w:vAlign w:val="bottom"/>
            <w:hideMark/>
          </w:tcPr>
          <w:p w14:paraId="4F41C8C8" w14:textId="77777777" w:rsidR="007A3C6E" w:rsidRPr="00AD106F" w:rsidRDefault="007A3C6E" w:rsidP="00E50DC5">
            <w:pPr>
              <w:jc w:val="left"/>
              <w:rPr>
                <w:rFonts w:cs="Arial"/>
                <w:sz w:val="18"/>
                <w:szCs w:val="18"/>
              </w:rPr>
            </w:pPr>
            <w:r w:rsidRPr="00AD106F">
              <w:rPr>
                <w:rFonts w:cs="Arial"/>
                <w:sz w:val="18"/>
                <w:szCs w:val="18"/>
              </w:rPr>
              <w:t>GYPSO</w:t>
            </w:r>
          </w:p>
        </w:tc>
        <w:tc>
          <w:tcPr>
            <w:tcW w:w="1701" w:type="dxa"/>
            <w:tcBorders>
              <w:top w:val="nil"/>
              <w:left w:val="nil"/>
              <w:bottom w:val="single" w:sz="4" w:space="0" w:color="auto"/>
              <w:right w:val="single" w:sz="4" w:space="0" w:color="auto"/>
            </w:tcBorders>
            <w:shd w:val="clear" w:color="auto" w:fill="auto"/>
            <w:noWrap/>
            <w:vAlign w:val="bottom"/>
            <w:hideMark/>
          </w:tcPr>
          <w:p w14:paraId="29C086A3"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42F2D85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0B47FE0"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Vetiveria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79A98EF" w14:textId="77777777" w:rsidR="007A3C6E" w:rsidRPr="00AD106F" w:rsidRDefault="007A3C6E" w:rsidP="00E50DC5">
            <w:pPr>
              <w:jc w:val="left"/>
              <w:rPr>
                <w:rFonts w:cs="Arial"/>
                <w:sz w:val="18"/>
                <w:szCs w:val="18"/>
              </w:rPr>
            </w:pPr>
            <w:r w:rsidRPr="00AD106F">
              <w:rPr>
                <w:rFonts w:cs="Arial"/>
                <w:sz w:val="18"/>
                <w:szCs w:val="18"/>
              </w:rPr>
              <w:t>VETIV</w:t>
            </w:r>
          </w:p>
        </w:tc>
        <w:tc>
          <w:tcPr>
            <w:tcW w:w="2268" w:type="dxa"/>
            <w:tcBorders>
              <w:top w:val="nil"/>
              <w:left w:val="nil"/>
              <w:bottom w:val="single" w:sz="4" w:space="0" w:color="auto"/>
              <w:right w:val="single" w:sz="4" w:space="0" w:color="auto"/>
            </w:tcBorders>
            <w:shd w:val="clear" w:color="auto" w:fill="auto"/>
            <w:noWrap/>
            <w:vAlign w:val="bottom"/>
            <w:hideMark/>
          </w:tcPr>
          <w:p w14:paraId="50E9B328" w14:textId="77777777" w:rsidR="007A3C6E" w:rsidRPr="00AD106F" w:rsidRDefault="007A3C6E" w:rsidP="00E50DC5">
            <w:pPr>
              <w:jc w:val="left"/>
              <w:rPr>
                <w:rFonts w:cs="Arial"/>
                <w:i/>
                <w:iCs/>
                <w:sz w:val="18"/>
                <w:szCs w:val="18"/>
              </w:rPr>
            </w:pPr>
            <w:proofErr w:type="spellStart"/>
            <w:r w:rsidRPr="00AD106F">
              <w:rPr>
                <w:rFonts w:cs="Arial"/>
                <w:i/>
                <w:iCs/>
                <w:sz w:val="18"/>
                <w:szCs w:val="18"/>
              </w:rPr>
              <w:t>Chrysopogon</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308AF76C" w14:textId="77777777" w:rsidR="007A3C6E" w:rsidRPr="00AD106F" w:rsidRDefault="007A3C6E" w:rsidP="00E50DC5">
            <w:pPr>
              <w:jc w:val="left"/>
              <w:rPr>
                <w:rFonts w:cs="Arial"/>
                <w:sz w:val="18"/>
                <w:szCs w:val="18"/>
              </w:rPr>
            </w:pPr>
            <w:r w:rsidRPr="00AD106F">
              <w:rPr>
                <w:rFonts w:cs="Arial"/>
                <w:sz w:val="18"/>
                <w:szCs w:val="18"/>
              </w:rPr>
              <w:t>CHRPG</w:t>
            </w:r>
          </w:p>
        </w:tc>
        <w:tc>
          <w:tcPr>
            <w:tcW w:w="1701" w:type="dxa"/>
            <w:tcBorders>
              <w:top w:val="nil"/>
              <w:left w:val="nil"/>
              <w:bottom w:val="single" w:sz="4" w:space="0" w:color="auto"/>
              <w:right w:val="single" w:sz="4" w:space="0" w:color="auto"/>
            </w:tcBorders>
            <w:shd w:val="clear" w:color="auto" w:fill="auto"/>
            <w:noWrap/>
            <w:vAlign w:val="bottom"/>
            <w:hideMark/>
          </w:tcPr>
          <w:p w14:paraId="5E42C7AB"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45A2F62A"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963618A"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Vulpia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4A1F1B3" w14:textId="77777777" w:rsidR="007A3C6E" w:rsidRPr="00AD106F" w:rsidRDefault="007A3C6E" w:rsidP="00E50DC5">
            <w:pPr>
              <w:jc w:val="left"/>
              <w:rPr>
                <w:rFonts w:cs="Arial"/>
                <w:sz w:val="18"/>
                <w:szCs w:val="18"/>
              </w:rPr>
            </w:pPr>
            <w:r w:rsidRPr="00AD106F">
              <w:rPr>
                <w:rFonts w:cs="Arial"/>
                <w:sz w:val="18"/>
                <w:szCs w:val="18"/>
              </w:rPr>
              <w:t>VULPI</w:t>
            </w:r>
          </w:p>
        </w:tc>
        <w:tc>
          <w:tcPr>
            <w:tcW w:w="2268" w:type="dxa"/>
            <w:tcBorders>
              <w:top w:val="nil"/>
              <w:left w:val="nil"/>
              <w:bottom w:val="single" w:sz="4" w:space="0" w:color="auto"/>
              <w:right w:val="single" w:sz="4" w:space="0" w:color="auto"/>
            </w:tcBorders>
            <w:shd w:val="clear" w:color="auto" w:fill="auto"/>
            <w:noWrap/>
            <w:vAlign w:val="bottom"/>
            <w:hideMark/>
          </w:tcPr>
          <w:p w14:paraId="03C268ED" w14:textId="77777777" w:rsidR="007A3C6E" w:rsidRPr="00AD106F" w:rsidRDefault="007A3C6E" w:rsidP="00E50DC5">
            <w:pPr>
              <w:jc w:val="left"/>
              <w:rPr>
                <w:rFonts w:cs="Arial"/>
                <w:i/>
                <w:iCs/>
                <w:sz w:val="18"/>
                <w:szCs w:val="18"/>
              </w:rPr>
            </w:pPr>
            <w:r w:rsidRPr="00AD106F">
              <w:rPr>
                <w:rFonts w:cs="Arial"/>
                <w:i/>
                <w:iCs/>
                <w:sz w:val="18"/>
                <w:szCs w:val="18"/>
              </w:rPr>
              <w:t>Festuca</w:t>
            </w:r>
          </w:p>
        </w:tc>
        <w:tc>
          <w:tcPr>
            <w:tcW w:w="1984" w:type="dxa"/>
            <w:tcBorders>
              <w:top w:val="nil"/>
              <w:left w:val="nil"/>
              <w:bottom w:val="single" w:sz="4" w:space="0" w:color="auto"/>
              <w:right w:val="single" w:sz="4" w:space="0" w:color="auto"/>
            </w:tcBorders>
            <w:shd w:val="clear" w:color="auto" w:fill="auto"/>
            <w:noWrap/>
            <w:vAlign w:val="bottom"/>
            <w:hideMark/>
          </w:tcPr>
          <w:p w14:paraId="543FFA2D" w14:textId="77777777" w:rsidR="007A3C6E" w:rsidRPr="00AD106F" w:rsidRDefault="007A3C6E" w:rsidP="00E50DC5">
            <w:pPr>
              <w:jc w:val="left"/>
              <w:rPr>
                <w:rFonts w:cs="Arial"/>
                <w:sz w:val="18"/>
                <w:szCs w:val="18"/>
              </w:rPr>
            </w:pPr>
            <w:r w:rsidRPr="00AD106F">
              <w:rPr>
                <w:rFonts w:cs="Arial"/>
                <w:sz w:val="18"/>
                <w:szCs w:val="18"/>
              </w:rPr>
              <w:t>FESTU</w:t>
            </w:r>
          </w:p>
        </w:tc>
        <w:tc>
          <w:tcPr>
            <w:tcW w:w="1701" w:type="dxa"/>
            <w:tcBorders>
              <w:top w:val="nil"/>
              <w:left w:val="nil"/>
              <w:bottom w:val="single" w:sz="4" w:space="0" w:color="auto"/>
              <w:right w:val="single" w:sz="4" w:space="0" w:color="auto"/>
            </w:tcBorders>
            <w:shd w:val="clear" w:color="auto" w:fill="auto"/>
            <w:noWrap/>
            <w:vAlign w:val="bottom"/>
            <w:hideMark/>
          </w:tcPr>
          <w:p w14:paraId="356D8563" w14:textId="77777777" w:rsidR="007A3C6E" w:rsidRPr="00AD106F" w:rsidRDefault="007A3C6E" w:rsidP="00E50DC5">
            <w:pPr>
              <w:jc w:val="left"/>
              <w:rPr>
                <w:rFonts w:cs="Arial"/>
                <w:sz w:val="18"/>
                <w:szCs w:val="18"/>
              </w:rPr>
            </w:pPr>
            <w:r w:rsidRPr="00AD106F">
              <w:rPr>
                <w:rFonts w:cs="Arial"/>
                <w:sz w:val="18"/>
                <w:szCs w:val="18"/>
              </w:rPr>
              <w:t>TWO, TWA</w:t>
            </w:r>
          </w:p>
        </w:tc>
      </w:tr>
      <w:tr w:rsidR="007A3C6E" w:rsidRPr="00AD106F" w14:paraId="36E8E66E"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7CA82E0"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Waldsteinia</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F0B8824" w14:textId="77777777" w:rsidR="007A3C6E" w:rsidRPr="00AD106F" w:rsidRDefault="007A3C6E" w:rsidP="00E50DC5">
            <w:pPr>
              <w:jc w:val="left"/>
              <w:rPr>
                <w:rFonts w:cs="Arial"/>
                <w:sz w:val="18"/>
                <w:szCs w:val="18"/>
              </w:rPr>
            </w:pPr>
            <w:r w:rsidRPr="00AD106F">
              <w:rPr>
                <w:rFonts w:cs="Arial"/>
                <w:sz w:val="18"/>
                <w:szCs w:val="18"/>
              </w:rPr>
              <w:t>WALDS</w:t>
            </w:r>
          </w:p>
        </w:tc>
        <w:tc>
          <w:tcPr>
            <w:tcW w:w="2268" w:type="dxa"/>
            <w:tcBorders>
              <w:top w:val="nil"/>
              <w:left w:val="nil"/>
              <w:bottom w:val="single" w:sz="4" w:space="0" w:color="auto"/>
              <w:right w:val="single" w:sz="4" w:space="0" w:color="auto"/>
            </w:tcBorders>
            <w:shd w:val="clear" w:color="auto" w:fill="auto"/>
            <w:noWrap/>
            <w:vAlign w:val="bottom"/>
            <w:hideMark/>
          </w:tcPr>
          <w:p w14:paraId="0872B2D6" w14:textId="77777777" w:rsidR="007A3C6E" w:rsidRPr="00AD106F" w:rsidRDefault="007A3C6E" w:rsidP="00E50DC5">
            <w:pPr>
              <w:jc w:val="left"/>
              <w:rPr>
                <w:rFonts w:cs="Arial"/>
                <w:i/>
                <w:iCs/>
                <w:sz w:val="18"/>
                <w:szCs w:val="18"/>
              </w:rPr>
            </w:pPr>
            <w:proofErr w:type="spellStart"/>
            <w:r w:rsidRPr="00AD106F">
              <w:rPr>
                <w:rFonts w:cs="Arial"/>
                <w:i/>
                <w:iCs/>
                <w:sz w:val="18"/>
                <w:szCs w:val="18"/>
              </w:rPr>
              <w:t>Geum</w:t>
            </w:r>
            <w:proofErr w:type="spellEnd"/>
          </w:p>
        </w:tc>
        <w:tc>
          <w:tcPr>
            <w:tcW w:w="1984" w:type="dxa"/>
            <w:tcBorders>
              <w:top w:val="nil"/>
              <w:left w:val="nil"/>
              <w:bottom w:val="single" w:sz="4" w:space="0" w:color="auto"/>
              <w:right w:val="single" w:sz="4" w:space="0" w:color="auto"/>
            </w:tcBorders>
            <w:shd w:val="clear" w:color="auto" w:fill="auto"/>
            <w:noWrap/>
            <w:vAlign w:val="bottom"/>
            <w:hideMark/>
          </w:tcPr>
          <w:p w14:paraId="3343627B" w14:textId="77777777" w:rsidR="007A3C6E" w:rsidRPr="00AD106F" w:rsidRDefault="007A3C6E" w:rsidP="00E50DC5">
            <w:pPr>
              <w:jc w:val="left"/>
              <w:rPr>
                <w:rFonts w:cs="Arial"/>
                <w:sz w:val="18"/>
                <w:szCs w:val="18"/>
              </w:rPr>
            </w:pPr>
            <w:r w:rsidRPr="00AD106F">
              <w:rPr>
                <w:rFonts w:cs="Arial"/>
                <w:sz w:val="18"/>
                <w:szCs w:val="18"/>
              </w:rPr>
              <w:t>GEUMM</w:t>
            </w:r>
          </w:p>
        </w:tc>
        <w:tc>
          <w:tcPr>
            <w:tcW w:w="1701" w:type="dxa"/>
            <w:tcBorders>
              <w:top w:val="nil"/>
              <w:left w:val="nil"/>
              <w:bottom w:val="single" w:sz="4" w:space="0" w:color="auto"/>
              <w:right w:val="single" w:sz="4" w:space="0" w:color="auto"/>
            </w:tcBorders>
            <w:shd w:val="clear" w:color="auto" w:fill="auto"/>
            <w:noWrap/>
            <w:vAlign w:val="bottom"/>
            <w:hideMark/>
          </w:tcPr>
          <w:p w14:paraId="3B25DF00" w14:textId="77777777" w:rsidR="007A3C6E" w:rsidRPr="00AD106F" w:rsidRDefault="007A3C6E" w:rsidP="00E50DC5">
            <w:pPr>
              <w:jc w:val="left"/>
              <w:rPr>
                <w:rFonts w:cs="Arial"/>
                <w:sz w:val="18"/>
                <w:szCs w:val="18"/>
              </w:rPr>
            </w:pPr>
            <w:r w:rsidRPr="00AD106F">
              <w:rPr>
                <w:rFonts w:cs="Arial"/>
                <w:sz w:val="18"/>
                <w:szCs w:val="18"/>
              </w:rPr>
              <w:t>TWO</w:t>
            </w:r>
          </w:p>
        </w:tc>
      </w:tr>
      <w:tr w:rsidR="007A3C6E" w:rsidRPr="00AD106F" w14:paraId="56125D03" w14:textId="77777777" w:rsidTr="00E50DC5">
        <w:trPr>
          <w:cantSplit/>
          <w:trHeight w:val="255"/>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1FDCE53A" w14:textId="77777777" w:rsidR="007A3C6E" w:rsidRPr="00AD106F" w:rsidRDefault="007A3C6E" w:rsidP="00E50DC5">
            <w:pPr>
              <w:jc w:val="left"/>
              <w:rPr>
                <w:rFonts w:cs="Arial"/>
                <w:i/>
                <w:iCs/>
                <w:color w:val="000000"/>
                <w:sz w:val="18"/>
                <w:szCs w:val="18"/>
              </w:rPr>
            </w:pPr>
            <w:proofErr w:type="spellStart"/>
            <w:r w:rsidRPr="00AD106F">
              <w:rPr>
                <w:rFonts w:cs="Arial"/>
                <w:i/>
                <w:iCs/>
                <w:color w:val="000000"/>
                <w:sz w:val="18"/>
                <w:szCs w:val="18"/>
              </w:rPr>
              <w:t>Xanthocyparis</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8529EAF" w14:textId="77777777" w:rsidR="007A3C6E" w:rsidRPr="00AD106F" w:rsidRDefault="007A3C6E" w:rsidP="00E50DC5">
            <w:pPr>
              <w:jc w:val="left"/>
              <w:rPr>
                <w:rFonts w:cs="Arial"/>
                <w:sz w:val="18"/>
                <w:szCs w:val="18"/>
              </w:rPr>
            </w:pPr>
            <w:r w:rsidRPr="00AD106F">
              <w:rPr>
                <w:rFonts w:cs="Arial"/>
                <w:sz w:val="18"/>
                <w:szCs w:val="18"/>
              </w:rPr>
              <w:t>XNTHC</w:t>
            </w:r>
          </w:p>
        </w:tc>
        <w:tc>
          <w:tcPr>
            <w:tcW w:w="2268" w:type="dxa"/>
            <w:tcBorders>
              <w:top w:val="nil"/>
              <w:left w:val="nil"/>
              <w:bottom w:val="single" w:sz="4" w:space="0" w:color="auto"/>
              <w:right w:val="single" w:sz="4" w:space="0" w:color="auto"/>
            </w:tcBorders>
            <w:shd w:val="clear" w:color="auto" w:fill="auto"/>
            <w:noWrap/>
            <w:vAlign w:val="bottom"/>
            <w:hideMark/>
          </w:tcPr>
          <w:p w14:paraId="149E9DC2" w14:textId="77777777" w:rsidR="007A3C6E" w:rsidRPr="00AD106F" w:rsidRDefault="007A3C6E" w:rsidP="00E50DC5">
            <w:pPr>
              <w:jc w:val="left"/>
              <w:rPr>
                <w:rFonts w:cs="Arial"/>
                <w:i/>
                <w:iCs/>
                <w:sz w:val="18"/>
                <w:szCs w:val="18"/>
              </w:rPr>
            </w:pPr>
            <w:r w:rsidRPr="00AD106F">
              <w:rPr>
                <w:rFonts w:cs="Arial"/>
                <w:i/>
                <w:iCs/>
                <w:sz w:val="18"/>
                <w:szCs w:val="18"/>
              </w:rPr>
              <w:t>Cupressus</w:t>
            </w:r>
          </w:p>
        </w:tc>
        <w:tc>
          <w:tcPr>
            <w:tcW w:w="1984" w:type="dxa"/>
            <w:tcBorders>
              <w:top w:val="nil"/>
              <w:left w:val="nil"/>
              <w:bottom w:val="single" w:sz="4" w:space="0" w:color="auto"/>
              <w:right w:val="single" w:sz="4" w:space="0" w:color="auto"/>
            </w:tcBorders>
            <w:shd w:val="clear" w:color="auto" w:fill="auto"/>
            <w:noWrap/>
            <w:vAlign w:val="bottom"/>
            <w:hideMark/>
          </w:tcPr>
          <w:p w14:paraId="2416CA75" w14:textId="77777777" w:rsidR="007A3C6E" w:rsidRPr="00AD106F" w:rsidRDefault="007A3C6E" w:rsidP="00E50DC5">
            <w:pPr>
              <w:jc w:val="left"/>
              <w:rPr>
                <w:rFonts w:cs="Arial"/>
                <w:sz w:val="18"/>
                <w:szCs w:val="18"/>
              </w:rPr>
            </w:pPr>
            <w:r w:rsidRPr="00AD106F">
              <w:rPr>
                <w:rFonts w:cs="Arial"/>
                <w:sz w:val="18"/>
                <w:szCs w:val="18"/>
              </w:rPr>
              <w:t>CUPRE</w:t>
            </w:r>
          </w:p>
        </w:tc>
        <w:tc>
          <w:tcPr>
            <w:tcW w:w="1701" w:type="dxa"/>
            <w:tcBorders>
              <w:top w:val="nil"/>
              <w:left w:val="nil"/>
              <w:bottom w:val="single" w:sz="4" w:space="0" w:color="auto"/>
              <w:right w:val="single" w:sz="4" w:space="0" w:color="auto"/>
            </w:tcBorders>
            <w:shd w:val="clear" w:color="auto" w:fill="auto"/>
            <w:noWrap/>
            <w:vAlign w:val="bottom"/>
            <w:hideMark/>
          </w:tcPr>
          <w:p w14:paraId="1961C013" w14:textId="77777777" w:rsidR="007A3C6E" w:rsidRPr="00AD106F" w:rsidRDefault="007A3C6E" w:rsidP="00E50DC5">
            <w:pPr>
              <w:jc w:val="left"/>
              <w:rPr>
                <w:rFonts w:cs="Arial"/>
                <w:sz w:val="18"/>
                <w:szCs w:val="18"/>
              </w:rPr>
            </w:pPr>
            <w:r w:rsidRPr="00AD106F">
              <w:rPr>
                <w:rFonts w:cs="Arial"/>
                <w:sz w:val="18"/>
                <w:szCs w:val="18"/>
              </w:rPr>
              <w:t>TWO</w:t>
            </w:r>
          </w:p>
        </w:tc>
      </w:tr>
    </w:tbl>
    <w:p w14:paraId="11331DD1" w14:textId="77777777" w:rsidR="007A3C6E" w:rsidRPr="001A69C3" w:rsidRDefault="007A3C6E" w:rsidP="00050E16"/>
    <w:p w14:paraId="1E001F41" w14:textId="30ADD239" w:rsidR="00355357" w:rsidRPr="00CE3734" w:rsidRDefault="003B65A0" w:rsidP="00AB2AB7">
      <w:pPr>
        <w:pStyle w:val="Heading4"/>
        <w:rPr>
          <w:lang w:val="en-US"/>
        </w:rPr>
      </w:pPr>
      <w:bookmarkStart w:id="29" w:name="_Toc148347016"/>
      <w:r w:rsidRPr="00CE3734">
        <w:rPr>
          <w:rFonts w:eastAsia="MS Mincho"/>
          <w:lang w:val="en-US"/>
        </w:rPr>
        <w:t>Updating principal botanical names of species in the GENIE database following developments in GRIN</w:t>
      </w:r>
      <w:bookmarkEnd w:id="29"/>
    </w:p>
    <w:p w14:paraId="3E8A1A86" w14:textId="77777777" w:rsidR="003B65A0" w:rsidRPr="001A69C3" w:rsidRDefault="003B65A0" w:rsidP="00050E16"/>
    <w:p w14:paraId="14045BC1" w14:textId="736647FB" w:rsidR="00A160DD" w:rsidRDefault="00355357" w:rsidP="00050E16">
      <w:r w:rsidRPr="001A69C3">
        <w:fldChar w:fldCharType="begin"/>
      </w:r>
      <w:r w:rsidRPr="001A69C3">
        <w:instrText xml:space="preserve"> AUTONUM  </w:instrText>
      </w:r>
      <w:r w:rsidRPr="001A69C3">
        <w:fldChar w:fldCharType="end"/>
      </w:r>
      <w:r w:rsidRPr="001A69C3">
        <w:tab/>
        <w:t xml:space="preserve">The TC considered the resource implications of </w:t>
      </w:r>
      <w:r w:rsidR="007A3C6E">
        <w:t>the proposal to develop a sys</w:t>
      </w:r>
      <w:r w:rsidRPr="001A69C3">
        <w:t xml:space="preserve">tematic </w:t>
      </w:r>
      <w:r w:rsidR="007A3C6E">
        <w:t xml:space="preserve">procedure for </w:t>
      </w:r>
      <w:r w:rsidRPr="001A69C3">
        <w:t xml:space="preserve">checking and updating </w:t>
      </w:r>
      <w:r w:rsidR="007A3C6E">
        <w:t xml:space="preserve">the principal </w:t>
      </w:r>
      <w:r w:rsidRPr="001A69C3">
        <w:t xml:space="preserve">botanical names </w:t>
      </w:r>
      <w:r w:rsidR="007A3C6E">
        <w:t xml:space="preserve">of species </w:t>
      </w:r>
      <w:r w:rsidRPr="001A69C3">
        <w:t>in the GENIE database to follow taxonomic developments in the GRIN</w:t>
      </w:r>
      <w:r w:rsidR="007A3C6E">
        <w:t>.  The TC</w:t>
      </w:r>
      <w:r w:rsidR="00253B7D" w:rsidRPr="001A69C3">
        <w:t xml:space="preserve"> agreed that </w:t>
      </w:r>
      <w:r w:rsidR="001A69C3" w:rsidRPr="001A69C3">
        <w:t xml:space="preserve">the updates </w:t>
      </w:r>
      <w:r w:rsidR="00F65114">
        <w:t xml:space="preserve">to principal </w:t>
      </w:r>
      <w:r w:rsidR="00F65114" w:rsidRPr="001A69C3">
        <w:t xml:space="preserve">botanical names </w:t>
      </w:r>
      <w:r w:rsidR="00F65114">
        <w:t xml:space="preserve">of species </w:t>
      </w:r>
      <w:r w:rsidR="00F65114" w:rsidRPr="001A69C3">
        <w:t xml:space="preserve">in the database </w:t>
      </w:r>
      <w:r w:rsidR="001A69C3" w:rsidRPr="001A69C3">
        <w:t>should continue to be provided in accordance with guidance in document INF/23 “Guidance to the UPOV Code</w:t>
      </w:r>
      <w:r w:rsidR="001A69C3">
        <w:t xml:space="preserve"> system” or if a particular need was identified by </w:t>
      </w:r>
      <w:r w:rsidR="00597608">
        <w:t xml:space="preserve">UPOV </w:t>
      </w:r>
      <w:r w:rsidR="001A69C3">
        <w:t>members.</w:t>
      </w:r>
    </w:p>
    <w:p w14:paraId="042098E4" w14:textId="1229E363" w:rsidR="00355357" w:rsidRDefault="00355357" w:rsidP="00050E16"/>
    <w:p w14:paraId="07B4C34F" w14:textId="2FBEE94B" w:rsidR="003B65A0" w:rsidRDefault="003B65A0" w:rsidP="005B6AB7">
      <w:pPr>
        <w:pStyle w:val="Heading3"/>
        <w:rPr>
          <w:rFonts w:eastAsia="MS Mincho"/>
          <w:snapToGrid w:val="0"/>
        </w:rPr>
      </w:pPr>
      <w:bookmarkStart w:id="30" w:name="_Toc148347017"/>
      <w:r w:rsidRPr="000033CF">
        <w:rPr>
          <w:rFonts w:eastAsia="MS Mincho"/>
          <w:snapToGrid w:val="0"/>
        </w:rPr>
        <w:t>Replacing complex botanical nomenclature by variety groups</w:t>
      </w:r>
      <w:bookmarkEnd w:id="30"/>
    </w:p>
    <w:p w14:paraId="4A089F63" w14:textId="3A401A5F" w:rsidR="003B65A0" w:rsidRDefault="003B65A0" w:rsidP="003B65A0"/>
    <w:p w14:paraId="48408055" w14:textId="3241A6AC" w:rsidR="003B65A0" w:rsidRPr="00CE3734" w:rsidRDefault="003B65A0" w:rsidP="00AB2AB7">
      <w:pPr>
        <w:pStyle w:val="Heading4"/>
        <w:rPr>
          <w:rFonts w:eastAsia="MS Mincho"/>
          <w:lang w:val="en-US"/>
        </w:rPr>
      </w:pPr>
      <w:bookmarkStart w:id="31" w:name="_Toc148347019"/>
      <w:r w:rsidRPr="00CE3734">
        <w:rPr>
          <w:rFonts w:eastAsia="MS Mincho"/>
          <w:lang w:val="en-US"/>
        </w:rPr>
        <w:t xml:space="preserve">UPOV codes for </w:t>
      </w:r>
      <w:r w:rsidRPr="00CE3734">
        <w:rPr>
          <w:rFonts w:eastAsia="MS Mincho"/>
          <w:i/>
          <w:iCs/>
          <w:lang w:val="en-US"/>
        </w:rPr>
        <w:t>Brassica oleracea</w:t>
      </w:r>
      <w:bookmarkEnd w:id="31"/>
    </w:p>
    <w:p w14:paraId="1BA3D0E1" w14:textId="77777777" w:rsidR="003B65A0" w:rsidRPr="00EC54F5" w:rsidRDefault="003B65A0" w:rsidP="003B65A0"/>
    <w:p w14:paraId="27A00BF7" w14:textId="7A317CE8" w:rsidR="00355357" w:rsidRDefault="00355357" w:rsidP="00050E16">
      <w:r>
        <w:fldChar w:fldCharType="begin"/>
      </w:r>
      <w:r>
        <w:instrText xml:space="preserve"> AUTONUM  </w:instrText>
      </w:r>
      <w:r>
        <w:fldChar w:fldCharType="end"/>
      </w:r>
      <w:r>
        <w:tab/>
        <w:t xml:space="preserve">The TC </w:t>
      </w:r>
      <w:r w:rsidR="00C51DB4">
        <w:t xml:space="preserve">agreed to create </w:t>
      </w:r>
      <w:r w:rsidRPr="00355357">
        <w:t xml:space="preserve">variety groups </w:t>
      </w:r>
      <w:r w:rsidR="00C51DB4">
        <w:t>for</w:t>
      </w:r>
      <w:r w:rsidRPr="00355357">
        <w:t xml:space="preserve"> the UPOV codes for </w:t>
      </w:r>
      <w:r w:rsidRPr="00C51DB4">
        <w:rPr>
          <w:i/>
          <w:iCs/>
        </w:rPr>
        <w:t>Beta vulgaris</w:t>
      </w:r>
      <w:r w:rsidRPr="00355357">
        <w:t xml:space="preserve"> L. ssp. </w:t>
      </w:r>
      <w:r w:rsidRPr="00C51DB4">
        <w:rPr>
          <w:i/>
          <w:iCs/>
        </w:rPr>
        <w:t>vulgaris</w:t>
      </w:r>
      <w:r w:rsidR="009878E5">
        <w:rPr>
          <w:i/>
          <w:iCs/>
        </w:rPr>
        <w:t xml:space="preserve"> </w:t>
      </w:r>
      <w:r w:rsidR="009878E5" w:rsidRPr="009A7DA8">
        <w:rPr>
          <w:snapToGrid w:val="0"/>
        </w:rPr>
        <w:t xml:space="preserve">to replace </w:t>
      </w:r>
      <w:r w:rsidR="009878E5" w:rsidRPr="009878E5">
        <w:rPr>
          <w:snapToGrid w:val="0"/>
        </w:rPr>
        <w:t>complex infra</w:t>
      </w:r>
      <w:r w:rsidR="009878E5" w:rsidRPr="009878E5">
        <w:rPr>
          <w:snapToGrid w:val="0"/>
        </w:rPr>
        <w:noBreakHyphen/>
        <w:t>specific botanical names</w:t>
      </w:r>
      <w:r w:rsidRPr="009878E5">
        <w:t>, as set</w:t>
      </w:r>
      <w:r w:rsidR="00C51DB4" w:rsidRPr="009878E5">
        <w:t> </w:t>
      </w:r>
      <w:r w:rsidRPr="009878E5">
        <w:t>out in document SESSIONS/2023/3</w:t>
      </w:r>
      <w:r w:rsidR="003B65A0" w:rsidRPr="009878E5">
        <w:t>, paragraph 20</w:t>
      </w:r>
      <w:r w:rsidR="009878E5" w:rsidRPr="009878E5">
        <w:t>, and</w:t>
      </w:r>
      <w:r w:rsidR="009878E5">
        <w:t xml:space="preserve"> reproduced as follows:</w:t>
      </w:r>
    </w:p>
    <w:p w14:paraId="2E8255B9" w14:textId="591F5B2B" w:rsidR="003B65A0" w:rsidRDefault="003B65A0" w:rsidP="00050E16"/>
    <w:tbl>
      <w:tblPr>
        <w:tblStyle w:val="TableGrid"/>
        <w:tblW w:w="9634" w:type="dxa"/>
        <w:tblLook w:val="04A0" w:firstRow="1" w:lastRow="0" w:firstColumn="1" w:lastColumn="0" w:noHBand="0" w:noVBand="1"/>
      </w:tblPr>
      <w:tblGrid>
        <w:gridCol w:w="1639"/>
        <w:gridCol w:w="3743"/>
        <w:gridCol w:w="2693"/>
        <w:gridCol w:w="1559"/>
      </w:tblGrid>
      <w:tr w:rsidR="003B65A0" w:rsidRPr="00B52D78" w14:paraId="2981EA24" w14:textId="77777777" w:rsidTr="00BD4852">
        <w:tc>
          <w:tcPr>
            <w:tcW w:w="1639" w:type="dxa"/>
            <w:shd w:val="clear" w:color="auto" w:fill="F2F2F2" w:themeFill="background1" w:themeFillShade="F2"/>
          </w:tcPr>
          <w:p w14:paraId="55D63298" w14:textId="77777777" w:rsidR="003B65A0" w:rsidRPr="009878E5" w:rsidRDefault="003B65A0" w:rsidP="00BD4852">
            <w:pPr>
              <w:jc w:val="left"/>
              <w:rPr>
                <w:rFonts w:cs="Maiandra GD"/>
                <w:snapToGrid w:val="0"/>
                <w:color w:val="000000"/>
                <w:sz w:val="18"/>
                <w:szCs w:val="18"/>
              </w:rPr>
            </w:pPr>
            <w:r w:rsidRPr="009878E5">
              <w:rPr>
                <w:rFonts w:cs="Maiandra GD"/>
                <w:snapToGrid w:val="0"/>
                <w:color w:val="000000"/>
                <w:sz w:val="18"/>
                <w:szCs w:val="18"/>
              </w:rPr>
              <w:t xml:space="preserve">UPOV code </w:t>
            </w:r>
          </w:p>
        </w:tc>
        <w:tc>
          <w:tcPr>
            <w:tcW w:w="3743" w:type="dxa"/>
            <w:shd w:val="clear" w:color="auto" w:fill="F2F2F2" w:themeFill="background1" w:themeFillShade="F2"/>
          </w:tcPr>
          <w:p w14:paraId="155FDC85" w14:textId="77777777" w:rsidR="003B65A0" w:rsidRPr="009878E5" w:rsidRDefault="003B65A0" w:rsidP="00BD4852">
            <w:pPr>
              <w:jc w:val="left"/>
              <w:rPr>
                <w:rFonts w:cs="Maiandra GD"/>
                <w:snapToGrid w:val="0"/>
                <w:color w:val="000000"/>
                <w:sz w:val="18"/>
                <w:szCs w:val="18"/>
              </w:rPr>
            </w:pPr>
            <w:r w:rsidRPr="009878E5">
              <w:rPr>
                <w:rFonts w:cs="Maiandra GD"/>
                <w:snapToGrid w:val="0"/>
                <w:color w:val="000000"/>
                <w:sz w:val="18"/>
                <w:szCs w:val="18"/>
              </w:rPr>
              <w:t>BOTANICAL NAMES IN GENIE</w:t>
            </w:r>
          </w:p>
        </w:tc>
        <w:tc>
          <w:tcPr>
            <w:tcW w:w="2693" w:type="dxa"/>
            <w:shd w:val="clear" w:color="auto" w:fill="F2F2F2" w:themeFill="background1" w:themeFillShade="F2"/>
          </w:tcPr>
          <w:p w14:paraId="199B91FE" w14:textId="77777777" w:rsidR="003B65A0" w:rsidRPr="009878E5" w:rsidRDefault="003B65A0" w:rsidP="00BD4852">
            <w:pPr>
              <w:jc w:val="left"/>
              <w:rPr>
                <w:rFonts w:cs="Maiandra GD"/>
                <w:snapToGrid w:val="0"/>
                <w:color w:val="000000"/>
                <w:sz w:val="18"/>
                <w:szCs w:val="18"/>
              </w:rPr>
            </w:pPr>
            <w:r w:rsidRPr="009878E5">
              <w:rPr>
                <w:rFonts w:cs="Maiandra GD"/>
                <w:snapToGrid w:val="0"/>
                <w:color w:val="000000"/>
                <w:sz w:val="18"/>
                <w:szCs w:val="18"/>
              </w:rPr>
              <w:t>BOTANICAL NAMES IN GRIN</w:t>
            </w:r>
          </w:p>
        </w:tc>
        <w:tc>
          <w:tcPr>
            <w:tcW w:w="1559" w:type="dxa"/>
            <w:shd w:val="clear" w:color="auto" w:fill="F2F2F2" w:themeFill="background1" w:themeFillShade="F2"/>
          </w:tcPr>
          <w:p w14:paraId="003C6F2E" w14:textId="433334C3" w:rsidR="003B65A0" w:rsidRPr="009878E5" w:rsidRDefault="003B65A0" w:rsidP="00BD4852">
            <w:pPr>
              <w:jc w:val="left"/>
              <w:rPr>
                <w:rFonts w:cs="Maiandra GD"/>
                <w:caps/>
                <w:snapToGrid w:val="0"/>
                <w:color w:val="000000"/>
                <w:sz w:val="18"/>
                <w:szCs w:val="18"/>
              </w:rPr>
            </w:pPr>
            <w:r w:rsidRPr="009878E5">
              <w:rPr>
                <w:rFonts w:cs="Maiandra GD"/>
                <w:caps/>
                <w:snapToGrid w:val="0"/>
                <w:color w:val="000000"/>
                <w:sz w:val="18"/>
                <w:szCs w:val="18"/>
              </w:rPr>
              <w:t>Group name</w:t>
            </w:r>
          </w:p>
        </w:tc>
      </w:tr>
      <w:tr w:rsidR="003B65A0" w:rsidRPr="009F5B72" w14:paraId="59A3D8D3" w14:textId="77777777" w:rsidTr="00BD4852">
        <w:trPr>
          <w:trHeight w:val="603"/>
        </w:trPr>
        <w:tc>
          <w:tcPr>
            <w:tcW w:w="1639" w:type="dxa"/>
          </w:tcPr>
          <w:p w14:paraId="780023EB"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BRASS_OLE_ALB</w:t>
            </w:r>
          </w:p>
        </w:tc>
        <w:tc>
          <w:tcPr>
            <w:tcW w:w="3743" w:type="dxa"/>
          </w:tcPr>
          <w:p w14:paraId="386EE97B" w14:textId="77777777" w:rsidR="003B65A0" w:rsidRPr="002D784F" w:rsidRDefault="003B65A0" w:rsidP="00BD4852">
            <w:pPr>
              <w:jc w:val="left"/>
              <w:rPr>
                <w:rFonts w:cs="Maiandra GD"/>
                <w:snapToGrid w:val="0"/>
                <w:color w:val="000000"/>
                <w:sz w:val="16"/>
                <w:szCs w:val="16"/>
                <w:lang w:val="pt-BR"/>
              </w:rPr>
            </w:pPr>
            <w:r w:rsidRPr="009F093C">
              <w:rPr>
                <w:rFonts w:cs="Maiandra GD"/>
                <w:i/>
                <w:iCs/>
                <w:snapToGrid w:val="0"/>
                <w:color w:val="000000"/>
                <w:sz w:val="16"/>
                <w:szCs w:val="16"/>
                <w:lang w:val="pt-BR"/>
              </w:rPr>
              <w:t>Brassica oleracea</w:t>
            </w:r>
            <w:r w:rsidRPr="002D784F">
              <w:rPr>
                <w:rFonts w:cs="Maiandra GD"/>
                <w:snapToGrid w:val="0"/>
                <w:color w:val="000000"/>
                <w:sz w:val="16"/>
                <w:szCs w:val="16"/>
                <w:lang w:val="pt-BR"/>
              </w:rPr>
              <w:t xml:space="preserve"> L. var. </w:t>
            </w:r>
            <w:r w:rsidRPr="009F093C">
              <w:rPr>
                <w:rFonts w:cs="Maiandra GD"/>
                <w:i/>
                <w:iCs/>
                <w:snapToGrid w:val="0"/>
                <w:color w:val="000000"/>
                <w:sz w:val="16"/>
                <w:szCs w:val="16"/>
                <w:lang w:val="pt-BR"/>
              </w:rPr>
              <w:t>alboglabra</w:t>
            </w:r>
            <w:r w:rsidRPr="002D784F">
              <w:rPr>
                <w:rFonts w:cs="Maiandra GD"/>
                <w:snapToGrid w:val="0"/>
                <w:color w:val="000000"/>
                <w:sz w:val="16"/>
                <w:szCs w:val="16"/>
                <w:lang w:val="pt-BR"/>
              </w:rPr>
              <w:t xml:space="preserve"> (L. H. Bailey) Musil</w:t>
            </w:r>
          </w:p>
          <w:p w14:paraId="11FFD7F2" w14:textId="77777777" w:rsidR="003B65A0" w:rsidRPr="002D784F" w:rsidRDefault="003B65A0" w:rsidP="00BD4852">
            <w:pPr>
              <w:jc w:val="left"/>
              <w:rPr>
                <w:rFonts w:cs="Maiandra GD"/>
                <w:snapToGrid w:val="0"/>
                <w:color w:val="000000"/>
                <w:sz w:val="16"/>
                <w:szCs w:val="16"/>
                <w:lang w:val="pt-BR"/>
              </w:rPr>
            </w:pPr>
            <w:r w:rsidRPr="009F093C">
              <w:rPr>
                <w:rFonts w:cs="Maiandra GD"/>
                <w:i/>
                <w:iCs/>
                <w:snapToGrid w:val="0"/>
                <w:color w:val="000000"/>
                <w:sz w:val="16"/>
                <w:szCs w:val="16"/>
                <w:lang w:val="pt-BR"/>
              </w:rPr>
              <w:t>Brassica alboglabra</w:t>
            </w:r>
            <w:r w:rsidRPr="002D784F">
              <w:rPr>
                <w:rFonts w:cs="Maiandra GD"/>
                <w:snapToGrid w:val="0"/>
                <w:color w:val="000000"/>
                <w:sz w:val="16"/>
                <w:szCs w:val="16"/>
                <w:lang w:val="pt-BR"/>
              </w:rPr>
              <w:t xml:space="preserve"> L. H. Bailey;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albiflora</w:t>
            </w:r>
            <w:r w:rsidRPr="002D784F">
              <w:rPr>
                <w:rFonts w:cs="Maiandra GD"/>
                <w:snapToGrid w:val="0"/>
                <w:color w:val="000000"/>
                <w:sz w:val="16"/>
                <w:szCs w:val="16"/>
                <w:lang w:val="pt-BR"/>
              </w:rPr>
              <w:t xml:space="preserve"> auct.</w:t>
            </w:r>
          </w:p>
        </w:tc>
        <w:tc>
          <w:tcPr>
            <w:tcW w:w="2693" w:type="dxa"/>
          </w:tcPr>
          <w:p w14:paraId="1F0C249A"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var. </w:t>
            </w:r>
            <w:proofErr w:type="spellStart"/>
            <w:r w:rsidRPr="002D4E10">
              <w:rPr>
                <w:rFonts w:cs="Maiandra GD"/>
                <w:i/>
                <w:iCs/>
                <w:snapToGrid w:val="0"/>
                <w:color w:val="000000"/>
                <w:sz w:val="16"/>
                <w:szCs w:val="16"/>
              </w:rPr>
              <w:t>alboglabra</w:t>
            </w:r>
            <w:proofErr w:type="spellEnd"/>
            <w:r w:rsidRPr="009F5B72">
              <w:rPr>
                <w:rFonts w:cs="Maiandra GD"/>
                <w:snapToGrid w:val="0"/>
                <w:color w:val="000000"/>
                <w:sz w:val="16"/>
                <w:szCs w:val="16"/>
              </w:rPr>
              <w:t xml:space="preserve"> (L. H. Bailey) </w:t>
            </w:r>
            <w:proofErr w:type="spellStart"/>
            <w:r w:rsidRPr="009F5B72">
              <w:rPr>
                <w:rFonts w:cs="Maiandra GD"/>
                <w:snapToGrid w:val="0"/>
                <w:color w:val="000000"/>
                <w:sz w:val="16"/>
                <w:szCs w:val="16"/>
              </w:rPr>
              <w:t>Musil</w:t>
            </w:r>
            <w:proofErr w:type="spellEnd"/>
            <w:r w:rsidRPr="009F5B72">
              <w:rPr>
                <w:rFonts w:cs="Maiandra GD"/>
                <w:snapToGrid w:val="0"/>
                <w:color w:val="000000"/>
                <w:sz w:val="16"/>
                <w:szCs w:val="16"/>
              </w:rPr>
              <w:t xml:space="preserve"> (</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t xml:space="preserve"> Chinese Kale or </w:t>
            </w:r>
            <w:proofErr w:type="spellStart"/>
            <w:r w:rsidRPr="009F5B72">
              <w:rPr>
                <w:rFonts w:cs="Maiandra GD"/>
                <w:snapToGrid w:val="0"/>
                <w:color w:val="000000"/>
                <w:sz w:val="16"/>
                <w:szCs w:val="16"/>
              </w:rPr>
              <w:t>Kailaan</w:t>
            </w:r>
            <w:proofErr w:type="spellEnd"/>
            <w:r w:rsidRPr="009F5B72">
              <w:rPr>
                <w:rFonts w:cs="Maiandra GD"/>
                <w:snapToGrid w:val="0"/>
                <w:color w:val="000000"/>
                <w:sz w:val="16"/>
                <w:szCs w:val="16"/>
              </w:rPr>
              <w:t xml:space="preserve"> Group)</w:t>
            </w:r>
          </w:p>
        </w:tc>
        <w:tc>
          <w:tcPr>
            <w:tcW w:w="1559" w:type="dxa"/>
          </w:tcPr>
          <w:p w14:paraId="2FE4D893"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(Chinese Kale or </w:t>
            </w:r>
            <w:proofErr w:type="spellStart"/>
            <w:r w:rsidRPr="009F5B72">
              <w:rPr>
                <w:rFonts w:cs="Maiandra GD"/>
                <w:snapToGrid w:val="0"/>
                <w:color w:val="000000"/>
                <w:sz w:val="16"/>
                <w:szCs w:val="16"/>
              </w:rPr>
              <w:t>Kailaan</w:t>
            </w:r>
            <w:proofErr w:type="spellEnd"/>
            <w:r w:rsidRPr="009F5B72">
              <w:rPr>
                <w:rFonts w:cs="Maiandra GD"/>
                <w:snapToGrid w:val="0"/>
                <w:color w:val="000000"/>
                <w:sz w:val="16"/>
                <w:szCs w:val="16"/>
              </w:rPr>
              <w:t xml:space="preserve"> Group)</w:t>
            </w:r>
          </w:p>
          <w:p w14:paraId="795554D1" w14:textId="77777777" w:rsidR="003B65A0" w:rsidRPr="009F5B72" w:rsidRDefault="003B65A0" w:rsidP="00BD4852">
            <w:pPr>
              <w:jc w:val="left"/>
              <w:rPr>
                <w:rFonts w:cs="Maiandra GD"/>
                <w:snapToGrid w:val="0"/>
                <w:color w:val="000000"/>
                <w:sz w:val="16"/>
                <w:szCs w:val="16"/>
              </w:rPr>
            </w:pPr>
          </w:p>
        </w:tc>
      </w:tr>
      <w:tr w:rsidR="003B65A0" w:rsidRPr="00182F98" w14:paraId="4425CAA3" w14:textId="77777777" w:rsidTr="00BD4852">
        <w:trPr>
          <w:cantSplit/>
          <w:trHeight w:val="634"/>
        </w:trPr>
        <w:tc>
          <w:tcPr>
            <w:tcW w:w="1639" w:type="dxa"/>
          </w:tcPr>
          <w:p w14:paraId="7DC1FD13"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w:t>
            </w:r>
            <w:r w:rsidRPr="002D784F">
              <w:rPr>
                <w:rFonts w:cs="Maiandra GD"/>
                <w:snapToGrid w:val="0"/>
                <w:color w:val="000000"/>
                <w:sz w:val="16"/>
                <w:szCs w:val="16"/>
              </w:rPr>
              <w:t>COS</w:t>
            </w:r>
          </w:p>
        </w:tc>
        <w:tc>
          <w:tcPr>
            <w:tcW w:w="3743" w:type="dxa"/>
          </w:tcPr>
          <w:p w14:paraId="1616CDB9"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costata</w:t>
            </w:r>
            <w:r w:rsidRPr="002D784F">
              <w:rPr>
                <w:rFonts w:cs="Maiandra GD"/>
                <w:snapToGrid w:val="0"/>
                <w:color w:val="000000"/>
                <w:sz w:val="16"/>
                <w:szCs w:val="16"/>
                <w:lang w:val="pt-BR"/>
              </w:rPr>
              <w:t xml:space="preserve"> DC.</w:t>
            </w:r>
          </w:p>
          <w:p w14:paraId="03DEE397" w14:textId="77777777" w:rsidR="003B65A0" w:rsidRPr="00E95171" w:rsidRDefault="003B65A0" w:rsidP="00BD4852">
            <w:pPr>
              <w:jc w:val="left"/>
              <w:rPr>
                <w:rFonts w:cs="Maiandra GD"/>
                <w:snapToGrid w:val="0"/>
                <w:color w:val="000000"/>
                <w:sz w:val="16"/>
                <w:szCs w:val="16"/>
                <w:lang w:val="pt-BR"/>
              </w:rPr>
            </w:pPr>
            <w:r w:rsidRPr="002D4E10">
              <w:rPr>
                <w:rFonts w:cs="Maiandra GD"/>
                <w:i/>
                <w:iCs/>
                <w:snapToGrid w:val="0"/>
                <w:color w:val="000000"/>
                <w:sz w:val="16"/>
                <w:szCs w:val="16"/>
                <w:lang w:val="pt-BR"/>
              </w:rPr>
              <w:t>Brassica capitata</w:t>
            </w:r>
            <w:r w:rsidRPr="002D784F">
              <w:rPr>
                <w:rFonts w:cs="Maiandra GD"/>
                <w:snapToGrid w:val="0"/>
                <w:color w:val="000000"/>
                <w:sz w:val="16"/>
                <w:szCs w:val="16"/>
                <w:lang w:val="pt-BR"/>
              </w:rPr>
              <w:t xml:space="preserve"> subsp. </w:t>
            </w:r>
            <w:r w:rsidRPr="002D4E10">
              <w:rPr>
                <w:rFonts w:cs="Maiandra GD"/>
                <w:i/>
                <w:iCs/>
                <w:snapToGrid w:val="0"/>
                <w:color w:val="000000"/>
                <w:sz w:val="16"/>
                <w:szCs w:val="16"/>
                <w:lang w:val="pt-BR"/>
              </w:rPr>
              <w:t>costata</w:t>
            </w:r>
            <w:r w:rsidRPr="002D784F">
              <w:rPr>
                <w:rFonts w:cs="Maiandra GD"/>
                <w:snapToGrid w:val="0"/>
                <w:color w:val="000000"/>
                <w:sz w:val="16"/>
                <w:szCs w:val="16"/>
                <w:lang w:val="pt-BR"/>
              </w:rPr>
              <w:t xml:space="preserve"> (DC.) Lizg.;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acephala</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luteola</w:t>
            </w:r>
            <w:r w:rsidRPr="002D784F">
              <w:rPr>
                <w:rFonts w:cs="Maiandra GD"/>
                <w:snapToGrid w:val="0"/>
                <w:color w:val="000000"/>
                <w:sz w:val="16"/>
                <w:szCs w:val="16"/>
                <w:lang w:val="pt-BR"/>
              </w:rPr>
              <w:t xml:space="preserve"> Alef.;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subsp. </w:t>
            </w:r>
            <w:r w:rsidRPr="002D4E10">
              <w:rPr>
                <w:rFonts w:cs="Maiandra GD"/>
                <w:i/>
                <w:iCs/>
                <w:snapToGrid w:val="0"/>
                <w:color w:val="000000"/>
                <w:sz w:val="16"/>
                <w:szCs w:val="16"/>
                <w:lang w:val="pt-BR"/>
              </w:rPr>
              <w:t>oleracea</w:t>
            </w:r>
            <w:r w:rsidRPr="002D784F">
              <w:rPr>
                <w:rFonts w:cs="Maiandra GD"/>
                <w:snapToGrid w:val="0"/>
                <w:color w:val="000000"/>
                <w:sz w:val="16"/>
                <w:szCs w:val="16"/>
                <w:lang w:val="pt-BR"/>
              </w:rPr>
              <w:t xml:space="preserve"> convar. </w:t>
            </w:r>
            <w:r w:rsidRPr="002D4E10">
              <w:rPr>
                <w:rFonts w:cs="Maiandra GD"/>
                <w:i/>
                <w:iCs/>
                <w:snapToGrid w:val="0"/>
                <w:color w:val="000000"/>
                <w:sz w:val="16"/>
                <w:szCs w:val="16"/>
                <w:lang w:val="pt-BR"/>
              </w:rPr>
              <w:t>costata</w:t>
            </w:r>
            <w:r w:rsidRPr="002D784F">
              <w:rPr>
                <w:rFonts w:cs="Maiandra GD"/>
                <w:snapToGrid w:val="0"/>
                <w:color w:val="000000"/>
                <w:sz w:val="16"/>
                <w:szCs w:val="16"/>
                <w:lang w:val="pt-BR"/>
              </w:rPr>
              <w:t xml:space="preserve"> (DC.) </w:t>
            </w:r>
            <w:r w:rsidRPr="00E95171">
              <w:rPr>
                <w:rFonts w:cs="Maiandra GD"/>
                <w:snapToGrid w:val="0"/>
                <w:color w:val="000000"/>
                <w:sz w:val="16"/>
                <w:szCs w:val="16"/>
                <w:lang w:val="pt-BR"/>
              </w:rPr>
              <w:t xml:space="preserve">Gladis; </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 var. </w:t>
            </w:r>
            <w:r w:rsidRPr="002D4E10">
              <w:rPr>
                <w:rFonts w:cs="Maiandra GD"/>
                <w:i/>
                <w:iCs/>
                <w:snapToGrid w:val="0"/>
                <w:color w:val="000000"/>
                <w:sz w:val="16"/>
                <w:szCs w:val="16"/>
                <w:lang w:val="pt-BR"/>
              </w:rPr>
              <w:t>tronchuda</w:t>
            </w:r>
            <w:r w:rsidRPr="00E95171">
              <w:rPr>
                <w:rFonts w:cs="Maiandra GD"/>
                <w:snapToGrid w:val="0"/>
                <w:color w:val="000000"/>
                <w:sz w:val="16"/>
                <w:szCs w:val="16"/>
                <w:lang w:val="pt-BR"/>
              </w:rPr>
              <w:t xml:space="preserve"> L.H. Bailey</w:t>
            </w:r>
          </w:p>
        </w:tc>
        <w:tc>
          <w:tcPr>
            <w:tcW w:w="2693" w:type="dxa"/>
          </w:tcPr>
          <w:p w14:paraId="18CDBFDF"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costata</w:t>
            </w:r>
            <w:r w:rsidRPr="002D784F">
              <w:rPr>
                <w:rFonts w:cs="Maiandra GD"/>
                <w:snapToGrid w:val="0"/>
                <w:color w:val="000000"/>
                <w:sz w:val="16"/>
                <w:szCs w:val="16"/>
                <w:lang w:val="pt-BR"/>
              </w:rPr>
              <w:t xml:space="preserve"> DC.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Portuguese Kale Group)</w:t>
            </w:r>
          </w:p>
          <w:p w14:paraId="28468157" w14:textId="77777777" w:rsidR="003B65A0" w:rsidRPr="002D784F" w:rsidRDefault="003B65A0" w:rsidP="00BD4852">
            <w:pPr>
              <w:jc w:val="left"/>
              <w:rPr>
                <w:rFonts w:cs="Maiandra GD"/>
                <w:snapToGrid w:val="0"/>
                <w:color w:val="000000"/>
                <w:sz w:val="16"/>
                <w:szCs w:val="16"/>
                <w:lang w:val="pt-BR"/>
              </w:rPr>
            </w:pPr>
          </w:p>
        </w:tc>
        <w:tc>
          <w:tcPr>
            <w:tcW w:w="1559" w:type="dxa"/>
          </w:tcPr>
          <w:p w14:paraId="33DCAA57"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(Tronchuda Group)</w:t>
            </w:r>
          </w:p>
          <w:p w14:paraId="337FAD3D" w14:textId="77777777" w:rsidR="003B65A0" w:rsidRPr="002D784F" w:rsidRDefault="003B65A0" w:rsidP="00BD4852">
            <w:pPr>
              <w:jc w:val="left"/>
              <w:rPr>
                <w:rFonts w:cs="Maiandra GD"/>
                <w:snapToGrid w:val="0"/>
                <w:color w:val="000000"/>
                <w:sz w:val="16"/>
                <w:szCs w:val="16"/>
                <w:lang w:val="pt-BR"/>
              </w:rPr>
            </w:pPr>
          </w:p>
        </w:tc>
      </w:tr>
      <w:tr w:rsidR="003B65A0" w:rsidRPr="00182F98" w14:paraId="365EE071" w14:textId="77777777" w:rsidTr="00BD4852">
        <w:trPr>
          <w:trHeight w:val="596"/>
        </w:trPr>
        <w:tc>
          <w:tcPr>
            <w:tcW w:w="1639" w:type="dxa"/>
          </w:tcPr>
          <w:p w14:paraId="78DBA202" w14:textId="0A24FACC" w:rsidR="003B65A0" w:rsidRPr="009F093C" w:rsidRDefault="003B65A0" w:rsidP="00BD4852">
            <w:pPr>
              <w:jc w:val="left"/>
              <w:rPr>
                <w:rFonts w:cs="Maiandra GD"/>
                <w:snapToGrid w:val="0"/>
                <w:sz w:val="16"/>
                <w:szCs w:val="16"/>
                <w:highlight w:val="yellow"/>
              </w:rPr>
            </w:pPr>
            <w:r w:rsidRPr="009F093C">
              <w:rPr>
                <w:rFonts w:cs="Maiandra GD"/>
                <w:snapToGrid w:val="0"/>
                <w:sz w:val="16"/>
                <w:szCs w:val="16"/>
              </w:rPr>
              <w:t>BRASS_OLE_</w:t>
            </w:r>
            <w:r w:rsidRPr="009878E5">
              <w:rPr>
                <w:rFonts w:cs="Maiandra GD"/>
                <w:snapToGrid w:val="0"/>
                <w:sz w:val="16"/>
                <w:szCs w:val="16"/>
              </w:rPr>
              <w:t>GA</w:t>
            </w:r>
          </w:p>
        </w:tc>
        <w:tc>
          <w:tcPr>
            <w:tcW w:w="3743" w:type="dxa"/>
          </w:tcPr>
          <w:p w14:paraId="1CE31BEB" w14:textId="77777777" w:rsidR="003B65A0" w:rsidRPr="00E95171" w:rsidRDefault="003B65A0" w:rsidP="00BD4852">
            <w:pPr>
              <w:jc w:val="left"/>
              <w:rPr>
                <w:rFonts w:cs="Maiandra GD"/>
                <w:snapToGrid w:val="0"/>
                <w:sz w:val="16"/>
                <w:szCs w:val="16"/>
                <w:lang w:val="pt-BR"/>
              </w:rPr>
            </w:pPr>
            <w:r w:rsidRPr="00E95171">
              <w:rPr>
                <w:rFonts w:cs="Maiandra GD"/>
                <w:i/>
                <w:iCs/>
                <w:snapToGrid w:val="0"/>
                <w:sz w:val="16"/>
                <w:szCs w:val="16"/>
                <w:lang w:val="pt-BR"/>
              </w:rPr>
              <w:t xml:space="preserve">Brassica oleracea </w:t>
            </w:r>
            <w:r w:rsidRPr="009F093C">
              <w:rPr>
                <w:rFonts w:cs="Maiandra GD"/>
                <w:snapToGrid w:val="0"/>
                <w:sz w:val="16"/>
                <w:szCs w:val="16"/>
                <w:lang w:val="pt-BR"/>
              </w:rPr>
              <w:t xml:space="preserve"> L. convar. </w:t>
            </w:r>
            <w:r w:rsidRPr="002D4E10">
              <w:rPr>
                <w:rFonts w:cs="Maiandra GD"/>
                <w:i/>
                <w:iCs/>
                <w:snapToGrid w:val="0"/>
                <w:sz w:val="16"/>
                <w:szCs w:val="16"/>
                <w:lang w:val="pt-BR"/>
              </w:rPr>
              <w:t>acephala</w:t>
            </w:r>
            <w:r w:rsidRPr="009F093C">
              <w:rPr>
                <w:rFonts w:cs="Maiandra GD"/>
                <w:snapToGrid w:val="0"/>
                <w:sz w:val="16"/>
                <w:szCs w:val="16"/>
                <w:lang w:val="pt-BR"/>
              </w:rPr>
              <w:t xml:space="preserve"> (DC.) </w:t>
            </w:r>
            <w:r w:rsidRPr="00E95171">
              <w:rPr>
                <w:rFonts w:cs="Maiandra GD"/>
                <w:snapToGrid w:val="0"/>
                <w:sz w:val="16"/>
                <w:szCs w:val="16"/>
                <w:lang w:val="pt-BR"/>
              </w:rPr>
              <w:t>Alef.</w:t>
            </w:r>
          </w:p>
        </w:tc>
        <w:tc>
          <w:tcPr>
            <w:tcW w:w="2693" w:type="dxa"/>
          </w:tcPr>
          <w:p w14:paraId="4FB2BD25" w14:textId="77777777" w:rsidR="003B65A0" w:rsidRPr="009F093C" w:rsidRDefault="003B65A0" w:rsidP="00BD4852">
            <w:pPr>
              <w:jc w:val="left"/>
              <w:rPr>
                <w:rFonts w:cs="Maiandra GD"/>
                <w:snapToGrid w:val="0"/>
                <w:sz w:val="16"/>
                <w:szCs w:val="16"/>
                <w:lang w:val="pt-BR"/>
              </w:rPr>
            </w:pPr>
            <w:r w:rsidRPr="00E95171">
              <w:rPr>
                <w:rFonts w:cs="Maiandra GD"/>
                <w:i/>
                <w:iCs/>
                <w:snapToGrid w:val="0"/>
                <w:sz w:val="16"/>
                <w:szCs w:val="16"/>
                <w:lang w:val="pt-BR"/>
              </w:rPr>
              <w:t xml:space="preserve">Brassica oleracea </w:t>
            </w:r>
            <w:r w:rsidRPr="009F093C">
              <w:rPr>
                <w:rFonts w:cs="Maiandra GD"/>
                <w:snapToGrid w:val="0"/>
                <w:sz w:val="16"/>
                <w:szCs w:val="16"/>
                <w:lang w:val="pt-BR"/>
              </w:rPr>
              <w:t xml:space="preserve"> L. var. </w:t>
            </w:r>
            <w:r w:rsidRPr="002D4E10">
              <w:rPr>
                <w:rFonts w:cs="Maiandra GD"/>
                <w:i/>
                <w:iCs/>
                <w:snapToGrid w:val="0"/>
                <w:sz w:val="16"/>
                <w:szCs w:val="16"/>
                <w:lang w:val="pt-BR"/>
              </w:rPr>
              <w:t>sabellica</w:t>
            </w:r>
            <w:r w:rsidRPr="009F093C">
              <w:rPr>
                <w:rFonts w:cs="Maiandra GD"/>
                <w:snapToGrid w:val="0"/>
                <w:sz w:val="16"/>
                <w:szCs w:val="16"/>
                <w:lang w:val="pt-BR"/>
              </w:rPr>
              <w:t xml:space="preserve"> L. (</w:t>
            </w:r>
            <w:r w:rsidRPr="00E95171">
              <w:rPr>
                <w:rFonts w:cs="Maiandra GD"/>
                <w:i/>
                <w:iCs/>
                <w:snapToGrid w:val="0"/>
                <w:sz w:val="16"/>
                <w:szCs w:val="16"/>
                <w:lang w:val="pt-BR"/>
              </w:rPr>
              <w:t xml:space="preserve">Brassica oleracea </w:t>
            </w:r>
            <w:r w:rsidRPr="009F093C">
              <w:rPr>
                <w:rFonts w:cs="Maiandra GD"/>
                <w:snapToGrid w:val="0"/>
                <w:sz w:val="16"/>
                <w:szCs w:val="16"/>
                <w:lang w:val="pt-BR"/>
              </w:rPr>
              <w:t xml:space="preserve"> Kale Group)</w:t>
            </w:r>
          </w:p>
        </w:tc>
        <w:tc>
          <w:tcPr>
            <w:tcW w:w="1559" w:type="dxa"/>
          </w:tcPr>
          <w:p w14:paraId="170F05D1" w14:textId="77777777" w:rsidR="003B65A0" w:rsidRPr="009F093C" w:rsidRDefault="003B65A0" w:rsidP="00BD4852">
            <w:pPr>
              <w:jc w:val="left"/>
              <w:rPr>
                <w:rFonts w:cs="Maiandra GD"/>
                <w:snapToGrid w:val="0"/>
                <w:sz w:val="16"/>
                <w:szCs w:val="16"/>
                <w:lang w:val="pt-BR"/>
              </w:rPr>
            </w:pPr>
            <w:r w:rsidRPr="00E95171">
              <w:rPr>
                <w:rFonts w:cs="Maiandra GD"/>
                <w:i/>
                <w:iCs/>
                <w:snapToGrid w:val="0"/>
                <w:sz w:val="16"/>
                <w:szCs w:val="16"/>
                <w:lang w:val="pt-BR"/>
              </w:rPr>
              <w:t xml:space="preserve">Brassica oleracea </w:t>
            </w:r>
            <w:r w:rsidRPr="009F093C">
              <w:rPr>
                <w:rFonts w:cs="Maiandra GD"/>
                <w:snapToGrid w:val="0"/>
                <w:sz w:val="16"/>
                <w:szCs w:val="16"/>
                <w:lang w:val="pt-BR"/>
              </w:rPr>
              <w:t xml:space="preserve"> L. (Kale Group)</w:t>
            </w:r>
          </w:p>
        </w:tc>
      </w:tr>
      <w:tr w:rsidR="003B65A0" w:rsidRPr="009F5B72" w14:paraId="70F58D34" w14:textId="77777777" w:rsidTr="00BD4852">
        <w:trPr>
          <w:trHeight w:val="596"/>
        </w:trPr>
        <w:tc>
          <w:tcPr>
            <w:tcW w:w="1639" w:type="dxa"/>
          </w:tcPr>
          <w:p w14:paraId="70D52DC2" w14:textId="77777777" w:rsidR="003B65A0" w:rsidRPr="009F5B72" w:rsidRDefault="003B65A0" w:rsidP="00BD4852">
            <w:pPr>
              <w:jc w:val="left"/>
              <w:rPr>
                <w:rFonts w:cs="Maiandra GD"/>
                <w:snapToGrid w:val="0"/>
                <w:color w:val="000000"/>
                <w:sz w:val="16"/>
                <w:szCs w:val="16"/>
                <w:highlight w:val="lightGray"/>
              </w:rPr>
            </w:pPr>
            <w:r w:rsidRPr="009F5B72">
              <w:rPr>
                <w:rFonts w:cs="Maiandra GD"/>
                <w:snapToGrid w:val="0"/>
                <w:color w:val="000000"/>
                <w:sz w:val="16"/>
                <w:szCs w:val="16"/>
              </w:rPr>
              <w:t>BRASS_OLE_GAM</w:t>
            </w:r>
          </w:p>
        </w:tc>
        <w:tc>
          <w:tcPr>
            <w:tcW w:w="3743" w:type="dxa"/>
          </w:tcPr>
          <w:p w14:paraId="3D495C18"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9F093C">
              <w:rPr>
                <w:rFonts w:cs="Maiandra GD"/>
                <w:i/>
                <w:iCs/>
                <w:snapToGrid w:val="0"/>
                <w:color w:val="000000"/>
                <w:sz w:val="16"/>
                <w:szCs w:val="16"/>
                <w:lang w:val="pt-BR"/>
              </w:rPr>
              <w:t>acephala</w:t>
            </w:r>
            <w:r w:rsidRPr="002D784F">
              <w:rPr>
                <w:rFonts w:cs="Maiandra GD"/>
                <w:snapToGrid w:val="0"/>
                <w:color w:val="000000"/>
                <w:sz w:val="16"/>
                <w:szCs w:val="16"/>
                <w:lang w:val="pt-BR"/>
              </w:rPr>
              <w:t xml:space="preserve"> (DC.) </w:t>
            </w:r>
            <w:r w:rsidRPr="009F5B72">
              <w:rPr>
                <w:rFonts w:cs="Maiandra GD"/>
                <w:snapToGrid w:val="0"/>
                <w:color w:val="000000"/>
                <w:sz w:val="16"/>
                <w:szCs w:val="16"/>
              </w:rPr>
              <w:t xml:space="preserve">Alef. var. </w:t>
            </w:r>
            <w:proofErr w:type="spellStart"/>
            <w:r w:rsidRPr="009F093C">
              <w:rPr>
                <w:rFonts w:cs="Maiandra GD"/>
                <w:i/>
                <w:iCs/>
                <w:snapToGrid w:val="0"/>
                <w:color w:val="000000"/>
                <w:sz w:val="16"/>
                <w:szCs w:val="16"/>
              </w:rPr>
              <w:t>medullosa</w:t>
            </w:r>
            <w:proofErr w:type="spellEnd"/>
            <w:r w:rsidRPr="009F5B72">
              <w:rPr>
                <w:rFonts w:cs="Maiandra GD"/>
                <w:snapToGrid w:val="0"/>
                <w:color w:val="000000"/>
                <w:sz w:val="16"/>
                <w:szCs w:val="16"/>
              </w:rPr>
              <w:t xml:space="preserve"> </w:t>
            </w:r>
            <w:proofErr w:type="spellStart"/>
            <w:r w:rsidRPr="009F5B72">
              <w:rPr>
                <w:rFonts w:cs="Maiandra GD"/>
                <w:snapToGrid w:val="0"/>
                <w:color w:val="000000"/>
                <w:sz w:val="16"/>
                <w:szCs w:val="16"/>
              </w:rPr>
              <w:t>Thell</w:t>
            </w:r>
            <w:proofErr w:type="spellEnd"/>
            <w:r w:rsidRPr="009F5B72">
              <w:rPr>
                <w:rFonts w:cs="Maiandra GD"/>
                <w:snapToGrid w:val="0"/>
                <w:color w:val="000000"/>
                <w:sz w:val="16"/>
                <w:szCs w:val="16"/>
              </w:rPr>
              <w:t>.</w:t>
            </w:r>
          </w:p>
          <w:p w14:paraId="425EDEDC" w14:textId="77777777" w:rsidR="003B65A0" w:rsidRPr="000F7F31" w:rsidRDefault="003B65A0" w:rsidP="00BD4852">
            <w:pPr>
              <w:jc w:val="left"/>
              <w:rPr>
                <w:rFonts w:cs="Maiandra GD"/>
                <w:snapToGrid w:val="0"/>
                <w:color w:val="000000"/>
                <w:sz w:val="16"/>
                <w:szCs w:val="16"/>
                <w:highlight w:val="lightGray"/>
                <w:lang w:val="pt-BR"/>
              </w:rPr>
            </w:pPr>
            <w:r w:rsidRPr="000F7F31">
              <w:rPr>
                <w:rFonts w:cs="Maiandra GD"/>
                <w:i/>
                <w:iCs/>
                <w:snapToGrid w:val="0"/>
                <w:color w:val="000000"/>
                <w:sz w:val="16"/>
                <w:szCs w:val="16"/>
                <w:lang w:val="pt-BR"/>
              </w:rPr>
              <w:t xml:space="preserve">Brassica oleracea </w:t>
            </w:r>
            <w:r w:rsidRPr="000F7F31">
              <w:rPr>
                <w:rFonts w:cs="Maiandra GD"/>
                <w:snapToGrid w:val="0"/>
                <w:color w:val="000000"/>
                <w:sz w:val="16"/>
                <w:szCs w:val="16"/>
                <w:lang w:val="pt-BR"/>
              </w:rPr>
              <w:t xml:space="preserve"> L. var. </w:t>
            </w:r>
            <w:r w:rsidRPr="000F7F31">
              <w:rPr>
                <w:rFonts w:cs="Maiandra GD"/>
                <w:i/>
                <w:iCs/>
                <w:snapToGrid w:val="0"/>
                <w:color w:val="000000"/>
                <w:sz w:val="16"/>
                <w:szCs w:val="16"/>
                <w:lang w:val="pt-BR"/>
              </w:rPr>
              <w:t>medullosa</w:t>
            </w:r>
            <w:r w:rsidRPr="000F7F31">
              <w:rPr>
                <w:rFonts w:cs="Maiandra GD"/>
                <w:snapToGrid w:val="0"/>
                <w:color w:val="000000"/>
                <w:sz w:val="16"/>
                <w:szCs w:val="16"/>
                <w:lang w:val="pt-BR"/>
              </w:rPr>
              <w:t xml:space="preserve"> Thell.</w:t>
            </w:r>
          </w:p>
        </w:tc>
        <w:tc>
          <w:tcPr>
            <w:tcW w:w="2693" w:type="dxa"/>
          </w:tcPr>
          <w:p w14:paraId="4C98651A"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medullosa</w:t>
            </w:r>
            <w:r w:rsidRPr="002D784F">
              <w:rPr>
                <w:rFonts w:cs="Maiandra GD"/>
                <w:snapToGrid w:val="0"/>
                <w:color w:val="000000"/>
                <w:sz w:val="16"/>
                <w:szCs w:val="16"/>
                <w:lang w:val="pt-BR"/>
              </w:rPr>
              <w:t xml:space="preserve"> Thell. </w:t>
            </w:r>
            <w:r w:rsidRPr="009F5B72">
              <w:rPr>
                <w:rFonts w:cs="Maiandra GD"/>
                <w:snapToGrid w:val="0"/>
                <w:color w:val="000000"/>
                <w:sz w:val="16"/>
                <w:szCs w:val="16"/>
              </w:rPr>
              <w:t>(</w:t>
            </w: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w:t>
            </w:r>
            <w:proofErr w:type="spellStart"/>
            <w:r w:rsidRPr="009F5B72">
              <w:rPr>
                <w:rFonts w:cs="Maiandra GD"/>
                <w:snapToGrid w:val="0"/>
                <w:color w:val="000000"/>
                <w:sz w:val="16"/>
                <w:szCs w:val="16"/>
              </w:rPr>
              <w:t>Marrowstem</w:t>
            </w:r>
            <w:proofErr w:type="spellEnd"/>
            <w:proofErr w:type="gramEnd"/>
            <w:r w:rsidRPr="009F5B72">
              <w:rPr>
                <w:rFonts w:cs="Maiandra GD"/>
                <w:snapToGrid w:val="0"/>
                <w:color w:val="000000"/>
                <w:sz w:val="16"/>
                <w:szCs w:val="16"/>
              </w:rPr>
              <w:t xml:space="preserve"> Kale Group)</w:t>
            </w:r>
          </w:p>
        </w:tc>
        <w:tc>
          <w:tcPr>
            <w:tcW w:w="1559" w:type="dxa"/>
          </w:tcPr>
          <w:p w14:paraId="0D6B85B8" w14:textId="77777777" w:rsidR="003B65A0" w:rsidRPr="009F5B72" w:rsidRDefault="003B65A0" w:rsidP="00BD4852">
            <w:pPr>
              <w:jc w:val="left"/>
              <w:rPr>
                <w:rFonts w:cs="Maiandra GD"/>
                <w:snapToGrid w:val="0"/>
                <w:color w:val="000000"/>
                <w:sz w:val="16"/>
                <w:szCs w:val="16"/>
                <w:highlight w:val="lightGray"/>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w:t>
            </w:r>
            <w:proofErr w:type="spellStart"/>
            <w:r w:rsidRPr="009F5B72">
              <w:rPr>
                <w:rFonts w:cs="Maiandra GD"/>
                <w:snapToGrid w:val="0"/>
                <w:color w:val="000000"/>
                <w:sz w:val="16"/>
                <w:szCs w:val="16"/>
              </w:rPr>
              <w:t>Marrowstem</w:t>
            </w:r>
            <w:proofErr w:type="spellEnd"/>
            <w:r w:rsidRPr="009F5B72">
              <w:rPr>
                <w:rFonts w:cs="Maiandra GD"/>
                <w:snapToGrid w:val="0"/>
                <w:color w:val="000000"/>
                <w:sz w:val="16"/>
                <w:szCs w:val="16"/>
              </w:rPr>
              <w:t xml:space="preserve"> Kale Group)</w:t>
            </w:r>
          </w:p>
        </w:tc>
      </w:tr>
      <w:tr w:rsidR="003B65A0" w:rsidRPr="009F5B72" w14:paraId="4CF44BC0" w14:textId="77777777" w:rsidTr="00BD4852">
        <w:trPr>
          <w:trHeight w:val="596"/>
        </w:trPr>
        <w:tc>
          <w:tcPr>
            <w:tcW w:w="1639" w:type="dxa"/>
          </w:tcPr>
          <w:p w14:paraId="1736E7EC" w14:textId="77777777" w:rsidR="003B65A0" w:rsidRPr="009F5B72" w:rsidRDefault="003B65A0" w:rsidP="00BD4852">
            <w:pPr>
              <w:jc w:val="left"/>
              <w:rPr>
                <w:rFonts w:cs="Maiandra GD"/>
                <w:snapToGrid w:val="0"/>
                <w:color w:val="000000"/>
                <w:sz w:val="16"/>
                <w:szCs w:val="16"/>
                <w:highlight w:val="lightGray"/>
              </w:rPr>
            </w:pPr>
            <w:r w:rsidRPr="009F5B72">
              <w:rPr>
                <w:rFonts w:cs="Maiandra GD"/>
                <w:snapToGrid w:val="0"/>
                <w:color w:val="000000"/>
                <w:sz w:val="16"/>
                <w:szCs w:val="16"/>
              </w:rPr>
              <w:t>BRASS_OLE_GAR</w:t>
            </w:r>
          </w:p>
        </w:tc>
        <w:tc>
          <w:tcPr>
            <w:tcW w:w="3743" w:type="dxa"/>
          </w:tcPr>
          <w:p w14:paraId="306C0F18" w14:textId="77777777" w:rsidR="003B65A0" w:rsidRPr="002D784F"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ramosa</w:t>
            </w:r>
            <w:r w:rsidRPr="002D784F">
              <w:rPr>
                <w:rFonts w:cs="Maiandra GD"/>
                <w:snapToGrid w:val="0"/>
                <w:color w:val="000000"/>
                <w:sz w:val="16"/>
                <w:szCs w:val="16"/>
                <w:lang w:val="pt-BR"/>
              </w:rPr>
              <w:t xml:space="preserve"> DC.</w:t>
            </w:r>
          </w:p>
        </w:tc>
        <w:tc>
          <w:tcPr>
            <w:tcW w:w="2693" w:type="dxa"/>
          </w:tcPr>
          <w:p w14:paraId="3C8BD4B3" w14:textId="77777777" w:rsidR="003B65A0" w:rsidRPr="009F5B72" w:rsidRDefault="003B65A0" w:rsidP="00BD4852">
            <w:pPr>
              <w:jc w:val="left"/>
              <w:rPr>
                <w:rFonts w:cs="Maiandra GD"/>
                <w:snapToGrid w:val="0"/>
                <w:color w:val="000000"/>
                <w:sz w:val="16"/>
                <w:szCs w:val="16"/>
                <w:highlight w:val="lightGray"/>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ramosa</w:t>
            </w:r>
            <w:r w:rsidRPr="002D784F">
              <w:rPr>
                <w:rFonts w:cs="Maiandra GD"/>
                <w:snapToGrid w:val="0"/>
                <w:color w:val="000000"/>
                <w:sz w:val="16"/>
                <w:szCs w:val="16"/>
                <w:lang w:val="pt-BR"/>
              </w:rPr>
              <w:t xml:space="preserve"> DC. </w:t>
            </w:r>
            <w:r w:rsidRPr="009F5B72">
              <w:rPr>
                <w:rFonts w:cs="Maiandra GD"/>
                <w:snapToGrid w:val="0"/>
                <w:color w:val="000000"/>
                <w:sz w:val="16"/>
                <w:szCs w:val="16"/>
              </w:rPr>
              <w:t>(</w:t>
            </w: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Thousand</w:t>
            </w:r>
            <w:proofErr w:type="gramEnd"/>
            <w:r w:rsidRPr="009F5B72">
              <w:rPr>
                <w:rFonts w:cs="Maiandra GD"/>
                <w:snapToGrid w:val="0"/>
                <w:color w:val="000000"/>
                <w:sz w:val="16"/>
                <w:szCs w:val="16"/>
              </w:rPr>
              <w:t xml:space="preserve"> Head Kale Group)</w:t>
            </w:r>
          </w:p>
        </w:tc>
        <w:tc>
          <w:tcPr>
            <w:tcW w:w="1559" w:type="dxa"/>
          </w:tcPr>
          <w:p w14:paraId="5B6BADB8" w14:textId="77777777" w:rsidR="003B65A0" w:rsidRPr="009F5B72" w:rsidRDefault="003B65A0" w:rsidP="00BD4852">
            <w:pPr>
              <w:jc w:val="left"/>
              <w:rPr>
                <w:rFonts w:cs="Maiandra GD"/>
                <w:snapToGrid w:val="0"/>
                <w:color w:val="000000"/>
                <w:sz w:val="16"/>
                <w:szCs w:val="16"/>
                <w:highlight w:val="lightGray"/>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(Thousand Head Kale Group)</w:t>
            </w:r>
          </w:p>
        </w:tc>
      </w:tr>
      <w:tr w:rsidR="003B65A0" w:rsidRPr="00182F98" w14:paraId="41C7D2D9" w14:textId="77777777" w:rsidTr="00BD4852">
        <w:trPr>
          <w:trHeight w:val="596"/>
        </w:trPr>
        <w:tc>
          <w:tcPr>
            <w:tcW w:w="1639" w:type="dxa"/>
          </w:tcPr>
          <w:p w14:paraId="530AF1C5" w14:textId="77777777" w:rsidR="003B65A0" w:rsidRPr="009F5B72" w:rsidRDefault="003B65A0" w:rsidP="00BD4852">
            <w:pPr>
              <w:jc w:val="left"/>
              <w:rPr>
                <w:rFonts w:cs="Maiandra GD"/>
                <w:snapToGrid w:val="0"/>
                <w:color w:val="000000"/>
                <w:sz w:val="16"/>
                <w:szCs w:val="16"/>
                <w:highlight w:val="lightGray"/>
              </w:rPr>
            </w:pPr>
            <w:r w:rsidRPr="009F5B72">
              <w:rPr>
                <w:rFonts w:cs="Maiandra GD"/>
                <w:snapToGrid w:val="0"/>
                <w:color w:val="000000"/>
                <w:sz w:val="16"/>
                <w:szCs w:val="16"/>
              </w:rPr>
              <w:t>BRASS_OLE_GAS</w:t>
            </w:r>
          </w:p>
        </w:tc>
        <w:tc>
          <w:tcPr>
            <w:tcW w:w="3743" w:type="dxa"/>
          </w:tcPr>
          <w:p w14:paraId="65E9F76B" w14:textId="77777777" w:rsidR="003B65A0" w:rsidRPr="00E95171"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9F093C">
              <w:rPr>
                <w:rFonts w:cs="Maiandra GD"/>
                <w:i/>
                <w:iCs/>
                <w:snapToGrid w:val="0"/>
                <w:color w:val="000000"/>
                <w:sz w:val="16"/>
                <w:szCs w:val="16"/>
                <w:lang w:val="pt-BR"/>
              </w:rPr>
              <w:t>acephala</w:t>
            </w:r>
            <w:r w:rsidRPr="002D784F">
              <w:rPr>
                <w:rFonts w:cs="Maiandra GD"/>
                <w:snapToGrid w:val="0"/>
                <w:color w:val="000000"/>
                <w:sz w:val="16"/>
                <w:szCs w:val="16"/>
                <w:lang w:val="pt-BR"/>
              </w:rPr>
              <w:t xml:space="preserve"> (DC.) </w:t>
            </w:r>
            <w:r w:rsidRPr="00E95171">
              <w:rPr>
                <w:rFonts w:cs="Maiandra GD"/>
                <w:snapToGrid w:val="0"/>
                <w:color w:val="000000"/>
                <w:sz w:val="16"/>
                <w:szCs w:val="16"/>
                <w:lang w:val="pt-BR"/>
              </w:rPr>
              <w:t xml:space="preserve">Alef. var. </w:t>
            </w:r>
            <w:r w:rsidRPr="00E95171">
              <w:rPr>
                <w:rFonts w:cs="Maiandra GD"/>
                <w:i/>
                <w:iCs/>
                <w:snapToGrid w:val="0"/>
                <w:color w:val="000000"/>
                <w:sz w:val="16"/>
                <w:szCs w:val="16"/>
                <w:lang w:val="pt-BR"/>
              </w:rPr>
              <w:t>sabellica</w:t>
            </w:r>
            <w:r w:rsidRPr="00E95171">
              <w:rPr>
                <w:rFonts w:cs="Maiandra GD"/>
                <w:snapToGrid w:val="0"/>
                <w:color w:val="000000"/>
                <w:sz w:val="16"/>
                <w:szCs w:val="16"/>
                <w:lang w:val="pt-BR"/>
              </w:rPr>
              <w:t xml:space="preserve"> L.</w:t>
            </w:r>
          </w:p>
          <w:p w14:paraId="5BC5B071" w14:textId="77777777" w:rsidR="003B65A0" w:rsidRPr="00E95171"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 L. var. </w:t>
            </w:r>
            <w:r w:rsidRPr="002D4E10">
              <w:rPr>
                <w:rFonts w:cs="Maiandra GD"/>
                <w:i/>
                <w:iCs/>
                <w:snapToGrid w:val="0"/>
                <w:color w:val="000000"/>
                <w:sz w:val="16"/>
                <w:szCs w:val="16"/>
                <w:lang w:val="pt-BR"/>
              </w:rPr>
              <w:t>sabellica</w:t>
            </w:r>
            <w:r w:rsidRPr="00E95171">
              <w:rPr>
                <w:rFonts w:cs="Maiandra GD"/>
                <w:snapToGrid w:val="0"/>
                <w:color w:val="000000"/>
                <w:sz w:val="16"/>
                <w:szCs w:val="16"/>
                <w:lang w:val="pt-BR"/>
              </w:rPr>
              <w:t xml:space="preserve"> L.</w:t>
            </w:r>
          </w:p>
        </w:tc>
        <w:tc>
          <w:tcPr>
            <w:tcW w:w="2693" w:type="dxa"/>
          </w:tcPr>
          <w:p w14:paraId="4A0EC075"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sabellica</w:t>
            </w:r>
            <w:r w:rsidRPr="002D784F">
              <w:rPr>
                <w:rFonts w:cs="Maiandra GD"/>
                <w:snapToGrid w:val="0"/>
                <w:color w:val="000000"/>
                <w:sz w:val="16"/>
                <w:szCs w:val="16"/>
                <w:lang w:val="pt-BR"/>
              </w:rPr>
              <w:t xml:space="preserve"> 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Acephala Group)</w:t>
            </w:r>
          </w:p>
        </w:tc>
        <w:tc>
          <w:tcPr>
            <w:tcW w:w="1559" w:type="dxa"/>
          </w:tcPr>
          <w:p w14:paraId="32FA2770" w14:textId="77777777" w:rsidR="003B65A0" w:rsidRPr="002D784F"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(Curly kale Group)</w:t>
            </w:r>
          </w:p>
        </w:tc>
      </w:tr>
      <w:tr w:rsidR="003B65A0" w:rsidRPr="009F5B72" w14:paraId="70CFAA0B" w14:textId="77777777" w:rsidTr="00BD4852">
        <w:trPr>
          <w:trHeight w:val="596"/>
        </w:trPr>
        <w:tc>
          <w:tcPr>
            <w:tcW w:w="1639" w:type="dxa"/>
          </w:tcPr>
          <w:p w14:paraId="29F09C89"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BRASS_OLE_GBB</w:t>
            </w:r>
          </w:p>
        </w:tc>
        <w:tc>
          <w:tcPr>
            <w:tcW w:w="3743" w:type="dxa"/>
          </w:tcPr>
          <w:p w14:paraId="0EB1F51C"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9F093C">
              <w:rPr>
                <w:rFonts w:cs="Maiandra GD"/>
                <w:i/>
                <w:iCs/>
                <w:snapToGrid w:val="0"/>
                <w:color w:val="000000"/>
                <w:sz w:val="16"/>
                <w:szCs w:val="16"/>
                <w:lang w:val="pt-BR"/>
              </w:rPr>
              <w:t>acephala</w:t>
            </w:r>
            <w:r w:rsidRPr="002D784F">
              <w:rPr>
                <w:rFonts w:cs="Maiandra GD"/>
                <w:snapToGrid w:val="0"/>
                <w:color w:val="000000"/>
                <w:sz w:val="16"/>
                <w:szCs w:val="16"/>
                <w:lang w:val="pt-BR"/>
              </w:rPr>
              <w:t xml:space="preserve"> (DC.) Alef. var. </w:t>
            </w:r>
            <w:r w:rsidRPr="002D4E10">
              <w:rPr>
                <w:rFonts w:cs="Maiandra GD"/>
                <w:i/>
                <w:iCs/>
                <w:snapToGrid w:val="0"/>
                <w:color w:val="000000"/>
                <w:sz w:val="16"/>
                <w:szCs w:val="16"/>
                <w:lang w:val="pt-BR"/>
              </w:rPr>
              <w:t>viridis</w:t>
            </w:r>
            <w:r w:rsidRPr="002D784F">
              <w:rPr>
                <w:rFonts w:cs="Maiandra GD"/>
                <w:snapToGrid w:val="0"/>
                <w:color w:val="000000"/>
                <w:sz w:val="16"/>
                <w:szCs w:val="16"/>
                <w:lang w:val="pt-BR"/>
              </w:rPr>
              <w:t xml:space="preserve"> L.</w:t>
            </w:r>
          </w:p>
          <w:p w14:paraId="5C14F5A2" w14:textId="77777777" w:rsidR="003B65A0" w:rsidRPr="002D784F"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viridis</w:t>
            </w:r>
            <w:r w:rsidRPr="002D784F">
              <w:rPr>
                <w:rFonts w:cs="Maiandra GD"/>
                <w:snapToGrid w:val="0"/>
                <w:color w:val="000000"/>
                <w:sz w:val="16"/>
                <w:szCs w:val="16"/>
                <w:lang w:val="pt-BR"/>
              </w:rPr>
              <w:t xml:space="preserve"> L.</w:t>
            </w:r>
          </w:p>
        </w:tc>
        <w:tc>
          <w:tcPr>
            <w:tcW w:w="2693" w:type="dxa"/>
          </w:tcPr>
          <w:p w14:paraId="2B20261D"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viridis</w:t>
            </w:r>
            <w:r w:rsidRPr="002D784F">
              <w:rPr>
                <w:rFonts w:cs="Maiandra GD"/>
                <w:snapToGrid w:val="0"/>
                <w:color w:val="000000"/>
                <w:sz w:val="16"/>
                <w:szCs w:val="16"/>
                <w:lang w:val="pt-BR"/>
              </w:rPr>
              <w:t xml:space="preserve"> 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Collard Group)</w:t>
            </w:r>
          </w:p>
          <w:p w14:paraId="0B62ED59"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6D381565"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(Collard Group)</w:t>
            </w:r>
          </w:p>
          <w:p w14:paraId="1B99A806" w14:textId="77777777" w:rsidR="003B65A0" w:rsidRPr="009F5B72" w:rsidRDefault="003B65A0" w:rsidP="00BD4852">
            <w:pPr>
              <w:jc w:val="left"/>
              <w:rPr>
                <w:rFonts w:cs="Maiandra GD"/>
                <w:snapToGrid w:val="0"/>
                <w:color w:val="000000"/>
                <w:sz w:val="16"/>
                <w:szCs w:val="16"/>
                <w:highlight w:val="lightGray"/>
              </w:rPr>
            </w:pPr>
          </w:p>
        </w:tc>
      </w:tr>
      <w:tr w:rsidR="003B65A0" w:rsidRPr="00182F98" w14:paraId="3B3B38BF" w14:textId="77777777" w:rsidTr="00BD4852">
        <w:trPr>
          <w:trHeight w:val="596"/>
        </w:trPr>
        <w:tc>
          <w:tcPr>
            <w:tcW w:w="1639" w:type="dxa"/>
          </w:tcPr>
          <w:p w14:paraId="69BB6D37"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BRASS_OLE_GBC</w:t>
            </w:r>
          </w:p>
        </w:tc>
        <w:tc>
          <w:tcPr>
            <w:tcW w:w="3743" w:type="dxa"/>
          </w:tcPr>
          <w:p w14:paraId="5659D5AF"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italica</w:t>
            </w:r>
            <w:r w:rsidRPr="002D784F">
              <w:rPr>
                <w:rFonts w:cs="Maiandra GD"/>
                <w:snapToGrid w:val="0"/>
                <w:color w:val="000000"/>
                <w:sz w:val="16"/>
                <w:szCs w:val="16"/>
                <w:lang w:val="pt-BR"/>
              </w:rPr>
              <w:t xml:space="preserve"> Plenck</w:t>
            </w:r>
          </w:p>
          <w:p w14:paraId="4F677A55" w14:textId="77777777" w:rsidR="003B65A0" w:rsidRPr="002D784F"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botrytis</w:t>
            </w:r>
            <w:r w:rsidRPr="002D784F">
              <w:rPr>
                <w:rFonts w:cs="Maiandra GD"/>
                <w:snapToGrid w:val="0"/>
                <w:color w:val="000000"/>
                <w:sz w:val="16"/>
                <w:szCs w:val="16"/>
                <w:lang w:val="pt-BR"/>
              </w:rPr>
              <w:t xml:space="preserve"> L. subvar. </w:t>
            </w:r>
            <w:r w:rsidRPr="002D4E10">
              <w:rPr>
                <w:rFonts w:cs="Maiandra GD"/>
                <w:i/>
                <w:iCs/>
                <w:snapToGrid w:val="0"/>
                <w:color w:val="000000"/>
                <w:sz w:val="16"/>
                <w:szCs w:val="16"/>
                <w:lang w:val="pt-BR"/>
              </w:rPr>
              <w:t>cymosa</w:t>
            </w:r>
            <w:r w:rsidRPr="002D784F">
              <w:rPr>
                <w:rFonts w:cs="Maiandra GD"/>
                <w:snapToGrid w:val="0"/>
                <w:color w:val="000000"/>
                <w:sz w:val="16"/>
                <w:szCs w:val="16"/>
                <w:lang w:val="pt-BR"/>
              </w:rPr>
              <w:t xml:space="preserve"> Duchesne;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cymosa</w:t>
            </w:r>
            <w:r w:rsidRPr="002D784F">
              <w:rPr>
                <w:rFonts w:cs="Maiandra GD"/>
                <w:snapToGrid w:val="0"/>
                <w:color w:val="000000"/>
                <w:sz w:val="16"/>
                <w:szCs w:val="16"/>
                <w:lang w:val="pt-BR"/>
              </w:rPr>
              <w:t xml:space="preserve"> (Duchesne) DC.;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subvar. </w:t>
            </w:r>
            <w:r w:rsidRPr="002D4E10">
              <w:rPr>
                <w:rFonts w:cs="Maiandra GD"/>
                <w:i/>
                <w:iCs/>
                <w:snapToGrid w:val="0"/>
                <w:color w:val="000000"/>
                <w:sz w:val="16"/>
                <w:szCs w:val="16"/>
                <w:lang w:val="pt-BR"/>
              </w:rPr>
              <w:t>cymosa</w:t>
            </w:r>
            <w:r w:rsidRPr="002D784F">
              <w:rPr>
                <w:rFonts w:cs="Maiandra GD"/>
                <w:snapToGrid w:val="0"/>
                <w:color w:val="000000"/>
                <w:sz w:val="16"/>
                <w:szCs w:val="16"/>
                <w:lang w:val="pt-BR"/>
              </w:rPr>
              <w:t xml:space="preserve"> Duchesne</w:t>
            </w:r>
          </w:p>
        </w:tc>
        <w:tc>
          <w:tcPr>
            <w:tcW w:w="2693" w:type="dxa"/>
          </w:tcPr>
          <w:p w14:paraId="4FCCEDF6"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italica</w:t>
            </w:r>
            <w:r w:rsidRPr="002D784F">
              <w:rPr>
                <w:rFonts w:cs="Maiandra GD"/>
                <w:snapToGrid w:val="0"/>
                <w:color w:val="000000"/>
                <w:sz w:val="16"/>
                <w:szCs w:val="16"/>
                <w:lang w:val="pt-BR"/>
              </w:rPr>
              <w:t xml:space="preserve"> Plenck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Broccoli Group)</w:t>
            </w:r>
          </w:p>
          <w:p w14:paraId="03D1E377"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261011B1"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(Broccoli Group)</w:t>
            </w:r>
          </w:p>
          <w:p w14:paraId="51837563"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182F98" w14:paraId="22D3BCC1" w14:textId="77777777" w:rsidTr="00BD4852">
        <w:trPr>
          <w:trHeight w:val="596"/>
        </w:trPr>
        <w:tc>
          <w:tcPr>
            <w:tcW w:w="1639" w:type="dxa"/>
          </w:tcPr>
          <w:p w14:paraId="69FCD2CC"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lastRenderedPageBreak/>
              <w:t>BRASS_OLE_GC</w:t>
            </w:r>
          </w:p>
        </w:tc>
        <w:tc>
          <w:tcPr>
            <w:tcW w:w="3743" w:type="dxa"/>
          </w:tcPr>
          <w:p w14:paraId="232FCD07"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Alef.</w:t>
            </w:r>
          </w:p>
          <w:p w14:paraId="7BD9551D" w14:textId="77777777" w:rsidR="003B65A0" w:rsidRPr="002D784F"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Alef. var. </w:t>
            </w:r>
            <w:r w:rsidRPr="002D4E10">
              <w:rPr>
                <w:rFonts w:cs="Maiandra GD"/>
                <w:i/>
                <w:iCs/>
                <w:snapToGrid w:val="0"/>
                <w:color w:val="000000"/>
                <w:sz w:val="16"/>
                <w:szCs w:val="16"/>
                <w:lang w:val="pt-BR"/>
              </w:rPr>
              <w:t>alba</w:t>
            </w:r>
            <w:r w:rsidRPr="002D784F">
              <w:rPr>
                <w:rFonts w:cs="Maiandra GD"/>
                <w:snapToGrid w:val="0"/>
                <w:color w:val="000000"/>
                <w:sz w:val="16"/>
                <w:szCs w:val="16"/>
                <w:lang w:val="pt-BR"/>
              </w:rPr>
              <w:t xml:space="preserve"> DC. x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Alef. var. </w:t>
            </w:r>
            <w:r w:rsidRPr="002D4E10">
              <w:rPr>
                <w:rFonts w:cs="Maiandra GD"/>
                <w:i/>
                <w:iCs/>
                <w:snapToGrid w:val="0"/>
                <w:color w:val="000000"/>
                <w:sz w:val="16"/>
                <w:szCs w:val="16"/>
                <w:lang w:val="pt-BR"/>
              </w:rPr>
              <w:t>rubra</w:t>
            </w:r>
            <w:r w:rsidRPr="002D784F">
              <w:rPr>
                <w:rFonts w:cs="Maiandra GD"/>
                <w:snapToGrid w:val="0"/>
                <w:color w:val="000000"/>
                <w:sz w:val="16"/>
                <w:szCs w:val="16"/>
                <w:lang w:val="pt-BR"/>
              </w:rPr>
              <w:t xml:space="preserve"> (L.) Thell.;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Alef. 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Alef.;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w:t>
            </w:r>
          </w:p>
        </w:tc>
        <w:tc>
          <w:tcPr>
            <w:tcW w:w="2693" w:type="dxa"/>
          </w:tcPr>
          <w:p w14:paraId="5BA335FD"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var. </w:t>
            </w:r>
            <w:r w:rsidRPr="002D4E10">
              <w:rPr>
                <w:rFonts w:cs="Maiandra GD"/>
                <w:i/>
                <w:iCs/>
                <w:snapToGrid w:val="0"/>
                <w:color w:val="000000"/>
                <w:sz w:val="16"/>
                <w:szCs w:val="16"/>
              </w:rPr>
              <w:t>capitata</w:t>
            </w:r>
            <w:r w:rsidRPr="009F5B72">
              <w:rPr>
                <w:rFonts w:cs="Maiandra GD"/>
                <w:snapToGrid w:val="0"/>
                <w:color w:val="000000"/>
                <w:sz w:val="16"/>
                <w:szCs w:val="16"/>
              </w:rPr>
              <w:t xml:space="preserve"> L. (</w:t>
            </w:r>
            <w:r w:rsidRPr="00E95171">
              <w:rPr>
                <w:rFonts w:cs="Maiandra GD"/>
                <w:i/>
                <w:iCs/>
                <w:snapToGrid w:val="0"/>
                <w:color w:val="000000"/>
                <w:sz w:val="16"/>
                <w:szCs w:val="16"/>
              </w:rPr>
              <w:t xml:space="preserve">Brassica oleracea </w:t>
            </w:r>
            <w:r w:rsidRPr="009F5B72">
              <w:rPr>
                <w:rFonts w:cs="Maiandra GD"/>
                <w:snapToGrid w:val="0"/>
                <w:color w:val="000000"/>
                <w:sz w:val="16"/>
                <w:szCs w:val="16"/>
              </w:rPr>
              <w:t xml:space="preserve"> Red Cabbage and White/Green Cabbage Groups)</w:t>
            </w:r>
          </w:p>
          <w:p w14:paraId="1F5B1FE0" w14:textId="77777777" w:rsidR="003B65A0" w:rsidRPr="009F5B72" w:rsidRDefault="003B65A0" w:rsidP="00BD4852">
            <w:pPr>
              <w:jc w:val="left"/>
              <w:rPr>
                <w:rFonts w:cs="Maiandra GD"/>
                <w:snapToGrid w:val="0"/>
                <w:color w:val="000000"/>
                <w:sz w:val="16"/>
                <w:szCs w:val="16"/>
                <w:highlight w:val="lightGray"/>
              </w:rPr>
            </w:pPr>
          </w:p>
        </w:tc>
        <w:tc>
          <w:tcPr>
            <w:tcW w:w="1559" w:type="dxa"/>
          </w:tcPr>
          <w:p w14:paraId="05E29C9C"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(Cabbage Group)</w:t>
            </w:r>
          </w:p>
          <w:p w14:paraId="619EC40B"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9F5B72" w14:paraId="1F1659D0" w14:textId="77777777" w:rsidTr="00BD4852">
        <w:trPr>
          <w:trHeight w:val="596"/>
        </w:trPr>
        <w:tc>
          <w:tcPr>
            <w:tcW w:w="1639" w:type="dxa"/>
          </w:tcPr>
          <w:p w14:paraId="2FFCFB07"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BRASS_OLE_GCA</w:t>
            </w:r>
          </w:p>
        </w:tc>
        <w:tc>
          <w:tcPr>
            <w:tcW w:w="3743" w:type="dxa"/>
          </w:tcPr>
          <w:p w14:paraId="1736F6E4"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Alef. var. alba DC.</w:t>
            </w:r>
          </w:p>
          <w:p w14:paraId="32AA36E9" w14:textId="77777777" w:rsidR="003B65A0" w:rsidRPr="00E95171"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capitata</w:t>
            </w:r>
            <w:r w:rsidRPr="00E95171">
              <w:rPr>
                <w:rFonts w:cs="Maiandra GD"/>
                <w:snapToGrid w:val="0"/>
                <w:color w:val="000000"/>
                <w:sz w:val="16"/>
                <w:szCs w:val="16"/>
                <w:lang w:val="pt-BR"/>
              </w:rPr>
              <w:t xml:space="preserve"> L. f. alba DC.</w:t>
            </w:r>
          </w:p>
        </w:tc>
        <w:tc>
          <w:tcPr>
            <w:tcW w:w="2693" w:type="dxa"/>
          </w:tcPr>
          <w:p w14:paraId="47095752"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White Cabbage Group)</w:t>
            </w:r>
          </w:p>
        </w:tc>
        <w:tc>
          <w:tcPr>
            <w:tcW w:w="1559" w:type="dxa"/>
          </w:tcPr>
          <w:p w14:paraId="4C67B3FD"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(White Cabbage Group)</w:t>
            </w:r>
          </w:p>
          <w:p w14:paraId="4170CA86" w14:textId="77777777" w:rsidR="003B65A0" w:rsidRPr="009F5B72" w:rsidRDefault="003B65A0" w:rsidP="00BD4852">
            <w:pPr>
              <w:jc w:val="left"/>
              <w:rPr>
                <w:rFonts w:cs="Maiandra GD"/>
                <w:snapToGrid w:val="0"/>
                <w:color w:val="000000"/>
                <w:sz w:val="16"/>
                <w:szCs w:val="16"/>
                <w:highlight w:val="lightGray"/>
              </w:rPr>
            </w:pPr>
          </w:p>
        </w:tc>
      </w:tr>
      <w:tr w:rsidR="003B65A0" w:rsidRPr="009F5B72" w14:paraId="11CCC2C9" w14:textId="77777777" w:rsidTr="00BD4852">
        <w:trPr>
          <w:trHeight w:val="596"/>
        </w:trPr>
        <w:tc>
          <w:tcPr>
            <w:tcW w:w="1639" w:type="dxa"/>
          </w:tcPr>
          <w:p w14:paraId="37803FF4"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BRASS_OLE_GCR</w:t>
            </w:r>
          </w:p>
        </w:tc>
        <w:tc>
          <w:tcPr>
            <w:tcW w:w="3743" w:type="dxa"/>
          </w:tcPr>
          <w:p w14:paraId="4E2240BE"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w:t>
            </w:r>
            <w:r w:rsidRPr="009F5B72">
              <w:rPr>
                <w:rFonts w:cs="Maiandra GD"/>
                <w:snapToGrid w:val="0"/>
                <w:color w:val="000000"/>
                <w:sz w:val="16"/>
                <w:szCs w:val="16"/>
              </w:rPr>
              <w:t xml:space="preserve">Alef. var. </w:t>
            </w:r>
            <w:r w:rsidRPr="002D4E10">
              <w:rPr>
                <w:rFonts w:cs="Maiandra GD"/>
                <w:i/>
                <w:iCs/>
                <w:snapToGrid w:val="0"/>
                <w:color w:val="000000"/>
                <w:sz w:val="16"/>
                <w:szCs w:val="16"/>
              </w:rPr>
              <w:t>rubra</w:t>
            </w:r>
            <w:r w:rsidRPr="009F5B72">
              <w:rPr>
                <w:rFonts w:cs="Maiandra GD"/>
                <w:snapToGrid w:val="0"/>
                <w:color w:val="000000"/>
                <w:sz w:val="16"/>
                <w:szCs w:val="16"/>
              </w:rPr>
              <w:t xml:space="preserve"> (L.) </w:t>
            </w:r>
            <w:proofErr w:type="spellStart"/>
            <w:r w:rsidRPr="009F5B72">
              <w:rPr>
                <w:rFonts w:cs="Maiandra GD"/>
                <w:snapToGrid w:val="0"/>
                <w:color w:val="000000"/>
                <w:sz w:val="16"/>
                <w:szCs w:val="16"/>
              </w:rPr>
              <w:t>Thell</w:t>
            </w:r>
            <w:proofErr w:type="spellEnd"/>
            <w:r w:rsidRPr="009F5B72">
              <w:rPr>
                <w:rFonts w:cs="Maiandra GD"/>
                <w:snapToGrid w:val="0"/>
                <w:color w:val="000000"/>
                <w:sz w:val="16"/>
                <w:szCs w:val="16"/>
              </w:rPr>
              <w:t>.</w:t>
            </w:r>
          </w:p>
          <w:p w14:paraId="131A8F58" w14:textId="77777777" w:rsidR="003B65A0" w:rsidRPr="00E95171"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capitata</w:t>
            </w:r>
            <w:r w:rsidRPr="00E95171">
              <w:rPr>
                <w:rFonts w:cs="Maiandra GD"/>
                <w:snapToGrid w:val="0"/>
                <w:color w:val="000000"/>
                <w:sz w:val="16"/>
                <w:szCs w:val="16"/>
                <w:lang w:val="pt-BR"/>
              </w:rPr>
              <w:t xml:space="preserve"> L. f. </w:t>
            </w:r>
            <w:r w:rsidRPr="002D4E10">
              <w:rPr>
                <w:rFonts w:cs="Maiandra GD"/>
                <w:i/>
                <w:iCs/>
                <w:snapToGrid w:val="0"/>
                <w:color w:val="000000"/>
                <w:sz w:val="16"/>
                <w:szCs w:val="16"/>
                <w:lang w:val="pt-BR"/>
              </w:rPr>
              <w:t>rubra</w:t>
            </w:r>
            <w:r w:rsidRPr="00E95171">
              <w:rPr>
                <w:rFonts w:cs="Maiandra GD"/>
                <w:snapToGrid w:val="0"/>
                <w:color w:val="000000"/>
                <w:sz w:val="16"/>
                <w:szCs w:val="16"/>
                <w:lang w:val="pt-BR"/>
              </w:rPr>
              <w:t xml:space="preserve"> (L.) Thell.</w:t>
            </w:r>
          </w:p>
        </w:tc>
        <w:tc>
          <w:tcPr>
            <w:tcW w:w="2693" w:type="dxa"/>
          </w:tcPr>
          <w:p w14:paraId="7CF9E008"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Red Cabbage Group)</w:t>
            </w:r>
          </w:p>
          <w:p w14:paraId="19149489"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45930889"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(Red Cabbage Group)</w:t>
            </w:r>
          </w:p>
          <w:p w14:paraId="34BB5586" w14:textId="77777777" w:rsidR="003B65A0" w:rsidRPr="009F5B72" w:rsidRDefault="003B65A0" w:rsidP="00BD4852">
            <w:pPr>
              <w:jc w:val="left"/>
              <w:rPr>
                <w:rFonts w:cs="Maiandra GD"/>
                <w:snapToGrid w:val="0"/>
                <w:color w:val="000000"/>
                <w:sz w:val="16"/>
                <w:szCs w:val="16"/>
                <w:highlight w:val="lightGray"/>
              </w:rPr>
            </w:pPr>
          </w:p>
        </w:tc>
      </w:tr>
      <w:tr w:rsidR="003B65A0" w:rsidRPr="009F5B72" w14:paraId="417F40C2" w14:textId="77777777" w:rsidTr="00BD4852">
        <w:trPr>
          <w:trHeight w:val="596"/>
        </w:trPr>
        <w:tc>
          <w:tcPr>
            <w:tcW w:w="1639" w:type="dxa"/>
          </w:tcPr>
          <w:p w14:paraId="775948F8"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BRASS_OLE_GCS</w:t>
            </w:r>
          </w:p>
        </w:tc>
        <w:tc>
          <w:tcPr>
            <w:tcW w:w="3743" w:type="dxa"/>
          </w:tcPr>
          <w:p w14:paraId="37515BE3"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Alef. var. </w:t>
            </w:r>
            <w:r w:rsidRPr="002D4E10">
              <w:rPr>
                <w:rFonts w:cs="Maiandra GD"/>
                <w:i/>
                <w:iCs/>
                <w:snapToGrid w:val="0"/>
                <w:color w:val="000000"/>
                <w:sz w:val="16"/>
                <w:szCs w:val="16"/>
                <w:lang w:val="pt-BR"/>
              </w:rPr>
              <w:t>sabauda</w:t>
            </w:r>
            <w:r w:rsidRPr="002D784F">
              <w:rPr>
                <w:rFonts w:cs="Maiandra GD"/>
                <w:snapToGrid w:val="0"/>
                <w:color w:val="000000"/>
                <w:sz w:val="16"/>
                <w:szCs w:val="16"/>
                <w:lang w:val="pt-BR"/>
              </w:rPr>
              <w:t xml:space="preserve"> L.</w:t>
            </w:r>
          </w:p>
          <w:p w14:paraId="473EEECD" w14:textId="77777777" w:rsidR="003B65A0" w:rsidRPr="00E95171"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capitata</w:t>
            </w:r>
            <w:r w:rsidRPr="002D784F">
              <w:rPr>
                <w:rFonts w:cs="Maiandra GD"/>
                <w:snapToGrid w:val="0"/>
                <w:color w:val="000000"/>
                <w:sz w:val="16"/>
                <w:szCs w:val="16"/>
                <w:lang w:val="pt-BR"/>
              </w:rPr>
              <w:t xml:space="preserve"> (L.)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bullata</w:t>
            </w:r>
            <w:r w:rsidRPr="00E95171">
              <w:rPr>
                <w:rFonts w:cs="Maiandra GD"/>
                <w:snapToGrid w:val="0"/>
                <w:color w:val="000000"/>
                <w:sz w:val="16"/>
                <w:szCs w:val="16"/>
                <w:lang w:val="pt-BR"/>
              </w:rPr>
              <w:t xml:space="preserve"> DC.</w:t>
            </w:r>
          </w:p>
        </w:tc>
        <w:tc>
          <w:tcPr>
            <w:tcW w:w="2693" w:type="dxa"/>
          </w:tcPr>
          <w:p w14:paraId="545C186C"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sabauda 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Savoy Cabbage Group)</w:t>
            </w:r>
          </w:p>
        </w:tc>
        <w:tc>
          <w:tcPr>
            <w:tcW w:w="1559" w:type="dxa"/>
          </w:tcPr>
          <w:p w14:paraId="6C21BAED"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(Savoy Cabbage Group)</w:t>
            </w:r>
          </w:p>
          <w:p w14:paraId="650D122D" w14:textId="77777777" w:rsidR="003B65A0" w:rsidRPr="009F5B72" w:rsidRDefault="003B65A0" w:rsidP="00BD4852">
            <w:pPr>
              <w:jc w:val="left"/>
              <w:rPr>
                <w:rFonts w:cs="Maiandra GD"/>
                <w:snapToGrid w:val="0"/>
                <w:color w:val="000000"/>
                <w:sz w:val="16"/>
                <w:szCs w:val="16"/>
                <w:highlight w:val="lightGray"/>
              </w:rPr>
            </w:pPr>
          </w:p>
        </w:tc>
      </w:tr>
      <w:tr w:rsidR="003B65A0" w:rsidRPr="009F5B72" w14:paraId="5DE663F8" w14:textId="77777777" w:rsidTr="00BD4852">
        <w:trPr>
          <w:trHeight w:val="596"/>
        </w:trPr>
        <w:tc>
          <w:tcPr>
            <w:tcW w:w="1639" w:type="dxa"/>
          </w:tcPr>
          <w:p w14:paraId="49E42858"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BRASS_OLE_GGM</w:t>
            </w:r>
          </w:p>
        </w:tc>
        <w:tc>
          <w:tcPr>
            <w:tcW w:w="3743" w:type="dxa"/>
          </w:tcPr>
          <w:p w14:paraId="50EC97F4"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gemmifera</w:t>
            </w:r>
            <w:r w:rsidRPr="002D784F">
              <w:rPr>
                <w:rFonts w:cs="Maiandra GD"/>
                <w:snapToGrid w:val="0"/>
                <w:color w:val="000000"/>
                <w:sz w:val="16"/>
                <w:szCs w:val="16"/>
                <w:lang w:val="pt-BR"/>
              </w:rPr>
              <w:t xml:space="preserve"> Zenker</w:t>
            </w:r>
          </w:p>
          <w:p w14:paraId="1F8E3945" w14:textId="77777777" w:rsidR="003B65A0" w:rsidRPr="002D784F"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oleracea</w:t>
            </w:r>
            <w:r w:rsidRPr="002D784F">
              <w:rPr>
                <w:rFonts w:cs="Maiandra GD"/>
                <w:snapToGrid w:val="0"/>
                <w:color w:val="000000"/>
                <w:sz w:val="16"/>
                <w:szCs w:val="16"/>
                <w:lang w:val="pt-BR"/>
              </w:rPr>
              <w:t xml:space="preserve"> var. </w:t>
            </w:r>
            <w:r w:rsidRPr="002D4E10">
              <w:rPr>
                <w:rFonts w:cs="Maiandra GD"/>
                <w:i/>
                <w:iCs/>
                <w:snapToGrid w:val="0"/>
                <w:color w:val="000000"/>
                <w:sz w:val="16"/>
                <w:szCs w:val="16"/>
                <w:lang w:val="pt-BR"/>
              </w:rPr>
              <w:t>gemmifera</w:t>
            </w:r>
            <w:r w:rsidRPr="002D784F">
              <w:rPr>
                <w:rFonts w:cs="Maiandra GD"/>
                <w:snapToGrid w:val="0"/>
                <w:color w:val="000000"/>
                <w:sz w:val="16"/>
                <w:szCs w:val="16"/>
                <w:lang w:val="pt-BR"/>
              </w:rPr>
              <w:t xml:space="preserve"> DC.; </w:t>
            </w:r>
            <w:r w:rsidRPr="002D4E10">
              <w:rPr>
                <w:rFonts w:cs="Maiandra GD"/>
                <w:i/>
                <w:iCs/>
                <w:snapToGrid w:val="0"/>
                <w:color w:val="000000"/>
                <w:sz w:val="16"/>
                <w:szCs w:val="16"/>
                <w:lang w:val="pt-BR"/>
              </w:rPr>
              <w:t>Brassica subspontanea</w:t>
            </w:r>
            <w:r w:rsidRPr="002D784F">
              <w:rPr>
                <w:rFonts w:cs="Maiandra GD"/>
                <w:snapToGrid w:val="0"/>
                <w:color w:val="000000"/>
                <w:sz w:val="16"/>
                <w:szCs w:val="16"/>
                <w:lang w:val="pt-BR"/>
              </w:rPr>
              <w:t xml:space="preserve"> lizg</w:t>
            </w:r>
          </w:p>
        </w:tc>
        <w:tc>
          <w:tcPr>
            <w:tcW w:w="2693" w:type="dxa"/>
          </w:tcPr>
          <w:p w14:paraId="2E37C670" w14:textId="77777777" w:rsidR="003B65A0" w:rsidRPr="00E95171"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gemmifera</w:t>
            </w:r>
            <w:r w:rsidRPr="002D784F">
              <w:rPr>
                <w:rFonts w:cs="Maiandra GD"/>
                <w:snapToGrid w:val="0"/>
                <w:color w:val="000000"/>
                <w:sz w:val="16"/>
                <w:szCs w:val="16"/>
                <w:lang w:val="pt-BR"/>
              </w:rPr>
              <w:t xml:space="preserve"> DC. </w:t>
            </w:r>
            <w:r w:rsidRPr="00E95171">
              <w:rPr>
                <w:rFonts w:cs="Maiandra GD"/>
                <w:snapToGrid w:val="0"/>
                <w:color w:val="000000"/>
                <w:sz w:val="16"/>
                <w:szCs w:val="16"/>
                <w:lang w:val="pt-BR"/>
              </w:rPr>
              <w:t>(</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 Brussels Sprouts Group)</w:t>
            </w:r>
          </w:p>
        </w:tc>
        <w:tc>
          <w:tcPr>
            <w:tcW w:w="1559" w:type="dxa"/>
          </w:tcPr>
          <w:p w14:paraId="2CC47D45" w14:textId="77777777" w:rsidR="003B65A0" w:rsidRPr="009F5B72" w:rsidRDefault="003B65A0" w:rsidP="00BD4852">
            <w:pPr>
              <w:jc w:val="left"/>
              <w:rPr>
                <w:rFonts w:cs="Maiandra GD"/>
                <w:snapToGrid w:val="0"/>
                <w:color w:val="000000"/>
                <w:sz w:val="16"/>
                <w:szCs w:val="16"/>
              </w:rPr>
            </w:pP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L.</w:t>
            </w:r>
            <w:proofErr w:type="gramEnd"/>
            <w:r w:rsidRPr="009F5B72">
              <w:rPr>
                <w:rFonts w:cs="Maiandra GD"/>
                <w:snapToGrid w:val="0"/>
                <w:color w:val="000000"/>
                <w:sz w:val="16"/>
                <w:szCs w:val="16"/>
              </w:rPr>
              <w:t xml:space="preserve"> (Brussels Sprouts Group)</w:t>
            </w:r>
          </w:p>
          <w:p w14:paraId="09069DF5" w14:textId="77777777" w:rsidR="003B65A0" w:rsidRPr="009F5B72" w:rsidRDefault="003B65A0" w:rsidP="00BD4852">
            <w:pPr>
              <w:jc w:val="left"/>
              <w:rPr>
                <w:rFonts w:cs="Maiandra GD"/>
                <w:snapToGrid w:val="0"/>
                <w:color w:val="000000"/>
                <w:sz w:val="16"/>
                <w:szCs w:val="16"/>
                <w:highlight w:val="lightGray"/>
              </w:rPr>
            </w:pPr>
          </w:p>
        </w:tc>
      </w:tr>
      <w:tr w:rsidR="003B65A0" w:rsidRPr="00182F98" w14:paraId="450E5CA1" w14:textId="77777777" w:rsidTr="00BD4852">
        <w:trPr>
          <w:trHeight w:val="596"/>
        </w:trPr>
        <w:tc>
          <w:tcPr>
            <w:tcW w:w="1639" w:type="dxa"/>
          </w:tcPr>
          <w:p w14:paraId="6A960220"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BRASS_OLE_GGO</w:t>
            </w:r>
          </w:p>
        </w:tc>
        <w:tc>
          <w:tcPr>
            <w:tcW w:w="3743" w:type="dxa"/>
          </w:tcPr>
          <w:p w14:paraId="17DC6815"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gongylodes</w:t>
            </w:r>
            <w:r w:rsidRPr="002D784F">
              <w:rPr>
                <w:rFonts w:cs="Maiandra GD"/>
                <w:snapToGrid w:val="0"/>
                <w:color w:val="000000"/>
                <w:sz w:val="16"/>
                <w:szCs w:val="16"/>
                <w:lang w:val="pt-BR"/>
              </w:rPr>
              <w:t xml:space="preserve"> L.</w:t>
            </w:r>
          </w:p>
          <w:p w14:paraId="7D91BB07" w14:textId="77777777" w:rsidR="003B65A0" w:rsidRPr="00E95171" w:rsidRDefault="003B65A0" w:rsidP="00BD4852">
            <w:pPr>
              <w:jc w:val="left"/>
              <w:rPr>
                <w:rFonts w:cs="Maiandra GD"/>
                <w:snapToGrid w:val="0"/>
                <w:color w:val="000000"/>
                <w:sz w:val="16"/>
                <w:szCs w:val="16"/>
                <w:highlight w:val="lightGray"/>
                <w:lang w:val="pt-BR"/>
              </w:rPr>
            </w:pPr>
            <w:r w:rsidRPr="002D4E10">
              <w:rPr>
                <w:rFonts w:cs="Maiandra GD"/>
                <w:i/>
                <w:iCs/>
                <w:snapToGrid w:val="0"/>
                <w:color w:val="000000"/>
                <w:sz w:val="16"/>
                <w:szCs w:val="16"/>
                <w:lang w:val="pt-BR"/>
              </w:rPr>
              <w:t>Brassica caulorapa</w:t>
            </w:r>
            <w:r w:rsidRPr="002D784F">
              <w:rPr>
                <w:rFonts w:cs="Maiandra GD"/>
                <w:snapToGrid w:val="0"/>
                <w:color w:val="000000"/>
                <w:sz w:val="16"/>
                <w:szCs w:val="16"/>
                <w:lang w:val="pt-BR"/>
              </w:rPr>
              <w:t xml:space="preserve"> (DC.) Pasq.;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convar. </w:t>
            </w:r>
            <w:r w:rsidRPr="002D4E10">
              <w:rPr>
                <w:rFonts w:cs="Maiandra GD"/>
                <w:i/>
                <w:iCs/>
                <w:snapToGrid w:val="0"/>
                <w:color w:val="000000"/>
                <w:sz w:val="16"/>
                <w:szCs w:val="16"/>
                <w:lang w:val="pt-BR"/>
              </w:rPr>
              <w:t>acephala</w:t>
            </w:r>
            <w:r w:rsidRPr="002D784F">
              <w:rPr>
                <w:rFonts w:cs="Maiandra GD"/>
                <w:snapToGrid w:val="0"/>
                <w:color w:val="000000"/>
                <w:sz w:val="16"/>
                <w:szCs w:val="16"/>
                <w:lang w:val="pt-BR"/>
              </w:rPr>
              <w:t xml:space="preserve"> (DC.) </w:t>
            </w:r>
            <w:r w:rsidRPr="00E95171">
              <w:rPr>
                <w:rFonts w:cs="Maiandra GD"/>
                <w:snapToGrid w:val="0"/>
                <w:color w:val="000000"/>
                <w:sz w:val="16"/>
                <w:szCs w:val="16"/>
                <w:lang w:val="pt-BR"/>
              </w:rPr>
              <w:t xml:space="preserve">Alef. var. </w:t>
            </w:r>
            <w:r w:rsidRPr="002D4E10">
              <w:rPr>
                <w:rFonts w:cs="Maiandra GD"/>
                <w:i/>
                <w:iCs/>
                <w:snapToGrid w:val="0"/>
                <w:color w:val="000000"/>
                <w:sz w:val="16"/>
                <w:szCs w:val="16"/>
                <w:lang w:val="pt-BR"/>
              </w:rPr>
              <w:t>gongylodes</w:t>
            </w:r>
            <w:r w:rsidRPr="00E95171">
              <w:rPr>
                <w:rFonts w:cs="Maiandra GD"/>
                <w:snapToGrid w:val="0"/>
                <w:color w:val="000000"/>
                <w:sz w:val="16"/>
                <w:szCs w:val="16"/>
                <w:lang w:val="pt-BR"/>
              </w:rPr>
              <w:t xml:space="preserve"> L.; </w:t>
            </w:r>
            <w:r w:rsidRPr="00E95171">
              <w:rPr>
                <w:rFonts w:cs="Maiandra GD"/>
                <w:i/>
                <w:iCs/>
                <w:snapToGrid w:val="0"/>
                <w:color w:val="000000"/>
                <w:sz w:val="16"/>
                <w:szCs w:val="16"/>
                <w:lang w:val="pt-BR"/>
              </w:rPr>
              <w:t xml:space="preserve">Brassica oleracea </w:t>
            </w:r>
            <w:r w:rsidRPr="00E95171">
              <w:rPr>
                <w:rFonts w:cs="Maiandra GD"/>
                <w:snapToGrid w:val="0"/>
                <w:color w:val="000000"/>
                <w:sz w:val="16"/>
                <w:szCs w:val="16"/>
                <w:lang w:val="pt-BR"/>
              </w:rPr>
              <w:t xml:space="preserve"> var. </w:t>
            </w:r>
            <w:r w:rsidRPr="002D4E10">
              <w:rPr>
                <w:rFonts w:cs="Maiandra GD"/>
                <w:i/>
                <w:iCs/>
                <w:snapToGrid w:val="0"/>
                <w:color w:val="000000"/>
                <w:sz w:val="16"/>
                <w:szCs w:val="16"/>
                <w:lang w:val="pt-BR"/>
              </w:rPr>
              <w:t>caulorapa</w:t>
            </w:r>
            <w:r w:rsidRPr="00E95171">
              <w:rPr>
                <w:rFonts w:cs="Maiandra GD"/>
                <w:snapToGrid w:val="0"/>
                <w:color w:val="000000"/>
                <w:sz w:val="16"/>
                <w:szCs w:val="16"/>
                <w:lang w:val="pt-BR"/>
              </w:rPr>
              <w:t xml:space="preserve"> DC.</w:t>
            </w:r>
          </w:p>
        </w:tc>
        <w:tc>
          <w:tcPr>
            <w:tcW w:w="2693" w:type="dxa"/>
          </w:tcPr>
          <w:p w14:paraId="5AC0EDBB"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gongylodes L. (</w:t>
            </w: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Kohlrabi Group)</w:t>
            </w:r>
          </w:p>
          <w:p w14:paraId="366D183E" w14:textId="77777777" w:rsidR="003B65A0" w:rsidRPr="002D784F" w:rsidRDefault="003B65A0" w:rsidP="00BD4852">
            <w:pPr>
              <w:jc w:val="left"/>
              <w:rPr>
                <w:rFonts w:cs="Maiandra GD"/>
                <w:snapToGrid w:val="0"/>
                <w:color w:val="000000"/>
                <w:sz w:val="16"/>
                <w:szCs w:val="16"/>
                <w:highlight w:val="lightGray"/>
                <w:lang w:val="pt-BR"/>
              </w:rPr>
            </w:pPr>
          </w:p>
        </w:tc>
        <w:tc>
          <w:tcPr>
            <w:tcW w:w="1559" w:type="dxa"/>
          </w:tcPr>
          <w:p w14:paraId="1247DF4A" w14:textId="77777777" w:rsidR="003B65A0" w:rsidRPr="002D784F" w:rsidRDefault="003B65A0" w:rsidP="00BD4852">
            <w:pPr>
              <w:jc w:val="left"/>
              <w:rPr>
                <w:rFonts w:cs="Maiandra GD"/>
                <w:snapToGrid w:val="0"/>
                <w:color w:val="000000"/>
                <w:sz w:val="16"/>
                <w:szCs w:val="16"/>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(Kohlrabi Group)</w:t>
            </w:r>
          </w:p>
          <w:p w14:paraId="6A4DC869" w14:textId="77777777" w:rsidR="003B65A0" w:rsidRPr="002D784F" w:rsidRDefault="003B65A0" w:rsidP="00BD4852">
            <w:pPr>
              <w:jc w:val="left"/>
              <w:rPr>
                <w:rFonts w:cs="Maiandra GD"/>
                <w:snapToGrid w:val="0"/>
                <w:color w:val="000000"/>
                <w:sz w:val="16"/>
                <w:szCs w:val="16"/>
                <w:highlight w:val="lightGray"/>
                <w:lang w:val="pt-BR"/>
              </w:rPr>
            </w:pPr>
          </w:p>
        </w:tc>
      </w:tr>
      <w:tr w:rsidR="003B65A0" w:rsidRPr="00182F98" w14:paraId="09BC2BFC" w14:textId="77777777" w:rsidTr="00BD4852">
        <w:trPr>
          <w:trHeight w:val="596"/>
        </w:trPr>
        <w:tc>
          <w:tcPr>
            <w:tcW w:w="1639" w:type="dxa"/>
          </w:tcPr>
          <w:p w14:paraId="53046953" w14:textId="77777777" w:rsidR="003B65A0" w:rsidRPr="009F5B72" w:rsidRDefault="003B65A0" w:rsidP="00BD4852">
            <w:pPr>
              <w:jc w:val="left"/>
              <w:rPr>
                <w:rFonts w:cs="Maiandra GD"/>
                <w:snapToGrid w:val="0"/>
                <w:color w:val="000000"/>
                <w:sz w:val="16"/>
                <w:szCs w:val="16"/>
              </w:rPr>
            </w:pPr>
            <w:r w:rsidRPr="009F5B72">
              <w:rPr>
                <w:rFonts w:cs="Maiandra GD"/>
                <w:snapToGrid w:val="0"/>
                <w:color w:val="000000"/>
                <w:sz w:val="16"/>
                <w:szCs w:val="16"/>
              </w:rPr>
              <w:t>BRASS_OLE_PAL</w:t>
            </w:r>
          </w:p>
        </w:tc>
        <w:tc>
          <w:tcPr>
            <w:tcW w:w="3743" w:type="dxa"/>
          </w:tcPr>
          <w:p w14:paraId="6B497103" w14:textId="77777777" w:rsidR="003B65A0" w:rsidRPr="002D784F"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palmifolia</w:t>
            </w:r>
            <w:r w:rsidRPr="002D784F">
              <w:rPr>
                <w:rFonts w:cs="Maiandra GD"/>
                <w:snapToGrid w:val="0"/>
                <w:color w:val="000000"/>
                <w:sz w:val="16"/>
                <w:szCs w:val="16"/>
                <w:lang w:val="pt-BR"/>
              </w:rPr>
              <w:t xml:space="preserve"> DC.</w:t>
            </w:r>
          </w:p>
        </w:tc>
        <w:tc>
          <w:tcPr>
            <w:tcW w:w="2693" w:type="dxa"/>
          </w:tcPr>
          <w:p w14:paraId="7B817473" w14:textId="77777777" w:rsidR="003B65A0" w:rsidRPr="009F5B72" w:rsidRDefault="003B65A0" w:rsidP="00BD4852">
            <w:pPr>
              <w:jc w:val="left"/>
              <w:rPr>
                <w:rFonts w:cs="Maiandra GD"/>
                <w:snapToGrid w:val="0"/>
                <w:color w:val="000000"/>
                <w:sz w:val="16"/>
                <w:szCs w:val="16"/>
                <w:highlight w:val="lightGray"/>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var. </w:t>
            </w:r>
            <w:r w:rsidRPr="002D4E10">
              <w:rPr>
                <w:rFonts w:cs="Maiandra GD"/>
                <w:i/>
                <w:iCs/>
                <w:snapToGrid w:val="0"/>
                <w:color w:val="000000"/>
                <w:sz w:val="16"/>
                <w:szCs w:val="16"/>
                <w:lang w:val="pt-BR"/>
              </w:rPr>
              <w:t>palmifolia</w:t>
            </w:r>
            <w:r w:rsidRPr="002D784F">
              <w:rPr>
                <w:rFonts w:cs="Maiandra GD"/>
                <w:snapToGrid w:val="0"/>
                <w:color w:val="000000"/>
                <w:sz w:val="16"/>
                <w:szCs w:val="16"/>
                <w:lang w:val="pt-BR"/>
              </w:rPr>
              <w:t xml:space="preserve"> DC. </w:t>
            </w:r>
            <w:r w:rsidRPr="009F5B72">
              <w:rPr>
                <w:rFonts w:cs="Maiandra GD"/>
                <w:snapToGrid w:val="0"/>
                <w:color w:val="000000"/>
                <w:sz w:val="16"/>
                <w:szCs w:val="16"/>
              </w:rPr>
              <w:t>(</w:t>
            </w:r>
            <w:r w:rsidRPr="00E95171">
              <w:rPr>
                <w:rFonts w:cs="Maiandra GD"/>
                <w:i/>
                <w:iCs/>
                <w:snapToGrid w:val="0"/>
                <w:color w:val="000000"/>
                <w:sz w:val="16"/>
                <w:szCs w:val="16"/>
              </w:rPr>
              <w:t xml:space="preserve">Brassica </w:t>
            </w:r>
            <w:proofErr w:type="gramStart"/>
            <w:r w:rsidRPr="00E95171">
              <w:rPr>
                <w:rFonts w:cs="Maiandra GD"/>
                <w:i/>
                <w:iCs/>
                <w:snapToGrid w:val="0"/>
                <w:color w:val="000000"/>
                <w:sz w:val="16"/>
                <w:szCs w:val="16"/>
              </w:rPr>
              <w:t xml:space="preserve">oleracea </w:t>
            </w:r>
            <w:r w:rsidRPr="009F5B72">
              <w:rPr>
                <w:rFonts w:cs="Maiandra GD"/>
                <w:snapToGrid w:val="0"/>
                <w:color w:val="000000"/>
                <w:sz w:val="16"/>
                <w:szCs w:val="16"/>
              </w:rPr>
              <w:t xml:space="preserve"> Jersey</w:t>
            </w:r>
            <w:proofErr w:type="gramEnd"/>
            <w:r w:rsidRPr="009F5B72">
              <w:rPr>
                <w:rFonts w:cs="Maiandra GD"/>
                <w:snapToGrid w:val="0"/>
                <w:color w:val="000000"/>
                <w:sz w:val="16"/>
                <w:szCs w:val="16"/>
              </w:rPr>
              <w:t xml:space="preserve"> Kale or </w:t>
            </w:r>
            <w:proofErr w:type="spellStart"/>
            <w:r w:rsidRPr="009F5B72">
              <w:rPr>
                <w:rFonts w:cs="Maiandra GD"/>
                <w:snapToGrid w:val="0"/>
                <w:color w:val="000000"/>
                <w:sz w:val="16"/>
                <w:szCs w:val="16"/>
              </w:rPr>
              <w:t>Palmtree</w:t>
            </w:r>
            <w:proofErr w:type="spellEnd"/>
            <w:r w:rsidRPr="009F5B72">
              <w:rPr>
                <w:rFonts w:cs="Maiandra GD"/>
                <w:snapToGrid w:val="0"/>
                <w:color w:val="000000"/>
                <w:sz w:val="16"/>
                <w:szCs w:val="16"/>
              </w:rPr>
              <w:t xml:space="preserve"> Kale Group)</w:t>
            </w:r>
          </w:p>
        </w:tc>
        <w:tc>
          <w:tcPr>
            <w:tcW w:w="1559" w:type="dxa"/>
          </w:tcPr>
          <w:p w14:paraId="305D636D" w14:textId="77777777" w:rsidR="003B65A0" w:rsidRPr="002D784F" w:rsidRDefault="003B65A0" w:rsidP="00BD4852">
            <w:pPr>
              <w:jc w:val="left"/>
              <w:rPr>
                <w:rFonts w:cs="Maiandra GD"/>
                <w:snapToGrid w:val="0"/>
                <w:color w:val="000000"/>
                <w:sz w:val="16"/>
                <w:szCs w:val="16"/>
                <w:highlight w:val="lightGray"/>
                <w:lang w:val="pt-BR"/>
              </w:rPr>
            </w:pPr>
            <w:r w:rsidRPr="00E95171">
              <w:rPr>
                <w:rFonts w:cs="Maiandra GD"/>
                <w:i/>
                <w:iCs/>
                <w:snapToGrid w:val="0"/>
                <w:color w:val="000000"/>
                <w:sz w:val="16"/>
                <w:szCs w:val="16"/>
                <w:lang w:val="pt-BR"/>
              </w:rPr>
              <w:t xml:space="preserve">Brassica oleracea </w:t>
            </w:r>
            <w:r w:rsidRPr="002D784F">
              <w:rPr>
                <w:rFonts w:cs="Maiandra GD"/>
                <w:snapToGrid w:val="0"/>
                <w:color w:val="000000"/>
                <w:sz w:val="16"/>
                <w:szCs w:val="16"/>
                <w:lang w:val="pt-BR"/>
              </w:rPr>
              <w:t xml:space="preserve"> L. (Palm Kale Group)</w:t>
            </w:r>
          </w:p>
        </w:tc>
      </w:tr>
    </w:tbl>
    <w:p w14:paraId="22F96CF8" w14:textId="515CCA77" w:rsidR="003B65A0" w:rsidRPr="000F7F31" w:rsidRDefault="003B65A0" w:rsidP="00050E16">
      <w:pPr>
        <w:rPr>
          <w:lang w:val="pt-BR"/>
        </w:rPr>
      </w:pPr>
    </w:p>
    <w:p w14:paraId="6FD02932" w14:textId="1FC94792" w:rsidR="003B65A0" w:rsidRPr="00BF5DA3" w:rsidRDefault="003B65A0" w:rsidP="00AB2AB7">
      <w:pPr>
        <w:pStyle w:val="Heading4"/>
        <w:rPr>
          <w:lang w:val="en-US"/>
        </w:rPr>
      </w:pPr>
      <w:bookmarkStart w:id="32" w:name="_Toc148347020"/>
      <w:r w:rsidRPr="00BF5DA3">
        <w:rPr>
          <w:lang w:val="en-US" w:eastAsia="nl-NL"/>
        </w:rPr>
        <w:t xml:space="preserve">UPOV codes for </w:t>
      </w:r>
      <w:r w:rsidRPr="00BF5DA3">
        <w:rPr>
          <w:i/>
          <w:iCs/>
          <w:lang w:val="en-US" w:eastAsia="nl-NL"/>
        </w:rPr>
        <w:t>Cichorium intybus</w:t>
      </w:r>
      <w:bookmarkEnd w:id="32"/>
    </w:p>
    <w:p w14:paraId="11221559" w14:textId="6399A57C" w:rsidR="00355357" w:rsidRDefault="00355357" w:rsidP="00050E16"/>
    <w:p w14:paraId="186E820E" w14:textId="663A2BA8" w:rsidR="00355357" w:rsidRPr="00920910" w:rsidRDefault="00355357" w:rsidP="00050E16">
      <w:r>
        <w:fldChar w:fldCharType="begin"/>
      </w:r>
      <w:r>
        <w:instrText xml:space="preserve"> AUTONUM  </w:instrText>
      </w:r>
      <w:r>
        <w:fldChar w:fldCharType="end"/>
      </w:r>
      <w:r>
        <w:tab/>
      </w:r>
      <w:r w:rsidR="00C51DB4">
        <w:t xml:space="preserve">The TC agreed to create </w:t>
      </w:r>
      <w:r w:rsidR="00C51DB4" w:rsidRPr="00355357">
        <w:t xml:space="preserve">variety </w:t>
      </w:r>
      <w:r w:rsidRPr="00355357">
        <w:t xml:space="preserve">groups for the UPOV codes for </w:t>
      </w:r>
      <w:r w:rsidRPr="00213CB7">
        <w:rPr>
          <w:i/>
          <w:iCs/>
        </w:rPr>
        <w:t>Cichorium intybus</w:t>
      </w:r>
      <w:r w:rsidRPr="00355357">
        <w:t xml:space="preserve">, as set out in </w:t>
      </w:r>
      <w:r w:rsidRPr="00920910">
        <w:t>document SESSIONS/2023/3</w:t>
      </w:r>
      <w:r w:rsidR="00A92184" w:rsidRPr="00920910">
        <w:t>, paragraph 25</w:t>
      </w:r>
      <w:r w:rsidR="00A34620" w:rsidRPr="00920910">
        <w:t>, and reproduced as follows:</w:t>
      </w:r>
    </w:p>
    <w:p w14:paraId="51BC6195" w14:textId="3020CA29" w:rsidR="00355357" w:rsidRPr="00920910" w:rsidRDefault="00355357" w:rsidP="00050E16"/>
    <w:tbl>
      <w:tblPr>
        <w:tblStyle w:val="TableGrid"/>
        <w:tblW w:w="9633" w:type="dxa"/>
        <w:tblLook w:val="04A0" w:firstRow="1" w:lastRow="0" w:firstColumn="1" w:lastColumn="0" w:noHBand="0" w:noVBand="1"/>
      </w:tblPr>
      <w:tblGrid>
        <w:gridCol w:w="1595"/>
        <w:gridCol w:w="957"/>
        <w:gridCol w:w="949"/>
        <w:gridCol w:w="1390"/>
        <w:gridCol w:w="1157"/>
        <w:gridCol w:w="1152"/>
        <w:gridCol w:w="1270"/>
        <w:gridCol w:w="1163"/>
      </w:tblGrid>
      <w:tr w:rsidR="00A92184" w:rsidRPr="00B22D35" w14:paraId="5C34895B" w14:textId="77777777" w:rsidTr="00BD4852">
        <w:tc>
          <w:tcPr>
            <w:tcW w:w="1595" w:type="dxa"/>
          </w:tcPr>
          <w:p w14:paraId="773C629F" w14:textId="77777777" w:rsidR="00A92184" w:rsidRPr="00920910" w:rsidRDefault="00A92184" w:rsidP="00BD4852">
            <w:pPr>
              <w:keepNext/>
              <w:jc w:val="left"/>
              <w:rPr>
                <w:rFonts w:cs="Maiandra GD"/>
                <w:snapToGrid w:val="0"/>
                <w:color w:val="000000"/>
                <w:sz w:val="16"/>
                <w:szCs w:val="16"/>
              </w:rPr>
            </w:pPr>
            <w:r w:rsidRPr="00920910">
              <w:rPr>
                <w:rFonts w:cs="Maiandra GD"/>
                <w:snapToGrid w:val="0"/>
                <w:color w:val="000000"/>
                <w:sz w:val="16"/>
                <w:szCs w:val="16"/>
              </w:rPr>
              <w:t xml:space="preserve">UPOV code </w:t>
            </w:r>
          </w:p>
        </w:tc>
        <w:tc>
          <w:tcPr>
            <w:tcW w:w="957" w:type="dxa"/>
          </w:tcPr>
          <w:p w14:paraId="62A06891" w14:textId="77777777" w:rsidR="00A92184" w:rsidRPr="00920910" w:rsidRDefault="00A92184" w:rsidP="00BD4852">
            <w:pPr>
              <w:keepNext/>
              <w:jc w:val="left"/>
              <w:rPr>
                <w:rFonts w:cs="Maiandra GD"/>
                <w:snapToGrid w:val="0"/>
                <w:color w:val="000000"/>
                <w:sz w:val="16"/>
                <w:szCs w:val="16"/>
              </w:rPr>
            </w:pPr>
            <w:r w:rsidRPr="00920910">
              <w:rPr>
                <w:rFonts w:cs="Maiandra GD"/>
                <w:snapToGrid w:val="0"/>
                <w:color w:val="000000"/>
                <w:sz w:val="16"/>
                <w:szCs w:val="16"/>
              </w:rPr>
              <w:t>Botanical names in GENIE</w:t>
            </w:r>
          </w:p>
        </w:tc>
        <w:tc>
          <w:tcPr>
            <w:tcW w:w="949" w:type="dxa"/>
          </w:tcPr>
          <w:p w14:paraId="3ED877CA" w14:textId="77777777" w:rsidR="00A92184" w:rsidRPr="00920910" w:rsidRDefault="00A92184" w:rsidP="00BD4852">
            <w:pPr>
              <w:keepNext/>
              <w:jc w:val="left"/>
              <w:rPr>
                <w:rFonts w:cs="Maiandra GD"/>
                <w:snapToGrid w:val="0"/>
                <w:color w:val="000000"/>
                <w:sz w:val="16"/>
                <w:szCs w:val="16"/>
              </w:rPr>
            </w:pPr>
            <w:r w:rsidRPr="00920910">
              <w:rPr>
                <w:rFonts w:cs="Maiandra GD"/>
                <w:snapToGrid w:val="0"/>
                <w:color w:val="000000"/>
                <w:sz w:val="16"/>
                <w:szCs w:val="16"/>
              </w:rPr>
              <w:t>GRIN</w:t>
            </w:r>
          </w:p>
        </w:tc>
        <w:tc>
          <w:tcPr>
            <w:tcW w:w="1390" w:type="dxa"/>
          </w:tcPr>
          <w:p w14:paraId="1178568E" w14:textId="77777777" w:rsidR="00A92184" w:rsidRPr="00920910" w:rsidRDefault="00A92184" w:rsidP="00BD4852">
            <w:pPr>
              <w:keepNext/>
              <w:jc w:val="center"/>
              <w:rPr>
                <w:rFonts w:cs="Maiandra GD"/>
                <w:bCs/>
                <w:snapToGrid w:val="0"/>
                <w:color w:val="000000"/>
                <w:sz w:val="16"/>
                <w:szCs w:val="16"/>
              </w:rPr>
            </w:pPr>
            <w:r w:rsidRPr="00920910">
              <w:rPr>
                <w:rFonts w:cs="Maiandra GD"/>
                <w:bCs/>
                <w:snapToGrid w:val="0"/>
                <w:color w:val="000000"/>
                <w:sz w:val="16"/>
                <w:szCs w:val="16"/>
              </w:rPr>
              <w:t>Proposed Group name</w:t>
            </w:r>
          </w:p>
        </w:tc>
        <w:tc>
          <w:tcPr>
            <w:tcW w:w="1157" w:type="dxa"/>
          </w:tcPr>
          <w:p w14:paraId="509D34B7" w14:textId="77777777" w:rsidR="00A92184" w:rsidRPr="00920910" w:rsidRDefault="00A92184" w:rsidP="00BD4852">
            <w:pPr>
              <w:keepNext/>
              <w:jc w:val="left"/>
              <w:rPr>
                <w:rFonts w:cs="Maiandra GD"/>
                <w:snapToGrid w:val="0"/>
                <w:color w:val="000000"/>
                <w:sz w:val="16"/>
                <w:szCs w:val="16"/>
              </w:rPr>
            </w:pPr>
            <w:r w:rsidRPr="00920910">
              <w:rPr>
                <w:rFonts w:cs="Maiandra GD"/>
                <w:snapToGrid w:val="0"/>
                <w:color w:val="000000"/>
                <w:sz w:val="16"/>
                <w:szCs w:val="16"/>
              </w:rPr>
              <w:t>English</w:t>
            </w:r>
          </w:p>
        </w:tc>
        <w:tc>
          <w:tcPr>
            <w:tcW w:w="1152" w:type="dxa"/>
          </w:tcPr>
          <w:p w14:paraId="39FC33FC" w14:textId="77777777" w:rsidR="00A92184" w:rsidRPr="00920910" w:rsidRDefault="00A92184" w:rsidP="00BD4852">
            <w:pPr>
              <w:keepNext/>
              <w:jc w:val="left"/>
              <w:rPr>
                <w:rFonts w:cs="Maiandra GD"/>
                <w:snapToGrid w:val="0"/>
                <w:color w:val="000000"/>
                <w:sz w:val="16"/>
                <w:szCs w:val="16"/>
              </w:rPr>
            </w:pPr>
            <w:r w:rsidRPr="00920910">
              <w:rPr>
                <w:rFonts w:cs="Maiandra GD"/>
                <w:snapToGrid w:val="0"/>
                <w:color w:val="000000"/>
                <w:sz w:val="16"/>
                <w:szCs w:val="16"/>
              </w:rPr>
              <w:t>French</w:t>
            </w:r>
          </w:p>
        </w:tc>
        <w:tc>
          <w:tcPr>
            <w:tcW w:w="1270" w:type="dxa"/>
          </w:tcPr>
          <w:p w14:paraId="1B632CC8" w14:textId="77777777" w:rsidR="00A92184" w:rsidRPr="00920910" w:rsidRDefault="00A92184" w:rsidP="00BD4852">
            <w:pPr>
              <w:keepNext/>
              <w:jc w:val="left"/>
              <w:rPr>
                <w:rFonts w:cs="Maiandra GD"/>
                <w:snapToGrid w:val="0"/>
                <w:color w:val="000000"/>
                <w:sz w:val="16"/>
                <w:szCs w:val="16"/>
              </w:rPr>
            </w:pPr>
            <w:r w:rsidRPr="00920910">
              <w:rPr>
                <w:rFonts w:cs="Maiandra GD"/>
                <w:snapToGrid w:val="0"/>
                <w:color w:val="000000"/>
                <w:sz w:val="16"/>
                <w:szCs w:val="16"/>
              </w:rPr>
              <w:t>German</w:t>
            </w:r>
          </w:p>
        </w:tc>
        <w:tc>
          <w:tcPr>
            <w:tcW w:w="1163" w:type="dxa"/>
          </w:tcPr>
          <w:p w14:paraId="46B9AD27" w14:textId="77777777" w:rsidR="00A92184" w:rsidRPr="00920910" w:rsidRDefault="00A92184" w:rsidP="00BD4852">
            <w:pPr>
              <w:keepNext/>
              <w:jc w:val="left"/>
              <w:rPr>
                <w:rFonts w:cs="Maiandra GD"/>
                <w:snapToGrid w:val="0"/>
                <w:color w:val="000000"/>
                <w:sz w:val="16"/>
                <w:szCs w:val="16"/>
              </w:rPr>
            </w:pPr>
            <w:r w:rsidRPr="00920910">
              <w:rPr>
                <w:rFonts w:cs="Maiandra GD"/>
                <w:snapToGrid w:val="0"/>
                <w:color w:val="000000"/>
                <w:sz w:val="16"/>
                <w:szCs w:val="16"/>
              </w:rPr>
              <w:t>Spanish</w:t>
            </w:r>
          </w:p>
        </w:tc>
      </w:tr>
      <w:tr w:rsidR="00A92184" w:rsidRPr="00024EE8" w14:paraId="7E01D231" w14:textId="77777777" w:rsidTr="00BD4852">
        <w:trPr>
          <w:trHeight w:val="556"/>
        </w:trPr>
        <w:tc>
          <w:tcPr>
            <w:tcW w:w="1595" w:type="dxa"/>
          </w:tcPr>
          <w:p w14:paraId="6686603E" w14:textId="77777777" w:rsidR="00A92184" w:rsidRPr="00024EE8" w:rsidRDefault="00A92184" w:rsidP="00BD4852">
            <w:pPr>
              <w:keepNext/>
              <w:jc w:val="left"/>
              <w:rPr>
                <w:rFonts w:cs="Maiandra GD"/>
                <w:snapToGrid w:val="0"/>
                <w:color w:val="000000"/>
                <w:sz w:val="16"/>
                <w:szCs w:val="16"/>
              </w:rPr>
            </w:pPr>
            <w:r w:rsidRPr="00024EE8">
              <w:rPr>
                <w:rFonts w:cs="Maiandra GD"/>
                <w:color w:val="000000"/>
                <w:sz w:val="16"/>
                <w:szCs w:val="16"/>
              </w:rPr>
              <w:t>CICHO_INT_1WIT</w:t>
            </w:r>
          </w:p>
        </w:tc>
        <w:tc>
          <w:tcPr>
            <w:tcW w:w="957" w:type="dxa"/>
          </w:tcPr>
          <w:p w14:paraId="4C2711D9" w14:textId="77777777" w:rsidR="00A92184" w:rsidRPr="009F5B72" w:rsidRDefault="00A92184" w:rsidP="00BD4852">
            <w:pPr>
              <w:keepNext/>
              <w:jc w:val="left"/>
              <w:rPr>
                <w:rFonts w:cs="Maiandra GD"/>
                <w:snapToGrid w:val="0"/>
                <w:color w:val="000000"/>
                <w:sz w:val="16"/>
                <w:szCs w:val="16"/>
              </w:rPr>
            </w:pPr>
            <w:r w:rsidRPr="00AC2411">
              <w:rPr>
                <w:rFonts w:cs="Maiandra GD"/>
                <w:i/>
                <w:snapToGrid w:val="0"/>
                <w:color w:val="000000"/>
                <w:sz w:val="16"/>
                <w:szCs w:val="16"/>
              </w:rPr>
              <w:t>Cichorium intybus</w:t>
            </w:r>
            <w:r w:rsidRPr="009F5B72">
              <w:rPr>
                <w:rFonts w:cs="Maiandra GD"/>
                <w:snapToGrid w:val="0"/>
                <w:color w:val="000000"/>
                <w:sz w:val="16"/>
                <w:szCs w:val="16"/>
              </w:rPr>
              <w:t xml:space="preserve"> L.</w:t>
            </w:r>
          </w:p>
        </w:tc>
        <w:tc>
          <w:tcPr>
            <w:tcW w:w="949" w:type="dxa"/>
          </w:tcPr>
          <w:p w14:paraId="11E49E2E" w14:textId="77777777" w:rsidR="00A92184" w:rsidRPr="009F5B72" w:rsidRDefault="00A92184" w:rsidP="00BD4852">
            <w:pPr>
              <w:keepNext/>
              <w:jc w:val="left"/>
              <w:rPr>
                <w:rFonts w:cs="Maiandra GD"/>
                <w:snapToGrid w:val="0"/>
                <w:color w:val="000000"/>
                <w:sz w:val="16"/>
                <w:szCs w:val="16"/>
              </w:rPr>
            </w:pPr>
            <w:r w:rsidRPr="00AC2411">
              <w:rPr>
                <w:rFonts w:cs="Maiandra GD"/>
                <w:i/>
                <w:snapToGrid w:val="0"/>
                <w:color w:val="000000"/>
                <w:sz w:val="16"/>
                <w:szCs w:val="16"/>
              </w:rPr>
              <w:t>Cichorium intybus</w:t>
            </w:r>
            <w:r w:rsidRPr="009F5B72">
              <w:rPr>
                <w:rFonts w:cs="Maiandra GD"/>
                <w:snapToGrid w:val="0"/>
                <w:color w:val="000000"/>
                <w:sz w:val="16"/>
                <w:szCs w:val="16"/>
              </w:rPr>
              <w:t xml:space="preserve"> L.</w:t>
            </w:r>
          </w:p>
        </w:tc>
        <w:tc>
          <w:tcPr>
            <w:tcW w:w="1390" w:type="dxa"/>
          </w:tcPr>
          <w:p w14:paraId="0A951737" w14:textId="77777777" w:rsidR="00A92184" w:rsidRPr="00024EE8" w:rsidRDefault="00A92184" w:rsidP="00BD4852">
            <w:pPr>
              <w:keepNext/>
              <w:jc w:val="center"/>
              <w:rPr>
                <w:rFonts w:cs="Maiandra GD"/>
                <w:snapToGrid w:val="0"/>
                <w:color w:val="000000"/>
                <w:sz w:val="16"/>
                <w:szCs w:val="16"/>
              </w:rPr>
            </w:pPr>
            <w:r>
              <w:rPr>
                <w:rFonts w:cs="Maiandra GD"/>
                <w:snapToGrid w:val="0"/>
                <w:color w:val="000000"/>
                <w:sz w:val="16"/>
                <w:szCs w:val="16"/>
              </w:rPr>
              <w:t>Witloof Chicory Group</w:t>
            </w:r>
          </w:p>
        </w:tc>
        <w:tc>
          <w:tcPr>
            <w:tcW w:w="1157" w:type="dxa"/>
          </w:tcPr>
          <w:p w14:paraId="14A85DEB" w14:textId="77777777" w:rsidR="00A92184" w:rsidRPr="00024EE8" w:rsidRDefault="00A92184" w:rsidP="00BD4852">
            <w:pPr>
              <w:keepNext/>
              <w:jc w:val="left"/>
              <w:rPr>
                <w:rFonts w:cs="Maiandra GD"/>
                <w:strike/>
                <w:snapToGrid w:val="0"/>
                <w:color w:val="000000"/>
                <w:sz w:val="16"/>
                <w:szCs w:val="16"/>
              </w:rPr>
            </w:pPr>
            <w:r w:rsidRPr="00024EE8">
              <w:rPr>
                <w:rFonts w:cs="Maiandra GD"/>
                <w:snapToGrid w:val="0"/>
                <w:color w:val="000000"/>
                <w:sz w:val="16"/>
                <w:szCs w:val="16"/>
              </w:rPr>
              <w:t>Witloof chicory</w:t>
            </w:r>
          </w:p>
        </w:tc>
        <w:tc>
          <w:tcPr>
            <w:tcW w:w="1152" w:type="dxa"/>
          </w:tcPr>
          <w:p w14:paraId="1A27B80C" w14:textId="77777777" w:rsidR="00A92184" w:rsidRPr="00024EE8" w:rsidRDefault="00A92184" w:rsidP="00BD4852">
            <w:pPr>
              <w:keepNext/>
              <w:jc w:val="left"/>
              <w:rPr>
                <w:rFonts w:cs="Maiandra GD"/>
                <w:snapToGrid w:val="0"/>
                <w:color w:val="000000"/>
                <w:sz w:val="16"/>
                <w:szCs w:val="16"/>
              </w:rPr>
            </w:pPr>
            <w:r w:rsidRPr="00024EE8">
              <w:rPr>
                <w:rFonts w:cs="Maiandra GD"/>
                <w:snapToGrid w:val="0"/>
                <w:color w:val="000000"/>
                <w:sz w:val="16"/>
                <w:szCs w:val="16"/>
              </w:rPr>
              <w:t xml:space="preserve">Endive </w:t>
            </w:r>
          </w:p>
        </w:tc>
        <w:tc>
          <w:tcPr>
            <w:tcW w:w="1270" w:type="dxa"/>
          </w:tcPr>
          <w:p w14:paraId="00CC5644" w14:textId="77777777" w:rsidR="00A92184" w:rsidRPr="00024EE8" w:rsidRDefault="00A92184" w:rsidP="00BD4852">
            <w:pPr>
              <w:keepNext/>
              <w:jc w:val="left"/>
              <w:rPr>
                <w:rFonts w:cs="Maiandra GD"/>
                <w:snapToGrid w:val="0"/>
                <w:color w:val="000000"/>
                <w:sz w:val="16"/>
                <w:szCs w:val="16"/>
              </w:rPr>
            </w:pPr>
            <w:proofErr w:type="spellStart"/>
            <w:r w:rsidRPr="009A5F30">
              <w:rPr>
                <w:rFonts w:cs="Maiandra GD"/>
                <w:snapToGrid w:val="0"/>
                <w:color w:val="000000"/>
                <w:sz w:val="16"/>
                <w:szCs w:val="16"/>
              </w:rPr>
              <w:t>Chicorée</w:t>
            </w:r>
            <w:proofErr w:type="spellEnd"/>
            <w:r w:rsidRPr="00024EE8">
              <w:rPr>
                <w:rFonts w:cs="Maiandra GD"/>
                <w:snapToGrid w:val="0"/>
                <w:color w:val="000000"/>
                <w:sz w:val="16"/>
                <w:szCs w:val="16"/>
              </w:rPr>
              <w:t xml:space="preserve"> </w:t>
            </w:r>
          </w:p>
        </w:tc>
        <w:tc>
          <w:tcPr>
            <w:tcW w:w="1163" w:type="dxa"/>
          </w:tcPr>
          <w:p w14:paraId="3A162121" w14:textId="77777777" w:rsidR="00A92184" w:rsidRPr="00024EE8" w:rsidRDefault="00A92184" w:rsidP="00BD4852">
            <w:pPr>
              <w:keepNext/>
              <w:jc w:val="left"/>
              <w:rPr>
                <w:rFonts w:cs="Maiandra GD"/>
                <w:strike/>
                <w:snapToGrid w:val="0"/>
                <w:color w:val="000000"/>
                <w:sz w:val="16"/>
                <w:szCs w:val="16"/>
              </w:rPr>
            </w:pPr>
            <w:r w:rsidRPr="00024EE8">
              <w:rPr>
                <w:rFonts w:cs="Maiandra GD"/>
                <w:snapToGrid w:val="0"/>
                <w:color w:val="000000"/>
                <w:sz w:val="16"/>
                <w:szCs w:val="16"/>
              </w:rPr>
              <w:t>Endivia</w:t>
            </w:r>
          </w:p>
        </w:tc>
      </w:tr>
      <w:tr w:rsidR="00A92184" w:rsidRPr="00024EE8" w14:paraId="49454242" w14:textId="77777777" w:rsidTr="00BD4852">
        <w:trPr>
          <w:trHeight w:val="603"/>
        </w:trPr>
        <w:tc>
          <w:tcPr>
            <w:tcW w:w="1595" w:type="dxa"/>
          </w:tcPr>
          <w:p w14:paraId="26E999FD" w14:textId="77777777" w:rsidR="00A92184" w:rsidRPr="00024EE8" w:rsidRDefault="00A92184" w:rsidP="00BD4852">
            <w:pPr>
              <w:keepNext/>
              <w:jc w:val="left"/>
              <w:rPr>
                <w:rFonts w:cs="Maiandra GD"/>
                <w:snapToGrid w:val="0"/>
                <w:color w:val="000000"/>
                <w:sz w:val="16"/>
                <w:szCs w:val="16"/>
              </w:rPr>
            </w:pPr>
            <w:r w:rsidRPr="00024EE8">
              <w:rPr>
                <w:rFonts w:cs="Maiandra GD"/>
                <w:snapToGrid w:val="0"/>
                <w:color w:val="000000"/>
                <w:sz w:val="16"/>
                <w:szCs w:val="16"/>
              </w:rPr>
              <w:t>CICHO_INT_FOL</w:t>
            </w:r>
          </w:p>
        </w:tc>
        <w:tc>
          <w:tcPr>
            <w:tcW w:w="957" w:type="dxa"/>
          </w:tcPr>
          <w:p w14:paraId="6AC53FDF" w14:textId="77777777" w:rsidR="00A92184" w:rsidRPr="009F5B72" w:rsidRDefault="00A92184" w:rsidP="00BD4852">
            <w:pPr>
              <w:keepNext/>
              <w:jc w:val="left"/>
              <w:rPr>
                <w:rFonts w:cs="Maiandra GD"/>
                <w:snapToGrid w:val="0"/>
                <w:color w:val="000000"/>
                <w:sz w:val="16"/>
                <w:szCs w:val="16"/>
              </w:rPr>
            </w:pPr>
            <w:r w:rsidRPr="00AC2411">
              <w:rPr>
                <w:rFonts w:cs="Maiandra GD"/>
                <w:i/>
                <w:snapToGrid w:val="0"/>
                <w:color w:val="000000"/>
                <w:sz w:val="16"/>
                <w:szCs w:val="16"/>
              </w:rPr>
              <w:t>Cichorium intybus</w:t>
            </w:r>
            <w:r w:rsidRPr="009F5B72">
              <w:rPr>
                <w:rFonts w:cs="Maiandra GD"/>
                <w:snapToGrid w:val="0"/>
                <w:color w:val="000000"/>
                <w:sz w:val="16"/>
                <w:szCs w:val="16"/>
              </w:rPr>
              <w:t xml:space="preserve"> L. var. </w:t>
            </w:r>
            <w:proofErr w:type="spellStart"/>
            <w:r w:rsidRPr="00AC2411">
              <w:rPr>
                <w:rFonts w:cs="Maiandra GD"/>
                <w:i/>
                <w:snapToGrid w:val="0"/>
                <w:color w:val="000000"/>
                <w:sz w:val="16"/>
                <w:szCs w:val="16"/>
              </w:rPr>
              <w:t>foliosum</w:t>
            </w:r>
            <w:proofErr w:type="spellEnd"/>
            <w:r w:rsidRPr="009F5B72">
              <w:rPr>
                <w:rFonts w:cs="Maiandra GD"/>
                <w:snapToGrid w:val="0"/>
                <w:color w:val="000000"/>
                <w:sz w:val="16"/>
                <w:szCs w:val="16"/>
              </w:rPr>
              <w:t xml:space="preserve"> </w:t>
            </w:r>
            <w:proofErr w:type="spellStart"/>
            <w:r w:rsidRPr="009F5B72">
              <w:rPr>
                <w:rFonts w:cs="Maiandra GD"/>
                <w:snapToGrid w:val="0"/>
                <w:color w:val="000000"/>
                <w:sz w:val="16"/>
                <w:szCs w:val="16"/>
              </w:rPr>
              <w:t>Hegi</w:t>
            </w:r>
            <w:proofErr w:type="spellEnd"/>
          </w:p>
        </w:tc>
        <w:tc>
          <w:tcPr>
            <w:tcW w:w="949" w:type="dxa"/>
          </w:tcPr>
          <w:p w14:paraId="2C303A5C" w14:textId="77777777" w:rsidR="00A92184" w:rsidRPr="009F5B72" w:rsidRDefault="00A92184" w:rsidP="00BD4852">
            <w:pPr>
              <w:keepNext/>
              <w:jc w:val="left"/>
              <w:rPr>
                <w:rFonts w:cs="Maiandra GD"/>
                <w:snapToGrid w:val="0"/>
                <w:color w:val="000000"/>
                <w:sz w:val="16"/>
                <w:szCs w:val="16"/>
              </w:rPr>
            </w:pPr>
            <w:r w:rsidRPr="00AC2411">
              <w:rPr>
                <w:rFonts w:cs="Maiandra GD"/>
                <w:i/>
                <w:snapToGrid w:val="0"/>
                <w:color w:val="000000"/>
                <w:sz w:val="16"/>
                <w:szCs w:val="16"/>
              </w:rPr>
              <w:t>Cichorium intybus</w:t>
            </w:r>
            <w:r w:rsidRPr="009F5B72">
              <w:rPr>
                <w:rFonts w:cs="Maiandra GD"/>
                <w:snapToGrid w:val="0"/>
                <w:color w:val="000000"/>
                <w:sz w:val="16"/>
                <w:szCs w:val="16"/>
              </w:rPr>
              <w:t xml:space="preserve"> L.</w:t>
            </w:r>
          </w:p>
        </w:tc>
        <w:tc>
          <w:tcPr>
            <w:tcW w:w="1390" w:type="dxa"/>
          </w:tcPr>
          <w:p w14:paraId="513BA813" w14:textId="77777777" w:rsidR="00A92184" w:rsidRPr="00024EE8" w:rsidRDefault="00A92184" w:rsidP="00BD4852">
            <w:pPr>
              <w:keepNext/>
              <w:jc w:val="center"/>
              <w:rPr>
                <w:rFonts w:cs="Maiandra GD"/>
                <w:snapToGrid w:val="0"/>
                <w:color w:val="000000"/>
                <w:sz w:val="16"/>
                <w:szCs w:val="16"/>
              </w:rPr>
            </w:pPr>
            <w:r>
              <w:rPr>
                <w:rFonts w:cs="Maiandra GD"/>
                <w:snapToGrid w:val="0"/>
                <w:color w:val="000000"/>
                <w:sz w:val="16"/>
                <w:szCs w:val="16"/>
              </w:rPr>
              <w:t>Leaf Chicory Group</w:t>
            </w:r>
          </w:p>
        </w:tc>
        <w:tc>
          <w:tcPr>
            <w:tcW w:w="1157" w:type="dxa"/>
          </w:tcPr>
          <w:p w14:paraId="78ABB3C5" w14:textId="77777777" w:rsidR="00A92184" w:rsidRPr="00024EE8" w:rsidRDefault="00A92184" w:rsidP="00BD4852">
            <w:pPr>
              <w:keepNext/>
              <w:jc w:val="left"/>
              <w:rPr>
                <w:rFonts w:cs="Maiandra GD"/>
                <w:snapToGrid w:val="0"/>
                <w:color w:val="000000"/>
                <w:sz w:val="16"/>
                <w:szCs w:val="16"/>
              </w:rPr>
            </w:pPr>
            <w:r w:rsidRPr="00024EE8">
              <w:rPr>
                <w:rFonts w:cs="Maiandra GD"/>
                <w:snapToGrid w:val="0"/>
                <w:color w:val="000000"/>
                <w:sz w:val="16"/>
                <w:szCs w:val="16"/>
              </w:rPr>
              <w:t>Salad Chicory; Leaf chicory</w:t>
            </w:r>
          </w:p>
        </w:tc>
        <w:tc>
          <w:tcPr>
            <w:tcW w:w="1152" w:type="dxa"/>
          </w:tcPr>
          <w:p w14:paraId="6E1C88B8" w14:textId="77777777" w:rsidR="00A92184" w:rsidRPr="00024EE8" w:rsidRDefault="00A92184" w:rsidP="00BD4852">
            <w:pPr>
              <w:keepNext/>
              <w:jc w:val="left"/>
              <w:rPr>
                <w:rFonts w:cs="Maiandra GD"/>
                <w:snapToGrid w:val="0"/>
                <w:color w:val="000000"/>
                <w:sz w:val="16"/>
                <w:szCs w:val="16"/>
                <w:lang w:val="fr-CH"/>
              </w:rPr>
            </w:pPr>
            <w:r w:rsidRPr="00024EE8">
              <w:rPr>
                <w:rFonts w:cs="Maiandra GD"/>
                <w:snapToGrid w:val="0"/>
                <w:color w:val="000000"/>
                <w:sz w:val="16"/>
                <w:szCs w:val="16"/>
                <w:lang w:val="fr-CH"/>
              </w:rPr>
              <w:t xml:space="preserve">Chicorée à feuille; Chicorée italienne </w:t>
            </w:r>
          </w:p>
        </w:tc>
        <w:tc>
          <w:tcPr>
            <w:tcW w:w="1270" w:type="dxa"/>
          </w:tcPr>
          <w:p w14:paraId="57B5FA4C" w14:textId="77777777" w:rsidR="00A92184" w:rsidRPr="00024EE8" w:rsidRDefault="00A92184" w:rsidP="00BD4852">
            <w:pPr>
              <w:keepNext/>
              <w:jc w:val="left"/>
              <w:rPr>
                <w:rFonts w:cs="Maiandra GD"/>
                <w:snapToGrid w:val="0"/>
                <w:color w:val="000000"/>
                <w:sz w:val="16"/>
                <w:szCs w:val="16"/>
              </w:rPr>
            </w:pPr>
            <w:proofErr w:type="spellStart"/>
            <w:r w:rsidRPr="009F5B72">
              <w:rPr>
                <w:rFonts w:cs="Maiandra GD"/>
                <w:snapToGrid w:val="0"/>
                <w:color w:val="000000"/>
                <w:sz w:val="16"/>
                <w:szCs w:val="16"/>
              </w:rPr>
              <w:t>Salatzichorie</w:t>
            </w:r>
            <w:proofErr w:type="spellEnd"/>
          </w:p>
        </w:tc>
        <w:tc>
          <w:tcPr>
            <w:tcW w:w="1163" w:type="dxa"/>
          </w:tcPr>
          <w:p w14:paraId="7B500E65" w14:textId="77777777" w:rsidR="00A92184" w:rsidRPr="00024EE8" w:rsidRDefault="00A92184" w:rsidP="00BD4852">
            <w:pPr>
              <w:keepNext/>
              <w:jc w:val="left"/>
              <w:rPr>
                <w:rFonts w:cs="Maiandra GD"/>
                <w:snapToGrid w:val="0"/>
                <w:color w:val="000000"/>
                <w:sz w:val="16"/>
                <w:szCs w:val="16"/>
              </w:rPr>
            </w:pPr>
            <w:proofErr w:type="spellStart"/>
            <w:r w:rsidRPr="00024EE8">
              <w:rPr>
                <w:rFonts w:cs="Maiandra GD"/>
                <w:snapToGrid w:val="0"/>
                <w:color w:val="000000"/>
                <w:sz w:val="16"/>
                <w:szCs w:val="16"/>
              </w:rPr>
              <w:t>Achicoria</w:t>
            </w:r>
            <w:proofErr w:type="spellEnd"/>
            <w:r w:rsidRPr="00024EE8">
              <w:rPr>
                <w:rFonts w:cs="Maiandra GD"/>
                <w:snapToGrid w:val="0"/>
                <w:color w:val="000000"/>
                <w:sz w:val="16"/>
                <w:szCs w:val="16"/>
              </w:rPr>
              <w:t xml:space="preserve"> </w:t>
            </w:r>
          </w:p>
        </w:tc>
      </w:tr>
      <w:tr w:rsidR="00A92184" w:rsidRPr="00024EE8" w14:paraId="70BAE8AD" w14:textId="77777777" w:rsidTr="00BD4852">
        <w:trPr>
          <w:trHeight w:val="634"/>
        </w:trPr>
        <w:tc>
          <w:tcPr>
            <w:tcW w:w="1595" w:type="dxa"/>
          </w:tcPr>
          <w:p w14:paraId="010BCAB4" w14:textId="77777777" w:rsidR="00A92184" w:rsidRPr="00024EE8" w:rsidRDefault="00A92184" w:rsidP="00BD4852">
            <w:pPr>
              <w:keepNext/>
              <w:jc w:val="left"/>
              <w:rPr>
                <w:rFonts w:cs="Maiandra GD"/>
                <w:snapToGrid w:val="0"/>
                <w:color w:val="000000"/>
                <w:sz w:val="16"/>
                <w:szCs w:val="16"/>
              </w:rPr>
            </w:pPr>
            <w:r w:rsidRPr="00024EE8">
              <w:rPr>
                <w:rFonts w:cs="Maiandra GD"/>
                <w:snapToGrid w:val="0"/>
                <w:color w:val="000000"/>
                <w:sz w:val="16"/>
                <w:szCs w:val="16"/>
              </w:rPr>
              <w:t>CICHO_INT_SAT</w:t>
            </w:r>
          </w:p>
        </w:tc>
        <w:tc>
          <w:tcPr>
            <w:tcW w:w="957" w:type="dxa"/>
          </w:tcPr>
          <w:p w14:paraId="3C6BFE02" w14:textId="77777777" w:rsidR="00A92184" w:rsidRPr="009F5B72" w:rsidRDefault="00A92184" w:rsidP="00BD4852">
            <w:pPr>
              <w:keepNext/>
              <w:jc w:val="left"/>
              <w:rPr>
                <w:rFonts w:cs="Maiandra GD"/>
                <w:snapToGrid w:val="0"/>
                <w:color w:val="000000"/>
                <w:sz w:val="16"/>
                <w:szCs w:val="16"/>
              </w:rPr>
            </w:pPr>
            <w:r w:rsidRPr="00AC2411">
              <w:rPr>
                <w:rFonts w:cs="Maiandra GD"/>
                <w:i/>
                <w:snapToGrid w:val="0"/>
                <w:color w:val="000000"/>
                <w:sz w:val="16"/>
                <w:szCs w:val="16"/>
              </w:rPr>
              <w:t>Cichorium intybus</w:t>
            </w:r>
            <w:r w:rsidRPr="009F5B72">
              <w:rPr>
                <w:rFonts w:cs="Maiandra GD"/>
                <w:snapToGrid w:val="0"/>
                <w:color w:val="000000"/>
                <w:sz w:val="16"/>
                <w:szCs w:val="16"/>
              </w:rPr>
              <w:t xml:space="preserve"> L. var. </w:t>
            </w:r>
            <w:r w:rsidRPr="00AC2411">
              <w:rPr>
                <w:rFonts w:cs="Maiandra GD"/>
                <w:i/>
                <w:snapToGrid w:val="0"/>
                <w:color w:val="000000"/>
                <w:sz w:val="16"/>
                <w:szCs w:val="16"/>
              </w:rPr>
              <w:t>sativum</w:t>
            </w:r>
            <w:r w:rsidRPr="009F5B72">
              <w:rPr>
                <w:rFonts w:cs="Maiandra GD"/>
                <w:snapToGrid w:val="0"/>
                <w:color w:val="000000"/>
                <w:sz w:val="16"/>
                <w:szCs w:val="16"/>
              </w:rPr>
              <w:t xml:space="preserve"> DC.</w:t>
            </w:r>
          </w:p>
        </w:tc>
        <w:tc>
          <w:tcPr>
            <w:tcW w:w="949" w:type="dxa"/>
          </w:tcPr>
          <w:p w14:paraId="15FC696C" w14:textId="77777777" w:rsidR="00A92184" w:rsidRPr="009F5B72" w:rsidRDefault="00A92184" w:rsidP="00BD4852">
            <w:pPr>
              <w:keepNext/>
              <w:jc w:val="left"/>
              <w:rPr>
                <w:rFonts w:cs="Maiandra GD"/>
                <w:snapToGrid w:val="0"/>
                <w:color w:val="000000"/>
                <w:sz w:val="16"/>
                <w:szCs w:val="16"/>
              </w:rPr>
            </w:pPr>
            <w:r w:rsidRPr="00AC2411">
              <w:rPr>
                <w:rFonts w:cs="Maiandra GD"/>
                <w:i/>
                <w:snapToGrid w:val="0"/>
                <w:color w:val="000000"/>
                <w:sz w:val="16"/>
                <w:szCs w:val="16"/>
              </w:rPr>
              <w:t>Cichorium intybus</w:t>
            </w:r>
            <w:r w:rsidRPr="009F5B72">
              <w:rPr>
                <w:rFonts w:cs="Maiandra GD"/>
                <w:snapToGrid w:val="0"/>
                <w:color w:val="000000"/>
                <w:sz w:val="16"/>
                <w:szCs w:val="16"/>
              </w:rPr>
              <w:t xml:space="preserve"> L.</w:t>
            </w:r>
          </w:p>
        </w:tc>
        <w:tc>
          <w:tcPr>
            <w:tcW w:w="1390" w:type="dxa"/>
          </w:tcPr>
          <w:p w14:paraId="0F65193F" w14:textId="77777777" w:rsidR="00A92184" w:rsidRPr="00024EE8" w:rsidRDefault="00A92184" w:rsidP="00BD4852">
            <w:pPr>
              <w:keepNext/>
              <w:jc w:val="center"/>
              <w:rPr>
                <w:rFonts w:cs="Maiandra GD"/>
                <w:snapToGrid w:val="0"/>
                <w:color w:val="000000"/>
                <w:sz w:val="16"/>
                <w:szCs w:val="16"/>
              </w:rPr>
            </w:pPr>
            <w:r>
              <w:rPr>
                <w:rFonts w:cs="Maiandra GD"/>
                <w:snapToGrid w:val="0"/>
                <w:color w:val="000000"/>
                <w:sz w:val="16"/>
                <w:szCs w:val="16"/>
              </w:rPr>
              <w:t>Industrial Chicory Group</w:t>
            </w:r>
          </w:p>
        </w:tc>
        <w:tc>
          <w:tcPr>
            <w:tcW w:w="1157" w:type="dxa"/>
          </w:tcPr>
          <w:p w14:paraId="34864487" w14:textId="77777777" w:rsidR="00A92184" w:rsidRPr="00024EE8" w:rsidRDefault="00A92184" w:rsidP="00BD4852">
            <w:pPr>
              <w:keepNext/>
              <w:jc w:val="left"/>
              <w:rPr>
                <w:rFonts w:cs="Maiandra GD"/>
                <w:snapToGrid w:val="0"/>
                <w:color w:val="000000"/>
                <w:sz w:val="16"/>
                <w:szCs w:val="16"/>
              </w:rPr>
            </w:pPr>
            <w:r w:rsidRPr="00024EE8">
              <w:rPr>
                <w:rFonts w:cs="Maiandra GD"/>
                <w:snapToGrid w:val="0"/>
                <w:color w:val="000000"/>
                <w:sz w:val="16"/>
                <w:szCs w:val="16"/>
              </w:rPr>
              <w:t>Industrial Chicory; Large-rooted Chicory</w:t>
            </w:r>
          </w:p>
        </w:tc>
        <w:tc>
          <w:tcPr>
            <w:tcW w:w="1152" w:type="dxa"/>
          </w:tcPr>
          <w:p w14:paraId="1DFFC331" w14:textId="77777777" w:rsidR="00A92184" w:rsidRPr="00024EE8" w:rsidRDefault="00A92184" w:rsidP="00BD4852">
            <w:pPr>
              <w:keepNext/>
              <w:jc w:val="left"/>
              <w:rPr>
                <w:rFonts w:cs="Maiandra GD"/>
                <w:snapToGrid w:val="0"/>
                <w:color w:val="000000"/>
                <w:sz w:val="16"/>
                <w:szCs w:val="16"/>
              </w:rPr>
            </w:pPr>
            <w:proofErr w:type="spellStart"/>
            <w:r w:rsidRPr="00024EE8">
              <w:rPr>
                <w:rFonts w:cs="Maiandra GD"/>
                <w:snapToGrid w:val="0"/>
                <w:color w:val="000000"/>
                <w:sz w:val="16"/>
                <w:szCs w:val="16"/>
              </w:rPr>
              <w:t>Chicorée</w:t>
            </w:r>
            <w:proofErr w:type="spellEnd"/>
            <w:r w:rsidRPr="00024EE8">
              <w:rPr>
                <w:rFonts w:cs="Maiandra GD"/>
                <w:snapToGrid w:val="0"/>
                <w:color w:val="000000"/>
                <w:sz w:val="16"/>
                <w:szCs w:val="16"/>
              </w:rPr>
              <w:t xml:space="preserve"> à café</w:t>
            </w:r>
          </w:p>
        </w:tc>
        <w:tc>
          <w:tcPr>
            <w:tcW w:w="1270" w:type="dxa"/>
          </w:tcPr>
          <w:p w14:paraId="77EFE199" w14:textId="77777777" w:rsidR="00A92184" w:rsidRPr="00024EE8" w:rsidRDefault="00A92184" w:rsidP="00BD4852">
            <w:pPr>
              <w:keepNext/>
              <w:jc w:val="left"/>
              <w:rPr>
                <w:rFonts w:cs="Maiandra GD"/>
                <w:snapToGrid w:val="0"/>
                <w:color w:val="000000"/>
                <w:sz w:val="16"/>
                <w:szCs w:val="16"/>
              </w:rPr>
            </w:pPr>
            <w:proofErr w:type="spellStart"/>
            <w:r w:rsidRPr="00024EE8">
              <w:rPr>
                <w:rFonts w:cs="Maiandra GD"/>
                <w:snapToGrid w:val="0"/>
                <w:color w:val="000000"/>
                <w:sz w:val="16"/>
                <w:szCs w:val="16"/>
              </w:rPr>
              <w:t>Wurzelzichorie</w:t>
            </w:r>
            <w:proofErr w:type="spellEnd"/>
          </w:p>
        </w:tc>
        <w:tc>
          <w:tcPr>
            <w:tcW w:w="1163" w:type="dxa"/>
          </w:tcPr>
          <w:p w14:paraId="48AEB0A1" w14:textId="77777777" w:rsidR="00A92184" w:rsidRPr="00024EE8" w:rsidRDefault="00A92184" w:rsidP="00BD4852">
            <w:pPr>
              <w:keepNext/>
              <w:jc w:val="left"/>
              <w:rPr>
                <w:rFonts w:cs="Maiandra GD"/>
                <w:snapToGrid w:val="0"/>
                <w:color w:val="000000"/>
                <w:sz w:val="16"/>
                <w:szCs w:val="16"/>
              </w:rPr>
            </w:pPr>
            <w:proofErr w:type="spellStart"/>
            <w:r w:rsidRPr="00024EE8">
              <w:rPr>
                <w:rFonts w:cs="Maiandra GD"/>
                <w:snapToGrid w:val="0"/>
                <w:color w:val="000000"/>
                <w:sz w:val="16"/>
                <w:szCs w:val="16"/>
              </w:rPr>
              <w:t>Achicoria</w:t>
            </w:r>
            <w:proofErr w:type="spellEnd"/>
            <w:r w:rsidRPr="00024EE8">
              <w:rPr>
                <w:rFonts w:cs="Maiandra GD"/>
                <w:snapToGrid w:val="0"/>
                <w:color w:val="000000"/>
                <w:sz w:val="16"/>
                <w:szCs w:val="16"/>
              </w:rPr>
              <w:t xml:space="preserve"> de café</w:t>
            </w:r>
          </w:p>
        </w:tc>
      </w:tr>
      <w:tr w:rsidR="00A92184" w:rsidRPr="009F5B72" w14:paraId="243D0D4F" w14:textId="77777777" w:rsidTr="00BD4852">
        <w:trPr>
          <w:trHeight w:val="596"/>
        </w:trPr>
        <w:tc>
          <w:tcPr>
            <w:tcW w:w="1595" w:type="dxa"/>
          </w:tcPr>
          <w:p w14:paraId="4D7D2D08" w14:textId="77777777" w:rsidR="00A92184" w:rsidRPr="00024EE8" w:rsidRDefault="00A92184" w:rsidP="00BD4852">
            <w:pPr>
              <w:keepNext/>
              <w:jc w:val="left"/>
              <w:rPr>
                <w:rFonts w:cs="Maiandra GD"/>
                <w:snapToGrid w:val="0"/>
                <w:color w:val="000000"/>
                <w:sz w:val="16"/>
                <w:szCs w:val="16"/>
              </w:rPr>
            </w:pPr>
            <w:r w:rsidRPr="00024EE8">
              <w:rPr>
                <w:rFonts w:cs="Maiandra GD"/>
                <w:snapToGrid w:val="0"/>
                <w:color w:val="000000"/>
                <w:sz w:val="16"/>
                <w:szCs w:val="16"/>
              </w:rPr>
              <w:t>CICHO_INT_2FOR</w:t>
            </w:r>
          </w:p>
        </w:tc>
        <w:tc>
          <w:tcPr>
            <w:tcW w:w="957" w:type="dxa"/>
          </w:tcPr>
          <w:p w14:paraId="5635733B" w14:textId="77777777" w:rsidR="00A92184" w:rsidRPr="00AC2411" w:rsidRDefault="00A92184" w:rsidP="00BD4852">
            <w:pPr>
              <w:keepNext/>
              <w:jc w:val="left"/>
              <w:rPr>
                <w:rFonts w:cs="Maiandra GD"/>
                <w:snapToGrid w:val="0"/>
                <w:color w:val="000000"/>
                <w:sz w:val="16"/>
                <w:szCs w:val="16"/>
              </w:rPr>
            </w:pPr>
            <w:r w:rsidRPr="00AC2411">
              <w:rPr>
                <w:rFonts w:cs="Maiandra GD"/>
                <w:i/>
                <w:snapToGrid w:val="0"/>
                <w:color w:val="000000"/>
                <w:sz w:val="16"/>
                <w:szCs w:val="16"/>
              </w:rPr>
              <w:t>Cichorium intybus</w:t>
            </w:r>
            <w:r w:rsidRPr="009F5B72">
              <w:rPr>
                <w:rFonts w:cs="Maiandra GD"/>
                <w:snapToGrid w:val="0"/>
                <w:color w:val="000000"/>
                <w:sz w:val="16"/>
                <w:szCs w:val="16"/>
              </w:rPr>
              <w:t xml:space="preserve"> </w:t>
            </w:r>
            <w:r w:rsidRPr="00AC2411">
              <w:rPr>
                <w:rFonts w:cs="Maiandra GD"/>
                <w:snapToGrid w:val="0"/>
                <w:color w:val="000000"/>
                <w:sz w:val="16"/>
                <w:szCs w:val="16"/>
              </w:rPr>
              <w:t>L.</w:t>
            </w:r>
          </w:p>
        </w:tc>
        <w:tc>
          <w:tcPr>
            <w:tcW w:w="949" w:type="dxa"/>
          </w:tcPr>
          <w:p w14:paraId="5B928AC7" w14:textId="77777777" w:rsidR="00A92184" w:rsidRPr="00AC2411" w:rsidRDefault="00A92184" w:rsidP="00BD4852">
            <w:pPr>
              <w:keepNext/>
              <w:jc w:val="left"/>
              <w:rPr>
                <w:rFonts w:cs="Maiandra GD"/>
                <w:snapToGrid w:val="0"/>
                <w:color w:val="000000"/>
                <w:sz w:val="16"/>
                <w:szCs w:val="16"/>
              </w:rPr>
            </w:pPr>
            <w:r w:rsidRPr="00AC2411">
              <w:rPr>
                <w:rFonts w:cs="Maiandra GD"/>
                <w:i/>
                <w:snapToGrid w:val="0"/>
                <w:color w:val="000000"/>
                <w:sz w:val="16"/>
                <w:szCs w:val="16"/>
              </w:rPr>
              <w:t>Cichorium intybus</w:t>
            </w:r>
            <w:r w:rsidRPr="009F5B72">
              <w:rPr>
                <w:rFonts w:cs="Maiandra GD"/>
                <w:snapToGrid w:val="0"/>
                <w:color w:val="000000"/>
                <w:sz w:val="16"/>
                <w:szCs w:val="16"/>
              </w:rPr>
              <w:t xml:space="preserve"> </w:t>
            </w:r>
            <w:r w:rsidRPr="00AC2411">
              <w:rPr>
                <w:rFonts w:cs="Maiandra GD"/>
                <w:snapToGrid w:val="0"/>
                <w:color w:val="000000"/>
                <w:sz w:val="16"/>
                <w:szCs w:val="16"/>
              </w:rPr>
              <w:t>L.</w:t>
            </w:r>
          </w:p>
        </w:tc>
        <w:tc>
          <w:tcPr>
            <w:tcW w:w="1390" w:type="dxa"/>
          </w:tcPr>
          <w:p w14:paraId="1FE2E729" w14:textId="77777777" w:rsidR="00A92184" w:rsidRPr="00024EE8" w:rsidRDefault="00A92184" w:rsidP="00BD4852">
            <w:pPr>
              <w:keepNext/>
              <w:jc w:val="center"/>
              <w:rPr>
                <w:rFonts w:cs="Maiandra GD"/>
                <w:snapToGrid w:val="0"/>
                <w:color w:val="000000"/>
                <w:sz w:val="16"/>
                <w:szCs w:val="16"/>
              </w:rPr>
            </w:pPr>
            <w:r w:rsidRPr="00024EE8">
              <w:rPr>
                <w:rFonts w:cs="Maiandra GD"/>
                <w:snapToGrid w:val="0"/>
                <w:color w:val="000000"/>
                <w:sz w:val="16"/>
                <w:szCs w:val="16"/>
              </w:rPr>
              <w:t xml:space="preserve">Forage Chicory </w:t>
            </w:r>
            <w:r>
              <w:rPr>
                <w:rFonts w:cs="Maiandra GD"/>
                <w:snapToGrid w:val="0"/>
                <w:color w:val="000000"/>
                <w:sz w:val="16"/>
                <w:szCs w:val="16"/>
              </w:rPr>
              <w:t>Group</w:t>
            </w:r>
          </w:p>
        </w:tc>
        <w:tc>
          <w:tcPr>
            <w:tcW w:w="1157" w:type="dxa"/>
          </w:tcPr>
          <w:p w14:paraId="5ECAD4D4" w14:textId="77777777" w:rsidR="00A92184" w:rsidRPr="00024EE8" w:rsidRDefault="00A92184" w:rsidP="00BD4852">
            <w:pPr>
              <w:keepNext/>
              <w:jc w:val="left"/>
              <w:rPr>
                <w:rFonts w:cs="Maiandra GD"/>
                <w:snapToGrid w:val="0"/>
                <w:color w:val="000000"/>
                <w:sz w:val="16"/>
                <w:szCs w:val="16"/>
              </w:rPr>
            </w:pPr>
            <w:r w:rsidRPr="00024EE8">
              <w:rPr>
                <w:rFonts w:cs="Maiandra GD"/>
                <w:snapToGrid w:val="0"/>
                <w:color w:val="000000"/>
                <w:sz w:val="16"/>
                <w:szCs w:val="16"/>
              </w:rPr>
              <w:t>Forage Chicory</w:t>
            </w:r>
          </w:p>
        </w:tc>
        <w:tc>
          <w:tcPr>
            <w:tcW w:w="1152" w:type="dxa"/>
          </w:tcPr>
          <w:p w14:paraId="2653A70D" w14:textId="77777777" w:rsidR="00A92184" w:rsidRPr="00024EE8" w:rsidRDefault="00A92184" w:rsidP="00BD4852">
            <w:pPr>
              <w:keepNext/>
              <w:jc w:val="left"/>
              <w:rPr>
                <w:rFonts w:cs="Maiandra GD"/>
                <w:snapToGrid w:val="0"/>
                <w:color w:val="000000"/>
                <w:sz w:val="16"/>
                <w:szCs w:val="16"/>
              </w:rPr>
            </w:pPr>
            <w:proofErr w:type="spellStart"/>
            <w:r w:rsidRPr="00024EE8">
              <w:rPr>
                <w:rFonts w:cs="Maiandra GD"/>
                <w:snapToGrid w:val="0"/>
                <w:color w:val="000000"/>
                <w:sz w:val="16"/>
                <w:szCs w:val="16"/>
              </w:rPr>
              <w:t>Chicorée</w:t>
            </w:r>
            <w:proofErr w:type="spellEnd"/>
            <w:r w:rsidRPr="00024EE8">
              <w:rPr>
                <w:rFonts w:cs="Maiandra GD"/>
                <w:snapToGrid w:val="0"/>
                <w:color w:val="000000"/>
                <w:sz w:val="16"/>
                <w:szCs w:val="16"/>
              </w:rPr>
              <w:t xml:space="preserve"> </w:t>
            </w:r>
            <w:proofErr w:type="spellStart"/>
            <w:r w:rsidRPr="00024EE8">
              <w:rPr>
                <w:rFonts w:cs="Maiandra GD"/>
                <w:snapToGrid w:val="0"/>
                <w:color w:val="000000"/>
                <w:sz w:val="16"/>
                <w:szCs w:val="16"/>
              </w:rPr>
              <w:t>fourrage</w:t>
            </w:r>
            <w:proofErr w:type="spellEnd"/>
          </w:p>
        </w:tc>
        <w:tc>
          <w:tcPr>
            <w:tcW w:w="1270" w:type="dxa"/>
          </w:tcPr>
          <w:p w14:paraId="723C75FC" w14:textId="77777777" w:rsidR="00A92184" w:rsidRPr="00024EE8" w:rsidRDefault="00A92184" w:rsidP="00BD4852">
            <w:pPr>
              <w:keepNext/>
              <w:jc w:val="left"/>
              <w:rPr>
                <w:rFonts w:cs="Maiandra GD"/>
                <w:snapToGrid w:val="0"/>
                <w:color w:val="000000"/>
                <w:sz w:val="16"/>
                <w:szCs w:val="16"/>
              </w:rPr>
            </w:pPr>
            <w:proofErr w:type="spellStart"/>
            <w:r w:rsidRPr="00024EE8">
              <w:rPr>
                <w:rFonts w:cs="Maiandra GD"/>
                <w:snapToGrid w:val="0"/>
                <w:color w:val="000000"/>
                <w:sz w:val="16"/>
                <w:szCs w:val="16"/>
              </w:rPr>
              <w:t>Futterzichorie</w:t>
            </w:r>
            <w:proofErr w:type="spellEnd"/>
          </w:p>
        </w:tc>
        <w:tc>
          <w:tcPr>
            <w:tcW w:w="1163" w:type="dxa"/>
          </w:tcPr>
          <w:p w14:paraId="148743B4" w14:textId="77777777" w:rsidR="00A92184" w:rsidRPr="00024EE8" w:rsidRDefault="00A92184" w:rsidP="00BD4852">
            <w:pPr>
              <w:keepNext/>
              <w:jc w:val="left"/>
              <w:rPr>
                <w:rFonts w:cs="Maiandra GD"/>
                <w:snapToGrid w:val="0"/>
                <w:color w:val="000000"/>
                <w:sz w:val="16"/>
                <w:szCs w:val="16"/>
              </w:rPr>
            </w:pPr>
            <w:proofErr w:type="spellStart"/>
            <w:r w:rsidRPr="00024EE8">
              <w:rPr>
                <w:rFonts w:cs="Maiandra GD"/>
                <w:snapToGrid w:val="0"/>
                <w:color w:val="000000"/>
                <w:sz w:val="16"/>
                <w:szCs w:val="16"/>
              </w:rPr>
              <w:t>Achicoria</w:t>
            </w:r>
            <w:proofErr w:type="spellEnd"/>
            <w:r w:rsidRPr="00024EE8">
              <w:rPr>
                <w:rFonts w:cs="Maiandra GD"/>
                <w:snapToGrid w:val="0"/>
                <w:color w:val="000000"/>
                <w:sz w:val="16"/>
                <w:szCs w:val="16"/>
              </w:rPr>
              <w:t xml:space="preserve"> </w:t>
            </w:r>
            <w:proofErr w:type="spellStart"/>
            <w:r w:rsidRPr="00024EE8">
              <w:rPr>
                <w:rFonts w:cs="Maiandra GD"/>
                <w:snapToGrid w:val="0"/>
                <w:color w:val="000000"/>
                <w:sz w:val="16"/>
                <w:szCs w:val="16"/>
              </w:rPr>
              <w:t>forrajera</w:t>
            </w:r>
            <w:proofErr w:type="spellEnd"/>
          </w:p>
        </w:tc>
      </w:tr>
    </w:tbl>
    <w:p w14:paraId="74F85E09" w14:textId="5E22610D" w:rsidR="00A92184" w:rsidRDefault="00A92184" w:rsidP="00050E16"/>
    <w:p w14:paraId="67F22A74" w14:textId="50539236" w:rsidR="00A92184" w:rsidRDefault="00A92184" w:rsidP="00AB2AB7">
      <w:pPr>
        <w:pStyle w:val="Heading4"/>
      </w:pPr>
      <w:bookmarkStart w:id="33" w:name="_Toc148347021"/>
      <w:r w:rsidRPr="000033CF">
        <w:rPr>
          <w:rFonts w:eastAsia="MS Mincho"/>
        </w:rPr>
        <w:t xml:space="preserve">UPOV codes for </w:t>
      </w:r>
      <w:proofErr w:type="spellStart"/>
      <w:r w:rsidRPr="00A92184">
        <w:rPr>
          <w:rFonts w:eastAsia="MS Mincho"/>
          <w:i/>
          <w:iCs/>
        </w:rPr>
        <w:t>Zea</w:t>
      </w:r>
      <w:proofErr w:type="spellEnd"/>
      <w:r w:rsidRPr="00A92184">
        <w:rPr>
          <w:rFonts w:eastAsia="MS Mincho"/>
          <w:i/>
          <w:iCs/>
        </w:rPr>
        <w:t xml:space="preserve"> </w:t>
      </w:r>
      <w:proofErr w:type="spellStart"/>
      <w:r w:rsidRPr="00A92184">
        <w:rPr>
          <w:rFonts w:eastAsia="MS Mincho"/>
          <w:i/>
          <w:iCs/>
        </w:rPr>
        <w:t>mays</w:t>
      </w:r>
      <w:bookmarkEnd w:id="33"/>
      <w:proofErr w:type="spellEnd"/>
    </w:p>
    <w:p w14:paraId="1D80818D" w14:textId="77777777" w:rsidR="00A92184" w:rsidRDefault="00A92184" w:rsidP="00050E16"/>
    <w:p w14:paraId="230DC9FC" w14:textId="0BDACD63" w:rsidR="00355357" w:rsidRDefault="00355357" w:rsidP="00A92184">
      <w:r>
        <w:fldChar w:fldCharType="begin"/>
      </w:r>
      <w:r>
        <w:instrText xml:space="preserve"> AUTONUM  </w:instrText>
      </w:r>
      <w:r>
        <w:fldChar w:fldCharType="end"/>
      </w:r>
      <w:r>
        <w:tab/>
        <w:t xml:space="preserve">The TC </w:t>
      </w:r>
      <w:r w:rsidR="00EE1651">
        <w:t>agreed to delete</w:t>
      </w:r>
      <w:r w:rsidRPr="00A92184">
        <w:t xml:space="preserve"> the UPOV code ZEAAA_MAY_MIC, </w:t>
      </w:r>
      <w:r w:rsidR="00EE1651">
        <w:t>which would</w:t>
      </w:r>
      <w:r w:rsidRPr="00A92184">
        <w:t xml:space="preserve"> be replaced by the UPOV code ZEAAA_MAY_EVE</w:t>
      </w:r>
      <w:r w:rsidR="00A92184">
        <w:t>.</w:t>
      </w:r>
    </w:p>
    <w:p w14:paraId="3ACB77EC" w14:textId="2AC47A84" w:rsidR="00A92184" w:rsidRDefault="00A92184" w:rsidP="00A92184"/>
    <w:p w14:paraId="4E9CF55D" w14:textId="12BA1E2B" w:rsidR="00A92184" w:rsidRDefault="00A92184" w:rsidP="00A92184">
      <w:r>
        <w:fldChar w:fldCharType="begin"/>
      </w:r>
      <w:r>
        <w:instrText xml:space="preserve"> AUTONUM  </w:instrText>
      </w:r>
      <w:r>
        <w:fldChar w:fldCharType="end"/>
      </w:r>
      <w:r>
        <w:tab/>
        <w:t xml:space="preserve">The TC </w:t>
      </w:r>
      <w:r w:rsidR="007C52B7">
        <w:t xml:space="preserve">agreed to amend </w:t>
      </w:r>
      <w:r w:rsidRPr="00A92184">
        <w:t xml:space="preserve">the UPOV codes ZEAAA_MAY_EVE, ZEAAA_MAY_MAY and ZEAAA_MAY_SAC and associated information to establish </w:t>
      </w:r>
      <w:r w:rsidR="00B35321">
        <w:t xml:space="preserve">the </w:t>
      </w:r>
      <w:r w:rsidRPr="00A92184">
        <w:t>variety groups</w:t>
      </w:r>
      <w:r w:rsidR="00B35321">
        <w:t xml:space="preserve"> “Popcorn”, “Sweet Corn” and </w:t>
      </w:r>
      <w:r w:rsidR="00B35321" w:rsidRPr="007E7D82">
        <w:t>“Maize”</w:t>
      </w:r>
      <w:r w:rsidRPr="007E7D82">
        <w:t>, as set out in document</w:t>
      </w:r>
      <w:r w:rsidR="007C52B7" w:rsidRPr="007E7D82">
        <w:t> </w:t>
      </w:r>
      <w:r w:rsidRPr="007E7D82">
        <w:t>SESSIONS/2023/3, paragraph 3</w:t>
      </w:r>
      <w:r w:rsidR="00F12438" w:rsidRPr="007E7D82">
        <w:t>1</w:t>
      </w:r>
      <w:r w:rsidR="00B35321" w:rsidRPr="007E7D82">
        <w:t>, and reproduced as follows:</w:t>
      </w:r>
      <w:r w:rsidR="00B35321">
        <w:t xml:space="preserve"> </w:t>
      </w:r>
    </w:p>
    <w:p w14:paraId="6E229C3F" w14:textId="49630A3F" w:rsidR="00B35321" w:rsidRDefault="00B35321" w:rsidP="00A92184"/>
    <w:tbl>
      <w:tblPr>
        <w:tblStyle w:val="TableGrid"/>
        <w:tblW w:w="0" w:type="auto"/>
        <w:tblLayout w:type="fixed"/>
        <w:tblLook w:val="04A0" w:firstRow="1" w:lastRow="0" w:firstColumn="1" w:lastColumn="0" w:noHBand="0" w:noVBand="1"/>
      </w:tblPr>
      <w:tblGrid>
        <w:gridCol w:w="1696"/>
        <w:gridCol w:w="1134"/>
        <w:gridCol w:w="1134"/>
        <w:gridCol w:w="1701"/>
        <w:gridCol w:w="1134"/>
        <w:gridCol w:w="1418"/>
        <w:gridCol w:w="1412"/>
      </w:tblGrid>
      <w:tr w:rsidR="00B35321" w:rsidRPr="00B35321" w14:paraId="16DCFB80" w14:textId="77777777" w:rsidTr="00E732F6">
        <w:trPr>
          <w:tblHeader/>
        </w:trPr>
        <w:tc>
          <w:tcPr>
            <w:tcW w:w="3964" w:type="dxa"/>
            <w:gridSpan w:val="3"/>
            <w:tcBorders>
              <w:right w:val="single" w:sz="18" w:space="0" w:color="auto"/>
            </w:tcBorders>
            <w:vAlign w:val="center"/>
          </w:tcPr>
          <w:p w14:paraId="379B5716" w14:textId="77777777" w:rsidR="00B35321" w:rsidRPr="00B35321" w:rsidRDefault="00B35321" w:rsidP="00E732F6">
            <w:pPr>
              <w:jc w:val="left"/>
              <w:rPr>
                <w:rFonts w:cs="Arial"/>
                <w:sz w:val="16"/>
                <w:szCs w:val="16"/>
                <w:lang w:eastAsia="ja-JP"/>
              </w:rPr>
            </w:pPr>
            <w:r w:rsidRPr="00B35321">
              <w:rPr>
                <w:rFonts w:cs="Arial"/>
                <w:sz w:val="16"/>
                <w:szCs w:val="16"/>
                <w:lang w:eastAsia="ja-JP"/>
              </w:rPr>
              <w:lastRenderedPageBreak/>
              <w:t>Current</w:t>
            </w:r>
          </w:p>
        </w:tc>
        <w:tc>
          <w:tcPr>
            <w:tcW w:w="5665" w:type="dxa"/>
            <w:gridSpan w:val="4"/>
            <w:tcBorders>
              <w:left w:val="single" w:sz="18" w:space="0" w:color="auto"/>
            </w:tcBorders>
            <w:vAlign w:val="center"/>
          </w:tcPr>
          <w:p w14:paraId="5D68C1BB" w14:textId="77777777" w:rsidR="00B35321" w:rsidRPr="00B35321" w:rsidRDefault="00B35321" w:rsidP="00E732F6">
            <w:pPr>
              <w:jc w:val="left"/>
              <w:rPr>
                <w:rFonts w:cs="Arial"/>
                <w:sz w:val="16"/>
                <w:szCs w:val="16"/>
                <w:lang w:eastAsia="ja-JP"/>
              </w:rPr>
            </w:pPr>
            <w:r w:rsidRPr="00B35321">
              <w:rPr>
                <w:rFonts w:cs="Arial"/>
                <w:sz w:val="16"/>
                <w:szCs w:val="16"/>
                <w:lang w:eastAsia="ja-JP"/>
              </w:rPr>
              <w:t>Proposal</w:t>
            </w:r>
          </w:p>
        </w:tc>
      </w:tr>
      <w:tr w:rsidR="00E732F6" w:rsidRPr="00B35321" w14:paraId="00F78A64" w14:textId="77777777" w:rsidTr="00E732F6">
        <w:trPr>
          <w:tblHeader/>
        </w:trPr>
        <w:tc>
          <w:tcPr>
            <w:tcW w:w="1696" w:type="dxa"/>
            <w:vAlign w:val="center"/>
          </w:tcPr>
          <w:p w14:paraId="36A92BCD" w14:textId="77777777" w:rsidR="00B35321" w:rsidRPr="00B35321" w:rsidRDefault="00B35321" w:rsidP="00E732F6">
            <w:pPr>
              <w:jc w:val="left"/>
              <w:rPr>
                <w:rFonts w:cs="Arial"/>
                <w:sz w:val="16"/>
                <w:szCs w:val="16"/>
                <w:lang w:eastAsia="ja-JP"/>
              </w:rPr>
            </w:pPr>
            <w:r w:rsidRPr="00B35321">
              <w:rPr>
                <w:rFonts w:cs="Arial"/>
                <w:snapToGrid w:val="0"/>
                <w:sz w:val="16"/>
                <w:szCs w:val="16"/>
              </w:rPr>
              <w:t>UPOV code</w:t>
            </w:r>
          </w:p>
        </w:tc>
        <w:tc>
          <w:tcPr>
            <w:tcW w:w="1134" w:type="dxa"/>
            <w:vAlign w:val="center"/>
          </w:tcPr>
          <w:p w14:paraId="13022A32" w14:textId="77777777" w:rsidR="00B35321" w:rsidRPr="00B35321" w:rsidRDefault="00B35321" w:rsidP="00E732F6">
            <w:pPr>
              <w:jc w:val="left"/>
              <w:rPr>
                <w:rFonts w:cs="Arial"/>
                <w:sz w:val="16"/>
                <w:szCs w:val="16"/>
                <w:lang w:eastAsia="ja-JP"/>
              </w:rPr>
            </w:pPr>
            <w:r w:rsidRPr="00B35321">
              <w:rPr>
                <w:rFonts w:cs="Arial"/>
                <w:snapToGrid w:val="0"/>
                <w:sz w:val="16"/>
                <w:szCs w:val="16"/>
              </w:rPr>
              <w:t>Principal botanical name</w:t>
            </w:r>
          </w:p>
        </w:tc>
        <w:tc>
          <w:tcPr>
            <w:tcW w:w="1134" w:type="dxa"/>
            <w:tcBorders>
              <w:right w:val="single" w:sz="18" w:space="0" w:color="auto"/>
            </w:tcBorders>
            <w:vAlign w:val="center"/>
          </w:tcPr>
          <w:p w14:paraId="55198805" w14:textId="77777777" w:rsidR="00B35321" w:rsidRPr="00B35321" w:rsidRDefault="00B35321" w:rsidP="00E732F6">
            <w:pPr>
              <w:jc w:val="left"/>
              <w:rPr>
                <w:rFonts w:cs="Arial"/>
                <w:sz w:val="16"/>
                <w:szCs w:val="16"/>
                <w:lang w:eastAsia="ja-JP"/>
              </w:rPr>
            </w:pPr>
            <w:r w:rsidRPr="00B35321">
              <w:rPr>
                <w:rFonts w:cs="Arial"/>
                <w:snapToGrid w:val="0"/>
                <w:sz w:val="16"/>
                <w:szCs w:val="16"/>
              </w:rPr>
              <w:t>Other botanical name(s)</w:t>
            </w:r>
          </w:p>
        </w:tc>
        <w:tc>
          <w:tcPr>
            <w:tcW w:w="1701" w:type="dxa"/>
            <w:tcBorders>
              <w:left w:val="single" w:sz="18" w:space="0" w:color="auto"/>
            </w:tcBorders>
            <w:vAlign w:val="center"/>
          </w:tcPr>
          <w:p w14:paraId="4F840913" w14:textId="77777777" w:rsidR="00B35321" w:rsidRPr="00B35321" w:rsidRDefault="00B35321" w:rsidP="00E732F6">
            <w:pPr>
              <w:jc w:val="left"/>
              <w:rPr>
                <w:rFonts w:cs="Arial"/>
                <w:sz w:val="16"/>
                <w:szCs w:val="16"/>
                <w:lang w:eastAsia="ja-JP"/>
              </w:rPr>
            </w:pPr>
            <w:r w:rsidRPr="00B35321">
              <w:rPr>
                <w:rFonts w:cs="Arial"/>
                <w:snapToGrid w:val="0"/>
                <w:sz w:val="16"/>
                <w:szCs w:val="16"/>
              </w:rPr>
              <w:t>UPOV code</w:t>
            </w:r>
          </w:p>
        </w:tc>
        <w:tc>
          <w:tcPr>
            <w:tcW w:w="1134" w:type="dxa"/>
            <w:vAlign w:val="center"/>
          </w:tcPr>
          <w:p w14:paraId="175CEEE7" w14:textId="77777777" w:rsidR="00B35321" w:rsidRPr="00B35321" w:rsidRDefault="00B35321" w:rsidP="00E732F6">
            <w:pPr>
              <w:jc w:val="left"/>
              <w:rPr>
                <w:rFonts w:cs="Arial"/>
                <w:sz w:val="16"/>
                <w:szCs w:val="16"/>
                <w:lang w:eastAsia="ja-JP"/>
              </w:rPr>
            </w:pPr>
            <w:r w:rsidRPr="00B35321">
              <w:rPr>
                <w:rFonts w:cs="Arial"/>
                <w:snapToGrid w:val="0"/>
                <w:sz w:val="16"/>
                <w:szCs w:val="16"/>
              </w:rPr>
              <w:t>Principal botanical name</w:t>
            </w:r>
          </w:p>
        </w:tc>
        <w:tc>
          <w:tcPr>
            <w:tcW w:w="1418" w:type="dxa"/>
            <w:vAlign w:val="center"/>
          </w:tcPr>
          <w:p w14:paraId="6345D4F4" w14:textId="77777777" w:rsidR="00B35321" w:rsidRPr="00B35321" w:rsidRDefault="00B35321" w:rsidP="00E732F6">
            <w:pPr>
              <w:jc w:val="left"/>
              <w:rPr>
                <w:rFonts w:cs="Arial"/>
                <w:sz w:val="16"/>
                <w:szCs w:val="16"/>
                <w:lang w:eastAsia="ja-JP"/>
              </w:rPr>
            </w:pPr>
            <w:r w:rsidRPr="00B35321">
              <w:rPr>
                <w:rFonts w:cs="Arial"/>
                <w:snapToGrid w:val="0"/>
                <w:sz w:val="16"/>
                <w:szCs w:val="16"/>
              </w:rPr>
              <w:t>Other botanical name(s)</w:t>
            </w:r>
          </w:p>
        </w:tc>
        <w:tc>
          <w:tcPr>
            <w:tcW w:w="1412" w:type="dxa"/>
            <w:vAlign w:val="center"/>
          </w:tcPr>
          <w:p w14:paraId="090787F5" w14:textId="77777777" w:rsidR="00B35321" w:rsidRPr="00B35321" w:rsidRDefault="00B35321" w:rsidP="00E732F6">
            <w:pPr>
              <w:jc w:val="left"/>
              <w:rPr>
                <w:rFonts w:cs="Arial"/>
                <w:snapToGrid w:val="0"/>
                <w:sz w:val="16"/>
                <w:szCs w:val="16"/>
              </w:rPr>
            </w:pPr>
            <w:r w:rsidRPr="00B35321">
              <w:rPr>
                <w:rFonts w:cs="Arial"/>
                <w:sz w:val="16"/>
                <w:szCs w:val="16"/>
                <w:lang w:eastAsia="ja-JP"/>
              </w:rPr>
              <w:t>Note</w:t>
            </w:r>
          </w:p>
        </w:tc>
      </w:tr>
      <w:tr w:rsidR="00E732F6" w:rsidRPr="00B35321" w14:paraId="7E695E65" w14:textId="77777777" w:rsidTr="00E732F6">
        <w:trPr>
          <w:tblHeader/>
        </w:trPr>
        <w:tc>
          <w:tcPr>
            <w:tcW w:w="1696" w:type="dxa"/>
            <w:vAlign w:val="center"/>
          </w:tcPr>
          <w:p w14:paraId="3384BD46" w14:textId="77777777" w:rsidR="00B35321" w:rsidRPr="00B35321" w:rsidRDefault="00B35321" w:rsidP="00E732F6">
            <w:pPr>
              <w:jc w:val="left"/>
              <w:rPr>
                <w:rFonts w:cs="Arial"/>
                <w:snapToGrid w:val="0"/>
                <w:sz w:val="16"/>
                <w:szCs w:val="16"/>
                <w:highlight w:val="yellow"/>
              </w:rPr>
            </w:pPr>
            <w:r w:rsidRPr="00B35321">
              <w:rPr>
                <w:rFonts w:cs="Arial"/>
                <w:snapToGrid w:val="0"/>
                <w:sz w:val="16"/>
                <w:szCs w:val="16"/>
              </w:rPr>
              <w:t>ZEAAA_MAY_EVE</w:t>
            </w:r>
          </w:p>
        </w:tc>
        <w:tc>
          <w:tcPr>
            <w:tcW w:w="1134" w:type="dxa"/>
            <w:vAlign w:val="center"/>
          </w:tcPr>
          <w:p w14:paraId="065E00F3" w14:textId="77777777" w:rsidR="00B35321" w:rsidRPr="00B35321" w:rsidRDefault="00B35321" w:rsidP="00E732F6">
            <w:pPr>
              <w:jc w:val="left"/>
              <w:rPr>
                <w:rFonts w:cs="Arial"/>
                <w:bCs/>
                <w:i/>
                <w:sz w:val="16"/>
                <w:szCs w:val="16"/>
                <w:highlight w:val="yellow"/>
                <w:lang w:val="es-ES_tradnl"/>
              </w:rPr>
            </w:pPr>
            <w:r w:rsidRPr="00B35321">
              <w:rPr>
                <w:rFonts w:cs="Arial"/>
                <w:bCs/>
                <w:i/>
                <w:sz w:val="16"/>
                <w:szCs w:val="16"/>
                <w:lang w:val="es-ES_tradnl"/>
              </w:rPr>
              <w:t xml:space="preserve">Zea </w:t>
            </w:r>
            <w:proofErr w:type="spellStart"/>
            <w:r w:rsidRPr="00B35321">
              <w:rPr>
                <w:rFonts w:cs="Arial"/>
                <w:bCs/>
                <w:i/>
                <w:sz w:val="16"/>
                <w:szCs w:val="16"/>
                <w:lang w:val="es-ES_tradnl"/>
              </w:rPr>
              <w:t>mays</w:t>
            </w:r>
            <w:proofErr w:type="spellEnd"/>
            <w:r w:rsidRPr="00B35321">
              <w:rPr>
                <w:rFonts w:cs="Arial"/>
                <w:bCs/>
                <w:i/>
                <w:sz w:val="16"/>
                <w:szCs w:val="16"/>
                <w:lang w:val="es-ES_tradnl"/>
              </w:rPr>
              <w:t xml:space="preserve"> </w:t>
            </w:r>
            <w:r w:rsidRPr="00B35321">
              <w:rPr>
                <w:rFonts w:cs="Arial"/>
                <w:bCs/>
                <w:sz w:val="16"/>
                <w:szCs w:val="16"/>
                <w:lang w:val="es-ES_tradnl"/>
              </w:rPr>
              <w:t xml:space="preserve">L. </w:t>
            </w:r>
            <w:proofErr w:type="spellStart"/>
            <w:r w:rsidRPr="00B35321">
              <w:rPr>
                <w:rFonts w:cs="Arial"/>
                <w:bCs/>
                <w:sz w:val="16"/>
                <w:szCs w:val="16"/>
                <w:lang w:val="es-ES_tradnl"/>
              </w:rPr>
              <w:t>var</w:t>
            </w:r>
            <w:proofErr w:type="spellEnd"/>
            <w:r w:rsidRPr="00B35321">
              <w:rPr>
                <w:rFonts w:cs="Arial"/>
                <w:bCs/>
                <w:sz w:val="16"/>
                <w:szCs w:val="16"/>
                <w:lang w:val="es-ES_tradnl"/>
              </w:rPr>
              <w:t>.</w:t>
            </w:r>
            <w:r w:rsidRPr="00B35321">
              <w:rPr>
                <w:rFonts w:cs="Arial"/>
                <w:bCs/>
                <w:i/>
                <w:sz w:val="16"/>
                <w:szCs w:val="16"/>
                <w:lang w:val="es-ES_tradnl"/>
              </w:rPr>
              <w:t xml:space="preserve"> </w:t>
            </w:r>
            <w:proofErr w:type="spellStart"/>
            <w:r w:rsidRPr="00B35321">
              <w:rPr>
                <w:rFonts w:cs="Arial"/>
                <w:bCs/>
                <w:i/>
                <w:sz w:val="16"/>
                <w:szCs w:val="16"/>
                <w:lang w:val="es-ES_tradnl"/>
              </w:rPr>
              <w:t>everta</w:t>
            </w:r>
            <w:proofErr w:type="spellEnd"/>
            <w:r w:rsidRPr="00B35321">
              <w:rPr>
                <w:rFonts w:cs="Arial"/>
                <w:bCs/>
                <w:i/>
                <w:sz w:val="16"/>
                <w:szCs w:val="16"/>
                <w:lang w:val="es-ES_tradnl"/>
              </w:rPr>
              <w:t xml:space="preserve"> </w:t>
            </w:r>
            <w:r w:rsidRPr="00B35321">
              <w:rPr>
                <w:rFonts w:cs="Arial"/>
                <w:bCs/>
                <w:sz w:val="16"/>
                <w:szCs w:val="16"/>
                <w:lang w:val="es-ES_tradnl"/>
              </w:rPr>
              <w:t>(</w:t>
            </w:r>
            <w:proofErr w:type="spellStart"/>
            <w:r w:rsidRPr="00B35321">
              <w:rPr>
                <w:rFonts w:cs="Arial"/>
                <w:bCs/>
                <w:sz w:val="16"/>
                <w:szCs w:val="16"/>
                <w:lang w:val="es-ES_tradnl"/>
              </w:rPr>
              <w:t>Praecox</w:t>
            </w:r>
            <w:proofErr w:type="spellEnd"/>
            <w:r w:rsidRPr="00B35321">
              <w:rPr>
                <w:rFonts w:cs="Arial"/>
                <w:bCs/>
                <w:sz w:val="16"/>
                <w:szCs w:val="16"/>
                <w:lang w:val="es-ES_tradnl"/>
              </w:rPr>
              <w:t xml:space="preserve">) </w:t>
            </w:r>
            <w:proofErr w:type="spellStart"/>
            <w:r w:rsidRPr="00B35321">
              <w:rPr>
                <w:rFonts w:cs="Arial"/>
                <w:bCs/>
                <w:sz w:val="16"/>
                <w:szCs w:val="16"/>
                <w:lang w:val="es-ES_tradnl"/>
              </w:rPr>
              <w:t>Sturt</w:t>
            </w:r>
            <w:proofErr w:type="spellEnd"/>
            <w:r w:rsidRPr="00B35321">
              <w:rPr>
                <w:rFonts w:cs="Arial"/>
                <w:bCs/>
                <w:sz w:val="16"/>
                <w:szCs w:val="16"/>
                <w:lang w:val="es-ES_tradnl"/>
              </w:rPr>
              <w:t>.</w:t>
            </w:r>
          </w:p>
        </w:tc>
        <w:tc>
          <w:tcPr>
            <w:tcW w:w="1134" w:type="dxa"/>
            <w:tcBorders>
              <w:right w:val="single" w:sz="18" w:space="0" w:color="auto"/>
            </w:tcBorders>
            <w:vAlign w:val="center"/>
          </w:tcPr>
          <w:p w14:paraId="5F571313" w14:textId="77777777" w:rsidR="00B35321" w:rsidRPr="00B35321" w:rsidRDefault="00B35321" w:rsidP="00E732F6">
            <w:pPr>
              <w:jc w:val="left"/>
              <w:rPr>
                <w:rFonts w:cs="Arial"/>
                <w:i/>
                <w:sz w:val="16"/>
                <w:szCs w:val="16"/>
                <w:highlight w:val="yellow"/>
                <w:lang w:eastAsia="ja-JP"/>
              </w:rPr>
            </w:pPr>
            <w:proofErr w:type="spellStart"/>
            <w:r w:rsidRPr="00B35321">
              <w:rPr>
                <w:rFonts w:cs="Arial"/>
                <w:bCs/>
                <w:sz w:val="16"/>
                <w:szCs w:val="16"/>
              </w:rPr>
              <w:t>n.a.</w:t>
            </w:r>
            <w:proofErr w:type="spellEnd"/>
          </w:p>
        </w:tc>
        <w:tc>
          <w:tcPr>
            <w:tcW w:w="1701" w:type="dxa"/>
            <w:tcBorders>
              <w:left w:val="single" w:sz="18" w:space="0" w:color="auto"/>
            </w:tcBorders>
            <w:vAlign w:val="center"/>
          </w:tcPr>
          <w:p w14:paraId="2A83A937" w14:textId="77777777" w:rsidR="00B35321" w:rsidRPr="00B35321" w:rsidRDefault="00B35321" w:rsidP="00E732F6">
            <w:pPr>
              <w:jc w:val="left"/>
              <w:rPr>
                <w:rFonts w:cs="Arial"/>
                <w:sz w:val="16"/>
                <w:szCs w:val="16"/>
                <w:lang w:eastAsia="ja-JP"/>
              </w:rPr>
            </w:pPr>
            <w:r w:rsidRPr="00B35321">
              <w:rPr>
                <w:rFonts w:cs="Arial"/>
                <w:sz w:val="16"/>
                <w:szCs w:val="16"/>
              </w:rPr>
              <w:t>ZEAAA_MAY_</w:t>
            </w:r>
            <w:r w:rsidRPr="00B35321">
              <w:rPr>
                <w:rFonts w:cs="Arial"/>
                <w:b/>
                <w:sz w:val="16"/>
                <w:szCs w:val="16"/>
              </w:rPr>
              <w:t>GPO</w:t>
            </w:r>
          </w:p>
        </w:tc>
        <w:tc>
          <w:tcPr>
            <w:tcW w:w="1134" w:type="dxa"/>
            <w:vAlign w:val="center"/>
          </w:tcPr>
          <w:p w14:paraId="17FF74F4" w14:textId="77777777" w:rsidR="00B35321" w:rsidRPr="00B35321" w:rsidRDefault="00B35321" w:rsidP="00E732F6">
            <w:pPr>
              <w:jc w:val="left"/>
              <w:rPr>
                <w:rFonts w:cs="Arial"/>
                <w:iCs/>
                <w:snapToGrid w:val="0"/>
                <w:sz w:val="16"/>
                <w:szCs w:val="16"/>
                <w:highlight w:val="lightGray"/>
                <w:u w:val="single"/>
              </w:rPr>
            </w:pPr>
            <w:proofErr w:type="spellStart"/>
            <w:r w:rsidRPr="00B35321">
              <w:rPr>
                <w:rFonts w:cs="Arial"/>
                <w:bCs/>
                <w:i/>
                <w:sz w:val="16"/>
                <w:szCs w:val="16"/>
                <w:highlight w:val="lightGray"/>
                <w:u w:val="single"/>
              </w:rPr>
              <w:t>Zea</w:t>
            </w:r>
            <w:proofErr w:type="spellEnd"/>
            <w:r w:rsidRPr="00B35321">
              <w:rPr>
                <w:rFonts w:cs="Arial"/>
                <w:bCs/>
                <w:i/>
                <w:sz w:val="16"/>
                <w:szCs w:val="16"/>
                <w:highlight w:val="lightGray"/>
                <w:u w:val="single"/>
              </w:rPr>
              <w:t xml:space="preserve"> mays </w:t>
            </w:r>
            <w:r w:rsidRPr="00B35321">
              <w:rPr>
                <w:rFonts w:cs="Arial"/>
                <w:bCs/>
                <w:sz w:val="16"/>
                <w:szCs w:val="16"/>
                <w:highlight w:val="lightGray"/>
                <w:u w:val="single"/>
              </w:rPr>
              <w:t>L. subsp.</w:t>
            </w:r>
            <w:r w:rsidRPr="00B35321">
              <w:rPr>
                <w:rFonts w:cs="Arial"/>
                <w:bCs/>
                <w:i/>
                <w:sz w:val="16"/>
                <w:szCs w:val="16"/>
                <w:highlight w:val="lightGray"/>
                <w:u w:val="single"/>
              </w:rPr>
              <w:t xml:space="preserve"> mays</w:t>
            </w:r>
            <w:r w:rsidRPr="00B35321">
              <w:rPr>
                <w:rFonts w:cs="Arial"/>
                <w:bCs/>
                <w:iCs/>
                <w:sz w:val="16"/>
                <w:szCs w:val="16"/>
                <w:highlight w:val="lightGray"/>
                <w:u w:val="single"/>
              </w:rPr>
              <w:t xml:space="preserve"> Popcorn Group</w:t>
            </w:r>
          </w:p>
        </w:tc>
        <w:tc>
          <w:tcPr>
            <w:tcW w:w="1418" w:type="dxa"/>
            <w:vAlign w:val="center"/>
          </w:tcPr>
          <w:p w14:paraId="3E36838A" w14:textId="77777777" w:rsidR="00B35321" w:rsidRPr="00CE3734" w:rsidRDefault="00B35321" w:rsidP="00E732F6">
            <w:pPr>
              <w:jc w:val="left"/>
              <w:rPr>
                <w:rFonts w:cs="Arial"/>
                <w:sz w:val="16"/>
                <w:szCs w:val="16"/>
                <w:lang w:val="es-ES"/>
              </w:rPr>
            </w:pPr>
            <w:r w:rsidRPr="00CE3734">
              <w:rPr>
                <w:rFonts w:cs="Arial"/>
                <w:i/>
                <w:sz w:val="16"/>
                <w:szCs w:val="16"/>
                <w:lang w:val="es-ES"/>
              </w:rPr>
              <w:t xml:space="preserve">Zea </w:t>
            </w:r>
            <w:proofErr w:type="spellStart"/>
            <w:r w:rsidRPr="00CE3734">
              <w:rPr>
                <w:rFonts w:cs="Arial"/>
                <w:i/>
                <w:sz w:val="16"/>
                <w:szCs w:val="16"/>
                <w:lang w:val="es-ES"/>
              </w:rPr>
              <w:t>mays</w:t>
            </w:r>
            <w:proofErr w:type="spellEnd"/>
            <w:r w:rsidRPr="00CE3734">
              <w:rPr>
                <w:rFonts w:cs="Arial"/>
                <w:sz w:val="16"/>
                <w:szCs w:val="16"/>
                <w:lang w:val="es-ES"/>
              </w:rPr>
              <w:t xml:space="preserve"> L. </w:t>
            </w:r>
            <w:proofErr w:type="spellStart"/>
            <w:r w:rsidRPr="00CE3734">
              <w:rPr>
                <w:rFonts w:cs="Arial"/>
                <w:sz w:val="16"/>
                <w:szCs w:val="16"/>
                <w:lang w:val="es-ES"/>
              </w:rPr>
              <w:t>var</w:t>
            </w:r>
            <w:proofErr w:type="spellEnd"/>
            <w:r w:rsidRPr="00CE3734">
              <w:rPr>
                <w:rFonts w:cs="Arial"/>
                <w:sz w:val="16"/>
                <w:szCs w:val="16"/>
                <w:lang w:val="es-ES"/>
              </w:rPr>
              <w:t xml:space="preserve">. </w:t>
            </w:r>
            <w:proofErr w:type="spellStart"/>
            <w:r w:rsidRPr="00CE3734">
              <w:rPr>
                <w:rFonts w:cs="Arial"/>
                <w:i/>
                <w:sz w:val="16"/>
                <w:szCs w:val="16"/>
                <w:lang w:val="es-ES"/>
              </w:rPr>
              <w:t>everta</w:t>
            </w:r>
            <w:proofErr w:type="spellEnd"/>
            <w:r w:rsidRPr="00CE3734">
              <w:rPr>
                <w:rFonts w:cs="Arial"/>
                <w:sz w:val="16"/>
                <w:szCs w:val="16"/>
                <w:lang w:val="es-ES"/>
              </w:rPr>
              <w:t xml:space="preserve"> (</w:t>
            </w:r>
            <w:proofErr w:type="spellStart"/>
            <w:r w:rsidRPr="00CE3734">
              <w:rPr>
                <w:rFonts w:cs="Arial"/>
                <w:sz w:val="16"/>
                <w:szCs w:val="16"/>
                <w:lang w:val="es-ES"/>
              </w:rPr>
              <w:t>Praecox</w:t>
            </w:r>
            <w:proofErr w:type="spellEnd"/>
            <w:r w:rsidRPr="00CE3734">
              <w:rPr>
                <w:rFonts w:cs="Arial"/>
                <w:sz w:val="16"/>
                <w:szCs w:val="16"/>
                <w:lang w:val="es-ES"/>
              </w:rPr>
              <w:t xml:space="preserve">) </w:t>
            </w:r>
            <w:proofErr w:type="spellStart"/>
            <w:r w:rsidRPr="00CE3734">
              <w:rPr>
                <w:rFonts w:cs="Arial"/>
                <w:sz w:val="16"/>
                <w:szCs w:val="16"/>
                <w:lang w:val="es-ES"/>
              </w:rPr>
              <w:t>Sturt</w:t>
            </w:r>
            <w:proofErr w:type="spellEnd"/>
            <w:r w:rsidRPr="00CE3734">
              <w:rPr>
                <w:rFonts w:cs="Arial"/>
                <w:sz w:val="16"/>
                <w:szCs w:val="16"/>
                <w:lang w:val="es-ES"/>
              </w:rPr>
              <w:t>.;</w:t>
            </w:r>
          </w:p>
          <w:p w14:paraId="4C61293D" w14:textId="77777777" w:rsidR="00B35321" w:rsidRPr="00B35321" w:rsidRDefault="00B35321" w:rsidP="00E732F6">
            <w:pPr>
              <w:jc w:val="left"/>
              <w:rPr>
                <w:rFonts w:cs="Arial"/>
                <w:i/>
                <w:snapToGrid w:val="0"/>
                <w:sz w:val="16"/>
                <w:szCs w:val="16"/>
                <w:lang w:val="pt-BR"/>
              </w:rPr>
            </w:pPr>
            <w:r w:rsidRPr="00B35321">
              <w:rPr>
                <w:rFonts w:cs="Arial"/>
                <w:i/>
                <w:sz w:val="16"/>
                <w:szCs w:val="16"/>
                <w:lang w:val="pt-BR"/>
              </w:rPr>
              <w:t>Zea mays</w:t>
            </w:r>
            <w:r w:rsidRPr="00B35321">
              <w:rPr>
                <w:rFonts w:cs="Arial"/>
                <w:sz w:val="16"/>
                <w:szCs w:val="16"/>
                <w:lang w:val="pt-BR"/>
              </w:rPr>
              <w:t xml:space="preserve"> L. convar. </w:t>
            </w:r>
            <w:r w:rsidRPr="00B35321">
              <w:rPr>
                <w:rFonts w:cs="Arial"/>
                <w:i/>
                <w:sz w:val="16"/>
                <w:szCs w:val="16"/>
                <w:lang w:val="pt-BR"/>
              </w:rPr>
              <w:t>microsperma</w:t>
            </w:r>
            <w:r w:rsidRPr="00B35321">
              <w:rPr>
                <w:rFonts w:cs="Arial"/>
                <w:sz w:val="16"/>
                <w:szCs w:val="16"/>
                <w:lang w:val="pt-BR"/>
              </w:rPr>
              <w:t xml:space="preserve"> Koern.</w:t>
            </w:r>
          </w:p>
        </w:tc>
        <w:tc>
          <w:tcPr>
            <w:tcW w:w="1412" w:type="dxa"/>
            <w:vAlign w:val="center"/>
          </w:tcPr>
          <w:p w14:paraId="4677D669" w14:textId="77777777" w:rsidR="00B35321" w:rsidRPr="00B35321" w:rsidRDefault="00B35321" w:rsidP="00E732F6">
            <w:pPr>
              <w:jc w:val="left"/>
              <w:rPr>
                <w:rFonts w:cs="Arial"/>
                <w:bCs/>
                <w:iCs/>
                <w:sz w:val="16"/>
                <w:szCs w:val="16"/>
              </w:rPr>
            </w:pPr>
            <w:r w:rsidRPr="00B35321">
              <w:rPr>
                <w:rFonts w:cs="Arial"/>
                <w:bCs/>
                <w:iCs/>
                <w:sz w:val="16"/>
                <w:szCs w:val="16"/>
              </w:rPr>
              <w:t>Addition of new synonym previously under ZEAAA_MAY_MIC</w:t>
            </w:r>
          </w:p>
        </w:tc>
      </w:tr>
      <w:tr w:rsidR="00E732F6" w:rsidRPr="00B35321" w14:paraId="3C930C2A" w14:textId="77777777" w:rsidTr="00E732F6">
        <w:trPr>
          <w:tblHeader/>
        </w:trPr>
        <w:tc>
          <w:tcPr>
            <w:tcW w:w="1696" w:type="dxa"/>
            <w:vAlign w:val="center"/>
          </w:tcPr>
          <w:p w14:paraId="2B574A3E" w14:textId="77777777" w:rsidR="00B35321" w:rsidRPr="00B35321" w:rsidRDefault="00B35321" w:rsidP="00E732F6">
            <w:pPr>
              <w:jc w:val="left"/>
              <w:rPr>
                <w:rFonts w:cs="Arial"/>
                <w:snapToGrid w:val="0"/>
                <w:sz w:val="16"/>
                <w:szCs w:val="16"/>
                <w:highlight w:val="yellow"/>
              </w:rPr>
            </w:pPr>
            <w:r w:rsidRPr="00B35321">
              <w:rPr>
                <w:rFonts w:cs="Arial"/>
                <w:snapToGrid w:val="0"/>
                <w:sz w:val="16"/>
                <w:szCs w:val="16"/>
              </w:rPr>
              <w:t>ZEAAA_MAY_MIC</w:t>
            </w:r>
          </w:p>
        </w:tc>
        <w:tc>
          <w:tcPr>
            <w:tcW w:w="1134" w:type="dxa"/>
            <w:vAlign w:val="center"/>
          </w:tcPr>
          <w:p w14:paraId="4EC8089C" w14:textId="77777777" w:rsidR="00B35321" w:rsidRPr="00B35321" w:rsidRDefault="00B35321" w:rsidP="00E732F6">
            <w:pPr>
              <w:jc w:val="left"/>
              <w:rPr>
                <w:rFonts w:cs="Arial"/>
                <w:bCs/>
                <w:i/>
                <w:sz w:val="16"/>
                <w:szCs w:val="16"/>
                <w:highlight w:val="yellow"/>
                <w:lang w:val="pt-BR"/>
              </w:rPr>
            </w:pPr>
            <w:r w:rsidRPr="00B35321">
              <w:rPr>
                <w:rFonts w:cs="Arial"/>
                <w:bCs/>
                <w:i/>
                <w:sz w:val="16"/>
                <w:szCs w:val="16"/>
                <w:lang w:val="pt-BR"/>
              </w:rPr>
              <w:t xml:space="preserve">Zea mays </w:t>
            </w:r>
            <w:r w:rsidRPr="00B35321">
              <w:rPr>
                <w:rFonts w:cs="Arial"/>
                <w:bCs/>
                <w:sz w:val="16"/>
                <w:szCs w:val="16"/>
                <w:lang w:val="pt-BR"/>
              </w:rPr>
              <w:t xml:space="preserve">L. convar. </w:t>
            </w:r>
            <w:r w:rsidRPr="00B35321">
              <w:rPr>
                <w:rFonts w:cs="Arial"/>
                <w:bCs/>
                <w:i/>
                <w:sz w:val="16"/>
                <w:szCs w:val="16"/>
                <w:lang w:val="pt-BR"/>
              </w:rPr>
              <w:t xml:space="preserve">microsperma </w:t>
            </w:r>
            <w:r w:rsidRPr="00B35321">
              <w:rPr>
                <w:rFonts w:cs="Arial"/>
                <w:bCs/>
                <w:sz w:val="16"/>
                <w:szCs w:val="16"/>
                <w:lang w:val="pt-BR"/>
              </w:rPr>
              <w:t>Koern.</w:t>
            </w:r>
          </w:p>
        </w:tc>
        <w:tc>
          <w:tcPr>
            <w:tcW w:w="1134" w:type="dxa"/>
            <w:tcBorders>
              <w:right w:val="single" w:sz="18" w:space="0" w:color="auto"/>
            </w:tcBorders>
            <w:vAlign w:val="center"/>
          </w:tcPr>
          <w:p w14:paraId="6AFF2B93" w14:textId="77777777" w:rsidR="00B35321" w:rsidRPr="00B35321" w:rsidRDefault="00B35321" w:rsidP="00E732F6">
            <w:pPr>
              <w:jc w:val="left"/>
              <w:rPr>
                <w:rFonts w:cs="Arial"/>
                <w:i/>
                <w:sz w:val="16"/>
                <w:szCs w:val="16"/>
                <w:highlight w:val="yellow"/>
                <w:lang w:eastAsia="ja-JP"/>
              </w:rPr>
            </w:pPr>
            <w:proofErr w:type="spellStart"/>
            <w:r w:rsidRPr="00B35321">
              <w:rPr>
                <w:rFonts w:cs="Arial"/>
                <w:bCs/>
                <w:sz w:val="16"/>
                <w:szCs w:val="16"/>
              </w:rPr>
              <w:t>n.a.</w:t>
            </w:r>
            <w:proofErr w:type="spellEnd"/>
          </w:p>
        </w:tc>
        <w:tc>
          <w:tcPr>
            <w:tcW w:w="1701" w:type="dxa"/>
            <w:tcBorders>
              <w:left w:val="single" w:sz="18" w:space="0" w:color="auto"/>
            </w:tcBorders>
            <w:vAlign w:val="center"/>
          </w:tcPr>
          <w:p w14:paraId="5A379D9D" w14:textId="77777777" w:rsidR="00B35321" w:rsidRPr="00B35321" w:rsidRDefault="00B35321" w:rsidP="00E732F6">
            <w:pPr>
              <w:jc w:val="left"/>
              <w:rPr>
                <w:rFonts w:cs="Arial"/>
                <w:sz w:val="16"/>
                <w:szCs w:val="16"/>
                <w:lang w:eastAsia="ja-JP"/>
              </w:rPr>
            </w:pPr>
            <w:r w:rsidRPr="00B35321">
              <w:rPr>
                <w:rFonts w:cs="Arial"/>
                <w:sz w:val="16"/>
                <w:szCs w:val="16"/>
                <w:lang w:val="en"/>
              </w:rPr>
              <w:t>[to delete]</w:t>
            </w:r>
          </w:p>
        </w:tc>
        <w:tc>
          <w:tcPr>
            <w:tcW w:w="1134" w:type="dxa"/>
            <w:vAlign w:val="center"/>
          </w:tcPr>
          <w:p w14:paraId="22A66994" w14:textId="77777777" w:rsidR="00B35321" w:rsidRPr="00B35321" w:rsidRDefault="00B35321" w:rsidP="00E732F6">
            <w:pPr>
              <w:jc w:val="left"/>
              <w:rPr>
                <w:rFonts w:cs="Arial"/>
                <w:i/>
                <w:snapToGrid w:val="0"/>
                <w:sz w:val="16"/>
                <w:szCs w:val="16"/>
              </w:rPr>
            </w:pPr>
            <w:proofErr w:type="spellStart"/>
            <w:r w:rsidRPr="00B35321">
              <w:rPr>
                <w:rFonts w:cs="Arial"/>
                <w:bCs/>
                <w:sz w:val="16"/>
                <w:szCs w:val="16"/>
              </w:rPr>
              <w:t>n.a.</w:t>
            </w:r>
            <w:proofErr w:type="spellEnd"/>
          </w:p>
        </w:tc>
        <w:tc>
          <w:tcPr>
            <w:tcW w:w="1418" w:type="dxa"/>
            <w:vAlign w:val="center"/>
          </w:tcPr>
          <w:p w14:paraId="652D0890" w14:textId="77777777" w:rsidR="00B35321" w:rsidRPr="00B35321" w:rsidRDefault="00B35321" w:rsidP="00E732F6">
            <w:pPr>
              <w:jc w:val="left"/>
              <w:rPr>
                <w:rFonts w:cs="Arial"/>
                <w:i/>
                <w:snapToGrid w:val="0"/>
                <w:sz w:val="16"/>
                <w:szCs w:val="16"/>
              </w:rPr>
            </w:pPr>
            <w:proofErr w:type="spellStart"/>
            <w:r w:rsidRPr="00B35321">
              <w:rPr>
                <w:rFonts w:cs="Arial"/>
                <w:bCs/>
                <w:sz w:val="16"/>
                <w:szCs w:val="16"/>
              </w:rPr>
              <w:t>n.a.</w:t>
            </w:r>
            <w:proofErr w:type="spellEnd"/>
          </w:p>
        </w:tc>
        <w:tc>
          <w:tcPr>
            <w:tcW w:w="1412" w:type="dxa"/>
            <w:vAlign w:val="center"/>
          </w:tcPr>
          <w:p w14:paraId="0BAE6631" w14:textId="77777777" w:rsidR="00B35321" w:rsidRPr="00B35321" w:rsidRDefault="00B35321" w:rsidP="00E732F6">
            <w:pPr>
              <w:jc w:val="left"/>
              <w:rPr>
                <w:rFonts w:cs="Arial"/>
                <w:bCs/>
                <w:sz w:val="16"/>
                <w:szCs w:val="16"/>
              </w:rPr>
            </w:pPr>
            <w:r w:rsidRPr="00B35321">
              <w:rPr>
                <w:rFonts w:cs="Arial"/>
                <w:bCs/>
                <w:sz w:val="16"/>
                <w:szCs w:val="16"/>
              </w:rPr>
              <w:t xml:space="preserve">Principal botanical name added as other botanical name under </w:t>
            </w:r>
            <w:r w:rsidRPr="00B35321">
              <w:rPr>
                <w:rFonts w:cs="Arial"/>
                <w:bCs/>
                <w:i/>
                <w:sz w:val="16"/>
                <w:szCs w:val="16"/>
              </w:rPr>
              <w:t xml:space="preserve">Z. mays </w:t>
            </w:r>
            <w:r w:rsidRPr="00B35321">
              <w:rPr>
                <w:rFonts w:cs="Arial"/>
                <w:bCs/>
                <w:sz w:val="16"/>
                <w:szCs w:val="16"/>
              </w:rPr>
              <w:t>L. subsp.</w:t>
            </w:r>
            <w:r w:rsidRPr="00B35321">
              <w:rPr>
                <w:rFonts w:cs="Arial"/>
                <w:bCs/>
                <w:i/>
                <w:sz w:val="16"/>
                <w:szCs w:val="16"/>
              </w:rPr>
              <w:t xml:space="preserve"> mays</w:t>
            </w:r>
            <w:r w:rsidRPr="00B35321">
              <w:rPr>
                <w:rFonts w:cs="Arial"/>
                <w:bCs/>
                <w:iCs/>
                <w:sz w:val="16"/>
                <w:szCs w:val="16"/>
              </w:rPr>
              <w:t xml:space="preserve"> Popcorn Group</w:t>
            </w:r>
          </w:p>
        </w:tc>
      </w:tr>
      <w:tr w:rsidR="00E732F6" w:rsidRPr="00B35321" w14:paraId="693A7856" w14:textId="77777777" w:rsidTr="00E732F6">
        <w:trPr>
          <w:tblHeader/>
        </w:trPr>
        <w:tc>
          <w:tcPr>
            <w:tcW w:w="1696" w:type="dxa"/>
            <w:vAlign w:val="center"/>
          </w:tcPr>
          <w:p w14:paraId="70468118" w14:textId="77777777" w:rsidR="00B35321" w:rsidRPr="00B35321" w:rsidRDefault="00B35321" w:rsidP="00E732F6">
            <w:pPr>
              <w:jc w:val="left"/>
              <w:rPr>
                <w:rFonts w:cs="Arial"/>
                <w:snapToGrid w:val="0"/>
                <w:sz w:val="16"/>
                <w:szCs w:val="16"/>
                <w:highlight w:val="yellow"/>
              </w:rPr>
            </w:pPr>
            <w:r w:rsidRPr="00B35321">
              <w:rPr>
                <w:rFonts w:cs="Arial"/>
                <w:snapToGrid w:val="0"/>
                <w:sz w:val="16"/>
                <w:szCs w:val="16"/>
              </w:rPr>
              <w:t>ZEAAA_MAY_SAC</w:t>
            </w:r>
          </w:p>
        </w:tc>
        <w:tc>
          <w:tcPr>
            <w:tcW w:w="1134" w:type="dxa"/>
            <w:vAlign w:val="center"/>
          </w:tcPr>
          <w:p w14:paraId="5BD36DC1" w14:textId="77777777" w:rsidR="00B35321" w:rsidRPr="00B35321" w:rsidRDefault="00B35321" w:rsidP="00E732F6">
            <w:pPr>
              <w:jc w:val="left"/>
              <w:rPr>
                <w:rFonts w:cs="Arial"/>
                <w:bCs/>
                <w:i/>
                <w:sz w:val="16"/>
                <w:szCs w:val="16"/>
                <w:highlight w:val="yellow"/>
                <w:lang w:val="es-ES_tradnl"/>
              </w:rPr>
            </w:pPr>
            <w:r w:rsidRPr="00B35321">
              <w:rPr>
                <w:rFonts w:cs="Arial"/>
                <w:i/>
                <w:snapToGrid w:val="0"/>
                <w:sz w:val="16"/>
                <w:szCs w:val="16"/>
                <w:lang w:val="es-ES_tradnl"/>
              </w:rPr>
              <w:t xml:space="preserve">Zea </w:t>
            </w:r>
            <w:proofErr w:type="spellStart"/>
            <w:r w:rsidRPr="00B35321">
              <w:rPr>
                <w:rFonts w:cs="Arial"/>
                <w:i/>
                <w:snapToGrid w:val="0"/>
                <w:sz w:val="16"/>
                <w:szCs w:val="16"/>
                <w:lang w:val="es-ES_tradnl"/>
              </w:rPr>
              <w:t>mays</w:t>
            </w:r>
            <w:proofErr w:type="spellEnd"/>
            <w:r w:rsidRPr="00B35321">
              <w:rPr>
                <w:rFonts w:cs="Arial"/>
                <w:i/>
                <w:snapToGrid w:val="0"/>
                <w:sz w:val="16"/>
                <w:szCs w:val="16"/>
                <w:lang w:val="es-ES_tradnl"/>
              </w:rPr>
              <w:t xml:space="preserve"> </w:t>
            </w:r>
            <w:r w:rsidRPr="00B35321">
              <w:rPr>
                <w:rFonts w:cs="Arial"/>
                <w:snapToGrid w:val="0"/>
                <w:sz w:val="16"/>
                <w:szCs w:val="16"/>
                <w:lang w:val="es-ES_tradnl"/>
              </w:rPr>
              <w:t>L.</w:t>
            </w:r>
            <w:r w:rsidRPr="00B35321">
              <w:rPr>
                <w:rFonts w:cs="Arial"/>
                <w:i/>
                <w:snapToGrid w:val="0"/>
                <w:sz w:val="16"/>
                <w:szCs w:val="16"/>
                <w:lang w:val="es-ES_tradnl"/>
              </w:rPr>
              <w:t xml:space="preserve"> </w:t>
            </w:r>
            <w:proofErr w:type="spellStart"/>
            <w:r w:rsidRPr="00B35321">
              <w:rPr>
                <w:rFonts w:cs="Arial"/>
                <w:i/>
                <w:snapToGrid w:val="0"/>
                <w:sz w:val="16"/>
                <w:szCs w:val="16"/>
                <w:lang w:val="es-ES_tradnl"/>
              </w:rPr>
              <w:t>saccharata</w:t>
            </w:r>
            <w:proofErr w:type="spellEnd"/>
            <w:r w:rsidRPr="00B35321">
              <w:rPr>
                <w:rFonts w:cs="Arial"/>
                <w:i/>
                <w:snapToGrid w:val="0"/>
                <w:sz w:val="16"/>
                <w:szCs w:val="16"/>
                <w:lang w:val="es-ES_tradnl"/>
              </w:rPr>
              <w:t xml:space="preserve"> </w:t>
            </w:r>
            <w:proofErr w:type="spellStart"/>
            <w:r w:rsidRPr="00B35321">
              <w:rPr>
                <w:rFonts w:cs="Arial"/>
                <w:snapToGrid w:val="0"/>
                <w:sz w:val="16"/>
                <w:szCs w:val="16"/>
                <w:lang w:val="es-ES_tradnl"/>
              </w:rPr>
              <w:t>Koern</w:t>
            </w:r>
            <w:proofErr w:type="spellEnd"/>
            <w:r w:rsidRPr="00B35321">
              <w:rPr>
                <w:rFonts w:cs="Arial"/>
                <w:snapToGrid w:val="0"/>
                <w:sz w:val="16"/>
                <w:szCs w:val="16"/>
                <w:lang w:val="es-ES_tradnl"/>
              </w:rPr>
              <w:t>.</w:t>
            </w:r>
          </w:p>
        </w:tc>
        <w:tc>
          <w:tcPr>
            <w:tcW w:w="1134" w:type="dxa"/>
            <w:tcBorders>
              <w:right w:val="single" w:sz="18" w:space="0" w:color="auto"/>
            </w:tcBorders>
            <w:vAlign w:val="center"/>
          </w:tcPr>
          <w:p w14:paraId="59265EA7" w14:textId="77777777" w:rsidR="00B35321" w:rsidRPr="00B35321" w:rsidRDefault="00B35321" w:rsidP="00E732F6">
            <w:pPr>
              <w:jc w:val="left"/>
              <w:rPr>
                <w:rFonts w:cs="Arial"/>
                <w:i/>
                <w:sz w:val="16"/>
                <w:szCs w:val="16"/>
                <w:lang w:eastAsia="ja-JP"/>
              </w:rPr>
            </w:pPr>
            <w:proofErr w:type="spellStart"/>
            <w:r w:rsidRPr="00B35321">
              <w:rPr>
                <w:rFonts w:cs="Arial"/>
                <w:bCs/>
                <w:sz w:val="16"/>
                <w:szCs w:val="16"/>
              </w:rPr>
              <w:t>n.a.</w:t>
            </w:r>
            <w:proofErr w:type="spellEnd"/>
          </w:p>
        </w:tc>
        <w:tc>
          <w:tcPr>
            <w:tcW w:w="1701" w:type="dxa"/>
            <w:tcBorders>
              <w:left w:val="single" w:sz="18" w:space="0" w:color="auto"/>
            </w:tcBorders>
            <w:vAlign w:val="center"/>
          </w:tcPr>
          <w:p w14:paraId="300A08D5" w14:textId="77777777" w:rsidR="00B35321" w:rsidRPr="00B35321" w:rsidRDefault="00B35321" w:rsidP="00E732F6">
            <w:pPr>
              <w:jc w:val="left"/>
              <w:rPr>
                <w:rFonts w:cs="Arial"/>
                <w:sz w:val="16"/>
                <w:szCs w:val="16"/>
              </w:rPr>
            </w:pPr>
            <w:r w:rsidRPr="00B35321">
              <w:rPr>
                <w:rFonts w:cs="Arial"/>
                <w:sz w:val="16"/>
                <w:szCs w:val="16"/>
              </w:rPr>
              <w:t>ZEAAA_MAY_</w:t>
            </w:r>
            <w:r w:rsidRPr="00B35321">
              <w:rPr>
                <w:rFonts w:cs="Arial"/>
                <w:b/>
                <w:sz w:val="16"/>
                <w:szCs w:val="16"/>
              </w:rPr>
              <w:t>GSW</w:t>
            </w:r>
          </w:p>
          <w:p w14:paraId="0C0196E5" w14:textId="77777777" w:rsidR="00B35321" w:rsidRPr="00B35321" w:rsidRDefault="00B35321" w:rsidP="00E732F6">
            <w:pPr>
              <w:jc w:val="left"/>
              <w:rPr>
                <w:rFonts w:cs="Arial"/>
                <w:sz w:val="16"/>
                <w:szCs w:val="16"/>
                <w:lang w:eastAsia="ja-JP"/>
              </w:rPr>
            </w:pPr>
          </w:p>
        </w:tc>
        <w:tc>
          <w:tcPr>
            <w:tcW w:w="1134" w:type="dxa"/>
            <w:vAlign w:val="center"/>
          </w:tcPr>
          <w:p w14:paraId="3406758E" w14:textId="77777777" w:rsidR="00B35321" w:rsidRPr="00B35321" w:rsidRDefault="00B35321" w:rsidP="00E732F6">
            <w:pPr>
              <w:jc w:val="left"/>
              <w:rPr>
                <w:rFonts w:cs="Arial"/>
                <w:iCs/>
                <w:snapToGrid w:val="0"/>
                <w:sz w:val="16"/>
                <w:szCs w:val="16"/>
                <w:u w:val="single"/>
              </w:rPr>
            </w:pPr>
            <w:proofErr w:type="spellStart"/>
            <w:r w:rsidRPr="00B35321">
              <w:rPr>
                <w:rFonts w:cs="Arial"/>
                <w:bCs/>
                <w:i/>
                <w:sz w:val="16"/>
                <w:szCs w:val="16"/>
                <w:highlight w:val="lightGray"/>
                <w:u w:val="single"/>
              </w:rPr>
              <w:t>Zea</w:t>
            </w:r>
            <w:proofErr w:type="spellEnd"/>
            <w:r w:rsidRPr="00B35321">
              <w:rPr>
                <w:rFonts w:cs="Arial"/>
                <w:bCs/>
                <w:i/>
                <w:sz w:val="16"/>
                <w:szCs w:val="16"/>
                <w:highlight w:val="lightGray"/>
                <w:u w:val="single"/>
              </w:rPr>
              <w:t xml:space="preserve"> mays </w:t>
            </w:r>
            <w:r w:rsidRPr="00B35321">
              <w:rPr>
                <w:rFonts w:cs="Arial"/>
                <w:bCs/>
                <w:sz w:val="16"/>
                <w:szCs w:val="16"/>
                <w:highlight w:val="lightGray"/>
                <w:u w:val="single"/>
              </w:rPr>
              <w:t>L. subsp.</w:t>
            </w:r>
            <w:r w:rsidRPr="00B35321">
              <w:rPr>
                <w:rFonts w:cs="Arial"/>
                <w:bCs/>
                <w:i/>
                <w:sz w:val="16"/>
                <w:szCs w:val="16"/>
                <w:highlight w:val="lightGray"/>
                <w:u w:val="single"/>
              </w:rPr>
              <w:t xml:space="preserve"> mays </w:t>
            </w:r>
            <w:r w:rsidRPr="00B35321">
              <w:rPr>
                <w:rFonts w:cs="Arial"/>
                <w:bCs/>
                <w:iCs/>
                <w:sz w:val="16"/>
                <w:szCs w:val="16"/>
                <w:highlight w:val="lightGray"/>
                <w:u w:val="single"/>
              </w:rPr>
              <w:t>Sweet Corn Group</w:t>
            </w:r>
          </w:p>
        </w:tc>
        <w:tc>
          <w:tcPr>
            <w:tcW w:w="1418" w:type="dxa"/>
            <w:vAlign w:val="center"/>
          </w:tcPr>
          <w:p w14:paraId="76D8A26C" w14:textId="77777777" w:rsidR="00B35321" w:rsidRPr="00B35321" w:rsidRDefault="00B35321" w:rsidP="00E732F6">
            <w:pPr>
              <w:jc w:val="left"/>
              <w:rPr>
                <w:rFonts w:cs="Arial"/>
                <w:sz w:val="16"/>
                <w:szCs w:val="16"/>
              </w:rPr>
            </w:pPr>
            <w:proofErr w:type="spellStart"/>
            <w:r w:rsidRPr="00B35321">
              <w:rPr>
                <w:rFonts w:cs="Arial"/>
                <w:i/>
                <w:sz w:val="16"/>
                <w:szCs w:val="16"/>
              </w:rPr>
              <w:t>Zea</w:t>
            </w:r>
            <w:proofErr w:type="spellEnd"/>
            <w:r w:rsidRPr="00B35321">
              <w:rPr>
                <w:rFonts w:cs="Arial"/>
                <w:i/>
                <w:sz w:val="16"/>
                <w:szCs w:val="16"/>
              </w:rPr>
              <w:t xml:space="preserve"> mays</w:t>
            </w:r>
            <w:r w:rsidRPr="00B35321">
              <w:rPr>
                <w:rFonts w:cs="Arial"/>
                <w:sz w:val="16"/>
                <w:szCs w:val="16"/>
              </w:rPr>
              <w:t xml:space="preserve"> var. </w:t>
            </w:r>
            <w:proofErr w:type="spellStart"/>
            <w:r w:rsidRPr="00B35321">
              <w:rPr>
                <w:rFonts w:cs="Arial"/>
                <w:i/>
                <w:sz w:val="16"/>
                <w:szCs w:val="16"/>
              </w:rPr>
              <w:t>saccharata</w:t>
            </w:r>
            <w:proofErr w:type="spellEnd"/>
            <w:r w:rsidRPr="00B35321">
              <w:rPr>
                <w:rFonts w:cs="Arial"/>
                <w:sz w:val="16"/>
                <w:szCs w:val="16"/>
              </w:rPr>
              <w:t xml:space="preserve"> (</w:t>
            </w:r>
            <w:proofErr w:type="spellStart"/>
            <w:r w:rsidRPr="00B35321">
              <w:rPr>
                <w:rFonts w:cs="Arial"/>
                <w:sz w:val="16"/>
                <w:szCs w:val="16"/>
              </w:rPr>
              <w:t>Sturtev</w:t>
            </w:r>
            <w:proofErr w:type="spellEnd"/>
            <w:r w:rsidRPr="00B35321">
              <w:rPr>
                <w:rFonts w:cs="Arial"/>
                <w:sz w:val="16"/>
                <w:szCs w:val="16"/>
              </w:rPr>
              <w:t xml:space="preserve">.) L. H. </w:t>
            </w:r>
            <w:proofErr w:type="gramStart"/>
            <w:r w:rsidRPr="00B35321">
              <w:rPr>
                <w:rFonts w:cs="Arial"/>
                <w:sz w:val="16"/>
                <w:szCs w:val="16"/>
              </w:rPr>
              <w:t>Bailey;</w:t>
            </w:r>
            <w:proofErr w:type="gramEnd"/>
            <w:r w:rsidRPr="00B35321">
              <w:rPr>
                <w:rFonts w:cs="Arial"/>
                <w:sz w:val="16"/>
                <w:szCs w:val="16"/>
              </w:rPr>
              <w:t xml:space="preserve"> </w:t>
            </w:r>
          </w:p>
          <w:p w14:paraId="6FDC0144" w14:textId="77777777" w:rsidR="00B35321" w:rsidRPr="00B35321" w:rsidRDefault="00B35321" w:rsidP="00E732F6">
            <w:pPr>
              <w:jc w:val="left"/>
              <w:rPr>
                <w:rFonts w:cs="Arial"/>
                <w:sz w:val="16"/>
                <w:szCs w:val="16"/>
              </w:rPr>
            </w:pPr>
            <w:proofErr w:type="spellStart"/>
            <w:r w:rsidRPr="00B35321">
              <w:rPr>
                <w:rFonts w:cs="Arial"/>
                <w:i/>
                <w:sz w:val="16"/>
                <w:szCs w:val="16"/>
              </w:rPr>
              <w:t>Zea</w:t>
            </w:r>
            <w:proofErr w:type="spellEnd"/>
            <w:r w:rsidRPr="00B35321">
              <w:rPr>
                <w:rFonts w:cs="Arial"/>
                <w:i/>
                <w:sz w:val="16"/>
                <w:szCs w:val="16"/>
              </w:rPr>
              <w:t xml:space="preserve"> mays</w:t>
            </w:r>
            <w:r w:rsidRPr="00B35321">
              <w:rPr>
                <w:rFonts w:cs="Arial"/>
                <w:sz w:val="16"/>
                <w:szCs w:val="16"/>
              </w:rPr>
              <w:t xml:space="preserve"> L. </w:t>
            </w:r>
            <w:proofErr w:type="spellStart"/>
            <w:r w:rsidRPr="00B35321">
              <w:rPr>
                <w:rFonts w:cs="Arial"/>
                <w:i/>
                <w:sz w:val="16"/>
                <w:szCs w:val="16"/>
              </w:rPr>
              <w:t>saccharata</w:t>
            </w:r>
            <w:proofErr w:type="spellEnd"/>
            <w:r w:rsidRPr="00B35321">
              <w:rPr>
                <w:rFonts w:cs="Arial"/>
                <w:sz w:val="16"/>
                <w:szCs w:val="16"/>
              </w:rPr>
              <w:t xml:space="preserve"> </w:t>
            </w:r>
            <w:proofErr w:type="spellStart"/>
            <w:r w:rsidRPr="00B35321">
              <w:rPr>
                <w:rFonts w:cs="Arial"/>
                <w:sz w:val="16"/>
                <w:szCs w:val="16"/>
              </w:rPr>
              <w:t>Koern</w:t>
            </w:r>
            <w:proofErr w:type="spellEnd"/>
            <w:r w:rsidRPr="00B35321">
              <w:rPr>
                <w:rFonts w:cs="Arial"/>
                <w:sz w:val="16"/>
                <w:szCs w:val="16"/>
              </w:rPr>
              <w:t>.</w:t>
            </w:r>
          </w:p>
          <w:p w14:paraId="66298D9B" w14:textId="77777777" w:rsidR="00B35321" w:rsidRPr="00B35321" w:rsidRDefault="00B35321" w:rsidP="00E732F6">
            <w:pPr>
              <w:jc w:val="left"/>
              <w:rPr>
                <w:rFonts w:cs="Arial"/>
                <w:i/>
                <w:snapToGrid w:val="0"/>
                <w:sz w:val="16"/>
                <w:szCs w:val="16"/>
              </w:rPr>
            </w:pPr>
          </w:p>
        </w:tc>
        <w:tc>
          <w:tcPr>
            <w:tcW w:w="1412" w:type="dxa"/>
            <w:vAlign w:val="center"/>
          </w:tcPr>
          <w:p w14:paraId="632A4F8B" w14:textId="77777777" w:rsidR="00B35321" w:rsidRPr="00B35321" w:rsidRDefault="00B35321" w:rsidP="00E732F6">
            <w:pPr>
              <w:jc w:val="left"/>
              <w:rPr>
                <w:rFonts w:cs="Arial"/>
                <w:bCs/>
                <w:sz w:val="16"/>
                <w:szCs w:val="16"/>
              </w:rPr>
            </w:pPr>
          </w:p>
        </w:tc>
      </w:tr>
      <w:tr w:rsidR="00E732F6" w:rsidRPr="00B35321" w14:paraId="5C1943B7" w14:textId="77777777" w:rsidTr="00E732F6">
        <w:trPr>
          <w:tblHeader/>
        </w:trPr>
        <w:tc>
          <w:tcPr>
            <w:tcW w:w="1696" w:type="dxa"/>
            <w:vAlign w:val="center"/>
          </w:tcPr>
          <w:p w14:paraId="03276A37" w14:textId="77777777" w:rsidR="00B35321" w:rsidRPr="00B35321" w:rsidRDefault="00B35321" w:rsidP="00E732F6">
            <w:pPr>
              <w:jc w:val="left"/>
              <w:rPr>
                <w:rFonts w:cs="Arial"/>
                <w:snapToGrid w:val="0"/>
                <w:sz w:val="16"/>
                <w:szCs w:val="16"/>
                <w:highlight w:val="yellow"/>
              </w:rPr>
            </w:pPr>
            <w:r w:rsidRPr="00B35321">
              <w:rPr>
                <w:rFonts w:cs="Arial"/>
                <w:snapToGrid w:val="0"/>
                <w:sz w:val="16"/>
                <w:szCs w:val="16"/>
              </w:rPr>
              <w:t xml:space="preserve">ZEAAA_MAY_MAY </w:t>
            </w:r>
          </w:p>
        </w:tc>
        <w:tc>
          <w:tcPr>
            <w:tcW w:w="1134" w:type="dxa"/>
            <w:vAlign w:val="center"/>
          </w:tcPr>
          <w:p w14:paraId="1A2273D5" w14:textId="77777777" w:rsidR="00B35321" w:rsidRPr="00B35321" w:rsidRDefault="00B35321" w:rsidP="00E732F6">
            <w:pPr>
              <w:jc w:val="left"/>
              <w:rPr>
                <w:rFonts w:cs="Arial"/>
                <w:bCs/>
                <w:i/>
                <w:sz w:val="16"/>
                <w:szCs w:val="16"/>
                <w:highlight w:val="yellow"/>
              </w:rPr>
            </w:pPr>
            <w:proofErr w:type="spellStart"/>
            <w:r w:rsidRPr="00B35321">
              <w:rPr>
                <w:rFonts w:cs="Arial"/>
                <w:bCs/>
                <w:i/>
                <w:sz w:val="16"/>
                <w:szCs w:val="16"/>
              </w:rPr>
              <w:t>Zea</w:t>
            </w:r>
            <w:proofErr w:type="spellEnd"/>
            <w:r w:rsidRPr="00B35321">
              <w:rPr>
                <w:rFonts w:cs="Arial"/>
                <w:bCs/>
                <w:i/>
                <w:sz w:val="16"/>
                <w:szCs w:val="16"/>
              </w:rPr>
              <w:t xml:space="preserve"> mays </w:t>
            </w:r>
            <w:r w:rsidRPr="00B35321">
              <w:rPr>
                <w:rFonts w:cs="Arial"/>
                <w:bCs/>
                <w:sz w:val="16"/>
                <w:szCs w:val="16"/>
              </w:rPr>
              <w:t>L. subsp.</w:t>
            </w:r>
            <w:r w:rsidRPr="00B35321">
              <w:rPr>
                <w:rFonts w:cs="Arial"/>
                <w:bCs/>
                <w:i/>
                <w:sz w:val="16"/>
                <w:szCs w:val="16"/>
              </w:rPr>
              <w:t xml:space="preserve"> mays</w:t>
            </w:r>
          </w:p>
        </w:tc>
        <w:tc>
          <w:tcPr>
            <w:tcW w:w="1134" w:type="dxa"/>
            <w:tcBorders>
              <w:right w:val="single" w:sz="18" w:space="0" w:color="auto"/>
            </w:tcBorders>
            <w:vAlign w:val="center"/>
          </w:tcPr>
          <w:p w14:paraId="36C28088" w14:textId="77777777" w:rsidR="00B35321" w:rsidRPr="004C0195" w:rsidRDefault="00B35321" w:rsidP="00E732F6">
            <w:pPr>
              <w:jc w:val="left"/>
              <w:rPr>
                <w:rFonts w:cs="Arial"/>
                <w:bCs/>
                <w:sz w:val="16"/>
                <w:szCs w:val="16"/>
                <w:lang w:val="es-ES"/>
              </w:rPr>
            </w:pPr>
            <w:r w:rsidRPr="004C0195">
              <w:rPr>
                <w:rFonts w:cs="Arial"/>
                <w:bCs/>
                <w:i/>
                <w:sz w:val="16"/>
                <w:szCs w:val="16"/>
                <w:lang w:val="es-ES"/>
              </w:rPr>
              <w:t xml:space="preserve">Zea </w:t>
            </w:r>
            <w:proofErr w:type="spellStart"/>
            <w:r w:rsidRPr="004C0195">
              <w:rPr>
                <w:rFonts w:cs="Arial"/>
                <w:bCs/>
                <w:i/>
                <w:sz w:val="16"/>
                <w:szCs w:val="16"/>
                <w:lang w:val="es-ES"/>
              </w:rPr>
              <w:t>mays</w:t>
            </w:r>
            <w:proofErr w:type="spellEnd"/>
            <w:r w:rsidRPr="004C0195">
              <w:rPr>
                <w:rFonts w:cs="Arial"/>
                <w:bCs/>
                <w:sz w:val="16"/>
                <w:szCs w:val="16"/>
                <w:lang w:val="es-ES"/>
              </w:rPr>
              <w:t xml:space="preserve"> </w:t>
            </w:r>
            <w:proofErr w:type="spellStart"/>
            <w:r w:rsidRPr="004C0195">
              <w:rPr>
                <w:rFonts w:cs="Arial"/>
                <w:bCs/>
                <w:sz w:val="16"/>
                <w:szCs w:val="16"/>
                <w:lang w:val="es-ES"/>
              </w:rPr>
              <w:t>var</w:t>
            </w:r>
            <w:proofErr w:type="spellEnd"/>
            <w:r w:rsidRPr="004C0195">
              <w:rPr>
                <w:rFonts w:cs="Arial"/>
                <w:bCs/>
                <w:sz w:val="16"/>
                <w:szCs w:val="16"/>
                <w:lang w:val="es-ES"/>
              </w:rPr>
              <w:t xml:space="preserve"> </w:t>
            </w:r>
            <w:proofErr w:type="spellStart"/>
            <w:r w:rsidRPr="004C0195">
              <w:rPr>
                <w:rFonts w:cs="Arial"/>
                <w:bCs/>
                <w:i/>
                <w:sz w:val="16"/>
                <w:szCs w:val="16"/>
                <w:lang w:val="es-ES"/>
              </w:rPr>
              <w:t>ceratina</w:t>
            </w:r>
            <w:proofErr w:type="spellEnd"/>
            <w:r w:rsidRPr="004C0195">
              <w:rPr>
                <w:rFonts w:cs="Arial"/>
                <w:bCs/>
                <w:sz w:val="16"/>
                <w:szCs w:val="16"/>
                <w:lang w:val="es-ES"/>
              </w:rPr>
              <w:t xml:space="preserve"> L.; </w:t>
            </w:r>
          </w:p>
          <w:p w14:paraId="5EC9BD31" w14:textId="77777777" w:rsidR="00B35321" w:rsidRPr="004C0195" w:rsidRDefault="00B35321" w:rsidP="00E732F6">
            <w:pPr>
              <w:jc w:val="left"/>
              <w:rPr>
                <w:rFonts w:cs="Arial"/>
                <w:bCs/>
                <w:sz w:val="16"/>
                <w:szCs w:val="16"/>
                <w:lang w:val="es-ES"/>
              </w:rPr>
            </w:pPr>
            <w:r w:rsidRPr="004C0195">
              <w:rPr>
                <w:rFonts w:cs="Arial"/>
                <w:bCs/>
                <w:i/>
                <w:sz w:val="16"/>
                <w:szCs w:val="16"/>
                <w:lang w:val="es-ES"/>
              </w:rPr>
              <w:t xml:space="preserve">Zea </w:t>
            </w:r>
            <w:proofErr w:type="spellStart"/>
            <w:r w:rsidRPr="004C0195">
              <w:rPr>
                <w:rFonts w:cs="Arial"/>
                <w:bCs/>
                <w:i/>
                <w:sz w:val="16"/>
                <w:szCs w:val="16"/>
                <w:lang w:val="es-ES"/>
              </w:rPr>
              <w:t>mays</w:t>
            </w:r>
            <w:proofErr w:type="spellEnd"/>
            <w:r w:rsidRPr="004C0195">
              <w:rPr>
                <w:rFonts w:cs="Arial"/>
                <w:bCs/>
                <w:sz w:val="16"/>
                <w:szCs w:val="16"/>
                <w:lang w:val="es-ES"/>
              </w:rPr>
              <w:t xml:space="preserve"> </w:t>
            </w:r>
            <w:proofErr w:type="spellStart"/>
            <w:r w:rsidRPr="004C0195">
              <w:rPr>
                <w:rFonts w:cs="Arial"/>
                <w:bCs/>
                <w:sz w:val="16"/>
                <w:szCs w:val="16"/>
                <w:lang w:val="es-ES"/>
              </w:rPr>
              <w:t>var</w:t>
            </w:r>
            <w:proofErr w:type="spellEnd"/>
            <w:r w:rsidRPr="004C0195">
              <w:rPr>
                <w:rFonts w:cs="Arial"/>
                <w:bCs/>
                <w:sz w:val="16"/>
                <w:szCs w:val="16"/>
                <w:lang w:val="es-ES"/>
              </w:rPr>
              <w:t xml:space="preserve">. </w:t>
            </w:r>
            <w:proofErr w:type="spellStart"/>
            <w:r w:rsidRPr="004C0195">
              <w:rPr>
                <w:rFonts w:cs="Arial"/>
                <w:bCs/>
                <w:i/>
                <w:sz w:val="16"/>
                <w:szCs w:val="16"/>
                <w:lang w:val="es-ES"/>
              </w:rPr>
              <w:t>indentata</w:t>
            </w:r>
            <w:proofErr w:type="spellEnd"/>
            <w:r w:rsidRPr="004C0195">
              <w:rPr>
                <w:rFonts w:cs="Arial"/>
                <w:bCs/>
                <w:sz w:val="16"/>
                <w:szCs w:val="16"/>
                <w:lang w:val="es-ES"/>
              </w:rPr>
              <w:t xml:space="preserve"> (</w:t>
            </w:r>
            <w:proofErr w:type="spellStart"/>
            <w:r w:rsidRPr="004C0195">
              <w:rPr>
                <w:rFonts w:cs="Arial"/>
                <w:bCs/>
                <w:sz w:val="16"/>
                <w:szCs w:val="16"/>
                <w:lang w:val="es-ES"/>
              </w:rPr>
              <w:t>Sturtev</w:t>
            </w:r>
            <w:proofErr w:type="spellEnd"/>
            <w:r w:rsidRPr="004C0195">
              <w:rPr>
                <w:rFonts w:cs="Arial"/>
                <w:bCs/>
                <w:sz w:val="16"/>
                <w:szCs w:val="16"/>
                <w:lang w:val="es-ES"/>
              </w:rPr>
              <w:t xml:space="preserve">.) L. H. Bailey; </w:t>
            </w:r>
          </w:p>
          <w:p w14:paraId="7C6BEE31" w14:textId="77777777" w:rsidR="00B35321" w:rsidRPr="00B35321" w:rsidRDefault="00B35321" w:rsidP="00E732F6">
            <w:pPr>
              <w:jc w:val="left"/>
              <w:rPr>
                <w:rFonts w:cs="Arial"/>
                <w:bCs/>
                <w:sz w:val="16"/>
                <w:szCs w:val="16"/>
              </w:rPr>
            </w:pPr>
            <w:r w:rsidRPr="004C0195">
              <w:rPr>
                <w:rFonts w:cs="Arial"/>
                <w:bCs/>
                <w:i/>
                <w:sz w:val="16"/>
                <w:szCs w:val="16"/>
                <w:lang w:val="es-ES"/>
              </w:rPr>
              <w:t xml:space="preserve">Zea </w:t>
            </w:r>
            <w:proofErr w:type="spellStart"/>
            <w:r w:rsidRPr="004C0195">
              <w:rPr>
                <w:rFonts w:cs="Arial"/>
                <w:bCs/>
                <w:i/>
                <w:sz w:val="16"/>
                <w:szCs w:val="16"/>
                <w:lang w:val="es-ES"/>
              </w:rPr>
              <w:t>mays</w:t>
            </w:r>
            <w:proofErr w:type="spellEnd"/>
            <w:r w:rsidRPr="004C0195">
              <w:rPr>
                <w:rFonts w:cs="Arial"/>
                <w:bCs/>
                <w:sz w:val="16"/>
                <w:szCs w:val="16"/>
                <w:lang w:val="es-ES"/>
              </w:rPr>
              <w:t xml:space="preserve"> </w:t>
            </w:r>
            <w:proofErr w:type="spellStart"/>
            <w:r w:rsidRPr="004C0195">
              <w:rPr>
                <w:rFonts w:cs="Arial"/>
                <w:bCs/>
                <w:sz w:val="16"/>
                <w:szCs w:val="16"/>
                <w:lang w:val="es-ES"/>
              </w:rPr>
              <w:t>var</w:t>
            </w:r>
            <w:proofErr w:type="spellEnd"/>
            <w:r w:rsidRPr="004C0195">
              <w:rPr>
                <w:rFonts w:cs="Arial"/>
                <w:bCs/>
                <w:sz w:val="16"/>
                <w:szCs w:val="16"/>
                <w:lang w:val="es-ES"/>
              </w:rPr>
              <w:t xml:space="preserve">. </w:t>
            </w:r>
            <w:proofErr w:type="spellStart"/>
            <w:r w:rsidRPr="004C0195">
              <w:rPr>
                <w:rFonts w:cs="Arial"/>
                <w:bCs/>
                <w:i/>
                <w:sz w:val="16"/>
                <w:szCs w:val="16"/>
                <w:lang w:val="es-ES"/>
              </w:rPr>
              <w:t>indurata</w:t>
            </w:r>
            <w:proofErr w:type="spellEnd"/>
            <w:r w:rsidRPr="004C0195">
              <w:rPr>
                <w:rFonts w:cs="Arial"/>
                <w:bCs/>
                <w:sz w:val="16"/>
                <w:szCs w:val="16"/>
                <w:lang w:val="es-ES"/>
              </w:rPr>
              <w:t xml:space="preserve"> (</w:t>
            </w:r>
            <w:proofErr w:type="spellStart"/>
            <w:r w:rsidRPr="004C0195">
              <w:rPr>
                <w:rFonts w:cs="Arial"/>
                <w:bCs/>
                <w:sz w:val="16"/>
                <w:szCs w:val="16"/>
                <w:lang w:val="es-ES"/>
              </w:rPr>
              <w:t>Sturtev</w:t>
            </w:r>
            <w:proofErr w:type="spellEnd"/>
            <w:r w:rsidRPr="004C0195">
              <w:rPr>
                <w:rFonts w:cs="Arial"/>
                <w:bCs/>
                <w:sz w:val="16"/>
                <w:szCs w:val="16"/>
                <w:lang w:val="es-ES"/>
              </w:rPr>
              <w:t xml:space="preserve">.) </w:t>
            </w:r>
            <w:r w:rsidRPr="00B35321">
              <w:rPr>
                <w:rFonts w:cs="Arial"/>
                <w:bCs/>
                <w:sz w:val="16"/>
                <w:szCs w:val="16"/>
              </w:rPr>
              <w:t xml:space="preserve">L. H. </w:t>
            </w:r>
            <w:proofErr w:type="gramStart"/>
            <w:r w:rsidRPr="00B35321">
              <w:rPr>
                <w:rFonts w:cs="Arial"/>
                <w:bCs/>
                <w:sz w:val="16"/>
                <w:szCs w:val="16"/>
              </w:rPr>
              <w:t>Bailey;</w:t>
            </w:r>
            <w:proofErr w:type="gramEnd"/>
            <w:r w:rsidRPr="00B35321">
              <w:rPr>
                <w:rFonts w:cs="Arial"/>
                <w:bCs/>
                <w:sz w:val="16"/>
                <w:szCs w:val="16"/>
              </w:rPr>
              <w:t xml:space="preserve"> </w:t>
            </w:r>
          </w:p>
          <w:p w14:paraId="539DD57F" w14:textId="77777777" w:rsidR="00B35321" w:rsidRPr="00B35321" w:rsidRDefault="00B35321" w:rsidP="00E732F6">
            <w:pPr>
              <w:jc w:val="left"/>
              <w:rPr>
                <w:rFonts w:cs="Arial"/>
                <w:sz w:val="16"/>
                <w:szCs w:val="16"/>
                <w:highlight w:val="yellow"/>
                <w:lang w:eastAsia="ja-JP"/>
              </w:rPr>
            </w:pPr>
            <w:proofErr w:type="spellStart"/>
            <w:r w:rsidRPr="00B35321">
              <w:rPr>
                <w:rFonts w:cs="Arial"/>
                <w:bCs/>
                <w:i/>
                <w:sz w:val="16"/>
                <w:szCs w:val="16"/>
              </w:rPr>
              <w:t>Zea</w:t>
            </w:r>
            <w:proofErr w:type="spellEnd"/>
            <w:r w:rsidRPr="00B35321">
              <w:rPr>
                <w:rFonts w:cs="Arial"/>
                <w:bCs/>
                <w:i/>
                <w:sz w:val="16"/>
                <w:szCs w:val="16"/>
              </w:rPr>
              <w:t xml:space="preserve"> mays</w:t>
            </w:r>
            <w:r w:rsidRPr="00B35321">
              <w:rPr>
                <w:rFonts w:cs="Arial"/>
                <w:bCs/>
                <w:sz w:val="16"/>
                <w:szCs w:val="16"/>
              </w:rPr>
              <w:t xml:space="preserve"> var. </w:t>
            </w:r>
            <w:proofErr w:type="spellStart"/>
            <w:r w:rsidRPr="00B35321">
              <w:rPr>
                <w:rFonts w:cs="Arial"/>
                <w:bCs/>
                <w:i/>
                <w:sz w:val="16"/>
                <w:szCs w:val="16"/>
              </w:rPr>
              <w:t>saccharata</w:t>
            </w:r>
            <w:proofErr w:type="spellEnd"/>
            <w:r w:rsidRPr="00B35321">
              <w:rPr>
                <w:rFonts w:cs="Arial"/>
                <w:bCs/>
                <w:sz w:val="16"/>
                <w:szCs w:val="16"/>
              </w:rPr>
              <w:t xml:space="preserve"> (</w:t>
            </w:r>
            <w:proofErr w:type="spellStart"/>
            <w:r w:rsidRPr="00B35321">
              <w:rPr>
                <w:rFonts w:cs="Arial"/>
                <w:bCs/>
                <w:sz w:val="16"/>
                <w:szCs w:val="16"/>
              </w:rPr>
              <w:t>Sturtev</w:t>
            </w:r>
            <w:proofErr w:type="spellEnd"/>
            <w:r w:rsidRPr="00B35321">
              <w:rPr>
                <w:rFonts w:cs="Arial"/>
                <w:bCs/>
                <w:sz w:val="16"/>
                <w:szCs w:val="16"/>
              </w:rPr>
              <w:t>.) L. H. Bailey</w:t>
            </w:r>
          </w:p>
        </w:tc>
        <w:tc>
          <w:tcPr>
            <w:tcW w:w="1701" w:type="dxa"/>
            <w:tcBorders>
              <w:left w:val="single" w:sz="18" w:space="0" w:color="auto"/>
            </w:tcBorders>
            <w:vAlign w:val="center"/>
          </w:tcPr>
          <w:p w14:paraId="6914412D" w14:textId="77777777" w:rsidR="00B35321" w:rsidRPr="00B35321" w:rsidRDefault="00B35321" w:rsidP="00E732F6">
            <w:pPr>
              <w:jc w:val="left"/>
              <w:rPr>
                <w:rFonts w:cs="Arial"/>
                <w:sz w:val="16"/>
                <w:szCs w:val="16"/>
              </w:rPr>
            </w:pPr>
            <w:r w:rsidRPr="00B35321">
              <w:rPr>
                <w:rFonts w:cs="Arial"/>
                <w:sz w:val="16"/>
                <w:szCs w:val="16"/>
              </w:rPr>
              <w:t>ZEAAA_MAY_</w:t>
            </w:r>
            <w:r w:rsidRPr="00B35321">
              <w:rPr>
                <w:rFonts w:cs="Arial"/>
                <w:b/>
                <w:sz w:val="16"/>
                <w:szCs w:val="16"/>
              </w:rPr>
              <w:t>GMA</w:t>
            </w:r>
          </w:p>
          <w:p w14:paraId="49154599" w14:textId="77777777" w:rsidR="00B35321" w:rsidRPr="00B35321" w:rsidRDefault="00B35321" w:rsidP="00E732F6">
            <w:pPr>
              <w:jc w:val="left"/>
              <w:rPr>
                <w:rFonts w:cs="Arial"/>
                <w:sz w:val="16"/>
                <w:szCs w:val="16"/>
                <w:highlight w:val="yellow"/>
                <w:lang w:eastAsia="ja-JP"/>
              </w:rPr>
            </w:pPr>
          </w:p>
        </w:tc>
        <w:tc>
          <w:tcPr>
            <w:tcW w:w="1134" w:type="dxa"/>
            <w:vAlign w:val="center"/>
          </w:tcPr>
          <w:p w14:paraId="501BC7C9" w14:textId="77777777" w:rsidR="00B35321" w:rsidRPr="00B35321" w:rsidRDefault="00B35321" w:rsidP="00E732F6">
            <w:pPr>
              <w:jc w:val="left"/>
              <w:rPr>
                <w:rFonts w:cs="Arial"/>
                <w:iCs/>
                <w:snapToGrid w:val="0"/>
                <w:sz w:val="16"/>
                <w:szCs w:val="16"/>
                <w:highlight w:val="yellow"/>
                <w:u w:val="single"/>
              </w:rPr>
            </w:pPr>
            <w:proofErr w:type="spellStart"/>
            <w:r w:rsidRPr="00B35321">
              <w:rPr>
                <w:rFonts w:cs="Arial"/>
                <w:bCs/>
                <w:i/>
                <w:sz w:val="16"/>
                <w:szCs w:val="16"/>
                <w:highlight w:val="lightGray"/>
                <w:u w:val="single"/>
              </w:rPr>
              <w:t>Zea</w:t>
            </w:r>
            <w:proofErr w:type="spellEnd"/>
            <w:r w:rsidRPr="00B35321">
              <w:rPr>
                <w:rFonts w:cs="Arial"/>
                <w:bCs/>
                <w:i/>
                <w:sz w:val="16"/>
                <w:szCs w:val="16"/>
                <w:highlight w:val="lightGray"/>
                <w:u w:val="single"/>
              </w:rPr>
              <w:t xml:space="preserve"> mays </w:t>
            </w:r>
            <w:r w:rsidRPr="00B35321">
              <w:rPr>
                <w:rFonts w:cs="Arial"/>
                <w:bCs/>
                <w:sz w:val="16"/>
                <w:szCs w:val="16"/>
                <w:highlight w:val="lightGray"/>
                <w:u w:val="single"/>
              </w:rPr>
              <w:t>L. subsp.</w:t>
            </w:r>
            <w:r w:rsidRPr="00B35321">
              <w:rPr>
                <w:rFonts w:cs="Arial"/>
                <w:bCs/>
                <w:i/>
                <w:sz w:val="16"/>
                <w:szCs w:val="16"/>
                <w:highlight w:val="lightGray"/>
                <w:u w:val="single"/>
              </w:rPr>
              <w:t xml:space="preserve"> mays</w:t>
            </w:r>
            <w:r w:rsidRPr="00B35321">
              <w:rPr>
                <w:rFonts w:cs="Arial"/>
                <w:bCs/>
                <w:iCs/>
                <w:sz w:val="16"/>
                <w:szCs w:val="16"/>
                <w:highlight w:val="lightGray"/>
                <w:u w:val="single"/>
              </w:rPr>
              <w:t xml:space="preserve"> Maize Group </w:t>
            </w:r>
          </w:p>
        </w:tc>
        <w:tc>
          <w:tcPr>
            <w:tcW w:w="1418" w:type="dxa"/>
            <w:vAlign w:val="center"/>
          </w:tcPr>
          <w:p w14:paraId="54CC559E" w14:textId="77777777" w:rsidR="00B35321" w:rsidRPr="004C0195" w:rsidRDefault="00B35321" w:rsidP="00E732F6">
            <w:pPr>
              <w:jc w:val="left"/>
              <w:rPr>
                <w:rFonts w:cs="Arial"/>
                <w:bCs/>
                <w:sz w:val="16"/>
                <w:szCs w:val="16"/>
                <w:lang w:val="es-ES"/>
              </w:rPr>
            </w:pPr>
            <w:r w:rsidRPr="004C0195">
              <w:rPr>
                <w:rFonts w:cs="Arial"/>
                <w:bCs/>
                <w:i/>
                <w:sz w:val="16"/>
                <w:szCs w:val="16"/>
                <w:lang w:val="es-ES"/>
              </w:rPr>
              <w:t xml:space="preserve">Zea </w:t>
            </w:r>
            <w:proofErr w:type="spellStart"/>
            <w:r w:rsidRPr="004C0195">
              <w:rPr>
                <w:rFonts w:cs="Arial"/>
                <w:bCs/>
                <w:i/>
                <w:sz w:val="16"/>
                <w:szCs w:val="16"/>
                <w:lang w:val="es-ES"/>
              </w:rPr>
              <w:t>mays</w:t>
            </w:r>
            <w:proofErr w:type="spellEnd"/>
            <w:r w:rsidRPr="004C0195">
              <w:rPr>
                <w:rFonts w:cs="Arial"/>
                <w:bCs/>
                <w:sz w:val="16"/>
                <w:szCs w:val="16"/>
                <w:lang w:val="es-ES"/>
              </w:rPr>
              <w:t xml:space="preserve"> </w:t>
            </w:r>
            <w:proofErr w:type="spellStart"/>
            <w:r w:rsidRPr="004C0195">
              <w:rPr>
                <w:rFonts w:cs="Arial"/>
                <w:bCs/>
                <w:sz w:val="16"/>
                <w:szCs w:val="16"/>
                <w:lang w:val="es-ES"/>
              </w:rPr>
              <w:t>var</w:t>
            </w:r>
            <w:proofErr w:type="spellEnd"/>
            <w:r w:rsidRPr="004C0195">
              <w:rPr>
                <w:rFonts w:cs="Arial"/>
                <w:bCs/>
                <w:sz w:val="16"/>
                <w:szCs w:val="16"/>
                <w:lang w:val="es-ES"/>
              </w:rPr>
              <w:t xml:space="preserve"> </w:t>
            </w:r>
            <w:proofErr w:type="spellStart"/>
            <w:r w:rsidRPr="004C0195">
              <w:rPr>
                <w:rFonts w:cs="Arial"/>
                <w:bCs/>
                <w:i/>
                <w:sz w:val="16"/>
                <w:szCs w:val="16"/>
                <w:lang w:val="es-ES"/>
              </w:rPr>
              <w:t>ceratina</w:t>
            </w:r>
            <w:proofErr w:type="spellEnd"/>
            <w:r w:rsidRPr="004C0195">
              <w:rPr>
                <w:rFonts w:cs="Arial"/>
                <w:bCs/>
                <w:sz w:val="16"/>
                <w:szCs w:val="16"/>
                <w:lang w:val="es-ES"/>
              </w:rPr>
              <w:t xml:space="preserve"> L.; </w:t>
            </w:r>
          </w:p>
          <w:p w14:paraId="3DFD61F2" w14:textId="77777777" w:rsidR="00B35321" w:rsidRPr="004C0195" w:rsidRDefault="00B35321" w:rsidP="00E732F6">
            <w:pPr>
              <w:jc w:val="left"/>
              <w:rPr>
                <w:rFonts w:cs="Arial"/>
                <w:bCs/>
                <w:sz w:val="16"/>
                <w:szCs w:val="16"/>
                <w:lang w:val="es-ES"/>
              </w:rPr>
            </w:pPr>
            <w:r w:rsidRPr="004C0195">
              <w:rPr>
                <w:rFonts w:cs="Arial"/>
                <w:bCs/>
                <w:i/>
                <w:sz w:val="16"/>
                <w:szCs w:val="16"/>
                <w:lang w:val="es-ES"/>
              </w:rPr>
              <w:t xml:space="preserve">Zea </w:t>
            </w:r>
            <w:proofErr w:type="spellStart"/>
            <w:r w:rsidRPr="004C0195">
              <w:rPr>
                <w:rFonts w:cs="Arial"/>
                <w:bCs/>
                <w:i/>
                <w:sz w:val="16"/>
                <w:szCs w:val="16"/>
                <w:lang w:val="es-ES"/>
              </w:rPr>
              <w:t>mays</w:t>
            </w:r>
            <w:proofErr w:type="spellEnd"/>
            <w:r w:rsidRPr="004C0195">
              <w:rPr>
                <w:rFonts w:cs="Arial"/>
                <w:bCs/>
                <w:sz w:val="16"/>
                <w:szCs w:val="16"/>
                <w:lang w:val="es-ES"/>
              </w:rPr>
              <w:t xml:space="preserve"> </w:t>
            </w:r>
            <w:proofErr w:type="spellStart"/>
            <w:r w:rsidRPr="004C0195">
              <w:rPr>
                <w:rFonts w:cs="Arial"/>
                <w:bCs/>
                <w:sz w:val="16"/>
                <w:szCs w:val="16"/>
                <w:lang w:val="es-ES"/>
              </w:rPr>
              <w:t>var</w:t>
            </w:r>
            <w:proofErr w:type="spellEnd"/>
            <w:r w:rsidRPr="004C0195">
              <w:rPr>
                <w:rFonts w:cs="Arial"/>
                <w:bCs/>
                <w:sz w:val="16"/>
                <w:szCs w:val="16"/>
                <w:lang w:val="es-ES"/>
              </w:rPr>
              <w:t xml:space="preserve">. </w:t>
            </w:r>
            <w:proofErr w:type="spellStart"/>
            <w:r w:rsidRPr="004C0195">
              <w:rPr>
                <w:rFonts w:cs="Arial"/>
                <w:bCs/>
                <w:i/>
                <w:sz w:val="16"/>
                <w:szCs w:val="16"/>
                <w:lang w:val="es-ES"/>
              </w:rPr>
              <w:t>indentata</w:t>
            </w:r>
            <w:proofErr w:type="spellEnd"/>
            <w:r w:rsidRPr="004C0195">
              <w:rPr>
                <w:rFonts w:cs="Arial"/>
                <w:bCs/>
                <w:sz w:val="16"/>
                <w:szCs w:val="16"/>
                <w:lang w:val="es-ES"/>
              </w:rPr>
              <w:t xml:space="preserve"> (</w:t>
            </w:r>
            <w:proofErr w:type="spellStart"/>
            <w:r w:rsidRPr="004C0195">
              <w:rPr>
                <w:rFonts w:cs="Arial"/>
                <w:bCs/>
                <w:sz w:val="16"/>
                <w:szCs w:val="16"/>
                <w:lang w:val="es-ES"/>
              </w:rPr>
              <w:t>Sturtev</w:t>
            </w:r>
            <w:proofErr w:type="spellEnd"/>
            <w:r w:rsidRPr="004C0195">
              <w:rPr>
                <w:rFonts w:cs="Arial"/>
                <w:bCs/>
                <w:sz w:val="16"/>
                <w:szCs w:val="16"/>
                <w:lang w:val="es-ES"/>
              </w:rPr>
              <w:t xml:space="preserve">.) L. H. Bailey; </w:t>
            </w:r>
          </w:p>
          <w:p w14:paraId="3CA348B2" w14:textId="77777777" w:rsidR="00B35321" w:rsidRPr="004C0195" w:rsidRDefault="00B35321" w:rsidP="00E732F6">
            <w:pPr>
              <w:jc w:val="left"/>
              <w:rPr>
                <w:rFonts w:cs="Arial"/>
                <w:bCs/>
                <w:sz w:val="16"/>
                <w:szCs w:val="16"/>
                <w:lang w:val="es-ES"/>
              </w:rPr>
            </w:pPr>
            <w:r w:rsidRPr="004C0195">
              <w:rPr>
                <w:rFonts w:cs="Arial"/>
                <w:bCs/>
                <w:i/>
                <w:sz w:val="16"/>
                <w:szCs w:val="16"/>
                <w:lang w:val="es-ES"/>
              </w:rPr>
              <w:t xml:space="preserve">Zea </w:t>
            </w:r>
            <w:proofErr w:type="spellStart"/>
            <w:r w:rsidRPr="004C0195">
              <w:rPr>
                <w:rFonts w:cs="Arial"/>
                <w:bCs/>
                <w:i/>
                <w:sz w:val="16"/>
                <w:szCs w:val="16"/>
                <w:lang w:val="es-ES"/>
              </w:rPr>
              <w:t>mays</w:t>
            </w:r>
            <w:proofErr w:type="spellEnd"/>
            <w:r w:rsidRPr="004C0195">
              <w:rPr>
                <w:rFonts w:cs="Arial"/>
                <w:bCs/>
                <w:sz w:val="16"/>
                <w:szCs w:val="16"/>
                <w:lang w:val="es-ES"/>
              </w:rPr>
              <w:t xml:space="preserve"> </w:t>
            </w:r>
            <w:proofErr w:type="spellStart"/>
            <w:r w:rsidRPr="004C0195">
              <w:rPr>
                <w:rFonts w:cs="Arial"/>
                <w:bCs/>
                <w:sz w:val="16"/>
                <w:szCs w:val="16"/>
                <w:lang w:val="es-ES"/>
              </w:rPr>
              <w:t>var</w:t>
            </w:r>
            <w:proofErr w:type="spellEnd"/>
            <w:r w:rsidRPr="004C0195">
              <w:rPr>
                <w:rFonts w:cs="Arial"/>
                <w:bCs/>
                <w:sz w:val="16"/>
                <w:szCs w:val="16"/>
                <w:lang w:val="es-ES"/>
              </w:rPr>
              <w:t xml:space="preserve">. </w:t>
            </w:r>
            <w:proofErr w:type="spellStart"/>
            <w:r w:rsidRPr="004C0195">
              <w:rPr>
                <w:rFonts w:cs="Arial"/>
                <w:bCs/>
                <w:i/>
                <w:sz w:val="16"/>
                <w:szCs w:val="16"/>
                <w:lang w:val="es-ES"/>
              </w:rPr>
              <w:t>indurata</w:t>
            </w:r>
            <w:proofErr w:type="spellEnd"/>
            <w:r w:rsidRPr="004C0195">
              <w:rPr>
                <w:rFonts w:cs="Arial"/>
                <w:bCs/>
                <w:sz w:val="16"/>
                <w:szCs w:val="16"/>
                <w:lang w:val="es-ES"/>
              </w:rPr>
              <w:t xml:space="preserve"> (</w:t>
            </w:r>
            <w:proofErr w:type="spellStart"/>
            <w:r w:rsidRPr="004C0195">
              <w:rPr>
                <w:rFonts w:cs="Arial"/>
                <w:bCs/>
                <w:sz w:val="16"/>
                <w:szCs w:val="16"/>
                <w:lang w:val="es-ES"/>
              </w:rPr>
              <w:t>Sturtev</w:t>
            </w:r>
            <w:proofErr w:type="spellEnd"/>
            <w:r w:rsidRPr="004C0195">
              <w:rPr>
                <w:rFonts w:cs="Arial"/>
                <w:bCs/>
                <w:sz w:val="16"/>
                <w:szCs w:val="16"/>
                <w:lang w:val="es-ES"/>
              </w:rPr>
              <w:t>.) L. H. Bailey;</w:t>
            </w:r>
          </w:p>
          <w:p w14:paraId="5F28AEF3" w14:textId="77777777" w:rsidR="00B35321" w:rsidRPr="004C0195" w:rsidRDefault="00B35321" w:rsidP="00E732F6">
            <w:pPr>
              <w:jc w:val="left"/>
              <w:rPr>
                <w:rFonts w:cs="Arial"/>
                <w:bCs/>
                <w:strike/>
                <w:sz w:val="16"/>
                <w:szCs w:val="16"/>
                <w:highlight w:val="lightGray"/>
                <w:lang w:val="es-ES"/>
              </w:rPr>
            </w:pPr>
            <w:r w:rsidRPr="004C0195">
              <w:rPr>
                <w:rFonts w:cs="Arial"/>
                <w:bCs/>
                <w:i/>
                <w:strike/>
                <w:sz w:val="16"/>
                <w:szCs w:val="16"/>
                <w:highlight w:val="lightGray"/>
                <w:lang w:val="es-ES"/>
              </w:rPr>
              <w:t xml:space="preserve">Zea </w:t>
            </w:r>
            <w:proofErr w:type="spellStart"/>
            <w:r w:rsidRPr="004C0195">
              <w:rPr>
                <w:rFonts w:cs="Arial"/>
                <w:bCs/>
                <w:i/>
                <w:strike/>
                <w:sz w:val="16"/>
                <w:szCs w:val="16"/>
                <w:highlight w:val="lightGray"/>
                <w:lang w:val="es-ES"/>
              </w:rPr>
              <w:t>mays</w:t>
            </w:r>
            <w:proofErr w:type="spellEnd"/>
            <w:r w:rsidRPr="004C0195">
              <w:rPr>
                <w:rFonts w:cs="Arial"/>
                <w:bCs/>
                <w:strike/>
                <w:sz w:val="16"/>
                <w:szCs w:val="16"/>
                <w:highlight w:val="lightGray"/>
                <w:lang w:val="es-ES"/>
              </w:rPr>
              <w:t xml:space="preserve"> </w:t>
            </w:r>
            <w:proofErr w:type="spellStart"/>
            <w:r w:rsidRPr="004C0195">
              <w:rPr>
                <w:rFonts w:cs="Arial"/>
                <w:bCs/>
                <w:strike/>
                <w:sz w:val="16"/>
                <w:szCs w:val="16"/>
                <w:highlight w:val="lightGray"/>
                <w:lang w:val="es-ES"/>
              </w:rPr>
              <w:t>var</w:t>
            </w:r>
            <w:proofErr w:type="spellEnd"/>
            <w:r w:rsidRPr="004C0195">
              <w:rPr>
                <w:rFonts w:cs="Arial"/>
                <w:bCs/>
                <w:strike/>
                <w:sz w:val="16"/>
                <w:szCs w:val="16"/>
                <w:highlight w:val="lightGray"/>
                <w:lang w:val="es-ES"/>
              </w:rPr>
              <w:t xml:space="preserve">. </w:t>
            </w:r>
            <w:proofErr w:type="spellStart"/>
            <w:r w:rsidRPr="004C0195">
              <w:rPr>
                <w:rFonts w:cs="Arial"/>
                <w:bCs/>
                <w:i/>
                <w:strike/>
                <w:sz w:val="16"/>
                <w:szCs w:val="16"/>
                <w:highlight w:val="lightGray"/>
                <w:lang w:val="es-ES"/>
              </w:rPr>
              <w:t>saccharata</w:t>
            </w:r>
            <w:proofErr w:type="spellEnd"/>
            <w:r w:rsidRPr="004C0195">
              <w:rPr>
                <w:rFonts w:cs="Arial"/>
                <w:bCs/>
                <w:strike/>
                <w:sz w:val="16"/>
                <w:szCs w:val="16"/>
                <w:highlight w:val="lightGray"/>
                <w:lang w:val="es-ES"/>
              </w:rPr>
              <w:t xml:space="preserve"> (</w:t>
            </w:r>
            <w:proofErr w:type="spellStart"/>
            <w:r w:rsidRPr="004C0195">
              <w:rPr>
                <w:rFonts w:cs="Arial"/>
                <w:bCs/>
                <w:strike/>
                <w:sz w:val="16"/>
                <w:szCs w:val="16"/>
                <w:highlight w:val="lightGray"/>
                <w:lang w:val="es-ES"/>
              </w:rPr>
              <w:t>Sturtev</w:t>
            </w:r>
            <w:proofErr w:type="spellEnd"/>
            <w:r w:rsidRPr="004C0195">
              <w:rPr>
                <w:rFonts w:cs="Arial"/>
                <w:bCs/>
                <w:strike/>
                <w:sz w:val="16"/>
                <w:szCs w:val="16"/>
                <w:highlight w:val="lightGray"/>
                <w:lang w:val="es-ES"/>
              </w:rPr>
              <w:t xml:space="preserve">.) L. H. Bailey; </w:t>
            </w:r>
          </w:p>
          <w:p w14:paraId="36CC9BC3" w14:textId="77777777" w:rsidR="00B35321" w:rsidRPr="004C0195" w:rsidRDefault="00B35321" w:rsidP="00E732F6">
            <w:pPr>
              <w:jc w:val="left"/>
              <w:rPr>
                <w:rFonts w:cs="Arial"/>
                <w:strike/>
                <w:snapToGrid w:val="0"/>
                <w:sz w:val="16"/>
                <w:szCs w:val="16"/>
                <w:highlight w:val="lightGray"/>
                <w:lang w:val="es-ES"/>
              </w:rPr>
            </w:pPr>
            <w:r w:rsidRPr="004C0195">
              <w:rPr>
                <w:rFonts w:cs="Arial"/>
                <w:i/>
                <w:strike/>
                <w:snapToGrid w:val="0"/>
                <w:sz w:val="16"/>
                <w:szCs w:val="16"/>
                <w:highlight w:val="lightGray"/>
                <w:lang w:val="es-ES"/>
              </w:rPr>
              <w:t xml:space="preserve">Zea </w:t>
            </w:r>
            <w:proofErr w:type="spellStart"/>
            <w:r w:rsidRPr="004C0195">
              <w:rPr>
                <w:rFonts w:cs="Arial"/>
                <w:i/>
                <w:strike/>
                <w:snapToGrid w:val="0"/>
                <w:sz w:val="16"/>
                <w:szCs w:val="16"/>
                <w:highlight w:val="lightGray"/>
                <w:lang w:val="es-ES"/>
              </w:rPr>
              <w:t>mays</w:t>
            </w:r>
            <w:proofErr w:type="spellEnd"/>
            <w:r w:rsidRPr="004C0195">
              <w:rPr>
                <w:rFonts w:cs="Arial"/>
                <w:i/>
                <w:strike/>
                <w:snapToGrid w:val="0"/>
                <w:sz w:val="16"/>
                <w:szCs w:val="16"/>
                <w:highlight w:val="lightGray"/>
                <w:lang w:val="es-ES"/>
              </w:rPr>
              <w:t xml:space="preserve"> </w:t>
            </w:r>
            <w:r w:rsidRPr="004C0195">
              <w:rPr>
                <w:rFonts w:cs="Arial"/>
                <w:strike/>
                <w:snapToGrid w:val="0"/>
                <w:sz w:val="16"/>
                <w:szCs w:val="16"/>
                <w:highlight w:val="lightGray"/>
                <w:lang w:val="es-ES"/>
              </w:rPr>
              <w:t>L.</w:t>
            </w:r>
            <w:r w:rsidRPr="004C0195">
              <w:rPr>
                <w:rFonts w:cs="Arial"/>
                <w:i/>
                <w:strike/>
                <w:snapToGrid w:val="0"/>
                <w:sz w:val="16"/>
                <w:szCs w:val="16"/>
                <w:highlight w:val="lightGray"/>
                <w:lang w:val="es-ES"/>
              </w:rPr>
              <w:t xml:space="preserve"> </w:t>
            </w:r>
            <w:proofErr w:type="spellStart"/>
            <w:r w:rsidRPr="004C0195">
              <w:rPr>
                <w:rFonts w:cs="Arial"/>
                <w:i/>
                <w:strike/>
                <w:snapToGrid w:val="0"/>
                <w:sz w:val="16"/>
                <w:szCs w:val="16"/>
                <w:highlight w:val="lightGray"/>
                <w:lang w:val="es-ES"/>
              </w:rPr>
              <w:t>saccharata</w:t>
            </w:r>
            <w:proofErr w:type="spellEnd"/>
            <w:r w:rsidRPr="004C0195">
              <w:rPr>
                <w:rFonts w:cs="Arial"/>
                <w:i/>
                <w:strike/>
                <w:snapToGrid w:val="0"/>
                <w:sz w:val="16"/>
                <w:szCs w:val="16"/>
                <w:highlight w:val="lightGray"/>
                <w:lang w:val="es-ES"/>
              </w:rPr>
              <w:t xml:space="preserve"> </w:t>
            </w:r>
            <w:proofErr w:type="spellStart"/>
            <w:r w:rsidRPr="004C0195">
              <w:rPr>
                <w:rFonts w:cs="Arial"/>
                <w:strike/>
                <w:snapToGrid w:val="0"/>
                <w:sz w:val="16"/>
                <w:szCs w:val="16"/>
                <w:highlight w:val="lightGray"/>
                <w:lang w:val="es-ES"/>
              </w:rPr>
              <w:t>Koern</w:t>
            </w:r>
            <w:proofErr w:type="spellEnd"/>
            <w:r w:rsidRPr="004C0195">
              <w:rPr>
                <w:rFonts w:cs="Arial"/>
                <w:strike/>
                <w:snapToGrid w:val="0"/>
                <w:sz w:val="16"/>
                <w:szCs w:val="16"/>
                <w:highlight w:val="lightGray"/>
                <w:lang w:val="es-ES"/>
              </w:rPr>
              <w:t>.;</w:t>
            </w:r>
          </w:p>
          <w:p w14:paraId="62804880" w14:textId="77777777" w:rsidR="00B35321" w:rsidRPr="004C0195" w:rsidRDefault="00B35321" w:rsidP="00E732F6">
            <w:pPr>
              <w:jc w:val="left"/>
              <w:rPr>
                <w:rFonts w:cs="Arial"/>
                <w:bCs/>
                <w:strike/>
                <w:sz w:val="16"/>
                <w:szCs w:val="16"/>
                <w:highlight w:val="lightGray"/>
                <w:lang w:val="es-ES"/>
              </w:rPr>
            </w:pPr>
            <w:r w:rsidRPr="004C0195">
              <w:rPr>
                <w:rFonts w:cs="Arial"/>
                <w:bCs/>
                <w:i/>
                <w:strike/>
                <w:sz w:val="16"/>
                <w:szCs w:val="16"/>
                <w:highlight w:val="lightGray"/>
                <w:lang w:val="es-ES"/>
              </w:rPr>
              <w:t xml:space="preserve">Zea </w:t>
            </w:r>
            <w:proofErr w:type="spellStart"/>
            <w:r w:rsidRPr="004C0195">
              <w:rPr>
                <w:rFonts w:cs="Arial"/>
                <w:bCs/>
                <w:i/>
                <w:strike/>
                <w:sz w:val="16"/>
                <w:szCs w:val="16"/>
                <w:highlight w:val="lightGray"/>
                <w:lang w:val="es-ES"/>
              </w:rPr>
              <w:t>mays</w:t>
            </w:r>
            <w:proofErr w:type="spellEnd"/>
            <w:r w:rsidRPr="004C0195">
              <w:rPr>
                <w:rFonts w:cs="Arial"/>
                <w:bCs/>
                <w:i/>
                <w:strike/>
                <w:sz w:val="16"/>
                <w:szCs w:val="16"/>
                <w:highlight w:val="lightGray"/>
                <w:lang w:val="es-ES"/>
              </w:rPr>
              <w:t xml:space="preserve"> </w:t>
            </w:r>
            <w:r w:rsidRPr="004C0195">
              <w:rPr>
                <w:rFonts w:cs="Arial"/>
                <w:bCs/>
                <w:strike/>
                <w:sz w:val="16"/>
                <w:szCs w:val="16"/>
                <w:highlight w:val="lightGray"/>
                <w:lang w:val="es-ES"/>
              </w:rPr>
              <w:t xml:space="preserve">L. </w:t>
            </w:r>
            <w:proofErr w:type="spellStart"/>
            <w:r w:rsidRPr="004C0195">
              <w:rPr>
                <w:rFonts w:cs="Arial"/>
                <w:bCs/>
                <w:strike/>
                <w:sz w:val="16"/>
                <w:szCs w:val="16"/>
                <w:highlight w:val="lightGray"/>
                <w:lang w:val="es-ES"/>
              </w:rPr>
              <w:t>var</w:t>
            </w:r>
            <w:proofErr w:type="spellEnd"/>
            <w:r w:rsidRPr="004C0195">
              <w:rPr>
                <w:rFonts w:cs="Arial"/>
                <w:bCs/>
                <w:strike/>
                <w:sz w:val="16"/>
                <w:szCs w:val="16"/>
                <w:highlight w:val="lightGray"/>
                <w:lang w:val="es-ES"/>
              </w:rPr>
              <w:t>.</w:t>
            </w:r>
            <w:r w:rsidRPr="004C0195">
              <w:rPr>
                <w:rFonts w:cs="Arial"/>
                <w:bCs/>
                <w:i/>
                <w:strike/>
                <w:sz w:val="16"/>
                <w:szCs w:val="16"/>
                <w:highlight w:val="lightGray"/>
                <w:lang w:val="es-ES"/>
              </w:rPr>
              <w:t xml:space="preserve"> </w:t>
            </w:r>
            <w:proofErr w:type="spellStart"/>
            <w:r w:rsidRPr="004C0195">
              <w:rPr>
                <w:rFonts w:cs="Arial"/>
                <w:bCs/>
                <w:i/>
                <w:strike/>
                <w:sz w:val="16"/>
                <w:szCs w:val="16"/>
                <w:highlight w:val="lightGray"/>
                <w:lang w:val="es-ES"/>
              </w:rPr>
              <w:t>everta</w:t>
            </w:r>
            <w:proofErr w:type="spellEnd"/>
            <w:r w:rsidRPr="004C0195">
              <w:rPr>
                <w:rFonts w:cs="Arial"/>
                <w:bCs/>
                <w:i/>
                <w:strike/>
                <w:sz w:val="16"/>
                <w:szCs w:val="16"/>
                <w:highlight w:val="lightGray"/>
                <w:lang w:val="es-ES"/>
              </w:rPr>
              <w:t xml:space="preserve"> </w:t>
            </w:r>
            <w:r w:rsidRPr="004C0195">
              <w:rPr>
                <w:rFonts w:cs="Arial"/>
                <w:bCs/>
                <w:strike/>
                <w:sz w:val="16"/>
                <w:szCs w:val="16"/>
                <w:highlight w:val="lightGray"/>
                <w:lang w:val="es-ES"/>
              </w:rPr>
              <w:t>(</w:t>
            </w:r>
            <w:proofErr w:type="spellStart"/>
            <w:r w:rsidRPr="004C0195">
              <w:rPr>
                <w:rFonts w:cs="Arial"/>
                <w:bCs/>
                <w:strike/>
                <w:sz w:val="16"/>
                <w:szCs w:val="16"/>
                <w:highlight w:val="lightGray"/>
                <w:lang w:val="es-ES"/>
              </w:rPr>
              <w:t>Praecox</w:t>
            </w:r>
            <w:proofErr w:type="spellEnd"/>
            <w:r w:rsidRPr="004C0195">
              <w:rPr>
                <w:rFonts w:cs="Arial"/>
                <w:bCs/>
                <w:strike/>
                <w:sz w:val="16"/>
                <w:szCs w:val="16"/>
                <w:highlight w:val="lightGray"/>
                <w:lang w:val="es-ES"/>
              </w:rPr>
              <w:t xml:space="preserve">) </w:t>
            </w:r>
            <w:proofErr w:type="spellStart"/>
            <w:r w:rsidRPr="004C0195">
              <w:rPr>
                <w:rFonts w:cs="Arial"/>
                <w:bCs/>
                <w:strike/>
                <w:sz w:val="16"/>
                <w:szCs w:val="16"/>
                <w:highlight w:val="lightGray"/>
                <w:lang w:val="es-ES"/>
              </w:rPr>
              <w:t>Sturt</w:t>
            </w:r>
            <w:proofErr w:type="spellEnd"/>
            <w:r w:rsidRPr="004C0195">
              <w:rPr>
                <w:rFonts w:cs="Arial"/>
                <w:bCs/>
                <w:strike/>
                <w:sz w:val="16"/>
                <w:szCs w:val="16"/>
                <w:highlight w:val="lightGray"/>
                <w:lang w:val="es-ES"/>
              </w:rPr>
              <w:t>.;</w:t>
            </w:r>
          </w:p>
          <w:p w14:paraId="6E6A4D55" w14:textId="77777777" w:rsidR="00B35321" w:rsidRPr="00B35321" w:rsidRDefault="00B35321" w:rsidP="00E732F6">
            <w:pPr>
              <w:jc w:val="left"/>
              <w:rPr>
                <w:rFonts w:cs="Arial"/>
                <w:bCs/>
                <w:strike/>
                <w:sz w:val="16"/>
                <w:szCs w:val="16"/>
                <w:lang w:val="pt-BR"/>
              </w:rPr>
            </w:pPr>
            <w:r w:rsidRPr="00B35321">
              <w:rPr>
                <w:rFonts w:cs="Arial"/>
                <w:bCs/>
                <w:i/>
                <w:strike/>
                <w:sz w:val="16"/>
                <w:szCs w:val="16"/>
                <w:highlight w:val="lightGray"/>
                <w:lang w:val="pt-BR"/>
              </w:rPr>
              <w:t xml:space="preserve">Zea mays </w:t>
            </w:r>
            <w:r w:rsidRPr="00B35321">
              <w:rPr>
                <w:rFonts w:cs="Arial"/>
                <w:bCs/>
                <w:strike/>
                <w:sz w:val="16"/>
                <w:szCs w:val="16"/>
                <w:highlight w:val="lightGray"/>
                <w:lang w:val="pt-BR"/>
              </w:rPr>
              <w:t xml:space="preserve">L. convar. </w:t>
            </w:r>
            <w:r w:rsidRPr="00B35321">
              <w:rPr>
                <w:rFonts w:cs="Arial"/>
                <w:bCs/>
                <w:i/>
                <w:strike/>
                <w:sz w:val="16"/>
                <w:szCs w:val="16"/>
                <w:highlight w:val="lightGray"/>
                <w:lang w:val="pt-BR"/>
              </w:rPr>
              <w:t xml:space="preserve">microsperma </w:t>
            </w:r>
            <w:r w:rsidRPr="00B35321">
              <w:rPr>
                <w:rFonts w:cs="Arial"/>
                <w:bCs/>
                <w:strike/>
                <w:sz w:val="16"/>
                <w:szCs w:val="16"/>
                <w:highlight w:val="lightGray"/>
                <w:lang w:val="pt-BR"/>
              </w:rPr>
              <w:t>Koern.</w:t>
            </w:r>
          </w:p>
          <w:p w14:paraId="7F25B93A" w14:textId="77777777" w:rsidR="00B35321" w:rsidRPr="00B35321" w:rsidRDefault="00B35321" w:rsidP="00E732F6">
            <w:pPr>
              <w:jc w:val="left"/>
              <w:rPr>
                <w:rFonts w:cs="Arial"/>
                <w:i/>
                <w:snapToGrid w:val="0"/>
                <w:sz w:val="16"/>
                <w:szCs w:val="16"/>
                <w:highlight w:val="yellow"/>
                <w:lang w:val="pt-BR"/>
              </w:rPr>
            </w:pPr>
          </w:p>
        </w:tc>
        <w:tc>
          <w:tcPr>
            <w:tcW w:w="1412" w:type="dxa"/>
            <w:vAlign w:val="center"/>
          </w:tcPr>
          <w:p w14:paraId="653FCFF1" w14:textId="77777777" w:rsidR="00B35321" w:rsidRPr="00B35321" w:rsidRDefault="00B35321" w:rsidP="00E732F6">
            <w:pPr>
              <w:jc w:val="left"/>
              <w:rPr>
                <w:rFonts w:cs="Arial"/>
                <w:bCs/>
                <w:iCs/>
                <w:sz w:val="16"/>
                <w:szCs w:val="16"/>
              </w:rPr>
            </w:pPr>
            <w:r w:rsidRPr="00B35321">
              <w:rPr>
                <w:rFonts w:cs="Arial"/>
                <w:bCs/>
                <w:iCs/>
                <w:sz w:val="16"/>
                <w:szCs w:val="16"/>
              </w:rPr>
              <w:t>Reduction of scope to delete Sweet Corn and Popcorn</w:t>
            </w:r>
          </w:p>
        </w:tc>
      </w:tr>
    </w:tbl>
    <w:p w14:paraId="09E60155" w14:textId="77777777" w:rsidR="00A92184" w:rsidRPr="00FE4A3A" w:rsidRDefault="00A92184" w:rsidP="00A92184"/>
    <w:p w14:paraId="5DEB0D3F" w14:textId="251616AD" w:rsidR="00355357" w:rsidRPr="00FE4A3A" w:rsidRDefault="00A92184" w:rsidP="00A92184">
      <w:r>
        <w:rPr>
          <w:snapToGrid w:val="0"/>
        </w:rPr>
        <w:fldChar w:fldCharType="begin"/>
      </w:r>
      <w:r>
        <w:rPr>
          <w:snapToGrid w:val="0"/>
        </w:rPr>
        <w:instrText xml:space="preserve"> AUTONUM  </w:instrText>
      </w:r>
      <w:r>
        <w:rPr>
          <w:snapToGrid w:val="0"/>
        </w:rPr>
        <w:fldChar w:fldCharType="end"/>
      </w:r>
      <w:r>
        <w:rPr>
          <w:snapToGrid w:val="0"/>
        </w:rPr>
        <w:tab/>
      </w:r>
      <w:r w:rsidRPr="00A92184">
        <w:rPr>
          <w:snapToGrid w:val="0"/>
        </w:rPr>
        <w:t xml:space="preserve">The TC </w:t>
      </w:r>
      <w:r w:rsidR="007C52B7">
        <w:rPr>
          <w:snapToGrid w:val="0"/>
        </w:rPr>
        <w:t>agreed to invite</w:t>
      </w:r>
      <w:r w:rsidR="00355357" w:rsidRPr="00FE4A3A">
        <w:t xml:space="preserve"> the Office of the Union to </w:t>
      </w:r>
      <w:r w:rsidR="00355357">
        <w:t>consult</w:t>
      </w:r>
      <w:r w:rsidR="00355357" w:rsidRPr="00FE4A3A">
        <w:t xml:space="preserve"> contributors to the PLUTO database using UPOV code ZEAAA_MAY_MAY whether to allocate existing entries to </w:t>
      </w:r>
      <w:proofErr w:type="spellStart"/>
      <w:r w:rsidR="00355357" w:rsidRPr="00A92184">
        <w:rPr>
          <w:i/>
          <w:iCs/>
        </w:rPr>
        <w:t>Zea</w:t>
      </w:r>
      <w:proofErr w:type="spellEnd"/>
      <w:r w:rsidR="00355357" w:rsidRPr="00A92184">
        <w:rPr>
          <w:i/>
          <w:iCs/>
        </w:rPr>
        <w:t xml:space="preserve"> mays</w:t>
      </w:r>
      <w:r w:rsidR="00355357" w:rsidRPr="00FE4A3A">
        <w:t xml:space="preserve"> ssp. </w:t>
      </w:r>
      <w:r w:rsidR="00355357" w:rsidRPr="00A92184">
        <w:rPr>
          <w:i/>
          <w:iCs/>
        </w:rPr>
        <w:t>mays</w:t>
      </w:r>
      <w:r w:rsidR="00355357" w:rsidRPr="00FE4A3A">
        <w:t xml:space="preserve"> Group Maize.  </w:t>
      </w:r>
    </w:p>
    <w:p w14:paraId="35102389" w14:textId="77777777" w:rsidR="007C52B7" w:rsidRDefault="007C52B7" w:rsidP="00D15011">
      <w:pPr>
        <w:tabs>
          <w:tab w:val="left" w:pos="5390"/>
        </w:tabs>
        <w:rPr>
          <w:i/>
        </w:rPr>
      </w:pPr>
    </w:p>
    <w:p w14:paraId="41118BCA" w14:textId="07B4FA8C" w:rsidR="00A92184" w:rsidRPr="00CE3734" w:rsidRDefault="00A92184" w:rsidP="00AB2AB7">
      <w:pPr>
        <w:pStyle w:val="Heading4"/>
        <w:rPr>
          <w:rFonts w:eastAsia="MS Mincho"/>
          <w:snapToGrid w:val="0"/>
          <w:lang w:val="en-US"/>
        </w:rPr>
      </w:pPr>
      <w:bookmarkStart w:id="34" w:name="_Toc148347023"/>
      <w:r w:rsidRPr="00CE3734">
        <w:rPr>
          <w:rFonts w:eastAsia="MS Mincho"/>
          <w:snapToGrid w:val="0"/>
          <w:lang w:val="en-US"/>
        </w:rPr>
        <w:t>Proposed amendments to Upov codes considered by the TWO in 2023</w:t>
      </w:r>
      <w:bookmarkEnd w:id="34"/>
    </w:p>
    <w:p w14:paraId="00493CBF" w14:textId="77777777" w:rsidR="00A92184" w:rsidRDefault="00A92184" w:rsidP="00A92184">
      <w:pPr>
        <w:keepLines/>
        <w:tabs>
          <w:tab w:val="left" w:pos="5390"/>
        </w:tabs>
        <w:rPr>
          <w:i/>
        </w:rPr>
      </w:pPr>
    </w:p>
    <w:p w14:paraId="52BDA457" w14:textId="6CF5075A" w:rsidR="00355357" w:rsidRDefault="00355357" w:rsidP="00050E16">
      <w:r>
        <w:fldChar w:fldCharType="begin"/>
      </w:r>
      <w:r>
        <w:instrText xml:space="preserve"> AUTONUM  </w:instrText>
      </w:r>
      <w:r>
        <w:fldChar w:fldCharType="end"/>
      </w:r>
      <w:r>
        <w:tab/>
        <w:t xml:space="preserve">The TC </w:t>
      </w:r>
      <w:r w:rsidR="007C52B7">
        <w:t>agreed to d</w:t>
      </w:r>
      <w:r w:rsidRPr="00355357">
        <w:t>elete and amend the UPOV Codes CLEOM_HAS, CLEOM_SPI, EPIPH_ANG, CALAT_CRO, CALAT_LOE, CALAT_ROS, CALAT_WAR, CALAT_LRO, OSTEO_ECK, OSTEO_FRU, OSTEO_ECC, CASTL_TRA BERBE_AQU, BERBE_EUR, BERBE_NIT, BERBE_PUM, BERBE_REP, DESCH_FLE, UNCIN, UNCIN_DIV, UNCIN_EGM, UNCIN_RUB and UNCIN_UNC, as set out in document</w:t>
      </w:r>
      <w:r w:rsidR="007C52B7">
        <w:t> </w:t>
      </w:r>
      <w:r w:rsidRPr="00355357">
        <w:t>SESSIONS/2023/3</w:t>
      </w:r>
      <w:r w:rsidR="00A92184">
        <w:t xml:space="preserve">, </w:t>
      </w:r>
      <w:r w:rsidR="00A92184" w:rsidRPr="00355357">
        <w:t>paragraphs 34 to 57</w:t>
      </w:r>
      <w:r w:rsidRPr="00355357">
        <w:t>.</w:t>
      </w:r>
    </w:p>
    <w:p w14:paraId="3DDB2A6D" w14:textId="77777777" w:rsidR="007C52B7" w:rsidRDefault="007C52B7" w:rsidP="00050E16"/>
    <w:p w14:paraId="6649DDA9" w14:textId="77777777" w:rsidR="005304E9" w:rsidRPr="000033CF" w:rsidRDefault="005304E9" w:rsidP="005B6AB7">
      <w:pPr>
        <w:pStyle w:val="Heading3"/>
        <w:rPr>
          <w:rFonts w:eastAsia="MS Mincho"/>
        </w:rPr>
      </w:pPr>
      <w:bookmarkStart w:id="35" w:name="_Toc20505079"/>
      <w:bookmarkStart w:id="36" w:name="_Toc527377899"/>
      <w:bookmarkStart w:id="37" w:name="_Toc441497830"/>
      <w:bookmarkStart w:id="38" w:name="_Toc115729465"/>
      <w:bookmarkStart w:id="39" w:name="_Toc148347040"/>
      <w:r w:rsidRPr="000033CF">
        <w:rPr>
          <w:rFonts w:eastAsia="MS Mincho"/>
        </w:rPr>
        <w:t xml:space="preserve">Matters for </w:t>
      </w:r>
      <w:proofErr w:type="gramStart"/>
      <w:r w:rsidRPr="000033CF">
        <w:rPr>
          <w:rFonts w:eastAsia="MS Mincho"/>
        </w:rPr>
        <w:t>information</w:t>
      </w:r>
      <w:bookmarkEnd w:id="35"/>
      <w:bookmarkEnd w:id="36"/>
      <w:bookmarkEnd w:id="37"/>
      <w:bookmarkEnd w:id="38"/>
      <w:bookmarkEnd w:id="39"/>
      <w:proofErr w:type="gramEnd"/>
    </w:p>
    <w:p w14:paraId="0EB19156" w14:textId="60AAD1BC" w:rsidR="00355357" w:rsidRDefault="00355357" w:rsidP="00050E16"/>
    <w:p w14:paraId="143D0A84" w14:textId="763B4579" w:rsidR="005304E9" w:rsidRDefault="005304E9" w:rsidP="00050E16">
      <w:r>
        <w:fldChar w:fldCharType="begin"/>
      </w:r>
      <w:r>
        <w:instrText xml:space="preserve"> AUTONUM  </w:instrText>
      </w:r>
      <w:r>
        <w:fldChar w:fldCharType="end"/>
      </w:r>
      <w:r>
        <w:tab/>
        <w:t xml:space="preserve"> </w:t>
      </w:r>
      <w:r w:rsidRPr="00824357">
        <w:t xml:space="preserve">The TC noted </w:t>
      </w:r>
      <w:r w:rsidR="00A06645">
        <w:t xml:space="preserve">the </w:t>
      </w:r>
      <w:r w:rsidR="002252EF">
        <w:t xml:space="preserve">matters </w:t>
      </w:r>
      <w:r w:rsidR="00A06645">
        <w:t xml:space="preserve">provided </w:t>
      </w:r>
      <w:r w:rsidR="002252EF">
        <w:t xml:space="preserve">for information in document </w:t>
      </w:r>
      <w:r w:rsidR="002252EF" w:rsidRPr="002252EF">
        <w:t>SESSIONS/2023/3</w:t>
      </w:r>
      <w:r w:rsidR="002252EF">
        <w:t>.</w:t>
      </w:r>
    </w:p>
    <w:p w14:paraId="2C50307A" w14:textId="1B609396" w:rsidR="005304E9" w:rsidRDefault="005304E9" w:rsidP="00050E16"/>
    <w:p w14:paraId="630A9E1B" w14:textId="77777777" w:rsidR="005304E9" w:rsidRDefault="005304E9" w:rsidP="00050E16"/>
    <w:p w14:paraId="35FAF455" w14:textId="1D5DE2A9" w:rsidR="00355357" w:rsidRPr="00C43BB3" w:rsidRDefault="00D0775A" w:rsidP="004C0195">
      <w:pPr>
        <w:pStyle w:val="Heading2"/>
      </w:pPr>
      <w:r>
        <w:t>Measures to enhance</w:t>
      </w:r>
      <w:r w:rsidR="00355357" w:rsidRPr="00C43BB3">
        <w:t xml:space="preserve"> cooperation in </w:t>
      </w:r>
      <w:proofErr w:type="gramStart"/>
      <w:r w:rsidR="00355357" w:rsidRPr="00C43BB3">
        <w:t>examination</w:t>
      </w:r>
      <w:proofErr w:type="gramEnd"/>
    </w:p>
    <w:p w14:paraId="132F38FD" w14:textId="59068277" w:rsidR="00355357" w:rsidRDefault="00355357" w:rsidP="00050E16"/>
    <w:p w14:paraId="761A87E5" w14:textId="1D20D481" w:rsidR="00B46C15" w:rsidRDefault="00355357" w:rsidP="00F80876">
      <w:r>
        <w:fldChar w:fldCharType="begin"/>
      </w:r>
      <w:r>
        <w:instrText xml:space="preserve"> AUTONUM  </w:instrText>
      </w:r>
      <w:r>
        <w:fldChar w:fldCharType="end"/>
      </w:r>
      <w:r>
        <w:tab/>
        <w:t xml:space="preserve">The TC </w:t>
      </w:r>
      <w:r w:rsidR="00585E45">
        <w:t xml:space="preserve">noted the developments reported in </w:t>
      </w:r>
      <w:r>
        <w:t xml:space="preserve">document </w:t>
      </w:r>
      <w:r w:rsidRPr="00355357">
        <w:t>SESSIONS/2023/4</w:t>
      </w:r>
      <w:r w:rsidR="00585E45">
        <w:t xml:space="preserve">, including the </w:t>
      </w:r>
      <w:r w:rsidR="00585E45" w:rsidRPr="00146E2B">
        <w:t xml:space="preserve">survey of members of the Union for information on policies or legal barriers that could prevent international cooperation </w:t>
      </w:r>
      <w:r w:rsidR="00585E45" w:rsidRPr="00146E2B">
        <w:lastRenderedPageBreak/>
        <w:t>in DUS</w:t>
      </w:r>
      <w:r w:rsidR="00585E45">
        <w:t> </w:t>
      </w:r>
      <w:r w:rsidR="00585E45" w:rsidRPr="00146E2B">
        <w:t>examination</w:t>
      </w:r>
      <w:r>
        <w:t>.</w:t>
      </w:r>
      <w:r w:rsidR="00B46C15">
        <w:t xml:space="preserve">  The TC noted that the CAJ would be invited to consider </w:t>
      </w:r>
      <w:r w:rsidR="00BC21E3">
        <w:t xml:space="preserve">the document and </w:t>
      </w:r>
      <w:r w:rsidR="00B46C15">
        <w:t>possible measures to increase</w:t>
      </w:r>
      <w:r w:rsidR="00585E45">
        <w:t xml:space="preserve"> opportunities for international cooperation </w:t>
      </w:r>
      <w:r w:rsidR="00B46C15">
        <w:t>in DUS examination</w:t>
      </w:r>
      <w:r w:rsidR="00BC21E3">
        <w:t xml:space="preserve"> at its eightieth session</w:t>
      </w:r>
      <w:r w:rsidR="00B46C15">
        <w:t>.</w:t>
      </w:r>
    </w:p>
    <w:p w14:paraId="20BE1063" w14:textId="77777777" w:rsidR="00B46C15" w:rsidRDefault="00B46C15" w:rsidP="00F80876"/>
    <w:p w14:paraId="0F948840" w14:textId="08C0228D" w:rsidR="000A0C56" w:rsidRDefault="00B46C15" w:rsidP="00F80876">
      <w:r>
        <w:fldChar w:fldCharType="begin"/>
      </w:r>
      <w:r>
        <w:instrText xml:space="preserve"> AUTONUM  </w:instrText>
      </w:r>
      <w:r>
        <w:fldChar w:fldCharType="end"/>
      </w:r>
      <w:r>
        <w:tab/>
        <w:t xml:space="preserve">The TC agreed </w:t>
      </w:r>
      <w:r w:rsidR="00146BC2">
        <w:t>to support the exchange of information</w:t>
      </w:r>
      <w:r w:rsidR="000A0C56">
        <w:t xml:space="preserve"> </w:t>
      </w:r>
      <w:r w:rsidR="001F4816">
        <w:t xml:space="preserve">from </w:t>
      </w:r>
      <w:r w:rsidR="00597608">
        <w:t xml:space="preserve">UPOV </w:t>
      </w:r>
      <w:r w:rsidR="001F4816">
        <w:t xml:space="preserve">members </w:t>
      </w:r>
      <w:r w:rsidR="000A0C56">
        <w:t>on practices in DUS examination</w:t>
      </w:r>
      <w:r w:rsidR="00802656">
        <w:t xml:space="preserve">, including events </w:t>
      </w:r>
      <w:r w:rsidR="000A0C56">
        <w:t xml:space="preserve">to discuss </w:t>
      </w:r>
      <w:r w:rsidR="001F4816">
        <w:t xml:space="preserve">the </w:t>
      </w:r>
      <w:r w:rsidR="00802656">
        <w:t>environmen</w:t>
      </w:r>
      <w:r w:rsidR="000A0C56">
        <w:t xml:space="preserve">tal effect </w:t>
      </w:r>
      <w:r w:rsidR="001F4816">
        <w:t xml:space="preserve">in the expression of characteristics and </w:t>
      </w:r>
      <w:r w:rsidR="000A0C56">
        <w:t xml:space="preserve">variety collections. </w:t>
      </w:r>
    </w:p>
    <w:p w14:paraId="0F33C808" w14:textId="4A026049" w:rsidR="001F4816" w:rsidRDefault="001F4816" w:rsidP="00F80876"/>
    <w:p w14:paraId="31B864BD" w14:textId="1DA8BB5C" w:rsidR="00597608" w:rsidRDefault="001F4816" w:rsidP="00597608">
      <w:r>
        <w:fldChar w:fldCharType="begin"/>
      </w:r>
      <w:r>
        <w:instrText xml:space="preserve"> AUTONUM  </w:instrText>
      </w:r>
      <w:r>
        <w:fldChar w:fldCharType="end"/>
      </w:r>
      <w:r>
        <w:tab/>
      </w:r>
      <w:r w:rsidR="00597608">
        <w:t xml:space="preserve">The TC agreed there was an opportunity to increase the exchange of information, </w:t>
      </w:r>
      <w:r w:rsidR="00597608" w:rsidRPr="00450396">
        <w:t xml:space="preserve">including </w:t>
      </w:r>
      <w:r w:rsidR="00597608">
        <w:t xml:space="preserve">the possibility to organize </w:t>
      </w:r>
      <w:r w:rsidR="00597608" w:rsidRPr="00450396">
        <w:t>events</w:t>
      </w:r>
      <w:r w:rsidR="00597608">
        <w:t xml:space="preserve"> to discuss arrangements for testing at breeders’ premises, criteria for independence and avoiding conflict of interests.</w:t>
      </w:r>
    </w:p>
    <w:p w14:paraId="6BCF9670" w14:textId="77777777" w:rsidR="000A0C56" w:rsidRDefault="000A0C56" w:rsidP="00F80876"/>
    <w:p w14:paraId="5BAD7695" w14:textId="28AB2B84" w:rsidR="00355357" w:rsidRPr="00DE32F5" w:rsidRDefault="00355357" w:rsidP="00050E16"/>
    <w:p w14:paraId="2BCB2E90" w14:textId="41F0A29C" w:rsidR="00355357" w:rsidRDefault="00355357" w:rsidP="004C0195">
      <w:pPr>
        <w:pStyle w:val="Heading2"/>
      </w:pPr>
      <w:r w:rsidRPr="00105E1E">
        <w:rPr>
          <w:snapToGrid w:val="0"/>
        </w:rPr>
        <w:t xml:space="preserve">Increasing participation of new members of the Union in work of the TC and </w:t>
      </w:r>
      <w:r w:rsidR="001F2B41" w:rsidRPr="001F2B41">
        <w:rPr>
          <w:snapToGrid w:val="0"/>
        </w:rPr>
        <w:t>restructuring the work of the TWPs</w:t>
      </w:r>
    </w:p>
    <w:p w14:paraId="2CC61CCF" w14:textId="77777777" w:rsidR="00355357" w:rsidRDefault="00355357" w:rsidP="00355357"/>
    <w:p w14:paraId="49B12452" w14:textId="5284A141" w:rsidR="00355357" w:rsidRDefault="00355357" w:rsidP="00050E16">
      <w:r>
        <w:fldChar w:fldCharType="begin"/>
      </w:r>
      <w:r>
        <w:instrText xml:space="preserve"> AUTONUM  </w:instrText>
      </w:r>
      <w:r>
        <w:fldChar w:fldCharType="end"/>
      </w:r>
      <w:r>
        <w:tab/>
        <w:t>The TC considered document</w:t>
      </w:r>
      <w:r w:rsidRPr="00355357">
        <w:t xml:space="preserve"> </w:t>
      </w:r>
      <w:r>
        <w:t>TC/59/5.</w:t>
      </w:r>
    </w:p>
    <w:p w14:paraId="54230B2D" w14:textId="13435962" w:rsidR="004B3813" w:rsidRDefault="004B3813" w:rsidP="00050E16"/>
    <w:p w14:paraId="3266C86D" w14:textId="7A3F76E9" w:rsidR="00314C34" w:rsidRDefault="00314C34" w:rsidP="00314C34">
      <w:pPr>
        <w:pStyle w:val="Heading3"/>
      </w:pPr>
      <w:bookmarkStart w:id="40" w:name="_Toc145337004"/>
      <w:r>
        <w:t>R</w:t>
      </w:r>
      <w:r w:rsidRPr="00645475">
        <w:t>ecommendations on the proposals in document TC/58/18 “Survey on the needs of members and observers in relation to TWPs”</w:t>
      </w:r>
      <w:bookmarkEnd w:id="40"/>
    </w:p>
    <w:p w14:paraId="739E13A2" w14:textId="77777777" w:rsidR="00314C34" w:rsidRDefault="00314C34" w:rsidP="00050E16"/>
    <w:p w14:paraId="27C86BCF" w14:textId="5568FD73" w:rsidR="00355357" w:rsidRPr="00377154" w:rsidRDefault="00355357" w:rsidP="00050E16">
      <w:r w:rsidRPr="00377154">
        <w:fldChar w:fldCharType="begin"/>
      </w:r>
      <w:r w:rsidRPr="00377154">
        <w:instrText xml:space="preserve"> AUTONUM  </w:instrText>
      </w:r>
      <w:r w:rsidRPr="00377154">
        <w:fldChar w:fldCharType="end"/>
      </w:r>
      <w:r w:rsidRPr="00377154">
        <w:tab/>
        <w:t xml:space="preserve">The TC </w:t>
      </w:r>
      <w:r w:rsidR="00C00B05" w:rsidRPr="00377154">
        <w:t>agreed with</w:t>
      </w:r>
      <w:r w:rsidRPr="00377154">
        <w:t xml:space="preserve"> the recommendations in document TC/59/5</w:t>
      </w:r>
      <w:r w:rsidR="004B3813" w:rsidRPr="00377154">
        <w:t>, paragraphs 11 to 54</w:t>
      </w:r>
      <w:r w:rsidR="00C00B05" w:rsidRPr="00377154">
        <w:t>, subject to the following amendments:</w:t>
      </w:r>
    </w:p>
    <w:p w14:paraId="0A8E4117" w14:textId="61028287" w:rsidR="00953C89" w:rsidRDefault="00953C89" w:rsidP="00050E16"/>
    <w:p w14:paraId="5F827A8E" w14:textId="0A13DA2F" w:rsidR="004976C9" w:rsidRPr="004770FA" w:rsidRDefault="00C66CC7" w:rsidP="00872FF1">
      <w:pPr>
        <w:keepNext/>
        <w:ind w:left="567" w:right="567"/>
        <w:outlineLvl w:val="3"/>
        <w:rPr>
          <w:rFonts w:cs="Arial"/>
        </w:rPr>
      </w:pPr>
      <w:r>
        <w:t>[</w:t>
      </w:r>
      <w:r w:rsidR="004976C9">
        <w:t>12</w:t>
      </w:r>
      <w:r>
        <w:t>]</w:t>
      </w:r>
      <w:r w:rsidR="004976C9">
        <w:t xml:space="preserve"> to read</w:t>
      </w:r>
      <w:r w:rsidR="00EF6CE0">
        <w:t xml:space="preserve">:  </w:t>
      </w:r>
      <w:r w:rsidR="00E2544A" w:rsidRPr="004770FA">
        <w:rPr>
          <w:rFonts w:cs="Arial"/>
        </w:rPr>
        <w:t xml:space="preserve">It is </w:t>
      </w:r>
      <w:r w:rsidR="00E2544A" w:rsidRPr="004770FA">
        <w:rPr>
          <w:rFonts w:cs="Arial"/>
          <w:b/>
        </w:rPr>
        <w:t>recommended</w:t>
      </w:r>
      <w:r w:rsidR="00E2544A" w:rsidRPr="004770FA">
        <w:rPr>
          <w:rFonts w:cs="Arial"/>
        </w:rPr>
        <w:t xml:space="preserve"> </w:t>
      </w:r>
      <w:bookmarkStart w:id="41" w:name="Item12"/>
      <w:r w:rsidR="00E2544A" w:rsidRPr="00E2544A">
        <w:t>[12]</w:t>
      </w:r>
      <w:r w:rsidR="00E2544A">
        <w:t xml:space="preserve"> </w:t>
      </w:r>
      <w:bookmarkEnd w:id="41"/>
      <w:r w:rsidR="00E2544A" w:rsidRPr="004770FA">
        <w:rPr>
          <w:rFonts w:cs="Arial"/>
        </w:rPr>
        <w:t>that matters for information be made available online on the UPOV website as documents or pre</w:t>
      </w:r>
      <w:r w:rsidR="00E2544A" w:rsidRPr="004770FA">
        <w:rPr>
          <w:rFonts w:cs="Arial"/>
        </w:rPr>
        <w:noBreakHyphen/>
        <w:t xml:space="preserve">recorded videos </w:t>
      </w:r>
      <w:r w:rsidR="005F11D9">
        <w:rPr>
          <w:rFonts w:cs="Arial"/>
        </w:rPr>
        <w:t xml:space="preserve">and </w:t>
      </w:r>
      <w:r w:rsidR="00E2544A" w:rsidRPr="004770FA">
        <w:rPr>
          <w:rFonts w:cs="Arial"/>
        </w:rPr>
        <w:t>presented during the session</w:t>
      </w:r>
      <w:r w:rsidR="005F11D9">
        <w:rPr>
          <w:rFonts w:cs="Arial"/>
        </w:rPr>
        <w:t xml:space="preserve"> </w:t>
      </w:r>
      <w:r w:rsidR="003518D0">
        <w:rPr>
          <w:rFonts w:cs="Arial"/>
        </w:rPr>
        <w:t xml:space="preserve">as agreed </w:t>
      </w:r>
      <w:r w:rsidR="005F11D9">
        <w:rPr>
          <w:rFonts w:cs="Arial"/>
        </w:rPr>
        <w:t>by the chairperson</w:t>
      </w:r>
      <w:r w:rsidR="00E2544A" w:rsidRPr="004770FA">
        <w:rPr>
          <w:rFonts w:cs="Arial"/>
        </w:rPr>
        <w:t>.</w:t>
      </w:r>
    </w:p>
    <w:p w14:paraId="05975A9D" w14:textId="77777777" w:rsidR="00C66CC7" w:rsidRPr="004770FA" w:rsidRDefault="00C66CC7" w:rsidP="00872FF1">
      <w:pPr>
        <w:ind w:left="567" w:right="567"/>
      </w:pPr>
    </w:p>
    <w:p w14:paraId="1A7BFDE6" w14:textId="2D2BB8B0" w:rsidR="00C66CC7" w:rsidRPr="004770FA" w:rsidRDefault="00C66CC7" w:rsidP="00872FF1">
      <w:pPr>
        <w:ind w:left="567" w:right="567"/>
        <w:contextualSpacing/>
        <w:rPr>
          <w:rFonts w:cs="Arial"/>
        </w:rPr>
      </w:pPr>
      <w:r>
        <w:t xml:space="preserve">[17] to read:  </w:t>
      </w:r>
      <w:r w:rsidRPr="004770FA">
        <w:rPr>
          <w:rFonts w:cs="Arial"/>
        </w:rPr>
        <w:t xml:space="preserve">It is </w:t>
      </w:r>
      <w:r w:rsidRPr="004770FA">
        <w:rPr>
          <w:rFonts w:cs="Arial"/>
          <w:b/>
        </w:rPr>
        <w:t>recommended</w:t>
      </w:r>
      <w:r w:rsidRPr="004770FA">
        <w:rPr>
          <w:rFonts w:cs="Arial"/>
        </w:rPr>
        <w:t xml:space="preserve"> </w:t>
      </w:r>
      <w:r>
        <w:t xml:space="preserve">[17] </w:t>
      </w:r>
      <w:r w:rsidRPr="004770FA">
        <w:rPr>
          <w:rFonts w:cs="Arial"/>
        </w:rPr>
        <w:t xml:space="preserve">that seminars on testing methods and techniques and other developments in DUS examination </w:t>
      </w:r>
      <w:r>
        <w:rPr>
          <w:rFonts w:cs="Arial"/>
        </w:rPr>
        <w:t>might be</w:t>
      </w:r>
      <w:r w:rsidRPr="004770FA">
        <w:rPr>
          <w:rFonts w:cs="Arial"/>
        </w:rPr>
        <w:t xml:space="preserve"> organized along with meetings of the Technical Committee </w:t>
      </w:r>
      <w:proofErr w:type="gramStart"/>
      <w:r w:rsidRPr="004770FA">
        <w:rPr>
          <w:rFonts w:cs="Arial"/>
        </w:rPr>
        <w:t>as a means to</w:t>
      </w:r>
      <w:proofErr w:type="gramEnd"/>
      <w:r w:rsidRPr="004770FA">
        <w:rPr>
          <w:rFonts w:cs="Arial"/>
        </w:rPr>
        <w:t xml:space="preserve"> increase awareness of developments.</w:t>
      </w:r>
    </w:p>
    <w:p w14:paraId="21C81143" w14:textId="77777777" w:rsidR="00C66CC7" w:rsidRPr="004770FA" w:rsidRDefault="00C66CC7" w:rsidP="00872FF1">
      <w:pPr>
        <w:ind w:left="567" w:right="567"/>
      </w:pPr>
    </w:p>
    <w:p w14:paraId="134AED5E" w14:textId="40B5B3E3" w:rsidR="00C66CC7" w:rsidRDefault="009F4D1F" w:rsidP="00872FF1">
      <w:pPr>
        <w:keepLines/>
        <w:ind w:left="567" w:right="567"/>
        <w:contextualSpacing/>
        <w:rPr>
          <w:rFonts w:cs="Arial"/>
          <w:color w:val="000000" w:themeColor="text1"/>
        </w:rPr>
      </w:pPr>
      <w:r>
        <w:t xml:space="preserve">[18] to read:  </w:t>
      </w:r>
      <w:r w:rsidR="00C66CC7" w:rsidRPr="004770FA">
        <w:rPr>
          <w:rFonts w:cs="Arial"/>
        </w:rPr>
        <w:t xml:space="preserve">It is </w:t>
      </w:r>
      <w:r w:rsidR="00C66CC7" w:rsidRPr="004770FA">
        <w:rPr>
          <w:rFonts w:cs="Arial"/>
          <w:b/>
        </w:rPr>
        <w:t>recommended</w:t>
      </w:r>
      <w:r w:rsidR="00C66CC7" w:rsidRPr="004770FA">
        <w:rPr>
          <w:rFonts w:cs="Arial"/>
        </w:rPr>
        <w:t xml:space="preserve"> </w:t>
      </w:r>
      <w:r w:rsidR="00C66CC7">
        <w:t xml:space="preserve">[18] </w:t>
      </w:r>
      <w:r w:rsidR="00C66CC7" w:rsidRPr="004770FA">
        <w:rPr>
          <w:rFonts w:cs="Arial"/>
        </w:rPr>
        <w:t xml:space="preserve">that exhibitions of research with poster sessions </w:t>
      </w:r>
      <w:r w:rsidR="00C66CC7">
        <w:rPr>
          <w:rFonts w:cs="Arial"/>
        </w:rPr>
        <w:t xml:space="preserve">might </w:t>
      </w:r>
      <w:r w:rsidR="00C66CC7" w:rsidRPr="004770FA">
        <w:rPr>
          <w:rFonts w:cs="Arial"/>
        </w:rPr>
        <w:t xml:space="preserve">be considered along with the seminars held in conjunction with the Technical Committee meetings as a means of increasing awareness of developments.  Information from the poster sessions should also be made available to </w:t>
      </w:r>
      <w:r w:rsidR="00C66CC7" w:rsidRPr="004770FA">
        <w:rPr>
          <w:rFonts w:cs="Arial"/>
          <w:color w:val="000000" w:themeColor="text1"/>
        </w:rPr>
        <w:t xml:space="preserve">experts not physically present at the TC sessions. </w:t>
      </w:r>
    </w:p>
    <w:p w14:paraId="15C2DB1E" w14:textId="54EF7CF2" w:rsidR="00872FF1" w:rsidRDefault="00872FF1" w:rsidP="00872FF1">
      <w:pPr>
        <w:keepLines/>
        <w:ind w:left="567" w:right="567"/>
        <w:contextualSpacing/>
        <w:rPr>
          <w:rFonts w:cs="Arial"/>
          <w:color w:val="000000" w:themeColor="text1"/>
        </w:rPr>
      </w:pPr>
    </w:p>
    <w:p w14:paraId="443D25EC" w14:textId="23AE495D" w:rsidR="00872FF1" w:rsidRPr="004770FA" w:rsidRDefault="00872FF1" w:rsidP="00314C34">
      <w:pPr>
        <w:ind w:left="709" w:hanging="142"/>
        <w:rPr>
          <w:rFonts w:cs="Arial"/>
        </w:rPr>
      </w:pPr>
      <w:r>
        <w:rPr>
          <w:rFonts w:cs="Arial"/>
        </w:rPr>
        <w:t>Performance indicator to read</w:t>
      </w:r>
      <w:proofErr w:type="gramStart"/>
      <w:r w:rsidR="00314C34">
        <w:rPr>
          <w:rFonts w:cs="Arial"/>
        </w:rPr>
        <w:t xml:space="preserve">: </w:t>
      </w:r>
      <w:r>
        <w:rPr>
          <w:rFonts w:cs="Arial"/>
        </w:rPr>
        <w:t xml:space="preserve"> “</w:t>
      </w:r>
      <w:proofErr w:type="gramEnd"/>
      <w:r w:rsidRPr="004770FA">
        <w:rPr>
          <w:rFonts w:cs="Arial"/>
        </w:rPr>
        <w:t xml:space="preserve">Percentage of PVP applications in UPOV members covered by </w:t>
      </w:r>
      <w:r>
        <w:rPr>
          <w:rFonts w:cs="Arial"/>
        </w:rPr>
        <w:t xml:space="preserve">UPOV </w:t>
      </w:r>
      <w:r w:rsidRPr="004770FA">
        <w:rPr>
          <w:rFonts w:cs="Arial"/>
        </w:rPr>
        <w:t>Test Guidelines</w:t>
      </w:r>
      <w:r>
        <w:rPr>
          <w:rFonts w:cs="Arial"/>
        </w:rPr>
        <w:t>”</w:t>
      </w:r>
      <w:r w:rsidRPr="004770FA">
        <w:rPr>
          <w:rFonts w:cs="Arial"/>
        </w:rPr>
        <w:t xml:space="preserve"> </w:t>
      </w:r>
    </w:p>
    <w:p w14:paraId="4E8596C1" w14:textId="677B1BAE" w:rsidR="0015653E" w:rsidRDefault="0015653E" w:rsidP="004B3813"/>
    <w:p w14:paraId="7B4918FB" w14:textId="429DCE8C" w:rsidR="00437432" w:rsidRPr="00377154" w:rsidRDefault="00437432" w:rsidP="00437432">
      <w:pPr>
        <w:rPr>
          <w:rFonts w:cs="Arial"/>
          <w:lang w:eastAsia="ja-JP"/>
        </w:rPr>
      </w:pPr>
      <w:r>
        <w:fldChar w:fldCharType="begin"/>
      </w:r>
      <w:r>
        <w:instrText xml:space="preserve"> AUTONUM  </w:instrText>
      </w:r>
      <w:r>
        <w:fldChar w:fldCharType="end"/>
      </w:r>
      <w:r>
        <w:tab/>
        <w:t xml:space="preserve">The TC considered </w:t>
      </w:r>
      <w:r w:rsidRPr="00377154">
        <w:rPr>
          <w:rFonts w:cs="Arial"/>
          <w:lang w:eastAsia="ja-JP"/>
        </w:rPr>
        <w:t xml:space="preserve">recommendations </w:t>
      </w:r>
      <w:r w:rsidRPr="00377154">
        <w:t xml:space="preserve">[22] and [23] </w:t>
      </w:r>
      <w:r>
        <w:t xml:space="preserve">on Test Guidelines subgroups and agreed </w:t>
      </w:r>
      <w:r w:rsidR="00F12438">
        <w:t xml:space="preserve">to </w:t>
      </w:r>
      <w:r w:rsidR="00872FF1">
        <w:t>add</w:t>
      </w:r>
      <w:r>
        <w:t xml:space="preserve"> a new recommendation </w:t>
      </w:r>
      <w:r w:rsidR="007F3F30">
        <w:t>on developing</w:t>
      </w:r>
      <w:r w:rsidRPr="00377154">
        <w:t xml:space="preserve"> guidance on the role of leading experts</w:t>
      </w:r>
      <w:r w:rsidR="007F3F30">
        <w:t>.</w:t>
      </w:r>
    </w:p>
    <w:p w14:paraId="472ED6C3" w14:textId="77777777" w:rsidR="00872FF1" w:rsidRPr="00C76F07" w:rsidRDefault="00872FF1" w:rsidP="007F3F30">
      <w:pPr>
        <w:pStyle w:val="EndnoteText"/>
        <w:rPr>
          <w:rFonts w:cs="Arial"/>
        </w:rPr>
      </w:pPr>
    </w:p>
    <w:p w14:paraId="6FF33F59" w14:textId="31B754F1" w:rsidR="007F3F30" w:rsidRPr="004770FA" w:rsidRDefault="007F3F30" w:rsidP="007F3F30">
      <w:pPr>
        <w:contextualSpacing/>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4770FA">
        <w:rPr>
          <w:rFonts w:cs="Arial"/>
        </w:rPr>
        <w:t xml:space="preserve">The </w:t>
      </w:r>
      <w:r>
        <w:rPr>
          <w:rFonts w:cs="Arial"/>
        </w:rPr>
        <w:t>TC agreed that the efficiency of the</w:t>
      </w:r>
      <w:r w:rsidRPr="004770FA">
        <w:rPr>
          <w:rFonts w:cs="Arial"/>
        </w:rPr>
        <w:t xml:space="preserve"> performance indicators </w:t>
      </w:r>
      <w:r>
        <w:rPr>
          <w:rFonts w:cs="Arial"/>
        </w:rPr>
        <w:t>should be reviewed periodically</w:t>
      </w:r>
      <w:r w:rsidRPr="004770FA">
        <w:rPr>
          <w:rFonts w:cs="Arial"/>
        </w:rPr>
        <w:t xml:space="preserve"> along with the implementation of the recommendations in this document.</w:t>
      </w:r>
    </w:p>
    <w:p w14:paraId="29AC3277" w14:textId="77777777" w:rsidR="00314C34" w:rsidRDefault="00314C34" w:rsidP="00314C34"/>
    <w:p w14:paraId="4E18C0A4" w14:textId="77777777" w:rsidR="00314C34" w:rsidRDefault="00314C34" w:rsidP="00314C34">
      <w:pPr>
        <w:pStyle w:val="Heading3"/>
      </w:pPr>
      <w:bookmarkStart w:id="42" w:name="_Toc145337015"/>
      <w:r>
        <w:t xml:space="preserve">Possible implementing </w:t>
      </w:r>
      <w:proofErr w:type="gramStart"/>
      <w:r>
        <w:t>measures</w:t>
      </w:r>
      <w:bookmarkEnd w:id="42"/>
      <w:proofErr w:type="gramEnd"/>
    </w:p>
    <w:p w14:paraId="26A3435F" w14:textId="77777777" w:rsidR="00314C34" w:rsidRDefault="00314C34" w:rsidP="00314C34"/>
    <w:p w14:paraId="605C6DA6" w14:textId="7F075975" w:rsidR="00314C34" w:rsidRDefault="00314C34" w:rsidP="00314C34">
      <w:r>
        <w:fldChar w:fldCharType="begin"/>
      </w:r>
      <w:r>
        <w:instrText xml:space="preserve"> AUTONUM  </w:instrText>
      </w:r>
      <w:r>
        <w:fldChar w:fldCharType="end"/>
      </w:r>
      <w:r>
        <w:tab/>
        <w:t xml:space="preserve">The </w:t>
      </w:r>
      <w:r w:rsidR="00644EC6">
        <w:t xml:space="preserve">TC agreed that </w:t>
      </w:r>
      <w:r>
        <w:t xml:space="preserve">recommendations in document </w:t>
      </w:r>
      <w:r w:rsidR="00644EC6">
        <w:t>TC/59/5 could</w:t>
      </w:r>
      <w:r>
        <w:t xml:space="preserve"> be grouped by affinity and implemented through similar measures.  </w:t>
      </w:r>
      <w:r w:rsidR="008A4701">
        <w:t>The TC agreed</w:t>
      </w:r>
      <w:r>
        <w:t xml:space="preserve"> the following implementing measures:</w:t>
      </w:r>
    </w:p>
    <w:p w14:paraId="54E766D9" w14:textId="77777777" w:rsidR="00314C34" w:rsidRDefault="00314C34" w:rsidP="00314C34"/>
    <w:p w14:paraId="4C61821A" w14:textId="77777777" w:rsidR="00314C34" w:rsidRDefault="00314C34" w:rsidP="00314C34">
      <w:pPr>
        <w:pStyle w:val="ListParagraph"/>
        <w:numPr>
          <w:ilvl w:val="0"/>
          <w:numId w:val="4"/>
        </w:numPr>
        <w:ind w:left="1134" w:hanging="567"/>
      </w:pPr>
      <w:r>
        <w:t xml:space="preserve">Already implemented: </w:t>
      </w:r>
      <w:r w:rsidRPr="00C651D0">
        <w:t>[40]</w:t>
      </w:r>
    </w:p>
    <w:p w14:paraId="53C8EF2B" w14:textId="77777777" w:rsidR="00314C34" w:rsidRDefault="00314C34" w:rsidP="00314C34">
      <w:pPr>
        <w:pStyle w:val="ListParagraph"/>
        <w:numPr>
          <w:ilvl w:val="0"/>
          <w:numId w:val="4"/>
        </w:numPr>
        <w:ind w:left="1134" w:hanging="567"/>
      </w:pPr>
      <w:r>
        <w:t xml:space="preserve">No action required: </w:t>
      </w:r>
      <w:r w:rsidRPr="00C651D0">
        <w:t>[2]</w:t>
      </w:r>
      <w:r>
        <w:t xml:space="preserve">; </w:t>
      </w:r>
      <w:r w:rsidRPr="00C651D0">
        <w:t>[3]</w:t>
      </w:r>
      <w:r>
        <w:t xml:space="preserve">; </w:t>
      </w:r>
      <w:r w:rsidRPr="00C651D0">
        <w:t>[8]</w:t>
      </w:r>
      <w:r>
        <w:t xml:space="preserve">; </w:t>
      </w:r>
      <w:r w:rsidRPr="00C651D0">
        <w:t>[9</w:t>
      </w:r>
      <w:proofErr w:type="gramStart"/>
      <w:r w:rsidRPr="00C651D0">
        <w:t xml:space="preserve">] </w:t>
      </w:r>
      <w:r>
        <w:t>;</w:t>
      </w:r>
      <w:proofErr w:type="gramEnd"/>
      <w:r>
        <w:t xml:space="preserve"> </w:t>
      </w:r>
      <w:r w:rsidRPr="00C651D0">
        <w:t>[19]</w:t>
      </w:r>
      <w:r>
        <w:t xml:space="preserve">; </w:t>
      </w:r>
      <w:r w:rsidRPr="00C651D0">
        <w:t>[20]</w:t>
      </w:r>
      <w:r>
        <w:t xml:space="preserve">; </w:t>
      </w:r>
      <w:r w:rsidRPr="00C651D0">
        <w:t>[42]</w:t>
      </w:r>
    </w:p>
    <w:p w14:paraId="5E8C28A6" w14:textId="77777777" w:rsidR="00314C34" w:rsidRPr="00A374D8" w:rsidRDefault="00314C34" w:rsidP="00314C34">
      <w:pPr>
        <w:pStyle w:val="ListParagraph"/>
        <w:numPr>
          <w:ilvl w:val="0"/>
          <w:numId w:val="4"/>
        </w:numPr>
        <w:ind w:left="1134" w:hanging="567"/>
        <w:rPr>
          <w:rFonts w:cs="Arial"/>
        </w:rPr>
      </w:pPr>
      <w:r w:rsidRPr="00A374D8">
        <w:rPr>
          <w:rFonts w:cs="Arial"/>
        </w:rPr>
        <w:t>UPOV Office will implement:</w:t>
      </w:r>
      <w:r>
        <w:rPr>
          <w:rFonts w:cs="Arial"/>
        </w:rPr>
        <w:t xml:space="preserve"> </w:t>
      </w:r>
      <w:r w:rsidRPr="00C651D0">
        <w:t>[4]</w:t>
      </w:r>
      <w:r>
        <w:t xml:space="preserve">; </w:t>
      </w:r>
      <w:r w:rsidRPr="00C651D0">
        <w:t>[12]</w:t>
      </w:r>
      <w:r>
        <w:t xml:space="preserve">; </w:t>
      </w:r>
      <w:r w:rsidRPr="00C651D0">
        <w:t>[33]</w:t>
      </w:r>
      <w:r>
        <w:t xml:space="preserve">; </w:t>
      </w:r>
      <w:r w:rsidRPr="00C651D0">
        <w:t>[34]</w:t>
      </w:r>
    </w:p>
    <w:p w14:paraId="420054F3" w14:textId="77777777" w:rsidR="00314C34" w:rsidRPr="00A374D8" w:rsidRDefault="00314C34" w:rsidP="00314C34">
      <w:pPr>
        <w:pStyle w:val="ListParagraph"/>
        <w:numPr>
          <w:ilvl w:val="0"/>
          <w:numId w:val="4"/>
        </w:numPr>
        <w:ind w:left="1134" w:hanging="567"/>
        <w:rPr>
          <w:rFonts w:cs="Arial"/>
        </w:rPr>
      </w:pPr>
      <w:r w:rsidRPr="00A374D8">
        <w:rPr>
          <w:rFonts w:cs="Arial"/>
        </w:rPr>
        <w:t>UPOV Office will implement with TWP host and document “guidance for hosts of TWPs”</w:t>
      </w:r>
      <w:r>
        <w:rPr>
          <w:rFonts w:cs="Arial"/>
        </w:rPr>
        <w:t xml:space="preserve">: </w:t>
      </w:r>
      <w:bookmarkStart w:id="43" w:name="_Hlk145073156"/>
      <w:r w:rsidRPr="00C651D0">
        <w:t>[5]</w:t>
      </w:r>
      <w:bookmarkEnd w:id="43"/>
      <w:r>
        <w:t xml:space="preserve">; </w:t>
      </w:r>
      <w:r w:rsidRPr="00C651D0">
        <w:t>[6]</w:t>
      </w:r>
      <w:r>
        <w:t xml:space="preserve">; </w:t>
      </w:r>
      <w:r w:rsidRPr="00C651D0">
        <w:t>[7]</w:t>
      </w:r>
      <w:r>
        <w:t xml:space="preserve">; </w:t>
      </w:r>
      <w:r w:rsidRPr="00C651D0">
        <w:t>[10]</w:t>
      </w:r>
      <w:r>
        <w:t xml:space="preserve">; </w:t>
      </w:r>
      <w:r w:rsidRPr="00C651D0">
        <w:t>[11]</w:t>
      </w:r>
      <w:r>
        <w:t>;</w:t>
      </w:r>
      <w:r w:rsidRPr="00C651D0">
        <w:t xml:space="preserve"> [13]</w:t>
      </w:r>
      <w:r>
        <w:t xml:space="preserve">; </w:t>
      </w:r>
      <w:r w:rsidRPr="00C651D0">
        <w:t>[14]</w:t>
      </w:r>
      <w:r>
        <w:t xml:space="preserve">; </w:t>
      </w:r>
      <w:r w:rsidRPr="00C651D0">
        <w:t>[15</w:t>
      </w:r>
      <w:proofErr w:type="gramStart"/>
      <w:r w:rsidRPr="00C651D0">
        <w:t>]</w:t>
      </w:r>
      <w:r>
        <w:t>;</w:t>
      </w:r>
      <w:proofErr w:type="gramEnd"/>
      <w:r>
        <w:t xml:space="preserve"> </w:t>
      </w:r>
    </w:p>
    <w:p w14:paraId="0A829F7C" w14:textId="62CA61B1" w:rsidR="00314C34" w:rsidRPr="00A374D8" w:rsidRDefault="00314C34" w:rsidP="00314C34">
      <w:pPr>
        <w:pStyle w:val="ListParagraph"/>
        <w:numPr>
          <w:ilvl w:val="0"/>
          <w:numId w:val="4"/>
        </w:numPr>
        <w:ind w:left="1134" w:hanging="567"/>
        <w:rPr>
          <w:rFonts w:cs="Arial"/>
        </w:rPr>
      </w:pPr>
      <w:r>
        <w:rPr>
          <w:rFonts w:cs="Arial"/>
        </w:rPr>
        <w:t xml:space="preserve">UPOV Office will implement with TC and TWP chairpersons: </w:t>
      </w:r>
      <w:r w:rsidR="00756E6E">
        <w:rPr>
          <w:rFonts w:cs="Arial"/>
        </w:rPr>
        <w:t xml:space="preserve">[16]; </w:t>
      </w:r>
      <w:r w:rsidR="00756E6E" w:rsidRPr="00C651D0">
        <w:t>[17]</w:t>
      </w:r>
      <w:r w:rsidR="00756E6E">
        <w:t xml:space="preserve">; </w:t>
      </w:r>
      <w:r w:rsidR="00756E6E" w:rsidRPr="00C651D0">
        <w:t>[18]</w:t>
      </w:r>
      <w:r w:rsidR="00756E6E">
        <w:t xml:space="preserve">; </w:t>
      </w:r>
      <w:r w:rsidRPr="00C651D0">
        <w:t>[35]</w:t>
      </w:r>
      <w:r>
        <w:t xml:space="preserve">; </w:t>
      </w:r>
      <w:r w:rsidRPr="00C651D0">
        <w:t>[36]</w:t>
      </w:r>
      <w:r>
        <w:t>;</w:t>
      </w:r>
      <w:r w:rsidRPr="00C651D0">
        <w:t xml:space="preserve"> [37]</w:t>
      </w:r>
    </w:p>
    <w:p w14:paraId="502D1137" w14:textId="77777777" w:rsidR="00314C34" w:rsidRPr="00A374D8" w:rsidRDefault="00314C34" w:rsidP="00314C34">
      <w:pPr>
        <w:pStyle w:val="ListParagraph"/>
        <w:numPr>
          <w:ilvl w:val="0"/>
          <w:numId w:val="4"/>
        </w:numPr>
        <w:ind w:left="1134" w:hanging="567"/>
        <w:rPr>
          <w:rFonts w:cs="Arial"/>
        </w:rPr>
      </w:pPr>
      <w:r w:rsidRPr="00A374D8">
        <w:rPr>
          <w:rFonts w:cs="Arial"/>
        </w:rPr>
        <w:t>UPOV Office to provide reports to TC on annual basis starting in 2024</w:t>
      </w:r>
      <w:r>
        <w:rPr>
          <w:rFonts w:cs="Arial"/>
        </w:rPr>
        <w:t xml:space="preserve">: </w:t>
      </w:r>
      <w:r w:rsidRPr="00C651D0">
        <w:t>[43]</w:t>
      </w:r>
    </w:p>
    <w:p w14:paraId="6BFA5B85" w14:textId="77777777" w:rsidR="00314C34" w:rsidRPr="00A374D8" w:rsidRDefault="00314C34" w:rsidP="00314C34">
      <w:pPr>
        <w:pStyle w:val="ListParagraph"/>
        <w:numPr>
          <w:ilvl w:val="0"/>
          <w:numId w:val="4"/>
        </w:numPr>
        <w:ind w:left="1134" w:hanging="567"/>
        <w:rPr>
          <w:rFonts w:cs="Arial"/>
        </w:rPr>
      </w:pPr>
      <w:r w:rsidRPr="00A374D8">
        <w:rPr>
          <w:rFonts w:cs="Arial"/>
        </w:rPr>
        <w:t>UPOV Office to invite TC to consider on annual basis starting in 2024</w:t>
      </w:r>
      <w:r>
        <w:rPr>
          <w:rFonts w:cs="Arial"/>
        </w:rPr>
        <w:t xml:space="preserve">: </w:t>
      </w:r>
      <w:r w:rsidRPr="00C651D0">
        <w:t>[44]</w:t>
      </w:r>
      <w:r>
        <w:t xml:space="preserve">; </w:t>
      </w:r>
      <w:r w:rsidRPr="00C651D0">
        <w:t>[45]</w:t>
      </w:r>
    </w:p>
    <w:p w14:paraId="7E95F6C6" w14:textId="77777777" w:rsidR="00314C34" w:rsidRPr="00A374D8" w:rsidRDefault="00314C34" w:rsidP="00314C34">
      <w:pPr>
        <w:pStyle w:val="ListParagraph"/>
        <w:numPr>
          <w:ilvl w:val="0"/>
          <w:numId w:val="4"/>
        </w:numPr>
        <w:ind w:left="1134" w:hanging="567"/>
        <w:rPr>
          <w:rFonts w:cs="Arial"/>
        </w:rPr>
      </w:pPr>
      <w:r>
        <w:rPr>
          <w:rFonts w:cs="Arial"/>
        </w:rPr>
        <w:t xml:space="preserve">UPOV Office to develop proposals </w:t>
      </w:r>
      <w:r w:rsidRPr="00A374D8">
        <w:rPr>
          <w:rFonts w:cs="Arial"/>
        </w:rPr>
        <w:t>for TC in 2024</w:t>
      </w:r>
      <w:r>
        <w:rPr>
          <w:rFonts w:cs="Arial"/>
        </w:rPr>
        <w:t xml:space="preserve">: </w:t>
      </w:r>
      <w:r w:rsidRPr="00C651D0">
        <w:t>[27]</w:t>
      </w:r>
      <w:r>
        <w:t>;</w:t>
      </w:r>
      <w:r w:rsidRPr="00C651D0">
        <w:t xml:space="preserve"> [29]</w:t>
      </w:r>
      <w:r>
        <w:t xml:space="preserve">; </w:t>
      </w:r>
      <w:r w:rsidRPr="00C651D0">
        <w:t>[30]</w:t>
      </w:r>
      <w:r>
        <w:t>;</w:t>
      </w:r>
      <w:r w:rsidRPr="00C651D0">
        <w:t xml:space="preserve"> [31]</w:t>
      </w:r>
      <w:r>
        <w:t xml:space="preserve">; </w:t>
      </w:r>
      <w:r w:rsidRPr="00C651D0">
        <w:t>[32]</w:t>
      </w:r>
      <w:r>
        <w:t xml:space="preserve">; </w:t>
      </w:r>
      <w:r w:rsidRPr="00C651D0">
        <w:t>[38]</w:t>
      </w:r>
      <w:r>
        <w:t xml:space="preserve">; </w:t>
      </w:r>
      <w:r w:rsidRPr="00C651D0">
        <w:t>[39]</w:t>
      </w:r>
      <w:r>
        <w:t xml:space="preserve">; </w:t>
      </w:r>
      <w:r w:rsidRPr="00C651D0">
        <w:t>[41]</w:t>
      </w:r>
    </w:p>
    <w:p w14:paraId="5A28F4B4" w14:textId="5EA1BA05" w:rsidR="00314C34" w:rsidRPr="00A374D8" w:rsidRDefault="00314C34" w:rsidP="00314C34">
      <w:pPr>
        <w:pStyle w:val="ListParagraph"/>
        <w:numPr>
          <w:ilvl w:val="0"/>
          <w:numId w:val="4"/>
        </w:numPr>
        <w:ind w:left="1134" w:hanging="567"/>
        <w:rPr>
          <w:rFonts w:cs="Arial"/>
        </w:rPr>
      </w:pPr>
      <w:r w:rsidRPr="00A374D8">
        <w:rPr>
          <w:rFonts w:cs="Arial"/>
        </w:rPr>
        <w:t xml:space="preserve">Test Guidelines: </w:t>
      </w:r>
      <w:r w:rsidRPr="00C651D0">
        <w:t>[21]</w:t>
      </w:r>
      <w:r>
        <w:t xml:space="preserve">; </w:t>
      </w:r>
      <w:r w:rsidRPr="00C651D0">
        <w:t>[22]</w:t>
      </w:r>
      <w:r>
        <w:t xml:space="preserve">; </w:t>
      </w:r>
      <w:r w:rsidRPr="00C651D0">
        <w:t>[23]</w:t>
      </w:r>
      <w:r>
        <w:t xml:space="preserve">; </w:t>
      </w:r>
      <w:r w:rsidRPr="00C651D0">
        <w:t>[24]</w:t>
      </w:r>
      <w:r>
        <w:t xml:space="preserve">; </w:t>
      </w:r>
      <w:r w:rsidRPr="00C651D0">
        <w:t>[25]</w:t>
      </w:r>
      <w:r>
        <w:t xml:space="preserve">; </w:t>
      </w:r>
      <w:r w:rsidRPr="00C651D0">
        <w:t>[2</w:t>
      </w:r>
      <w:r>
        <w:t xml:space="preserve">6]; </w:t>
      </w:r>
      <w:r w:rsidRPr="00C651D0">
        <w:t>[28]</w:t>
      </w:r>
    </w:p>
    <w:p w14:paraId="70407115" w14:textId="77777777" w:rsidR="00314C34" w:rsidRDefault="00314C34" w:rsidP="00314C34"/>
    <w:p w14:paraId="733F2EB5" w14:textId="5310D7CA" w:rsidR="00314C34" w:rsidRDefault="00314C34" w:rsidP="00756E6E">
      <w:pPr>
        <w:keepLines/>
      </w:pPr>
      <w:r>
        <w:lastRenderedPageBreak/>
        <w:fldChar w:fldCharType="begin"/>
      </w:r>
      <w:r>
        <w:instrText xml:space="preserve"> AUTONUM  </w:instrText>
      </w:r>
      <w:r>
        <w:fldChar w:fldCharType="end"/>
      </w:r>
      <w:r>
        <w:tab/>
      </w:r>
      <w:r w:rsidR="000E7EBA">
        <w:t>The TC agreed that r</w:t>
      </w:r>
      <w:r>
        <w:t>ecommendations on Test Guidelines (</w:t>
      </w:r>
      <w:r w:rsidRPr="00C651D0">
        <w:t>[21]</w:t>
      </w:r>
      <w:r>
        <w:t xml:space="preserve">; </w:t>
      </w:r>
      <w:r w:rsidRPr="00C651D0">
        <w:t>[22]</w:t>
      </w:r>
      <w:r>
        <w:t xml:space="preserve">; </w:t>
      </w:r>
      <w:r w:rsidRPr="00C651D0">
        <w:t>[23]</w:t>
      </w:r>
      <w:r>
        <w:t xml:space="preserve">; </w:t>
      </w:r>
      <w:r w:rsidRPr="00C651D0">
        <w:t>[24]</w:t>
      </w:r>
      <w:r>
        <w:t xml:space="preserve">; </w:t>
      </w:r>
      <w:r w:rsidRPr="00C651D0">
        <w:t>[25]</w:t>
      </w:r>
      <w:r>
        <w:t xml:space="preserve">; </w:t>
      </w:r>
      <w:r w:rsidRPr="00C651D0">
        <w:t>[2</w:t>
      </w:r>
      <w:r>
        <w:t xml:space="preserve">6] and </w:t>
      </w:r>
      <w:r w:rsidRPr="00C651D0">
        <w:t>[28]</w:t>
      </w:r>
      <w:r>
        <w:t>) encompass</w:t>
      </w:r>
      <w:r w:rsidR="000E7EBA">
        <w:t>ed</w:t>
      </w:r>
      <w:r>
        <w:t xml:space="preserve"> a range of aspects, including the nature and structure of the online tool for drafting Test Guidelines (web-based TG template) and the structure of the Test Guidelines themselves.  The </w:t>
      </w:r>
      <w:r w:rsidR="000E7EBA">
        <w:t>TC agreed to establish a subgroup</w:t>
      </w:r>
      <w:r w:rsidR="00C812F0">
        <w:t xml:space="preserve"> as follows:</w:t>
      </w:r>
    </w:p>
    <w:p w14:paraId="59EFCE2A" w14:textId="77777777" w:rsidR="00314C34" w:rsidRDefault="00314C34" w:rsidP="00314C34"/>
    <w:p w14:paraId="049C307C" w14:textId="33AABC44" w:rsidR="00C812F0" w:rsidRPr="00C812F0" w:rsidRDefault="00C812F0" w:rsidP="00C812F0">
      <w:pPr>
        <w:pStyle w:val="ListParagraph"/>
        <w:numPr>
          <w:ilvl w:val="0"/>
          <w:numId w:val="22"/>
        </w:numPr>
        <w:rPr>
          <w:rFonts w:cs="Arial"/>
        </w:rPr>
      </w:pPr>
      <w:r w:rsidRPr="00C812F0">
        <w:rPr>
          <w:rFonts w:cs="Arial"/>
        </w:rPr>
        <w:t xml:space="preserve">The purpose of the subgroup is to develop options for consideration by the Technical Committee, at its sixtieth session, to address recommendations on Test Guidelines presented in document TC/59/5, including options on the online tool for drafting Test Guidelines (web-based TG template) (recommendations [21]; [22]; [23]; [24]; [25]; [26] and [28]). </w:t>
      </w:r>
    </w:p>
    <w:p w14:paraId="76FCBE24" w14:textId="77777777" w:rsidR="00C812F0" w:rsidRDefault="00C812F0" w:rsidP="00C812F0">
      <w:pPr>
        <w:rPr>
          <w:rFonts w:cs="Arial"/>
        </w:rPr>
      </w:pPr>
    </w:p>
    <w:p w14:paraId="591754A7" w14:textId="4FE8CEAD" w:rsidR="00C812F0" w:rsidRPr="00C812F0" w:rsidRDefault="00C812F0" w:rsidP="00C812F0">
      <w:pPr>
        <w:pStyle w:val="ListParagraph"/>
        <w:numPr>
          <w:ilvl w:val="0"/>
          <w:numId w:val="22"/>
        </w:numPr>
        <w:rPr>
          <w:rFonts w:cs="Arial"/>
        </w:rPr>
      </w:pPr>
      <w:r w:rsidRPr="00C812F0">
        <w:rPr>
          <w:rFonts w:cs="Arial"/>
        </w:rPr>
        <w:t xml:space="preserve">The subgroup should identify needs and develop options on the following main areas and should clarify their interrelation: </w:t>
      </w:r>
    </w:p>
    <w:p w14:paraId="6F1761F5" w14:textId="77777777" w:rsidR="00C812F0" w:rsidRPr="00C0606F" w:rsidRDefault="00C812F0" w:rsidP="00C812F0">
      <w:pPr>
        <w:rPr>
          <w:rFonts w:cs="Arial"/>
        </w:rPr>
      </w:pPr>
    </w:p>
    <w:p w14:paraId="6F15E54B" w14:textId="77777777" w:rsidR="00C812F0" w:rsidRPr="007A345A" w:rsidRDefault="00C812F0" w:rsidP="00C812F0">
      <w:pPr>
        <w:pStyle w:val="ListParagraph"/>
        <w:numPr>
          <w:ilvl w:val="0"/>
          <w:numId w:val="20"/>
        </w:numPr>
        <w:ind w:hanging="11"/>
        <w:rPr>
          <w:rFonts w:cs="Arial"/>
        </w:rPr>
      </w:pPr>
      <w:r w:rsidRPr="007A345A">
        <w:rPr>
          <w:rFonts w:cs="Arial"/>
        </w:rPr>
        <w:t>improvement of the UPOV Test Guideline</w:t>
      </w:r>
      <w:r>
        <w:rPr>
          <w:rFonts w:cs="Arial"/>
        </w:rPr>
        <w:t>s</w:t>
      </w:r>
      <w:r w:rsidRPr="007A345A">
        <w:rPr>
          <w:rFonts w:cs="Arial"/>
        </w:rPr>
        <w:t xml:space="preserve"> structure</w:t>
      </w:r>
    </w:p>
    <w:p w14:paraId="360A60AA" w14:textId="77777777" w:rsidR="00C812F0" w:rsidRPr="007A345A" w:rsidRDefault="00C812F0" w:rsidP="00C812F0">
      <w:pPr>
        <w:pStyle w:val="ListParagraph"/>
        <w:numPr>
          <w:ilvl w:val="0"/>
          <w:numId w:val="20"/>
        </w:numPr>
        <w:ind w:hanging="11"/>
        <w:rPr>
          <w:rFonts w:cs="Arial"/>
        </w:rPr>
      </w:pPr>
      <w:r>
        <w:rPr>
          <w:rFonts w:cs="Arial"/>
        </w:rPr>
        <w:t>specific requirements</w:t>
      </w:r>
      <w:r w:rsidRPr="007A345A">
        <w:rPr>
          <w:rFonts w:cs="Arial"/>
        </w:rPr>
        <w:t xml:space="preserve"> of Technical Questionnaires for use in UPOV PRISMA.</w:t>
      </w:r>
    </w:p>
    <w:p w14:paraId="472B1B52" w14:textId="5F14A175" w:rsidR="00C812F0" w:rsidRPr="007A345A" w:rsidRDefault="00C812F0" w:rsidP="00C812F0">
      <w:pPr>
        <w:pStyle w:val="ListParagraph"/>
        <w:numPr>
          <w:ilvl w:val="0"/>
          <w:numId w:val="20"/>
        </w:numPr>
        <w:ind w:hanging="11"/>
        <w:rPr>
          <w:rFonts w:cs="Arial"/>
        </w:rPr>
      </w:pPr>
      <w:r w:rsidRPr="007A345A">
        <w:rPr>
          <w:rFonts w:cs="Arial"/>
        </w:rPr>
        <w:t xml:space="preserve">creation of </w:t>
      </w:r>
      <w:r>
        <w:rPr>
          <w:rFonts w:cs="Arial"/>
        </w:rPr>
        <w:t>n</w:t>
      </w:r>
      <w:r w:rsidRPr="007A345A">
        <w:rPr>
          <w:rFonts w:cs="Arial"/>
        </w:rPr>
        <w:t xml:space="preserve">ational test guidelines, including the use of machine </w:t>
      </w:r>
      <w:proofErr w:type="gramStart"/>
      <w:r w:rsidRPr="007A345A">
        <w:rPr>
          <w:rFonts w:cs="Arial"/>
        </w:rPr>
        <w:t>translation;</w:t>
      </w:r>
      <w:proofErr w:type="gramEnd"/>
    </w:p>
    <w:p w14:paraId="5BC3F027" w14:textId="77777777" w:rsidR="00C812F0" w:rsidRPr="00C0606F" w:rsidRDefault="00C812F0" w:rsidP="00C812F0">
      <w:pPr>
        <w:rPr>
          <w:rFonts w:cs="Arial"/>
        </w:rPr>
      </w:pPr>
    </w:p>
    <w:p w14:paraId="06E1006F" w14:textId="296044F2" w:rsidR="00C812F0" w:rsidRPr="00C812F0" w:rsidRDefault="00C812F0" w:rsidP="00C812F0">
      <w:pPr>
        <w:pStyle w:val="ListParagraph"/>
        <w:numPr>
          <w:ilvl w:val="0"/>
          <w:numId w:val="22"/>
        </w:numPr>
        <w:rPr>
          <w:rFonts w:cs="Arial"/>
        </w:rPr>
      </w:pPr>
      <w:r>
        <w:rPr>
          <w:rFonts w:cs="Arial"/>
        </w:rPr>
        <w:t>The o</w:t>
      </w:r>
      <w:r w:rsidRPr="00C812F0">
        <w:rPr>
          <w:rFonts w:cs="Arial"/>
        </w:rPr>
        <w:t xml:space="preserve">ptions developed should facilitate the work of drafters and the Office of the Union. Any modification of the TG structure should facilitate understanding and clarity of the final document for technical experts and </w:t>
      </w:r>
      <w:r>
        <w:rPr>
          <w:rFonts w:cs="Arial"/>
        </w:rPr>
        <w:t xml:space="preserve">plant </w:t>
      </w:r>
      <w:r w:rsidRPr="00C812F0">
        <w:rPr>
          <w:rFonts w:cs="Arial"/>
        </w:rPr>
        <w:t>breeders.</w:t>
      </w:r>
    </w:p>
    <w:p w14:paraId="00DA43E5" w14:textId="77777777" w:rsidR="00C812F0" w:rsidRDefault="00C812F0" w:rsidP="00C812F0">
      <w:pPr>
        <w:rPr>
          <w:rFonts w:cs="Arial"/>
        </w:rPr>
      </w:pPr>
    </w:p>
    <w:p w14:paraId="506B6A0D" w14:textId="7C45B055" w:rsidR="00C812F0" w:rsidRPr="00C812F0" w:rsidRDefault="00C812F0" w:rsidP="00C812F0">
      <w:pPr>
        <w:pStyle w:val="ListParagraph"/>
        <w:numPr>
          <w:ilvl w:val="0"/>
          <w:numId w:val="22"/>
        </w:numPr>
        <w:rPr>
          <w:rFonts w:cs="Arial"/>
        </w:rPr>
      </w:pPr>
      <w:r w:rsidRPr="00C812F0">
        <w:rPr>
          <w:rFonts w:cs="Arial"/>
        </w:rPr>
        <w:t>The following aspects should be considered:</w:t>
      </w:r>
    </w:p>
    <w:p w14:paraId="43D067F7" w14:textId="77777777" w:rsidR="00C812F0" w:rsidRPr="00C0606F" w:rsidRDefault="00C812F0" w:rsidP="00C812F0">
      <w:pPr>
        <w:rPr>
          <w:rFonts w:cs="Arial"/>
        </w:rPr>
      </w:pPr>
    </w:p>
    <w:p w14:paraId="2D313B9C" w14:textId="77777777" w:rsidR="00C812F0" w:rsidRPr="00C0606F" w:rsidRDefault="00C812F0" w:rsidP="00C812F0">
      <w:pPr>
        <w:numPr>
          <w:ilvl w:val="0"/>
          <w:numId w:val="19"/>
        </w:numPr>
        <w:ind w:hanging="11"/>
        <w:rPr>
          <w:rStyle w:val="ui-provider"/>
        </w:rPr>
      </w:pPr>
      <w:r>
        <w:rPr>
          <w:rStyle w:val="ui-provider"/>
          <w:rFonts w:cs="Arial"/>
        </w:rPr>
        <w:t>Issues related to</w:t>
      </w:r>
      <w:r w:rsidRPr="00C0606F">
        <w:rPr>
          <w:rStyle w:val="ui-provider"/>
          <w:rFonts w:cs="Arial"/>
        </w:rPr>
        <w:t xml:space="preserve"> UPOV Test Guidelines</w:t>
      </w:r>
      <w:r>
        <w:rPr>
          <w:rStyle w:val="ui-provider"/>
          <w:rFonts w:cs="Arial"/>
        </w:rPr>
        <w:t xml:space="preserve"> and the TG-Template</w:t>
      </w:r>
      <w:r w:rsidRPr="00C0606F">
        <w:rPr>
          <w:rStyle w:val="ui-provider"/>
          <w:rFonts w:cs="Arial"/>
        </w:rPr>
        <w:t>, such as:</w:t>
      </w:r>
    </w:p>
    <w:p w14:paraId="26998360" w14:textId="77777777" w:rsidR="00C812F0" w:rsidRPr="00C0606F" w:rsidRDefault="00C812F0" w:rsidP="00C812F0">
      <w:pPr>
        <w:numPr>
          <w:ilvl w:val="1"/>
          <w:numId w:val="19"/>
        </w:numPr>
        <w:ind w:left="1701" w:hanging="283"/>
        <w:rPr>
          <w:rStyle w:val="ui-provider"/>
          <w:rFonts w:cs="Arial"/>
        </w:rPr>
      </w:pPr>
      <w:r w:rsidRPr="00C0606F">
        <w:rPr>
          <w:rStyle w:val="ui-provider"/>
          <w:rFonts w:cs="Arial"/>
        </w:rPr>
        <w:t xml:space="preserve">Develop TG format that would enable easier </w:t>
      </w:r>
      <w:r>
        <w:rPr>
          <w:rStyle w:val="ui-provider"/>
          <w:rFonts w:cs="Arial"/>
        </w:rPr>
        <w:t xml:space="preserve">drafting and </w:t>
      </w:r>
      <w:r w:rsidRPr="00C0606F">
        <w:rPr>
          <w:rStyle w:val="ui-provider"/>
          <w:rFonts w:cs="Arial"/>
        </w:rPr>
        <w:t xml:space="preserve">downloading in a range of formats used by UPOV members, including electronic </w:t>
      </w:r>
      <w:proofErr w:type="gramStart"/>
      <w:r w:rsidRPr="00C0606F">
        <w:rPr>
          <w:rStyle w:val="ui-provider"/>
          <w:rFonts w:cs="Arial"/>
        </w:rPr>
        <w:t>equipment</w:t>
      </w:r>
      <w:proofErr w:type="gramEnd"/>
    </w:p>
    <w:p w14:paraId="5D68255A" w14:textId="77777777" w:rsidR="00C812F0" w:rsidRPr="00C0606F" w:rsidRDefault="00C812F0" w:rsidP="00C812F0">
      <w:pPr>
        <w:numPr>
          <w:ilvl w:val="1"/>
          <w:numId w:val="19"/>
        </w:numPr>
        <w:ind w:left="1701" w:hanging="283"/>
        <w:rPr>
          <w:rStyle w:val="ui-provider"/>
          <w:rFonts w:cs="Arial"/>
        </w:rPr>
      </w:pPr>
      <w:r>
        <w:rPr>
          <w:rStyle w:val="ui-provider"/>
          <w:rFonts w:cs="Arial"/>
        </w:rPr>
        <w:t>Review possibilities to i</w:t>
      </w:r>
      <w:r w:rsidRPr="00C0606F">
        <w:rPr>
          <w:rStyle w:val="ui-provider"/>
          <w:rFonts w:cs="Arial"/>
        </w:rPr>
        <w:t>mprove explanations on methods and assessment</w:t>
      </w:r>
      <w:r>
        <w:rPr>
          <w:rStyle w:val="ui-provider"/>
          <w:rFonts w:cs="Arial"/>
        </w:rPr>
        <w:t>s</w:t>
      </w:r>
      <w:r w:rsidRPr="00C0606F">
        <w:rPr>
          <w:rStyle w:val="ui-provider"/>
          <w:rFonts w:cs="Arial"/>
        </w:rPr>
        <w:t xml:space="preserve"> with </w:t>
      </w:r>
      <w:r>
        <w:rPr>
          <w:rStyle w:val="ui-provider"/>
          <w:rFonts w:cs="Arial"/>
        </w:rPr>
        <w:t>references (links)</w:t>
      </w:r>
      <w:r w:rsidRPr="00C0606F">
        <w:rPr>
          <w:rStyle w:val="ui-provider"/>
          <w:rFonts w:cs="Arial"/>
        </w:rPr>
        <w:t xml:space="preserve"> to guidance in TGP </w:t>
      </w:r>
      <w:proofErr w:type="gramStart"/>
      <w:r w:rsidRPr="00C0606F">
        <w:rPr>
          <w:rStyle w:val="ui-provider"/>
          <w:rFonts w:cs="Arial"/>
        </w:rPr>
        <w:t>documents</w:t>
      </w:r>
      <w:proofErr w:type="gramEnd"/>
      <w:r w:rsidRPr="00C0606F">
        <w:rPr>
          <w:rStyle w:val="ui-provider"/>
          <w:rFonts w:cs="Arial"/>
        </w:rPr>
        <w:t xml:space="preserve"> </w:t>
      </w:r>
    </w:p>
    <w:p w14:paraId="7016E399" w14:textId="77777777" w:rsidR="00E740CD" w:rsidRPr="00C0606F" w:rsidRDefault="00E740CD" w:rsidP="00E740CD">
      <w:pPr>
        <w:numPr>
          <w:ilvl w:val="1"/>
          <w:numId w:val="19"/>
        </w:numPr>
        <w:ind w:left="1701" w:hanging="283"/>
        <w:rPr>
          <w:rStyle w:val="ui-provider"/>
          <w:rFonts w:cs="Arial"/>
        </w:rPr>
      </w:pPr>
      <w:r>
        <w:rPr>
          <w:rStyle w:val="ui-provider"/>
          <w:rFonts w:cs="Arial"/>
        </w:rPr>
        <w:t>Improve</w:t>
      </w:r>
      <w:r w:rsidRPr="00C0606F">
        <w:rPr>
          <w:rStyle w:val="ui-provider"/>
          <w:rFonts w:cs="Arial"/>
        </w:rPr>
        <w:t xml:space="preserve"> links to </w:t>
      </w:r>
      <w:r>
        <w:rPr>
          <w:rStyle w:val="ui-provider"/>
          <w:rFonts w:cs="Arial"/>
        </w:rPr>
        <w:t>ensure</w:t>
      </w:r>
      <w:r w:rsidRPr="00C0606F">
        <w:rPr>
          <w:rStyle w:val="ui-provider"/>
          <w:rFonts w:cs="Arial"/>
        </w:rPr>
        <w:t xml:space="preserve"> coherence of information applicable to different sections of the TG (</w:t>
      </w:r>
      <w:proofErr w:type="gramStart"/>
      <w:r w:rsidRPr="00C0606F">
        <w:rPr>
          <w:rStyle w:val="ui-provider"/>
          <w:rFonts w:cs="Arial"/>
        </w:rPr>
        <w:t>e.g.</w:t>
      </w:r>
      <w:proofErr w:type="gramEnd"/>
      <w:r w:rsidRPr="00C0606F">
        <w:rPr>
          <w:rStyle w:val="ui-provider"/>
          <w:rFonts w:cs="Arial"/>
        </w:rPr>
        <w:t xml:space="preserve"> materials, methods, assessment of characteristics and technical questionnaire) </w:t>
      </w:r>
    </w:p>
    <w:p w14:paraId="392652F4" w14:textId="77777777" w:rsidR="00E740CD" w:rsidRPr="00C0606F" w:rsidRDefault="00E740CD" w:rsidP="00E740CD">
      <w:pPr>
        <w:numPr>
          <w:ilvl w:val="1"/>
          <w:numId w:val="19"/>
        </w:numPr>
        <w:ind w:left="1701" w:hanging="283"/>
        <w:rPr>
          <w:rStyle w:val="ui-provider"/>
          <w:rFonts w:cs="Arial"/>
        </w:rPr>
      </w:pPr>
      <w:r>
        <w:rPr>
          <w:rStyle w:val="ui-provider"/>
          <w:rFonts w:cs="Arial"/>
        </w:rPr>
        <w:t>Improve possibilities</w:t>
      </w:r>
      <w:r w:rsidRPr="00C0606F">
        <w:rPr>
          <w:rStyle w:val="ui-provider"/>
          <w:rFonts w:cs="Arial"/>
        </w:rPr>
        <w:t xml:space="preserve"> to include images, tables and elements other than </w:t>
      </w:r>
      <w:proofErr w:type="gramStart"/>
      <w:r w:rsidRPr="00C0606F">
        <w:rPr>
          <w:rStyle w:val="ui-provider"/>
          <w:rFonts w:cs="Arial"/>
        </w:rPr>
        <w:t>text</w:t>
      </w:r>
      <w:proofErr w:type="gramEnd"/>
      <w:r w:rsidRPr="00C0606F">
        <w:rPr>
          <w:rStyle w:val="ui-provider"/>
          <w:rFonts w:cs="Arial"/>
        </w:rPr>
        <w:t xml:space="preserve"> </w:t>
      </w:r>
    </w:p>
    <w:p w14:paraId="5EB8B3DC" w14:textId="77777777" w:rsidR="007478B3" w:rsidRPr="001D4FA3" w:rsidRDefault="007478B3" w:rsidP="007478B3">
      <w:pPr>
        <w:numPr>
          <w:ilvl w:val="1"/>
          <w:numId w:val="19"/>
        </w:numPr>
        <w:ind w:left="1701" w:hanging="283"/>
        <w:rPr>
          <w:rStyle w:val="ui-provider"/>
          <w:rFonts w:cs="Arial"/>
        </w:rPr>
      </w:pPr>
      <w:r w:rsidRPr="001D4FA3">
        <w:rPr>
          <w:rStyle w:val="ui-provider"/>
          <w:rFonts w:cs="Arial"/>
        </w:rPr>
        <w:t xml:space="preserve">Minimize the need of UPOV Office staff intervention to </w:t>
      </w:r>
      <w:r>
        <w:rPr>
          <w:rStyle w:val="ui-provider"/>
          <w:rFonts w:cs="Arial"/>
        </w:rPr>
        <w:t xml:space="preserve">format and </w:t>
      </w:r>
      <w:r w:rsidRPr="001D4FA3">
        <w:rPr>
          <w:rStyle w:val="ui-provider"/>
          <w:rFonts w:cs="Arial"/>
        </w:rPr>
        <w:t xml:space="preserve">correct documents generated from the </w:t>
      </w:r>
      <w:proofErr w:type="gramStart"/>
      <w:r w:rsidRPr="001D4FA3">
        <w:rPr>
          <w:rStyle w:val="ui-provider"/>
          <w:rFonts w:cs="Arial"/>
        </w:rPr>
        <w:t>tool</w:t>
      </w:r>
      <w:proofErr w:type="gramEnd"/>
      <w:r w:rsidRPr="001D4FA3">
        <w:rPr>
          <w:rStyle w:val="ui-provider"/>
          <w:rFonts w:cs="Arial"/>
        </w:rPr>
        <w:t xml:space="preserve"> </w:t>
      </w:r>
    </w:p>
    <w:p w14:paraId="7F6DE3C7" w14:textId="77777777" w:rsidR="00C812F0" w:rsidRDefault="00C812F0" w:rsidP="00C812F0">
      <w:pPr>
        <w:numPr>
          <w:ilvl w:val="1"/>
          <w:numId w:val="19"/>
        </w:numPr>
        <w:ind w:left="1701" w:hanging="283"/>
        <w:rPr>
          <w:rStyle w:val="ui-provider"/>
          <w:rFonts w:cs="Arial"/>
        </w:rPr>
      </w:pPr>
      <w:r w:rsidRPr="00C0606F">
        <w:rPr>
          <w:rStyle w:val="ui-provider"/>
          <w:rFonts w:cs="Arial"/>
        </w:rPr>
        <w:t>Facilitate translating Test Guidelines into the four official UPOV languages</w:t>
      </w:r>
      <w:r>
        <w:rPr>
          <w:rStyle w:val="ui-provider"/>
          <w:rFonts w:cs="Arial"/>
        </w:rPr>
        <w:t xml:space="preserve">, </w:t>
      </w:r>
      <w:proofErr w:type="gramStart"/>
      <w:r>
        <w:rPr>
          <w:rStyle w:val="ui-provider"/>
          <w:rFonts w:cs="Arial"/>
        </w:rPr>
        <w:t>e.g.</w:t>
      </w:r>
      <w:proofErr w:type="gramEnd"/>
      <w:r>
        <w:rPr>
          <w:rStyle w:val="ui-provider"/>
          <w:rFonts w:cs="Arial"/>
        </w:rPr>
        <w:t xml:space="preserve"> in relation to </w:t>
      </w:r>
      <w:r w:rsidRPr="00C0606F">
        <w:rPr>
          <w:rStyle w:val="ui-provider"/>
          <w:rFonts w:cs="Arial"/>
        </w:rPr>
        <w:t xml:space="preserve">format barriers </w:t>
      </w:r>
      <w:r>
        <w:rPr>
          <w:rStyle w:val="ui-provider"/>
          <w:rFonts w:cs="Arial"/>
        </w:rPr>
        <w:t>including quadrilingual tables</w:t>
      </w:r>
    </w:p>
    <w:p w14:paraId="35C853B0" w14:textId="77777777" w:rsidR="00C812F0" w:rsidRPr="00BD40C0" w:rsidRDefault="00C812F0" w:rsidP="00C812F0">
      <w:pPr>
        <w:numPr>
          <w:ilvl w:val="1"/>
          <w:numId w:val="19"/>
        </w:numPr>
        <w:ind w:left="1701" w:hanging="283"/>
        <w:rPr>
          <w:rStyle w:val="ui-provider"/>
          <w:rFonts w:cs="Arial"/>
        </w:rPr>
      </w:pPr>
      <w:r w:rsidRPr="00BD40C0">
        <w:rPr>
          <w:rStyle w:val="ui-provider"/>
          <w:rFonts w:cs="Arial"/>
        </w:rPr>
        <w:t xml:space="preserve">Facilitate machine translation of UPOV TGs into languages of UPOV </w:t>
      </w:r>
      <w:proofErr w:type="gramStart"/>
      <w:r w:rsidRPr="00BD40C0">
        <w:rPr>
          <w:rStyle w:val="ui-provider"/>
          <w:rFonts w:cs="Arial"/>
        </w:rPr>
        <w:t>members</w:t>
      </w:r>
      <w:proofErr w:type="gramEnd"/>
      <w:r w:rsidRPr="00BD40C0">
        <w:rPr>
          <w:rStyle w:val="ui-provider"/>
          <w:rFonts w:cs="Arial"/>
        </w:rPr>
        <w:t xml:space="preserve"> </w:t>
      </w:r>
    </w:p>
    <w:p w14:paraId="613F4D4B" w14:textId="77777777" w:rsidR="00C812F0" w:rsidRDefault="00C812F0" w:rsidP="00C812F0">
      <w:pPr>
        <w:ind w:left="720" w:hanging="11"/>
        <w:rPr>
          <w:rStyle w:val="ui-provider"/>
          <w:rFonts w:cs="Arial"/>
        </w:rPr>
      </w:pPr>
    </w:p>
    <w:p w14:paraId="54852597" w14:textId="77777777" w:rsidR="00C812F0" w:rsidRPr="00372BD1" w:rsidRDefault="00C812F0" w:rsidP="00C812F0">
      <w:pPr>
        <w:numPr>
          <w:ilvl w:val="0"/>
          <w:numId w:val="19"/>
        </w:numPr>
        <w:ind w:hanging="11"/>
        <w:rPr>
          <w:rStyle w:val="ui-provider"/>
          <w:rFonts w:cs="Arial"/>
        </w:rPr>
      </w:pPr>
      <w:r w:rsidRPr="00372BD1">
        <w:rPr>
          <w:rStyle w:val="ui-provider"/>
          <w:rFonts w:cs="Arial"/>
        </w:rPr>
        <w:t>Developing national test guidelines</w:t>
      </w:r>
    </w:p>
    <w:p w14:paraId="12FFE88D" w14:textId="77777777" w:rsidR="00C812F0" w:rsidRPr="00C0606F" w:rsidRDefault="00C812F0" w:rsidP="00C812F0">
      <w:pPr>
        <w:numPr>
          <w:ilvl w:val="1"/>
          <w:numId w:val="19"/>
        </w:numPr>
        <w:ind w:left="1701" w:hanging="272"/>
        <w:rPr>
          <w:rStyle w:val="ui-provider"/>
          <w:rFonts w:cs="Arial"/>
        </w:rPr>
      </w:pPr>
      <w:r>
        <w:rPr>
          <w:rStyle w:val="ui-provider"/>
          <w:rFonts w:cs="Arial"/>
        </w:rPr>
        <w:t>Facilitate</w:t>
      </w:r>
      <w:r w:rsidRPr="00C0606F">
        <w:rPr>
          <w:rStyle w:val="ui-provider"/>
          <w:rFonts w:cs="Arial"/>
        </w:rPr>
        <w:t xml:space="preserve"> converting UPOV Test Guidelines into national test guidelines, including </w:t>
      </w:r>
      <w:r>
        <w:rPr>
          <w:rStyle w:val="ui-provider"/>
          <w:rFonts w:cs="Arial"/>
        </w:rPr>
        <w:t>any</w:t>
      </w:r>
      <w:r w:rsidRPr="00C0606F">
        <w:rPr>
          <w:rStyle w:val="ui-provider"/>
          <w:rFonts w:cs="Arial"/>
        </w:rPr>
        <w:t xml:space="preserve"> changes and adjustments </w:t>
      </w:r>
      <w:proofErr w:type="gramStart"/>
      <w:r w:rsidRPr="00C0606F">
        <w:rPr>
          <w:rStyle w:val="ui-provider"/>
          <w:rFonts w:cs="Arial"/>
        </w:rPr>
        <w:t>required</w:t>
      </w:r>
      <w:proofErr w:type="gramEnd"/>
    </w:p>
    <w:p w14:paraId="7E8922C4" w14:textId="77777777" w:rsidR="00C812F0" w:rsidRPr="00C0606F" w:rsidRDefault="00C812F0" w:rsidP="00C812F0">
      <w:pPr>
        <w:numPr>
          <w:ilvl w:val="1"/>
          <w:numId w:val="19"/>
        </w:numPr>
        <w:ind w:left="1701" w:hanging="272"/>
        <w:rPr>
          <w:rStyle w:val="ui-provider"/>
          <w:rFonts w:cs="Arial"/>
        </w:rPr>
      </w:pPr>
      <w:r w:rsidRPr="00C0606F">
        <w:rPr>
          <w:rStyle w:val="ui-provider"/>
          <w:rFonts w:cs="Arial"/>
        </w:rPr>
        <w:t xml:space="preserve">Enable drafting national test guidelines using the UPOV </w:t>
      </w:r>
      <w:r>
        <w:rPr>
          <w:rStyle w:val="ui-provider"/>
          <w:rFonts w:cs="Arial"/>
        </w:rPr>
        <w:t>TG template</w:t>
      </w:r>
      <w:r w:rsidRPr="00C0606F">
        <w:rPr>
          <w:rStyle w:val="ui-provider"/>
          <w:rFonts w:cs="Arial"/>
        </w:rPr>
        <w:t xml:space="preserve"> for crops with no UPOV Test Guidelines</w:t>
      </w:r>
    </w:p>
    <w:p w14:paraId="6E07A639" w14:textId="77777777" w:rsidR="00C812F0" w:rsidRPr="00C0606F" w:rsidRDefault="00C812F0" w:rsidP="00C812F0">
      <w:pPr>
        <w:ind w:left="1440" w:hanging="11"/>
        <w:rPr>
          <w:rStyle w:val="ui-provider"/>
          <w:rFonts w:cs="Arial"/>
        </w:rPr>
      </w:pPr>
    </w:p>
    <w:p w14:paraId="3680BDA3" w14:textId="542A6F7C" w:rsidR="00C812F0" w:rsidRPr="007478B3" w:rsidRDefault="00C812F0" w:rsidP="007478B3">
      <w:pPr>
        <w:pStyle w:val="ListParagraph"/>
        <w:numPr>
          <w:ilvl w:val="0"/>
          <w:numId w:val="22"/>
        </w:numPr>
        <w:rPr>
          <w:rFonts w:cs="Arial"/>
        </w:rPr>
      </w:pPr>
      <w:r w:rsidRPr="007478B3">
        <w:rPr>
          <w:rFonts w:cs="Arial"/>
        </w:rPr>
        <w:t>Other aspects could be proposed by the subgroup for consideration.</w:t>
      </w:r>
    </w:p>
    <w:p w14:paraId="03F7E378" w14:textId="77777777" w:rsidR="00C812F0" w:rsidRPr="00C0606F" w:rsidRDefault="00C812F0" w:rsidP="00C812F0">
      <w:pPr>
        <w:rPr>
          <w:rFonts w:cs="Arial"/>
        </w:rPr>
      </w:pPr>
    </w:p>
    <w:p w14:paraId="5297A8B0" w14:textId="34FDF498" w:rsidR="00C812F0" w:rsidRPr="001124F0" w:rsidRDefault="00C812F0" w:rsidP="001124F0">
      <w:pPr>
        <w:pStyle w:val="ListParagraph"/>
        <w:numPr>
          <w:ilvl w:val="0"/>
          <w:numId w:val="22"/>
        </w:numPr>
        <w:rPr>
          <w:rFonts w:cs="Arial"/>
        </w:rPr>
      </w:pPr>
      <w:r w:rsidRPr="007478B3">
        <w:rPr>
          <w:rFonts w:cs="Arial"/>
        </w:rPr>
        <w:t xml:space="preserve">The subgroup should meet </w:t>
      </w:r>
      <w:r w:rsidR="007478B3" w:rsidRPr="007478B3">
        <w:rPr>
          <w:rFonts w:cs="Arial"/>
        </w:rPr>
        <w:t xml:space="preserve">by physical and/or virtual means </w:t>
      </w:r>
      <w:r w:rsidRPr="007478B3">
        <w:rPr>
          <w:rFonts w:cs="Arial"/>
        </w:rPr>
        <w:t>at a time and frequency to address its mandate</w:t>
      </w:r>
      <w:r w:rsidR="007478B3" w:rsidRPr="007478B3">
        <w:rPr>
          <w:rFonts w:cs="Arial"/>
        </w:rPr>
        <w:t xml:space="preserve"> as required</w:t>
      </w:r>
      <w:r w:rsidRPr="007478B3">
        <w:rPr>
          <w:rFonts w:cs="Arial"/>
        </w:rPr>
        <w:t xml:space="preserve">.  </w:t>
      </w:r>
      <w:r w:rsidR="007478B3" w:rsidRPr="007478B3">
        <w:rPr>
          <w:rFonts w:cs="Arial"/>
        </w:rPr>
        <w:t xml:space="preserve">The subgroup should present draft options for consideration by the Technical Working Parties, at their sessions in 2024.  </w:t>
      </w:r>
      <w:r w:rsidR="007478B3">
        <w:rPr>
          <w:rFonts w:cs="Arial"/>
        </w:rPr>
        <w:t>T</w:t>
      </w:r>
      <w:r w:rsidR="007478B3" w:rsidRPr="007478B3">
        <w:rPr>
          <w:rFonts w:cs="Arial"/>
        </w:rPr>
        <w:t>he outcome of discussions should be presented for consideration by the TC, at its sixtieth session.</w:t>
      </w:r>
    </w:p>
    <w:p w14:paraId="14D7954F" w14:textId="77777777" w:rsidR="00611A2B" w:rsidRDefault="00611A2B" w:rsidP="00611A2B">
      <w:pPr>
        <w:rPr>
          <w:rFonts w:cs="Arial"/>
        </w:rPr>
      </w:pPr>
    </w:p>
    <w:p w14:paraId="2D87C121" w14:textId="6802D60E" w:rsidR="00611A2B" w:rsidRPr="001124F0" w:rsidRDefault="00611A2B" w:rsidP="00611A2B">
      <w:pPr>
        <w:pStyle w:val="ListParagraph"/>
        <w:numPr>
          <w:ilvl w:val="0"/>
          <w:numId w:val="22"/>
        </w:numPr>
        <w:rPr>
          <w:rFonts w:cs="Arial"/>
        </w:rPr>
      </w:pPr>
      <w:r w:rsidRPr="001124F0">
        <w:rPr>
          <w:rFonts w:cs="Arial"/>
        </w:rPr>
        <w:t xml:space="preserve">The subgroup should be coordinated by a leading expert from </w:t>
      </w:r>
      <w:r>
        <w:rPr>
          <w:rFonts w:cs="Arial"/>
        </w:rPr>
        <w:t>the United Kingdom, Ms.</w:t>
      </w:r>
      <w:r w:rsidR="009052B1">
        <w:rPr>
          <w:rFonts w:cs="Arial"/>
        </w:rPr>
        <w:t> </w:t>
      </w:r>
      <w:r>
        <w:rPr>
          <w:rFonts w:cs="Arial"/>
        </w:rPr>
        <w:t>Margaret</w:t>
      </w:r>
      <w:r w:rsidR="009052B1">
        <w:rPr>
          <w:rFonts w:cs="Arial"/>
        </w:rPr>
        <w:t> </w:t>
      </w:r>
      <w:proofErr w:type="gramStart"/>
      <w:r>
        <w:rPr>
          <w:rFonts w:cs="Arial"/>
        </w:rPr>
        <w:t xml:space="preserve">Wallace, </w:t>
      </w:r>
      <w:r w:rsidRPr="001124F0">
        <w:rPr>
          <w:rFonts w:cs="Arial"/>
        </w:rPr>
        <w:t xml:space="preserve"> and</w:t>
      </w:r>
      <w:proofErr w:type="gramEnd"/>
      <w:r w:rsidRPr="001124F0">
        <w:rPr>
          <w:rFonts w:cs="Arial"/>
        </w:rPr>
        <w:t xml:space="preserve"> will be composed by experts from </w:t>
      </w:r>
      <w:r>
        <w:rPr>
          <w:rFonts w:cs="Arial"/>
        </w:rPr>
        <w:t>AR, AU, BR, BY, CA, CL, CN, DE, EU, FR, GH, JP, KE, NL, NZ, TZ, US, ZA</w:t>
      </w:r>
      <w:r w:rsidR="00756E6E">
        <w:rPr>
          <w:rFonts w:cs="Arial"/>
        </w:rPr>
        <w:t xml:space="preserve"> and</w:t>
      </w:r>
      <w:r>
        <w:rPr>
          <w:rFonts w:cs="Arial"/>
        </w:rPr>
        <w:t xml:space="preserve"> ISF</w:t>
      </w:r>
      <w:r w:rsidR="00756E6E">
        <w:rPr>
          <w:rFonts w:cs="Arial"/>
        </w:rPr>
        <w:t xml:space="preserve"> </w:t>
      </w:r>
      <w:r w:rsidRPr="001124F0">
        <w:rPr>
          <w:rFonts w:cs="Arial"/>
        </w:rPr>
        <w:t>and will be open to members and observers.</w:t>
      </w:r>
    </w:p>
    <w:p w14:paraId="66FD6B52" w14:textId="77777777" w:rsidR="0015653E" w:rsidRDefault="0015653E" w:rsidP="004B3813"/>
    <w:p w14:paraId="0E5438DA" w14:textId="5015CDE6" w:rsidR="004B3813" w:rsidRDefault="004B3813" w:rsidP="005B6AB7">
      <w:pPr>
        <w:pStyle w:val="Heading3"/>
      </w:pPr>
      <w:bookmarkStart w:id="44" w:name="_Toc145337016"/>
      <w:r w:rsidRPr="00D96E7F">
        <w:t xml:space="preserve">TWV and TWF </w:t>
      </w:r>
      <w:r>
        <w:t xml:space="preserve">2023 </w:t>
      </w:r>
      <w:r w:rsidRPr="00D96E7F">
        <w:t>hybrid meetings participants’ satisfaction survey</w:t>
      </w:r>
      <w:bookmarkEnd w:id="44"/>
    </w:p>
    <w:p w14:paraId="7F6B40FA" w14:textId="50A8B7EC" w:rsidR="00355357" w:rsidRDefault="00355357" w:rsidP="00D0775A"/>
    <w:p w14:paraId="10358526" w14:textId="7BB11353" w:rsidR="00355357" w:rsidRPr="004B3813" w:rsidRDefault="004B3813" w:rsidP="004B3813">
      <w:r>
        <w:fldChar w:fldCharType="begin"/>
      </w:r>
      <w:r>
        <w:instrText xml:space="preserve"> AUTONUM  </w:instrText>
      </w:r>
      <w:r>
        <w:fldChar w:fldCharType="end"/>
      </w:r>
      <w:r>
        <w:tab/>
      </w:r>
      <w:r w:rsidRPr="004B3813">
        <w:t xml:space="preserve">The TC </w:t>
      </w:r>
      <w:r w:rsidR="00355357" w:rsidRPr="004B3813">
        <w:t>note</w:t>
      </w:r>
      <w:r w:rsidRPr="004B3813">
        <w:t>d</w:t>
      </w:r>
      <w:r w:rsidR="00355357" w:rsidRPr="004B3813">
        <w:t xml:space="preserve"> the satisfaction survey conducted with participants at the hybrid meetings of the TWV and TWF in 2023, as presented in </w:t>
      </w:r>
      <w:r w:rsidR="009B3AD9" w:rsidRPr="004B3813">
        <w:rPr>
          <w:iCs/>
        </w:rPr>
        <w:t>document TC/59/5</w:t>
      </w:r>
      <w:r w:rsidR="009B3AD9">
        <w:rPr>
          <w:iCs/>
        </w:rPr>
        <w:t xml:space="preserve">, </w:t>
      </w:r>
      <w:r w:rsidR="00355357" w:rsidRPr="004B3813">
        <w:t>Annex III</w:t>
      </w:r>
      <w:r w:rsidR="00355357" w:rsidRPr="004B3813">
        <w:rPr>
          <w:iCs/>
        </w:rPr>
        <w:t>.</w:t>
      </w:r>
    </w:p>
    <w:p w14:paraId="1C2FD3BB" w14:textId="77777777" w:rsidR="00D0775A" w:rsidRDefault="00D0775A" w:rsidP="00355357">
      <w:pPr>
        <w:tabs>
          <w:tab w:val="left" w:pos="5387"/>
        </w:tabs>
        <w:rPr>
          <w:rFonts w:cs="Arial"/>
          <w:i/>
          <w:iCs/>
        </w:rPr>
      </w:pPr>
    </w:p>
    <w:p w14:paraId="120635E4" w14:textId="4930A45D" w:rsidR="00355357" w:rsidRPr="00C43BB3" w:rsidRDefault="00355357" w:rsidP="004C0195">
      <w:pPr>
        <w:pStyle w:val="Heading2"/>
      </w:pPr>
      <w:r>
        <w:lastRenderedPageBreak/>
        <w:t>Preparatory workshops</w:t>
      </w:r>
    </w:p>
    <w:p w14:paraId="0A6AF9FA" w14:textId="77777777" w:rsidR="00355357" w:rsidRPr="00355357" w:rsidRDefault="00355357" w:rsidP="007A0420">
      <w:pPr>
        <w:keepNext/>
      </w:pPr>
    </w:p>
    <w:p w14:paraId="54DFF5B4" w14:textId="4402B895" w:rsidR="00355357" w:rsidRDefault="00355357" w:rsidP="007A0420">
      <w:pPr>
        <w:keepNext/>
        <w:rPr>
          <w:rFonts w:cs="Arial"/>
        </w:rPr>
      </w:pPr>
      <w:r>
        <w:fldChar w:fldCharType="begin"/>
      </w:r>
      <w:r>
        <w:instrText xml:space="preserve"> AUTONUM  </w:instrText>
      </w:r>
      <w:r>
        <w:fldChar w:fldCharType="end"/>
      </w:r>
      <w:r>
        <w:tab/>
        <w:t xml:space="preserve">The TC considered document </w:t>
      </w:r>
      <w:r w:rsidRPr="00A958E7">
        <w:rPr>
          <w:rFonts w:cs="Arial"/>
          <w:snapToGrid w:val="0"/>
        </w:rPr>
        <w:t>TC/5</w:t>
      </w:r>
      <w:r>
        <w:rPr>
          <w:rFonts w:cs="Arial"/>
          <w:snapToGrid w:val="0"/>
        </w:rPr>
        <w:t>9</w:t>
      </w:r>
      <w:r w:rsidRPr="00A958E7">
        <w:rPr>
          <w:rFonts w:cs="Arial"/>
          <w:snapToGrid w:val="0"/>
        </w:rPr>
        <w:t>/</w:t>
      </w:r>
      <w:r>
        <w:rPr>
          <w:rFonts w:cs="Arial"/>
          <w:snapToGrid w:val="0"/>
        </w:rPr>
        <w:t>6</w:t>
      </w:r>
      <w:r>
        <w:rPr>
          <w:rFonts w:cs="Arial"/>
        </w:rPr>
        <w:t>.</w:t>
      </w:r>
    </w:p>
    <w:p w14:paraId="37700FEF" w14:textId="61201B90" w:rsidR="00355357" w:rsidRDefault="00355357" w:rsidP="00050E16">
      <w:pPr>
        <w:rPr>
          <w:rFonts w:cs="Arial"/>
        </w:rPr>
      </w:pPr>
    </w:p>
    <w:p w14:paraId="27CE580D" w14:textId="04E44389" w:rsidR="00355357" w:rsidRPr="009F7DAA" w:rsidRDefault="00355357" w:rsidP="00050E16">
      <w:r>
        <w:fldChar w:fldCharType="begin"/>
      </w:r>
      <w:r>
        <w:instrText xml:space="preserve"> AUTONUM  </w:instrText>
      </w:r>
      <w:r>
        <w:fldChar w:fldCharType="end"/>
      </w:r>
      <w:r>
        <w:tab/>
      </w:r>
      <w:r w:rsidRPr="009F7DAA">
        <w:t>The TC agreed to</w:t>
      </w:r>
      <w:r>
        <w:t xml:space="preserve"> organize </w:t>
      </w:r>
      <w:r w:rsidRPr="00355357">
        <w:t xml:space="preserve">preparatory workshops in 2024 as a series of webinars, at suitable dates </w:t>
      </w:r>
      <w:r w:rsidRPr="009F7DAA">
        <w:t>according to the schedule of TWP sessions, in conjunction with workshops with physical participation, where requested, as set out in document TC/59/6</w:t>
      </w:r>
      <w:r w:rsidR="00464CC1" w:rsidRPr="009F7DAA">
        <w:t>, paragraphs 17 to 20</w:t>
      </w:r>
      <w:r w:rsidRPr="009F7DAA">
        <w:t>.</w:t>
      </w:r>
    </w:p>
    <w:p w14:paraId="3E712E88" w14:textId="10AAFC2B" w:rsidR="00355357" w:rsidRPr="009F7DAA" w:rsidRDefault="00355357" w:rsidP="00355357">
      <w:pPr>
        <w:keepNext/>
        <w:keepLines/>
        <w:tabs>
          <w:tab w:val="left" w:pos="5387"/>
          <w:tab w:val="left" w:pos="5954"/>
        </w:tabs>
      </w:pPr>
    </w:p>
    <w:p w14:paraId="38419610" w14:textId="2759330E" w:rsidR="00464CC1" w:rsidRDefault="009F7DAA" w:rsidP="00464CC1">
      <w:pPr>
        <w:rPr>
          <w:snapToGrid w:val="0"/>
        </w:rPr>
      </w:pPr>
      <w:r w:rsidRPr="009F7DAA">
        <w:rPr>
          <w:snapToGrid w:val="0"/>
        </w:rPr>
        <w:fldChar w:fldCharType="begin"/>
      </w:r>
      <w:r w:rsidRPr="009F7DAA">
        <w:rPr>
          <w:snapToGrid w:val="0"/>
        </w:rPr>
        <w:instrText xml:space="preserve"> AUTONUM  </w:instrText>
      </w:r>
      <w:r w:rsidRPr="009F7DAA">
        <w:rPr>
          <w:snapToGrid w:val="0"/>
        </w:rPr>
        <w:fldChar w:fldCharType="end"/>
      </w:r>
      <w:r w:rsidRPr="009F7DAA">
        <w:rPr>
          <w:snapToGrid w:val="0"/>
        </w:rPr>
        <w:tab/>
        <w:t>The TC noted that th</w:t>
      </w:r>
      <w:r w:rsidR="00464CC1" w:rsidRPr="009F7DAA">
        <w:rPr>
          <w:snapToGrid w:val="0"/>
        </w:rPr>
        <w:t xml:space="preserve">e detailed arrangements concerning the webinars would be finalized by the Office of the Union in coordination with the chairpersons of the TC and </w:t>
      </w:r>
      <w:proofErr w:type="spellStart"/>
      <w:r w:rsidR="00464CC1" w:rsidRPr="009F7DAA">
        <w:rPr>
          <w:snapToGrid w:val="0"/>
        </w:rPr>
        <w:t>TWPs.</w:t>
      </w:r>
      <w:proofErr w:type="spellEnd"/>
    </w:p>
    <w:p w14:paraId="2408658C" w14:textId="417AF834" w:rsidR="00955BFA" w:rsidRDefault="00955BFA" w:rsidP="00464CC1">
      <w:pPr>
        <w:rPr>
          <w:snapToGrid w:val="0"/>
        </w:rPr>
      </w:pPr>
    </w:p>
    <w:p w14:paraId="2590C9C5" w14:textId="7B299B72" w:rsidR="00955BFA" w:rsidRPr="009F7DAA" w:rsidRDefault="00955BFA" w:rsidP="00464CC1">
      <w:pPr>
        <w:rPr>
          <w:snapToGrid w:val="0"/>
        </w:rPr>
      </w:pPr>
      <w:r>
        <w:rPr>
          <w:snapToGrid w:val="0"/>
        </w:rPr>
        <w:fldChar w:fldCharType="begin"/>
      </w:r>
      <w:r>
        <w:rPr>
          <w:snapToGrid w:val="0"/>
        </w:rPr>
        <w:instrText xml:space="preserve"> AUTONUM  </w:instrText>
      </w:r>
      <w:r>
        <w:rPr>
          <w:snapToGrid w:val="0"/>
        </w:rPr>
        <w:fldChar w:fldCharType="end"/>
      </w:r>
      <w:r>
        <w:rPr>
          <w:snapToGrid w:val="0"/>
        </w:rPr>
        <w:tab/>
        <w:t>The TC agreed to rename the agenda item to read “TWP workshops and webinars”.</w:t>
      </w:r>
    </w:p>
    <w:p w14:paraId="4726C332" w14:textId="77777777" w:rsidR="00464CC1" w:rsidRPr="00464CC1" w:rsidRDefault="00464CC1" w:rsidP="00464CC1">
      <w:pPr>
        <w:rPr>
          <w:rFonts w:cs="Arial"/>
          <w:highlight w:val="yellow"/>
        </w:rPr>
      </w:pPr>
    </w:p>
    <w:p w14:paraId="6F2B7F4F" w14:textId="77777777" w:rsidR="00355357" w:rsidRPr="00FA16C0" w:rsidRDefault="00355357" w:rsidP="00355357">
      <w:pPr>
        <w:keepNext/>
        <w:keepLines/>
        <w:tabs>
          <w:tab w:val="left" w:pos="5387"/>
          <w:tab w:val="left" w:pos="5954"/>
        </w:tabs>
        <w:rPr>
          <w:rFonts w:cs="Arial"/>
          <w:i/>
        </w:rPr>
      </w:pPr>
    </w:p>
    <w:p w14:paraId="5FEAA043" w14:textId="77777777" w:rsidR="008D5892" w:rsidRPr="00824357" w:rsidRDefault="008D5892" w:rsidP="004C0195">
      <w:pPr>
        <w:pStyle w:val="Heading2"/>
      </w:pPr>
      <w:r w:rsidRPr="00824357">
        <w:t>Molecular techniques</w:t>
      </w:r>
    </w:p>
    <w:p w14:paraId="4D2DC987" w14:textId="568F320C" w:rsidR="00355357" w:rsidRDefault="00355357" w:rsidP="00050E16"/>
    <w:p w14:paraId="1B87E1FE" w14:textId="119EA76B" w:rsidR="008D5892" w:rsidRPr="00824357" w:rsidRDefault="008D5892" w:rsidP="008D5892">
      <w:pPr>
        <w:keepNext/>
      </w:pPr>
      <w:r w:rsidRPr="00824357">
        <w:fldChar w:fldCharType="begin"/>
      </w:r>
      <w:r w:rsidRPr="00824357">
        <w:instrText xml:space="preserve"> AUTONUM  </w:instrText>
      </w:r>
      <w:r w:rsidRPr="00824357">
        <w:fldChar w:fldCharType="end"/>
      </w:r>
      <w:r w:rsidRPr="00824357">
        <w:tab/>
        <w:t xml:space="preserve">The TC considered document </w:t>
      </w:r>
      <w:r w:rsidRPr="009226D4">
        <w:rPr>
          <w:rFonts w:cs="Arial"/>
          <w:snapToGrid w:val="0"/>
        </w:rPr>
        <w:t>SESSIONS/2023/5</w:t>
      </w:r>
      <w:r>
        <w:rPr>
          <w:rFonts w:cs="Arial"/>
        </w:rPr>
        <w:t>.</w:t>
      </w:r>
    </w:p>
    <w:p w14:paraId="46F57D4D" w14:textId="63C122A9" w:rsidR="008D5892" w:rsidRDefault="008D5892" w:rsidP="008D5892"/>
    <w:p w14:paraId="035B9819" w14:textId="5DE78C9A" w:rsidR="00505817" w:rsidRDefault="00505817" w:rsidP="005B6AB7">
      <w:pPr>
        <w:pStyle w:val="Heading3"/>
      </w:pPr>
      <w:bookmarkStart w:id="45" w:name="_Toc147511119"/>
      <w:r w:rsidRPr="00E209FA">
        <w:t xml:space="preserve">Confidentiality &amp; </w:t>
      </w:r>
      <w:r>
        <w:t>o</w:t>
      </w:r>
      <w:r w:rsidRPr="00E209FA">
        <w:t xml:space="preserve">wnership of </w:t>
      </w:r>
      <w:r>
        <w:t>m</w:t>
      </w:r>
      <w:r w:rsidRPr="00E209FA">
        <w:t xml:space="preserve">olecular </w:t>
      </w:r>
      <w:r>
        <w:t>i</w:t>
      </w:r>
      <w:r w:rsidRPr="00E209FA">
        <w:t>nformation</w:t>
      </w:r>
      <w:bookmarkEnd w:id="45"/>
    </w:p>
    <w:p w14:paraId="1709DCF8" w14:textId="77777777" w:rsidR="00505817" w:rsidRPr="00505817" w:rsidRDefault="00505817" w:rsidP="00505817"/>
    <w:p w14:paraId="3CAE8621" w14:textId="6CA7D51A" w:rsidR="008D5892" w:rsidRDefault="00505817" w:rsidP="00505817">
      <w:pPr>
        <w:rPr>
          <w:iCs/>
          <w:snapToGrid w:val="0"/>
          <w:lang w:eastAsia="ja-JP"/>
        </w:rPr>
      </w:pPr>
      <w:r>
        <w:rPr>
          <w:iCs/>
          <w:snapToGrid w:val="0"/>
          <w:lang w:eastAsia="ja-JP"/>
        </w:rPr>
        <w:fldChar w:fldCharType="begin"/>
      </w:r>
      <w:r>
        <w:rPr>
          <w:iCs/>
          <w:snapToGrid w:val="0"/>
          <w:lang w:eastAsia="ja-JP"/>
        </w:rPr>
        <w:instrText xml:space="preserve"> AUTONUM  </w:instrText>
      </w:r>
      <w:r>
        <w:rPr>
          <w:iCs/>
          <w:snapToGrid w:val="0"/>
          <w:lang w:eastAsia="ja-JP"/>
        </w:rPr>
        <w:fldChar w:fldCharType="end"/>
      </w:r>
      <w:r>
        <w:rPr>
          <w:iCs/>
          <w:snapToGrid w:val="0"/>
          <w:lang w:eastAsia="ja-JP"/>
        </w:rPr>
        <w:tab/>
      </w:r>
      <w:r w:rsidRPr="00505817">
        <w:rPr>
          <w:iCs/>
          <w:snapToGrid w:val="0"/>
          <w:lang w:eastAsia="ja-JP"/>
        </w:rPr>
        <w:t xml:space="preserve">The TC </w:t>
      </w:r>
      <w:r w:rsidR="008D5892" w:rsidRPr="00505817">
        <w:rPr>
          <w:iCs/>
          <w:snapToGrid w:val="0"/>
          <w:lang w:eastAsia="ja-JP"/>
        </w:rPr>
        <w:t>note</w:t>
      </w:r>
      <w:r w:rsidRPr="00505817">
        <w:rPr>
          <w:iCs/>
          <w:snapToGrid w:val="0"/>
          <w:lang w:eastAsia="ja-JP"/>
        </w:rPr>
        <w:t>d</w:t>
      </w:r>
      <w:r w:rsidR="008D5892" w:rsidRPr="00505817">
        <w:rPr>
          <w:iCs/>
          <w:snapToGrid w:val="0"/>
          <w:lang w:eastAsia="ja-JP"/>
        </w:rPr>
        <w:t xml:space="preserve"> the policies reported and discussions on confidentiality of molecular information at the TWP sessions in 2023</w:t>
      </w:r>
      <w:r>
        <w:rPr>
          <w:iCs/>
          <w:snapToGrid w:val="0"/>
          <w:lang w:eastAsia="ja-JP"/>
        </w:rPr>
        <w:t>.</w:t>
      </w:r>
    </w:p>
    <w:p w14:paraId="63D3170D" w14:textId="77777777" w:rsidR="00505817" w:rsidRPr="00505817" w:rsidRDefault="00505817" w:rsidP="00505817">
      <w:pPr>
        <w:rPr>
          <w:iCs/>
          <w:snapToGrid w:val="0"/>
          <w:lang w:eastAsia="ja-JP"/>
        </w:rPr>
      </w:pPr>
    </w:p>
    <w:p w14:paraId="0CE5A9C0" w14:textId="40B47E5B" w:rsidR="008D5892" w:rsidRPr="00505817" w:rsidRDefault="00505817" w:rsidP="00505817">
      <w:pPr>
        <w:rPr>
          <w:iCs/>
          <w:snapToGrid w:val="0"/>
          <w:lang w:eastAsia="ja-JP"/>
        </w:rPr>
      </w:pPr>
      <w:r>
        <w:rPr>
          <w:iCs/>
          <w:snapToGrid w:val="0"/>
          <w:lang w:eastAsia="ja-JP"/>
        </w:rPr>
        <w:fldChar w:fldCharType="begin"/>
      </w:r>
      <w:r>
        <w:rPr>
          <w:iCs/>
          <w:snapToGrid w:val="0"/>
          <w:lang w:eastAsia="ja-JP"/>
        </w:rPr>
        <w:instrText xml:space="preserve"> AUTONUM  </w:instrText>
      </w:r>
      <w:r>
        <w:rPr>
          <w:iCs/>
          <w:snapToGrid w:val="0"/>
          <w:lang w:eastAsia="ja-JP"/>
        </w:rPr>
        <w:fldChar w:fldCharType="end"/>
      </w:r>
      <w:r>
        <w:rPr>
          <w:iCs/>
          <w:snapToGrid w:val="0"/>
          <w:lang w:eastAsia="ja-JP"/>
        </w:rPr>
        <w:tab/>
        <w:t xml:space="preserve">The TC </w:t>
      </w:r>
      <w:r w:rsidR="00F16442">
        <w:rPr>
          <w:iCs/>
          <w:snapToGrid w:val="0"/>
          <w:lang w:eastAsia="ja-JP"/>
        </w:rPr>
        <w:t>agreed</w:t>
      </w:r>
      <w:r w:rsidR="008D5892" w:rsidRPr="00505817">
        <w:rPr>
          <w:iCs/>
          <w:snapToGrid w:val="0"/>
          <w:lang w:eastAsia="ja-JP"/>
        </w:rPr>
        <w:t xml:space="preserve"> to </w:t>
      </w:r>
      <w:r w:rsidR="00F16442">
        <w:rPr>
          <w:iCs/>
          <w:snapToGrid w:val="0"/>
          <w:lang w:eastAsia="ja-JP"/>
        </w:rPr>
        <w:t>repeat</w:t>
      </w:r>
      <w:r w:rsidR="008D5892" w:rsidRPr="00505817">
        <w:rPr>
          <w:iCs/>
          <w:snapToGrid w:val="0"/>
          <w:lang w:eastAsia="ja-JP"/>
        </w:rPr>
        <w:t xml:space="preserve"> the invitation for members and observers to report existing policies on confidentiality of molecular information at the TWPs, at their sessions in 2024.</w:t>
      </w:r>
    </w:p>
    <w:p w14:paraId="3D0CFD8F" w14:textId="36681E6F" w:rsidR="008D5892" w:rsidRPr="00505817" w:rsidRDefault="008D5892" w:rsidP="00505817">
      <w:pPr>
        <w:rPr>
          <w:iCs/>
          <w:snapToGrid w:val="0"/>
          <w:lang w:eastAsia="ja-JP"/>
        </w:rPr>
      </w:pPr>
    </w:p>
    <w:p w14:paraId="536446BD" w14:textId="0857A234" w:rsidR="008D5892" w:rsidRDefault="00505817" w:rsidP="005B6AB7">
      <w:pPr>
        <w:pStyle w:val="Heading3"/>
        <w:rPr>
          <w:snapToGrid w:val="0"/>
          <w:lang w:eastAsia="ja-JP"/>
        </w:rPr>
      </w:pPr>
      <w:bookmarkStart w:id="46" w:name="_Toc147511124"/>
      <w:r>
        <w:rPr>
          <w:snapToGrid w:val="0"/>
          <w:lang w:eastAsia="ja-JP"/>
        </w:rPr>
        <w:t>Discussion on molecular techniques in DUS examination</w:t>
      </w:r>
      <w:bookmarkEnd w:id="46"/>
    </w:p>
    <w:p w14:paraId="24F66508" w14:textId="77777777" w:rsidR="00505817" w:rsidRPr="00505817" w:rsidRDefault="00505817" w:rsidP="00505817">
      <w:pPr>
        <w:rPr>
          <w:lang w:eastAsia="ja-JP"/>
        </w:rPr>
      </w:pPr>
    </w:p>
    <w:p w14:paraId="0D574C36" w14:textId="04C8A0FD" w:rsidR="008D5892" w:rsidRPr="00505817" w:rsidRDefault="00505817" w:rsidP="00505817">
      <w:pPr>
        <w:rPr>
          <w:iCs/>
        </w:rPr>
      </w:pPr>
      <w:r w:rsidRPr="00445076">
        <w:rPr>
          <w:iCs/>
          <w:snapToGrid w:val="0"/>
          <w:lang w:eastAsia="ja-JP"/>
        </w:rPr>
        <w:fldChar w:fldCharType="begin"/>
      </w:r>
      <w:r w:rsidRPr="00445076">
        <w:rPr>
          <w:iCs/>
          <w:snapToGrid w:val="0"/>
          <w:lang w:eastAsia="ja-JP"/>
        </w:rPr>
        <w:instrText xml:space="preserve"> AUTONUM  </w:instrText>
      </w:r>
      <w:r w:rsidRPr="00445076">
        <w:rPr>
          <w:iCs/>
          <w:snapToGrid w:val="0"/>
          <w:lang w:eastAsia="ja-JP"/>
        </w:rPr>
        <w:fldChar w:fldCharType="end"/>
      </w:r>
      <w:r w:rsidRPr="00445076">
        <w:rPr>
          <w:iCs/>
          <w:snapToGrid w:val="0"/>
          <w:lang w:eastAsia="ja-JP"/>
        </w:rPr>
        <w:tab/>
        <w:t>The TC</w:t>
      </w:r>
      <w:r w:rsidR="008D5892" w:rsidRPr="00445076">
        <w:rPr>
          <w:iCs/>
          <w:snapToGrid w:val="0"/>
          <w:lang w:eastAsia="ja-JP"/>
        </w:rPr>
        <w:t xml:space="preserve"> </w:t>
      </w:r>
      <w:r w:rsidR="00445076" w:rsidRPr="00445076">
        <w:rPr>
          <w:iCs/>
          <w:snapToGrid w:val="0"/>
          <w:lang w:eastAsia="ja-JP"/>
        </w:rPr>
        <w:t xml:space="preserve">received the following presentations </w:t>
      </w:r>
      <w:r w:rsidR="008D5892" w:rsidRPr="00445076">
        <w:rPr>
          <w:iCs/>
        </w:rPr>
        <w:t>on molecular techniques in DUS examination</w:t>
      </w:r>
      <w:r w:rsidR="00445076" w:rsidRPr="00386706">
        <w:rPr>
          <w:iCs/>
        </w:rPr>
        <w:t>:</w:t>
      </w:r>
    </w:p>
    <w:p w14:paraId="524DDE54" w14:textId="58E1EE1B" w:rsidR="00505817" w:rsidRDefault="00505817" w:rsidP="00505817">
      <w:pPr>
        <w:rPr>
          <w:iCs/>
          <w:snapToGrid w:val="0"/>
        </w:rPr>
      </w:pPr>
    </w:p>
    <w:tbl>
      <w:tblPr>
        <w:tblStyle w:val="TableGrid"/>
        <w:tblW w:w="9715" w:type="dxa"/>
        <w:tblLook w:val="04A0" w:firstRow="1" w:lastRow="0" w:firstColumn="1" w:lastColumn="0" w:noHBand="0" w:noVBand="1"/>
      </w:tblPr>
      <w:tblGrid>
        <w:gridCol w:w="5035"/>
        <w:gridCol w:w="4680"/>
      </w:tblGrid>
      <w:tr w:rsidR="00445076" w:rsidRPr="00D13960" w14:paraId="442226BF" w14:textId="77777777" w:rsidTr="00DA5BBC">
        <w:tc>
          <w:tcPr>
            <w:tcW w:w="5035" w:type="dxa"/>
            <w:shd w:val="clear" w:color="auto" w:fill="auto"/>
            <w:vAlign w:val="center"/>
          </w:tcPr>
          <w:p w14:paraId="4C55DF38" w14:textId="08AEF811" w:rsidR="00F93063" w:rsidRPr="000F7F31" w:rsidRDefault="00F93063" w:rsidP="00DA5BBC">
            <w:pPr>
              <w:spacing w:before="40" w:after="40"/>
              <w:jc w:val="left"/>
              <w:rPr>
                <w:iCs/>
                <w:snapToGrid w:val="0"/>
                <w:lang w:val="fr-FR"/>
              </w:rPr>
            </w:pPr>
            <w:proofErr w:type="spellStart"/>
            <w:r w:rsidRPr="000F7F31">
              <w:rPr>
                <w:iCs/>
                <w:snapToGrid w:val="0"/>
                <w:lang w:val="fr-FR"/>
              </w:rPr>
              <w:t>Molecular</w:t>
            </w:r>
            <w:proofErr w:type="spellEnd"/>
            <w:r w:rsidRPr="000F7F31">
              <w:rPr>
                <w:iCs/>
                <w:snapToGrid w:val="0"/>
                <w:lang w:val="fr-FR"/>
              </w:rPr>
              <w:t xml:space="preserve"> Techniques in DUS </w:t>
            </w:r>
            <w:proofErr w:type="spellStart"/>
            <w:r w:rsidRPr="000F7F31">
              <w:rPr>
                <w:iCs/>
                <w:snapToGrid w:val="0"/>
                <w:lang w:val="fr-FR"/>
              </w:rPr>
              <w:t>examination</w:t>
            </w:r>
            <w:proofErr w:type="spellEnd"/>
            <w:r w:rsidRPr="000F7F31">
              <w:rPr>
                <w:iCs/>
                <w:snapToGrid w:val="0"/>
                <w:lang w:val="fr-FR"/>
              </w:rPr>
              <w:t xml:space="preserve"> - </w:t>
            </w:r>
          </w:p>
          <w:p w14:paraId="21C91CB4" w14:textId="15614ED3" w:rsidR="00445076" w:rsidRPr="007E6E9F" w:rsidRDefault="00F93063" w:rsidP="00DA5BBC">
            <w:pPr>
              <w:spacing w:before="40" w:after="40"/>
              <w:jc w:val="left"/>
              <w:rPr>
                <w:iCs/>
                <w:snapToGrid w:val="0"/>
              </w:rPr>
            </w:pPr>
            <w:r w:rsidRPr="007E6E9F">
              <w:rPr>
                <w:iCs/>
                <w:snapToGrid w:val="0"/>
              </w:rPr>
              <w:t>Argentine position</w:t>
            </w:r>
          </w:p>
        </w:tc>
        <w:tc>
          <w:tcPr>
            <w:tcW w:w="4680" w:type="dxa"/>
            <w:shd w:val="clear" w:color="auto" w:fill="auto"/>
            <w:vAlign w:val="center"/>
          </w:tcPr>
          <w:p w14:paraId="3B5EEFCC" w14:textId="4CB885AC" w:rsidR="00445076" w:rsidRPr="00F93063" w:rsidRDefault="00445076" w:rsidP="00DA5BBC">
            <w:pPr>
              <w:spacing w:before="40" w:after="40"/>
              <w:jc w:val="left"/>
              <w:rPr>
                <w:iCs/>
                <w:snapToGrid w:val="0"/>
                <w:lang w:val="es-ES"/>
              </w:rPr>
            </w:pPr>
            <w:r w:rsidRPr="00F93063">
              <w:rPr>
                <w:rFonts w:cs="Arial"/>
                <w:lang w:val="es-ES"/>
              </w:rPr>
              <w:t>Argentina (</w:t>
            </w:r>
            <w:r w:rsidR="00F93063" w:rsidRPr="00F93063">
              <w:rPr>
                <w:rFonts w:cs="Arial"/>
                <w:lang w:val="es-ES"/>
              </w:rPr>
              <w:t xml:space="preserve">Ms. </w:t>
            </w:r>
            <w:r w:rsidR="00F93063" w:rsidRPr="00F93063">
              <w:rPr>
                <w:lang w:val="es-ES"/>
              </w:rPr>
              <w:t>Ana Laura Vicario</w:t>
            </w:r>
            <w:r w:rsidRPr="00F93063">
              <w:rPr>
                <w:rFonts w:cs="Arial"/>
                <w:lang w:val="es-ES"/>
              </w:rPr>
              <w:t>)</w:t>
            </w:r>
          </w:p>
        </w:tc>
      </w:tr>
      <w:tr w:rsidR="00386706" w14:paraId="09061D02" w14:textId="77777777" w:rsidTr="00DA5BBC">
        <w:trPr>
          <w:trHeight w:val="1256"/>
        </w:trPr>
        <w:tc>
          <w:tcPr>
            <w:tcW w:w="5035" w:type="dxa"/>
            <w:vAlign w:val="center"/>
          </w:tcPr>
          <w:p w14:paraId="6D354BB8" w14:textId="70F33B4F" w:rsidR="00386706" w:rsidRPr="007E6E9F" w:rsidRDefault="00386706" w:rsidP="00DA5BBC">
            <w:pPr>
              <w:spacing w:before="40" w:after="40"/>
              <w:jc w:val="left"/>
              <w:rPr>
                <w:iCs/>
                <w:snapToGrid w:val="0"/>
              </w:rPr>
            </w:pPr>
            <w:r w:rsidRPr="007E6E9F">
              <w:t>Enhancement of Characterization and Variety Identification Technology in the Plant Variety Protection System - Assessment of type of bearing for Strawberry Varieties by using DNA marker</w:t>
            </w:r>
          </w:p>
        </w:tc>
        <w:tc>
          <w:tcPr>
            <w:tcW w:w="4680" w:type="dxa"/>
            <w:vAlign w:val="center"/>
          </w:tcPr>
          <w:p w14:paraId="30A6C5FC" w14:textId="3E37411B" w:rsidR="00386706" w:rsidRDefault="00386706" w:rsidP="00DA5BBC">
            <w:pPr>
              <w:spacing w:before="40" w:after="40"/>
              <w:jc w:val="left"/>
              <w:rPr>
                <w:iCs/>
                <w:snapToGrid w:val="0"/>
              </w:rPr>
            </w:pPr>
            <w:r>
              <w:rPr>
                <w:iCs/>
                <w:snapToGrid w:val="0"/>
              </w:rPr>
              <w:t>Japan (Mr. Yoshiyuki Ohno)</w:t>
            </w:r>
          </w:p>
        </w:tc>
      </w:tr>
      <w:tr w:rsidR="00386706" w14:paraId="39F9CC7E" w14:textId="77777777" w:rsidTr="00DA5BBC">
        <w:trPr>
          <w:trHeight w:val="675"/>
        </w:trPr>
        <w:tc>
          <w:tcPr>
            <w:tcW w:w="5035" w:type="dxa"/>
            <w:vAlign w:val="center"/>
          </w:tcPr>
          <w:p w14:paraId="4A937BA4" w14:textId="24EF6D38" w:rsidR="00386706" w:rsidRDefault="00386706" w:rsidP="00DA5BBC">
            <w:pPr>
              <w:spacing w:before="40" w:after="40"/>
              <w:jc w:val="left"/>
              <w:rPr>
                <w:iCs/>
                <w:snapToGrid w:val="0"/>
              </w:rPr>
            </w:pPr>
            <w:r w:rsidRPr="00386706">
              <w:t>Delivering PBR for the future</w:t>
            </w:r>
          </w:p>
        </w:tc>
        <w:tc>
          <w:tcPr>
            <w:tcW w:w="4680" w:type="dxa"/>
            <w:vAlign w:val="center"/>
          </w:tcPr>
          <w:p w14:paraId="16FB18F9" w14:textId="103DC4D4" w:rsidR="00386706" w:rsidRDefault="00386706" w:rsidP="00DA5BBC">
            <w:pPr>
              <w:spacing w:before="40" w:after="40"/>
              <w:jc w:val="left"/>
              <w:rPr>
                <w:iCs/>
                <w:snapToGrid w:val="0"/>
              </w:rPr>
            </w:pPr>
            <w:r w:rsidRPr="00445076">
              <w:rPr>
                <w:iCs/>
                <w:snapToGrid w:val="0"/>
              </w:rPr>
              <w:t>United Kingdom</w:t>
            </w:r>
            <w:r>
              <w:rPr>
                <w:iCs/>
                <w:snapToGrid w:val="0"/>
              </w:rPr>
              <w:t xml:space="preserve"> (Mr. </w:t>
            </w:r>
            <w:r w:rsidRPr="00445076">
              <w:rPr>
                <w:iCs/>
                <w:snapToGrid w:val="0"/>
              </w:rPr>
              <w:t>Sigurd Ramans</w:t>
            </w:r>
            <w:r>
              <w:rPr>
                <w:iCs/>
                <w:snapToGrid w:val="0"/>
              </w:rPr>
              <w:t>-</w:t>
            </w:r>
            <w:r w:rsidRPr="00445076">
              <w:rPr>
                <w:iCs/>
                <w:snapToGrid w:val="0"/>
              </w:rPr>
              <w:t>Harborough</w:t>
            </w:r>
            <w:r>
              <w:rPr>
                <w:iCs/>
                <w:snapToGrid w:val="0"/>
              </w:rPr>
              <w:t>)</w:t>
            </w:r>
          </w:p>
        </w:tc>
      </w:tr>
    </w:tbl>
    <w:p w14:paraId="2DB7B5A9" w14:textId="77777777" w:rsidR="00DA5BBC" w:rsidRPr="00505817" w:rsidRDefault="00DA5BBC" w:rsidP="00505817">
      <w:pPr>
        <w:rPr>
          <w:iCs/>
          <w:snapToGrid w:val="0"/>
        </w:rPr>
      </w:pPr>
    </w:p>
    <w:p w14:paraId="249114ED" w14:textId="77777777" w:rsidR="00BF5DA3" w:rsidRDefault="00BF5DA3" w:rsidP="00BF5DA3">
      <w:pPr>
        <w:jc w:val="left"/>
        <w:rPr>
          <w:rFonts w:cs="Arial"/>
          <w:u w:val="single"/>
        </w:rPr>
      </w:pPr>
    </w:p>
    <w:p w14:paraId="6CDC7DE5" w14:textId="399F5A79" w:rsidR="00BF5DA3" w:rsidRPr="00BF5DA3" w:rsidRDefault="00BF5DA3" w:rsidP="004C0195">
      <w:pPr>
        <w:pStyle w:val="Heading2"/>
      </w:pPr>
      <w:r w:rsidRPr="00BF5DA3">
        <w:t xml:space="preserve">Matters for </w:t>
      </w:r>
      <w:proofErr w:type="gramStart"/>
      <w:r w:rsidRPr="00BF5DA3">
        <w:t>information</w:t>
      </w:r>
      <w:proofErr w:type="gramEnd"/>
    </w:p>
    <w:p w14:paraId="61D6A410" w14:textId="5030EA34" w:rsidR="00BF5DA3" w:rsidRDefault="00BF5DA3" w:rsidP="00BF5DA3">
      <w:pPr>
        <w:jc w:val="left"/>
      </w:pPr>
    </w:p>
    <w:p w14:paraId="7F959C89" w14:textId="5A67F1D8" w:rsidR="00BF5DA3" w:rsidRDefault="00BF5DA3" w:rsidP="00BF5DA3">
      <w:pPr>
        <w:jc w:val="left"/>
      </w:pPr>
      <w:r>
        <w:fldChar w:fldCharType="begin"/>
      </w:r>
      <w:r>
        <w:instrText xml:space="preserve"> AUTONUM  </w:instrText>
      </w:r>
      <w:r>
        <w:fldChar w:fldCharType="end"/>
      </w:r>
      <w:r>
        <w:tab/>
        <w:t>The TC noted that the following document were posted as documents for information on the TC/59 webpage:</w:t>
      </w:r>
    </w:p>
    <w:p w14:paraId="50F488CC" w14:textId="77777777" w:rsidR="00BF5DA3" w:rsidRDefault="00BF5DA3" w:rsidP="00BF5DA3">
      <w:pPr>
        <w:ind w:left="567"/>
        <w:jc w:val="left"/>
        <w:rPr>
          <w:rFonts w:cs="Arial"/>
          <w:u w:val="single"/>
        </w:rPr>
      </w:pPr>
    </w:p>
    <w:p w14:paraId="75ADD50A" w14:textId="119D0C7B" w:rsidR="00BF5DA3" w:rsidRPr="006C5B41" w:rsidRDefault="00BF5DA3" w:rsidP="00BF5DA3">
      <w:pPr>
        <w:tabs>
          <w:tab w:val="left" w:pos="1134"/>
        </w:tabs>
        <w:ind w:left="1134" w:hanging="567"/>
        <w:jc w:val="left"/>
      </w:pPr>
      <w:r>
        <w:rPr>
          <w:rFonts w:cs="Arial"/>
          <w:snapToGrid w:val="0"/>
        </w:rPr>
        <w:t>(</w:t>
      </w:r>
      <w:r w:rsidRPr="006C5B41">
        <w:rPr>
          <w:rFonts w:cs="Arial"/>
          <w:snapToGrid w:val="0"/>
        </w:rPr>
        <w:t>a)</w:t>
      </w:r>
      <w:r w:rsidRPr="006C5B41">
        <w:rPr>
          <w:rFonts w:cs="Arial"/>
          <w:snapToGrid w:val="0"/>
        </w:rPr>
        <w:tab/>
        <w:t xml:space="preserve">List of genera and species for which authorities have practical experience in the examination of distinctness, uniformity and stability </w:t>
      </w:r>
      <w:r w:rsidRPr="006C5B41">
        <w:rPr>
          <w:rFonts w:cs="Arial"/>
        </w:rPr>
        <w:t>(document TC/59/4)</w:t>
      </w:r>
    </w:p>
    <w:p w14:paraId="28D2D167" w14:textId="77777777" w:rsidR="00BF5DA3" w:rsidRPr="006C5B41" w:rsidRDefault="00BF5DA3" w:rsidP="00BF5DA3">
      <w:pPr>
        <w:tabs>
          <w:tab w:val="left" w:pos="1134"/>
        </w:tabs>
        <w:ind w:left="1134" w:hanging="567"/>
        <w:jc w:val="left"/>
        <w:rPr>
          <w:rFonts w:cs="Arial"/>
          <w:snapToGrid w:val="0"/>
        </w:rPr>
      </w:pPr>
    </w:p>
    <w:p w14:paraId="3AB81E21" w14:textId="77777777" w:rsidR="00BF5DA3" w:rsidRPr="006C5B41" w:rsidRDefault="00BF5DA3" w:rsidP="00BF5DA3">
      <w:pPr>
        <w:tabs>
          <w:tab w:val="left" w:pos="1134"/>
        </w:tabs>
        <w:ind w:left="1134" w:hanging="567"/>
        <w:jc w:val="left"/>
        <w:rPr>
          <w:rFonts w:cs="Arial"/>
          <w:snapToGrid w:val="0"/>
        </w:rPr>
      </w:pPr>
      <w:r w:rsidRPr="006C5B41">
        <w:rPr>
          <w:rFonts w:cs="Arial"/>
          <w:snapToGrid w:val="0"/>
        </w:rPr>
        <w:t>(b)</w:t>
      </w:r>
      <w:r w:rsidRPr="006C5B41">
        <w:rPr>
          <w:rFonts w:cs="Arial"/>
          <w:snapToGrid w:val="0"/>
        </w:rPr>
        <w:tab/>
        <w:t>Meetings on Electronic Applications (EAM) (document SESSIONS/2023/6)</w:t>
      </w:r>
    </w:p>
    <w:p w14:paraId="4468BD4B" w14:textId="77777777" w:rsidR="00BF5DA3" w:rsidRPr="006C5B41" w:rsidRDefault="00BF5DA3" w:rsidP="00BF5DA3">
      <w:pPr>
        <w:tabs>
          <w:tab w:val="left" w:pos="1134"/>
        </w:tabs>
        <w:ind w:left="1134" w:hanging="567"/>
        <w:jc w:val="left"/>
        <w:rPr>
          <w:rFonts w:cs="Arial"/>
          <w:snapToGrid w:val="0"/>
        </w:rPr>
      </w:pPr>
    </w:p>
    <w:p w14:paraId="0132AFE8" w14:textId="77777777" w:rsidR="00BF5DA3" w:rsidRPr="006C5B41" w:rsidRDefault="00BF5DA3" w:rsidP="00BF5DA3">
      <w:pPr>
        <w:tabs>
          <w:tab w:val="left" w:pos="1134"/>
        </w:tabs>
        <w:ind w:left="1134" w:hanging="567"/>
        <w:jc w:val="left"/>
        <w:rPr>
          <w:rFonts w:cs="Arial"/>
          <w:snapToGrid w:val="0"/>
        </w:rPr>
      </w:pPr>
      <w:r w:rsidRPr="006C5B41">
        <w:rPr>
          <w:rFonts w:cs="Arial"/>
          <w:snapToGrid w:val="0"/>
        </w:rPr>
        <w:t>(c)</w:t>
      </w:r>
      <w:r w:rsidRPr="006C5B41">
        <w:rPr>
          <w:rFonts w:cs="Arial"/>
          <w:snapToGrid w:val="0"/>
        </w:rPr>
        <w:tab/>
        <w:t>Variety description databases (document TC/59/7)</w:t>
      </w:r>
    </w:p>
    <w:p w14:paraId="1092F99A" w14:textId="77777777" w:rsidR="00BF5DA3" w:rsidRDefault="00BF5DA3" w:rsidP="00BF5DA3">
      <w:pPr>
        <w:tabs>
          <w:tab w:val="left" w:pos="1134"/>
        </w:tabs>
        <w:ind w:left="1134" w:hanging="567"/>
        <w:jc w:val="left"/>
        <w:rPr>
          <w:rFonts w:cs="Arial"/>
          <w:snapToGrid w:val="0"/>
        </w:rPr>
      </w:pPr>
    </w:p>
    <w:p w14:paraId="717E43C3" w14:textId="77777777" w:rsidR="00BF5DA3" w:rsidRDefault="00BF5DA3" w:rsidP="00BF5DA3">
      <w:pPr>
        <w:tabs>
          <w:tab w:val="left" w:pos="1134"/>
        </w:tabs>
        <w:ind w:left="1134" w:hanging="567"/>
        <w:jc w:val="left"/>
        <w:rPr>
          <w:rFonts w:cs="Arial"/>
          <w:snapToGrid w:val="0"/>
        </w:rPr>
      </w:pPr>
      <w:r w:rsidRPr="006C5B41">
        <w:rPr>
          <w:rFonts w:cs="Arial"/>
          <w:snapToGrid w:val="0"/>
        </w:rPr>
        <w:t>(d)</w:t>
      </w:r>
      <w:r w:rsidRPr="006C5B41">
        <w:rPr>
          <w:rFonts w:cs="Arial"/>
          <w:snapToGrid w:val="0"/>
        </w:rPr>
        <w:tab/>
        <w:t>Web</w:t>
      </w:r>
      <w:r w:rsidRPr="006C5B41">
        <w:t xml:space="preserve">-based TG template </w:t>
      </w:r>
      <w:r w:rsidRPr="006C5B41">
        <w:rPr>
          <w:rFonts w:cs="Arial"/>
          <w:snapToGrid w:val="0"/>
        </w:rPr>
        <w:t>(document TC/59/</w:t>
      </w:r>
      <w:r>
        <w:rPr>
          <w:rFonts w:cs="Arial"/>
          <w:snapToGrid w:val="0"/>
        </w:rPr>
        <w:t>5</w:t>
      </w:r>
      <w:r w:rsidRPr="006C5B41">
        <w:rPr>
          <w:rFonts w:cs="Arial"/>
          <w:snapToGrid w:val="0"/>
        </w:rPr>
        <w:t>)</w:t>
      </w:r>
    </w:p>
    <w:p w14:paraId="13FA8BBD" w14:textId="77777777" w:rsidR="00BF5DA3" w:rsidRPr="006C5B41" w:rsidRDefault="00BF5DA3" w:rsidP="00BF5DA3">
      <w:pPr>
        <w:ind w:left="567"/>
        <w:jc w:val="left"/>
        <w:rPr>
          <w:rFonts w:cs="Arial"/>
          <w:snapToGrid w:val="0"/>
        </w:rPr>
      </w:pPr>
    </w:p>
    <w:p w14:paraId="712AD519" w14:textId="01E3A651" w:rsidR="00BF5DA3" w:rsidRDefault="00BF5DA3" w:rsidP="00BF5DA3">
      <w:pPr>
        <w:jc w:val="left"/>
        <w:rPr>
          <w:rFonts w:cs="Arial"/>
        </w:rPr>
      </w:pPr>
      <w:r w:rsidRPr="00BF5DA3">
        <w:rPr>
          <w:rFonts w:cs="Arial"/>
        </w:rPr>
        <w:fldChar w:fldCharType="begin"/>
      </w:r>
      <w:r w:rsidRPr="00BF5DA3">
        <w:rPr>
          <w:rFonts w:cs="Arial"/>
        </w:rPr>
        <w:instrText xml:space="preserve"> AUTONUM  </w:instrText>
      </w:r>
      <w:r w:rsidRPr="00BF5DA3">
        <w:rPr>
          <w:rFonts w:cs="Arial"/>
        </w:rPr>
        <w:fldChar w:fldCharType="end"/>
      </w:r>
      <w:r w:rsidRPr="00BF5DA3">
        <w:rPr>
          <w:rFonts w:cs="Arial"/>
        </w:rPr>
        <w:tab/>
      </w:r>
      <w:r>
        <w:rPr>
          <w:rFonts w:cs="Arial"/>
        </w:rPr>
        <w:t xml:space="preserve">The TC received a presentation from the Office of the Union on developments in UPOV E-PVP, a copy of which is provided in document </w:t>
      </w:r>
      <w:r w:rsidRPr="006C5B41">
        <w:rPr>
          <w:rFonts w:cs="Arial"/>
          <w:snapToGrid w:val="0"/>
        </w:rPr>
        <w:t>SESSIONS/2023/6</w:t>
      </w:r>
      <w:r>
        <w:rPr>
          <w:rFonts w:cs="Arial"/>
          <w:snapToGrid w:val="0"/>
        </w:rPr>
        <w:t>.</w:t>
      </w:r>
    </w:p>
    <w:p w14:paraId="18DFF058" w14:textId="62142593" w:rsidR="00BF5DA3" w:rsidRDefault="00BF5DA3" w:rsidP="008D5892">
      <w:pPr>
        <w:tabs>
          <w:tab w:val="left" w:pos="5387"/>
          <w:tab w:val="left" w:pos="5954"/>
        </w:tabs>
        <w:rPr>
          <w:iCs/>
          <w:snapToGrid w:val="0"/>
          <w:lang w:eastAsia="ja-JP"/>
        </w:rPr>
      </w:pPr>
    </w:p>
    <w:p w14:paraId="39F26ECA" w14:textId="77777777" w:rsidR="00BF5DA3" w:rsidRPr="00505817" w:rsidRDefault="00BF5DA3" w:rsidP="008D5892">
      <w:pPr>
        <w:tabs>
          <w:tab w:val="left" w:pos="5387"/>
          <w:tab w:val="left" w:pos="5954"/>
        </w:tabs>
        <w:rPr>
          <w:iCs/>
          <w:snapToGrid w:val="0"/>
          <w:lang w:eastAsia="ja-JP"/>
        </w:rPr>
      </w:pPr>
    </w:p>
    <w:p w14:paraId="25FC1401" w14:textId="77777777" w:rsidR="00505817" w:rsidRDefault="00505817" w:rsidP="004C0195">
      <w:pPr>
        <w:pStyle w:val="Heading2"/>
      </w:pPr>
      <w:r>
        <w:lastRenderedPageBreak/>
        <w:t xml:space="preserve">Test Guidelines </w:t>
      </w:r>
    </w:p>
    <w:p w14:paraId="52982302" w14:textId="77777777" w:rsidR="00505817" w:rsidRDefault="00505817" w:rsidP="00B3499E">
      <w:pPr>
        <w:keepNext/>
      </w:pPr>
    </w:p>
    <w:p w14:paraId="3183E9DB" w14:textId="7C3144BD" w:rsidR="00505817" w:rsidRPr="00315C0A" w:rsidRDefault="00505817" w:rsidP="00EC54F5">
      <w:r w:rsidRPr="00315C0A">
        <w:fldChar w:fldCharType="begin"/>
      </w:r>
      <w:r w:rsidRPr="00315C0A">
        <w:instrText xml:space="preserve"> AUTONUM  </w:instrText>
      </w:r>
      <w:r w:rsidRPr="00315C0A">
        <w:fldChar w:fldCharType="end"/>
      </w:r>
      <w:r w:rsidRPr="00315C0A">
        <w:tab/>
        <w:t xml:space="preserve">The TC considered document </w:t>
      </w:r>
      <w:r w:rsidRPr="008D5892">
        <w:t>TC/59/2</w:t>
      </w:r>
      <w:r>
        <w:t>.</w:t>
      </w:r>
    </w:p>
    <w:p w14:paraId="585A9467" w14:textId="77777777" w:rsidR="00505817" w:rsidRDefault="00505817" w:rsidP="00EC54F5">
      <w:pPr>
        <w:rPr>
          <w:snapToGrid w:val="0"/>
          <w:lang w:eastAsia="ja-JP"/>
        </w:rPr>
      </w:pPr>
    </w:p>
    <w:p w14:paraId="0DC0C6EF" w14:textId="5E3AF80D" w:rsidR="008D5892" w:rsidRDefault="00EC54F5" w:rsidP="005B6AB7">
      <w:pPr>
        <w:pStyle w:val="Heading3"/>
        <w:rPr>
          <w:rFonts w:cs="Arial"/>
          <w:snapToGrid w:val="0"/>
        </w:rPr>
      </w:pPr>
      <w:bookmarkStart w:id="47" w:name="_Toc21019265"/>
      <w:bookmarkStart w:id="48" w:name="_Toc81228947"/>
      <w:bookmarkStart w:id="49" w:name="_Toc145446150"/>
      <w:r>
        <w:t>A</w:t>
      </w:r>
      <w:r w:rsidRPr="0094708C">
        <w:t>dditional characteristics</w:t>
      </w:r>
      <w:bookmarkEnd w:id="47"/>
      <w:bookmarkEnd w:id="48"/>
      <w:r w:rsidRPr="0094708C">
        <w:t xml:space="preserve"> / states of expression</w:t>
      </w:r>
      <w:bookmarkEnd w:id="49"/>
    </w:p>
    <w:p w14:paraId="2FD032BE" w14:textId="77777777" w:rsidR="00EC54F5" w:rsidRDefault="00EC54F5" w:rsidP="00EC54F5"/>
    <w:p w14:paraId="65A15D9E" w14:textId="3A0B3265" w:rsidR="008D5892" w:rsidRDefault="008D5892" w:rsidP="00EC54F5">
      <w:r>
        <w:fldChar w:fldCharType="begin"/>
      </w:r>
      <w:r>
        <w:instrText xml:space="preserve"> AUTONUM  </w:instrText>
      </w:r>
      <w:r>
        <w:fldChar w:fldCharType="end"/>
      </w:r>
      <w:r>
        <w:tab/>
        <w:t>The TC noted</w:t>
      </w:r>
      <w:r w:rsidRPr="008D5892">
        <w:t xml:space="preserve"> that no additional states of expression or characteristics </w:t>
      </w:r>
      <w:r w:rsidR="00EC54F5">
        <w:t>had been</w:t>
      </w:r>
      <w:r w:rsidRPr="008D5892">
        <w:t xml:space="preserve"> notified to the Office of the Union since the fifty</w:t>
      </w:r>
      <w:r w:rsidR="00EC54F5">
        <w:t>-</w:t>
      </w:r>
      <w:r w:rsidRPr="008D5892">
        <w:t>eighth session of the TC</w:t>
      </w:r>
      <w:r>
        <w:t>.</w:t>
      </w:r>
    </w:p>
    <w:p w14:paraId="2702C0B1" w14:textId="2FA71F8B" w:rsidR="008D5892" w:rsidRDefault="008D5892" w:rsidP="00EC54F5"/>
    <w:p w14:paraId="3971D7C9" w14:textId="5DABA898" w:rsidR="008D5892" w:rsidRDefault="008D5892" w:rsidP="00EC54F5">
      <w:pPr>
        <w:rPr>
          <w:rFonts w:cs="Arial"/>
          <w:snapToGrid w:val="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t xml:space="preserve">The TC </w:t>
      </w:r>
      <w:r w:rsidR="0081293D">
        <w:rPr>
          <w:rFonts w:cs="Arial"/>
          <w:snapToGrid w:val="0"/>
        </w:rPr>
        <w:t>agreed to post</w:t>
      </w:r>
      <w:r w:rsidRPr="008D5892">
        <w:rPr>
          <w:rFonts w:cs="Arial"/>
          <w:snapToGrid w:val="0"/>
        </w:rPr>
        <w:t xml:space="preserve"> on the TG Drafters’ webpage of the UPOV website the additional characteristic notified by the European Union for the Test Guidelines for Lettuce</w:t>
      </w:r>
      <w:r w:rsidR="005C4A88">
        <w:rPr>
          <w:rFonts w:cs="Arial"/>
          <w:snapToGrid w:val="0"/>
        </w:rPr>
        <w:t xml:space="preserve"> (</w:t>
      </w:r>
      <w:r w:rsidR="005C4A88">
        <w:t xml:space="preserve">“Resistance to </w:t>
      </w:r>
      <w:r w:rsidR="005C4A88" w:rsidRPr="005C4A88">
        <w:rPr>
          <w:i/>
          <w:iCs/>
        </w:rPr>
        <w:t xml:space="preserve">Bremia </w:t>
      </w:r>
      <w:proofErr w:type="spellStart"/>
      <w:r w:rsidR="005C4A88" w:rsidRPr="005C4A88">
        <w:rPr>
          <w:i/>
          <w:iCs/>
        </w:rPr>
        <w:t>lactucae</w:t>
      </w:r>
      <w:proofErr w:type="spellEnd"/>
      <w:r w:rsidR="005C4A88">
        <w:t xml:space="preserve"> (Bl) Isolate</w:t>
      </w:r>
      <w:r w:rsidR="007A0420">
        <w:t> </w:t>
      </w:r>
      <w:r w:rsidR="005C4A88">
        <w:t>PT2036”)</w:t>
      </w:r>
      <w:r w:rsidRPr="008D5892">
        <w:rPr>
          <w:rFonts w:cs="Arial"/>
          <w:snapToGrid w:val="0"/>
        </w:rPr>
        <w:t xml:space="preserve">, as set out in </w:t>
      </w:r>
      <w:r w:rsidRPr="00EC54F5">
        <w:t>document</w:t>
      </w:r>
      <w:r w:rsidR="00EC54F5">
        <w:t> </w:t>
      </w:r>
      <w:r w:rsidRPr="00EC54F5">
        <w:t>TC</w:t>
      </w:r>
      <w:r w:rsidRPr="008D5892">
        <w:rPr>
          <w:rFonts w:cs="Arial"/>
          <w:snapToGrid w:val="0"/>
        </w:rPr>
        <w:t>/59/2</w:t>
      </w:r>
      <w:r w:rsidR="00EC54F5">
        <w:rPr>
          <w:rFonts w:cs="Arial"/>
          <w:snapToGrid w:val="0"/>
        </w:rPr>
        <w:t xml:space="preserve">, </w:t>
      </w:r>
      <w:r w:rsidR="00EC54F5" w:rsidRPr="008D5892">
        <w:rPr>
          <w:rFonts w:cs="Arial"/>
          <w:snapToGrid w:val="0"/>
        </w:rPr>
        <w:t>Annex I</w:t>
      </w:r>
      <w:r w:rsidRPr="008D5892">
        <w:rPr>
          <w:rFonts w:cs="Arial"/>
          <w:snapToGrid w:val="0"/>
        </w:rPr>
        <w:t>.</w:t>
      </w:r>
    </w:p>
    <w:p w14:paraId="59678F90" w14:textId="4F4CE508" w:rsidR="008D5892" w:rsidRDefault="008D5892" w:rsidP="00EC54F5"/>
    <w:p w14:paraId="6FBB8ADA" w14:textId="213D5EEA" w:rsidR="00E64A95" w:rsidRDefault="00607A1C" w:rsidP="007A0420">
      <w:pPr>
        <w:pStyle w:val="Heading3"/>
      </w:pPr>
      <w:bookmarkStart w:id="50" w:name="_Toc145446157"/>
      <w:r w:rsidRPr="00307BB2">
        <w:t>Test Guidelines for Broccoli (document TG/151/5)</w:t>
      </w:r>
      <w:bookmarkEnd w:id="50"/>
    </w:p>
    <w:p w14:paraId="4A6EF75F" w14:textId="77777777" w:rsidR="00607A1C" w:rsidRPr="00607A1C" w:rsidRDefault="00607A1C" w:rsidP="007A0420">
      <w:pPr>
        <w:keepNext/>
      </w:pPr>
    </w:p>
    <w:p w14:paraId="2B545680" w14:textId="3960C2F9" w:rsidR="008D5892" w:rsidRDefault="008D5892" w:rsidP="00EC54F5">
      <w:pPr>
        <w:rPr>
          <w:rFonts w:cs="Arial"/>
          <w:snapToGrid w:val="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4E7F0C">
        <w:rPr>
          <w:rFonts w:cs="Arial"/>
          <w:snapToGrid w:val="0"/>
        </w:rPr>
        <w:t xml:space="preserve">The TC </w:t>
      </w:r>
      <w:r w:rsidR="00E64A95" w:rsidRPr="004E7F0C">
        <w:rPr>
          <w:rFonts w:cs="Arial"/>
          <w:snapToGrid w:val="0"/>
        </w:rPr>
        <w:t xml:space="preserve">agreed with </w:t>
      </w:r>
      <w:r w:rsidRPr="004E7F0C">
        <w:rPr>
          <w:rFonts w:cs="Arial"/>
          <w:snapToGrid w:val="0"/>
        </w:rPr>
        <w:t>the</w:t>
      </w:r>
      <w:r w:rsidRPr="008D5892">
        <w:rPr>
          <w:rFonts w:cs="Arial"/>
          <w:snapToGrid w:val="0"/>
        </w:rPr>
        <w:t xml:space="preserve"> proposal from the TWV to revise characteristic “male sterility” in the Test</w:t>
      </w:r>
      <w:r w:rsidR="004E7F0C">
        <w:rPr>
          <w:rFonts w:cs="Arial"/>
          <w:snapToGrid w:val="0"/>
        </w:rPr>
        <w:t> </w:t>
      </w:r>
      <w:r w:rsidRPr="008D5892">
        <w:rPr>
          <w:rFonts w:cs="Arial"/>
          <w:snapToGrid w:val="0"/>
        </w:rPr>
        <w:t xml:space="preserve">Guidelines for Broccoli (document TG/151/5) along with the revision of all other </w:t>
      </w:r>
      <w:r w:rsidRPr="00E64A95">
        <w:rPr>
          <w:rFonts w:cs="Arial"/>
          <w:i/>
          <w:iCs/>
          <w:snapToGrid w:val="0"/>
        </w:rPr>
        <w:t>Brassica oleracea</w:t>
      </w:r>
      <w:r w:rsidRPr="008D5892">
        <w:rPr>
          <w:rFonts w:cs="Arial"/>
          <w:snapToGrid w:val="0"/>
        </w:rPr>
        <w:t xml:space="preserve"> species.</w:t>
      </w:r>
    </w:p>
    <w:p w14:paraId="1FDB596E" w14:textId="77777777" w:rsidR="00607A1C" w:rsidRDefault="00607A1C" w:rsidP="005B6AB7">
      <w:pPr>
        <w:pStyle w:val="Heading3"/>
      </w:pPr>
      <w:bookmarkStart w:id="51" w:name="_Toc81228950"/>
      <w:bookmarkStart w:id="52" w:name="_Toc145446155"/>
    </w:p>
    <w:bookmarkEnd w:id="51"/>
    <w:bookmarkEnd w:id="52"/>
    <w:p w14:paraId="0F5EE9D5" w14:textId="77777777" w:rsidR="00CE3734" w:rsidRDefault="00CE3734" w:rsidP="00CE3734">
      <w:pPr>
        <w:pStyle w:val="Heading3"/>
      </w:pPr>
      <w:r w:rsidRPr="00510FE3">
        <w:t>Test Guidelines for adoption</w:t>
      </w:r>
    </w:p>
    <w:p w14:paraId="68C867B0" w14:textId="61CDDE74" w:rsidR="00CE3734" w:rsidRDefault="00CE3734" w:rsidP="00CE3734"/>
    <w:p w14:paraId="31DBE86D" w14:textId="788148F0" w:rsidR="00852044" w:rsidRDefault="00852044" w:rsidP="00CE3734">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proofErr w:type="gramStart"/>
      <w:r>
        <w:t>On the basis of</w:t>
      </w:r>
      <w:proofErr w:type="gramEnd"/>
      <w:r>
        <w:t xml:space="preserve"> the </w:t>
      </w:r>
      <w:r w:rsidRPr="00875513">
        <w:t>recommendations of the TC-EDC, as set out in Annex II of this document, the TC</w:t>
      </w:r>
      <w:r>
        <w:t xml:space="preserve"> agreed to adopt the following Test Guidelines</w:t>
      </w:r>
      <w:r w:rsidR="00C41F5E">
        <w:rPr>
          <w:rFonts w:cs="Arial"/>
          <w:snapToGrid w:val="0"/>
        </w:rPr>
        <w:t>:</w:t>
      </w:r>
    </w:p>
    <w:p w14:paraId="33C48989" w14:textId="77777777" w:rsidR="00852044" w:rsidRDefault="00852044" w:rsidP="00CE3734"/>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B85EB9" w14:paraId="798E28DB"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6B3EAC91" w14:textId="1B760F06" w:rsidR="00CE3734" w:rsidRPr="00B85EB9" w:rsidRDefault="00CE3734" w:rsidP="00572B51">
            <w:pPr>
              <w:keepNext/>
              <w:jc w:val="left"/>
              <w:rPr>
                <w:rFonts w:eastAsia="MS Mincho" w:cs="Arial"/>
                <w:bCs/>
                <w:sz w:val="16"/>
                <w:szCs w:val="16"/>
                <w:lang w:eastAsia="ja-JP"/>
              </w:rPr>
            </w:pPr>
          </w:p>
        </w:tc>
        <w:tc>
          <w:tcPr>
            <w:tcW w:w="590" w:type="dxa"/>
            <w:tcBorders>
              <w:top w:val="single" w:sz="4" w:space="0" w:color="auto"/>
              <w:bottom w:val="single" w:sz="4" w:space="0" w:color="auto"/>
            </w:tcBorders>
            <w:shd w:val="clear" w:color="auto" w:fill="D9D9D9"/>
            <w:vAlign w:val="center"/>
          </w:tcPr>
          <w:p w14:paraId="5E6F2A83" w14:textId="77777777" w:rsidR="00CE3734" w:rsidRPr="00B85EB9" w:rsidRDefault="00CE3734" w:rsidP="00572B51">
            <w:pPr>
              <w:keepNext/>
              <w:jc w:val="left"/>
              <w:rPr>
                <w:rFonts w:eastAsia="MS Mincho" w:cs="Arial"/>
                <w:bCs/>
                <w:sz w:val="16"/>
                <w:szCs w:val="16"/>
                <w:lang w:eastAsia="ja-JP"/>
              </w:rPr>
            </w:pPr>
            <w:r w:rsidRPr="00B85EB9">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69BEDCE6" w14:textId="77777777" w:rsidR="00CE3734" w:rsidRPr="00B85EB9" w:rsidRDefault="00CE3734" w:rsidP="00572B51">
            <w:pPr>
              <w:keepNext/>
              <w:ind w:left="-36"/>
              <w:jc w:val="left"/>
              <w:rPr>
                <w:rFonts w:eastAsia="MS Mincho" w:cs="Arial"/>
                <w:bCs/>
                <w:sz w:val="16"/>
                <w:szCs w:val="16"/>
                <w:lang w:eastAsia="ja-JP"/>
              </w:rPr>
            </w:pPr>
            <w:r w:rsidRPr="00B85EB9">
              <w:rPr>
                <w:rFonts w:eastAsia="MS Mincho" w:cs="Arial"/>
                <w:bCs/>
                <w:sz w:val="16"/>
                <w:szCs w:val="16"/>
                <w:lang w:val="fr-CH" w:eastAsia="ja-JP"/>
              </w:rPr>
              <w:t xml:space="preserve">Document No. </w:t>
            </w:r>
            <w:r w:rsidRPr="00B85EB9">
              <w:rPr>
                <w:rFonts w:eastAsia="MS Mincho" w:cs="Arial"/>
                <w:bCs/>
                <w:sz w:val="16"/>
                <w:szCs w:val="16"/>
                <w:lang w:val="fr-CH" w:eastAsia="ja-JP"/>
              </w:rPr>
              <w:br/>
              <w:t xml:space="preserve">No. du document </w:t>
            </w:r>
            <w:r w:rsidRPr="00B85EB9">
              <w:rPr>
                <w:rFonts w:eastAsia="MS Mincho" w:cs="Arial"/>
                <w:bCs/>
                <w:sz w:val="16"/>
                <w:szCs w:val="16"/>
                <w:lang w:val="fr-CH" w:eastAsia="ja-JP"/>
              </w:rPr>
              <w:br/>
            </w:r>
            <w:proofErr w:type="spellStart"/>
            <w:r w:rsidRPr="00B85EB9">
              <w:rPr>
                <w:rFonts w:eastAsia="MS Mincho" w:cs="Arial"/>
                <w:bCs/>
                <w:sz w:val="16"/>
                <w:szCs w:val="16"/>
                <w:lang w:val="fr-CH" w:eastAsia="ja-JP"/>
              </w:rPr>
              <w:t>Dokument</w:t>
            </w:r>
            <w:proofErr w:type="spellEnd"/>
            <w:r w:rsidRPr="00B85EB9">
              <w:rPr>
                <w:rFonts w:eastAsia="MS Mincho" w:cs="Arial"/>
                <w:bCs/>
                <w:sz w:val="16"/>
                <w:szCs w:val="16"/>
                <w:lang w:val="fr-CH" w:eastAsia="ja-JP"/>
              </w:rPr>
              <w:t xml:space="preserve">-Nr. </w:t>
            </w:r>
            <w:r w:rsidRPr="00B85EB9">
              <w:rPr>
                <w:rFonts w:eastAsia="MS Mincho" w:cs="Arial"/>
                <w:bCs/>
                <w:sz w:val="16"/>
                <w:szCs w:val="16"/>
                <w:lang w:val="fr-CH" w:eastAsia="ja-JP"/>
              </w:rPr>
              <w:br/>
            </w:r>
            <w:proofErr w:type="gramStart"/>
            <w:r w:rsidRPr="00B85EB9">
              <w:rPr>
                <w:rFonts w:eastAsia="MS Mincho" w:cs="Arial"/>
                <w:bCs/>
                <w:sz w:val="16"/>
                <w:szCs w:val="16"/>
                <w:lang w:eastAsia="ja-JP"/>
              </w:rPr>
              <w:t>No</w:t>
            </w:r>
            <w:proofErr w:type="gramEnd"/>
            <w:r w:rsidRPr="00B85EB9">
              <w:rPr>
                <w:rFonts w:eastAsia="MS Mincho" w:cs="Arial"/>
                <w:bCs/>
                <w:sz w:val="16"/>
                <w:szCs w:val="16"/>
                <w:lang w:eastAsia="ja-JP"/>
              </w:rPr>
              <w:t xml:space="preserve"> del </w:t>
            </w:r>
            <w:proofErr w:type="spellStart"/>
            <w:r w:rsidRPr="00B85EB9">
              <w:rPr>
                <w:rFonts w:eastAsia="MS Mincho" w:cs="Arial"/>
                <w:bCs/>
                <w:sz w:val="16"/>
                <w:szCs w:val="16"/>
                <w:lang w:eastAsia="ja-JP"/>
              </w:rPr>
              <w:t>documento</w:t>
            </w:r>
            <w:proofErr w:type="spellEnd"/>
          </w:p>
        </w:tc>
        <w:tc>
          <w:tcPr>
            <w:tcW w:w="1382" w:type="dxa"/>
            <w:tcBorders>
              <w:top w:val="single" w:sz="4" w:space="0" w:color="auto"/>
              <w:bottom w:val="single" w:sz="4" w:space="0" w:color="auto"/>
            </w:tcBorders>
            <w:shd w:val="clear" w:color="auto" w:fill="D9D9D9"/>
            <w:vAlign w:val="center"/>
          </w:tcPr>
          <w:p w14:paraId="5A2D4051" w14:textId="77777777" w:rsidR="00CE3734" w:rsidRPr="00B85EB9" w:rsidRDefault="00CE3734" w:rsidP="00572B51">
            <w:pPr>
              <w:keepNext/>
              <w:jc w:val="left"/>
              <w:rPr>
                <w:rFonts w:eastAsia="MS Mincho" w:cs="Arial"/>
                <w:bCs/>
                <w:sz w:val="16"/>
                <w:szCs w:val="16"/>
                <w:lang w:eastAsia="ja-JP"/>
              </w:rPr>
            </w:pPr>
            <w:r w:rsidRPr="00B85EB9">
              <w:rPr>
                <w:rFonts w:eastAsia="MS Mincho" w:cs="Arial"/>
                <w:bCs/>
                <w:sz w:val="16"/>
                <w:szCs w:val="16"/>
                <w:lang w:eastAsia="ja-JP"/>
              </w:rPr>
              <w:t>English</w:t>
            </w:r>
          </w:p>
        </w:tc>
        <w:tc>
          <w:tcPr>
            <w:tcW w:w="1382" w:type="dxa"/>
            <w:tcBorders>
              <w:top w:val="single" w:sz="4" w:space="0" w:color="auto"/>
              <w:bottom w:val="single" w:sz="4" w:space="0" w:color="auto"/>
            </w:tcBorders>
            <w:shd w:val="clear" w:color="auto" w:fill="D9D9D9"/>
            <w:vAlign w:val="center"/>
          </w:tcPr>
          <w:p w14:paraId="15093853" w14:textId="77777777" w:rsidR="00CE3734" w:rsidRPr="00B85EB9" w:rsidRDefault="00CE3734" w:rsidP="00572B51">
            <w:pPr>
              <w:keepNext/>
              <w:jc w:val="left"/>
              <w:rPr>
                <w:rFonts w:eastAsia="MS Mincho" w:cs="Arial"/>
                <w:sz w:val="16"/>
                <w:szCs w:val="16"/>
                <w:lang w:eastAsia="ja-JP"/>
              </w:rPr>
            </w:pPr>
            <w:proofErr w:type="spellStart"/>
            <w:r w:rsidRPr="00B85EB9">
              <w:rPr>
                <w:rFonts w:eastAsia="MS Mincho" w:cs="Arial"/>
                <w:sz w:val="16"/>
                <w:szCs w:val="16"/>
                <w:lang w:eastAsia="ja-JP"/>
              </w:rPr>
              <w:t>Français</w:t>
            </w:r>
            <w:proofErr w:type="spellEnd"/>
          </w:p>
        </w:tc>
        <w:tc>
          <w:tcPr>
            <w:tcW w:w="1382" w:type="dxa"/>
            <w:tcBorders>
              <w:top w:val="single" w:sz="4" w:space="0" w:color="auto"/>
              <w:bottom w:val="single" w:sz="4" w:space="0" w:color="auto"/>
            </w:tcBorders>
            <w:shd w:val="clear" w:color="auto" w:fill="D9D9D9"/>
            <w:vAlign w:val="center"/>
          </w:tcPr>
          <w:p w14:paraId="1DC273EA" w14:textId="77777777" w:rsidR="00CE3734" w:rsidRPr="00B85EB9" w:rsidRDefault="00CE3734" w:rsidP="00572B51">
            <w:pPr>
              <w:keepNext/>
              <w:jc w:val="left"/>
              <w:rPr>
                <w:rFonts w:eastAsia="MS Mincho" w:cs="Arial"/>
                <w:sz w:val="16"/>
                <w:szCs w:val="16"/>
                <w:lang w:eastAsia="ja-JP"/>
              </w:rPr>
            </w:pPr>
            <w:r w:rsidRPr="00B85EB9">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47E58E7B" w14:textId="77777777" w:rsidR="00CE3734" w:rsidRPr="00B85EB9" w:rsidRDefault="00CE3734" w:rsidP="00572B51">
            <w:pPr>
              <w:keepNext/>
              <w:jc w:val="left"/>
              <w:rPr>
                <w:rFonts w:eastAsia="MS Mincho" w:cs="Arial"/>
                <w:sz w:val="16"/>
                <w:szCs w:val="16"/>
                <w:lang w:eastAsia="ja-JP"/>
              </w:rPr>
            </w:pPr>
            <w:proofErr w:type="spellStart"/>
            <w:r w:rsidRPr="00B85EB9">
              <w:rPr>
                <w:rFonts w:eastAsia="MS Mincho" w:cs="Arial"/>
                <w:sz w:val="16"/>
                <w:szCs w:val="16"/>
                <w:lang w:eastAsia="ja-JP"/>
              </w:rPr>
              <w:t>Español</w:t>
            </w:r>
            <w:proofErr w:type="spellEnd"/>
          </w:p>
        </w:tc>
        <w:tc>
          <w:tcPr>
            <w:tcW w:w="1701" w:type="dxa"/>
            <w:tcBorders>
              <w:top w:val="single" w:sz="4" w:space="0" w:color="auto"/>
              <w:bottom w:val="single" w:sz="4" w:space="0" w:color="auto"/>
            </w:tcBorders>
            <w:shd w:val="clear" w:color="auto" w:fill="D9D9D9"/>
            <w:vAlign w:val="center"/>
          </w:tcPr>
          <w:p w14:paraId="4C97E08C" w14:textId="77777777" w:rsidR="00CE3734" w:rsidRPr="00B85EB9" w:rsidRDefault="00CE3734" w:rsidP="00572B51">
            <w:pPr>
              <w:keepNext/>
              <w:jc w:val="left"/>
              <w:rPr>
                <w:rFonts w:eastAsia="MS Mincho" w:cs="Arial"/>
                <w:sz w:val="16"/>
                <w:szCs w:val="16"/>
                <w:lang w:eastAsia="ja-JP"/>
              </w:rPr>
            </w:pPr>
            <w:r w:rsidRPr="00B85EB9">
              <w:rPr>
                <w:rFonts w:eastAsia="MS Mincho" w:cs="Arial"/>
                <w:sz w:val="16"/>
                <w:szCs w:val="16"/>
                <w:lang w:eastAsia="ja-JP"/>
              </w:rPr>
              <w:t>Botanical name</w:t>
            </w:r>
          </w:p>
        </w:tc>
      </w:tr>
      <w:tr w:rsidR="00CE3734" w:rsidRPr="00D13960" w14:paraId="047BB9B2"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5DC25D22" w14:textId="77777777" w:rsidR="00CE3734" w:rsidRPr="00B85EB9" w:rsidRDefault="00CE3734" w:rsidP="00572B51">
            <w:pPr>
              <w:spacing w:before="60" w:after="120"/>
              <w:ind w:left="-36"/>
              <w:jc w:val="left"/>
              <w:rPr>
                <w:rFonts w:cs="Arial"/>
                <w:sz w:val="16"/>
                <w:szCs w:val="16"/>
                <w:u w:val="single"/>
                <w:lang w:val="fr-FR"/>
              </w:rPr>
            </w:pPr>
            <w:r w:rsidRPr="00B85EB9">
              <w:rPr>
                <w:rFonts w:cs="Arial"/>
                <w:bCs/>
                <w:sz w:val="16"/>
                <w:szCs w:val="16"/>
                <w:u w:val="single"/>
                <w:lang w:val="fr-FR"/>
              </w:rPr>
              <w:t>NEW TEST GUIDELINES / NOUVEAUX PRINCIPES DIRECTEURS D’EXAMEN / NEUE PRÜFUNGSRICHTILINIEN /</w:t>
            </w:r>
            <w:r w:rsidRPr="00B85EB9">
              <w:rPr>
                <w:rFonts w:cs="Arial"/>
                <w:bCs/>
                <w:sz w:val="16"/>
                <w:szCs w:val="16"/>
                <w:u w:val="single"/>
                <w:lang w:val="fr-FR"/>
              </w:rPr>
              <w:br/>
              <w:t>NUEVAS DIRECTRICES DE EXAMEN</w:t>
            </w:r>
          </w:p>
        </w:tc>
      </w:tr>
      <w:tr w:rsidR="00CE3734" w:rsidRPr="00182F98" w14:paraId="643FD4F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198F9B10" w14:textId="77777777" w:rsidR="00CE3734" w:rsidRPr="00C11BBE" w:rsidRDefault="00CE3734" w:rsidP="00572B51">
            <w:pPr>
              <w:rPr>
                <w:rFonts w:cs="Arial"/>
                <w:sz w:val="16"/>
                <w:szCs w:val="16"/>
                <w:lang w:val="fr-FR"/>
              </w:rPr>
            </w:pPr>
            <w:r w:rsidRPr="00C11BBE">
              <w:rPr>
                <w:rFonts w:cs="Arial"/>
                <w:sz w:val="16"/>
                <w:szCs w:val="16"/>
                <w:lang w:val="fr-FR"/>
              </w:rPr>
              <w:t>JP</w:t>
            </w:r>
          </w:p>
        </w:tc>
        <w:tc>
          <w:tcPr>
            <w:tcW w:w="590" w:type="dxa"/>
            <w:tcBorders>
              <w:top w:val="single" w:sz="4" w:space="0" w:color="auto"/>
              <w:left w:val="nil"/>
              <w:bottom w:val="single" w:sz="4" w:space="0" w:color="auto"/>
              <w:right w:val="single" w:sz="4" w:space="0" w:color="auto"/>
            </w:tcBorders>
            <w:shd w:val="clear" w:color="auto" w:fill="auto"/>
          </w:tcPr>
          <w:p w14:paraId="353C6D89" w14:textId="77777777" w:rsidR="00CE3734" w:rsidRPr="00C11BBE" w:rsidRDefault="00CE3734" w:rsidP="00572B51">
            <w:pPr>
              <w:rPr>
                <w:rFonts w:cs="Arial"/>
                <w:sz w:val="16"/>
                <w:szCs w:val="16"/>
                <w:lang w:val="fr-FR"/>
              </w:rPr>
            </w:pPr>
            <w:r w:rsidRPr="00C11BBE">
              <w:rPr>
                <w:rFonts w:cs="Arial"/>
                <w:sz w:val="16"/>
                <w:szCs w:val="16"/>
                <w:lang w:val="fr-FR"/>
              </w:rPr>
              <w:t>TWO</w:t>
            </w:r>
          </w:p>
        </w:tc>
        <w:tc>
          <w:tcPr>
            <w:tcW w:w="1866" w:type="dxa"/>
            <w:tcBorders>
              <w:top w:val="single" w:sz="4" w:space="0" w:color="auto"/>
              <w:left w:val="nil"/>
              <w:bottom w:val="single" w:sz="4" w:space="0" w:color="auto"/>
              <w:right w:val="single" w:sz="4" w:space="0" w:color="auto"/>
            </w:tcBorders>
            <w:shd w:val="clear" w:color="auto" w:fill="auto"/>
          </w:tcPr>
          <w:tbl>
            <w:tblPr>
              <w:tblW w:w="1717" w:type="dxa"/>
              <w:tblLayout w:type="fixed"/>
              <w:tblCellMar>
                <w:left w:w="0" w:type="dxa"/>
                <w:right w:w="0" w:type="dxa"/>
              </w:tblCellMar>
              <w:tblLook w:val="01E0" w:firstRow="1" w:lastRow="1" w:firstColumn="1" w:lastColumn="1" w:noHBand="0" w:noVBand="0"/>
            </w:tblPr>
            <w:tblGrid>
              <w:gridCol w:w="1717"/>
            </w:tblGrid>
            <w:tr w:rsidR="00CE3734" w:rsidRPr="00C11BBE" w14:paraId="65B1033D" w14:textId="77777777" w:rsidTr="00572B51">
              <w:tc>
                <w:tcPr>
                  <w:tcW w:w="1717" w:type="dxa"/>
                  <w:tcMar>
                    <w:top w:w="0" w:type="dxa"/>
                    <w:left w:w="0" w:type="dxa"/>
                    <w:bottom w:w="0" w:type="dxa"/>
                    <w:right w:w="0" w:type="dxa"/>
                  </w:tcMar>
                </w:tcPr>
                <w:p w14:paraId="6A42E780" w14:textId="77777777" w:rsidR="00CE3734" w:rsidRPr="00C11BBE" w:rsidRDefault="00CE3734" w:rsidP="00572B51">
                  <w:pPr>
                    <w:jc w:val="left"/>
                    <w:rPr>
                      <w:rFonts w:cs="Arial"/>
                      <w:color w:val="000000"/>
                      <w:sz w:val="16"/>
                      <w:szCs w:val="16"/>
                    </w:rPr>
                  </w:pPr>
                  <w:r w:rsidRPr="00C11BBE">
                    <w:rPr>
                      <w:rFonts w:cs="Arial"/>
                      <w:color w:val="000000"/>
                      <w:sz w:val="16"/>
                      <w:szCs w:val="16"/>
                    </w:rPr>
                    <w:t>TG/OXYPE_CAE</w:t>
                  </w:r>
                  <w:r w:rsidRPr="00C11BBE">
                    <w:rPr>
                      <w:rFonts w:cs="Arial"/>
                      <w:color w:val="000000"/>
                      <w:sz w:val="16"/>
                      <w:szCs w:val="16"/>
                    </w:rPr>
                    <w:br/>
                    <w:t>(proj.3)</w:t>
                  </w:r>
                </w:p>
                <w:p w14:paraId="23B80553" w14:textId="77777777" w:rsidR="00CE3734" w:rsidRPr="00C11BBE" w:rsidRDefault="00CE3734" w:rsidP="00572B51">
                  <w:pPr>
                    <w:spacing w:line="1" w:lineRule="auto"/>
                    <w:jc w:val="left"/>
                  </w:pPr>
                </w:p>
              </w:tc>
            </w:tr>
          </w:tbl>
          <w:p w14:paraId="52D61CF1" w14:textId="77777777" w:rsidR="00CE3734" w:rsidRPr="00C11BBE" w:rsidRDefault="00CE3734" w:rsidP="00572B51">
            <w:pPr>
              <w:ind w:right="-31"/>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CE3734" w:rsidRPr="00C11BBE" w14:paraId="615CDA2B" w14:textId="77777777" w:rsidTr="00572B51">
              <w:tc>
                <w:tcPr>
                  <w:tcW w:w="1395" w:type="dxa"/>
                  <w:tcMar>
                    <w:top w:w="0" w:type="dxa"/>
                    <w:left w:w="0" w:type="dxa"/>
                    <w:bottom w:w="0" w:type="dxa"/>
                    <w:right w:w="0" w:type="dxa"/>
                  </w:tcMar>
                </w:tcPr>
                <w:p w14:paraId="7B2124F6"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Oxypetalum</w:t>
                  </w:r>
                  <w:proofErr w:type="spellEnd"/>
                </w:p>
                <w:p w14:paraId="4193E249" w14:textId="77777777" w:rsidR="00CE3734" w:rsidRPr="00C11BBE" w:rsidRDefault="00CE3734" w:rsidP="00572B51">
                  <w:pPr>
                    <w:spacing w:line="1" w:lineRule="auto"/>
                    <w:jc w:val="left"/>
                  </w:pPr>
                </w:p>
              </w:tc>
            </w:tr>
          </w:tbl>
          <w:p w14:paraId="422A80AF" w14:textId="77777777" w:rsidR="00CE3734" w:rsidRPr="00C11BBE" w:rsidRDefault="00CE3734" w:rsidP="00572B51">
            <w:pPr>
              <w:spacing w:before="20" w:after="20"/>
              <w:jc w:val="left"/>
              <w:rPr>
                <w:rFonts w:cs="Arial"/>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739783FA" w14:textId="77777777" w:rsidR="00CE3734" w:rsidRPr="00C11BBE" w:rsidRDefault="00CE3734" w:rsidP="00572B51">
            <w:pPr>
              <w:spacing w:before="20" w:after="20"/>
              <w:jc w:val="left"/>
              <w:rPr>
                <w:rFonts w:cs="Arial"/>
                <w:color w:val="000000"/>
                <w:sz w:val="16"/>
                <w:szCs w:val="16"/>
                <w:lang w:val="fr-FR"/>
              </w:rPr>
            </w:pPr>
            <w:proofErr w:type="spellStart"/>
            <w:r w:rsidRPr="00C11BBE">
              <w:rPr>
                <w:rFonts w:cs="Arial"/>
                <w:color w:val="000000"/>
                <w:sz w:val="16"/>
                <w:szCs w:val="16"/>
              </w:rPr>
              <w:t>Oxypetalum</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16AEF5D3" w14:textId="77777777" w:rsidR="00CE3734" w:rsidRPr="00C11BBE" w:rsidRDefault="00CE3734" w:rsidP="00572B51">
            <w:pPr>
              <w:spacing w:before="20" w:after="20"/>
              <w:jc w:val="left"/>
              <w:rPr>
                <w:rFonts w:cs="Arial"/>
                <w:color w:val="000000"/>
                <w:sz w:val="16"/>
                <w:szCs w:val="16"/>
                <w:lang w:val="fr-FR"/>
              </w:rPr>
            </w:pPr>
            <w:proofErr w:type="spellStart"/>
            <w:r w:rsidRPr="00C11BBE">
              <w:rPr>
                <w:rFonts w:cs="Arial"/>
                <w:color w:val="000000"/>
                <w:sz w:val="16"/>
                <w:szCs w:val="16"/>
              </w:rPr>
              <w:t>Oxypetalum</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511957A0" w14:textId="77777777" w:rsidR="00CE3734" w:rsidRPr="00C11BBE" w:rsidRDefault="00CE3734" w:rsidP="00572B51">
            <w:pPr>
              <w:spacing w:before="20" w:after="20"/>
              <w:jc w:val="left"/>
              <w:rPr>
                <w:rFonts w:cs="Arial"/>
                <w:color w:val="000000"/>
                <w:sz w:val="16"/>
                <w:szCs w:val="16"/>
                <w:lang w:val="fr-FR"/>
              </w:rPr>
            </w:pPr>
            <w:proofErr w:type="spellStart"/>
            <w:r w:rsidRPr="00C11BBE">
              <w:rPr>
                <w:rFonts w:cs="Arial"/>
                <w:color w:val="000000"/>
                <w:sz w:val="16"/>
                <w:szCs w:val="16"/>
              </w:rPr>
              <w:t>Oxipetalum</w:t>
            </w:r>
            <w:proofErr w:type="spellEnd"/>
          </w:p>
        </w:tc>
        <w:tc>
          <w:tcPr>
            <w:tcW w:w="1701" w:type="dxa"/>
            <w:tcBorders>
              <w:top w:val="single" w:sz="4" w:space="0" w:color="auto"/>
              <w:left w:val="nil"/>
              <w:bottom w:val="single" w:sz="4" w:space="0" w:color="auto"/>
              <w:right w:val="single" w:sz="4" w:space="0" w:color="auto"/>
            </w:tcBorders>
            <w:shd w:val="clear" w:color="auto" w:fill="auto"/>
          </w:tcPr>
          <w:tbl>
            <w:tblPr>
              <w:tblW w:w="1635" w:type="dxa"/>
              <w:tblLayout w:type="fixed"/>
              <w:tblCellMar>
                <w:left w:w="0" w:type="dxa"/>
                <w:right w:w="0" w:type="dxa"/>
              </w:tblCellMar>
              <w:tblLook w:val="01E0" w:firstRow="1" w:lastRow="1" w:firstColumn="1" w:lastColumn="1" w:noHBand="0" w:noVBand="0"/>
            </w:tblPr>
            <w:tblGrid>
              <w:gridCol w:w="1635"/>
            </w:tblGrid>
            <w:tr w:rsidR="00CE3734" w:rsidRPr="00182F98" w14:paraId="0AB36F6A" w14:textId="77777777" w:rsidTr="00572B51">
              <w:tc>
                <w:tcPr>
                  <w:tcW w:w="1635" w:type="dxa"/>
                  <w:tcMar>
                    <w:top w:w="0" w:type="dxa"/>
                    <w:left w:w="0" w:type="dxa"/>
                    <w:bottom w:w="0" w:type="dxa"/>
                    <w:right w:w="0" w:type="dxa"/>
                  </w:tcMar>
                </w:tcPr>
                <w:p w14:paraId="544362E6" w14:textId="77777777" w:rsidR="00CE3734" w:rsidRPr="00C11BBE" w:rsidRDefault="00CE3734" w:rsidP="00572B51">
                  <w:pPr>
                    <w:jc w:val="left"/>
                    <w:rPr>
                      <w:rFonts w:cs="Arial"/>
                      <w:color w:val="000000"/>
                      <w:sz w:val="16"/>
                      <w:szCs w:val="16"/>
                      <w:lang w:val="pt-BR"/>
                    </w:rPr>
                  </w:pPr>
                  <w:r w:rsidRPr="00C11BBE">
                    <w:rPr>
                      <w:rStyle w:val="Emphasis"/>
                      <w:rFonts w:cs="Arial"/>
                      <w:color w:val="000000"/>
                      <w:sz w:val="16"/>
                      <w:szCs w:val="16"/>
                      <w:lang w:val="pt-BR"/>
                    </w:rPr>
                    <w:t>Oxypetalum coeruleum</w:t>
                  </w:r>
                  <w:r w:rsidRPr="00C11BBE">
                    <w:rPr>
                      <w:rFonts w:cs="Arial"/>
                      <w:color w:val="000000"/>
                      <w:sz w:val="16"/>
                      <w:szCs w:val="16"/>
                      <w:lang w:val="pt-BR"/>
                    </w:rPr>
                    <w:t> (D. Don) Decne.</w:t>
                  </w:r>
                </w:p>
                <w:p w14:paraId="38360039" w14:textId="77777777" w:rsidR="00CE3734" w:rsidRPr="00C11BBE" w:rsidRDefault="00CE3734" w:rsidP="00572B51">
                  <w:pPr>
                    <w:spacing w:line="1" w:lineRule="auto"/>
                    <w:jc w:val="left"/>
                    <w:rPr>
                      <w:lang w:val="pt-BR"/>
                    </w:rPr>
                  </w:pPr>
                </w:p>
              </w:tc>
            </w:tr>
          </w:tbl>
          <w:p w14:paraId="20C5EDC8" w14:textId="77777777" w:rsidR="00CE3734" w:rsidRPr="00C11BBE" w:rsidRDefault="00CE3734" w:rsidP="00572B51">
            <w:pPr>
              <w:spacing w:before="20" w:after="20"/>
              <w:jc w:val="left"/>
              <w:rPr>
                <w:rFonts w:cs="Arial"/>
                <w:color w:val="000000"/>
                <w:sz w:val="16"/>
                <w:szCs w:val="16"/>
                <w:lang w:val="pt-BR"/>
              </w:rPr>
            </w:pPr>
          </w:p>
        </w:tc>
      </w:tr>
      <w:tr w:rsidR="00CE3734" w:rsidRPr="00D13960" w14:paraId="42D7B580" w14:textId="77777777" w:rsidTr="00572B51">
        <w:tc>
          <w:tcPr>
            <w:tcW w:w="10275" w:type="dxa"/>
            <w:gridSpan w:val="8"/>
            <w:tcBorders>
              <w:top w:val="single" w:sz="4" w:space="0" w:color="auto"/>
              <w:left w:val="single" w:sz="4" w:space="0" w:color="auto"/>
              <w:bottom w:val="single" w:sz="4" w:space="0" w:color="auto"/>
              <w:right w:val="single" w:sz="4" w:space="0" w:color="auto"/>
            </w:tcBorders>
            <w:shd w:val="clear" w:color="auto" w:fill="auto"/>
          </w:tcPr>
          <w:p w14:paraId="7FD8FFBB" w14:textId="77777777" w:rsidR="00CE3734" w:rsidRPr="00C11BBE" w:rsidRDefault="00CE3734" w:rsidP="00572B51">
            <w:pPr>
              <w:spacing w:before="60" w:after="120"/>
              <w:ind w:left="-36"/>
              <w:jc w:val="left"/>
              <w:rPr>
                <w:rFonts w:cs="Arial"/>
                <w:sz w:val="16"/>
                <w:szCs w:val="16"/>
                <w:u w:val="single"/>
                <w:lang w:val="fr-FR"/>
              </w:rPr>
            </w:pPr>
            <w:r w:rsidRPr="00C11BBE">
              <w:rPr>
                <w:rFonts w:cs="Arial"/>
                <w:bCs/>
                <w:sz w:val="16"/>
                <w:szCs w:val="16"/>
                <w:u w:val="single"/>
                <w:lang w:val="fr-FR"/>
              </w:rPr>
              <w:t xml:space="preserve">REVISIONS OF ADOPTED TEST GUIDELINES / </w:t>
            </w:r>
            <w:r w:rsidRPr="00C11BBE">
              <w:rPr>
                <w:rFonts w:cs="Arial"/>
                <w:sz w:val="16"/>
                <w:szCs w:val="16"/>
                <w:u w:val="single"/>
                <w:lang w:val="fr-FR"/>
              </w:rPr>
              <w:t xml:space="preserve">RÉVISIONS DE PRINCIPES DIRECTEURS D’EXAMEN ADOPTÉS / </w:t>
            </w:r>
            <w:r w:rsidRPr="00C11BBE">
              <w:rPr>
                <w:rFonts w:cs="Arial"/>
                <w:sz w:val="16"/>
                <w:szCs w:val="16"/>
                <w:u w:val="single"/>
                <w:lang w:val="fr-FR"/>
              </w:rPr>
              <w:br/>
              <w:t>REVISIONEN ANGENOMMENER PRÜFUNGSRICHTLINIEN / REVISIONES DE DIRECTRICES DE EXAMEN ADOPTADAS</w:t>
            </w:r>
          </w:p>
        </w:tc>
      </w:tr>
      <w:tr w:rsidR="00CE3734" w:rsidRPr="00E87744" w14:paraId="45ADB6C9"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4C8F92BD" w14:textId="77777777" w:rsidTr="00572B51">
              <w:tc>
                <w:tcPr>
                  <w:tcW w:w="645" w:type="dxa"/>
                  <w:tcMar>
                    <w:top w:w="0" w:type="dxa"/>
                    <w:left w:w="0" w:type="dxa"/>
                    <w:bottom w:w="0" w:type="dxa"/>
                    <w:right w:w="0" w:type="dxa"/>
                  </w:tcMar>
                </w:tcPr>
                <w:p w14:paraId="685AC00C" w14:textId="77777777" w:rsidR="00CE3734" w:rsidRPr="00C11BBE" w:rsidRDefault="00CE3734" w:rsidP="00572B51">
                  <w:pPr>
                    <w:jc w:val="left"/>
                    <w:rPr>
                      <w:rFonts w:cs="Arial"/>
                      <w:color w:val="000000"/>
                      <w:sz w:val="16"/>
                      <w:szCs w:val="16"/>
                    </w:rPr>
                  </w:pPr>
                  <w:r w:rsidRPr="00C11BBE">
                    <w:rPr>
                      <w:rFonts w:cs="Arial"/>
                      <w:color w:val="000000"/>
                      <w:sz w:val="16"/>
                      <w:szCs w:val="16"/>
                    </w:rPr>
                    <w:t>DE</w:t>
                  </w:r>
                </w:p>
                <w:p w14:paraId="7C86704F" w14:textId="77777777" w:rsidR="00CE3734" w:rsidRPr="00C11BBE" w:rsidRDefault="00CE3734" w:rsidP="00572B51">
                  <w:pPr>
                    <w:spacing w:line="1" w:lineRule="auto"/>
                    <w:jc w:val="left"/>
                  </w:pPr>
                </w:p>
              </w:tc>
            </w:tr>
          </w:tbl>
          <w:p w14:paraId="3AFD493B"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73B99ECA" w14:textId="77777777" w:rsidTr="00572B51">
              <w:tc>
                <w:tcPr>
                  <w:tcW w:w="885" w:type="dxa"/>
                  <w:tcMar>
                    <w:top w:w="0" w:type="dxa"/>
                    <w:left w:w="0" w:type="dxa"/>
                    <w:bottom w:w="0" w:type="dxa"/>
                    <w:right w:w="0" w:type="dxa"/>
                  </w:tcMar>
                </w:tcPr>
                <w:p w14:paraId="21EF3DD8" w14:textId="77777777" w:rsidR="00CE3734" w:rsidRPr="00C11BBE" w:rsidRDefault="00CE3734" w:rsidP="00572B51">
                  <w:pPr>
                    <w:jc w:val="left"/>
                    <w:rPr>
                      <w:rFonts w:cs="Arial"/>
                      <w:color w:val="000000"/>
                      <w:sz w:val="16"/>
                      <w:szCs w:val="16"/>
                    </w:rPr>
                  </w:pPr>
                  <w:r w:rsidRPr="00C11BBE">
                    <w:rPr>
                      <w:rFonts w:cs="Arial"/>
                      <w:color w:val="000000"/>
                      <w:sz w:val="16"/>
                      <w:szCs w:val="16"/>
                    </w:rPr>
                    <w:t>TWF</w:t>
                  </w:r>
                </w:p>
                <w:p w14:paraId="72244009" w14:textId="77777777" w:rsidR="00CE3734" w:rsidRPr="00C11BBE" w:rsidRDefault="00CE3734" w:rsidP="00572B51">
                  <w:pPr>
                    <w:spacing w:line="1" w:lineRule="auto"/>
                    <w:jc w:val="left"/>
                  </w:pPr>
                </w:p>
              </w:tc>
            </w:tr>
          </w:tbl>
          <w:p w14:paraId="330D9F99"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56B50EFA" w14:textId="77777777" w:rsidTr="00572B51">
              <w:tc>
                <w:tcPr>
                  <w:tcW w:w="1245" w:type="dxa"/>
                  <w:tcMar>
                    <w:top w:w="0" w:type="dxa"/>
                    <w:left w:w="0" w:type="dxa"/>
                    <w:bottom w:w="0" w:type="dxa"/>
                    <w:right w:w="0" w:type="dxa"/>
                  </w:tcMar>
                </w:tcPr>
                <w:p w14:paraId="2CB07FEF" w14:textId="77777777" w:rsidR="00CE3734" w:rsidRPr="00C11BBE" w:rsidRDefault="00CE3734" w:rsidP="00572B51">
                  <w:pPr>
                    <w:jc w:val="left"/>
                    <w:rPr>
                      <w:rFonts w:cs="Arial"/>
                      <w:color w:val="000000"/>
                      <w:sz w:val="16"/>
                      <w:szCs w:val="16"/>
                    </w:rPr>
                  </w:pPr>
                  <w:r w:rsidRPr="00C11BBE">
                    <w:rPr>
                      <w:rFonts w:cs="Arial"/>
                      <w:color w:val="000000"/>
                      <w:sz w:val="16"/>
                      <w:szCs w:val="16"/>
                    </w:rPr>
                    <w:t>TG/14/10(proj.8)</w:t>
                  </w:r>
                </w:p>
                <w:p w14:paraId="0A28B504" w14:textId="77777777" w:rsidR="00CE3734" w:rsidRPr="00C11BBE" w:rsidRDefault="00CE3734" w:rsidP="00572B51">
                  <w:pPr>
                    <w:spacing w:line="1" w:lineRule="auto"/>
                    <w:jc w:val="left"/>
                  </w:pPr>
                </w:p>
              </w:tc>
            </w:tr>
          </w:tbl>
          <w:p w14:paraId="7B0C735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244E170B" w14:textId="77777777" w:rsidTr="00572B51">
              <w:tc>
                <w:tcPr>
                  <w:tcW w:w="1545" w:type="dxa"/>
                  <w:tcMar>
                    <w:top w:w="0" w:type="dxa"/>
                    <w:left w:w="0" w:type="dxa"/>
                    <w:bottom w:w="0" w:type="dxa"/>
                    <w:right w:w="0" w:type="dxa"/>
                  </w:tcMar>
                </w:tcPr>
                <w:p w14:paraId="27B0FD36" w14:textId="77777777" w:rsidR="00CE3734" w:rsidRPr="00C11BBE" w:rsidRDefault="00CE3734" w:rsidP="00572B51">
                  <w:pPr>
                    <w:jc w:val="left"/>
                    <w:rPr>
                      <w:rFonts w:cs="Arial"/>
                      <w:color w:val="000000"/>
                      <w:sz w:val="16"/>
                      <w:szCs w:val="16"/>
                    </w:rPr>
                  </w:pPr>
                  <w:r w:rsidRPr="00C11BBE">
                    <w:rPr>
                      <w:rFonts w:cs="Arial"/>
                      <w:color w:val="000000"/>
                      <w:sz w:val="16"/>
                      <w:szCs w:val="16"/>
                    </w:rPr>
                    <w:t>Apple</w:t>
                  </w:r>
                </w:p>
                <w:p w14:paraId="4BEED429" w14:textId="77777777" w:rsidR="00CE3734" w:rsidRPr="00C11BBE" w:rsidRDefault="00CE3734" w:rsidP="00572B51">
                  <w:pPr>
                    <w:spacing w:line="1" w:lineRule="auto"/>
                    <w:jc w:val="left"/>
                  </w:pPr>
                </w:p>
              </w:tc>
            </w:tr>
          </w:tbl>
          <w:p w14:paraId="62D6B4EB"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00E22B2F" w14:textId="77777777" w:rsidTr="00572B51">
              <w:tc>
                <w:tcPr>
                  <w:tcW w:w="1290" w:type="dxa"/>
                  <w:tcMar>
                    <w:top w:w="0" w:type="dxa"/>
                    <w:left w:w="0" w:type="dxa"/>
                    <w:bottom w:w="0" w:type="dxa"/>
                    <w:right w:w="0" w:type="dxa"/>
                  </w:tcMar>
                </w:tcPr>
                <w:p w14:paraId="61E796DA"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Pommier</w:t>
                  </w:r>
                  <w:proofErr w:type="spellEnd"/>
                </w:p>
                <w:p w14:paraId="0C93103A" w14:textId="77777777" w:rsidR="00CE3734" w:rsidRPr="00C11BBE" w:rsidRDefault="00CE3734" w:rsidP="00572B51">
                  <w:pPr>
                    <w:spacing w:line="1" w:lineRule="auto"/>
                    <w:jc w:val="left"/>
                  </w:pPr>
                </w:p>
              </w:tc>
            </w:tr>
          </w:tbl>
          <w:p w14:paraId="7F9F60B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18D70BF5" w14:textId="77777777" w:rsidTr="00572B51">
              <w:tc>
                <w:tcPr>
                  <w:tcW w:w="1470" w:type="dxa"/>
                  <w:tcMar>
                    <w:top w:w="0" w:type="dxa"/>
                    <w:left w:w="0" w:type="dxa"/>
                    <w:bottom w:w="0" w:type="dxa"/>
                    <w:right w:w="0" w:type="dxa"/>
                  </w:tcMar>
                </w:tcPr>
                <w:p w14:paraId="204D7677"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Apfel</w:t>
                  </w:r>
                  <w:proofErr w:type="spellEnd"/>
                </w:p>
                <w:p w14:paraId="56C68487" w14:textId="77777777" w:rsidR="00CE3734" w:rsidRPr="00C11BBE" w:rsidRDefault="00CE3734" w:rsidP="00572B51">
                  <w:pPr>
                    <w:spacing w:line="1" w:lineRule="auto"/>
                    <w:jc w:val="left"/>
                  </w:pPr>
                </w:p>
              </w:tc>
            </w:tr>
          </w:tbl>
          <w:p w14:paraId="0CF27279"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3977FB56" w14:textId="77777777" w:rsidTr="00572B51">
              <w:tc>
                <w:tcPr>
                  <w:tcW w:w="1365" w:type="dxa"/>
                  <w:tcMar>
                    <w:top w:w="0" w:type="dxa"/>
                    <w:left w:w="0" w:type="dxa"/>
                    <w:bottom w:w="0" w:type="dxa"/>
                    <w:right w:w="0" w:type="dxa"/>
                  </w:tcMar>
                </w:tcPr>
                <w:p w14:paraId="4C1E55D6" w14:textId="77777777" w:rsidR="00CE3734" w:rsidRPr="00C11BBE" w:rsidRDefault="00CE3734" w:rsidP="00572B51">
                  <w:pPr>
                    <w:jc w:val="left"/>
                    <w:rPr>
                      <w:rFonts w:cs="Arial"/>
                      <w:color w:val="000000"/>
                      <w:sz w:val="16"/>
                      <w:szCs w:val="16"/>
                    </w:rPr>
                  </w:pPr>
                  <w:r w:rsidRPr="00C11BBE">
                    <w:rPr>
                      <w:rFonts w:cs="Arial"/>
                      <w:color w:val="000000"/>
                      <w:sz w:val="16"/>
                      <w:szCs w:val="16"/>
                    </w:rPr>
                    <w:t>Manzano</w:t>
                  </w:r>
                </w:p>
                <w:p w14:paraId="42CFD054" w14:textId="77777777" w:rsidR="00CE3734" w:rsidRPr="00C11BBE" w:rsidRDefault="00CE3734" w:rsidP="00572B51">
                  <w:pPr>
                    <w:spacing w:line="1" w:lineRule="auto"/>
                    <w:jc w:val="left"/>
                  </w:pPr>
                </w:p>
              </w:tc>
            </w:tr>
          </w:tbl>
          <w:p w14:paraId="4AF1DD65"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5838D844" w14:textId="77777777" w:rsidTr="00572B51">
              <w:tc>
                <w:tcPr>
                  <w:tcW w:w="1455" w:type="dxa"/>
                  <w:tcMar>
                    <w:top w:w="0" w:type="dxa"/>
                    <w:left w:w="0" w:type="dxa"/>
                    <w:bottom w:w="0" w:type="dxa"/>
                    <w:right w:w="0" w:type="dxa"/>
                  </w:tcMar>
                </w:tcPr>
                <w:p w14:paraId="3BC74CA6" w14:textId="77777777" w:rsidR="00CE3734" w:rsidRPr="00C11BBE" w:rsidRDefault="00CE3734" w:rsidP="00572B51">
                  <w:pPr>
                    <w:jc w:val="left"/>
                    <w:rPr>
                      <w:rFonts w:cs="Arial"/>
                      <w:color w:val="000000"/>
                      <w:sz w:val="16"/>
                      <w:szCs w:val="16"/>
                    </w:rPr>
                  </w:pPr>
                  <w:r w:rsidRPr="00C11BBE">
                    <w:rPr>
                      <w:rStyle w:val="Emphasis"/>
                      <w:rFonts w:cs="Arial"/>
                      <w:color w:val="000000"/>
                      <w:sz w:val="16"/>
                      <w:szCs w:val="16"/>
                    </w:rPr>
                    <w:t>Malus domestica</w:t>
                  </w:r>
                  <w:r w:rsidRPr="00C11BBE">
                    <w:rPr>
                      <w:rFonts w:cs="Arial"/>
                      <w:color w:val="000000"/>
                      <w:sz w:val="16"/>
                      <w:szCs w:val="16"/>
                    </w:rPr>
                    <w:t> (</w:t>
                  </w:r>
                  <w:proofErr w:type="spellStart"/>
                  <w:r w:rsidRPr="00C11BBE">
                    <w:rPr>
                      <w:rFonts w:cs="Arial"/>
                      <w:color w:val="000000"/>
                      <w:sz w:val="16"/>
                      <w:szCs w:val="16"/>
                    </w:rPr>
                    <w:t>Suckow</w:t>
                  </w:r>
                  <w:proofErr w:type="spellEnd"/>
                  <w:r w:rsidRPr="00C11BBE">
                    <w:rPr>
                      <w:rFonts w:cs="Arial"/>
                      <w:color w:val="000000"/>
                      <w:sz w:val="16"/>
                      <w:szCs w:val="16"/>
                    </w:rPr>
                    <w:t xml:space="preserve">) </w:t>
                  </w:r>
                  <w:proofErr w:type="spellStart"/>
                  <w:r w:rsidRPr="00C11BBE">
                    <w:rPr>
                      <w:rFonts w:cs="Arial"/>
                      <w:color w:val="000000"/>
                      <w:sz w:val="16"/>
                      <w:szCs w:val="16"/>
                    </w:rPr>
                    <w:t>Borkh</w:t>
                  </w:r>
                  <w:proofErr w:type="spellEnd"/>
                  <w:r w:rsidRPr="00C11BBE">
                    <w:rPr>
                      <w:rFonts w:cs="Arial"/>
                      <w:color w:val="000000"/>
                      <w:sz w:val="16"/>
                      <w:szCs w:val="16"/>
                    </w:rPr>
                    <w:t>.</w:t>
                  </w:r>
                </w:p>
                <w:p w14:paraId="67D457CA" w14:textId="77777777" w:rsidR="00CE3734" w:rsidRPr="00C11BBE" w:rsidRDefault="00CE3734" w:rsidP="00572B51">
                  <w:pPr>
                    <w:spacing w:line="1" w:lineRule="auto"/>
                    <w:jc w:val="left"/>
                  </w:pPr>
                </w:p>
              </w:tc>
            </w:tr>
          </w:tbl>
          <w:p w14:paraId="17CD9A86" w14:textId="77777777" w:rsidR="00CE3734" w:rsidRPr="00C11BBE" w:rsidRDefault="00CE3734" w:rsidP="00572B51">
            <w:pPr>
              <w:spacing w:before="20" w:after="20"/>
              <w:jc w:val="left"/>
              <w:rPr>
                <w:rFonts w:cs="Arial"/>
                <w:i/>
                <w:snapToGrid w:val="0"/>
                <w:color w:val="000000"/>
                <w:sz w:val="16"/>
                <w:szCs w:val="16"/>
                <w:lang w:val="fr-FR"/>
              </w:rPr>
            </w:pPr>
          </w:p>
        </w:tc>
      </w:tr>
      <w:tr w:rsidR="00CE3734" w:rsidRPr="002468C1" w14:paraId="67512C03"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268F0542" w14:textId="77777777" w:rsidTr="00572B51">
              <w:tc>
                <w:tcPr>
                  <w:tcW w:w="645" w:type="dxa"/>
                  <w:tcMar>
                    <w:top w:w="0" w:type="dxa"/>
                    <w:left w:w="0" w:type="dxa"/>
                    <w:bottom w:w="0" w:type="dxa"/>
                    <w:right w:w="0" w:type="dxa"/>
                  </w:tcMar>
                </w:tcPr>
                <w:p w14:paraId="344A0806" w14:textId="77777777" w:rsidR="00CE3734" w:rsidRPr="00C11BBE" w:rsidRDefault="00CE3734" w:rsidP="00572B51">
                  <w:pPr>
                    <w:jc w:val="left"/>
                    <w:rPr>
                      <w:rFonts w:cs="Arial"/>
                      <w:color w:val="000000"/>
                      <w:sz w:val="16"/>
                      <w:szCs w:val="16"/>
                    </w:rPr>
                  </w:pPr>
                  <w:r w:rsidRPr="00C11BBE">
                    <w:rPr>
                      <w:rFonts w:cs="Arial"/>
                      <w:color w:val="000000"/>
                      <w:sz w:val="16"/>
                      <w:szCs w:val="16"/>
                    </w:rPr>
                    <w:t>GB</w:t>
                  </w:r>
                </w:p>
                <w:p w14:paraId="1722A134" w14:textId="77777777" w:rsidR="00CE3734" w:rsidRPr="00C11BBE" w:rsidRDefault="00CE3734" w:rsidP="00572B51">
                  <w:pPr>
                    <w:spacing w:line="1" w:lineRule="auto"/>
                    <w:jc w:val="left"/>
                  </w:pPr>
                </w:p>
              </w:tc>
            </w:tr>
          </w:tbl>
          <w:p w14:paraId="57C985C0"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77E16525" w14:textId="77777777" w:rsidTr="00572B51">
              <w:tc>
                <w:tcPr>
                  <w:tcW w:w="885" w:type="dxa"/>
                  <w:tcMar>
                    <w:top w:w="0" w:type="dxa"/>
                    <w:left w:w="0" w:type="dxa"/>
                    <w:bottom w:w="0" w:type="dxa"/>
                    <w:right w:w="0" w:type="dxa"/>
                  </w:tcMar>
                </w:tcPr>
                <w:p w14:paraId="691CE93E" w14:textId="77777777" w:rsidR="00CE3734" w:rsidRPr="00C11BBE" w:rsidRDefault="00CE3734" w:rsidP="00572B51">
                  <w:pPr>
                    <w:jc w:val="left"/>
                    <w:rPr>
                      <w:rFonts w:cs="Arial"/>
                      <w:color w:val="000000"/>
                      <w:sz w:val="16"/>
                      <w:szCs w:val="16"/>
                    </w:rPr>
                  </w:pPr>
                  <w:r w:rsidRPr="00C11BBE">
                    <w:rPr>
                      <w:rFonts w:cs="Arial"/>
                      <w:color w:val="000000"/>
                      <w:sz w:val="16"/>
                      <w:szCs w:val="16"/>
                    </w:rPr>
                    <w:t>TWA</w:t>
                  </w:r>
                </w:p>
                <w:p w14:paraId="152CEF34" w14:textId="77777777" w:rsidR="00CE3734" w:rsidRPr="00C11BBE" w:rsidRDefault="00CE3734" w:rsidP="00572B51">
                  <w:pPr>
                    <w:spacing w:line="1" w:lineRule="auto"/>
                    <w:jc w:val="left"/>
                  </w:pPr>
                </w:p>
              </w:tc>
            </w:tr>
          </w:tbl>
          <w:p w14:paraId="1CF232AE"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042F7BA4" w14:textId="77777777" w:rsidTr="00572B51">
              <w:tc>
                <w:tcPr>
                  <w:tcW w:w="1245" w:type="dxa"/>
                  <w:tcMar>
                    <w:top w:w="0" w:type="dxa"/>
                    <w:left w:w="0" w:type="dxa"/>
                    <w:bottom w:w="0" w:type="dxa"/>
                    <w:right w:w="0" w:type="dxa"/>
                  </w:tcMar>
                </w:tcPr>
                <w:p w14:paraId="128F08F7" w14:textId="77777777" w:rsidR="00CE3734" w:rsidRPr="00C11BBE" w:rsidRDefault="00CE3734" w:rsidP="00572B51">
                  <w:pPr>
                    <w:jc w:val="left"/>
                    <w:rPr>
                      <w:rFonts w:cs="Arial"/>
                      <w:color w:val="000000"/>
                      <w:sz w:val="16"/>
                      <w:szCs w:val="16"/>
                    </w:rPr>
                  </w:pPr>
                  <w:r w:rsidRPr="00C11BBE">
                    <w:rPr>
                      <w:rFonts w:cs="Arial"/>
                      <w:color w:val="000000"/>
                      <w:sz w:val="16"/>
                      <w:szCs w:val="16"/>
                    </w:rPr>
                    <w:t>TG/36/7(proj.5)</w:t>
                  </w:r>
                </w:p>
                <w:p w14:paraId="1457B7B6" w14:textId="77777777" w:rsidR="00CE3734" w:rsidRPr="00C11BBE" w:rsidRDefault="00CE3734" w:rsidP="00572B51">
                  <w:pPr>
                    <w:spacing w:line="1" w:lineRule="auto"/>
                    <w:jc w:val="left"/>
                  </w:pPr>
                </w:p>
              </w:tc>
            </w:tr>
          </w:tbl>
          <w:p w14:paraId="2CA6F0BC" w14:textId="77777777" w:rsidR="00CE3734" w:rsidRPr="00C11BBE"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310ABB7A" w14:textId="77777777" w:rsidTr="00572B51">
              <w:tc>
                <w:tcPr>
                  <w:tcW w:w="1545" w:type="dxa"/>
                  <w:tcMar>
                    <w:top w:w="0" w:type="dxa"/>
                    <w:left w:w="0" w:type="dxa"/>
                    <w:bottom w:w="0" w:type="dxa"/>
                    <w:right w:w="0" w:type="dxa"/>
                  </w:tcMar>
                </w:tcPr>
                <w:p w14:paraId="1B6E31F1" w14:textId="77777777" w:rsidR="00CE3734" w:rsidRPr="00C11BBE" w:rsidRDefault="00CE3734" w:rsidP="00572B51">
                  <w:pPr>
                    <w:jc w:val="left"/>
                    <w:rPr>
                      <w:rFonts w:cs="Arial"/>
                      <w:color w:val="000000"/>
                      <w:sz w:val="16"/>
                      <w:szCs w:val="16"/>
                    </w:rPr>
                  </w:pPr>
                  <w:r w:rsidRPr="00C11BBE">
                    <w:rPr>
                      <w:rFonts w:cs="Arial"/>
                      <w:color w:val="000000"/>
                      <w:sz w:val="16"/>
                      <w:szCs w:val="16"/>
                    </w:rPr>
                    <w:t>Oilseed Rape</w:t>
                  </w:r>
                </w:p>
                <w:p w14:paraId="6D7EB5A0" w14:textId="77777777" w:rsidR="00CE3734" w:rsidRPr="00C11BBE" w:rsidRDefault="00CE3734" w:rsidP="00572B51">
                  <w:pPr>
                    <w:spacing w:line="1" w:lineRule="auto"/>
                    <w:jc w:val="left"/>
                  </w:pPr>
                </w:p>
              </w:tc>
            </w:tr>
          </w:tbl>
          <w:p w14:paraId="03C7170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00840939" w14:textId="77777777" w:rsidTr="00572B51">
              <w:tc>
                <w:tcPr>
                  <w:tcW w:w="1290" w:type="dxa"/>
                  <w:tcMar>
                    <w:top w:w="0" w:type="dxa"/>
                    <w:left w:w="0" w:type="dxa"/>
                    <w:bottom w:w="0" w:type="dxa"/>
                    <w:right w:w="0" w:type="dxa"/>
                  </w:tcMar>
                </w:tcPr>
                <w:p w14:paraId="07CA597C" w14:textId="77777777" w:rsidR="00CE3734" w:rsidRPr="00C11BBE" w:rsidRDefault="00CE3734" w:rsidP="00572B51">
                  <w:pPr>
                    <w:jc w:val="left"/>
                    <w:rPr>
                      <w:rFonts w:cs="Arial"/>
                      <w:color w:val="000000"/>
                      <w:sz w:val="16"/>
                      <w:szCs w:val="16"/>
                    </w:rPr>
                  </w:pPr>
                  <w:r w:rsidRPr="00C11BBE">
                    <w:rPr>
                      <w:rFonts w:cs="Arial"/>
                      <w:color w:val="000000"/>
                      <w:sz w:val="16"/>
                      <w:szCs w:val="16"/>
                    </w:rPr>
                    <w:t>Colza</w:t>
                  </w:r>
                </w:p>
                <w:p w14:paraId="78D78E89" w14:textId="77777777" w:rsidR="00CE3734" w:rsidRPr="00C11BBE" w:rsidRDefault="00CE3734" w:rsidP="00572B51">
                  <w:pPr>
                    <w:spacing w:line="1" w:lineRule="auto"/>
                    <w:jc w:val="left"/>
                  </w:pPr>
                </w:p>
              </w:tc>
            </w:tr>
          </w:tbl>
          <w:p w14:paraId="64626F1A"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24275964" w14:textId="77777777" w:rsidTr="00572B51">
              <w:tc>
                <w:tcPr>
                  <w:tcW w:w="1470" w:type="dxa"/>
                  <w:tcMar>
                    <w:top w:w="0" w:type="dxa"/>
                    <w:left w:w="0" w:type="dxa"/>
                    <w:bottom w:w="0" w:type="dxa"/>
                    <w:right w:w="0" w:type="dxa"/>
                  </w:tcMar>
                </w:tcPr>
                <w:p w14:paraId="2F4D1668" w14:textId="77777777" w:rsidR="00CE3734" w:rsidRPr="00C11BBE" w:rsidRDefault="00CE3734" w:rsidP="00572B51">
                  <w:pPr>
                    <w:jc w:val="left"/>
                    <w:rPr>
                      <w:rFonts w:cs="Arial"/>
                      <w:color w:val="000000"/>
                      <w:sz w:val="16"/>
                      <w:szCs w:val="16"/>
                    </w:rPr>
                  </w:pPr>
                  <w:r w:rsidRPr="00C11BBE">
                    <w:rPr>
                      <w:rFonts w:cs="Arial"/>
                      <w:color w:val="000000"/>
                      <w:sz w:val="16"/>
                      <w:szCs w:val="16"/>
                    </w:rPr>
                    <w:t>Raps</w:t>
                  </w:r>
                </w:p>
                <w:p w14:paraId="3B61708B" w14:textId="77777777" w:rsidR="00CE3734" w:rsidRPr="00C11BBE" w:rsidRDefault="00CE3734" w:rsidP="00572B51">
                  <w:pPr>
                    <w:spacing w:line="1" w:lineRule="auto"/>
                    <w:jc w:val="left"/>
                  </w:pPr>
                </w:p>
              </w:tc>
            </w:tr>
          </w:tbl>
          <w:p w14:paraId="149D2374"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4BB566B4" w14:textId="77777777" w:rsidTr="00572B51">
              <w:tc>
                <w:tcPr>
                  <w:tcW w:w="1365" w:type="dxa"/>
                  <w:tcMar>
                    <w:top w:w="0" w:type="dxa"/>
                    <w:left w:w="0" w:type="dxa"/>
                    <w:bottom w:w="0" w:type="dxa"/>
                    <w:right w:w="0" w:type="dxa"/>
                  </w:tcMar>
                </w:tcPr>
                <w:p w14:paraId="6B65CF9C" w14:textId="77777777" w:rsidR="00CE3734" w:rsidRPr="00C11BBE" w:rsidRDefault="00CE3734" w:rsidP="00572B51">
                  <w:pPr>
                    <w:jc w:val="left"/>
                    <w:rPr>
                      <w:rFonts w:cs="Arial"/>
                      <w:color w:val="000000"/>
                      <w:sz w:val="16"/>
                      <w:szCs w:val="16"/>
                    </w:rPr>
                  </w:pPr>
                  <w:r w:rsidRPr="00C11BBE">
                    <w:rPr>
                      <w:rFonts w:cs="Arial"/>
                      <w:color w:val="000000"/>
                      <w:sz w:val="16"/>
                      <w:szCs w:val="16"/>
                    </w:rPr>
                    <w:t>Colza</w:t>
                  </w:r>
                </w:p>
                <w:p w14:paraId="3BDA95E6" w14:textId="77777777" w:rsidR="00CE3734" w:rsidRPr="00C11BBE" w:rsidRDefault="00CE3734" w:rsidP="00572B51">
                  <w:pPr>
                    <w:spacing w:line="1" w:lineRule="auto"/>
                    <w:jc w:val="left"/>
                  </w:pPr>
                </w:p>
              </w:tc>
            </w:tr>
          </w:tbl>
          <w:p w14:paraId="0931F28B"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5D9A1897" w14:textId="77777777" w:rsidTr="00572B51">
              <w:tc>
                <w:tcPr>
                  <w:tcW w:w="1455" w:type="dxa"/>
                  <w:tcMar>
                    <w:top w:w="0" w:type="dxa"/>
                    <w:left w:w="0" w:type="dxa"/>
                    <w:bottom w:w="0" w:type="dxa"/>
                    <w:right w:w="0" w:type="dxa"/>
                  </w:tcMar>
                </w:tcPr>
                <w:p w14:paraId="5C32683B" w14:textId="77777777" w:rsidR="00CE3734" w:rsidRPr="00C11BBE" w:rsidRDefault="00CE3734" w:rsidP="00572B51">
                  <w:pPr>
                    <w:jc w:val="left"/>
                    <w:rPr>
                      <w:rFonts w:cs="Arial"/>
                      <w:color w:val="000000"/>
                      <w:sz w:val="16"/>
                      <w:szCs w:val="16"/>
                    </w:rPr>
                  </w:pPr>
                  <w:r w:rsidRPr="00C11BBE">
                    <w:rPr>
                      <w:rStyle w:val="Emphasis"/>
                      <w:rFonts w:cs="Arial"/>
                      <w:color w:val="000000"/>
                      <w:sz w:val="16"/>
                      <w:szCs w:val="16"/>
                    </w:rPr>
                    <w:t>Brassica napus</w:t>
                  </w:r>
                  <w:r w:rsidRPr="00C11BBE">
                    <w:rPr>
                      <w:rFonts w:cs="Arial"/>
                      <w:color w:val="000000"/>
                      <w:sz w:val="16"/>
                      <w:szCs w:val="16"/>
                    </w:rPr>
                    <w:t xml:space="preserve"> L. ssp.  </w:t>
                  </w:r>
                  <w:r w:rsidRPr="00C11BBE">
                    <w:rPr>
                      <w:rFonts w:cs="Arial"/>
                      <w:color w:val="000000"/>
                      <w:sz w:val="16"/>
                      <w:szCs w:val="16"/>
                    </w:rPr>
                    <w:br/>
                  </w:r>
                  <w:proofErr w:type="spellStart"/>
                  <w:r w:rsidRPr="00C11BBE">
                    <w:rPr>
                      <w:rStyle w:val="Emphasis"/>
                      <w:rFonts w:cs="Arial"/>
                      <w:color w:val="000000"/>
                      <w:sz w:val="16"/>
                      <w:szCs w:val="16"/>
                    </w:rPr>
                    <w:t>nappus</w:t>
                  </w:r>
                  <w:proofErr w:type="spellEnd"/>
                  <w:r w:rsidRPr="00C11BBE">
                    <w:rPr>
                      <w:rStyle w:val="Emphasis"/>
                      <w:rFonts w:cs="Arial"/>
                      <w:color w:val="000000"/>
                      <w:sz w:val="16"/>
                      <w:szCs w:val="16"/>
                    </w:rPr>
                    <w:t> </w:t>
                  </w:r>
                </w:p>
                <w:p w14:paraId="14D57FF2" w14:textId="77777777" w:rsidR="00CE3734" w:rsidRPr="00C11BBE" w:rsidRDefault="00CE3734" w:rsidP="00572B51">
                  <w:pPr>
                    <w:spacing w:line="1" w:lineRule="auto"/>
                    <w:jc w:val="left"/>
                  </w:pPr>
                </w:p>
              </w:tc>
            </w:tr>
          </w:tbl>
          <w:p w14:paraId="7BAE431A" w14:textId="77777777" w:rsidR="00CE3734" w:rsidRPr="00C11BBE" w:rsidRDefault="00CE3734" w:rsidP="00572B51">
            <w:pPr>
              <w:jc w:val="left"/>
              <w:rPr>
                <w:rFonts w:cs="Arial"/>
                <w:snapToGrid w:val="0"/>
                <w:color w:val="000000"/>
                <w:sz w:val="16"/>
                <w:szCs w:val="16"/>
              </w:rPr>
            </w:pPr>
          </w:p>
        </w:tc>
      </w:tr>
      <w:tr w:rsidR="00CE3734" w:rsidRPr="00D13960" w14:paraId="680B3F0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290FF7B8" w14:textId="77777777" w:rsidTr="00572B51">
              <w:tc>
                <w:tcPr>
                  <w:tcW w:w="645" w:type="dxa"/>
                  <w:tcMar>
                    <w:top w:w="0" w:type="dxa"/>
                    <w:left w:w="0" w:type="dxa"/>
                    <w:bottom w:w="0" w:type="dxa"/>
                    <w:right w:w="0" w:type="dxa"/>
                  </w:tcMar>
                </w:tcPr>
                <w:p w14:paraId="30125AC3" w14:textId="77777777" w:rsidR="00CE3734" w:rsidRPr="00C11BBE" w:rsidRDefault="00CE3734" w:rsidP="00572B51">
                  <w:pPr>
                    <w:jc w:val="left"/>
                    <w:rPr>
                      <w:rFonts w:cs="Arial"/>
                      <w:color w:val="000000"/>
                      <w:sz w:val="16"/>
                      <w:szCs w:val="16"/>
                    </w:rPr>
                  </w:pPr>
                  <w:r w:rsidRPr="00C11BBE">
                    <w:rPr>
                      <w:rFonts w:cs="Arial"/>
                      <w:color w:val="000000"/>
                      <w:sz w:val="16"/>
                      <w:szCs w:val="16"/>
                    </w:rPr>
                    <w:t>DE</w:t>
                  </w:r>
                </w:p>
                <w:p w14:paraId="4B30C55A" w14:textId="77777777" w:rsidR="00CE3734" w:rsidRPr="00C11BBE" w:rsidRDefault="00CE3734" w:rsidP="00572B51">
                  <w:pPr>
                    <w:spacing w:line="1" w:lineRule="auto"/>
                    <w:jc w:val="left"/>
                  </w:pPr>
                </w:p>
              </w:tc>
            </w:tr>
          </w:tbl>
          <w:p w14:paraId="649F2881"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31CE2C40" w14:textId="77777777" w:rsidTr="00572B51">
              <w:tc>
                <w:tcPr>
                  <w:tcW w:w="885" w:type="dxa"/>
                  <w:tcMar>
                    <w:top w:w="0" w:type="dxa"/>
                    <w:left w:w="0" w:type="dxa"/>
                    <w:bottom w:w="0" w:type="dxa"/>
                    <w:right w:w="0" w:type="dxa"/>
                  </w:tcMar>
                </w:tcPr>
                <w:p w14:paraId="48E1D4D3" w14:textId="77777777" w:rsidR="00CE3734" w:rsidRPr="00C11BBE" w:rsidRDefault="00CE3734" w:rsidP="00572B51">
                  <w:pPr>
                    <w:jc w:val="left"/>
                    <w:rPr>
                      <w:rFonts w:cs="Arial"/>
                      <w:color w:val="000000"/>
                      <w:sz w:val="16"/>
                      <w:szCs w:val="16"/>
                    </w:rPr>
                  </w:pPr>
                  <w:r w:rsidRPr="00C11BBE">
                    <w:rPr>
                      <w:rFonts w:cs="Arial"/>
                      <w:color w:val="000000"/>
                      <w:sz w:val="16"/>
                      <w:szCs w:val="16"/>
                    </w:rPr>
                    <w:t>TWF</w:t>
                  </w:r>
                </w:p>
                <w:p w14:paraId="1AAE7513" w14:textId="77777777" w:rsidR="00CE3734" w:rsidRPr="00C11BBE" w:rsidRDefault="00CE3734" w:rsidP="00572B51">
                  <w:pPr>
                    <w:spacing w:line="1" w:lineRule="auto"/>
                    <w:jc w:val="left"/>
                  </w:pPr>
                </w:p>
              </w:tc>
            </w:tr>
          </w:tbl>
          <w:p w14:paraId="4D845EA1"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5069DDEA" w14:textId="77777777" w:rsidTr="00572B51">
              <w:tc>
                <w:tcPr>
                  <w:tcW w:w="1245" w:type="dxa"/>
                  <w:tcMar>
                    <w:top w:w="0" w:type="dxa"/>
                    <w:left w:w="0" w:type="dxa"/>
                    <w:bottom w:w="0" w:type="dxa"/>
                    <w:right w:w="0" w:type="dxa"/>
                  </w:tcMar>
                </w:tcPr>
                <w:p w14:paraId="6A2F15FC" w14:textId="77777777" w:rsidR="00CE3734" w:rsidRPr="00C11BBE" w:rsidRDefault="00CE3734" w:rsidP="00572B51">
                  <w:pPr>
                    <w:jc w:val="left"/>
                    <w:rPr>
                      <w:rFonts w:cs="Arial"/>
                      <w:color w:val="000000"/>
                      <w:sz w:val="16"/>
                      <w:szCs w:val="16"/>
                    </w:rPr>
                  </w:pPr>
                  <w:r w:rsidRPr="00C11BBE">
                    <w:rPr>
                      <w:rFonts w:cs="Arial"/>
                      <w:color w:val="000000"/>
                      <w:sz w:val="16"/>
                      <w:szCs w:val="16"/>
                    </w:rPr>
                    <w:t>TG/43/8(proj.4)</w:t>
                  </w:r>
                </w:p>
                <w:p w14:paraId="2B6B5A09" w14:textId="77777777" w:rsidR="00CE3734" w:rsidRPr="00C11BBE" w:rsidRDefault="00CE3734" w:rsidP="00572B51">
                  <w:pPr>
                    <w:spacing w:line="1" w:lineRule="auto"/>
                    <w:jc w:val="left"/>
                  </w:pPr>
                </w:p>
              </w:tc>
            </w:tr>
          </w:tbl>
          <w:p w14:paraId="08734143" w14:textId="77777777" w:rsidR="00CE3734" w:rsidRPr="00C11BBE"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3725DB22" w14:textId="77777777" w:rsidTr="00572B51">
              <w:tc>
                <w:tcPr>
                  <w:tcW w:w="1545" w:type="dxa"/>
                  <w:tcMar>
                    <w:top w:w="0" w:type="dxa"/>
                    <w:left w:w="0" w:type="dxa"/>
                    <w:bottom w:w="0" w:type="dxa"/>
                    <w:right w:w="0" w:type="dxa"/>
                  </w:tcMar>
                </w:tcPr>
                <w:p w14:paraId="489B665B" w14:textId="77777777" w:rsidR="00CE3734" w:rsidRPr="00C11BBE" w:rsidRDefault="00CE3734" w:rsidP="00572B51">
                  <w:pPr>
                    <w:jc w:val="left"/>
                    <w:rPr>
                      <w:rFonts w:cs="Arial"/>
                      <w:color w:val="000000"/>
                      <w:sz w:val="16"/>
                      <w:szCs w:val="16"/>
                    </w:rPr>
                  </w:pPr>
                  <w:r w:rsidRPr="00C11BBE">
                    <w:rPr>
                      <w:rFonts w:cs="Arial"/>
                      <w:color w:val="000000"/>
                      <w:sz w:val="16"/>
                      <w:szCs w:val="16"/>
                    </w:rPr>
                    <w:t>Raspberry; Black Raspberry</w:t>
                  </w:r>
                </w:p>
                <w:p w14:paraId="0CB281AF" w14:textId="77777777" w:rsidR="00CE3734" w:rsidRPr="00C11BBE" w:rsidRDefault="00CE3734" w:rsidP="00572B51">
                  <w:pPr>
                    <w:spacing w:line="1" w:lineRule="auto"/>
                    <w:jc w:val="left"/>
                  </w:pPr>
                </w:p>
              </w:tc>
            </w:tr>
          </w:tbl>
          <w:p w14:paraId="425488E9"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41D94E71" w14:textId="77777777" w:rsidTr="00572B51">
              <w:tc>
                <w:tcPr>
                  <w:tcW w:w="1290" w:type="dxa"/>
                  <w:tcMar>
                    <w:top w:w="0" w:type="dxa"/>
                    <w:left w:w="0" w:type="dxa"/>
                    <w:bottom w:w="0" w:type="dxa"/>
                    <w:right w:w="0" w:type="dxa"/>
                  </w:tcMar>
                </w:tcPr>
                <w:p w14:paraId="40151927"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Framboisier</w:t>
                  </w:r>
                  <w:proofErr w:type="spellEnd"/>
                </w:p>
                <w:p w14:paraId="0472C417" w14:textId="77777777" w:rsidR="00CE3734" w:rsidRPr="00C11BBE" w:rsidRDefault="00CE3734" w:rsidP="00572B51">
                  <w:pPr>
                    <w:spacing w:line="1" w:lineRule="auto"/>
                    <w:jc w:val="left"/>
                  </w:pPr>
                </w:p>
              </w:tc>
            </w:tr>
          </w:tbl>
          <w:p w14:paraId="48A325B5"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038B7882" w14:textId="77777777" w:rsidTr="00572B51">
              <w:tc>
                <w:tcPr>
                  <w:tcW w:w="1470" w:type="dxa"/>
                  <w:tcMar>
                    <w:top w:w="0" w:type="dxa"/>
                    <w:left w:w="0" w:type="dxa"/>
                    <w:bottom w:w="0" w:type="dxa"/>
                    <w:right w:w="0" w:type="dxa"/>
                  </w:tcMar>
                </w:tcPr>
                <w:p w14:paraId="35EA76BB"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Himbeere</w:t>
                  </w:r>
                  <w:proofErr w:type="spellEnd"/>
                </w:p>
                <w:p w14:paraId="7ED9C5F0" w14:textId="77777777" w:rsidR="00CE3734" w:rsidRPr="00C11BBE" w:rsidRDefault="00CE3734" w:rsidP="00572B51">
                  <w:pPr>
                    <w:spacing w:line="1" w:lineRule="auto"/>
                    <w:jc w:val="left"/>
                  </w:pPr>
                </w:p>
              </w:tc>
            </w:tr>
          </w:tbl>
          <w:p w14:paraId="189AD17F"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4DB8DA50" w14:textId="77777777" w:rsidTr="00572B51">
              <w:tc>
                <w:tcPr>
                  <w:tcW w:w="1365" w:type="dxa"/>
                  <w:tcMar>
                    <w:top w:w="0" w:type="dxa"/>
                    <w:left w:w="0" w:type="dxa"/>
                    <w:bottom w:w="0" w:type="dxa"/>
                    <w:right w:w="0" w:type="dxa"/>
                  </w:tcMar>
                </w:tcPr>
                <w:p w14:paraId="0663A672"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Frambueso</w:t>
                  </w:r>
                  <w:proofErr w:type="spellEnd"/>
                </w:p>
                <w:p w14:paraId="37F50475" w14:textId="77777777" w:rsidR="00CE3734" w:rsidRPr="00C11BBE" w:rsidRDefault="00CE3734" w:rsidP="00572B51">
                  <w:pPr>
                    <w:spacing w:line="1" w:lineRule="auto"/>
                    <w:jc w:val="left"/>
                  </w:pPr>
                </w:p>
              </w:tc>
            </w:tr>
          </w:tbl>
          <w:p w14:paraId="479C18C9"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D13960" w14:paraId="08C54B1A" w14:textId="77777777" w:rsidTr="00572B51">
              <w:tc>
                <w:tcPr>
                  <w:tcW w:w="1455" w:type="dxa"/>
                  <w:tcMar>
                    <w:top w:w="0" w:type="dxa"/>
                    <w:left w:w="0" w:type="dxa"/>
                    <w:bottom w:w="0" w:type="dxa"/>
                    <w:right w:w="0" w:type="dxa"/>
                  </w:tcMar>
                </w:tcPr>
                <w:p w14:paraId="4A6FBC2C" w14:textId="77777777" w:rsidR="00CE3734" w:rsidRPr="00C11BBE" w:rsidRDefault="00CE3734" w:rsidP="00572B51">
                  <w:pPr>
                    <w:jc w:val="left"/>
                    <w:rPr>
                      <w:rFonts w:cs="Arial"/>
                      <w:color w:val="000000"/>
                      <w:sz w:val="16"/>
                      <w:szCs w:val="16"/>
                      <w:lang w:val="fr-FR"/>
                    </w:rPr>
                  </w:pPr>
                  <w:r w:rsidRPr="00C11BBE">
                    <w:rPr>
                      <w:rStyle w:val="Emphasis"/>
                      <w:rFonts w:cs="Arial"/>
                      <w:color w:val="000000"/>
                      <w:sz w:val="16"/>
                      <w:szCs w:val="16"/>
                      <w:lang w:val="fr-FR"/>
                    </w:rPr>
                    <w:t>Rubus occidentalis</w:t>
                  </w:r>
                  <w:r w:rsidRPr="00C11BBE">
                    <w:rPr>
                      <w:rFonts w:cs="Arial"/>
                      <w:color w:val="000000"/>
                      <w:sz w:val="16"/>
                      <w:szCs w:val="16"/>
                      <w:lang w:val="fr-FR"/>
                    </w:rPr>
                    <w:t xml:space="preserve"> L., </w:t>
                  </w:r>
                  <w:r w:rsidRPr="00C11BBE">
                    <w:rPr>
                      <w:rFonts w:cs="Arial"/>
                      <w:color w:val="000000"/>
                      <w:sz w:val="16"/>
                      <w:szCs w:val="16"/>
                      <w:lang w:val="fr-FR"/>
                    </w:rPr>
                    <w:br/>
                  </w:r>
                  <w:r w:rsidRPr="00C11BBE">
                    <w:rPr>
                      <w:rStyle w:val="Emphasis"/>
                      <w:rFonts w:cs="Arial"/>
                      <w:color w:val="000000"/>
                      <w:sz w:val="16"/>
                      <w:szCs w:val="16"/>
                      <w:lang w:val="fr-FR"/>
                    </w:rPr>
                    <w:t xml:space="preserve">Rubus </w:t>
                  </w:r>
                  <w:proofErr w:type="spellStart"/>
                  <w:r w:rsidRPr="00C11BBE">
                    <w:rPr>
                      <w:rStyle w:val="Emphasis"/>
                      <w:rFonts w:cs="Arial"/>
                      <w:color w:val="000000"/>
                      <w:sz w:val="16"/>
                      <w:szCs w:val="16"/>
                      <w:lang w:val="fr-FR"/>
                    </w:rPr>
                    <w:t>idaeus</w:t>
                  </w:r>
                  <w:proofErr w:type="spellEnd"/>
                  <w:r w:rsidRPr="00C11BBE">
                    <w:rPr>
                      <w:rFonts w:cs="Arial"/>
                      <w:color w:val="000000"/>
                      <w:sz w:val="16"/>
                      <w:szCs w:val="16"/>
                      <w:lang w:val="fr-FR"/>
                    </w:rPr>
                    <w:t> L.</w:t>
                  </w:r>
                </w:p>
                <w:p w14:paraId="3B92C611" w14:textId="77777777" w:rsidR="00CE3734" w:rsidRPr="00C11BBE" w:rsidRDefault="00CE3734" w:rsidP="00572B51">
                  <w:pPr>
                    <w:spacing w:line="1" w:lineRule="auto"/>
                    <w:jc w:val="left"/>
                    <w:rPr>
                      <w:lang w:val="fr-FR"/>
                    </w:rPr>
                  </w:pPr>
                </w:p>
              </w:tc>
            </w:tr>
          </w:tbl>
          <w:p w14:paraId="13DEDE85" w14:textId="77777777" w:rsidR="00CE3734" w:rsidRPr="00C11BBE" w:rsidRDefault="00CE3734" w:rsidP="00572B51">
            <w:pPr>
              <w:jc w:val="left"/>
              <w:rPr>
                <w:rFonts w:cs="Arial"/>
                <w:snapToGrid w:val="0"/>
                <w:color w:val="000000"/>
                <w:sz w:val="16"/>
                <w:szCs w:val="16"/>
                <w:lang w:val="fr-FR"/>
              </w:rPr>
            </w:pPr>
          </w:p>
        </w:tc>
      </w:tr>
      <w:tr w:rsidR="00CE3734" w:rsidRPr="00682F15" w14:paraId="1343825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5CEC92D7" w14:textId="77777777" w:rsidTr="00572B51">
              <w:tc>
                <w:tcPr>
                  <w:tcW w:w="645" w:type="dxa"/>
                  <w:tcMar>
                    <w:top w:w="0" w:type="dxa"/>
                    <w:left w:w="0" w:type="dxa"/>
                    <w:bottom w:w="0" w:type="dxa"/>
                    <w:right w:w="0" w:type="dxa"/>
                  </w:tcMar>
                </w:tcPr>
                <w:p w14:paraId="127DB78D" w14:textId="77777777" w:rsidR="00CE3734" w:rsidRPr="00C11BBE" w:rsidRDefault="00CE3734" w:rsidP="00572B51">
                  <w:pPr>
                    <w:jc w:val="left"/>
                    <w:rPr>
                      <w:rFonts w:cs="Arial"/>
                      <w:color w:val="000000"/>
                      <w:sz w:val="16"/>
                      <w:szCs w:val="16"/>
                    </w:rPr>
                  </w:pPr>
                  <w:r w:rsidRPr="00C11BBE">
                    <w:rPr>
                      <w:rFonts w:cs="Arial"/>
                      <w:color w:val="000000"/>
                      <w:sz w:val="16"/>
                      <w:szCs w:val="16"/>
                    </w:rPr>
                    <w:t>JP</w:t>
                  </w:r>
                </w:p>
                <w:p w14:paraId="7BF7650D" w14:textId="77777777" w:rsidR="00CE3734" w:rsidRPr="00C11BBE" w:rsidRDefault="00CE3734" w:rsidP="00572B51">
                  <w:pPr>
                    <w:spacing w:line="1" w:lineRule="auto"/>
                    <w:jc w:val="left"/>
                  </w:pPr>
                </w:p>
              </w:tc>
            </w:tr>
          </w:tbl>
          <w:p w14:paraId="7ACA2A54"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7BACBDFF" w14:textId="77777777" w:rsidTr="00572B51">
              <w:tc>
                <w:tcPr>
                  <w:tcW w:w="885" w:type="dxa"/>
                  <w:tcMar>
                    <w:top w:w="0" w:type="dxa"/>
                    <w:left w:w="0" w:type="dxa"/>
                    <w:bottom w:w="0" w:type="dxa"/>
                    <w:right w:w="0" w:type="dxa"/>
                  </w:tcMar>
                </w:tcPr>
                <w:p w14:paraId="38C6CBC2" w14:textId="77777777" w:rsidR="00CE3734" w:rsidRPr="00C11BBE" w:rsidRDefault="00CE3734" w:rsidP="00572B51">
                  <w:pPr>
                    <w:jc w:val="left"/>
                    <w:rPr>
                      <w:rFonts w:cs="Arial"/>
                      <w:color w:val="000000"/>
                      <w:sz w:val="16"/>
                      <w:szCs w:val="16"/>
                    </w:rPr>
                  </w:pPr>
                  <w:r w:rsidRPr="00C11BBE">
                    <w:rPr>
                      <w:rFonts w:cs="Arial"/>
                      <w:color w:val="000000"/>
                      <w:sz w:val="16"/>
                      <w:szCs w:val="16"/>
                    </w:rPr>
                    <w:t>TWV</w:t>
                  </w:r>
                </w:p>
                <w:p w14:paraId="3D83930A" w14:textId="77777777" w:rsidR="00CE3734" w:rsidRPr="00C11BBE" w:rsidRDefault="00CE3734" w:rsidP="00572B51">
                  <w:pPr>
                    <w:spacing w:line="1" w:lineRule="auto"/>
                    <w:jc w:val="left"/>
                  </w:pPr>
                </w:p>
              </w:tc>
            </w:tr>
          </w:tbl>
          <w:p w14:paraId="2D01D7E6"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50F8C732" w14:textId="77777777" w:rsidTr="00572B51">
              <w:tc>
                <w:tcPr>
                  <w:tcW w:w="1245" w:type="dxa"/>
                  <w:tcMar>
                    <w:top w:w="0" w:type="dxa"/>
                    <w:left w:w="0" w:type="dxa"/>
                    <w:bottom w:w="0" w:type="dxa"/>
                    <w:right w:w="0" w:type="dxa"/>
                  </w:tcMar>
                </w:tcPr>
                <w:p w14:paraId="3AC45A90" w14:textId="77777777" w:rsidR="00CE3734" w:rsidRPr="00C11BBE" w:rsidRDefault="00CE3734" w:rsidP="00572B51">
                  <w:pPr>
                    <w:jc w:val="left"/>
                    <w:rPr>
                      <w:rFonts w:cs="Arial"/>
                      <w:color w:val="000000"/>
                      <w:sz w:val="16"/>
                      <w:szCs w:val="16"/>
                    </w:rPr>
                  </w:pPr>
                  <w:r w:rsidRPr="00C11BBE">
                    <w:rPr>
                      <w:rFonts w:cs="Arial"/>
                      <w:color w:val="000000"/>
                      <w:sz w:val="16"/>
                      <w:szCs w:val="16"/>
                    </w:rPr>
                    <w:t>TG/90/7(proj.6)</w:t>
                  </w:r>
                </w:p>
                <w:p w14:paraId="19D30F25" w14:textId="77777777" w:rsidR="00CE3734" w:rsidRPr="00C11BBE" w:rsidRDefault="00CE3734" w:rsidP="00572B51">
                  <w:pPr>
                    <w:spacing w:line="1" w:lineRule="auto"/>
                    <w:jc w:val="left"/>
                  </w:pPr>
                </w:p>
              </w:tc>
            </w:tr>
          </w:tbl>
          <w:p w14:paraId="72FEB150" w14:textId="77777777" w:rsidR="00CE3734" w:rsidRPr="00C11BBE"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6044E938" w14:textId="77777777" w:rsidTr="00572B51">
              <w:tc>
                <w:tcPr>
                  <w:tcW w:w="1545" w:type="dxa"/>
                  <w:tcMar>
                    <w:top w:w="0" w:type="dxa"/>
                    <w:left w:w="0" w:type="dxa"/>
                    <w:bottom w:w="0" w:type="dxa"/>
                    <w:right w:w="0" w:type="dxa"/>
                  </w:tcMar>
                </w:tcPr>
                <w:p w14:paraId="2FE53656" w14:textId="77777777" w:rsidR="00CE3734" w:rsidRPr="00C11BBE" w:rsidRDefault="00CE3734" w:rsidP="00572B51">
                  <w:pPr>
                    <w:jc w:val="left"/>
                    <w:rPr>
                      <w:rFonts w:cs="Arial"/>
                      <w:color w:val="000000"/>
                      <w:sz w:val="16"/>
                      <w:szCs w:val="16"/>
                    </w:rPr>
                  </w:pPr>
                  <w:r w:rsidRPr="00C11BBE">
                    <w:rPr>
                      <w:rFonts w:cs="Arial"/>
                      <w:color w:val="000000"/>
                      <w:sz w:val="16"/>
                      <w:szCs w:val="16"/>
                    </w:rPr>
                    <w:t>Kale</w:t>
                  </w:r>
                </w:p>
                <w:p w14:paraId="076246DB" w14:textId="77777777" w:rsidR="00CE3734" w:rsidRPr="00C11BBE" w:rsidRDefault="00CE3734" w:rsidP="00572B51">
                  <w:pPr>
                    <w:spacing w:line="1" w:lineRule="auto"/>
                    <w:jc w:val="left"/>
                  </w:pPr>
                </w:p>
              </w:tc>
            </w:tr>
          </w:tbl>
          <w:p w14:paraId="4EB3E2E2"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4FB922B5" w14:textId="77777777" w:rsidTr="00572B51">
              <w:tc>
                <w:tcPr>
                  <w:tcW w:w="1290" w:type="dxa"/>
                  <w:tcMar>
                    <w:top w:w="0" w:type="dxa"/>
                    <w:left w:w="0" w:type="dxa"/>
                    <w:bottom w:w="0" w:type="dxa"/>
                    <w:right w:w="0" w:type="dxa"/>
                  </w:tcMar>
                </w:tcPr>
                <w:p w14:paraId="6613D443" w14:textId="77777777" w:rsidR="00CE3734" w:rsidRPr="00C11BBE" w:rsidRDefault="00CE3734" w:rsidP="00572B51">
                  <w:pPr>
                    <w:jc w:val="left"/>
                    <w:rPr>
                      <w:rFonts w:cs="Arial"/>
                      <w:color w:val="000000"/>
                      <w:sz w:val="16"/>
                      <w:szCs w:val="16"/>
                    </w:rPr>
                  </w:pPr>
                  <w:r w:rsidRPr="00C11BBE">
                    <w:rPr>
                      <w:rFonts w:cs="Arial"/>
                      <w:color w:val="000000"/>
                      <w:sz w:val="16"/>
                      <w:szCs w:val="16"/>
                    </w:rPr>
                    <w:t>Chou kale</w:t>
                  </w:r>
                </w:p>
                <w:p w14:paraId="21C2F837" w14:textId="77777777" w:rsidR="00CE3734" w:rsidRPr="00C11BBE" w:rsidRDefault="00CE3734" w:rsidP="00572B51">
                  <w:pPr>
                    <w:spacing w:line="1" w:lineRule="auto"/>
                    <w:jc w:val="left"/>
                  </w:pPr>
                </w:p>
              </w:tc>
            </w:tr>
          </w:tbl>
          <w:p w14:paraId="0C755399"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440E9D92" w14:textId="77777777" w:rsidTr="00572B51">
              <w:tc>
                <w:tcPr>
                  <w:tcW w:w="1470" w:type="dxa"/>
                  <w:tcMar>
                    <w:top w:w="0" w:type="dxa"/>
                    <w:left w:w="0" w:type="dxa"/>
                    <w:bottom w:w="0" w:type="dxa"/>
                    <w:right w:w="0" w:type="dxa"/>
                  </w:tcMar>
                </w:tcPr>
                <w:p w14:paraId="0C14BFE5" w14:textId="77777777" w:rsidR="00CE3734" w:rsidRPr="00C11BBE" w:rsidRDefault="00CE3734" w:rsidP="00572B51">
                  <w:pPr>
                    <w:jc w:val="left"/>
                    <w:rPr>
                      <w:rFonts w:cs="Arial"/>
                      <w:color w:val="000000"/>
                      <w:sz w:val="16"/>
                      <w:szCs w:val="16"/>
                    </w:rPr>
                  </w:pPr>
                  <w:r w:rsidRPr="00C11BBE">
                    <w:rPr>
                      <w:rFonts w:cs="Arial"/>
                      <w:color w:val="000000"/>
                      <w:sz w:val="16"/>
                      <w:szCs w:val="16"/>
                    </w:rPr>
                    <w:t>Kale</w:t>
                  </w:r>
                </w:p>
                <w:p w14:paraId="13126738" w14:textId="77777777" w:rsidR="00CE3734" w:rsidRPr="00C11BBE" w:rsidRDefault="00CE3734" w:rsidP="00572B51">
                  <w:pPr>
                    <w:spacing w:line="1" w:lineRule="auto"/>
                    <w:jc w:val="left"/>
                  </w:pPr>
                </w:p>
              </w:tc>
            </w:tr>
          </w:tbl>
          <w:p w14:paraId="7FBFB5CA"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3861B0B1" w14:textId="77777777" w:rsidTr="00572B51">
              <w:tc>
                <w:tcPr>
                  <w:tcW w:w="1365" w:type="dxa"/>
                  <w:tcMar>
                    <w:top w:w="0" w:type="dxa"/>
                    <w:left w:w="0" w:type="dxa"/>
                    <w:bottom w:w="0" w:type="dxa"/>
                    <w:right w:w="0" w:type="dxa"/>
                  </w:tcMar>
                </w:tcPr>
                <w:p w14:paraId="78ADF8B8" w14:textId="77777777" w:rsidR="00CE3734" w:rsidRPr="00C11BBE" w:rsidRDefault="00CE3734" w:rsidP="00572B51">
                  <w:pPr>
                    <w:jc w:val="left"/>
                    <w:rPr>
                      <w:rFonts w:cs="Arial"/>
                      <w:color w:val="000000"/>
                      <w:sz w:val="16"/>
                      <w:szCs w:val="16"/>
                    </w:rPr>
                  </w:pPr>
                  <w:r w:rsidRPr="00C11BBE">
                    <w:rPr>
                      <w:rFonts w:cs="Arial"/>
                      <w:color w:val="000000"/>
                      <w:sz w:val="16"/>
                      <w:szCs w:val="16"/>
                    </w:rPr>
                    <w:t>Kale</w:t>
                  </w:r>
                </w:p>
                <w:p w14:paraId="452BB23D" w14:textId="77777777" w:rsidR="00CE3734" w:rsidRPr="00C11BBE" w:rsidRDefault="00CE3734" w:rsidP="00572B51">
                  <w:pPr>
                    <w:spacing w:line="1" w:lineRule="auto"/>
                    <w:jc w:val="left"/>
                  </w:pPr>
                </w:p>
              </w:tc>
            </w:tr>
          </w:tbl>
          <w:p w14:paraId="16C44AAC"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73880D80" w14:textId="77777777" w:rsidTr="00572B51">
              <w:tc>
                <w:tcPr>
                  <w:tcW w:w="1455" w:type="dxa"/>
                  <w:tcMar>
                    <w:top w:w="0" w:type="dxa"/>
                    <w:left w:w="0" w:type="dxa"/>
                    <w:bottom w:w="0" w:type="dxa"/>
                    <w:right w:w="0" w:type="dxa"/>
                  </w:tcMar>
                </w:tcPr>
                <w:p w14:paraId="03717032" w14:textId="77777777" w:rsidR="00CE3734" w:rsidRPr="00C11BBE" w:rsidRDefault="00CE3734" w:rsidP="00572B51">
                  <w:pPr>
                    <w:jc w:val="left"/>
                    <w:rPr>
                      <w:rFonts w:cs="Arial"/>
                      <w:color w:val="000000"/>
                      <w:sz w:val="16"/>
                      <w:szCs w:val="16"/>
                      <w:lang w:val="es-ES"/>
                    </w:rPr>
                  </w:pPr>
                  <w:r w:rsidRPr="00C11BBE">
                    <w:rPr>
                      <w:rStyle w:val="Emphasis"/>
                      <w:rFonts w:cs="Arial"/>
                      <w:color w:val="000000"/>
                      <w:sz w:val="16"/>
                      <w:szCs w:val="16"/>
                      <w:lang w:val="pt-BR"/>
                    </w:rPr>
                    <w:t>Brassica oleracea</w:t>
                  </w:r>
                  <w:r w:rsidRPr="00C11BBE">
                    <w:rPr>
                      <w:rFonts w:cs="Arial"/>
                      <w:color w:val="000000"/>
                      <w:sz w:val="16"/>
                      <w:szCs w:val="16"/>
                      <w:lang w:val="pt-BR"/>
                    </w:rPr>
                    <w:t xml:space="preserve"> L. var. </w:t>
                  </w:r>
                  <w:r w:rsidRPr="00C11BBE">
                    <w:rPr>
                      <w:rStyle w:val="Emphasis"/>
                      <w:rFonts w:cs="Arial"/>
                      <w:color w:val="000000"/>
                      <w:sz w:val="16"/>
                      <w:szCs w:val="16"/>
                      <w:lang w:val="pt-BR"/>
                    </w:rPr>
                    <w:t>medullosa</w:t>
                  </w:r>
                  <w:r w:rsidRPr="00C11BBE">
                    <w:rPr>
                      <w:rFonts w:cs="Arial"/>
                      <w:color w:val="000000"/>
                      <w:sz w:val="16"/>
                      <w:szCs w:val="16"/>
                      <w:lang w:val="pt-BR"/>
                    </w:rPr>
                    <w:t> </w:t>
                  </w:r>
                  <w:r w:rsidRPr="00C11BBE">
                    <w:rPr>
                      <w:rFonts w:cs="Arial"/>
                      <w:color w:val="000000"/>
                      <w:sz w:val="16"/>
                      <w:szCs w:val="16"/>
                      <w:lang w:val="pt-BR"/>
                    </w:rPr>
                    <w:br/>
                    <w:t xml:space="preserve">Thell., </w:t>
                  </w:r>
                  <w:r w:rsidRPr="00C11BBE">
                    <w:rPr>
                      <w:rStyle w:val="Emphasis"/>
                      <w:rFonts w:cs="Arial"/>
                      <w:color w:val="000000"/>
                      <w:sz w:val="16"/>
                      <w:szCs w:val="16"/>
                      <w:lang w:val="pt-BR"/>
                    </w:rPr>
                    <w:t>Brassica oleracea</w:t>
                  </w:r>
                  <w:r w:rsidRPr="00C11BBE">
                    <w:rPr>
                      <w:rFonts w:cs="Arial"/>
                      <w:color w:val="000000"/>
                      <w:sz w:val="16"/>
                      <w:szCs w:val="16"/>
                      <w:lang w:val="pt-BR"/>
                    </w:rPr>
                    <w:t xml:space="preserve"> L. var. </w:t>
                  </w:r>
                  <w:r w:rsidRPr="00C11BBE">
                    <w:rPr>
                      <w:rStyle w:val="Emphasis"/>
                      <w:rFonts w:cs="Arial"/>
                      <w:color w:val="000000"/>
                      <w:sz w:val="16"/>
                      <w:szCs w:val="16"/>
                      <w:lang w:val="pt-BR"/>
                    </w:rPr>
                    <w:t>viridis</w:t>
                  </w:r>
                  <w:r w:rsidRPr="00C11BBE">
                    <w:rPr>
                      <w:rFonts w:cs="Arial"/>
                      <w:color w:val="000000"/>
                      <w:sz w:val="16"/>
                      <w:szCs w:val="16"/>
                      <w:lang w:val="pt-BR"/>
                    </w:rPr>
                    <w:t xml:space="preserve"> L., </w:t>
                  </w:r>
                  <w:r w:rsidRPr="00C11BBE">
                    <w:rPr>
                      <w:rFonts w:cs="Arial"/>
                      <w:color w:val="000000"/>
                      <w:sz w:val="16"/>
                      <w:szCs w:val="16"/>
                      <w:lang w:val="pt-BR"/>
                    </w:rPr>
                    <w:br/>
                  </w:r>
                  <w:r w:rsidRPr="00C11BBE">
                    <w:rPr>
                      <w:rStyle w:val="Emphasis"/>
                      <w:rFonts w:cs="Arial"/>
                      <w:color w:val="000000"/>
                      <w:sz w:val="16"/>
                      <w:szCs w:val="16"/>
                      <w:lang w:val="pt-BR"/>
                    </w:rPr>
                    <w:t>Brassica oleracea</w:t>
                  </w:r>
                  <w:r w:rsidRPr="00C11BBE">
                    <w:rPr>
                      <w:rFonts w:cs="Arial"/>
                      <w:color w:val="000000"/>
                      <w:sz w:val="16"/>
                      <w:szCs w:val="16"/>
                      <w:lang w:val="pt-BR"/>
                    </w:rPr>
                    <w:t xml:space="preserve"> L. var. </w:t>
                  </w:r>
                  <w:r w:rsidRPr="00C11BBE">
                    <w:rPr>
                      <w:rStyle w:val="Emphasis"/>
                      <w:rFonts w:cs="Arial"/>
                      <w:color w:val="000000"/>
                      <w:sz w:val="16"/>
                      <w:szCs w:val="16"/>
                      <w:lang w:val="pt-BR"/>
                    </w:rPr>
                    <w:t>costata</w:t>
                  </w:r>
                  <w:r w:rsidRPr="00C11BBE">
                    <w:rPr>
                      <w:rFonts w:cs="Arial"/>
                      <w:color w:val="000000"/>
                      <w:sz w:val="16"/>
                      <w:szCs w:val="16"/>
                      <w:lang w:val="pt-BR"/>
                    </w:rPr>
                    <w:t xml:space="preserve"> DC., </w:t>
                  </w:r>
                  <w:r w:rsidRPr="00C11BBE">
                    <w:rPr>
                      <w:rFonts w:cs="Arial"/>
                      <w:color w:val="000000"/>
                      <w:sz w:val="16"/>
                      <w:szCs w:val="16"/>
                      <w:lang w:val="pt-BR"/>
                    </w:rPr>
                    <w:br/>
                  </w:r>
                  <w:r w:rsidRPr="00C11BBE">
                    <w:rPr>
                      <w:rStyle w:val="Emphasis"/>
                      <w:rFonts w:cs="Arial"/>
                      <w:color w:val="000000"/>
                      <w:sz w:val="16"/>
                      <w:szCs w:val="16"/>
                      <w:lang w:val="pt-BR"/>
                    </w:rPr>
                    <w:t>rassica oleracea</w:t>
                  </w:r>
                  <w:r w:rsidRPr="00C11BBE">
                    <w:rPr>
                      <w:rFonts w:cs="Arial"/>
                      <w:color w:val="000000"/>
                      <w:sz w:val="16"/>
                      <w:szCs w:val="16"/>
                      <w:lang w:val="pt-BR"/>
                    </w:rPr>
                    <w:t xml:space="preserve"> L. var. </w:t>
                  </w:r>
                  <w:r w:rsidRPr="00C11BBE">
                    <w:rPr>
                      <w:rFonts w:cs="Arial"/>
                      <w:color w:val="000000"/>
                      <w:sz w:val="16"/>
                      <w:szCs w:val="16"/>
                      <w:lang w:val="pt-BR"/>
                    </w:rPr>
                    <w:br/>
                  </w:r>
                  <w:proofErr w:type="spellStart"/>
                  <w:r w:rsidRPr="00C11BBE">
                    <w:rPr>
                      <w:rStyle w:val="Emphasis"/>
                      <w:rFonts w:cs="Arial"/>
                      <w:color w:val="000000"/>
                      <w:sz w:val="16"/>
                      <w:szCs w:val="16"/>
                      <w:lang w:val="es-ES"/>
                    </w:rPr>
                    <w:t>sabellica</w:t>
                  </w:r>
                  <w:proofErr w:type="spellEnd"/>
                  <w:r w:rsidRPr="00C11BBE">
                    <w:rPr>
                      <w:rFonts w:cs="Arial"/>
                      <w:color w:val="000000"/>
                      <w:sz w:val="16"/>
                      <w:szCs w:val="16"/>
                      <w:lang w:val="es-ES"/>
                    </w:rPr>
                    <w:t xml:space="preserve"> L., </w:t>
                  </w:r>
                  <w:proofErr w:type="spellStart"/>
                  <w:r w:rsidRPr="00C11BBE">
                    <w:rPr>
                      <w:rStyle w:val="Emphasis"/>
                      <w:rFonts w:cs="Arial"/>
                      <w:color w:val="000000"/>
                      <w:sz w:val="16"/>
                      <w:szCs w:val="16"/>
                      <w:lang w:val="es-ES"/>
                    </w:rPr>
                    <w:t>Brassica</w:t>
                  </w:r>
                  <w:proofErr w:type="spellEnd"/>
                  <w:r w:rsidRPr="00C11BBE">
                    <w:rPr>
                      <w:rStyle w:val="Emphasis"/>
                      <w:rFonts w:cs="Arial"/>
                      <w:color w:val="000000"/>
                      <w:sz w:val="16"/>
                      <w:szCs w:val="16"/>
                      <w:lang w:val="es-ES"/>
                    </w:rPr>
                    <w:t xml:space="preserve"> </w:t>
                  </w:r>
                  <w:proofErr w:type="spellStart"/>
                  <w:r w:rsidRPr="00C11BBE">
                    <w:rPr>
                      <w:rStyle w:val="Emphasis"/>
                      <w:rFonts w:cs="Arial"/>
                      <w:color w:val="000000"/>
                      <w:sz w:val="16"/>
                      <w:szCs w:val="16"/>
                      <w:lang w:val="es-ES"/>
                    </w:rPr>
                    <w:t>oleracea</w:t>
                  </w:r>
                  <w:proofErr w:type="spellEnd"/>
                  <w:r w:rsidRPr="00C11BBE">
                    <w:rPr>
                      <w:rFonts w:cs="Arial"/>
                      <w:color w:val="000000"/>
                      <w:sz w:val="16"/>
                      <w:szCs w:val="16"/>
                      <w:lang w:val="es-ES"/>
                    </w:rPr>
                    <w:t xml:space="preserve"> L. </w:t>
                  </w:r>
                  <w:proofErr w:type="spellStart"/>
                  <w:r w:rsidRPr="00C11BBE">
                    <w:rPr>
                      <w:rFonts w:cs="Arial"/>
                      <w:color w:val="000000"/>
                      <w:sz w:val="16"/>
                      <w:szCs w:val="16"/>
                      <w:lang w:val="es-ES"/>
                    </w:rPr>
                    <w:t>var</w:t>
                  </w:r>
                  <w:proofErr w:type="spellEnd"/>
                  <w:r w:rsidRPr="00C11BBE">
                    <w:rPr>
                      <w:rFonts w:cs="Arial"/>
                      <w:color w:val="000000"/>
                      <w:sz w:val="16"/>
                      <w:szCs w:val="16"/>
                      <w:lang w:val="es-ES"/>
                    </w:rPr>
                    <w:t xml:space="preserve">. </w:t>
                  </w:r>
                  <w:proofErr w:type="spellStart"/>
                  <w:r w:rsidRPr="00C11BBE">
                    <w:rPr>
                      <w:rStyle w:val="Emphasis"/>
                      <w:rFonts w:cs="Arial"/>
                      <w:color w:val="000000"/>
                      <w:sz w:val="16"/>
                      <w:szCs w:val="16"/>
                      <w:lang w:val="es-ES"/>
                    </w:rPr>
                    <w:t>palmifolia</w:t>
                  </w:r>
                  <w:proofErr w:type="spellEnd"/>
                  <w:r w:rsidRPr="00C11BBE">
                    <w:rPr>
                      <w:rFonts w:cs="Arial"/>
                      <w:color w:val="000000"/>
                      <w:sz w:val="16"/>
                      <w:szCs w:val="16"/>
                      <w:lang w:val="es-ES"/>
                    </w:rPr>
                    <w:t> DC.</w:t>
                  </w:r>
                </w:p>
                <w:p w14:paraId="31E9DB1F" w14:textId="77777777" w:rsidR="00CE3734" w:rsidRPr="00C11BBE" w:rsidRDefault="00CE3734" w:rsidP="00572B51">
                  <w:pPr>
                    <w:spacing w:line="1" w:lineRule="auto"/>
                    <w:jc w:val="left"/>
                    <w:rPr>
                      <w:lang w:val="es-ES"/>
                    </w:rPr>
                  </w:pPr>
                </w:p>
              </w:tc>
            </w:tr>
          </w:tbl>
          <w:p w14:paraId="457ACE27" w14:textId="77777777" w:rsidR="00CE3734" w:rsidRPr="00C11BBE" w:rsidRDefault="00CE3734" w:rsidP="00572B51">
            <w:pPr>
              <w:jc w:val="left"/>
              <w:rPr>
                <w:rFonts w:cs="Arial"/>
                <w:i/>
                <w:snapToGrid w:val="0"/>
                <w:color w:val="000000"/>
                <w:sz w:val="16"/>
                <w:szCs w:val="16"/>
                <w:lang w:val="es-ES"/>
              </w:rPr>
            </w:pPr>
          </w:p>
        </w:tc>
      </w:tr>
      <w:tr w:rsidR="00CE3734" w:rsidRPr="00E87744" w14:paraId="2C7020A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2FBEA43B" w14:textId="77777777" w:rsidTr="00572B51">
              <w:tc>
                <w:tcPr>
                  <w:tcW w:w="645" w:type="dxa"/>
                  <w:tcMar>
                    <w:top w:w="0" w:type="dxa"/>
                    <w:left w:w="0" w:type="dxa"/>
                    <w:bottom w:w="0" w:type="dxa"/>
                    <w:right w:w="0" w:type="dxa"/>
                  </w:tcMar>
                </w:tcPr>
                <w:p w14:paraId="1FEB103B" w14:textId="77777777" w:rsidR="00CE3734" w:rsidRPr="00C11BBE" w:rsidRDefault="00CE3734" w:rsidP="00572B51">
                  <w:pPr>
                    <w:jc w:val="left"/>
                    <w:rPr>
                      <w:rFonts w:cs="Arial"/>
                      <w:color w:val="000000"/>
                      <w:sz w:val="16"/>
                      <w:szCs w:val="16"/>
                    </w:rPr>
                  </w:pPr>
                  <w:r w:rsidRPr="00C11BBE">
                    <w:rPr>
                      <w:rFonts w:cs="Arial"/>
                      <w:color w:val="000000"/>
                      <w:sz w:val="16"/>
                      <w:szCs w:val="16"/>
                    </w:rPr>
                    <w:t>DE</w:t>
                  </w:r>
                </w:p>
                <w:p w14:paraId="17DA60C2" w14:textId="77777777" w:rsidR="00CE3734" w:rsidRPr="00C11BBE" w:rsidRDefault="00CE3734" w:rsidP="00572B51">
                  <w:pPr>
                    <w:spacing w:line="1" w:lineRule="auto"/>
                    <w:jc w:val="left"/>
                  </w:pPr>
                </w:p>
              </w:tc>
            </w:tr>
          </w:tbl>
          <w:p w14:paraId="3FAF364A"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4FCB9D6A" w14:textId="77777777" w:rsidTr="00572B51">
              <w:tc>
                <w:tcPr>
                  <w:tcW w:w="885" w:type="dxa"/>
                  <w:tcMar>
                    <w:top w:w="0" w:type="dxa"/>
                    <w:left w:w="0" w:type="dxa"/>
                    <w:bottom w:w="0" w:type="dxa"/>
                    <w:right w:w="0" w:type="dxa"/>
                  </w:tcMar>
                </w:tcPr>
                <w:p w14:paraId="3FC279F8" w14:textId="77777777" w:rsidR="00CE3734" w:rsidRPr="00C11BBE" w:rsidRDefault="00CE3734" w:rsidP="00572B51">
                  <w:pPr>
                    <w:jc w:val="left"/>
                    <w:rPr>
                      <w:rFonts w:cs="Arial"/>
                      <w:color w:val="000000"/>
                      <w:sz w:val="16"/>
                      <w:szCs w:val="16"/>
                    </w:rPr>
                  </w:pPr>
                  <w:r w:rsidRPr="00C11BBE">
                    <w:rPr>
                      <w:rFonts w:cs="Arial"/>
                      <w:color w:val="000000"/>
                      <w:sz w:val="16"/>
                      <w:szCs w:val="16"/>
                    </w:rPr>
                    <w:t>TWA</w:t>
                  </w:r>
                </w:p>
                <w:p w14:paraId="22CDE4B4" w14:textId="77777777" w:rsidR="00CE3734" w:rsidRPr="00C11BBE" w:rsidRDefault="00CE3734" w:rsidP="00572B51">
                  <w:pPr>
                    <w:spacing w:line="1" w:lineRule="auto"/>
                    <w:jc w:val="left"/>
                  </w:pPr>
                </w:p>
              </w:tc>
            </w:tr>
          </w:tbl>
          <w:p w14:paraId="5162C50C"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5E725D87" w14:textId="77777777" w:rsidTr="00572B51">
              <w:tc>
                <w:tcPr>
                  <w:tcW w:w="1245" w:type="dxa"/>
                  <w:tcMar>
                    <w:top w:w="0" w:type="dxa"/>
                    <w:left w:w="0" w:type="dxa"/>
                    <w:bottom w:w="0" w:type="dxa"/>
                    <w:right w:w="0" w:type="dxa"/>
                  </w:tcMar>
                </w:tcPr>
                <w:p w14:paraId="552E3985" w14:textId="77777777" w:rsidR="00CE3734" w:rsidRPr="00C11BBE" w:rsidRDefault="00CE3734" w:rsidP="00572B51">
                  <w:pPr>
                    <w:jc w:val="left"/>
                    <w:rPr>
                      <w:rFonts w:cs="Arial"/>
                      <w:color w:val="000000"/>
                      <w:sz w:val="16"/>
                      <w:szCs w:val="16"/>
                    </w:rPr>
                  </w:pPr>
                  <w:r w:rsidRPr="00C11BBE">
                    <w:rPr>
                      <w:rFonts w:cs="Arial"/>
                      <w:color w:val="000000"/>
                      <w:sz w:val="16"/>
                      <w:szCs w:val="16"/>
                    </w:rPr>
                    <w:t>TG/134/4(proj.2)</w:t>
                  </w:r>
                </w:p>
                <w:p w14:paraId="69618D30" w14:textId="77777777" w:rsidR="00CE3734" w:rsidRPr="00C11BBE" w:rsidRDefault="00CE3734" w:rsidP="00572B51">
                  <w:pPr>
                    <w:spacing w:line="1" w:lineRule="auto"/>
                    <w:jc w:val="left"/>
                  </w:pPr>
                </w:p>
              </w:tc>
            </w:tr>
          </w:tbl>
          <w:p w14:paraId="647ADDE1"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43322104" w14:textId="77777777" w:rsidTr="00572B51">
              <w:tc>
                <w:tcPr>
                  <w:tcW w:w="1545" w:type="dxa"/>
                  <w:tcMar>
                    <w:top w:w="0" w:type="dxa"/>
                    <w:left w:w="0" w:type="dxa"/>
                    <w:bottom w:w="0" w:type="dxa"/>
                    <w:right w:w="0" w:type="dxa"/>
                  </w:tcMar>
                </w:tcPr>
                <w:p w14:paraId="589EF8C6" w14:textId="77777777" w:rsidR="00CE3734" w:rsidRPr="00C11BBE" w:rsidRDefault="00CE3734" w:rsidP="00572B51">
                  <w:pPr>
                    <w:jc w:val="left"/>
                    <w:rPr>
                      <w:rFonts w:cs="Arial"/>
                      <w:color w:val="000000"/>
                      <w:sz w:val="16"/>
                      <w:szCs w:val="16"/>
                    </w:rPr>
                  </w:pPr>
                  <w:r w:rsidRPr="00C11BBE">
                    <w:rPr>
                      <w:rFonts w:cs="Arial"/>
                      <w:color w:val="000000"/>
                      <w:sz w:val="16"/>
                      <w:szCs w:val="16"/>
                    </w:rPr>
                    <w:t>Safflower</w:t>
                  </w:r>
                </w:p>
                <w:p w14:paraId="65BA9D51" w14:textId="77777777" w:rsidR="00CE3734" w:rsidRPr="00C11BBE" w:rsidRDefault="00CE3734" w:rsidP="00572B51">
                  <w:pPr>
                    <w:spacing w:line="1" w:lineRule="auto"/>
                    <w:jc w:val="left"/>
                  </w:pPr>
                </w:p>
              </w:tc>
            </w:tr>
          </w:tbl>
          <w:p w14:paraId="75296234" w14:textId="77777777" w:rsidR="00CE3734" w:rsidRPr="00C11BBE" w:rsidRDefault="00CE3734" w:rsidP="00572B51">
            <w:pPr>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2582DEB0" w14:textId="77777777" w:rsidTr="00572B51">
              <w:tc>
                <w:tcPr>
                  <w:tcW w:w="1290" w:type="dxa"/>
                  <w:tcMar>
                    <w:top w:w="0" w:type="dxa"/>
                    <w:left w:w="0" w:type="dxa"/>
                    <w:bottom w:w="0" w:type="dxa"/>
                    <w:right w:w="0" w:type="dxa"/>
                  </w:tcMar>
                </w:tcPr>
                <w:p w14:paraId="4FA9573B"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Carthame</w:t>
                  </w:r>
                  <w:proofErr w:type="spellEnd"/>
                </w:p>
                <w:p w14:paraId="2E845378" w14:textId="77777777" w:rsidR="00CE3734" w:rsidRPr="00C11BBE" w:rsidRDefault="00CE3734" w:rsidP="00572B51">
                  <w:pPr>
                    <w:spacing w:line="1" w:lineRule="auto"/>
                    <w:jc w:val="left"/>
                  </w:pPr>
                </w:p>
              </w:tc>
            </w:tr>
          </w:tbl>
          <w:p w14:paraId="28A5D357"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59C710E7" w14:textId="77777777" w:rsidTr="00572B51">
              <w:tc>
                <w:tcPr>
                  <w:tcW w:w="1470" w:type="dxa"/>
                  <w:tcMar>
                    <w:top w:w="0" w:type="dxa"/>
                    <w:left w:w="0" w:type="dxa"/>
                    <w:bottom w:w="0" w:type="dxa"/>
                    <w:right w:w="0" w:type="dxa"/>
                  </w:tcMar>
                </w:tcPr>
                <w:p w14:paraId="7CA97C6E"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Saflor</w:t>
                  </w:r>
                  <w:proofErr w:type="spellEnd"/>
                </w:p>
                <w:p w14:paraId="0D178146" w14:textId="77777777" w:rsidR="00CE3734" w:rsidRPr="00C11BBE" w:rsidRDefault="00CE3734" w:rsidP="00572B51">
                  <w:pPr>
                    <w:spacing w:line="1" w:lineRule="auto"/>
                    <w:jc w:val="left"/>
                  </w:pPr>
                </w:p>
              </w:tc>
            </w:tr>
          </w:tbl>
          <w:p w14:paraId="44E049C8" w14:textId="77777777" w:rsidR="00CE3734" w:rsidRPr="00C11BBE"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7C90A7DC" w14:textId="77777777" w:rsidTr="00572B51">
              <w:tc>
                <w:tcPr>
                  <w:tcW w:w="1365" w:type="dxa"/>
                  <w:tcMar>
                    <w:top w:w="0" w:type="dxa"/>
                    <w:left w:w="0" w:type="dxa"/>
                    <w:bottom w:w="0" w:type="dxa"/>
                    <w:right w:w="0" w:type="dxa"/>
                  </w:tcMar>
                </w:tcPr>
                <w:p w14:paraId="6B7B4BA7"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Cártamo</w:t>
                  </w:r>
                  <w:proofErr w:type="spellEnd"/>
                </w:p>
                <w:p w14:paraId="7412493D" w14:textId="77777777" w:rsidR="00CE3734" w:rsidRPr="00C11BBE" w:rsidRDefault="00CE3734" w:rsidP="00572B51">
                  <w:pPr>
                    <w:spacing w:line="1" w:lineRule="auto"/>
                    <w:jc w:val="left"/>
                  </w:pPr>
                </w:p>
              </w:tc>
            </w:tr>
          </w:tbl>
          <w:p w14:paraId="5484A91E" w14:textId="77777777" w:rsidR="00CE3734" w:rsidRPr="00C11BBE"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C11BBE" w14:paraId="05B4E558" w14:textId="77777777" w:rsidTr="00572B51">
              <w:tc>
                <w:tcPr>
                  <w:tcW w:w="1455" w:type="dxa"/>
                  <w:tcMar>
                    <w:top w:w="0" w:type="dxa"/>
                    <w:left w:w="0" w:type="dxa"/>
                    <w:bottom w:w="0" w:type="dxa"/>
                    <w:right w:w="0" w:type="dxa"/>
                  </w:tcMar>
                </w:tcPr>
                <w:p w14:paraId="0058CA08" w14:textId="77777777" w:rsidR="00CE3734" w:rsidRPr="00C11BBE" w:rsidRDefault="00CE3734" w:rsidP="00572B51">
                  <w:pPr>
                    <w:jc w:val="left"/>
                    <w:rPr>
                      <w:rFonts w:cs="Arial"/>
                      <w:color w:val="000000"/>
                      <w:sz w:val="16"/>
                      <w:szCs w:val="16"/>
                    </w:rPr>
                  </w:pPr>
                  <w:r w:rsidRPr="00C11BBE">
                    <w:rPr>
                      <w:rStyle w:val="Emphasis"/>
                      <w:rFonts w:cs="Arial"/>
                      <w:color w:val="000000"/>
                      <w:sz w:val="16"/>
                      <w:szCs w:val="16"/>
                    </w:rPr>
                    <w:t>Carthamus tinctorius</w:t>
                  </w:r>
                  <w:r w:rsidRPr="00C11BBE">
                    <w:rPr>
                      <w:rFonts w:cs="Arial"/>
                      <w:color w:val="000000"/>
                      <w:sz w:val="16"/>
                      <w:szCs w:val="16"/>
                    </w:rPr>
                    <w:t> L.</w:t>
                  </w:r>
                </w:p>
                <w:p w14:paraId="694B381F" w14:textId="77777777" w:rsidR="00CE3734" w:rsidRPr="00C11BBE" w:rsidRDefault="00CE3734" w:rsidP="00572B51">
                  <w:pPr>
                    <w:spacing w:line="1" w:lineRule="auto"/>
                    <w:jc w:val="left"/>
                  </w:pPr>
                </w:p>
              </w:tc>
            </w:tr>
          </w:tbl>
          <w:p w14:paraId="07CF07EF" w14:textId="77777777" w:rsidR="00CE3734" w:rsidRPr="00C11BBE" w:rsidRDefault="00CE3734" w:rsidP="00572B51">
            <w:pPr>
              <w:jc w:val="left"/>
              <w:rPr>
                <w:rFonts w:cs="Arial"/>
                <w:sz w:val="16"/>
                <w:szCs w:val="16"/>
                <w:lang w:val="fr-FR"/>
              </w:rPr>
            </w:pPr>
          </w:p>
        </w:tc>
      </w:tr>
      <w:tr w:rsidR="00CE3734" w:rsidRPr="00D13960" w14:paraId="505F5FF7"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64A2B0A4" w14:textId="77777777" w:rsidR="00CE3734" w:rsidRPr="008B1E40" w:rsidRDefault="00CE3734" w:rsidP="00572B51">
            <w:pPr>
              <w:spacing w:before="60" w:after="120"/>
              <w:ind w:left="-36"/>
              <w:jc w:val="left"/>
              <w:rPr>
                <w:rFonts w:cs="Arial"/>
                <w:sz w:val="16"/>
                <w:szCs w:val="16"/>
                <w:u w:val="single"/>
                <w:lang w:val="fr-FR"/>
              </w:rPr>
            </w:pPr>
            <w:r w:rsidRPr="008B1E40">
              <w:rPr>
                <w:rFonts w:eastAsia="Arial" w:cs="Arial"/>
                <w:color w:val="000000"/>
                <w:sz w:val="16"/>
                <w:szCs w:val="16"/>
                <w:u w:val="single"/>
                <w:lang w:val="fr-CH"/>
              </w:rPr>
              <w:t>PARTIAL REVISIONS OF</w:t>
            </w:r>
            <w:r>
              <w:rPr>
                <w:rFonts w:eastAsia="Arial" w:cs="Arial"/>
                <w:color w:val="000000"/>
                <w:sz w:val="16"/>
                <w:szCs w:val="16"/>
                <w:u w:val="single"/>
                <w:lang w:val="fr-CH"/>
              </w:rPr>
              <w:t xml:space="preserve"> ADOPTED</w:t>
            </w:r>
            <w:r w:rsidRPr="008B1E40">
              <w:rPr>
                <w:rFonts w:eastAsia="Arial" w:cs="Arial"/>
                <w:color w:val="000000"/>
                <w:sz w:val="16"/>
                <w:szCs w:val="16"/>
                <w:u w:val="single"/>
                <w:lang w:val="fr-CH"/>
              </w:rPr>
              <w:t xml:space="preserve"> TEST GUIDELINES / RÉVISIONS PARTIELLES DE PRINCIPES DIRECTEURS D’EXAMEN ADOPTÉS /</w:t>
            </w:r>
            <w:r w:rsidRPr="008B1E40">
              <w:rPr>
                <w:rFonts w:eastAsia="Arial" w:cs="Arial"/>
                <w:color w:val="000000"/>
                <w:sz w:val="16"/>
                <w:szCs w:val="16"/>
                <w:u w:val="single"/>
                <w:lang w:val="fr-CH"/>
              </w:rPr>
              <w:br/>
              <w:t>TEILREVISIONEN ANGENOMMENER PRÜFUNGSRICHTLINIEN / REVISIONES PARCIALES DE DIRECTRICES DE EXAMEN ADOPTADAS</w:t>
            </w:r>
          </w:p>
        </w:tc>
      </w:tr>
      <w:tr w:rsidR="00CE3734" w:rsidRPr="00D13960" w14:paraId="4DD6ABDB"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75F15F25" w14:textId="77777777" w:rsidR="00CE3734" w:rsidRPr="00C11BBE" w:rsidRDefault="00CE3734" w:rsidP="00572B51">
            <w:pPr>
              <w:rPr>
                <w:rFonts w:cs="Arial"/>
                <w:sz w:val="16"/>
                <w:szCs w:val="16"/>
                <w:lang w:val="fr-FR"/>
              </w:rPr>
            </w:pPr>
            <w:r w:rsidRPr="00C11BBE">
              <w:rPr>
                <w:rFonts w:cs="Arial"/>
                <w:sz w:val="16"/>
                <w:szCs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14:paraId="47DBF52B" w14:textId="77777777" w:rsidR="00CE3734" w:rsidRPr="00C11BBE" w:rsidRDefault="00CE3734" w:rsidP="00572B51">
            <w:pPr>
              <w:rPr>
                <w:rFonts w:cs="Arial"/>
                <w:sz w:val="16"/>
                <w:szCs w:val="16"/>
                <w:lang w:val="fr-FR"/>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5C594DA8" w14:textId="77777777" w:rsidR="00CE3734" w:rsidRPr="00C11BBE" w:rsidRDefault="00CE3734" w:rsidP="00572B51">
            <w:pPr>
              <w:jc w:val="left"/>
              <w:rPr>
                <w:rFonts w:cs="Arial"/>
                <w:color w:val="000000"/>
                <w:sz w:val="16"/>
                <w:szCs w:val="16"/>
              </w:rPr>
            </w:pPr>
            <w:r w:rsidRPr="00C11BBE">
              <w:rPr>
                <w:rFonts w:cs="Arial"/>
                <w:color w:val="000000"/>
                <w:sz w:val="16"/>
                <w:szCs w:val="16"/>
              </w:rPr>
              <w:t>TC/59/9,</w:t>
            </w:r>
          </w:p>
          <w:p w14:paraId="69051A78" w14:textId="77777777" w:rsidR="00CE3734" w:rsidRPr="00C11BBE" w:rsidRDefault="00CE3734" w:rsidP="00572B51">
            <w:pPr>
              <w:jc w:val="left"/>
              <w:rPr>
                <w:rFonts w:cs="Arial"/>
                <w:sz w:val="16"/>
                <w:szCs w:val="16"/>
                <w:lang w:val="fr-FR"/>
              </w:rPr>
            </w:pPr>
            <w:r w:rsidRPr="00C11BBE">
              <w:rPr>
                <w:rFonts w:cs="Arial"/>
                <w:sz w:val="16"/>
                <w:szCs w:val="16"/>
              </w:rPr>
              <w:t>TG/151/5</w:t>
            </w:r>
          </w:p>
        </w:tc>
        <w:tc>
          <w:tcPr>
            <w:tcW w:w="1382" w:type="dxa"/>
            <w:tcBorders>
              <w:top w:val="single" w:sz="4" w:space="0" w:color="auto"/>
              <w:left w:val="nil"/>
              <w:bottom w:val="single" w:sz="4" w:space="0" w:color="auto"/>
              <w:right w:val="single" w:sz="4" w:space="0" w:color="auto"/>
            </w:tcBorders>
            <w:shd w:val="clear" w:color="auto" w:fill="auto"/>
          </w:tcPr>
          <w:p w14:paraId="03D551C7" w14:textId="77777777" w:rsidR="00CE3734" w:rsidRPr="00C11BBE" w:rsidRDefault="00CE3734" w:rsidP="00572B51">
            <w:pPr>
              <w:rPr>
                <w:rFonts w:cs="Arial"/>
                <w:color w:val="000000"/>
                <w:sz w:val="16"/>
                <w:szCs w:val="16"/>
              </w:rPr>
            </w:pPr>
            <w:r w:rsidRPr="00C11BBE">
              <w:rPr>
                <w:rFonts w:cs="Arial"/>
                <w:color w:val="000000"/>
                <w:sz w:val="16"/>
                <w:szCs w:val="16"/>
              </w:rPr>
              <w:t>Broccoli</w:t>
            </w:r>
          </w:p>
        </w:tc>
        <w:tc>
          <w:tcPr>
            <w:tcW w:w="1382" w:type="dxa"/>
            <w:tcBorders>
              <w:top w:val="single" w:sz="4" w:space="0" w:color="auto"/>
              <w:left w:val="nil"/>
              <w:bottom w:val="single" w:sz="4" w:space="0" w:color="auto"/>
              <w:right w:val="single" w:sz="4" w:space="0" w:color="auto"/>
            </w:tcBorders>
            <w:shd w:val="clear" w:color="auto" w:fill="auto"/>
          </w:tcPr>
          <w:p w14:paraId="29AEED27"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Brocoli</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36CCAAF0"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Brokkoli</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64C694BF"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Brócoli</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3145623E" w14:textId="77777777" w:rsidR="00CE3734" w:rsidRPr="00C11BBE" w:rsidRDefault="00CE3734" w:rsidP="00572B51">
            <w:pPr>
              <w:jc w:val="left"/>
              <w:rPr>
                <w:rFonts w:cs="Arial"/>
                <w:sz w:val="16"/>
                <w:szCs w:val="16"/>
                <w:lang w:val="pt-BR"/>
              </w:rPr>
            </w:pPr>
            <w:r w:rsidRPr="00C11BBE">
              <w:rPr>
                <w:rFonts w:cs="Arial"/>
                <w:i/>
                <w:sz w:val="16"/>
                <w:szCs w:val="16"/>
                <w:lang w:val="it-IT"/>
              </w:rPr>
              <w:t>Brassica oleracea</w:t>
            </w:r>
            <w:r w:rsidRPr="00C11BBE">
              <w:rPr>
                <w:rFonts w:cs="Arial"/>
                <w:sz w:val="16"/>
                <w:szCs w:val="16"/>
                <w:lang w:val="it-IT"/>
              </w:rPr>
              <w:t xml:space="preserve"> L. var. </w:t>
            </w:r>
            <w:r w:rsidRPr="00C11BBE">
              <w:rPr>
                <w:rFonts w:cs="Arial"/>
                <w:i/>
                <w:sz w:val="16"/>
                <w:szCs w:val="16"/>
                <w:lang w:val="it-IT"/>
              </w:rPr>
              <w:t>italica</w:t>
            </w:r>
            <w:r w:rsidRPr="00C11BBE">
              <w:rPr>
                <w:rFonts w:cs="Arial"/>
                <w:sz w:val="16"/>
                <w:szCs w:val="16"/>
                <w:lang w:val="it-IT"/>
              </w:rPr>
              <w:t xml:space="preserve"> Plenck)</w:t>
            </w:r>
          </w:p>
        </w:tc>
      </w:tr>
      <w:tr w:rsidR="00CE3734" w:rsidRPr="00D13960" w14:paraId="27B85967"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3F8BC767" w14:textId="77777777" w:rsidR="00CE3734" w:rsidRPr="00C11BBE" w:rsidRDefault="00CE3734" w:rsidP="00572B51">
            <w:pPr>
              <w:rPr>
                <w:rFonts w:cs="Arial"/>
                <w:sz w:val="16"/>
                <w:szCs w:val="16"/>
                <w:lang w:val="es-ES"/>
              </w:rPr>
            </w:pPr>
            <w:r w:rsidRPr="00C11BBE">
              <w:rPr>
                <w:rFonts w:cs="Arial"/>
                <w:sz w:val="16"/>
                <w:szCs w:val="16"/>
                <w:lang w:val="es-ES"/>
              </w:rPr>
              <w:lastRenderedPageBreak/>
              <w:t>NL</w:t>
            </w:r>
          </w:p>
        </w:tc>
        <w:tc>
          <w:tcPr>
            <w:tcW w:w="590" w:type="dxa"/>
            <w:tcBorders>
              <w:top w:val="single" w:sz="4" w:space="0" w:color="auto"/>
              <w:left w:val="nil"/>
              <w:bottom w:val="single" w:sz="4" w:space="0" w:color="auto"/>
              <w:right w:val="single" w:sz="4" w:space="0" w:color="auto"/>
            </w:tcBorders>
            <w:shd w:val="clear" w:color="auto" w:fill="auto"/>
          </w:tcPr>
          <w:p w14:paraId="706D81E6" w14:textId="77777777" w:rsidR="00CE3734" w:rsidRPr="00C11BBE" w:rsidRDefault="00CE3734" w:rsidP="00572B51">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41D3956" w14:textId="77777777" w:rsidR="00CE3734" w:rsidRPr="00C11BBE" w:rsidRDefault="00CE3734" w:rsidP="00572B51">
            <w:pPr>
              <w:jc w:val="left"/>
              <w:rPr>
                <w:rFonts w:cs="Arial"/>
                <w:color w:val="000000"/>
                <w:sz w:val="16"/>
                <w:szCs w:val="16"/>
              </w:rPr>
            </w:pPr>
            <w:r w:rsidRPr="00C11BBE">
              <w:rPr>
                <w:rFonts w:cs="Arial"/>
                <w:color w:val="000000"/>
                <w:sz w:val="16"/>
                <w:szCs w:val="16"/>
              </w:rPr>
              <w:t>TC/59/10,</w:t>
            </w:r>
          </w:p>
          <w:p w14:paraId="602D578E" w14:textId="77777777" w:rsidR="00CE3734" w:rsidRPr="00C11BBE" w:rsidRDefault="00CE3734" w:rsidP="00572B51">
            <w:pPr>
              <w:jc w:val="left"/>
              <w:rPr>
                <w:rFonts w:cs="Arial"/>
                <w:sz w:val="16"/>
                <w:szCs w:val="16"/>
                <w:lang w:val="es-ES"/>
              </w:rPr>
            </w:pPr>
            <w:r w:rsidRPr="00C11BBE">
              <w:rPr>
                <w:rFonts w:cs="Arial"/>
                <w:sz w:val="16"/>
                <w:szCs w:val="16"/>
              </w:rPr>
              <w:t>TG/54/7 Rev.</w:t>
            </w:r>
          </w:p>
        </w:tc>
        <w:tc>
          <w:tcPr>
            <w:tcW w:w="1382" w:type="dxa"/>
            <w:tcBorders>
              <w:top w:val="single" w:sz="4" w:space="0" w:color="auto"/>
              <w:left w:val="nil"/>
              <w:bottom w:val="single" w:sz="4" w:space="0" w:color="auto"/>
              <w:right w:val="single" w:sz="4" w:space="0" w:color="auto"/>
            </w:tcBorders>
            <w:shd w:val="clear" w:color="auto" w:fill="auto"/>
          </w:tcPr>
          <w:p w14:paraId="4684CF15" w14:textId="77777777" w:rsidR="00CE3734" w:rsidRPr="00C11BBE" w:rsidRDefault="00CE3734" w:rsidP="00572B51">
            <w:pPr>
              <w:rPr>
                <w:rFonts w:cs="Arial"/>
                <w:color w:val="000000"/>
                <w:sz w:val="16"/>
                <w:szCs w:val="16"/>
              </w:rPr>
            </w:pPr>
            <w:r w:rsidRPr="00C11BBE">
              <w:rPr>
                <w:rFonts w:cs="Arial"/>
                <w:color w:val="000000"/>
                <w:sz w:val="16"/>
                <w:szCs w:val="16"/>
              </w:rPr>
              <w:t>Brussels Sprouts</w:t>
            </w:r>
          </w:p>
        </w:tc>
        <w:tc>
          <w:tcPr>
            <w:tcW w:w="1382" w:type="dxa"/>
            <w:tcBorders>
              <w:top w:val="single" w:sz="4" w:space="0" w:color="auto"/>
              <w:left w:val="nil"/>
              <w:bottom w:val="single" w:sz="4" w:space="0" w:color="auto"/>
              <w:right w:val="single" w:sz="4" w:space="0" w:color="auto"/>
            </w:tcBorders>
            <w:shd w:val="clear" w:color="auto" w:fill="auto"/>
          </w:tcPr>
          <w:p w14:paraId="70093311" w14:textId="77777777" w:rsidR="00CE3734" w:rsidRPr="00C11BBE" w:rsidRDefault="00CE3734" w:rsidP="00572B51">
            <w:pPr>
              <w:jc w:val="left"/>
              <w:rPr>
                <w:rFonts w:cs="Arial"/>
                <w:color w:val="000000"/>
                <w:sz w:val="16"/>
                <w:szCs w:val="16"/>
              </w:rPr>
            </w:pPr>
            <w:r w:rsidRPr="00C11BBE">
              <w:rPr>
                <w:rFonts w:cs="Arial"/>
                <w:color w:val="000000"/>
                <w:sz w:val="16"/>
                <w:szCs w:val="16"/>
              </w:rPr>
              <w:t xml:space="preserve">Chou de </w:t>
            </w:r>
            <w:proofErr w:type="spellStart"/>
            <w:r w:rsidRPr="00C11BBE">
              <w:rPr>
                <w:rFonts w:cs="Arial"/>
                <w:color w:val="000000"/>
                <w:sz w:val="16"/>
                <w:szCs w:val="16"/>
              </w:rPr>
              <w:t>Bruxelles</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2BF8F63C"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Rosenkohl</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090B145F" w14:textId="77777777" w:rsidR="00CE3734" w:rsidRPr="00C11BBE" w:rsidRDefault="00CE3734" w:rsidP="00572B51">
            <w:pPr>
              <w:rPr>
                <w:rFonts w:cs="Arial"/>
                <w:color w:val="000000"/>
                <w:sz w:val="16"/>
                <w:szCs w:val="16"/>
              </w:rPr>
            </w:pPr>
            <w:r w:rsidRPr="00C11BBE">
              <w:rPr>
                <w:rFonts w:cs="Arial"/>
                <w:color w:val="000000"/>
                <w:sz w:val="16"/>
                <w:szCs w:val="16"/>
              </w:rPr>
              <w:t xml:space="preserve">Col de </w:t>
            </w:r>
            <w:proofErr w:type="spellStart"/>
            <w:r w:rsidRPr="00C11BBE">
              <w:rPr>
                <w:rFonts w:cs="Arial"/>
                <w:color w:val="000000"/>
                <w:sz w:val="16"/>
                <w:szCs w:val="16"/>
              </w:rPr>
              <w:t>Bruselas</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09193950" w14:textId="77777777" w:rsidR="00CE3734" w:rsidRPr="00C11BBE" w:rsidRDefault="00CE3734" w:rsidP="00572B51">
            <w:pPr>
              <w:jc w:val="left"/>
              <w:rPr>
                <w:rFonts w:cs="Arial"/>
                <w:sz w:val="16"/>
                <w:szCs w:val="16"/>
                <w:lang w:val="pt-BR"/>
              </w:rPr>
            </w:pPr>
            <w:r w:rsidRPr="00C11BBE">
              <w:rPr>
                <w:rFonts w:cs="Arial"/>
                <w:i/>
                <w:sz w:val="16"/>
                <w:szCs w:val="16"/>
                <w:lang w:val="it-IT"/>
              </w:rPr>
              <w:t>Brassica oleracea</w:t>
            </w:r>
            <w:r w:rsidRPr="00C11BBE">
              <w:rPr>
                <w:rFonts w:cs="Arial"/>
                <w:sz w:val="16"/>
                <w:szCs w:val="16"/>
                <w:lang w:val="it-IT"/>
              </w:rPr>
              <w:t xml:space="preserve"> L. var. </w:t>
            </w:r>
            <w:r w:rsidRPr="00C11BBE">
              <w:rPr>
                <w:rFonts w:cs="Arial"/>
                <w:i/>
                <w:sz w:val="16"/>
                <w:szCs w:val="16"/>
                <w:lang w:val="it-IT"/>
              </w:rPr>
              <w:t>gemmifera</w:t>
            </w:r>
            <w:r w:rsidRPr="00C11BBE">
              <w:rPr>
                <w:rFonts w:cs="Arial"/>
                <w:sz w:val="16"/>
                <w:szCs w:val="16"/>
                <w:lang w:val="it-IT"/>
              </w:rPr>
              <w:t xml:space="preserve"> DC.</w:t>
            </w:r>
          </w:p>
        </w:tc>
      </w:tr>
      <w:tr w:rsidR="00CE3734" w:rsidRPr="00857C9E" w14:paraId="51189B7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664A85C1" w14:textId="77777777" w:rsidR="00CE3734" w:rsidRPr="00C11BBE" w:rsidRDefault="00CE3734" w:rsidP="00572B51">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53FA25F0" w14:textId="77777777" w:rsidR="00CE3734" w:rsidRPr="00C11BBE" w:rsidRDefault="00CE3734" w:rsidP="00572B51">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E8E4673" w14:textId="77777777" w:rsidR="00CE3734" w:rsidRPr="00C11BBE" w:rsidRDefault="00CE3734" w:rsidP="00572B51">
            <w:pPr>
              <w:jc w:val="left"/>
              <w:rPr>
                <w:rFonts w:cs="Arial"/>
                <w:color w:val="000000"/>
                <w:sz w:val="16"/>
                <w:szCs w:val="16"/>
              </w:rPr>
            </w:pPr>
            <w:r w:rsidRPr="00C11BBE">
              <w:rPr>
                <w:rFonts w:cs="Arial"/>
                <w:color w:val="000000"/>
                <w:sz w:val="16"/>
                <w:szCs w:val="16"/>
              </w:rPr>
              <w:t>TC/59/11,</w:t>
            </w:r>
          </w:p>
          <w:p w14:paraId="73317095" w14:textId="77777777" w:rsidR="00CE3734" w:rsidRPr="00C11BBE" w:rsidRDefault="00CE3734" w:rsidP="00572B51">
            <w:pPr>
              <w:jc w:val="left"/>
              <w:rPr>
                <w:rFonts w:cs="Arial"/>
                <w:sz w:val="16"/>
                <w:szCs w:val="16"/>
                <w:lang w:val="es-ES"/>
              </w:rPr>
            </w:pPr>
            <w:r w:rsidRPr="00C11BBE">
              <w:rPr>
                <w:rFonts w:cs="Arial"/>
                <w:sz w:val="16"/>
                <w:szCs w:val="16"/>
                <w:lang w:val="it-IT"/>
              </w:rPr>
              <w:t>TG/48/7 Rev.</w:t>
            </w:r>
          </w:p>
        </w:tc>
        <w:tc>
          <w:tcPr>
            <w:tcW w:w="1382" w:type="dxa"/>
            <w:tcBorders>
              <w:top w:val="single" w:sz="4" w:space="0" w:color="auto"/>
              <w:left w:val="nil"/>
              <w:bottom w:val="single" w:sz="4" w:space="0" w:color="auto"/>
              <w:right w:val="single" w:sz="4" w:space="0" w:color="auto"/>
            </w:tcBorders>
            <w:shd w:val="clear" w:color="auto" w:fill="auto"/>
          </w:tcPr>
          <w:p w14:paraId="4AB8F6EB" w14:textId="77777777" w:rsidR="00CE3734" w:rsidRPr="00C11BBE" w:rsidRDefault="00CE3734" w:rsidP="00572B51">
            <w:pPr>
              <w:jc w:val="left"/>
              <w:rPr>
                <w:rFonts w:cs="Arial"/>
                <w:color w:val="000000"/>
                <w:sz w:val="16"/>
                <w:szCs w:val="16"/>
              </w:rPr>
            </w:pPr>
            <w:r w:rsidRPr="00C11BBE">
              <w:rPr>
                <w:rFonts w:cs="Arial"/>
                <w:color w:val="000000"/>
                <w:sz w:val="16"/>
                <w:szCs w:val="16"/>
              </w:rPr>
              <w:t>Cabbage</w:t>
            </w:r>
          </w:p>
        </w:tc>
        <w:tc>
          <w:tcPr>
            <w:tcW w:w="1382" w:type="dxa"/>
            <w:tcBorders>
              <w:top w:val="single" w:sz="4" w:space="0" w:color="auto"/>
              <w:left w:val="nil"/>
              <w:bottom w:val="single" w:sz="4" w:space="0" w:color="auto"/>
              <w:right w:val="single" w:sz="4" w:space="0" w:color="auto"/>
            </w:tcBorders>
            <w:shd w:val="clear" w:color="auto" w:fill="auto"/>
          </w:tcPr>
          <w:p w14:paraId="34E579B3" w14:textId="77777777" w:rsidR="00CE3734" w:rsidRPr="00C11BBE" w:rsidRDefault="00CE3734" w:rsidP="00572B51">
            <w:pPr>
              <w:rPr>
                <w:rFonts w:cs="Arial"/>
                <w:color w:val="000000"/>
                <w:sz w:val="16"/>
                <w:szCs w:val="16"/>
              </w:rPr>
            </w:pPr>
            <w:r w:rsidRPr="00C11BBE">
              <w:rPr>
                <w:rFonts w:cs="Arial"/>
                <w:color w:val="000000"/>
                <w:sz w:val="16"/>
                <w:szCs w:val="16"/>
              </w:rPr>
              <w:t xml:space="preserve">Chou </w:t>
            </w:r>
            <w:proofErr w:type="spellStart"/>
            <w:r w:rsidRPr="00C11BBE">
              <w:rPr>
                <w:rFonts w:cs="Arial"/>
                <w:color w:val="000000"/>
                <w:sz w:val="16"/>
                <w:szCs w:val="16"/>
              </w:rPr>
              <w:t>pommé</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627AAA2E"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Wirsing</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16DFA4F8" w14:textId="77777777" w:rsidR="00CE3734" w:rsidRPr="00C11BBE" w:rsidRDefault="00CE3734" w:rsidP="00572B51">
            <w:pPr>
              <w:rPr>
                <w:rFonts w:cs="Arial"/>
                <w:color w:val="000000"/>
                <w:sz w:val="16"/>
                <w:szCs w:val="16"/>
              </w:rPr>
            </w:pPr>
            <w:r w:rsidRPr="00C11BBE">
              <w:rPr>
                <w:rFonts w:cs="Arial"/>
                <w:color w:val="000000"/>
                <w:sz w:val="16"/>
                <w:szCs w:val="16"/>
              </w:rPr>
              <w:t xml:space="preserve">Col </w:t>
            </w:r>
            <w:proofErr w:type="spellStart"/>
            <w:r w:rsidRPr="00C11BBE">
              <w:rPr>
                <w:rFonts w:cs="Arial"/>
                <w:color w:val="000000"/>
                <w:sz w:val="16"/>
                <w:szCs w:val="16"/>
              </w:rPr>
              <w:t>repollo</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1CC8740B" w14:textId="77777777" w:rsidR="00CE3734" w:rsidRPr="00C11BBE" w:rsidRDefault="00CE3734" w:rsidP="00572B51">
            <w:pPr>
              <w:jc w:val="left"/>
              <w:rPr>
                <w:rFonts w:cs="Arial"/>
                <w:sz w:val="16"/>
                <w:szCs w:val="16"/>
              </w:rPr>
            </w:pPr>
            <w:r w:rsidRPr="00C11BBE">
              <w:rPr>
                <w:rFonts w:cs="Arial"/>
                <w:i/>
                <w:sz w:val="16"/>
                <w:szCs w:val="16"/>
              </w:rPr>
              <w:t>Brassica oleracea</w:t>
            </w:r>
            <w:r w:rsidRPr="00C11BBE">
              <w:rPr>
                <w:rFonts w:cs="Arial"/>
                <w:sz w:val="16"/>
                <w:szCs w:val="16"/>
              </w:rPr>
              <w:t xml:space="preserve"> L.: </w:t>
            </w:r>
            <w:r w:rsidRPr="00C11BBE">
              <w:rPr>
                <w:rFonts w:cs="Arial"/>
                <w:i/>
                <w:sz w:val="16"/>
                <w:szCs w:val="16"/>
              </w:rPr>
              <w:t>Brassica</w:t>
            </w:r>
            <w:r w:rsidRPr="00C11BBE">
              <w:rPr>
                <w:rFonts w:cs="Arial"/>
                <w:sz w:val="16"/>
                <w:szCs w:val="16"/>
              </w:rPr>
              <w:t xml:space="preserve"> (White Cabbage Group); </w:t>
            </w:r>
            <w:r w:rsidRPr="00C11BBE">
              <w:rPr>
                <w:rFonts w:cs="Arial"/>
                <w:i/>
                <w:sz w:val="16"/>
                <w:szCs w:val="16"/>
              </w:rPr>
              <w:t>Brassica</w:t>
            </w:r>
            <w:r w:rsidRPr="00C11BBE">
              <w:rPr>
                <w:rFonts w:cs="Arial"/>
                <w:sz w:val="16"/>
                <w:szCs w:val="16"/>
              </w:rPr>
              <w:t xml:space="preserve"> (Savoy Cabbage Group); </w:t>
            </w:r>
            <w:r w:rsidRPr="00C11BBE">
              <w:rPr>
                <w:rFonts w:cs="Arial"/>
                <w:i/>
                <w:sz w:val="16"/>
                <w:szCs w:val="16"/>
              </w:rPr>
              <w:t>Brassica</w:t>
            </w:r>
            <w:r w:rsidRPr="00C11BBE">
              <w:rPr>
                <w:rFonts w:cs="Arial"/>
                <w:sz w:val="16"/>
                <w:szCs w:val="16"/>
              </w:rPr>
              <w:t xml:space="preserve"> (Red Cabbage Group)</w:t>
            </w:r>
          </w:p>
        </w:tc>
      </w:tr>
      <w:tr w:rsidR="00CE3734" w:rsidRPr="00857C9E" w14:paraId="1DDE8ED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381028E6" w14:textId="77777777" w:rsidR="00CE3734" w:rsidRPr="00C11BBE" w:rsidRDefault="00CE3734" w:rsidP="00572B51">
            <w:pPr>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p w14:paraId="5EFDDA24" w14:textId="77777777" w:rsidR="00CE3734" w:rsidRPr="00C11BBE" w:rsidRDefault="00CE3734" w:rsidP="00572B51">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4BA68812" w14:textId="77777777" w:rsidR="00CE3734" w:rsidRPr="00C11BBE" w:rsidRDefault="00CE3734" w:rsidP="00572B51">
            <w:pPr>
              <w:jc w:val="left"/>
              <w:rPr>
                <w:rFonts w:cs="Arial"/>
                <w:color w:val="000000"/>
                <w:sz w:val="16"/>
                <w:szCs w:val="16"/>
              </w:rPr>
            </w:pPr>
            <w:r w:rsidRPr="00C11BBE">
              <w:rPr>
                <w:rFonts w:cs="Arial"/>
                <w:color w:val="000000"/>
                <w:sz w:val="16"/>
                <w:szCs w:val="16"/>
              </w:rPr>
              <w:t>TC/59/12,</w:t>
            </w:r>
          </w:p>
          <w:p w14:paraId="4EBEF115" w14:textId="77777777" w:rsidR="00CE3734" w:rsidRPr="00C11BBE" w:rsidRDefault="00CE3734" w:rsidP="00572B51">
            <w:pPr>
              <w:jc w:val="left"/>
              <w:rPr>
                <w:rFonts w:cs="Arial"/>
                <w:sz w:val="16"/>
                <w:szCs w:val="16"/>
                <w:lang w:val="es-ES"/>
              </w:rPr>
            </w:pPr>
            <w:r w:rsidRPr="00C11BBE">
              <w:rPr>
                <w:rFonts w:cs="Arial"/>
                <w:sz w:val="16"/>
                <w:szCs w:val="16"/>
              </w:rPr>
              <w:t>TG/49/8 Corr.</w:t>
            </w:r>
          </w:p>
        </w:tc>
        <w:tc>
          <w:tcPr>
            <w:tcW w:w="1382" w:type="dxa"/>
            <w:tcBorders>
              <w:top w:val="single" w:sz="4" w:space="0" w:color="auto"/>
              <w:left w:val="nil"/>
              <w:bottom w:val="single" w:sz="4" w:space="0" w:color="auto"/>
              <w:right w:val="single" w:sz="4" w:space="0" w:color="auto"/>
            </w:tcBorders>
            <w:shd w:val="clear" w:color="auto" w:fill="auto"/>
          </w:tcPr>
          <w:p w14:paraId="0E33849B" w14:textId="77777777" w:rsidR="00CE3734" w:rsidRPr="00C11BBE" w:rsidRDefault="00CE3734" w:rsidP="00572B51">
            <w:pPr>
              <w:jc w:val="left"/>
              <w:rPr>
                <w:rFonts w:cs="Arial"/>
                <w:color w:val="000000"/>
                <w:sz w:val="16"/>
                <w:szCs w:val="16"/>
              </w:rPr>
            </w:pPr>
            <w:r w:rsidRPr="00C11BBE">
              <w:rPr>
                <w:rFonts w:cs="Arial"/>
                <w:color w:val="000000"/>
                <w:sz w:val="16"/>
                <w:szCs w:val="16"/>
              </w:rPr>
              <w:t>Carrot</w:t>
            </w:r>
          </w:p>
        </w:tc>
        <w:tc>
          <w:tcPr>
            <w:tcW w:w="1382" w:type="dxa"/>
            <w:tcBorders>
              <w:top w:val="single" w:sz="4" w:space="0" w:color="auto"/>
              <w:left w:val="nil"/>
              <w:bottom w:val="single" w:sz="4" w:space="0" w:color="auto"/>
              <w:right w:val="single" w:sz="4" w:space="0" w:color="auto"/>
            </w:tcBorders>
            <w:shd w:val="clear" w:color="auto" w:fill="auto"/>
          </w:tcPr>
          <w:p w14:paraId="6972D6D8" w14:textId="77777777" w:rsidR="00CE3734" w:rsidRPr="00C11BBE" w:rsidRDefault="00CE3734" w:rsidP="00572B51">
            <w:pPr>
              <w:rPr>
                <w:rFonts w:cs="Arial"/>
                <w:color w:val="000000"/>
                <w:sz w:val="16"/>
                <w:szCs w:val="16"/>
              </w:rPr>
            </w:pPr>
            <w:r w:rsidRPr="00C11BBE">
              <w:rPr>
                <w:rFonts w:cs="Arial"/>
                <w:color w:val="000000"/>
                <w:sz w:val="16"/>
                <w:szCs w:val="16"/>
              </w:rPr>
              <w:t>Carotte</w:t>
            </w:r>
          </w:p>
        </w:tc>
        <w:tc>
          <w:tcPr>
            <w:tcW w:w="1382" w:type="dxa"/>
            <w:tcBorders>
              <w:top w:val="single" w:sz="4" w:space="0" w:color="auto"/>
              <w:left w:val="nil"/>
              <w:bottom w:val="single" w:sz="4" w:space="0" w:color="auto"/>
              <w:right w:val="single" w:sz="4" w:space="0" w:color="auto"/>
            </w:tcBorders>
            <w:shd w:val="clear" w:color="auto" w:fill="auto"/>
          </w:tcPr>
          <w:p w14:paraId="75A90092"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Möhre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6F87D4A7"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Zanahoria</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48F5EEFF" w14:textId="77777777" w:rsidR="00CE3734" w:rsidRPr="00C11BBE" w:rsidRDefault="00CE3734" w:rsidP="00572B51">
            <w:pPr>
              <w:jc w:val="left"/>
              <w:rPr>
                <w:rFonts w:cs="Arial"/>
                <w:sz w:val="16"/>
                <w:szCs w:val="16"/>
                <w:lang w:val="es-ES"/>
              </w:rPr>
            </w:pPr>
            <w:r w:rsidRPr="00C11BBE">
              <w:rPr>
                <w:rFonts w:cs="Arial"/>
                <w:i/>
                <w:sz w:val="16"/>
                <w:szCs w:val="16"/>
              </w:rPr>
              <w:t xml:space="preserve">Daucus carota </w:t>
            </w:r>
            <w:r w:rsidRPr="00C11BBE">
              <w:rPr>
                <w:rFonts w:cs="Arial"/>
                <w:sz w:val="16"/>
                <w:szCs w:val="16"/>
              </w:rPr>
              <w:t>L.</w:t>
            </w:r>
          </w:p>
        </w:tc>
      </w:tr>
      <w:tr w:rsidR="00CE3734" w:rsidRPr="00857C9E" w14:paraId="6072060F"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7E1BB981" w14:textId="77777777" w:rsidR="00CE3734" w:rsidRPr="00C11BBE" w:rsidRDefault="00CE3734" w:rsidP="00572B51">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08A8886C" w14:textId="77777777" w:rsidR="00CE3734" w:rsidRPr="00C11BBE" w:rsidRDefault="00CE3734" w:rsidP="00572B51">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448642C5" w14:textId="77777777" w:rsidR="00CE3734" w:rsidRPr="00C11BBE" w:rsidRDefault="00CE3734" w:rsidP="00572B51">
            <w:pPr>
              <w:jc w:val="left"/>
              <w:rPr>
                <w:rFonts w:cs="Arial"/>
                <w:color w:val="000000"/>
                <w:sz w:val="16"/>
                <w:szCs w:val="16"/>
              </w:rPr>
            </w:pPr>
            <w:r w:rsidRPr="00C11BBE">
              <w:rPr>
                <w:rFonts w:cs="Arial"/>
                <w:color w:val="000000"/>
                <w:sz w:val="16"/>
                <w:szCs w:val="16"/>
              </w:rPr>
              <w:t>TC/59/13,</w:t>
            </w:r>
          </w:p>
          <w:p w14:paraId="6DBC477F" w14:textId="77777777" w:rsidR="00CE3734" w:rsidRPr="00C11BBE" w:rsidRDefault="00CE3734" w:rsidP="00572B51">
            <w:pPr>
              <w:jc w:val="left"/>
              <w:rPr>
                <w:rFonts w:cs="Arial"/>
                <w:sz w:val="16"/>
                <w:szCs w:val="16"/>
                <w:lang w:val="es-ES"/>
              </w:rPr>
            </w:pPr>
            <w:r w:rsidRPr="00C11BBE">
              <w:rPr>
                <w:rFonts w:cs="Arial"/>
                <w:sz w:val="16"/>
                <w:szCs w:val="16"/>
              </w:rPr>
              <w:t>TG/45/7 Rev.</w:t>
            </w:r>
          </w:p>
        </w:tc>
        <w:tc>
          <w:tcPr>
            <w:tcW w:w="1382" w:type="dxa"/>
            <w:tcBorders>
              <w:top w:val="single" w:sz="4" w:space="0" w:color="auto"/>
              <w:left w:val="nil"/>
              <w:bottom w:val="single" w:sz="4" w:space="0" w:color="auto"/>
              <w:right w:val="single" w:sz="4" w:space="0" w:color="auto"/>
            </w:tcBorders>
            <w:shd w:val="clear" w:color="auto" w:fill="auto"/>
          </w:tcPr>
          <w:p w14:paraId="6B0FBB5C" w14:textId="77777777" w:rsidR="00CE3734" w:rsidRPr="00C11BBE" w:rsidRDefault="00CE3734" w:rsidP="00572B51">
            <w:pPr>
              <w:jc w:val="left"/>
              <w:rPr>
                <w:rFonts w:cs="Arial"/>
                <w:color w:val="000000"/>
                <w:sz w:val="16"/>
                <w:szCs w:val="16"/>
              </w:rPr>
            </w:pPr>
            <w:r w:rsidRPr="00C11BBE">
              <w:rPr>
                <w:rFonts w:cs="Arial"/>
                <w:color w:val="000000"/>
                <w:sz w:val="16"/>
                <w:szCs w:val="16"/>
              </w:rPr>
              <w:t>Cauliflower</w:t>
            </w:r>
          </w:p>
        </w:tc>
        <w:tc>
          <w:tcPr>
            <w:tcW w:w="1382" w:type="dxa"/>
            <w:tcBorders>
              <w:top w:val="single" w:sz="4" w:space="0" w:color="auto"/>
              <w:left w:val="nil"/>
              <w:bottom w:val="single" w:sz="4" w:space="0" w:color="auto"/>
              <w:right w:val="single" w:sz="4" w:space="0" w:color="auto"/>
            </w:tcBorders>
            <w:shd w:val="clear" w:color="auto" w:fill="auto"/>
          </w:tcPr>
          <w:p w14:paraId="5593ABBC" w14:textId="77777777" w:rsidR="00CE3734" w:rsidRPr="00C11BBE" w:rsidRDefault="00CE3734" w:rsidP="00572B51">
            <w:pPr>
              <w:rPr>
                <w:rFonts w:cs="Arial"/>
                <w:color w:val="000000"/>
                <w:sz w:val="16"/>
                <w:szCs w:val="16"/>
              </w:rPr>
            </w:pPr>
            <w:r w:rsidRPr="00C11BBE">
              <w:rPr>
                <w:rFonts w:cs="Arial"/>
                <w:color w:val="000000"/>
                <w:sz w:val="16"/>
                <w:szCs w:val="16"/>
              </w:rPr>
              <w:t>Chou-fleur</w:t>
            </w:r>
          </w:p>
        </w:tc>
        <w:tc>
          <w:tcPr>
            <w:tcW w:w="1382" w:type="dxa"/>
            <w:tcBorders>
              <w:top w:val="single" w:sz="4" w:space="0" w:color="auto"/>
              <w:left w:val="nil"/>
              <w:bottom w:val="single" w:sz="4" w:space="0" w:color="auto"/>
              <w:right w:val="single" w:sz="4" w:space="0" w:color="auto"/>
            </w:tcBorders>
            <w:shd w:val="clear" w:color="auto" w:fill="auto"/>
          </w:tcPr>
          <w:p w14:paraId="1D303A1E"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Blumenkohl</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5E325D2D"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Coliflor</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4D2D5DBD" w14:textId="77777777" w:rsidR="00CE3734" w:rsidRPr="00C11BBE" w:rsidRDefault="00CE3734" w:rsidP="00572B51">
            <w:pPr>
              <w:jc w:val="left"/>
              <w:rPr>
                <w:rFonts w:cs="Arial"/>
                <w:sz w:val="16"/>
                <w:szCs w:val="16"/>
                <w:lang w:val="es-ES"/>
              </w:rPr>
            </w:pPr>
            <w:r w:rsidRPr="00C11BBE">
              <w:rPr>
                <w:rFonts w:cs="Arial"/>
                <w:i/>
                <w:sz w:val="16"/>
                <w:szCs w:val="16"/>
                <w:lang w:val="it-IT"/>
              </w:rPr>
              <w:t>Brassica oleracea</w:t>
            </w:r>
            <w:r w:rsidRPr="00C11BBE">
              <w:rPr>
                <w:rFonts w:cs="Arial"/>
                <w:sz w:val="16"/>
                <w:szCs w:val="16"/>
                <w:lang w:val="it-IT"/>
              </w:rPr>
              <w:t xml:space="preserve"> L. convar </w:t>
            </w:r>
            <w:r w:rsidRPr="00C11BBE">
              <w:rPr>
                <w:rFonts w:cs="Arial"/>
                <w:i/>
                <w:sz w:val="16"/>
                <w:szCs w:val="16"/>
                <w:lang w:val="it-IT"/>
              </w:rPr>
              <w:t>botrytis</w:t>
            </w:r>
            <w:r w:rsidRPr="00C11BBE">
              <w:rPr>
                <w:rFonts w:cs="Arial"/>
                <w:sz w:val="16"/>
                <w:szCs w:val="16"/>
                <w:lang w:val="it-IT"/>
              </w:rPr>
              <w:t xml:space="preserve"> (L.) Alef. var. </w:t>
            </w:r>
            <w:r w:rsidRPr="00C11BBE">
              <w:rPr>
                <w:rFonts w:cs="Arial"/>
                <w:i/>
                <w:sz w:val="16"/>
                <w:szCs w:val="16"/>
                <w:lang w:val="it-IT"/>
              </w:rPr>
              <w:t>botrytis</w:t>
            </w:r>
            <w:r w:rsidRPr="00C11BBE">
              <w:rPr>
                <w:rFonts w:cs="Arial"/>
                <w:sz w:val="16"/>
                <w:szCs w:val="16"/>
                <w:lang w:val="it-IT"/>
              </w:rPr>
              <w:t xml:space="preserve"> L.</w:t>
            </w:r>
          </w:p>
        </w:tc>
      </w:tr>
      <w:tr w:rsidR="00CE3734" w:rsidRPr="00D13960" w14:paraId="21069C75"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115F4498" w14:textId="77777777" w:rsidR="00CE3734" w:rsidRPr="00C11BBE" w:rsidRDefault="00CE3734" w:rsidP="00572B51">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0ED73837" w14:textId="77777777" w:rsidR="00CE3734" w:rsidRPr="00C11BBE" w:rsidRDefault="00CE3734" w:rsidP="00572B51">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719443E9" w14:textId="77777777" w:rsidR="00CE3734" w:rsidRPr="00C11BBE" w:rsidRDefault="00CE3734" w:rsidP="00572B51">
            <w:pPr>
              <w:jc w:val="left"/>
              <w:rPr>
                <w:rFonts w:cs="Arial"/>
                <w:sz w:val="16"/>
                <w:szCs w:val="16"/>
              </w:rPr>
            </w:pPr>
            <w:r w:rsidRPr="00C11BBE">
              <w:rPr>
                <w:rFonts w:cs="Arial"/>
                <w:color w:val="000000"/>
                <w:sz w:val="16"/>
                <w:szCs w:val="16"/>
              </w:rPr>
              <w:t>TC/59/14,</w:t>
            </w:r>
            <w:r w:rsidRPr="00C11BBE">
              <w:rPr>
                <w:rFonts w:cs="Arial"/>
                <w:sz w:val="16"/>
                <w:szCs w:val="16"/>
              </w:rPr>
              <w:t xml:space="preserve"> </w:t>
            </w:r>
          </w:p>
          <w:p w14:paraId="5FFE28BF" w14:textId="77777777" w:rsidR="00CE3734" w:rsidRPr="00C11BBE" w:rsidRDefault="00CE3734" w:rsidP="00572B51">
            <w:pPr>
              <w:jc w:val="left"/>
              <w:rPr>
                <w:rFonts w:cs="Arial"/>
                <w:sz w:val="16"/>
                <w:szCs w:val="16"/>
                <w:lang w:val="es-ES"/>
              </w:rPr>
            </w:pPr>
            <w:r w:rsidRPr="00C11BBE">
              <w:rPr>
                <w:rFonts w:cs="Arial"/>
                <w:sz w:val="16"/>
                <w:szCs w:val="16"/>
              </w:rPr>
              <w:t>TG/75/7</w:t>
            </w:r>
          </w:p>
        </w:tc>
        <w:tc>
          <w:tcPr>
            <w:tcW w:w="1382" w:type="dxa"/>
            <w:tcBorders>
              <w:top w:val="single" w:sz="4" w:space="0" w:color="auto"/>
              <w:left w:val="nil"/>
              <w:bottom w:val="single" w:sz="4" w:space="0" w:color="auto"/>
              <w:right w:val="single" w:sz="4" w:space="0" w:color="auto"/>
            </w:tcBorders>
            <w:shd w:val="clear" w:color="auto" w:fill="auto"/>
          </w:tcPr>
          <w:p w14:paraId="346DFED4"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Cornsalad</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7AD5E3E1"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Mâche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7A9418E9"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Feldsalat</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1E8C8B52"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Hierba</w:t>
            </w:r>
            <w:proofErr w:type="spellEnd"/>
            <w:r w:rsidRPr="00C11BBE">
              <w:rPr>
                <w:rFonts w:cs="Arial"/>
                <w:color w:val="000000"/>
                <w:sz w:val="16"/>
                <w:szCs w:val="16"/>
              </w:rPr>
              <w:t xml:space="preserve"> de </w:t>
            </w:r>
            <w:proofErr w:type="spellStart"/>
            <w:r w:rsidRPr="00C11BBE">
              <w:rPr>
                <w:rFonts w:cs="Arial"/>
                <w:color w:val="000000"/>
                <w:sz w:val="16"/>
                <w:szCs w:val="16"/>
              </w:rPr>
              <w:t>los</w:t>
            </w:r>
            <w:proofErr w:type="spellEnd"/>
            <w:r w:rsidRPr="00C11BBE">
              <w:rPr>
                <w:rFonts w:cs="Arial"/>
                <w:color w:val="000000"/>
                <w:sz w:val="16"/>
                <w:szCs w:val="16"/>
              </w:rPr>
              <w:t xml:space="preserve"> </w:t>
            </w:r>
            <w:proofErr w:type="spellStart"/>
            <w:r w:rsidRPr="00C11BBE">
              <w:rPr>
                <w:rFonts w:cs="Arial"/>
                <w:color w:val="000000"/>
                <w:sz w:val="16"/>
                <w:szCs w:val="16"/>
              </w:rPr>
              <w:t>canónigos</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10C99931" w14:textId="77777777" w:rsidR="00CE3734" w:rsidRPr="00C11BBE" w:rsidRDefault="00CE3734" w:rsidP="00572B51">
            <w:pPr>
              <w:jc w:val="left"/>
              <w:rPr>
                <w:rFonts w:cs="Arial"/>
                <w:sz w:val="16"/>
                <w:szCs w:val="16"/>
                <w:lang w:val="es-ES"/>
              </w:rPr>
            </w:pPr>
            <w:r w:rsidRPr="00C11BBE">
              <w:rPr>
                <w:rFonts w:cs="Arial"/>
                <w:i/>
                <w:sz w:val="16"/>
                <w:szCs w:val="16"/>
                <w:lang w:val="it-IT"/>
              </w:rPr>
              <w:t>Valerianella locusta</w:t>
            </w:r>
            <w:r w:rsidRPr="00C11BBE">
              <w:rPr>
                <w:rFonts w:cs="Arial"/>
                <w:sz w:val="16"/>
                <w:szCs w:val="16"/>
                <w:lang w:val="it-IT"/>
              </w:rPr>
              <w:t xml:space="preserve"> L.; </w:t>
            </w:r>
            <w:r w:rsidRPr="00C11BBE">
              <w:rPr>
                <w:rFonts w:cs="Arial"/>
                <w:i/>
                <w:sz w:val="16"/>
                <w:szCs w:val="16"/>
                <w:lang w:val="it-IT"/>
              </w:rPr>
              <w:t>Valerianella eriocarpa</w:t>
            </w:r>
            <w:r w:rsidRPr="00C11BBE">
              <w:rPr>
                <w:rFonts w:cs="Arial"/>
                <w:sz w:val="16"/>
                <w:szCs w:val="16"/>
                <w:lang w:val="it-IT"/>
              </w:rPr>
              <w:t xml:space="preserve"> Desv.</w:t>
            </w:r>
          </w:p>
        </w:tc>
      </w:tr>
      <w:tr w:rsidR="00CE3734" w:rsidRPr="00857C9E" w14:paraId="4E6BB1A5"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15ACFC10" w14:textId="77777777" w:rsidR="00CE3734" w:rsidRPr="00C11BBE" w:rsidRDefault="00CE3734" w:rsidP="00572B51">
            <w:pPr>
              <w:rPr>
                <w:rFonts w:cs="Arial"/>
                <w:sz w:val="16"/>
                <w:szCs w:val="16"/>
                <w:lang w:val="es-ES"/>
              </w:rPr>
            </w:pPr>
          </w:p>
        </w:tc>
        <w:tc>
          <w:tcPr>
            <w:tcW w:w="590" w:type="dxa"/>
            <w:tcBorders>
              <w:top w:val="single" w:sz="4" w:space="0" w:color="auto"/>
              <w:left w:val="nil"/>
              <w:bottom w:val="single" w:sz="4" w:space="0" w:color="auto"/>
              <w:right w:val="single" w:sz="4" w:space="0" w:color="auto"/>
            </w:tcBorders>
            <w:shd w:val="clear" w:color="auto" w:fill="auto"/>
          </w:tcPr>
          <w:p w14:paraId="284EB733" w14:textId="77777777" w:rsidR="00CE3734" w:rsidRPr="00C11BBE" w:rsidRDefault="00CE3734" w:rsidP="00572B51">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6ED6DAA5" w14:textId="77777777" w:rsidR="00CE3734" w:rsidRPr="00C11BBE" w:rsidRDefault="00CE3734" w:rsidP="00572B51">
            <w:pPr>
              <w:jc w:val="left"/>
              <w:rPr>
                <w:rFonts w:cs="Arial"/>
                <w:color w:val="000000"/>
                <w:sz w:val="16"/>
                <w:szCs w:val="16"/>
              </w:rPr>
            </w:pPr>
            <w:r w:rsidRPr="00C11BBE">
              <w:rPr>
                <w:rFonts w:cs="Arial"/>
                <w:color w:val="000000"/>
                <w:sz w:val="16"/>
                <w:szCs w:val="16"/>
              </w:rPr>
              <w:t>TC/59/15,</w:t>
            </w:r>
          </w:p>
          <w:p w14:paraId="438ED1D8" w14:textId="77777777" w:rsidR="00CE3734" w:rsidRPr="00C11BBE" w:rsidRDefault="00CE3734" w:rsidP="00572B51">
            <w:pPr>
              <w:jc w:val="left"/>
              <w:rPr>
                <w:rFonts w:cs="Arial"/>
                <w:sz w:val="16"/>
                <w:szCs w:val="16"/>
                <w:lang w:val="es-ES"/>
              </w:rPr>
            </w:pPr>
            <w:r w:rsidRPr="00C11BBE">
              <w:rPr>
                <w:rFonts w:cs="Arial"/>
                <w:sz w:val="16"/>
                <w:szCs w:val="16"/>
              </w:rPr>
              <w:t>TG/61/7 Rev. 2 Corr. 2</w:t>
            </w:r>
          </w:p>
        </w:tc>
        <w:tc>
          <w:tcPr>
            <w:tcW w:w="1382" w:type="dxa"/>
            <w:tcBorders>
              <w:top w:val="single" w:sz="4" w:space="0" w:color="auto"/>
              <w:left w:val="nil"/>
              <w:bottom w:val="single" w:sz="4" w:space="0" w:color="auto"/>
              <w:right w:val="single" w:sz="4" w:space="0" w:color="auto"/>
            </w:tcBorders>
            <w:shd w:val="clear" w:color="auto" w:fill="auto"/>
          </w:tcPr>
          <w:p w14:paraId="59152681" w14:textId="77777777" w:rsidR="00CE3734" w:rsidRPr="00C11BBE" w:rsidRDefault="00CE3734" w:rsidP="00572B51">
            <w:pPr>
              <w:jc w:val="left"/>
              <w:rPr>
                <w:rFonts w:cs="Arial"/>
                <w:color w:val="000000"/>
                <w:sz w:val="16"/>
                <w:szCs w:val="16"/>
              </w:rPr>
            </w:pPr>
            <w:r w:rsidRPr="00C11BBE">
              <w:rPr>
                <w:rFonts w:cs="Arial"/>
                <w:color w:val="000000"/>
                <w:sz w:val="16"/>
                <w:szCs w:val="16"/>
              </w:rPr>
              <w:t>Cucumber, Gherkin</w:t>
            </w:r>
          </w:p>
        </w:tc>
        <w:tc>
          <w:tcPr>
            <w:tcW w:w="1382" w:type="dxa"/>
            <w:tcBorders>
              <w:top w:val="single" w:sz="4" w:space="0" w:color="auto"/>
              <w:left w:val="nil"/>
              <w:bottom w:val="single" w:sz="4" w:space="0" w:color="auto"/>
              <w:right w:val="single" w:sz="4" w:space="0" w:color="auto"/>
            </w:tcBorders>
            <w:shd w:val="clear" w:color="auto" w:fill="auto"/>
          </w:tcPr>
          <w:p w14:paraId="1B73174E"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Concombre</w:t>
            </w:r>
            <w:proofErr w:type="spellEnd"/>
            <w:r w:rsidRPr="00C11BBE">
              <w:rPr>
                <w:rFonts w:cs="Arial"/>
                <w:color w:val="000000"/>
                <w:sz w:val="16"/>
                <w:szCs w:val="16"/>
              </w:rPr>
              <w:t>, Cornichon</w:t>
            </w:r>
          </w:p>
        </w:tc>
        <w:tc>
          <w:tcPr>
            <w:tcW w:w="1382" w:type="dxa"/>
            <w:tcBorders>
              <w:top w:val="single" w:sz="4" w:space="0" w:color="auto"/>
              <w:left w:val="nil"/>
              <w:bottom w:val="single" w:sz="4" w:space="0" w:color="auto"/>
              <w:right w:val="single" w:sz="4" w:space="0" w:color="auto"/>
            </w:tcBorders>
            <w:shd w:val="clear" w:color="auto" w:fill="auto"/>
          </w:tcPr>
          <w:p w14:paraId="2951C927"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Gurke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419EB163" w14:textId="77777777" w:rsidR="00CE3734" w:rsidRPr="00C11BBE" w:rsidRDefault="00CE3734" w:rsidP="00572B51">
            <w:pPr>
              <w:rPr>
                <w:rFonts w:cs="Arial"/>
                <w:color w:val="000000"/>
                <w:sz w:val="16"/>
                <w:szCs w:val="16"/>
              </w:rPr>
            </w:pPr>
            <w:r w:rsidRPr="00C11BBE">
              <w:rPr>
                <w:rFonts w:cs="Arial"/>
                <w:color w:val="000000"/>
                <w:sz w:val="16"/>
                <w:szCs w:val="16"/>
              </w:rPr>
              <w:t xml:space="preserve">Pepino, </w:t>
            </w:r>
            <w:proofErr w:type="spellStart"/>
            <w:r w:rsidRPr="00C11BBE">
              <w:rPr>
                <w:rFonts w:cs="Arial"/>
                <w:color w:val="000000"/>
                <w:sz w:val="16"/>
                <w:szCs w:val="16"/>
              </w:rPr>
              <w:t>Pepinillo</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0008031A" w14:textId="77777777" w:rsidR="00CE3734" w:rsidRPr="00C11BBE" w:rsidRDefault="00CE3734" w:rsidP="00572B51">
            <w:pPr>
              <w:rPr>
                <w:rFonts w:cs="Arial"/>
                <w:sz w:val="16"/>
                <w:szCs w:val="16"/>
                <w:lang w:val="es-ES"/>
              </w:rPr>
            </w:pPr>
            <w:r w:rsidRPr="00C11BBE">
              <w:rPr>
                <w:rFonts w:cs="Arial"/>
                <w:i/>
                <w:sz w:val="16"/>
                <w:szCs w:val="16"/>
              </w:rPr>
              <w:t>Cucumis sativus</w:t>
            </w:r>
            <w:r w:rsidRPr="00C11BBE">
              <w:rPr>
                <w:rFonts w:cs="Arial"/>
                <w:sz w:val="16"/>
                <w:szCs w:val="16"/>
              </w:rPr>
              <w:t xml:space="preserve"> L.</w:t>
            </w:r>
          </w:p>
        </w:tc>
      </w:tr>
      <w:tr w:rsidR="00CE3734" w:rsidRPr="00857C9E" w14:paraId="3E93D4FB"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148ADF70" w14:textId="77777777" w:rsidR="00CE3734" w:rsidRPr="00C11BBE" w:rsidRDefault="00CE3734" w:rsidP="00572B51">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2EAA7A4B" w14:textId="77777777" w:rsidR="00CE3734" w:rsidRPr="00C11BBE" w:rsidRDefault="00CE3734" w:rsidP="00572B51">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5D226856" w14:textId="77777777" w:rsidR="00CE3734" w:rsidRPr="00C11BBE" w:rsidRDefault="00CE3734" w:rsidP="00572B51">
            <w:pPr>
              <w:jc w:val="left"/>
              <w:rPr>
                <w:rFonts w:cs="Arial"/>
                <w:color w:val="000000"/>
                <w:sz w:val="16"/>
                <w:szCs w:val="16"/>
              </w:rPr>
            </w:pPr>
            <w:r w:rsidRPr="00C11BBE">
              <w:rPr>
                <w:rFonts w:cs="Arial"/>
                <w:color w:val="000000"/>
                <w:sz w:val="16"/>
                <w:szCs w:val="16"/>
              </w:rPr>
              <w:t>TC/59/17,</w:t>
            </w:r>
          </w:p>
          <w:p w14:paraId="0C0983F6" w14:textId="77777777" w:rsidR="00CE3734" w:rsidRPr="00C11BBE" w:rsidRDefault="00CE3734" w:rsidP="00572B51">
            <w:pPr>
              <w:jc w:val="left"/>
              <w:rPr>
                <w:rFonts w:cs="Arial"/>
                <w:sz w:val="16"/>
                <w:szCs w:val="16"/>
                <w:lang w:val="es-ES"/>
              </w:rPr>
            </w:pPr>
            <w:r w:rsidRPr="00C11BBE">
              <w:rPr>
                <w:rFonts w:cs="Arial"/>
                <w:sz w:val="16"/>
                <w:szCs w:val="16"/>
              </w:rPr>
              <w:t>TG/65/4 Rev.</w:t>
            </w:r>
          </w:p>
        </w:tc>
        <w:tc>
          <w:tcPr>
            <w:tcW w:w="1382" w:type="dxa"/>
            <w:tcBorders>
              <w:top w:val="single" w:sz="4" w:space="0" w:color="auto"/>
              <w:left w:val="nil"/>
              <w:bottom w:val="single" w:sz="4" w:space="0" w:color="auto"/>
              <w:right w:val="single" w:sz="4" w:space="0" w:color="auto"/>
            </w:tcBorders>
            <w:shd w:val="clear" w:color="auto" w:fill="auto"/>
          </w:tcPr>
          <w:p w14:paraId="64182A3D" w14:textId="77777777" w:rsidR="00CE3734" w:rsidRPr="00C11BBE" w:rsidRDefault="00CE3734" w:rsidP="00572B51">
            <w:pPr>
              <w:jc w:val="left"/>
              <w:rPr>
                <w:rFonts w:cs="Arial"/>
                <w:color w:val="000000"/>
                <w:sz w:val="16"/>
                <w:szCs w:val="16"/>
              </w:rPr>
            </w:pPr>
            <w:r w:rsidRPr="00C11BBE">
              <w:rPr>
                <w:rFonts w:cs="Arial"/>
                <w:color w:val="000000"/>
                <w:sz w:val="16"/>
                <w:szCs w:val="16"/>
              </w:rPr>
              <w:t>Kohlrabi</w:t>
            </w:r>
          </w:p>
        </w:tc>
        <w:tc>
          <w:tcPr>
            <w:tcW w:w="1382" w:type="dxa"/>
            <w:tcBorders>
              <w:top w:val="single" w:sz="4" w:space="0" w:color="auto"/>
              <w:left w:val="nil"/>
              <w:bottom w:val="single" w:sz="4" w:space="0" w:color="auto"/>
              <w:right w:val="single" w:sz="4" w:space="0" w:color="auto"/>
            </w:tcBorders>
            <w:shd w:val="clear" w:color="auto" w:fill="auto"/>
          </w:tcPr>
          <w:p w14:paraId="0E195701" w14:textId="77777777" w:rsidR="00CE3734" w:rsidRPr="00C11BBE" w:rsidRDefault="00CE3734" w:rsidP="00572B51">
            <w:pPr>
              <w:jc w:val="left"/>
              <w:rPr>
                <w:rFonts w:cs="Arial"/>
                <w:color w:val="000000"/>
                <w:sz w:val="16"/>
                <w:szCs w:val="16"/>
              </w:rPr>
            </w:pPr>
            <w:r w:rsidRPr="00C11BBE">
              <w:rPr>
                <w:rFonts w:cs="Arial"/>
                <w:color w:val="000000"/>
                <w:sz w:val="16"/>
                <w:szCs w:val="16"/>
              </w:rPr>
              <w:t>Chou-rave</w:t>
            </w:r>
          </w:p>
        </w:tc>
        <w:tc>
          <w:tcPr>
            <w:tcW w:w="1382" w:type="dxa"/>
            <w:tcBorders>
              <w:top w:val="single" w:sz="4" w:space="0" w:color="auto"/>
              <w:left w:val="nil"/>
              <w:bottom w:val="single" w:sz="4" w:space="0" w:color="auto"/>
              <w:right w:val="single" w:sz="4" w:space="0" w:color="auto"/>
            </w:tcBorders>
            <w:shd w:val="clear" w:color="auto" w:fill="auto"/>
          </w:tcPr>
          <w:p w14:paraId="7D2B89F7" w14:textId="77777777" w:rsidR="00CE3734" w:rsidRPr="00C11BBE" w:rsidRDefault="00CE3734" w:rsidP="00572B51">
            <w:pPr>
              <w:jc w:val="left"/>
              <w:rPr>
                <w:rFonts w:cs="Arial"/>
                <w:color w:val="000000"/>
                <w:sz w:val="16"/>
                <w:szCs w:val="16"/>
              </w:rPr>
            </w:pPr>
            <w:r w:rsidRPr="00C11BBE">
              <w:rPr>
                <w:rFonts w:cs="Arial"/>
                <w:color w:val="000000"/>
                <w:sz w:val="16"/>
                <w:szCs w:val="16"/>
              </w:rPr>
              <w:t>Kohlrabi</w:t>
            </w:r>
          </w:p>
        </w:tc>
        <w:tc>
          <w:tcPr>
            <w:tcW w:w="1382" w:type="dxa"/>
            <w:tcBorders>
              <w:top w:val="single" w:sz="4" w:space="0" w:color="auto"/>
              <w:left w:val="nil"/>
              <w:bottom w:val="single" w:sz="4" w:space="0" w:color="auto"/>
              <w:right w:val="single" w:sz="4" w:space="0" w:color="auto"/>
            </w:tcBorders>
            <w:shd w:val="clear" w:color="auto" w:fill="auto"/>
          </w:tcPr>
          <w:p w14:paraId="0A58C950"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Colinabo</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0B2FA9DA" w14:textId="77777777" w:rsidR="00CE3734" w:rsidRPr="00C11BBE" w:rsidRDefault="00CE3734" w:rsidP="00572B51">
            <w:pPr>
              <w:jc w:val="left"/>
              <w:rPr>
                <w:rFonts w:cs="Arial"/>
                <w:sz w:val="16"/>
                <w:szCs w:val="16"/>
              </w:rPr>
            </w:pPr>
            <w:r w:rsidRPr="00C11BBE">
              <w:rPr>
                <w:rFonts w:cs="Arial"/>
                <w:i/>
                <w:sz w:val="16"/>
                <w:szCs w:val="16"/>
                <w:lang w:val="it-IT"/>
              </w:rPr>
              <w:t>Brassica oleracea</w:t>
            </w:r>
            <w:r w:rsidRPr="00C11BBE">
              <w:rPr>
                <w:rFonts w:cs="Arial"/>
                <w:sz w:val="16"/>
                <w:szCs w:val="16"/>
                <w:lang w:val="it-IT"/>
              </w:rPr>
              <w:t xml:space="preserve"> L. convar. </w:t>
            </w:r>
            <w:r w:rsidRPr="00C11BBE">
              <w:rPr>
                <w:rFonts w:cs="Arial"/>
                <w:i/>
                <w:sz w:val="16"/>
                <w:szCs w:val="16"/>
                <w:lang w:val="it-IT"/>
              </w:rPr>
              <w:t>acephala</w:t>
            </w:r>
            <w:r w:rsidRPr="00C11BBE">
              <w:rPr>
                <w:rFonts w:cs="Arial"/>
                <w:sz w:val="16"/>
                <w:szCs w:val="16"/>
                <w:lang w:val="it-IT"/>
              </w:rPr>
              <w:t xml:space="preserve"> (DC.) Alef. var. </w:t>
            </w:r>
            <w:r w:rsidRPr="00C11BBE">
              <w:rPr>
                <w:rFonts w:cs="Arial"/>
                <w:i/>
                <w:sz w:val="16"/>
                <w:szCs w:val="16"/>
                <w:lang w:val="it-IT"/>
              </w:rPr>
              <w:t>gongylodes</w:t>
            </w:r>
            <w:r w:rsidRPr="00C11BBE">
              <w:rPr>
                <w:rFonts w:cs="Arial"/>
                <w:sz w:val="16"/>
                <w:szCs w:val="16"/>
                <w:lang w:val="it-IT"/>
              </w:rPr>
              <w:t xml:space="preserve"> L. (</w:t>
            </w:r>
            <w:r w:rsidRPr="00C11BBE">
              <w:rPr>
                <w:rFonts w:cs="Arial"/>
                <w:i/>
                <w:sz w:val="16"/>
                <w:szCs w:val="16"/>
                <w:lang w:val="it-IT"/>
              </w:rPr>
              <w:t>Brassica oleracea</w:t>
            </w:r>
            <w:r w:rsidRPr="00C11BBE">
              <w:rPr>
                <w:rFonts w:cs="Arial"/>
                <w:sz w:val="16"/>
                <w:szCs w:val="16"/>
                <w:lang w:val="it-IT"/>
              </w:rPr>
              <w:t xml:space="preserve"> L. </w:t>
            </w:r>
            <w:r w:rsidRPr="00C11BBE">
              <w:rPr>
                <w:rFonts w:cs="Arial"/>
                <w:i/>
                <w:sz w:val="16"/>
                <w:szCs w:val="16"/>
                <w:lang w:val="it-IT"/>
              </w:rPr>
              <w:t>Gongylodes</w:t>
            </w:r>
            <w:r w:rsidRPr="00C11BBE">
              <w:rPr>
                <w:rFonts w:cs="Arial"/>
                <w:sz w:val="16"/>
                <w:szCs w:val="16"/>
                <w:lang w:val="it-IT"/>
              </w:rPr>
              <w:t xml:space="preserve"> Group)</w:t>
            </w:r>
          </w:p>
        </w:tc>
      </w:tr>
      <w:tr w:rsidR="00CE3734" w:rsidRPr="00857C9E" w14:paraId="4B7020C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485E7148" w14:textId="77777777" w:rsidR="00CE3734" w:rsidRPr="00C11BBE" w:rsidRDefault="00CE3734" w:rsidP="00572B51">
            <w:pPr>
              <w:rPr>
                <w:rFonts w:cs="Arial"/>
                <w:sz w:val="16"/>
                <w:szCs w:val="16"/>
                <w:lang w:val="es-ES"/>
              </w:rPr>
            </w:pPr>
            <w:r w:rsidRPr="00C11BBE">
              <w:rPr>
                <w:rFonts w:cs="Arial"/>
                <w:sz w:val="16"/>
                <w:szCs w:val="16"/>
                <w:lang w:val="es-ES"/>
              </w:rPr>
              <w:t>QZ</w:t>
            </w:r>
          </w:p>
        </w:tc>
        <w:tc>
          <w:tcPr>
            <w:tcW w:w="590" w:type="dxa"/>
            <w:tcBorders>
              <w:top w:val="single" w:sz="4" w:space="0" w:color="auto"/>
              <w:left w:val="nil"/>
              <w:bottom w:val="single" w:sz="4" w:space="0" w:color="auto"/>
              <w:right w:val="single" w:sz="4" w:space="0" w:color="auto"/>
            </w:tcBorders>
            <w:shd w:val="clear" w:color="auto" w:fill="auto"/>
          </w:tcPr>
          <w:p w14:paraId="6A2CB7A9" w14:textId="77777777" w:rsidR="00CE3734" w:rsidRPr="00C11BBE" w:rsidRDefault="00CE3734" w:rsidP="00572B51">
            <w:pPr>
              <w:rPr>
                <w:rFonts w:cs="Arial"/>
                <w:sz w:val="16"/>
                <w:szCs w:val="16"/>
                <w:lang w:val="es-ES"/>
              </w:rPr>
            </w:pPr>
            <w:r w:rsidRPr="00C11BBE">
              <w:rPr>
                <w:rFonts w:cs="Arial"/>
                <w:sz w:val="16"/>
                <w:szCs w:val="16"/>
                <w:lang w:val="it-IT"/>
              </w:rPr>
              <w:t>TWV/</w:t>
            </w:r>
            <w:r w:rsidRPr="00C11BBE">
              <w:rPr>
                <w:rFonts w:cs="Arial"/>
                <w:sz w:val="16"/>
                <w:szCs w:val="16"/>
                <w:lang w:val="it-IT"/>
              </w:rPr>
              <w:br/>
              <w:t>TWA</w:t>
            </w:r>
          </w:p>
        </w:tc>
        <w:tc>
          <w:tcPr>
            <w:tcW w:w="1866" w:type="dxa"/>
            <w:tcBorders>
              <w:top w:val="single" w:sz="4" w:space="0" w:color="auto"/>
              <w:left w:val="nil"/>
              <w:bottom w:val="single" w:sz="4" w:space="0" w:color="auto"/>
              <w:right w:val="single" w:sz="4" w:space="0" w:color="auto"/>
            </w:tcBorders>
            <w:shd w:val="clear" w:color="auto" w:fill="auto"/>
          </w:tcPr>
          <w:p w14:paraId="508ECCCC" w14:textId="77777777" w:rsidR="00CE3734" w:rsidRPr="00C11BBE" w:rsidRDefault="00CE3734" w:rsidP="00572B51">
            <w:pPr>
              <w:jc w:val="left"/>
              <w:rPr>
                <w:rFonts w:cs="Arial"/>
                <w:color w:val="000000"/>
                <w:sz w:val="16"/>
                <w:szCs w:val="16"/>
              </w:rPr>
            </w:pPr>
            <w:r w:rsidRPr="00C11BBE">
              <w:rPr>
                <w:rFonts w:cs="Arial"/>
                <w:color w:val="000000"/>
                <w:sz w:val="16"/>
                <w:szCs w:val="16"/>
              </w:rPr>
              <w:t>TC/59/19,</w:t>
            </w:r>
          </w:p>
          <w:p w14:paraId="1153985C" w14:textId="77777777" w:rsidR="00CE3734" w:rsidRPr="00C11BBE" w:rsidRDefault="00CE3734" w:rsidP="00572B51">
            <w:pPr>
              <w:jc w:val="left"/>
              <w:rPr>
                <w:rFonts w:cs="Arial"/>
                <w:sz w:val="16"/>
                <w:szCs w:val="16"/>
                <w:lang w:val="es-ES"/>
              </w:rPr>
            </w:pPr>
            <w:r w:rsidRPr="00C11BBE">
              <w:rPr>
                <w:rFonts w:cs="Arial"/>
                <w:sz w:val="16"/>
                <w:szCs w:val="16"/>
              </w:rPr>
              <w:t>TG/2/7</w:t>
            </w:r>
          </w:p>
        </w:tc>
        <w:tc>
          <w:tcPr>
            <w:tcW w:w="1382" w:type="dxa"/>
            <w:tcBorders>
              <w:top w:val="single" w:sz="4" w:space="0" w:color="auto"/>
              <w:left w:val="nil"/>
              <w:bottom w:val="single" w:sz="4" w:space="0" w:color="auto"/>
              <w:right w:val="single" w:sz="4" w:space="0" w:color="auto"/>
            </w:tcBorders>
            <w:shd w:val="clear" w:color="auto" w:fill="auto"/>
          </w:tcPr>
          <w:p w14:paraId="4F08CAA0" w14:textId="77777777" w:rsidR="00CE3734" w:rsidRPr="00C11BBE" w:rsidRDefault="00CE3734" w:rsidP="00572B51">
            <w:pPr>
              <w:jc w:val="left"/>
              <w:rPr>
                <w:rFonts w:cs="Arial"/>
                <w:color w:val="000000"/>
                <w:sz w:val="16"/>
                <w:szCs w:val="16"/>
              </w:rPr>
            </w:pPr>
            <w:r w:rsidRPr="00C11BBE">
              <w:rPr>
                <w:rFonts w:cs="Arial"/>
                <w:color w:val="000000"/>
                <w:sz w:val="16"/>
                <w:szCs w:val="16"/>
              </w:rPr>
              <w:t>Maize</w:t>
            </w:r>
          </w:p>
        </w:tc>
        <w:tc>
          <w:tcPr>
            <w:tcW w:w="1382" w:type="dxa"/>
            <w:tcBorders>
              <w:top w:val="single" w:sz="4" w:space="0" w:color="auto"/>
              <w:left w:val="nil"/>
              <w:bottom w:val="single" w:sz="4" w:space="0" w:color="auto"/>
              <w:right w:val="single" w:sz="4" w:space="0" w:color="auto"/>
            </w:tcBorders>
            <w:shd w:val="clear" w:color="auto" w:fill="auto"/>
          </w:tcPr>
          <w:p w14:paraId="1F5247B9"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Maïs</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329657C1"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Mais</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4CB14EE5"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Maíz</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492C817B" w14:textId="77777777" w:rsidR="00CE3734" w:rsidRPr="00C11BBE" w:rsidRDefault="00CE3734" w:rsidP="00572B51">
            <w:pPr>
              <w:rPr>
                <w:rFonts w:cs="Arial"/>
                <w:sz w:val="16"/>
                <w:szCs w:val="16"/>
                <w:lang w:val="es-ES"/>
              </w:rPr>
            </w:pPr>
            <w:proofErr w:type="spellStart"/>
            <w:r w:rsidRPr="00C11BBE">
              <w:rPr>
                <w:rFonts w:cs="Arial"/>
                <w:i/>
                <w:sz w:val="16"/>
                <w:szCs w:val="16"/>
              </w:rPr>
              <w:t>Zea</w:t>
            </w:r>
            <w:proofErr w:type="spellEnd"/>
            <w:r w:rsidRPr="00C11BBE">
              <w:rPr>
                <w:rFonts w:cs="Arial"/>
                <w:i/>
                <w:sz w:val="16"/>
                <w:szCs w:val="16"/>
              </w:rPr>
              <w:t xml:space="preserve"> mays</w:t>
            </w:r>
            <w:r w:rsidRPr="00C11BBE">
              <w:rPr>
                <w:rFonts w:cs="Arial"/>
                <w:sz w:val="16"/>
                <w:szCs w:val="16"/>
              </w:rPr>
              <w:t xml:space="preserve"> L.</w:t>
            </w:r>
          </w:p>
        </w:tc>
      </w:tr>
      <w:tr w:rsidR="00CE3734" w:rsidRPr="00182F98" w14:paraId="2D2DF969"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27A73F80" w14:textId="77777777" w:rsidR="00CE3734" w:rsidRPr="00C11BBE" w:rsidRDefault="00CE3734" w:rsidP="00572B51">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563BE1F9" w14:textId="77777777" w:rsidR="00CE3734" w:rsidRPr="00C11BBE" w:rsidRDefault="00CE3734" w:rsidP="00572B51">
            <w:pPr>
              <w:rPr>
                <w:rFonts w:cs="Arial"/>
                <w:sz w:val="16"/>
                <w:szCs w:val="16"/>
                <w:lang w:val="it-IT"/>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5258EA71" w14:textId="77777777" w:rsidR="00CE3734" w:rsidRDefault="00CE3734" w:rsidP="00572B51">
            <w:pPr>
              <w:jc w:val="left"/>
              <w:rPr>
                <w:rFonts w:cs="Arial"/>
                <w:color w:val="000000"/>
                <w:sz w:val="16"/>
                <w:szCs w:val="16"/>
              </w:rPr>
            </w:pPr>
            <w:r w:rsidRPr="000563EF">
              <w:rPr>
                <w:rFonts w:cs="Arial"/>
                <w:color w:val="000000"/>
                <w:sz w:val="16"/>
                <w:szCs w:val="16"/>
              </w:rPr>
              <w:t>TC/59/21</w:t>
            </w:r>
            <w:r>
              <w:rPr>
                <w:rFonts w:cs="Arial"/>
                <w:color w:val="000000"/>
                <w:sz w:val="16"/>
                <w:szCs w:val="16"/>
              </w:rPr>
              <w:t>,</w:t>
            </w:r>
          </w:p>
          <w:p w14:paraId="3826DADA" w14:textId="77777777" w:rsidR="00CE3734" w:rsidRPr="00C11BBE" w:rsidRDefault="00CE3734" w:rsidP="00572B51">
            <w:pPr>
              <w:jc w:val="left"/>
              <w:rPr>
                <w:rFonts w:cs="Arial"/>
                <w:color w:val="000000"/>
                <w:sz w:val="16"/>
                <w:szCs w:val="16"/>
              </w:rPr>
            </w:pPr>
            <w:r w:rsidRPr="00615D05">
              <w:rPr>
                <w:rFonts w:cs="Arial"/>
                <w:sz w:val="16"/>
                <w:szCs w:val="16"/>
              </w:rPr>
              <w:t>TG/63/7-TG/64/7 Rev. Corr.</w:t>
            </w:r>
          </w:p>
        </w:tc>
        <w:tc>
          <w:tcPr>
            <w:tcW w:w="1382" w:type="dxa"/>
            <w:tcBorders>
              <w:top w:val="single" w:sz="4" w:space="0" w:color="auto"/>
              <w:left w:val="nil"/>
              <w:bottom w:val="single" w:sz="4" w:space="0" w:color="auto"/>
              <w:right w:val="single" w:sz="4" w:space="0" w:color="auto"/>
            </w:tcBorders>
            <w:shd w:val="clear" w:color="auto" w:fill="auto"/>
          </w:tcPr>
          <w:p w14:paraId="45A6A2F4" w14:textId="77777777" w:rsidR="00CE3734" w:rsidRPr="00C11BBE" w:rsidRDefault="00CE3734" w:rsidP="00572B51">
            <w:pPr>
              <w:jc w:val="left"/>
              <w:rPr>
                <w:rFonts w:cs="Arial"/>
                <w:color w:val="000000"/>
                <w:sz w:val="16"/>
                <w:szCs w:val="16"/>
              </w:rPr>
            </w:pPr>
            <w:r w:rsidRPr="006F5911">
              <w:rPr>
                <w:rFonts w:cs="Arial"/>
                <w:color w:val="000000"/>
                <w:sz w:val="16"/>
                <w:szCs w:val="16"/>
              </w:rPr>
              <w:t>Radish; Black Radish</w:t>
            </w:r>
          </w:p>
        </w:tc>
        <w:tc>
          <w:tcPr>
            <w:tcW w:w="1382" w:type="dxa"/>
            <w:tcBorders>
              <w:top w:val="single" w:sz="4" w:space="0" w:color="auto"/>
              <w:left w:val="nil"/>
              <w:bottom w:val="single" w:sz="4" w:space="0" w:color="auto"/>
              <w:right w:val="single" w:sz="4" w:space="0" w:color="auto"/>
            </w:tcBorders>
            <w:shd w:val="clear" w:color="auto" w:fill="auto"/>
          </w:tcPr>
          <w:p w14:paraId="24C6489A" w14:textId="77777777" w:rsidR="00CE3734" w:rsidRPr="00C11BBE" w:rsidRDefault="00CE3734" w:rsidP="00572B51">
            <w:pPr>
              <w:jc w:val="left"/>
              <w:rPr>
                <w:rFonts w:cs="Arial"/>
                <w:color w:val="000000"/>
                <w:sz w:val="16"/>
                <w:szCs w:val="16"/>
                <w:lang w:val="fr-FR"/>
              </w:rPr>
            </w:pPr>
            <w:r w:rsidRPr="0061594C">
              <w:rPr>
                <w:rFonts w:cs="Arial"/>
                <w:color w:val="000000"/>
                <w:sz w:val="16"/>
                <w:szCs w:val="16"/>
                <w:lang w:val="fr-FR"/>
              </w:rPr>
              <w:t>Radis rave, Radis de tous les mois</w:t>
            </w:r>
          </w:p>
        </w:tc>
        <w:tc>
          <w:tcPr>
            <w:tcW w:w="1382" w:type="dxa"/>
            <w:tcBorders>
              <w:top w:val="single" w:sz="4" w:space="0" w:color="auto"/>
              <w:left w:val="nil"/>
              <w:bottom w:val="single" w:sz="4" w:space="0" w:color="auto"/>
              <w:right w:val="single" w:sz="4" w:space="0" w:color="auto"/>
            </w:tcBorders>
            <w:shd w:val="clear" w:color="auto" w:fill="auto"/>
          </w:tcPr>
          <w:p w14:paraId="65DC0D3E" w14:textId="77777777" w:rsidR="00CE3734" w:rsidRPr="00C11BBE" w:rsidRDefault="00CE3734" w:rsidP="00572B51">
            <w:pPr>
              <w:jc w:val="left"/>
              <w:rPr>
                <w:rFonts w:cs="Arial"/>
                <w:color w:val="000000"/>
                <w:sz w:val="16"/>
                <w:szCs w:val="16"/>
              </w:rPr>
            </w:pPr>
            <w:proofErr w:type="spellStart"/>
            <w:r w:rsidRPr="006F5911">
              <w:rPr>
                <w:rFonts w:cs="Arial"/>
                <w:color w:val="000000"/>
                <w:sz w:val="16"/>
                <w:szCs w:val="16"/>
              </w:rPr>
              <w:t>Rettich</w:t>
            </w:r>
            <w:proofErr w:type="spellEnd"/>
            <w:r w:rsidRPr="006F5911">
              <w:rPr>
                <w:rFonts w:cs="Arial"/>
                <w:color w:val="000000"/>
                <w:sz w:val="16"/>
                <w:szCs w:val="16"/>
              </w:rPr>
              <w:t xml:space="preserve">, </w:t>
            </w:r>
            <w:proofErr w:type="spellStart"/>
            <w:r w:rsidRPr="006F5911">
              <w:rPr>
                <w:rFonts w:cs="Arial"/>
                <w:color w:val="000000"/>
                <w:sz w:val="16"/>
                <w:szCs w:val="16"/>
              </w:rPr>
              <w:t>Radieschen</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45F4E06F" w14:textId="77777777" w:rsidR="00CE3734" w:rsidRPr="00C11BBE" w:rsidRDefault="00CE3734" w:rsidP="00572B51">
            <w:pPr>
              <w:jc w:val="left"/>
              <w:rPr>
                <w:rFonts w:cs="Arial"/>
                <w:color w:val="000000"/>
                <w:sz w:val="16"/>
                <w:szCs w:val="16"/>
                <w:lang w:val="es-ES"/>
              </w:rPr>
            </w:pPr>
            <w:r w:rsidRPr="0061594C">
              <w:rPr>
                <w:rFonts w:cs="Arial"/>
                <w:color w:val="000000"/>
                <w:sz w:val="16"/>
                <w:szCs w:val="16"/>
                <w:lang w:val="es-ES"/>
              </w:rPr>
              <w:t>Rábano de invierno, Rábano negro, Rabanito, Rábano</w:t>
            </w:r>
          </w:p>
        </w:tc>
        <w:tc>
          <w:tcPr>
            <w:tcW w:w="1701" w:type="dxa"/>
            <w:tcBorders>
              <w:top w:val="single" w:sz="4" w:space="0" w:color="auto"/>
              <w:left w:val="nil"/>
              <w:bottom w:val="single" w:sz="4" w:space="0" w:color="auto"/>
              <w:right w:val="single" w:sz="4" w:space="0" w:color="auto"/>
            </w:tcBorders>
            <w:shd w:val="clear" w:color="auto" w:fill="auto"/>
          </w:tcPr>
          <w:p w14:paraId="5E52E527" w14:textId="77777777" w:rsidR="00CE3734" w:rsidRPr="00BF5DA3" w:rsidRDefault="00CE3734" w:rsidP="00572B51">
            <w:pPr>
              <w:rPr>
                <w:rFonts w:cs="Arial"/>
                <w:i/>
                <w:sz w:val="16"/>
                <w:szCs w:val="16"/>
                <w:lang w:val="fr-FR"/>
              </w:rPr>
            </w:pPr>
            <w:proofErr w:type="spellStart"/>
            <w:r w:rsidRPr="00FE71AE">
              <w:rPr>
                <w:rFonts w:cs="Arial"/>
                <w:i/>
                <w:sz w:val="16"/>
                <w:szCs w:val="16"/>
                <w:lang w:val="fr-FR"/>
              </w:rPr>
              <w:t>Raphanus</w:t>
            </w:r>
            <w:proofErr w:type="spellEnd"/>
            <w:r w:rsidRPr="00FE71AE">
              <w:rPr>
                <w:rFonts w:cs="Arial"/>
                <w:i/>
                <w:sz w:val="16"/>
                <w:szCs w:val="16"/>
                <w:lang w:val="fr-FR"/>
              </w:rPr>
              <w:t xml:space="preserve"> </w:t>
            </w:r>
            <w:proofErr w:type="spellStart"/>
            <w:r w:rsidRPr="00FE71AE">
              <w:rPr>
                <w:rFonts w:cs="Arial"/>
                <w:i/>
                <w:sz w:val="16"/>
                <w:szCs w:val="16"/>
                <w:lang w:val="fr-FR"/>
              </w:rPr>
              <w:t>sativus</w:t>
            </w:r>
            <w:proofErr w:type="spellEnd"/>
            <w:r w:rsidRPr="00FE71AE">
              <w:rPr>
                <w:rFonts w:cs="Arial"/>
                <w:sz w:val="16"/>
                <w:szCs w:val="16"/>
                <w:lang w:val="fr-FR"/>
              </w:rPr>
              <w:t xml:space="preserve"> L. var </w:t>
            </w:r>
            <w:proofErr w:type="spellStart"/>
            <w:r w:rsidRPr="00FE71AE">
              <w:rPr>
                <w:rFonts w:cs="Arial"/>
                <w:i/>
                <w:sz w:val="16"/>
                <w:szCs w:val="16"/>
                <w:lang w:val="fr-FR"/>
              </w:rPr>
              <w:t>sativus</w:t>
            </w:r>
            <w:proofErr w:type="spellEnd"/>
            <w:r w:rsidRPr="00FE71AE">
              <w:rPr>
                <w:rFonts w:cs="Arial"/>
                <w:sz w:val="16"/>
                <w:szCs w:val="16"/>
                <w:lang w:val="fr-FR"/>
              </w:rPr>
              <w:t xml:space="preserve">; </w:t>
            </w:r>
            <w:proofErr w:type="spellStart"/>
            <w:r w:rsidRPr="00FE71AE">
              <w:rPr>
                <w:rFonts w:cs="Arial"/>
                <w:i/>
                <w:sz w:val="16"/>
                <w:szCs w:val="16"/>
                <w:lang w:val="fr-FR"/>
              </w:rPr>
              <w:t>Raphanus</w:t>
            </w:r>
            <w:proofErr w:type="spellEnd"/>
            <w:r w:rsidRPr="00FE71AE">
              <w:rPr>
                <w:rFonts w:cs="Arial"/>
                <w:i/>
                <w:sz w:val="16"/>
                <w:szCs w:val="16"/>
                <w:lang w:val="fr-FR"/>
              </w:rPr>
              <w:t xml:space="preserve"> </w:t>
            </w:r>
            <w:proofErr w:type="spellStart"/>
            <w:r w:rsidRPr="00FE71AE">
              <w:rPr>
                <w:rFonts w:cs="Arial"/>
                <w:i/>
                <w:sz w:val="16"/>
                <w:szCs w:val="16"/>
                <w:lang w:val="fr-FR"/>
              </w:rPr>
              <w:t>sativus</w:t>
            </w:r>
            <w:proofErr w:type="spellEnd"/>
            <w:r w:rsidRPr="00FE71AE">
              <w:rPr>
                <w:rFonts w:cs="Arial"/>
                <w:sz w:val="16"/>
                <w:szCs w:val="16"/>
                <w:lang w:val="fr-FR"/>
              </w:rPr>
              <w:t xml:space="preserve"> L. var. </w:t>
            </w:r>
            <w:proofErr w:type="spellStart"/>
            <w:r w:rsidRPr="00FE71AE">
              <w:rPr>
                <w:rFonts w:cs="Arial"/>
                <w:i/>
                <w:sz w:val="16"/>
                <w:szCs w:val="16"/>
                <w:lang w:val="fr-FR"/>
              </w:rPr>
              <w:t>niger</w:t>
            </w:r>
            <w:proofErr w:type="spellEnd"/>
            <w:r w:rsidRPr="00FE71AE">
              <w:rPr>
                <w:rFonts w:cs="Arial"/>
                <w:sz w:val="16"/>
                <w:szCs w:val="16"/>
                <w:lang w:val="fr-FR"/>
              </w:rPr>
              <w:t xml:space="preserve"> (Mill.) S. Kerner</w:t>
            </w:r>
          </w:p>
        </w:tc>
      </w:tr>
      <w:tr w:rsidR="00CE3734" w:rsidRPr="00857C9E" w14:paraId="7319417E"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57C60EBB" w14:textId="77777777" w:rsidR="00CE3734" w:rsidRPr="00C11BBE" w:rsidRDefault="00CE3734" w:rsidP="00572B51">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642FF0C0" w14:textId="77777777" w:rsidR="00CE3734" w:rsidRPr="00C11BBE" w:rsidRDefault="00CE3734" w:rsidP="00572B51">
            <w:pPr>
              <w:rPr>
                <w:rFonts w:cs="Arial"/>
                <w:sz w:val="16"/>
                <w:szCs w:val="16"/>
                <w:lang w:val="es-ES"/>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E33E745" w14:textId="77777777" w:rsidR="00CE3734" w:rsidRPr="00C11BBE" w:rsidRDefault="00CE3734" w:rsidP="00572B51">
            <w:pPr>
              <w:jc w:val="left"/>
              <w:rPr>
                <w:rFonts w:cs="Arial"/>
                <w:color w:val="000000"/>
                <w:sz w:val="16"/>
                <w:szCs w:val="16"/>
              </w:rPr>
            </w:pPr>
            <w:r w:rsidRPr="00C11BBE">
              <w:rPr>
                <w:rFonts w:cs="Arial"/>
                <w:color w:val="000000"/>
                <w:sz w:val="16"/>
                <w:szCs w:val="16"/>
              </w:rPr>
              <w:t>TC/59/23,</w:t>
            </w:r>
          </w:p>
          <w:p w14:paraId="483BFCA9" w14:textId="77777777" w:rsidR="00CE3734" w:rsidRPr="00C11BBE" w:rsidRDefault="00CE3734" w:rsidP="00572B51">
            <w:pPr>
              <w:jc w:val="left"/>
              <w:rPr>
                <w:rFonts w:cs="Arial"/>
                <w:sz w:val="16"/>
                <w:szCs w:val="16"/>
                <w:lang w:val="es-ES"/>
              </w:rPr>
            </w:pPr>
            <w:r w:rsidRPr="00C11BBE">
              <w:rPr>
                <w:rFonts w:cs="Arial"/>
                <w:sz w:val="16"/>
                <w:szCs w:val="16"/>
                <w:lang w:val="pt-BR"/>
              </w:rPr>
              <w:t>TG/89/6 Rev.</w:t>
            </w:r>
          </w:p>
        </w:tc>
        <w:tc>
          <w:tcPr>
            <w:tcW w:w="1382" w:type="dxa"/>
            <w:tcBorders>
              <w:top w:val="single" w:sz="4" w:space="0" w:color="auto"/>
              <w:left w:val="nil"/>
              <w:bottom w:val="single" w:sz="4" w:space="0" w:color="auto"/>
              <w:right w:val="single" w:sz="4" w:space="0" w:color="auto"/>
            </w:tcBorders>
            <w:shd w:val="clear" w:color="auto" w:fill="auto"/>
          </w:tcPr>
          <w:p w14:paraId="4058BAE2" w14:textId="77777777" w:rsidR="00CE3734" w:rsidRPr="00C11BBE" w:rsidRDefault="00CE3734" w:rsidP="00572B51">
            <w:pPr>
              <w:jc w:val="left"/>
              <w:rPr>
                <w:rFonts w:cs="Arial"/>
                <w:color w:val="000000"/>
                <w:sz w:val="16"/>
                <w:szCs w:val="16"/>
              </w:rPr>
            </w:pPr>
            <w:r w:rsidRPr="00C11BBE">
              <w:rPr>
                <w:rFonts w:cs="Arial"/>
                <w:color w:val="000000"/>
                <w:sz w:val="16"/>
                <w:szCs w:val="16"/>
              </w:rPr>
              <w:t>Swede, Rutabaga</w:t>
            </w:r>
          </w:p>
        </w:tc>
        <w:tc>
          <w:tcPr>
            <w:tcW w:w="1382" w:type="dxa"/>
            <w:tcBorders>
              <w:top w:val="single" w:sz="4" w:space="0" w:color="auto"/>
              <w:left w:val="nil"/>
              <w:bottom w:val="single" w:sz="4" w:space="0" w:color="auto"/>
              <w:right w:val="single" w:sz="4" w:space="0" w:color="auto"/>
            </w:tcBorders>
            <w:shd w:val="clear" w:color="auto" w:fill="auto"/>
          </w:tcPr>
          <w:p w14:paraId="270641A0" w14:textId="77777777" w:rsidR="00CE3734" w:rsidRPr="00C11BBE" w:rsidRDefault="00CE3734" w:rsidP="00572B51">
            <w:pPr>
              <w:jc w:val="left"/>
              <w:rPr>
                <w:rFonts w:cs="Arial"/>
                <w:color w:val="000000"/>
                <w:sz w:val="16"/>
                <w:szCs w:val="16"/>
              </w:rPr>
            </w:pPr>
            <w:r w:rsidRPr="00C11BBE">
              <w:rPr>
                <w:rFonts w:cs="Arial"/>
                <w:color w:val="000000"/>
                <w:sz w:val="16"/>
                <w:szCs w:val="16"/>
              </w:rPr>
              <w:t>Rutabaga, Chou-</w:t>
            </w:r>
            <w:proofErr w:type="spellStart"/>
            <w:r w:rsidRPr="00C11BBE">
              <w:rPr>
                <w:rFonts w:cs="Arial"/>
                <w:color w:val="000000"/>
                <w:sz w:val="16"/>
                <w:szCs w:val="16"/>
              </w:rPr>
              <w:t>navet</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36106294"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Kohlrübe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2DA29E3C" w14:textId="77777777" w:rsidR="00CE3734" w:rsidRPr="00C11BBE" w:rsidRDefault="00CE3734" w:rsidP="00572B51">
            <w:pPr>
              <w:jc w:val="left"/>
              <w:rPr>
                <w:rFonts w:cs="Arial"/>
                <w:color w:val="000000"/>
                <w:sz w:val="16"/>
                <w:szCs w:val="16"/>
              </w:rPr>
            </w:pPr>
            <w:r w:rsidRPr="00C11BBE">
              <w:rPr>
                <w:rFonts w:cs="Arial"/>
                <w:color w:val="000000"/>
                <w:sz w:val="16"/>
                <w:szCs w:val="16"/>
                <w:lang w:val="pt-BR"/>
              </w:rPr>
              <w:t xml:space="preserve">Colinabo L. var. napobrassica (L.) </w:t>
            </w:r>
            <w:proofErr w:type="spellStart"/>
            <w:r w:rsidRPr="00C11BBE">
              <w:rPr>
                <w:rFonts w:cs="Arial"/>
                <w:color w:val="000000"/>
                <w:sz w:val="16"/>
                <w:szCs w:val="16"/>
              </w:rPr>
              <w:t>Rchb</w:t>
            </w:r>
            <w:proofErr w:type="spellEnd"/>
            <w:r w:rsidRPr="00C11BBE">
              <w:rPr>
                <w:rFonts w:cs="Arial"/>
                <w:color w:val="000000"/>
                <w:sz w:val="16"/>
                <w:szCs w:val="16"/>
              </w:rPr>
              <w:t>.</w:t>
            </w:r>
          </w:p>
        </w:tc>
        <w:tc>
          <w:tcPr>
            <w:tcW w:w="1701" w:type="dxa"/>
            <w:tcBorders>
              <w:top w:val="single" w:sz="4" w:space="0" w:color="auto"/>
              <w:left w:val="nil"/>
              <w:bottom w:val="single" w:sz="4" w:space="0" w:color="auto"/>
              <w:right w:val="single" w:sz="4" w:space="0" w:color="auto"/>
            </w:tcBorders>
            <w:shd w:val="clear" w:color="auto" w:fill="auto"/>
          </w:tcPr>
          <w:p w14:paraId="529D2ECD" w14:textId="77777777" w:rsidR="00CE3734" w:rsidRPr="00C11BBE" w:rsidRDefault="00CE3734" w:rsidP="00572B51">
            <w:pPr>
              <w:jc w:val="left"/>
              <w:rPr>
                <w:rFonts w:cs="Arial"/>
                <w:sz w:val="16"/>
                <w:szCs w:val="16"/>
                <w:lang w:val="es-ES"/>
              </w:rPr>
            </w:pPr>
            <w:r w:rsidRPr="00C11BBE">
              <w:rPr>
                <w:rFonts w:cs="Arial"/>
                <w:i/>
                <w:sz w:val="16"/>
                <w:szCs w:val="16"/>
                <w:lang w:val="it-IT"/>
              </w:rPr>
              <w:t>Brassica napus</w:t>
            </w:r>
            <w:r w:rsidRPr="00C11BBE">
              <w:rPr>
                <w:rFonts w:cs="Arial"/>
                <w:sz w:val="16"/>
                <w:szCs w:val="16"/>
                <w:lang w:val="it-IT"/>
              </w:rPr>
              <w:t xml:space="preserve"> L. var. </w:t>
            </w:r>
            <w:r w:rsidRPr="00C11BBE">
              <w:rPr>
                <w:rFonts w:cs="Arial"/>
                <w:i/>
                <w:sz w:val="16"/>
                <w:szCs w:val="16"/>
                <w:lang w:val="it-IT"/>
              </w:rPr>
              <w:t>napobrassica</w:t>
            </w:r>
            <w:r w:rsidRPr="00C11BBE">
              <w:rPr>
                <w:rFonts w:cs="Arial"/>
                <w:sz w:val="16"/>
                <w:szCs w:val="16"/>
                <w:lang w:val="it-IT"/>
              </w:rPr>
              <w:t xml:space="preserve"> (L.) Rchb.</w:t>
            </w:r>
          </w:p>
        </w:tc>
      </w:tr>
      <w:tr w:rsidR="006B38D9" w:rsidRPr="00D13960" w14:paraId="39451409"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3764A74F" w14:textId="1271C66B" w:rsidR="006B38D9" w:rsidRPr="006B38D9" w:rsidRDefault="006B38D9" w:rsidP="006B38D9">
            <w:pPr>
              <w:rPr>
                <w:rFonts w:cs="Arial"/>
                <w:sz w:val="16"/>
                <w:szCs w:val="16"/>
                <w:lang w:val="fr-FR"/>
              </w:rPr>
            </w:pPr>
            <w:r>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2B7344C3" w14:textId="31D5AB79" w:rsidR="006B38D9" w:rsidRPr="00C11BBE" w:rsidRDefault="006B38D9" w:rsidP="006B38D9">
            <w:pPr>
              <w:rPr>
                <w:rFonts w:cs="Arial"/>
                <w:sz w:val="16"/>
                <w:szCs w:val="16"/>
                <w:lang w:val="it-IT"/>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6D201F11" w14:textId="77777777" w:rsidR="006B38D9" w:rsidRDefault="006B38D9" w:rsidP="006B38D9">
            <w:pPr>
              <w:jc w:val="left"/>
              <w:rPr>
                <w:rFonts w:cs="Arial"/>
                <w:color w:val="000000"/>
                <w:sz w:val="16"/>
                <w:szCs w:val="16"/>
              </w:rPr>
            </w:pPr>
            <w:r w:rsidRPr="000563EF">
              <w:rPr>
                <w:rFonts w:cs="Arial"/>
                <w:color w:val="000000"/>
                <w:sz w:val="16"/>
                <w:szCs w:val="16"/>
              </w:rPr>
              <w:t>TC/59/25</w:t>
            </w:r>
            <w:r>
              <w:rPr>
                <w:rFonts w:cs="Arial"/>
                <w:color w:val="000000"/>
                <w:sz w:val="16"/>
                <w:szCs w:val="16"/>
              </w:rPr>
              <w:t>,</w:t>
            </w:r>
          </w:p>
          <w:p w14:paraId="0021B620" w14:textId="0454AE6A" w:rsidR="006B38D9" w:rsidRPr="006B38D9" w:rsidRDefault="006B38D9" w:rsidP="006B38D9">
            <w:pPr>
              <w:jc w:val="left"/>
              <w:rPr>
                <w:rFonts w:cs="Arial"/>
                <w:color w:val="000000"/>
                <w:sz w:val="16"/>
                <w:szCs w:val="16"/>
                <w:lang w:val="fr-FR"/>
              </w:rPr>
            </w:pPr>
            <w:r w:rsidRPr="00615D05">
              <w:rPr>
                <w:rFonts w:cs="Arial"/>
                <w:sz w:val="16"/>
                <w:szCs w:val="16"/>
                <w:lang w:val="pt-BR"/>
              </w:rPr>
              <w:t>TG/142/5 Rev.</w:t>
            </w:r>
          </w:p>
        </w:tc>
        <w:tc>
          <w:tcPr>
            <w:tcW w:w="1382" w:type="dxa"/>
            <w:tcBorders>
              <w:top w:val="single" w:sz="4" w:space="0" w:color="auto"/>
              <w:left w:val="nil"/>
              <w:bottom w:val="single" w:sz="4" w:space="0" w:color="auto"/>
              <w:right w:val="single" w:sz="4" w:space="0" w:color="auto"/>
            </w:tcBorders>
            <w:shd w:val="clear" w:color="auto" w:fill="auto"/>
          </w:tcPr>
          <w:p w14:paraId="28548F77" w14:textId="3FB3C6E4" w:rsidR="006B38D9" w:rsidRPr="006B38D9" w:rsidRDefault="006B38D9" w:rsidP="006B38D9">
            <w:pPr>
              <w:jc w:val="left"/>
              <w:rPr>
                <w:rFonts w:cs="Arial"/>
                <w:color w:val="000000"/>
                <w:sz w:val="16"/>
                <w:szCs w:val="16"/>
                <w:lang w:val="fr-FR"/>
              </w:rPr>
            </w:pPr>
            <w:r w:rsidRPr="006F5911">
              <w:rPr>
                <w:rFonts w:cs="Arial"/>
                <w:color w:val="000000"/>
                <w:sz w:val="16"/>
                <w:szCs w:val="16"/>
              </w:rPr>
              <w:t>Watermelon</w:t>
            </w:r>
          </w:p>
        </w:tc>
        <w:tc>
          <w:tcPr>
            <w:tcW w:w="1382" w:type="dxa"/>
            <w:tcBorders>
              <w:top w:val="single" w:sz="4" w:space="0" w:color="auto"/>
              <w:left w:val="nil"/>
              <w:bottom w:val="single" w:sz="4" w:space="0" w:color="auto"/>
              <w:right w:val="single" w:sz="4" w:space="0" w:color="auto"/>
            </w:tcBorders>
            <w:shd w:val="clear" w:color="auto" w:fill="auto"/>
          </w:tcPr>
          <w:p w14:paraId="4F1097A8" w14:textId="6EE1DD03" w:rsidR="006B38D9" w:rsidRPr="006B38D9" w:rsidRDefault="006B38D9" w:rsidP="006B38D9">
            <w:pPr>
              <w:jc w:val="left"/>
              <w:rPr>
                <w:rFonts w:cs="Arial"/>
                <w:color w:val="000000"/>
                <w:sz w:val="16"/>
                <w:szCs w:val="16"/>
                <w:lang w:val="fr-FR"/>
              </w:rPr>
            </w:pPr>
            <w:proofErr w:type="spellStart"/>
            <w:r w:rsidRPr="006F5911">
              <w:rPr>
                <w:rFonts w:cs="Arial"/>
                <w:color w:val="000000"/>
                <w:sz w:val="16"/>
                <w:szCs w:val="16"/>
              </w:rPr>
              <w:t>Pastèque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4A96DE93" w14:textId="69E8A12A" w:rsidR="006B38D9" w:rsidRPr="006B38D9" w:rsidRDefault="006B38D9" w:rsidP="006B38D9">
            <w:pPr>
              <w:jc w:val="left"/>
              <w:rPr>
                <w:rFonts w:cs="Arial"/>
                <w:color w:val="000000"/>
                <w:sz w:val="16"/>
                <w:szCs w:val="16"/>
                <w:lang w:val="fr-FR"/>
              </w:rPr>
            </w:pPr>
            <w:proofErr w:type="spellStart"/>
            <w:r w:rsidRPr="006F5911">
              <w:rPr>
                <w:rFonts w:cs="Arial"/>
                <w:color w:val="000000"/>
                <w:sz w:val="16"/>
                <w:szCs w:val="16"/>
              </w:rPr>
              <w:t>Wassermelone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18E57F60" w14:textId="1C7BC9D0" w:rsidR="006B38D9" w:rsidRPr="00C11BBE" w:rsidRDefault="006B38D9" w:rsidP="006B38D9">
            <w:pPr>
              <w:jc w:val="left"/>
              <w:rPr>
                <w:rFonts w:cs="Arial"/>
                <w:color w:val="000000"/>
                <w:sz w:val="16"/>
                <w:szCs w:val="16"/>
                <w:lang w:val="pt-BR"/>
              </w:rPr>
            </w:pPr>
            <w:proofErr w:type="spellStart"/>
            <w:r w:rsidRPr="006F5911">
              <w:rPr>
                <w:rFonts w:cs="Arial"/>
                <w:color w:val="000000"/>
                <w:sz w:val="16"/>
                <w:szCs w:val="16"/>
              </w:rPr>
              <w:t>Sandía</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375454C6" w14:textId="53F9E636" w:rsidR="006B38D9" w:rsidRPr="00C11BBE" w:rsidRDefault="006B38D9" w:rsidP="006B38D9">
            <w:pPr>
              <w:jc w:val="left"/>
              <w:rPr>
                <w:rFonts w:cs="Arial"/>
                <w:i/>
                <w:sz w:val="16"/>
                <w:szCs w:val="16"/>
                <w:lang w:val="it-IT"/>
              </w:rPr>
            </w:pPr>
            <w:r w:rsidRPr="00615D05">
              <w:rPr>
                <w:rFonts w:cs="Arial"/>
                <w:i/>
                <w:sz w:val="16"/>
                <w:szCs w:val="16"/>
                <w:lang w:val="it-IT"/>
              </w:rPr>
              <w:t>Citrullus lanatus</w:t>
            </w:r>
            <w:r w:rsidRPr="00615D05">
              <w:rPr>
                <w:rFonts w:cs="Arial"/>
                <w:sz w:val="16"/>
                <w:szCs w:val="16"/>
                <w:lang w:val="it-IT"/>
              </w:rPr>
              <w:t xml:space="preserve"> (Thunb.) Matsum. et Naka</w:t>
            </w:r>
          </w:p>
        </w:tc>
      </w:tr>
      <w:tr w:rsidR="00CE3734" w:rsidRPr="00857C9E" w14:paraId="5A4225E3"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p w14:paraId="2AF26281" w14:textId="77777777" w:rsidR="00CE3734" w:rsidRPr="00C11BBE" w:rsidRDefault="00CE3734" w:rsidP="00572B51">
            <w:pPr>
              <w:rPr>
                <w:rFonts w:cs="Arial"/>
                <w:sz w:val="16"/>
                <w:szCs w:val="16"/>
                <w:lang w:val="es-ES"/>
              </w:rPr>
            </w:pPr>
            <w:r w:rsidRPr="00C11BBE">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2FB9BFB6" w14:textId="77777777" w:rsidR="00CE3734" w:rsidRPr="00C11BBE" w:rsidRDefault="00CE3734" w:rsidP="00572B51">
            <w:pPr>
              <w:rPr>
                <w:rFonts w:cs="Arial"/>
                <w:sz w:val="16"/>
                <w:szCs w:val="16"/>
                <w:lang w:val="es-ES"/>
              </w:rPr>
            </w:pPr>
            <w:r w:rsidRPr="00C11BBE">
              <w:rPr>
                <w:rFonts w:cs="Arial"/>
                <w:sz w:val="16"/>
                <w:szCs w:val="16"/>
                <w:lang w:val="it-IT"/>
              </w:rPr>
              <w:t>TWO</w:t>
            </w:r>
          </w:p>
        </w:tc>
        <w:tc>
          <w:tcPr>
            <w:tcW w:w="1866" w:type="dxa"/>
            <w:tcBorders>
              <w:top w:val="single" w:sz="4" w:space="0" w:color="auto"/>
              <w:left w:val="nil"/>
              <w:bottom w:val="single" w:sz="4" w:space="0" w:color="auto"/>
              <w:right w:val="single" w:sz="4" w:space="0" w:color="auto"/>
            </w:tcBorders>
            <w:shd w:val="clear" w:color="auto" w:fill="auto"/>
          </w:tcPr>
          <w:p w14:paraId="03FC8296" w14:textId="77777777" w:rsidR="00CE3734" w:rsidRPr="00C11BBE" w:rsidRDefault="00CE3734" w:rsidP="00572B51">
            <w:pPr>
              <w:jc w:val="left"/>
              <w:rPr>
                <w:rFonts w:cs="Arial"/>
                <w:color w:val="000000"/>
                <w:sz w:val="16"/>
                <w:szCs w:val="16"/>
              </w:rPr>
            </w:pPr>
            <w:r w:rsidRPr="00C11BBE">
              <w:rPr>
                <w:rFonts w:cs="Arial"/>
                <w:color w:val="000000"/>
                <w:sz w:val="16"/>
                <w:szCs w:val="16"/>
              </w:rPr>
              <w:t>TC/59/26,</w:t>
            </w:r>
          </w:p>
          <w:p w14:paraId="092A6353" w14:textId="77777777" w:rsidR="00CE3734" w:rsidRPr="00C11BBE" w:rsidRDefault="00CE3734" w:rsidP="00572B51">
            <w:pPr>
              <w:jc w:val="left"/>
              <w:rPr>
                <w:rFonts w:cs="Arial"/>
                <w:sz w:val="16"/>
                <w:szCs w:val="16"/>
                <w:lang w:val="es-ES"/>
              </w:rPr>
            </w:pPr>
            <w:r w:rsidRPr="00C11BBE">
              <w:rPr>
                <w:sz w:val="16"/>
              </w:rPr>
              <w:t>TG/283/1 Rev.</w:t>
            </w:r>
          </w:p>
        </w:tc>
        <w:tc>
          <w:tcPr>
            <w:tcW w:w="1382" w:type="dxa"/>
            <w:tcBorders>
              <w:top w:val="single" w:sz="4" w:space="0" w:color="auto"/>
              <w:left w:val="nil"/>
              <w:bottom w:val="single" w:sz="4" w:space="0" w:color="auto"/>
              <w:right w:val="single" w:sz="4" w:space="0" w:color="auto"/>
            </w:tcBorders>
            <w:shd w:val="clear" w:color="auto" w:fill="auto"/>
          </w:tcPr>
          <w:p w14:paraId="3A312EC9" w14:textId="77777777" w:rsidR="00CE3734" w:rsidRPr="00C11BBE" w:rsidRDefault="00CE3734" w:rsidP="00572B51">
            <w:pPr>
              <w:jc w:val="left"/>
              <w:rPr>
                <w:rFonts w:cs="Arial"/>
                <w:color w:val="000000"/>
                <w:sz w:val="16"/>
                <w:szCs w:val="16"/>
              </w:rPr>
            </w:pPr>
            <w:r w:rsidRPr="00C11BBE">
              <w:rPr>
                <w:rFonts w:cs="Arial"/>
                <w:color w:val="000000"/>
                <w:sz w:val="16"/>
                <w:szCs w:val="16"/>
              </w:rPr>
              <w:t xml:space="preserve">Oncidium; </w:t>
            </w:r>
            <w:proofErr w:type="spellStart"/>
            <w:r w:rsidRPr="00C11BBE">
              <w:rPr>
                <w:rFonts w:cs="Arial"/>
                <w:color w:val="000000"/>
                <w:sz w:val="16"/>
                <w:szCs w:val="16"/>
              </w:rPr>
              <w:t>xOncidesa</w:t>
            </w:r>
            <w:proofErr w:type="spellEnd"/>
            <w:r w:rsidRPr="00C11BBE">
              <w:rPr>
                <w:rFonts w:cs="Arial"/>
                <w:color w:val="000000"/>
                <w:sz w:val="16"/>
                <w:szCs w:val="16"/>
              </w:rPr>
              <w:t xml:space="preserve">; </w:t>
            </w:r>
            <w:proofErr w:type="spellStart"/>
            <w:r w:rsidRPr="00C11BBE">
              <w:rPr>
                <w:rFonts w:cs="Arial"/>
                <w:color w:val="000000"/>
                <w:sz w:val="16"/>
                <w:szCs w:val="16"/>
              </w:rPr>
              <w:t>xIonocidium</w:t>
            </w:r>
            <w:proofErr w:type="spellEnd"/>
            <w:r w:rsidRPr="00C11BBE">
              <w:rPr>
                <w:rFonts w:cs="Arial"/>
                <w:color w:val="000000"/>
                <w:sz w:val="16"/>
                <w:szCs w:val="16"/>
              </w:rPr>
              <w:t xml:space="preserve">, </w:t>
            </w:r>
            <w:proofErr w:type="spellStart"/>
            <w:r w:rsidRPr="00C11BBE">
              <w:rPr>
                <w:rFonts w:cs="Arial"/>
                <w:color w:val="000000"/>
                <w:sz w:val="16"/>
                <w:szCs w:val="16"/>
              </w:rPr>
              <w:t>xZelenkocidium</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0BDCA160" w14:textId="77777777" w:rsidR="00CE3734" w:rsidRPr="00C11BBE" w:rsidRDefault="00CE3734" w:rsidP="00572B51">
            <w:pPr>
              <w:rPr>
                <w:rFonts w:cs="Arial"/>
                <w:color w:val="000000"/>
                <w:sz w:val="16"/>
                <w:szCs w:val="16"/>
              </w:rPr>
            </w:pPr>
            <w:r w:rsidRPr="00C11BBE">
              <w:rPr>
                <w:rFonts w:cs="Arial"/>
                <w:color w:val="000000"/>
                <w:sz w:val="16"/>
                <w:szCs w:val="16"/>
              </w:rPr>
              <w:t xml:space="preserve">Oncidium; </w:t>
            </w:r>
            <w:proofErr w:type="spellStart"/>
            <w:r w:rsidRPr="00C11BBE">
              <w:rPr>
                <w:rFonts w:cs="Arial"/>
                <w:color w:val="000000"/>
                <w:sz w:val="16"/>
                <w:szCs w:val="16"/>
              </w:rPr>
              <w:t>xOncidesa</w:t>
            </w:r>
            <w:proofErr w:type="spellEnd"/>
            <w:r w:rsidRPr="00C11BBE">
              <w:rPr>
                <w:rFonts w:cs="Arial"/>
                <w:color w:val="000000"/>
                <w:sz w:val="16"/>
                <w:szCs w:val="16"/>
              </w:rPr>
              <w:t xml:space="preserve">; </w:t>
            </w:r>
            <w:proofErr w:type="spellStart"/>
            <w:r w:rsidRPr="00C11BBE">
              <w:rPr>
                <w:rFonts w:cs="Arial"/>
                <w:color w:val="000000"/>
                <w:sz w:val="16"/>
                <w:szCs w:val="16"/>
              </w:rPr>
              <w:t>xIonocidium</w:t>
            </w:r>
            <w:proofErr w:type="spellEnd"/>
            <w:r w:rsidRPr="00C11BBE">
              <w:rPr>
                <w:rFonts w:cs="Arial"/>
                <w:color w:val="000000"/>
                <w:sz w:val="16"/>
                <w:szCs w:val="16"/>
              </w:rPr>
              <w:t xml:space="preserve">, </w:t>
            </w:r>
            <w:proofErr w:type="spellStart"/>
            <w:r w:rsidRPr="00C11BBE">
              <w:rPr>
                <w:rFonts w:cs="Arial"/>
                <w:color w:val="000000"/>
                <w:sz w:val="16"/>
                <w:szCs w:val="16"/>
              </w:rPr>
              <w:t>xZelenkocidium</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2A2796E0" w14:textId="77777777" w:rsidR="00CE3734" w:rsidRPr="00C11BBE" w:rsidRDefault="00CE3734" w:rsidP="00572B51">
            <w:pPr>
              <w:rPr>
                <w:rFonts w:cs="Arial"/>
                <w:color w:val="000000"/>
                <w:sz w:val="16"/>
                <w:szCs w:val="16"/>
              </w:rPr>
            </w:pPr>
            <w:r w:rsidRPr="00C11BBE">
              <w:rPr>
                <w:rFonts w:cs="Arial"/>
                <w:color w:val="000000"/>
                <w:sz w:val="16"/>
                <w:szCs w:val="16"/>
              </w:rPr>
              <w:t xml:space="preserve">Oncidium; </w:t>
            </w:r>
            <w:proofErr w:type="spellStart"/>
            <w:r w:rsidRPr="00C11BBE">
              <w:rPr>
                <w:rFonts w:cs="Arial"/>
                <w:color w:val="000000"/>
                <w:sz w:val="16"/>
                <w:szCs w:val="16"/>
              </w:rPr>
              <w:t>xOncidesa</w:t>
            </w:r>
            <w:proofErr w:type="spellEnd"/>
            <w:r w:rsidRPr="00C11BBE">
              <w:rPr>
                <w:rFonts w:cs="Arial"/>
                <w:color w:val="000000"/>
                <w:sz w:val="16"/>
                <w:szCs w:val="16"/>
              </w:rPr>
              <w:t xml:space="preserve">; </w:t>
            </w:r>
            <w:proofErr w:type="spellStart"/>
            <w:r w:rsidRPr="00C11BBE">
              <w:rPr>
                <w:rFonts w:cs="Arial"/>
                <w:color w:val="000000"/>
                <w:sz w:val="16"/>
                <w:szCs w:val="16"/>
              </w:rPr>
              <w:t>xIonocidium</w:t>
            </w:r>
            <w:proofErr w:type="spellEnd"/>
            <w:r w:rsidRPr="00C11BBE">
              <w:rPr>
                <w:rFonts w:cs="Arial"/>
                <w:color w:val="000000"/>
                <w:sz w:val="16"/>
                <w:szCs w:val="16"/>
              </w:rPr>
              <w:t xml:space="preserve">, </w:t>
            </w:r>
            <w:proofErr w:type="spellStart"/>
            <w:r w:rsidRPr="00C11BBE">
              <w:rPr>
                <w:rFonts w:cs="Arial"/>
                <w:color w:val="000000"/>
                <w:sz w:val="16"/>
                <w:szCs w:val="16"/>
              </w:rPr>
              <w:t>xZelenkocidium</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4BD3CF4A" w14:textId="77777777" w:rsidR="00CE3734" w:rsidRPr="00C11BBE" w:rsidRDefault="00CE3734" w:rsidP="00572B51">
            <w:pPr>
              <w:rPr>
                <w:rFonts w:cs="Arial"/>
                <w:color w:val="000000"/>
                <w:sz w:val="16"/>
                <w:szCs w:val="16"/>
              </w:rPr>
            </w:pPr>
            <w:r w:rsidRPr="00C11BBE">
              <w:rPr>
                <w:rFonts w:cs="Arial"/>
                <w:color w:val="000000"/>
                <w:sz w:val="16"/>
                <w:szCs w:val="16"/>
              </w:rPr>
              <w:t xml:space="preserve">Oncidium; </w:t>
            </w:r>
            <w:proofErr w:type="spellStart"/>
            <w:r w:rsidRPr="00C11BBE">
              <w:rPr>
                <w:rFonts w:cs="Arial"/>
                <w:color w:val="000000"/>
                <w:sz w:val="16"/>
                <w:szCs w:val="16"/>
              </w:rPr>
              <w:t>xOncidesa</w:t>
            </w:r>
            <w:proofErr w:type="spellEnd"/>
            <w:r w:rsidRPr="00C11BBE">
              <w:rPr>
                <w:rFonts w:cs="Arial"/>
                <w:color w:val="000000"/>
                <w:sz w:val="16"/>
                <w:szCs w:val="16"/>
              </w:rPr>
              <w:t xml:space="preserve">; </w:t>
            </w:r>
            <w:proofErr w:type="spellStart"/>
            <w:r w:rsidRPr="00C11BBE">
              <w:rPr>
                <w:rFonts w:cs="Arial"/>
                <w:color w:val="000000"/>
                <w:sz w:val="16"/>
                <w:szCs w:val="16"/>
              </w:rPr>
              <w:t>xIonocidium</w:t>
            </w:r>
            <w:proofErr w:type="spellEnd"/>
            <w:r w:rsidRPr="00C11BBE">
              <w:rPr>
                <w:rFonts w:cs="Arial"/>
                <w:color w:val="000000"/>
                <w:sz w:val="16"/>
                <w:szCs w:val="16"/>
              </w:rPr>
              <w:t xml:space="preserve">, </w:t>
            </w:r>
            <w:proofErr w:type="spellStart"/>
            <w:r w:rsidRPr="00C11BBE">
              <w:rPr>
                <w:rFonts w:cs="Arial"/>
                <w:color w:val="000000"/>
                <w:sz w:val="16"/>
                <w:szCs w:val="16"/>
              </w:rPr>
              <w:t>xZelenkocidium</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17C42167" w14:textId="77777777" w:rsidR="00CE3734" w:rsidRPr="00C11BBE" w:rsidRDefault="00CE3734" w:rsidP="00572B51">
            <w:pPr>
              <w:jc w:val="left"/>
              <w:rPr>
                <w:rFonts w:cs="Arial"/>
                <w:sz w:val="16"/>
                <w:szCs w:val="16"/>
              </w:rPr>
            </w:pPr>
            <w:r w:rsidRPr="00C11BBE">
              <w:rPr>
                <w:rFonts w:cs="Arial"/>
                <w:i/>
                <w:sz w:val="16"/>
                <w:lang w:val="it-IT"/>
              </w:rPr>
              <w:t>Oncidium</w:t>
            </w:r>
            <w:r w:rsidRPr="00C11BBE">
              <w:rPr>
                <w:rFonts w:cs="Arial"/>
                <w:sz w:val="16"/>
                <w:lang w:val="it-IT"/>
              </w:rPr>
              <w:t xml:space="preserve"> Sw.; ×</w:t>
            </w:r>
            <w:r w:rsidRPr="00C11BBE">
              <w:rPr>
                <w:rFonts w:cs="Arial"/>
                <w:i/>
                <w:sz w:val="16"/>
                <w:lang w:val="it-IT"/>
              </w:rPr>
              <w:t>Oncidesa</w:t>
            </w:r>
            <w:r w:rsidRPr="00C11BBE">
              <w:rPr>
                <w:rFonts w:cs="Arial"/>
                <w:sz w:val="16"/>
                <w:lang w:val="it-IT"/>
              </w:rPr>
              <w:t xml:space="preserve"> Hort.; ×</w:t>
            </w:r>
            <w:r w:rsidRPr="00C11BBE">
              <w:rPr>
                <w:rFonts w:cs="Arial"/>
                <w:i/>
                <w:sz w:val="16"/>
                <w:lang w:val="it-IT"/>
              </w:rPr>
              <w:t>Ionocidium</w:t>
            </w:r>
            <w:r w:rsidRPr="00C11BBE">
              <w:rPr>
                <w:rFonts w:cs="Arial"/>
                <w:sz w:val="16"/>
                <w:lang w:val="it-IT"/>
              </w:rPr>
              <w:t xml:space="preserve"> Hort.; ×</w:t>
            </w:r>
            <w:r w:rsidRPr="00C11BBE">
              <w:rPr>
                <w:rFonts w:cs="Arial"/>
                <w:i/>
                <w:sz w:val="16"/>
                <w:lang w:val="it-IT"/>
              </w:rPr>
              <w:t>Zelenkocidium</w:t>
            </w:r>
            <w:r w:rsidRPr="00C11BBE">
              <w:rPr>
                <w:rFonts w:cs="Arial"/>
                <w:sz w:val="16"/>
                <w:lang w:val="it-IT"/>
              </w:rPr>
              <w:t xml:space="preserve"> J.M.H.Shaw.</w:t>
            </w:r>
          </w:p>
        </w:tc>
      </w:tr>
      <w:tr w:rsidR="00CE3734" w:rsidRPr="00D13960" w14:paraId="0C58DF89" w14:textId="77777777" w:rsidTr="00572B51">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shd w:val="clear" w:color="auto" w:fill="auto"/>
          </w:tcPr>
          <w:p w14:paraId="36B45B85" w14:textId="77777777" w:rsidR="00CE3734" w:rsidRPr="00C11BBE" w:rsidRDefault="00CE3734" w:rsidP="00572B51">
            <w:pPr>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p w14:paraId="4027BFEE" w14:textId="77777777" w:rsidR="00CE3734" w:rsidRPr="00C11BBE" w:rsidRDefault="00CE3734" w:rsidP="00572B51">
            <w:pPr>
              <w:rPr>
                <w:rFonts w:cs="Arial"/>
                <w:sz w:val="16"/>
                <w:szCs w:val="16"/>
                <w:lang w:val="it-IT"/>
              </w:rPr>
            </w:pPr>
            <w:r w:rsidRPr="00C11BB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4FFAD34B" w14:textId="77777777" w:rsidR="00CE3734" w:rsidRPr="00C11BBE" w:rsidRDefault="00CE3734" w:rsidP="00572B51">
            <w:pPr>
              <w:jc w:val="left"/>
              <w:rPr>
                <w:rFonts w:cs="Arial"/>
                <w:color w:val="000000"/>
                <w:sz w:val="16"/>
                <w:szCs w:val="16"/>
              </w:rPr>
            </w:pPr>
            <w:r w:rsidRPr="00C11BBE">
              <w:rPr>
                <w:rFonts w:cs="Arial"/>
                <w:color w:val="000000"/>
                <w:sz w:val="16"/>
                <w:szCs w:val="16"/>
              </w:rPr>
              <w:t>TC/59/27,</w:t>
            </w:r>
          </w:p>
          <w:p w14:paraId="6488C92C" w14:textId="77777777" w:rsidR="00CE3734" w:rsidRPr="00C11BBE" w:rsidRDefault="00CE3734" w:rsidP="00572B51">
            <w:pPr>
              <w:jc w:val="left"/>
              <w:rPr>
                <w:rFonts w:cs="Arial"/>
                <w:color w:val="000000"/>
                <w:sz w:val="16"/>
                <w:szCs w:val="16"/>
              </w:rPr>
            </w:pPr>
            <w:r w:rsidRPr="00C11BBE">
              <w:rPr>
                <w:rFonts w:cs="Arial"/>
                <w:color w:val="000000"/>
                <w:sz w:val="16"/>
                <w:szCs w:val="16"/>
              </w:rPr>
              <w:t>TG/294/1 Corr. Rev. 4</w:t>
            </w:r>
          </w:p>
        </w:tc>
        <w:tc>
          <w:tcPr>
            <w:tcW w:w="1382" w:type="dxa"/>
            <w:tcBorders>
              <w:top w:val="single" w:sz="4" w:space="0" w:color="auto"/>
              <w:left w:val="nil"/>
              <w:bottom w:val="single" w:sz="4" w:space="0" w:color="auto"/>
              <w:right w:val="single" w:sz="4" w:space="0" w:color="auto"/>
            </w:tcBorders>
            <w:shd w:val="clear" w:color="auto" w:fill="auto"/>
          </w:tcPr>
          <w:p w14:paraId="6E9A9085" w14:textId="77777777" w:rsidR="00CE3734" w:rsidRPr="00C11BBE" w:rsidRDefault="00CE3734" w:rsidP="00572B51">
            <w:pPr>
              <w:jc w:val="left"/>
              <w:rPr>
                <w:rFonts w:cs="Arial"/>
                <w:color w:val="000000"/>
                <w:sz w:val="16"/>
                <w:szCs w:val="16"/>
              </w:rPr>
            </w:pPr>
            <w:r w:rsidRPr="00C11BBE">
              <w:rPr>
                <w:rFonts w:cs="Arial"/>
                <w:color w:val="000000"/>
                <w:sz w:val="16"/>
                <w:szCs w:val="16"/>
              </w:rPr>
              <w:t>Tomato Rootstocks</w:t>
            </w:r>
          </w:p>
        </w:tc>
        <w:tc>
          <w:tcPr>
            <w:tcW w:w="1382" w:type="dxa"/>
            <w:tcBorders>
              <w:top w:val="single" w:sz="4" w:space="0" w:color="auto"/>
              <w:left w:val="nil"/>
              <w:bottom w:val="single" w:sz="4" w:space="0" w:color="auto"/>
              <w:right w:val="single" w:sz="4" w:space="0" w:color="auto"/>
            </w:tcBorders>
            <w:shd w:val="clear" w:color="auto" w:fill="auto"/>
          </w:tcPr>
          <w:p w14:paraId="3AA741F7" w14:textId="77777777" w:rsidR="00CE3734" w:rsidRPr="00C11BBE" w:rsidRDefault="00CE3734" w:rsidP="00572B51">
            <w:pPr>
              <w:rPr>
                <w:rFonts w:cs="Arial"/>
                <w:color w:val="000000"/>
                <w:sz w:val="16"/>
                <w:szCs w:val="16"/>
              </w:rPr>
            </w:pPr>
            <w:r w:rsidRPr="00C11BBE">
              <w:rPr>
                <w:rFonts w:cs="Arial"/>
                <w:color w:val="000000"/>
                <w:sz w:val="16"/>
                <w:szCs w:val="16"/>
              </w:rPr>
              <w:t>Porte-</w:t>
            </w:r>
            <w:proofErr w:type="spellStart"/>
            <w:r w:rsidRPr="00C11BBE">
              <w:rPr>
                <w:rFonts w:cs="Arial"/>
                <w:color w:val="000000"/>
                <w:sz w:val="16"/>
                <w:szCs w:val="16"/>
              </w:rPr>
              <w:t>greffe</w:t>
            </w:r>
            <w:proofErr w:type="spellEnd"/>
            <w:r w:rsidRPr="00C11BBE">
              <w:rPr>
                <w:rFonts w:cs="Arial"/>
                <w:color w:val="000000"/>
                <w:sz w:val="16"/>
                <w:szCs w:val="16"/>
              </w:rPr>
              <w:t xml:space="preserve"> de </w:t>
            </w:r>
            <w:proofErr w:type="spellStart"/>
            <w:r w:rsidRPr="00C11BBE">
              <w:rPr>
                <w:rFonts w:cs="Arial"/>
                <w:color w:val="000000"/>
                <w:sz w:val="16"/>
                <w:szCs w:val="16"/>
              </w:rPr>
              <w:t>tomate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3D9A801D"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Tomatenunter</w:t>
            </w:r>
            <w:proofErr w:type="spellEnd"/>
            <w:r w:rsidRPr="00C11BBE">
              <w:rPr>
                <w:rFonts w:cs="Arial"/>
                <w:color w:val="000000"/>
                <w:sz w:val="16"/>
                <w:szCs w:val="16"/>
              </w:rPr>
              <w:t>-</w:t>
            </w:r>
          </w:p>
        </w:tc>
        <w:tc>
          <w:tcPr>
            <w:tcW w:w="1382" w:type="dxa"/>
            <w:tcBorders>
              <w:top w:val="single" w:sz="4" w:space="0" w:color="auto"/>
              <w:left w:val="nil"/>
              <w:bottom w:val="single" w:sz="4" w:space="0" w:color="auto"/>
              <w:right w:val="single" w:sz="4" w:space="0" w:color="auto"/>
            </w:tcBorders>
            <w:shd w:val="clear" w:color="auto" w:fill="auto"/>
          </w:tcPr>
          <w:p w14:paraId="6B31BB23" w14:textId="77777777" w:rsidR="00CE3734" w:rsidRPr="00C11BBE" w:rsidRDefault="00CE3734" w:rsidP="00572B51">
            <w:pPr>
              <w:rPr>
                <w:rFonts w:cs="Arial"/>
                <w:color w:val="000000"/>
                <w:sz w:val="16"/>
                <w:szCs w:val="16"/>
              </w:rPr>
            </w:pPr>
            <w:proofErr w:type="spellStart"/>
            <w:r w:rsidRPr="00C11BBE">
              <w:rPr>
                <w:rFonts w:cs="Arial"/>
                <w:color w:val="000000"/>
                <w:sz w:val="16"/>
                <w:szCs w:val="16"/>
              </w:rPr>
              <w:t>Portainjertos</w:t>
            </w:r>
            <w:proofErr w:type="spellEnd"/>
            <w:r w:rsidRPr="00C11BBE">
              <w:rPr>
                <w:rFonts w:cs="Arial"/>
                <w:color w:val="000000"/>
                <w:sz w:val="16"/>
                <w:szCs w:val="16"/>
              </w:rPr>
              <w:t xml:space="preserve"> de </w:t>
            </w:r>
            <w:proofErr w:type="spellStart"/>
            <w:r w:rsidRPr="00C11BBE">
              <w:rPr>
                <w:rFonts w:cs="Arial"/>
                <w:color w:val="000000"/>
                <w:sz w:val="16"/>
                <w:szCs w:val="16"/>
              </w:rPr>
              <w:t>tomate</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6DE52F6A" w14:textId="77777777" w:rsidR="00CE3734" w:rsidRPr="00C11BBE" w:rsidRDefault="00CE3734" w:rsidP="00572B51">
            <w:pPr>
              <w:jc w:val="left"/>
              <w:rPr>
                <w:rFonts w:cs="Arial"/>
                <w:i/>
                <w:sz w:val="16"/>
                <w:lang w:val="it-IT"/>
              </w:rPr>
            </w:pPr>
            <w:r w:rsidRPr="00C11BBE">
              <w:rPr>
                <w:rFonts w:cs="Arial"/>
                <w:i/>
                <w:sz w:val="16"/>
                <w:lang w:val="it-IT"/>
              </w:rPr>
              <w:t xml:space="preserve">Solanum habrochaites S. Knapp &amp; D.M. Spooner; Solanum lycopersicum L. x Solanum habrochaites S. Knapp &amp; D.M. Spooner; Solanum lycopersicum L. x </w:t>
            </w:r>
            <w:r w:rsidRPr="00C11BBE">
              <w:rPr>
                <w:rFonts w:cs="Arial"/>
                <w:i/>
                <w:sz w:val="16"/>
                <w:lang w:val="it-IT"/>
              </w:rPr>
              <w:br/>
              <w:t>Solanum peruvianum (L.) Mill.; Solanum pimpinellifolium L. x Solanum habrochaites S. Knapp &amp; D.M. Spooner</w:t>
            </w:r>
          </w:p>
        </w:tc>
      </w:tr>
    </w:tbl>
    <w:p w14:paraId="48843F25" w14:textId="77777777" w:rsidR="00CE3734" w:rsidRPr="00A66CAA" w:rsidRDefault="00CE3734" w:rsidP="00CE3734">
      <w:pPr>
        <w:rPr>
          <w:lang w:val="it-IT"/>
        </w:rPr>
      </w:pPr>
    </w:p>
    <w:p w14:paraId="14774702" w14:textId="742F128C" w:rsidR="00CE3734" w:rsidRDefault="00CE3734" w:rsidP="00CE3734">
      <w:r>
        <w:fldChar w:fldCharType="begin"/>
      </w:r>
      <w:r>
        <w:instrText xml:space="preserve"> AUTONUM  </w:instrText>
      </w:r>
      <w:r>
        <w:fldChar w:fldCharType="end"/>
      </w:r>
      <w:r>
        <w:tab/>
        <w:t>UPOV has adopted 338 Test Guidelines, which are freely available on the UPOV website (</w:t>
      </w:r>
      <w:hyperlink r:id="rId10" w:history="1">
        <w:r w:rsidRPr="009F43AF">
          <w:rPr>
            <w:rStyle w:val="Hyperlink"/>
          </w:rPr>
          <w:t>http://www.upov.int/test_guidelines/en/</w:t>
        </w:r>
      </w:hyperlink>
      <w:r>
        <w:t>).</w:t>
      </w:r>
    </w:p>
    <w:p w14:paraId="3EEBE607" w14:textId="77777777" w:rsidR="00CE3734" w:rsidRDefault="00CE3734" w:rsidP="00CE3734"/>
    <w:p w14:paraId="7AE46D43" w14:textId="77777777" w:rsidR="00CE3734" w:rsidRPr="00875513" w:rsidRDefault="00CE3734" w:rsidP="00CE3734">
      <w:r>
        <w:fldChar w:fldCharType="begin"/>
      </w:r>
      <w:r>
        <w:instrText xml:space="preserve"> AUTONUM  </w:instrText>
      </w:r>
      <w:r>
        <w:fldChar w:fldCharType="end"/>
      </w:r>
      <w:r>
        <w:tab/>
      </w:r>
      <w:proofErr w:type="gramStart"/>
      <w:r>
        <w:t>On the basis of</w:t>
      </w:r>
      <w:proofErr w:type="gramEnd"/>
      <w:r>
        <w:t xml:space="preserve"> the </w:t>
      </w:r>
      <w:r w:rsidRPr="00875513">
        <w:t>recommendations of the TC-EDC, as set out in Annex II of this document, the TC agreed there were editorial clarifications required from the leading experts for the draft Test Guidelines for Weigela and partial revision of the Test Guidelines for Industrial Chicory.</w:t>
      </w:r>
    </w:p>
    <w:p w14:paraId="28409190" w14:textId="77777777" w:rsidR="00CE3734" w:rsidRPr="00875513" w:rsidRDefault="00CE3734" w:rsidP="00CE3734"/>
    <w:p w14:paraId="501CFC48" w14:textId="77777777" w:rsidR="00CE3734" w:rsidRPr="00A66CAA" w:rsidRDefault="00CE3734" w:rsidP="00875513">
      <w:pPr>
        <w:keepNext/>
        <w:rPr>
          <w:lang w:val="it-IT"/>
        </w:rPr>
      </w:pPr>
      <w:r w:rsidRPr="00875513">
        <w:fldChar w:fldCharType="begin"/>
      </w:r>
      <w:r w:rsidRPr="00875513">
        <w:instrText xml:space="preserve"> AUTONUM  </w:instrText>
      </w:r>
      <w:r w:rsidRPr="00875513">
        <w:fldChar w:fldCharType="end"/>
      </w:r>
      <w:r w:rsidRPr="00875513">
        <w:tab/>
        <w:t>The TC noted that the following draft Test Guidelines had not been considered by the TC</w:t>
      </w:r>
      <w:r>
        <w:t>-EDC, at its meeting on October 17, 18 and 23, 2023, and would be considered at its subsequent meeting:</w:t>
      </w:r>
    </w:p>
    <w:p w14:paraId="03072E20" w14:textId="77777777" w:rsidR="00CE3734" w:rsidRDefault="00CE3734" w:rsidP="00875513">
      <w:pPr>
        <w:keepNext/>
        <w:rPr>
          <w:lang w:val="it-IT"/>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B85EB9" w14:paraId="4B070D9C"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45813E8B" w14:textId="77E7A316" w:rsidR="00CE3734" w:rsidRPr="00B85EB9" w:rsidRDefault="00CE3734" w:rsidP="00875513">
            <w:pPr>
              <w:keepNext/>
              <w:jc w:val="left"/>
              <w:rPr>
                <w:rFonts w:eastAsia="MS Mincho" w:cs="Arial"/>
                <w:bCs/>
                <w:sz w:val="16"/>
                <w:szCs w:val="16"/>
                <w:lang w:eastAsia="ja-JP"/>
              </w:rPr>
            </w:pPr>
          </w:p>
        </w:tc>
        <w:tc>
          <w:tcPr>
            <w:tcW w:w="590" w:type="dxa"/>
            <w:tcBorders>
              <w:top w:val="single" w:sz="4" w:space="0" w:color="auto"/>
              <w:bottom w:val="single" w:sz="4" w:space="0" w:color="auto"/>
            </w:tcBorders>
            <w:shd w:val="clear" w:color="auto" w:fill="D9D9D9"/>
            <w:vAlign w:val="center"/>
          </w:tcPr>
          <w:p w14:paraId="0A4927D4" w14:textId="77777777" w:rsidR="00CE3734" w:rsidRPr="00B85EB9" w:rsidRDefault="00CE3734" w:rsidP="00875513">
            <w:pPr>
              <w:keepNext/>
              <w:jc w:val="left"/>
              <w:rPr>
                <w:rFonts w:eastAsia="MS Mincho" w:cs="Arial"/>
                <w:bCs/>
                <w:sz w:val="16"/>
                <w:szCs w:val="16"/>
                <w:lang w:eastAsia="ja-JP"/>
              </w:rPr>
            </w:pPr>
            <w:r w:rsidRPr="00B85EB9">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3389A584" w14:textId="77777777" w:rsidR="00CE3734" w:rsidRPr="00B85EB9" w:rsidRDefault="00CE3734" w:rsidP="00875513">
            <w:pPr>
              <w:keepNext/>
              <w:ind w:left="-36"/>
              <w:jc w:val="left"/>
              <w:rPr>
                <w:rFonts w:eastAsia="MS Mincho" w:cs="Arial"/>
                <w:bCs/>
                <w:sz w:val="16"/>
                <w:szCs w:val="16"/>
                <w:lang w:eastAsia="ja-JP"/>
              </w:rPr>
            </w:pPr>
            <w:r w:rsidRPr="00B85EB9">
              <w:rPr>
                <w:rFonts w:eastAsia="MS Mincho" w:cs="Arial"/>
                <w:bCs/>
                <w:sz w:val="16"/>
                <w:szCs w:val="16"/>
                <w:lang w:val="fr-CH" w:eastAsia="ja-JP"/>
              </w:rPr>
              <w:t xml:space="preserve">Document No. </w:t>
            </w:r>
            <w:r w:rsidRPr="00B85EB9">
              <w:rPr>
                <w:rFonts w:eastAsia="MS Mincho" w:cs="Arial"/>
                <w:bCs/>
                <w:sz w:val="16"/>
                <w:szCs w:val="16"/>
                <w:lang w:val="fr-CH" w:eastAsia="ja-JP"/>
              </w:rPr>
              <w:br/>
              <w:t xml:space="preserve">No. du document </w:t>
            </w:r>
            <w:r w:rsidRPr="00B85EB9">
              <w:rPr>
                <w:rFonts w:eastAsia="MS Mincho" w:cs="Arial"/>
                <w:bCs/>
                <w:sz w:val="16"/>
                <w:szCs w:val="16"/>
                <w:lang w:val="fr-CH" w:eastAsia="ja-JP"/>
              </w:rPr>
              <w:br/>
            </w:r>
            <w:proofErr w:type="spellStart"/>
            <w:r w:rsidRPr="00B85EB9">
              <w:rPr>
                <w:rFonts w:eastAsia="MS Mincho" w:cs="Arial"/>
                <w:bCs/>
                <w:sz w:val="16"/>
                <w:szCs w:val="16"/>
                <w:lang w:val="fr-CH" w:eastAsia="ja-JP"/>
              </w:rPr>
              <w:t>Dokument</w:t>
            </w:r>
            <w:proofErr w:type="spellEnd"/>
            <w:r w:rsidRPr="00B85EB9">
              <w:rPr>
                <w:rFonts w:eastAsia="MS Mincho" w:cs="Arial"/>
                <w:bCs/>
                <w:sz w:val="16"/>
                <w:szCs w:val="16"/>
                <w:lang w:val="fr-CH" w:eastAsia="ja-JP"/>
              </w:rPr>
              <w:t xml:space="preserve">-Nr. </w:t>
            </w:r>
            <w:r w:rsidRPr="00B85EB9">
              <w:rPr>
                <w:rFonts w:eastAsia="MS Mincho" w:cs="Arial"/>
                <w:bCs/>
                <w:sz w:val="16"/>
                <w:szCs w:val="16"/>
                <w:lang w:val="fr-CH" w:eastAsia="ja-JP"/>
              </w:rPr>
              <w:br/>
            </w:r>
            <w:proofErr w:type="gramStart"/>
            <w:r w:rsidRPr="00B85EB9">
              <w:rPr>
                <w:rFonts w:eastAsia="MS Mincho" w:cs="Arial"/>
                <w:bCs/>
                <w:sz w:val="16"/>
                <w:szCs w:val="16"/>
                <w:lang w:eastAsia="ja-JP"/>
              </w:rPr>
              <w:t>No</w:t>
            </w:r>
            <w:proofErr w:type="gramEnd"/>
            <w:r w:rsidRPr="00B85EB9">
              <w:rPr>
                <w:rFonts w:eastAsia="MS Mincho" w:cs="Arial"/>
                <w:bCs/>
                <w:sz w:val="16"/>
                <w:szCs w:val="16"/>
                <w:lang w:eastAsia="ja-JP"/>
              </w:rPr>
              <w:t xml:space="preserve"> del </w:t>
            </w:r>
            <w:proofErr w:type="spellStart"/>
            <w:r w:rsidRPr="00B85EB9">
              <w:rPr>
                <w:rFonts w:eastAsia="MS Mincho" w:cs="Arial"/>
                <w:bCs/>
                <w:sz w:val="16"/>
                <w:szCs w:val="16"/>
                <w:lang w:eastAsia="ja-JP"/>
              </w:rPr>
              <w:t>documento</w:t>
            </w:r>
            <w:proofErr w:type="spellEnd"/>
          </w:p>
        </w:tc>
        <w:tc>
          <w:tcPr>
            <w:tcW w:w="1382" w:type="dxa"/>
            <w:tcBorders>
              <w:top w:val="single" w:sz="4" w:space="0" w:color="auto"/>
              <w:bottom w:val="single" w:sz="4" w:space="0" w:color="auto"/>
            </w:tcBorders>
            <w:shd w:val="clear" w:color="auto" w:fill="D9D9D9"/>
            <w:vAlign w:val="center"/>
          </w:tcPr>
          <w:p w14:paraId="429F86F4" w14:textId="77777777" w:rsidR="00CE3734" w:rsidRPr="00B85EB9" w:rsidRDefault="00CE3734" w:rsidP="00875513">
            <w:pPr>
              <w:keepNext/>
              <w:jc w:val="left"/>
              <w:rPr>
                <w:rFonts w:eastAsia="MS Mincho" w:cs="Arial"/>
                <w:bCs/>
                <w:sz w:val="16"/>
                <w:szCs w:val="16"/>
                <w:lang w:eastAsia="ja-JP"/>
              </w:rPr>
            </w:pPr>
            <w:r w:rsidRPr="00B85EB9">
              <w:rPr>
                <w:rFonts w:eastAsia="MS Mincho" w:cs="Arial"/>
                <w:bCs/>
                <w:sz w:val="16"/>
                <w:szCs w:val="16"/>
                <w:lang w:eastAsia="ja-JP"/>
              </w:rPr>
              <w:t>English</w:t>
            </w:r>
          </w:p>
        </w:tc>
        <w:tc>
          <w:tcPr>
            <w:tcW w:w="1382" w:type="dxa"/>
            <w:tcBorders>
              <w:top w:val="single" w:sz="4" w:space="0" w:color="auto"/>
              <w:bottom w:val="single" w:sz="4" w:space="0" w:color="auto"/>
            </w:tcBorders>
            <w:shd w:val="clear" w:color="auto" w:fill="D9D9D9"/>
            <w:vAlign w:val="center"/>
          </w:tcPr>
          <w:p w14:paraId="7D091BD9" w14:textId="77777777" w:rsidR="00CE3734" w:rsidRPr="00B85EB9" w:rsidRDefault="00CE3734" w:rsidP="00875513">
            <w:pPr>
              <w:keepNext/>
              <w:jc w:val="left"/>
              <w:rPr>
                <w:rFonts w:eastAsia="MS Mincho" w:cs="Arial"/>
                <w:sz w:val="16"/>
                <w:szCs w:val="16"/>
                <w:lang w:eastAsia="ja-JP"/>
              </w:rPr>
            </w:pPr>
            <w:proofErr w:type="spellStart"/>
            <w:r w:rsidRPr="00B85EB9">
              <w:rPr>
                <w:rFonts w:eastAsia="MS Mincho" w:cs="Arial"/>
                <w:sz w:val="16"/>
                <w:szCs w:val="16"/>
                <w:lang w:eastAsia="ja-JP"/>
              </w:rPr>
              <w:t>Français</w:t>
            </w:r>
            <w:proofErr w:type="spellEnd"/>
          </w:p>
        </w:tc>
        <w:tc>
          <w:tcPr>
            <w:tcW w:w="1382" w:type="dxa"/>
            <w:tcBorders>
              <w:top w:val="single" w:sz="4" w:space="0" w:color="auto"/>
              <w:bottom w:val="single" w:sz="4" w:space="0" w:color="auto"/>
            </w:tcBorders>
            <w:shd w:val="clear" w:color="auto" w:fill="D9D9D9"/>
            <w:vAlign w:val="center"/>
          </w:tcPr>
          <w:p w14:paraId="617E5289" w14:textId="77777777" w:rsidR="00CE3734" w:rsidRPr="00B85EB9" w:rsidRDefault="00CE3734" w:rsidP="00875513">
            <w:pPr>
              <w:keepNext/>
              <w:jc w:val="left"/>
              <w:rPr>
                <w:rFonts w:eastAsia="MS Mincho" w:cs="Arial"/>
                <w:sz w:val="16"/>
                <w:szCs w:val="16"/>
                <w:lang w:eastAsia="ja-JP"/>
              </w:rPr>
            </w:pPr>
            <w:r w:rsidRPr="00B85EB9">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4631319A" w14:textId="77777777" w:rsidR="00CE3734" w:rsidRPr="00B85EB9" w:rsidRDefault="00CE3734" w:rsidP="00875513">
            <w:pPr>
              <w:keepNext/>
              <w:jc w:val="left"/>
              <w:rPr>
                <w:rFonts w:eastAsia="MS Mincho" w:cs="Arial"/>
                <w:sz w:val="16"/>
                <w:szCs w:val="16"/>
                <w:lang w:eastAsia="ja-JP"/>
              </w:rPr>
            </w:pPr>
            <w:proofErr w:type="spellStart"/>
            <w:r w:rsidRPr="00B85EB9">
              <w:rPr>
                <w:rFonts w:eastAsia="MS Mincho" w:cs="Arial"/>
                <w:sz w:val="16"/>
                <w:szCs w:val="16"/>
                <w:lang w:eastAsia="ja-JP"/>
              </w:rPr>
              <w:t>Español</w:t>
            </w:r>
            <w:proofErr w:type="spellEnd"/>
          </w:p>
        </w:tc>
        <w:tc>
          <w:tcPr>
            <w:tcW w:w="1701" w:type="dxa"/>
            <w:tcBorders>
              <w:top w:val="single" w:sz="4" w:space="0" w:color="auto"/>
              <w:bottom w:val="single" w:sz="4" w:space="0" w:color="auto"/>
            </w:tcBorders>
            <w:shd w:val="clear" w:color="auto" w:fill="D9D9D9"/>
            <w:vAlign w:val="center"/>
          </w:tcPr>
          <w:p w14:paraId="6848C6FF" w14:textId="77777777" w:rsidR="00CE3734" w:rsidRPr="00B85EB9" w:rsidRDefault="00CE3734" w:rsidP="00875513">
            <w:pPr>
              <w:keepNext/>
              <w:jc w:val="left"/>
              <w:rPr>
                <w:rFonts w:eastAsia="MS Mincho" w:cs="Arial"/>
                <w:sz w:val="16"/>
                <w:szCs w:val="16"/>
                <w:lang w:eastAsia="ja-JP"/>
              </w:rPr>
            </w:pPr>
            <w:r w:rsidRPr="00B85EB9">
              <w:rPr>
                <w:rFonts w:eastAsia="MS Mincho" w:cs="Arial"/>
                <w:sz w:val="16"/>
                <w:szCs w:val="16"/>
                <w:lang w:eastAsia="ja-JP"/>
              </w:rPr>
              <w:t>Botanical name</w:t>
            </w:r>
          </w:p>
        </w:tc>
      </w:tr>
      <w:tr w:rsidR="00CE3734" w:rsidRPr="00D13960" w14:paraId="2AC7FA94"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68A205DE" w14:textId="77777777" w:rsidR="00CE3734" w:rsidRPr="00B85EB9" w:rsidRDefault="00CE3734" w:rsidP="00875513">
            <w:pPr>
              <w:keepNext/>
              <w:spacing w:before="60" w:after="120"/>
              <w:ind w:left="-36"/>
              <w:jc w:val="left"/>
              <w:rPr>
                <w:rFonts w:cs="Arial"/>
                <w:sz w:val="16"/>
                <w:szCs w:val="16"/>
                <w:u w:val="single"/>
                <w:lang w:val="fr-FR"/>
              </w:rPr>
            </w:pPr>
            <w:r w:rsidRPr="00B85EB9">
              <w:rPr>
                <w:rFonts w:cs="Arial"/>
                <w:bCs/>
                <w:sz w:val="16"/>
                <w:szCs w:val="16"/>
                <w:u w:val="single"/>
                <w:lang w:val="fr-FR"/>
              </w:rPr>
              <w:t>NEW TEST GUIDELINES / NOUVEAUX PRINCIPES DIRECTEURS D’EXAMEN / NEUE PRÜFUNGSRICHTILINIEN /</w:t>
            </w:r>
            <w:r w:rsidRPr="00B85EB9">
              <w:rPr>
                <w:rFonts w:cs="Arial"/>
                <w:bCs/>
                <w:sz w:val="16"/>
                <w:szCs w:val="16"/>
                <w:u w:val="single"/>
                <w:lang w:val="fr-FR"/>
              </w:rPr>
              <w:br/>
              <w:t>NUEVAS DIRECTRICES DE EXAMEN</w:t>
            </w:r>
          </w:p>
        </w:tc>
      </w:tr>
      <w:tr w:rsidR="00CE3734" w:rsidRPr="00E87744" w14:paraId="4021B312"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4E4CCF1" w14:textId="77777777" w:rsidR="00CE3734" w:rsidRPr="00E87744" w:rsidRDefault="00CE3734" w:rsidP="00572B51">
            <w:pPr>
              <w:rPr>
                <w:rFonts w:cs="Arial"/>
                <w:sz w:val="16"/>
                <w:szCs w:val="16"/>
                <w:lang w:val="fr-FR"/>
              </w:rPr>
            </w:pPr>
            <w:r>
              <w:rPr>
                <w:rFonts w:cs="Arial"/>
                <w:sz w:val="16"/>
                <w:szCs w:val="16"/>
                <w:lang w:val="fr-FR"/>
              </w:rPr>
              <w:t>JP</w:t>
            </w:r>
          </w:p>
        </w:tc>
        <w:tc>
          <w:tcPr>
            <w:tcW w:w="590" w:type="dxa"/>
            <w:tcBorders>
              <w:top w:val="single" w:sz="4" w:space="0" w:color="auto"/>
              <w:left w:val="nil"/>
              <w:bottom w:val="single" w:sz="4" w:space="0" w:color="auto"/>
              <w:right w:val="single" w:sz="4" w:space="0" w:color="auto"/>
            </w:tcBorders>
            <w:shd w:val="clear" w:color="auto" w:fill="auto"/>
          </w:tcPr>
          <w:p w14:paraId="689716D6" w14:textId="77777777" w:rsidR="00CE3734" w:rsidRPr="00E87744" w:rsidRDefault="00CE3734" w:rsidP="00572B51">
            <w:pPr>
              <w:rPr>
                <w:rFonts w:cs="Arial"/>
                <w:sz w:val="16"/>
                <w:szCs w:val="16"/>
                <w:lang w:val="fr-FR"/>
              </w:rPr>
            </w:pPr>
            <w:r>
              <w:rPr>
                <w:rFonts w:cs="Arial"/>
                <w:sz w:val="16"/>
                <w:szCs w:val="16"/>
                <w:lang w:val="fr-FR"/>
              </w:rPr>
              <w:t>TWF</w:t>
            </w:r>
          </w:p>
        </w:tc>
        <w:tc>
          <w:tcPr>
            <w:tcW w:w="1866" w:type="dxa"/>
            <w:tcBorders>
              <w:top w:val="single" w:sz="4" w:space="0" w:color="auto"/>
              <w:left w:val="nil"/>
              <w:bottom w:val="single" w:sz="4" w:space="0" w:color="auto"/>
              <w:right w:val="single" w:sz="4" w:space="0" w:color="auto"/>
            </w:tcBorders>
            <w:shd w:val="clear" w:color="auto" w:fill="auto"/>
          </w:tcPr>
          <w:p w14:paraId="0753EF0E" w14:textId="77777777" w:rsidR="00CE3734" w:rsidRPr="00E87744" w:rsidRDefault="00CE3734" w:rsidP="00572B51">
            <w:pPr>
              <w:rPr>
                <w:rFonts w:cs="Arial"/>
                <w:sz w:val="16"/>
                <w:szCs w:val="16"/>
                <w:lang w:val="fr-FR"/>
              </w:rPr>
            </w:pPr>
            <w:r>
              <w:rPr>
                <w:rFonts w:cs="Arial"/>
                <w:sz w:val="16"/>
                <w:szCs w:val="16"/>
                <w:lang w:val="fr-FR"/>
              </w:rPr>
              <w:t>TG/MORUS(proj.6)</w:t>
            </w:r>
          </w:p>
        </w:tc>
        <w:tc>
          <w:tcPr>
            <w:tcW w:w="1382" w:type="dxa"/>
            <w:tcBorders>
              <w:top w:val="single" w:sz="4" w:space="0" w:color="auto"/>
              <w:left w:val="nil"/>
              <w:bottom w:val="single" w:sz="4" w:space="0" w:color="auto"/>
              <w:right w:val="single" w:sz="4" w:space="0" w:color="auto"/>
            </w:tcBorders>
            <w:shd w:val="clear" w:color="auto" w:fill="auto"/>
          </w:tcPr>
          <w:p w14:paraId="3A06A15C" w14:textId="77777777" w:rsidR="00CE3734" w:rsidRPr="00E87744" w:rsidRDefault="00CE3734" w:rsidP="00572B51">
            <w:pPr>
              <w:rPr>
                <w:sz w:val="16"/>
                <w:lang w:val="fr-FR"/>
              </w:rPr>
            </w:pPr>
            <w:proofErr w:type="spellStart"/>
            <w:r>
              <w:rPr>
                <w:sz w:val="16"/>
                <w:lang w:val="fr-FR"/>
              </w:rPr>
              <w:t>Mulberry</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2B6925E2" w14:textId="77777777" w:rsidR="00CE3734" w:rsidRPr="00E87744" w:rsidRDefault="00CE3734" w:rsidP="00572B51">
            <w:pPr>
              <w:rPr>
                <w:sz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7BDF124F" w14:textId="77777777" w:rsidR="00CE3734" w:rsidRPr="00E87744" w:rsidRDefault="00CE3734" w:rsidP="00572B51">
            <w:pPr>
              <w:rPr>
                <w:sz w:val="16"/>
                <w:lang w:val="fr-FR"/>
              </w:rPr>
            </w:pPr>
          </w:p>
        </w:tc>
        <w:tc>
          <w:tcPr>
            <w:tcW w:w="1382" w:type="dxa"/>
            <w:tcBorders>
              <w:top w:val="single" w:sz="4" w:space="0" w:color="auto"/>
              <w:left w:val="nil"/>
              <w:bottom w:val="single" w:sz="4" w:space="0" w:color="auto"/>
              <w:right w:val="single" w:sz="4" w:space="0" w:color="auto"/>
            </w:tcBorders>
            <w:shd w:val="clear" w:color="auto" w:fill="auto"/>
          </w:tcPr>
          <w:p w14:paraId="37CE5E48" w14:textId="77777777" w:rsidR="00CE3734" w:rsidRPr="00E87744" w:rsidRDefault="00CE3734" w:rsidP="00572B51">
            <w:pPr>
              <w:rPr>
                <w:sz w:val="16"/>
                <w:lang w:val="fr-FR"/>
              </w:rPr>
            </w:pPr>
          </w:p>
        </w:tc>
        <w:tc>
          <w:tcPr>
            <w:tcW w:w="1701" w:type="dxa"/>
            <w:tcBorders>
              <w:top w:val="single" w:sz="4" w:space="0" w:color="auto"/>
              <w:left w:val="nil"/>
              <w:bottom w:val="single" w:sz="4" w:space="0" w:color="auto"/>
              <w:right w:val="single" w:sz="4" w:space="0" w:color="auto"/>
            </w:tcBorders>
            <w:shd w:val="clear" w:color="auto" w:fill="auto"/>
          </w:tcPr>
          <w:p w14:paraId="0303B41F" w14:textId="77777777" w:rsidR="00CE3734" w:rsidRPr="00E87744" w:rsidRDefault="00CE3734" w:rsidP="00572B51">
            <w:pPr>
              <w:rPr>
                <w:sz w:val="16"/>
                <w:lang w:val="fr-FR"/>
              </w:rPr>
            </w:pPr>
            <w:r w:rsidRPr="00BA73F1">
              <w:rPr>
                <w:i/>
                <w:iCs/>
                <w:sz w:val="16"/>
                <w:lang w:val="fr-FR"/>
              </w:rPr>
              <w:t>Morus</w:t>
            </w:r>
            <w:r>
              <w:rPr>
                <w:sz w:val="16"/>
                <w:lang w:val="fr-FR"/>
              </w:rPr>
              <w:t xml:space="preserve"> L.</w:t>
            </w:r>
          </w:p>
        </w:tc>
      </w:tr>
      <w:tr w:rsidR="00CE3734" w:rsidRPr="00D13960" w14:paraId="09310161"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67DFA104" w14:textId="77777777" w:rsidR="00CE3734" w:rsidRPr="00B85EB9" w:rsidRDefault="00CE3734" w:rsidP="00572B51">
            <w:pPr>
              <w:spacing w:before="60" w:after="120"/>
              <w:ind w:left="-36"/>
              <w:jc w:val="left"/>
              <w:rPr>
                <w:rFonts w:cs="Arial"/>
                <w:sz w:val="16"/>
                <w:szCs w:val="16"/>
                <w:u w:val="single"/>
                <w:lang w:val="fr-FR"/>
              </w:rPr>
            </w:pPr>
            <w:r w:rsidRPr="00B85EB9">
              <w:rPr>
                <w:rFonts w:cs="Arial"/>
                <w:bCs/>
                <w:sz w:val="16"/>
                <w:szCs w:val="16"/>
                <w:u w:val="single"/>
                <w:lang w:val="fr-FR"/>
              </w:rPr>
              <w:t xml:space="preserve">REVISIONS OF ADOPTED TEST GUIDELINES / </w:t>
            </w:r>
            <w:r w:rsidRPr="00B85EB9">
              <w:rPr>
                <w:rFonts w:cs="Arial"/>
                <w:sz w:val="16"/>
                <w:szCs w:val="16"/>
                <w:u w:val="single"/>
                <w:lang w:val="fr-FR"/>
              </w:rPr>
              <w:t xml:space="preserve">RÉVISIONS DE PRINCIPES DIRECTEURS D’EXAMEN ADOPTÉS / </w:t>
            </w:r>
            <w:r w:rsidRPr="00B85EB9">
              <w:rPr>
                <w:rFonts w:cs="Arial"/>
                <w:sz w:val="16"/>
                <w:szCs w:val="16"/>
                <w:u w:val="single"/>
                <w:lang w:val="fr-FR"/>
              </w:rPr>
              <w:br/>
              <w:t>REVISIONEN ANGENOMMENER PRÜFUNGSRICHTLINIEN / REVISIONES DE DIRECTRICES DE EXAMEN ADOPTADAS</w:t>
            </w:r>
          </w:p>
        </w:tc>
      </w:tr>
      <w:tr w:rsidR="00CE3734" w:rsidRPr="00E87744" w14:paraId="7B997FB8"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497843" w14:paraId="41A4F34C" w14:textId="77777777" w:rsidTr="00572B51">
              <w:tc>
                <w:tcPr>
                  <w:tcW w:w="645" w:type="dxa"/>
                  <w:tcMar>
                    <w:top w:w="0" w:type="dxa"/>
                    <w:left w:w="0" w:type="dxa"/>
                    <w:bottom w:w="0" w:type="dxa"/>
                    <w:right w:w="0" w:type="dxa"/>
                  </w:tcMar>
                </w:tcPr>
                <w:p w14:paraId="380EA16F" w14:textId="77777777" w:rsidR="00CE3734" w:rsidRPr="00497843" w:rsidRDefault="00CE3734" w:rsidP="00572B51">
                  <w:pPr>
                    <w:jc w:val="left"/>
                    <w:rPr>
                      <w:rFonts w:cs="Arial"/>
                      <w:sz w:val="16"/>
                      <w:szCs w:val="16"/>
                    </w:rPr>
                  </w:pPr>
                  <w:r w:rsidRPr="00497843">
                    <w:rPr>
                      <w:rFonts w:cs="Arial"/>
                      <w:sz w:val="16"/>
                      <w:szCs w:val="16"/>
                    </w:rPr>
                    <w:t>FR</w:t>
                  </w:r>
                </w:p>
                <w:p w14:paraId="2453E5D5" w14:textId="77777777" w:rsidR="00CE3734" w:rsidRPr="00497843" w:rsidRDefault="00CE3734" w:rsidP="00572B51">
                  <w:pPr>
                    <w:spacing w:line="1" w:lineRule="auto"/>
                    <w:jc w:val="left"/>
                  </w:pPr>
                </w:p>
              </w:tc>
            </w:tr>
          </w:tbl>
          <w:p w14:paraId="7016790F" w14:textId="77777777" w:rsidR="00CE3734" w:rsidRPr="00497843"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497843" w14:paraId="3796CAC5" w14:textId="77777777" w:rsidTr="00572B51">
              <w:tc>
                <w:tcPr>
                  <w:tcW w:w="885" w:type="dxa"/>
                  <w:tcMar>
                    <w:top w:w="0" w:type="dxa"/>
                    <w:left w:w="0" w:type="dxa"/>
                    <w:bottom w:w="0" w:type="dxa"/>
                    <w:right w:w="0" w:type="dxa"/>
                  </w:tcMar>
                </w:tcPr>
                <w:p w14:paraId="292F151C" w14:textId="77777777" w:rsidR="00CE3734" w:rsidRPr="00497843" w:rsidRDefault="00CE3734" w:rsidP="00572B51">
                  <w:pPr>
                    <w:jc w:val="left"/>
                    <w:rPr>
                      <w:rFonts w:cs="Arial"/>
                      <w:sz w:val="16"/>
                      <w:szCs w:val="16"/>
                    </w:rPr>
                  </w:pPr>
                  <w:r w:rsidRPr="00497843">
                    <w:rPr>
                      <w:rFonts w:cs="Arial"/>
                      <w:sz w:val="16"/>
                      <w:szCs w:val="16"/>
                    </w:rPr>
                    <w:t>TWF</w:t>
                  </w:r>
                </w:p>
                <w:p w14:paraId="0E4992F0" w14:textId="77777777" w:rsidR="00CE3734" w:rsidRPr="00497843" w:rsidRDefault="00CE3734" w:rsidP="00572B51">
                  <w:pPr>
                    <w:spacing w:line="1" w:lineRule="auto"/>
                    <w:jc w:val="left"/>
                  </w:pPr>
                </w:p>
              </w:tc>
            </w:tr>
          </w:tbl>
          <w:p w14:paraId="2EEDA948" w14:textId="77777777" w:rsidR="00CE3734" w:rsidRPr="00497843"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497843" w14:paraId="22A6616B" w14:textId="77777777" w:rsidTr="00572B51">
              <w:tc>
                <w:tcPr>
                  <w:tcW w:w="1245" w:type="dxa"/>
                  <w:tcMar>
                    <w:top w:w="0" w:type="dxa"/>
                    <w:left w:w="0" w:type="dxa"/>
                    <w:bottom w:w="0" w:type="dxa"/>
                    <w:right w:w="0" w:type="dxa"/>
                  </w:tcMar>
                </w:tcPr>
                <w:p w14:paraId="6E83EE18" w14:textId="77777777" w:rsidR="00CE3734" w:rsidRPr="00497843" w:rsidRDefault="00CE3734" w:rsidP="00572B51">
                  <w:pPr>
                    <w:jc w:val="left"/>
                    <w:rPr>
                      <w:rFonts w:cs="Arial"/>
                      <w:sz w:val="16"/>
                      <w:szCs w:val="16"/>
                    </w:rPr>
                  </w:pPr>
                  <w:r w:rsidRPr="00497843">
                    <w:rPr>
                      <w:rFonts w:cs="Arial"/>
                      <w:sz w:val="16"/>
                      <w:szCs w:val="16"/>
                    </w:rPr>
                    <w:t>TG/35/8(proj.5)</w:t>
                  </w:r>
                </w:p>
                <w:p w14:paraId="5651FEBC" w14:textId="77777777" w:rsidR="00CE3734" w:rsidRPr="00497843" w:rsidRDefault="00CE3734" w:rsidP="00572B51">
                  <w:pPr>
                    <w:spacing w:line="1" w:lineRule="auto"/>
                    <w:jc w:val="left"/>
                  </w:pPr>
                </w:p>
              </w:tc>
            </w:tr>
          </w:tbl>
          <w:p w14:paraId="63F407A8" w14:textId="77777777" w:rsidR="00CE3734" w:rsidRPr="00497843" w:rsidRDefault="00CE3734" w:rsidP="00572B51">
            <w:pPr>
              <w:jc w:val="left"/>
              <w:rPr>
                <w:rFonts w:eastAsia="MS Mincho" w:cs="Arial"/>
                <w:sz w:val="16"/>
                <w:szCs w:val="16"/>
                <w:lang w:val="fr-FR"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497843" w14:paraId="0B097912" w14:textId="77777777" w:rsidTr="00572B51">
              <w:tc>
                <w:tcPr>
                  <w:tcW w:w="1545" w:type="dxa"/>
                  <w:tcMar>
                    <w:top w:w="0" w:type="dxa"/>
                    <w:left w:w="0" w:type="dxa"/>
                    <w:bottom w:w="0" w:type="dxa"/>
                    <w:right w:w="0" w:type="dxa"/>
                  </w:tcMar>
                </w:tcPr>
                <w:p w14:paraId="23D6A44E" w14:textId="77777777" w:rsidR="00CE3734" w:rsidRPr="00497843" w:rsidRDefault="00CE3734" w:rsidP="00572B51">
                  <w:pPr>
                    <w:jc w:val="left"/>
                    <w:rPr>
                      <w:rFonts w:cs="Arial"/>
                      <w:sz w:val="16"/>
                      <w:szCs w:val="16"/>
                    </w:rPr>
                  </w:pPr>
                  <w:r w:rsidRPr="00497843">
                    <w:rPr>
                      <w:rFonts w:cs="Arial"/>
                      <w:sz w:val="16"/>
                      <w:szCs w:val="16"/>
                    </w:rPr>
                    <w:t>Sweet Cherry</w:t>
                  </w:r>
                </w:p>
                <w:p w14:paraId="7C6A09DE" w14:textId="77777777" w:rsidR="00CE3734" w:rsidRPr="00497843" w:rsidRDefault="00CE3734" w:rsidP="00572B51">
                  <w:pPr>
                    <w:spacing w:line="1" w:lineRule="auto"/>
                    <w:jc w:val="left"/>
                  </w:pPr>
                </w:p>
              </w:tc>
            </w:tr>
          </w:tbl>
          <w:p w14:paraId="05765EEA"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497843" w14:paraId="48646D39" w14:textId="77777777" w:rsidTr="00572B51">
              <w:tc>
                <w:tcPr>
                  <w:tcW w:w="1290" w:type="dxa"/>
                  <w:tcMar>
                    <w:top w:w="0" w:type="dxa"/>
                    <w:left w:w="0" w:type="dxa"/>
                    <w:bottom w:w="0" w:type="dxa"/>
                    <w:right w:w="0" w:type="dxa"/>
                  </w:tcMar>
                </w:tcPr>
                <w:p w14:paraId="2923F367" w14:textId="77777777" w:rsidR="00CE3734" w:rsidRPr="00497843" w:rsidRDefault="00CE3734" w:rsidP="00572B51">
                  <w:pPr>
                    <w:jc w:val="left"/>
                    <w:rPr>
                      <w:rFonts w:cs="Arial"/>
                      <w:sz w:val="16"/>
                      <w:szCs w:val="16"/>
                    </w:rPr>
                  </w:pPr>
                  <w:proofErr w:type="spellStart"/>
                  <w:r w:rsidRPr="00497843">
                    <w:rPr>
                      <w:rFonts w:cs="Arial"/>
                      <w:sz w:val="16"/>
                      <w:szCs w:val="16"/>
                    </w:rPr>
                    <w:t>Cerisier</w:t>
                  </w:r>
                  <w:proofErr w:type="spellEnd"/>
                  <w:r w:rsidRPr="00497843">
                    <w:rPr>
                      <w:rFonts w:cs="Arial"/>
                      <w:sz w:val="16"/>
                      <w:szCs w:val="16"/>
                    </w:rPr>
                    <w:t xml:space="preserve"> </w:t>
                  </w:r>
                  <w:proofErr w:type="spellStart"/>
                  <w:r w:rsidRPr="00497843">
                    <w:rPr>
                      <w:rFonts w:cs="Arial"/>
                      <w:sz w:val="16"/>
                      <w:szCs w:val="16"/>
                    </w:rPr>
                    <w:t>doux</w:t>
                  </w:r>
                  <w:proofErr w:type="spellEnd"/>
                </w:p>
                <w:p w14:paraId="633D7954" w14:textId="77777777" w:rsidR="00CE3734" w:rsidRPr="00497843" w:rsidRDefault="00CE3734" w:rsidP="00572B51">
                  <w:pPr>
                    <w:spacing w:line="1" w:lineRule="auto"/>
                    <w:jc w:val="left"/>
                  </w:pPr>
                </w:p>
              </w:tc>
            </w:tr>
          </w:tbl>
          <w:p w14:paraId="4FBEF827"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497843" w14:paraId="37EB00D0" w14:textId="77777777" w:rsidTr="00572B51">
              <w:tc>
                <w:tcPr>
                  <w:tcW w:w="1470" w:type="dxa"/>
                  <w:tcMar>
                    <w:top w:w="0" w:type="dxa"/>
                    <w:left w:w="0" w:type="dxa"/>
                    <w:bottom w:w="0" w:type="dxa"/>
                    <w:right w:w="0" w:type="dxa"/>
                  </w:tcMar>
                </w:tcPr>
                <w:p w14:paraId="6C42BED7" w14:textId="77777777" w:rsidR="00CE3734" w:rsidRPr="00497843" w:rsidRDefault="00CE3734" w:rsidP="00572B51">
                  <w:pPr>
                    <w:jc w:val="left"/>
                    <w:rPr>
                      <w:rFonts w:cs="Arial"/>
                      <w:sz w:val="16"/>
                      <w:szCs w:val="16"/>
                    </w:rPr>
                  </w:pPr>
                  <w:proofErr w:type="spellStart"/>
                  <w:r w:rsidRPr="00497843">
                    <w:rPr>
                      <w:rFonts w:cs="Arial"/>
                      <w:sz w:val="16"/>
                      <w:szCs w:val="16"/>
                    </w:rPr>
                    <w:t>Süsskirsche</w:t>
                  </w:r>
                  <w:proofErr w:type="spellEnd"/>
                </w:p>
                <w:p w14:paraId="57A033AB" w14:textId="77777777" w:rsidR="00CE3734" w:rsidRPr="00497843" w:rsidRDefault="00CE3734" w:rsidP="00572B51">
                  <w:pPr>
                    <w:spacing w:line="1" w:lineRule="auto"/>
                    <w:jc w:val="left"/>
                  </w:pPr>
                </w:p>
              </w:tc>
            </w:tr>
          </w:tbl>
          <w:p w14:paraId="4D8AEF4C" w14:textId="77777777" w:rsidR="00CE3734" w:rsidRPr="00497843" w:rsidRDefault="00CE3734" w:rsidP="00572B51">
            <w:pPr>
              <w:jc w:val="left"/>
              <w:rPr>
                <w:rFonts w:cs="Arial"/>
                <w:snapToGrid w:val="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497843" w14:paraId="711162CB" w14:textId="77777777" w:rsidTr="00572B51">
              <w:tc>
                <w:tcPr>
                  <w:tcW w:w="1365" w:type="dxa"/>
                  <w:tcMar>
                    <w:top w:w="0" w:type="dxa"/>
                    <w:left w:w="0" w:type="dxa"/>
                    <w:bottom w:w="0" w:type="dxa"/>
                    <w:right w:w="0" w:type="dxa"/>
                  </w:tcMar>
                </w:tcPr>
                <w:p w14:paraId="660B183D" w14:textId="77777777" w:rsidR="00CE3734" w:rsidRPr="00497843" w:rsidRDefault="00CE3734" w:rsidP="00572B51">
                  <w:pPr>
                    <w:jc w:val="left"/>
                    <w:rPr>
                      <w:rFonts w:cs="Arial"/>
                      <w:sz w:val="16"/>
                      <w:szCs w:val="16"/>
                    </w:rPr>
                  </w:pPr>
                  <w:proofErr w:type="spellStart"/>
                  <w:r w:rsidRPr="00497843">
                    <w:rPr>
                      <w:rFonts w:cs="Arial"/>
                      <w:sz w:val="16"/>
                      <w:szCs w:val="16"/>
                    </w:rPr>
                    <w:t>Cerezo</w:t>
                  </w:r>
                  <w:proofErr w:type="spellEnd"/>
                  <w:r w:rsidRPr="00497843">
                    <w:rPr>
                      <w:rFonts w:cs="Arial"/>
                      <w:sz w:val="16"/>
                      <w:szCs w:val="16"/>
                    </w:rPr>
                    <w:t xml:space="preserve"> dulce</w:t>
                  </w:r>
                </w:p>
                <w:p w14:paraId="52ADD000" w14:textId="77777777" w:rsidR="00CE3734" w:rsidRPr="00497843" w:rsidRDefault="00CE3734" w:rsidP="00572B51">
                  <w:pPr>
                    <w:spacing w:line="1" w:lineRule="auto"/>
                    <w:jc w:val="left"/>
                  </w:pPr>
                </w:p>
              </w:tc>
            </w:tr>
          </w:tbl>
          <w:p w14:paraId="4307FAEF" w14:textId="77777777" w:rsidR="00CE3734" w:rsidRPr="00497843" w:rsidRDefault="00CE3734" w:rsidP="00572B51">
            <w:pPr>
              <w:jc w:val="left"/>
              <w:rPr>
                <w:rFonts w:cs="Arial"/>
                <w:snapToGrid w:val="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497843" w14:paraId="5072238A" w14:textId="77777777" w:rsidTr="00572B51">
              <w:tc>
                <w:tcPr>
                  <w:tcW w:w="1455" w:type="dxa"/>
                  <w:tcMar>
                    <w:top w:w="0" w:type="dxa"/>
                    <w:left w:w="0" w:type="dxa"/>
                    <w:bottom w:w="0" w:type="dxa"/>
                    <w:right w:w="0" w:type="dxa"/>
                  </w:tcMar>
                </w:tcPr>
                <w:p w14:paraId="24327FF6" w14:textId="77777777" w:rsidR="00CE3734" w:rsidRPr="00497843" w:rsidRDefault="00CE3734" w:rsidP="00572B51">
                  <w:pPr>
                    <w:jc w:val="left"/>
                    <w:rPr>
                      <w:rFonts w:cs="Arial"/>
                      <w:sz w:val="16"/>
                      <w:szCs w:val="16"/>
                    </w:rPr>
                  </w:pPr>
                  <w:r w:rsidRPr="00497843">
                    <w:rPr>
                      <w:rStyle w:val="Emphasis"/>
                      <w:rFonts w:cs="Arial"/>
                      <w:sz w:val="16"/>
                      <w:szCs w:val="16"/>
                    </w:rPr>
                    <w:t>Prunus avium</w:t>
                  </w:r>
                  <w:r w:rsidRPr="00497843">
                    <w:rPr>
                      <w:rFonts w:cs="Arial"/>
                      <w:sz w:val="16"/>
                      <w:szCs w:val="16"/>
                    </w:rPr>
                    <w:t> (L.) L.</w:t>
                  </w:r>
                </w:p>
                <w:p w14:paraId="4063D1BD" w14:textId="77777777" w:rsidR="00CE3734" w:rsidRPr="00497843" w:rsidRDefault="00CE3734" w:rsidP="00572B51">
                  <w:pPr>
                    <w:spacing w:line="1" w:lineRule="auto"/>
                    <w:jc w:val="left"/>
                  </w:pPr>
                </w:p>
              </w:tc>
            </w:tr>
          </w:tbl>
          <w:p w14:paraId="45CA43D8" w14:textId="77777777" w:rsidR="00CE3734" w:rsidRPr="00497843" w:rsidRDefault="00CE3734" w:rsidP="00572B51">
            <w:pPr>
              <w:jc w:val="left"/>
              <w:rPr>
                <w:rFonts w:cs="Arial"/>
                <w:snapToGrid w:val="0"/>
                <w:sz w:val="16"/>
                <w:szCs w:val="16"/>
                <w:lang w:val="fr-FR"/>
              </w:rPr>
            </w:pPr>
          </w:p>
        </w:tc>
      </w:tr>
      <w:tr w:rsidR="00CE3734" w:rsidRPr="00D13960" w14:paraId="526A5CBD"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5C4455B5" w14:textId="77777777" w:rsidTr="00572B51">
              <w:tc>
                <w:tcPr>
                  <w:tcW w:w="645" w:type="dxa"/>
                  <w:tcMar>
                    <w:top w:w="0" w:type="dxa"/>
                    <w:left w:w="0" w:type="dxa"/>
                    <w:bottom w:w="0" w:type="dxa"/>
                    <w:right w:w="0" w:type="dxa"/>
                  </w:tcMar>
                </w:tcPr>
                <w:p w14:paraId="4AC5B645" w14:textId="77777777" w:rsidR="00CE3734" w:rsidRDefault="00CE3734" w:rsidP="00572B51">
                  <w:pPr>
                    <w:jc w:val="left"/>
                    <w:rPr>
                      <w:rFonts w:cs="Arial"/>
                      <w:color w:val="000000"/>
                      <w:sz w:val="16"/>
                      <w:szCs w:val="16"/>
                    </w:rPr>
                  </w:pPr>
                  <w:r>
                    <w:rPr>
                      <w:rFonts w:cs="Arial"/>
                      <w:color w:val="000000"/>
                      <w:sz w:val="16"/>
                      <w:szCs w:val="16"/>
                    </w:rPr>
                    <w:t>NL</w:t>
                  </w:r>
                </w:p>
                <w:p w14:paraId="1DEE5BCC" w14:textId="77777777" w:rsidR="00CE3734" w:rsidRDefault="00CE3734" w:rsidP="00572B51">
                  <w:pPr>
                    <w:spacing w:line="1" w:lineRule="auto"/>
                    <w:jc w:val="left"/>
                  </w:pPr>
                </w:p>
              </w:tc>
            </w:tr>
          </w:tbl>
          <w:p w14:paraId="4498EE39"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435255B2" w14:textId="77777777" w:rsidTr="00572B51">
              <w:tc>
                <w:tcPr>
                  <w:tcW w:w="885" w:type="dxa"/>
                  <w:tcMar>
                    <w:top w:w="0" w:type="dxa"/>
                    <w:left w:w="0" w:type="dxa"/>
                    <w:bottom w:w="0" w:type="dxa"/>
                    <w:right w:w="0" w:type="dxa"/>
                  </w:tcMar>
                </w:tcPr>
                <w:p w14:paraId="39F7E902" w14:textId="77777777" w:rsidR="00CE3734" w:rsidRDefault="00CE3734" w:rsidP="00572B51">
                  <w:pPr>
                    <w:jc w:val="left"/>
                    <w:rPr>
                      <w:rFonts w:cs="Arial"/>
                      <w:color w:val="000000"/>
                      <w:sz w:val="16"/>
                      <w:szCs w:val="16"/>
                    </w:rPr>
                  </w:pPr>
                  <w:r>
                    <w:rPr>
                      <w:rFonts w:cs="Arial"/>
                      <w:color w:val="000000"/>
                      <w:sz w:val="16"/>
                      <w:szCs w:val="16"/>
                    </w:rPr>
                    <w:t>TWV</w:t>
                  </w:r>
                </w:p>
                <w:p w14:paraId="76B2C591" w14:textId="77777777" w:rsidR="00CE3734" w:rsidRDefault="00CE3734" w:rsidP="00572B51">
                  <w:pPr>
                    <w:spacing w:line="1" w:lineRule="auto"/>
                    <w:jc w:val="left"/>
                  </w:pPr>
                </w:p>
              </w:tc>
            </w:tr>
          </w:tbl>
          <w:p w14:paraId="48AE579E"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22929E23" w14:textId="77777777" w:rsidTr="00572B51">
              <w:tc>
                <w:tcPr>
                  <w:tcW w:w="1245" w:type="dxa"/>
                  <w:tcMar>
                    <w:top w:w="0" w:type="dxa"/>
                    <w:left w:w="0" w:type="dxa"/>
                    <w:bottom w:w="0" w:type="dxa"/>
                    <w:right w:w="0" w:type="dxa"/>
                  </w:tcMar>
                </w:tcPr>
                <w:p w14:paraId="63642CF3" w14:textId="77777777" w:rsidR="00CE3734" w:rsidRDefault="00CE3734" w:rsidP="00572B51">
                  <w:pPr>
                    <w:jc w:val="left"/>
                    <w:rPr>
                      <w:rFonts w:cs="Arial"/>
                      <w:color w:val="000000"/>
                      <w:sz w:val="16"/>
                      <w:szCs w:val="16"/>
                    </w:rPr>
                  </w:pPr>
                  <w:r>
                    <w:rPr>
                      <w:rFonts w:cs="Arial"/>
                      <w:color w:val="000000"/>
                      <w:sz w:val="16"/>
                      <w:szCs w:val="16"/>
                    </w:rPr>
                    <w:t>TG/44/12(proj.4)</w:t>
                  </w:r>
                </w:p>
                <w:p w14:paraId="151D5D57" w14:textId="77777777" w:rsidR="00CE3734" w:rsidRDefault="00CE3734" w:rsidP="00572B51">
                  <w:pPr>
                    <w:spacing w:line="1" w:lineRule="auto"/>
                    <w:jc w:val="left"/>
                  </w:pPr>
                </w:p>
              </w:tc>
            </w:tr>
          </w:tbl>
          <w:p w14:paraId="6DC95BC9"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62BA0608" w14:textId="77777777" w:rsidTr="00572B51">
              <w:tc>
                <w:tcPr>
                  <w:tcW w:w="1545" w:type="dxa"/>
                  <w:tcMar>
                    <w:top w:w="0" w:type="dxa"/>
                    <w:left w:w="0" w:type="dxa"/>
                    <w:bottom w:w="0" w:type="dxa"/>
                    <w:right w:w="0" w:type="dxa"/>
                  </w:tcMar>
                </w:tcPr>
                <w:p w14:paraId="60D31B43" w14:textId="77777777" w:rsidR="00CE3734" w:rsidRDefault="00CE3734" w:rsidP="00572B51">
                  <w:pPr>
                    <w:jc w:val="left"/>
                    <w:rPr>
                      <w:rFonts w:cs="Arial"/>
                      <w:color w:val="000000"/>
                      <w:sz w:val="16"/>
                      <w:szCs w:val="16"/>
                    </w:rPr>
                  </w:pPr>
                  <w:r>
                    <w:rPr>
                      <w:rFonts w:cs="Arial"/>
                      <w:color w:val="000000"/>
                      <w:sz w:val="16"/>
                      <w:szCs w:val="16"/>
                    </w:rPr>
                    <w:t>Tomato</w:t>
                  </w:r>
                </w:p>
                <w:p w14:paraId="1DC9D340" w14:textId="77777777" w:rsidR="00CE3734" w:rsidRDefault="00CE3734" w:rsidP="00572B51">
                  <w:pPr>
                    <w:spacing w:line="1" w:lineRule="auto"/>
                    <w:jc w:val="left"/>
                  </w:pPr>
                </w:p>
              </w:tc>
            </w:tr>
          </w:tbl>
          <w:p w14:paraId="15863B33"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12E87A8D" w14:textId="77777777" w:rsidTr="00572B51">
              <w:tc>
                <w:tcPr>
                  <w:tcW w:w="1290" w:type="dxa"/>
                  <w:tcMar>
                    <w:top w:w="0" w:type="dxa"/>
                    <w:left w:w="0" w:type="dxa"/>
                    <w:bottom w:w="0" w:type="dxa"/>
                    <w:right w:w="0" w:type="dxa"/>
                  </w:tcMar>
                </w:tcPr>
                <w:p w14:paraId="5999C248" w14:textId="77777777" w:rsidR="00CE3734" w:rsidRDefault="00CE3734" w:rsidP="00572B51">
                  <w:pPr>
                    <w:jc w:val="left"/>
                    <w:rPr>
                      <w:rFonts w:cs="Arial"/>
                      <w:color w:val="000000"/>
                      <w:sz w:val="16"/>
                      <w:szCs w:val="16"/>
                    </w:rPr>
                  </w:pPr>
                  <w:r>
                    <w:rPr>
                      <w:rFonts w:cs="Arial"/>
                      <w:color w:val="000000"/>
                      <w:sz w:val="16"/>
                      <w:szCs w:val="16"/>
                    </w:rPr>
                    <w:t>Tomate</w:t>
                  </w:r>
                </w:p>
                <w:p w14:paraId="7ABF2B2E" w14:textId="77777777" w:rsidR="00CE3734" w:rsidRDefault="00CE3734" w:rsidP="00572B51">
                  <w:pPr>
                    <w:spacing w:line="1" w:lineRule="auto"/>
                    <w:jc w:val="left"/>
                  </w:pPr>
                </w:p>
              </w:tc>
            </w:tr>
          </w:tbl>
          <w:p w14:paraId="7BB229FE"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49905DD5" w14:textId="77777777" w:rsidTr="00572B51">
              <w:tc>
                <w:tcPr>
                  <w:tcW w:w="1470" w:type="dxa"/>
                  <w:tcMar>
                    <w:top w:w="0" w:type="dxa"/>
                    <w:left w:w="0" w:type="dxa"/>
                    <w:bottom w:w="0" w:type="dxa"/>
                    <w:right w:w="0" w:type="dxa"/>
                  </w:tcMar>
                </w:tcPr>
                <w:p w14:paraId="7D01ED01" w14:textId="77777777" w:rsidR="00CE3734" w:rsidRDefault="00CE3734" w:rsidP="00572B51">
                  <w:pPr>
                    <w:jc w:val="left"/>
                    <w:rPr>
                      <w:rFonts w:cs="Arial"/>
                      <w:color w:val="000000"/>
                      <w:sz w:val="16"/>
                      <w:szCs w:val="16"/>
                    </w:rPr>
                  </w:pPr>
                  <w:r>
                    <w:rPr>
                      <w:rFonts w:cs="Arial"/>
                      <w:color w:val="000000"/>
                      <w:sz w:val="16"/>
                      <w:szCs w:val="16"/>
                    </w:rPr>
                    <w:t>Tomate</w:t>
                  </w:r>
                </w:p>
                <w:p w14:paraId="4DEE49C1" w14:textId="77777777" w:rsidR="00CE3734" w:rsidRDefault="00CE3734" w:rsidP="00572B51">
                  <w:pPr>
                    <w:spacing w:line="1" w:lineRule="auto"/>
                    <w:jc w:val="left"/>
                  </w:pPr>
                </w:p>
              </w:tc>
            </w:tr>
          </w:tbl>
          <w:p w14:paraId="426CA3B9"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7C1DACE2" w14:textId="77777777" w:rsidTr="00572B51">
              <w:tc>
                <w:tcPr>
                  <w:tcW w:w="1365" w:type="dxa"/>
                  <w:tcMar>
                    <w:top w:w="0" w:type="dxa"/>
                    <w:left w:w="0" w:type="dxa"/>
                    <w:bottom w:w="0" w:type="dxa"/>
                    <w:right w:w="0" w:type="dxa"/>
                  </w:tcMar>
                </w:tcPr>
                <w:p w14:paraId="5CD1C6E6" w14:textId="77777777" w:rsidR="00CE3734" w:rsidRDefault="00CE3734" w:rsidP="00572B51">
                  <w:pPr>
                    <w:jc w:val="left"/>
                    <w:rPr>
                      <w:rFonts w:cs="Arial"/>
                      <w:color w:val="000000"/>
                      <w:sz w:val="16"/>
                      <w:szCs w:val="16"/>
                    </w:rPr>
                  </w:pPr>
                  <w:r>
                    <w:rPr>
                      <w:rFonts w:cs="Arial"/>
                      <w:color w:val="000000"/>
                      <w:sz w:val="16"/>
                      <w:szCs w:val="16"/>
                    </w:rPr>
                    <w:t>Tomate</w:t>
                  </w:r>
                </w:p>
                <w:p w14:paraId="76C84576" w14:textId="77777777" w:rsidR="00CE3734" w:rsidRDefault="00CE3734" w:rsidP="00572B51">
                  <w:pPr>
                    <w:spacing w:line="1" w:lineRule="auto"/>
                    <w:jc w:val="left"/>
                  </w:pPr>
                </w:p>
              </w:tc>
            </w:tr>
          </w:tbl>
          <w:p w14:paraId="197E6565"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D13960" w14:paraId="78E0B705" w14:textId="77777777" w:rsidTr="00572B51">
              <w:tc>
                <w:tcPr>
                  <w:tcW w:w="1455" w:type="dxa"/>
                  <w:tcMar>
                    <w:top w:w="0" w:type="dxa"/>
                    <w:left w:w="0" w:type="dxa"/>
                    <w:bottom w:w="0" w:type="dxa"/>
                    <w:right w:w="0" w:type="dxa"/>
                  </w:tcMar>
                </w:tcPr>
                <w:p w14:paraId="2104A0F2" w14:textId="77777777" w:rsidR="00CE3734" w:rsidRPr="00682F15" w:rsidRDefault="00CE3734" w:rsidP="00572B51">
                  <w:pPr>
                    <w:jc w:val="left"/>
                    <w:rPr>
                      <w:rFonts w:cs="Arial"/>
                      <w:color w:val="000000"/>
                      <w:sz w:val="16"/>
                      <w:szCs w:val="16"/>
                      <w:lang w:val="fr-FR"/>
                    </w:rPr>
                  </w:pPr>
                  <w:r w:rsidRPr="00682F15">
                    <w:rPr>
                      <w:rStyle w:val="Emphasis"/>
                      <w:rFonts w:cs="Arial"/>
                      <w:color w:val="000000"/>
                      <w:sz w:val="16"/>
                      <w:szCs w:val="16"/>
                      <w:lang w:val="fr-FR"/>
                    </w:rPr>
                    <w:t xml:space="preserve">Solanum </w:t>
                  </w:r>
                  <w:proofErr w:type="spellStart"/>
                  <w:r w:rsidRPr="00682F15">
                    <w:rPr>
                      <w:rStyle w:val="Emphasis"/>
                      <w:rFonts w:cs="Arial"/>
                      <w:color w:val="000000"/>
                      <w:sz w:val="16"/>
                      <w:szCs w:val="16"/>
                      <w:lang w:val="fr-FR"/>
                    </w:rPr>
                    <w:t>lycopersicum</w:t>
                  </w:r>
                  <w:proofErr w:type="spellEnd"/>
                  <w:r w:rsidRPr="00682F15">
                    <w:rPr>
                      <w:rFonts w:cs="Arial"/>
                      <w:color w:val="000000"/>
                      <w:sz w:val="16"/>
                      <w:szCs w:val="16"/>
                      <w:lang w:val="fr-FR"/>
                    </w:rPr>
                    <w:t> L. x</w:t>
                  </w:r>
                  <w:r>
                    <w:rPr>
                      <w:rFonts w:cs="Arial"/>
                      <w:color w:val="000000"/>
                      <w:sz w:val="16"/>
                      <w:szCs w:val="16"/>
                      <w:lang w:val="fr-FR"/>
                    </w:rPr>
                    <w:t xml:space="preserve"> </w:t>
                  </w:r>
                  <w:r w:rsidRPr="00682F15">
                    <w:rPr>
                      <w:rStyle w:val="Emphasis"/>
                      <w:rFonts w:cs="Arial"/>
                      <w:color w:val="000000"/>
                      <w:sz w:val="16"/>
                      <w:szCs w:val="16"/>
                      <w:lang w:val="fr-FR"/>
                    </w:rPr>
                    <w:t xml:space="preserve">Solanum </w:t>
                  </w:r>
                  <w:proofErr w:type="spellStart"/>
                  <w:r w:rsidRPr="00682F15">
                    <w:rPr>
                      <w:rStyle w:val="Emphasis"/>
                      <w:rFonts w:cs="Arial"/>
                      <w:color w:val="000000"/>
                      <w:sz w:val="16"/>
                      <w:szCs w:val="16"/>
                      <w:lang w:val="fr-FR"/>
                    </w:rPr>
                    <w:t>pimpinellifolium</w:t>
                  </w:r>
                  <w:proofErr w:type="spellEnd"/>
                  <w:r w:rsidRPr="00682F15">
                    <w:rPr>
                      <w:rFonts w:cs="Arial"/>
                      <w:color w:val="000000"/>
                      <w:sz w:val="16"/>
                      <w:szCs w:val="16"/>
                      <w:lang w:val="fr-FR"/>
                    </w:rPr>
                    <w:t xml:space="preserve"> L., </w:t>
                  </w:r>
                  <w:r w:rsidRPr="00682F15">
                    <w:rPr>
                      <w:rFonts w:cs="Arial"/>
                      <w:i/>
                      <w:iCs/>
                      <w:color w:val="000000"/>
                      <w:sz w:val="16"/>
                      <w:szCs w:val="16"/>
                      <w:lang w:val="fr-FR"/>
                    </w:rPr>
                    <w:t xml:space="preserve">Solanum </w:t>
                  </w:r>
                  <w:proofErr w:type="spellStart"/>
                  <w:r w:rsidRPr="00682F15">
                    <w:rPr>
                      <w:rFonts w:cs="Arial"/>
                      <w:i/>
                      <w:iCs/>
                      <w:color w:val="000000"/>
                      <w:sz w:val="16"/>
                      <w:szCs w:val="16"/>
                      <w:lang w:val="fr-FR"/>
                    </w:rPr>
                    <w:t>lycopersicum</w:t>
                  </w:r>
                  <w:proofErr w:type="spellEnd"/>
                  <w:r w:rsidRPr="00682F15">
                    <w:rPr>
                      <w:rFonts w:cs="Arial"/>
                      <w:color w:val="000000"/>
                      <w:sz w:val="16"/>
                      <w:szCs w:val="16"/>
                      <w:lang w:val="fr-FR"/>
                    </w:rPr>
                    <w:t> L. x</w:t>
                  </w:r>
                  <w:r>
                    <w:rPr>
                      <w:rFonts w:cs="Arial"/>
                      <w:color w:val="000000"/>
                      <w:sz w:val="16"/>
                      <w:szCs w:val="16"/>
                      <w:lang w:val="fr-FR"/>
                    </w:rPr>
                    <w:t xml:space="preserve"> </w:t>
                  </w:r>
                  <w:r w:rsidRPr="00682F15">
                    <w:rPr>
                      <w:rFonts w:cs="Arial"/>
                      <w:i/>
                      <w:iCs/>
                      <w:color w:val="000000"/>
                      <w:sz w:val="16"/>
                      <w:szCs w:val="16"/>
                      <w:lang w:val="fr-FR"/>
                    </w:rPr>
                    <w:t xml:space="preserve">Solanum </w:t>
                  </w:r>
                  <w:proofErr w:type="spellStart"/>
                  <w:r w:rsidRPr="00682F15">
                    <w:rPr>
                      <w:rFonts w:cs="Arial"/>
                      <w:i/>
                      <w:iCs/>
                      <w:color w:val="000000"/>
                      <w:sz w:val="16"/>
                      <w:szCs w:val="16"/>
                      <w:lang w:val="fr-FR"/>
                    </w:rPr>
                    <w:t>cheesmaniae</w:t>
                  </w:r>
                  <w:proofErr w:type="spellEnd"/>
                  <w:r w:rsidRPr="00682F15">
                    <w:rPr>
                      <w:rFonts w:cs="Arial"/>
                      <w:color w:val="000000"/>
                      <w:sz w:val="16"/>
                      <w:szCs w:val="16"/>
                      <w:lang w:val="fr-FR"/>
                    </w:rPr>
                    <w:t xml:space="preserve"> (L. Ridley) </w:t>
                  </w:r>
                  <w:proofErr w:type="spellStart"/>
                  <w:r w:rsidRPr="00682F15">
                    <w:rPr>
                      <w:rFonts w:cs="Arial"/>
                      <w:color w:val="000000"/>
                      <w:sz w:val="16"/>
                      <w:szCs w:val="16"/>
                      <w:lang w:val="fr-FR"/>
                    </w:rPr>
                    <w:t>Fosberg</w:t>
                  </w:r>
                  <w:proofErr w:type="spellEnd"/>
                  <w:r w:rsidRPr="00682F15">
                    <w:rPr>
                      <w:rFonts w:cs="Arial"/>
                      <w:color w:val="000000"/>
                      <w:sz w:val="16"/>
                      <w:szCs w:val="16"/>
                      <w:lang w:val="fr-FR"/>
                    </w:rPr>
                    <w:t>,</w:t>
                  </w:r>
                  <w:r>
                    <w:rPr>
                      <w:rFonts w:cs="Arial"/>
                      <w:color w:val="000000"/>
                      <w:sz w:val="16"/>
                      <w:szCs w:val="16"/>
                      <w:lang w:val="fr-FR"/>
                    </w:rPr>
                    <w:t xml:space="preserve"> </w:t>
                  </w:r>
                  <w:r w:rsidRPr="00682F15">
                    <w:rPr>
                      <w:rStyle w:val="Emphasis"/>
                      <w:rFonts w:cs="Arial"/>
                      <w:color w:val="000000"/>
                      <w:sz w:val="16"/>
                      <w:szCs w:val="16"/>
                      <w:lang w:val="fr-FR"/>
                    </w:rPr>
                    <w:t xml:space="preserve">Solanum </w:t>
                  </w:r>
                  <w:proofErr w:type="spellStart"/>
                  <w:r w:rsidRPr="00682F15">
                    <w:rPr>
                      <w:rStyle w:val="Emphasis"/>
                      <w:rFonts w:cs="Arial"/>
                      <w:color w:val="000000"/>
                      <w:sz w:val="16"/>
                      <w:szCs w:val="16"/>
                      <w:lang w:val="fr-FR"/>
                    </w:rPr>
                    <w:t>lycopersicum</w:t>
                  </w:r>
                  <w:proofErr w:type="spellEnd"/>
                  <w:r w:rsidRPr="00682F15">
                    <w:rPr>
                      <w:rFonts w:cs="Arial"/>
                      <w:color w:val="000000"/>
                      <w:sz w:val="16"/>
                      <w:szCs w:val="16"/>
                      <w:lang w:val="fr-FR"/>
                    </w:rPr>
                    <w:t> L.</w:t>
                  </w:r>
                </w:p>
                <w:p w14:paraId="499F21CE" w14:textId="77777777" w:rsidR="00CE3734" w:rsidRPr="00682F15" w:rsidRDefault="00CE3734" w:rsidP="00572B51">
                  <w:pPr>
                    <w:spacing w:line="1" w:lineRule="auto"/>
                    <w:jc w:val="left"/>
                    <w:rPr>
                      <w:lang w:val="fr-FR"/>
                    </w:rPr>
                  </w:pPr>
                </w:p>
              </w:tc>
            </w:tr>
          </w:tbl>
          <w:p w14:paraId="5FDA3D31" w14:textId="77777777" w:rsidR="00CE3734" w:rsidRPr="00682F15" w:rsidRDefault="00CE3734" w:rsidP="00572B51">
            <w:pPr>
              <w:jc w:val="left"/>
              <w:rPr>
                <w:rFonts w:cs="Arial"/>
                <w:i/>
                <w:snapToGrid w:val="0"/>
                <w:color w:val="000000"/>
                <w:sz w:val="16"/>
                <w:szCs w:val="16"/>
                <w:lang w:val="fr-FR"/>
              </w:rPr>
            </w:pPr>
          </w:p>
        </w:tc>
      </w:tr>
      <w:tr w:rsidR="00CE3734" w:rsidRPr="00E87744" w14:paraId="61C7FFF5"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4A95E67B" w14:textId="77777777" w:rsidTr="00572B51">
              <w:tc>
                <w:tcPr>
                  <w:tcW w:w="645" w:type="dxa"/>
                  <w:tcMar>
                    <w:top w:w="0" w:type="dxa"/>
                    <w:left w:w="0" w:type="dxa"/>
                    <w:bottom w:w="0" w:type="dxa"/>
                    <w:right w:w="0" w:type="dxa"/>
                  </w:tcMar>
                </w:tcPr>
                <w:p w14:paraId="557493A1" w14:textId="77777777" w:rsidR="00CE3734" w:rsidRDefault="00CE3734" w:rsidP="00572B51">
                  <w:pPr>
                    <w:jc w:val="left"/>
                    <w:rPr>
                      <w:rFonts w:cs="Arial"/>
                      <w:color w:val="000000"/>
                      <w:sz w:val="16"/>
                      <w:szCs w:val="16"/>
                    </w:rPr>
                  </w:pPr>
                  <w:r>
                    <w:rPr>
                      <w:rFonts w:cs="Arial"/>
                      <w:color w:val="000000"/>
                      <w:sz w:val="16"/>
                      <w:szCs w:val="16"/>
                    </w:rPr>
                    <w:t>IT</w:t>
                  </w:r>
                </w:p>
                <w:p w14:paraId="74506093" w14:textId="77777777" w:rsidR="00CE3734" w:rsidRDefault="00CE3734" w:rsidP="00572B51">
                  <w:pPr>
                    <w:spacing w:line="1" w:lineRule="auto"/>
                    <w:jc w:val="left"/>
                  </w:pPr>
                </w:p>
              </w:tc>
            </w:tr>
          </w:tbl>
          <w:p w14:paraId="73B7D8EB"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5F5426BC" w14:textId="77777777" w:rsidTr="00572B51">
              <w:tc>
                <w:tcPr>
                  <w:tcW w:w="885" w:type="dxa"/>
                  <w:tcMar>
                    <w:top w:w="0" w:type="dxa"/>
                    <w:left w:w="0" w:type="dxa"/>
                    <w:bottom w:w="0" w:type="dxa"/>
                    <w:right w:w="0" w:type="dxa"/>
                  </w:tcMar>
                </w:tcPr>
                <w:p w14:paraId="6F09A036" w14:textId="77777777" w:rsidR="00CE3734" w:rsidRDefault="00CE3734" w:rsidP="00572B51">
                  <w:pPr>
                    <w:jc w:val="left"/>
                  </w:pPr>
                  <w:r>
                    <w:rPr>
                      <w:rFonts w:cs="Arial"/>
                      <w:color w:val="000000"/>
                      <w:sz w:val="16"/>
                      <w:szCs w:val="16"/>
                    </w:rPr>
                    <w:t>TWF</w:t>
                  </w:r>
                </w:p>
              </w:tc>
            </w:tr>
          </w:tbl>
          <w:p w14:paraId="3A5EE286"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05D7DF38" w14:textId="77777777" w:rsidTr="00572B51">
              <w:tc>
                <w:tcPr>
                  <w:tcW w:w="1245" w:type="dxa"/>
                  <w:tcMar>
                    <w:top w:w="0" w:type="dxa"/>
                    <w:left w:w="0" w:type="dxa"/>
                    <w:bottom w:w="0" w:type="dxa"/>
                    <w:right w:w="0" w:type="dxa"/>
                  </w:tcMar>
                </w:tcPr>
                <w:p w14:paraId="6524FB8E" w14:textId="77777777" w:rsidR="00CE3734" w:rsidRDefault="00CE3734" w:rsidP="00572B51">
                  <w:pPr>
                    <w:jc w:val="left"/>
                    <w:rPr>
                      <w:rFonts w:cs="Arial"/>
                      <w:color w:val="000000"/>
                      <w:sz w:val="16"/>
                      <w:szCs w:val="16"/>
                    </w:rPr>
                  </w:pPr>
                  <w:r>
                    <w:rPr>
                      <w:rFonts w:cs="Arial"/>
                      <w:color w:val="000000"/>
                      <w:sz w:val="16"/>
                      <w:szCs w:val="16"/>
                    </w:rPr>
                    <w:t>TG/50/10(proj.7)</w:t>
                  </w:r>
                </w:p>
                <w:p w14:paraId="56D35E5C" w14:textId="77777777" w:rsidR="00CE3734" w:rsidRDefault="00CE3734" w:rsidP="00572B51">
                  <w:pPr>
                    <w:spacing w:line="1" w:lineRule="auto"/>
                    <w:jc w:val="left"/>
                  </w:pPr>
                </w:p>
              </w:tc>
            </w:tr>
          </w:tbl>
          <w:p w14:paraId="459B1B1F" w14:textId="77777777" w:rsidR="00CE3734" w:rsidRPr="00E87744"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5F701283" w14:textId="77777777" w:rsidTr="00572B51">
              <w:tc>
                <w:tcPr>
                  <w:tcW w:w="1545" w:type="dxa"/>
                  <w:tcMar>
                    <w:top w:w="0" w:type="dxa"/>
                    <w:left w:w="0" w:type="dxa"/>
                    <w:bottom w:w="0" w:type="dxa"/>
                    <w:right w:w="0" w:type="dxa"/>
                  </w:tcMar>
                </w:tcPr>
                <w:p w14:paraId="6A6C3B71" w14:textId="77777777" w:rsidR="00CE3734" w:rsidRDefault="00CE3734" w:rsidP="00572B51">
                  <w:pPr>
                    <w:jc w:val="left"/>
                    <w:rPr>
                      <w:rFonts w:cs="Arial"/>
                      <w:color w:val="000000"/>
                      <w:sz w:val="16"/>
                      <w:szCs w:val="16"/>
                    </w:rPr>
                  </w:pPr>
                  <w:r>
                    <w:rPr>
                      <w:rFonts w:cs="Arial"/>
                      <w:color w:val="000000"/>
                      <w:sz w:val="16"/>
                      <w:szCs w:val="16"/>
                    </w:rPr>
                    <w:t>Grapevine</w:t>
                  </w:r>
                </w:p>
                <w:p w14:paraId="55314D51" w14:textId="77777777" w:rsidR="00CE3734" w:rsidRDefault="00CE3734" w:rsidP="00572B51">
                  <w:pPr>
                    <w:spacing w:line="1" w:lineRule="auto"/>
                    <w:jc w:val="left"/>
                  </w:pPr>
                </w:p>
              </w:tc>
            </w:tr>
          </w:tbl>
          <w:p w14:paraId="69830F9E"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242EE254" w14:textId="77777777" w:rsidTr="00572B51">
              <w:tc>
                <w:tcPr>
                  <w:tcW w:w="1290" w:type="dxa"/>
                  <w:tcMar>
                    <w:top w:w="0" w:type="dxa"/>
                    <w:left w:w="0" w:type="dxa"/>
                    <w:bottom w:w="0" w:type="dxa"/>
                    <w:right w:w="0" w:type="dxa"/>
                  </w:tcMar>
                </w:tcPr>
                <w:p w14:paraId="63FB0D0B" w14:textId="77777777" w:rsidR="00CE3734" w:rsidRDefault="00CE3734" w:rsidP="00572B51">
                  <w:pPr>
                    <w:jc w:val="left"/>
                    <w:rPr>
                      <w:rFonts w:cs="Arial"/>
                      <w:color w:val="000000"/>
                      <w:sz w:val="16"/>
                      <w:szCs w:val="16"/>
                    </w:rPr>
                  </w:pPr>
                  <w:proofErr w:type="spellStart"/>
                  <w:r>
                    <w:rPr>
                      <w:rFonts w:cs="Arial"/>
                      <w:color w:val="000000"/>
                      <w:sz w:val="16"/>
                      <w:szCs w:val="16"/>
                    </w:rPr>
                    <w:t>Vigne</w:t>
                  </w:r>
                  <w:proofErr w:type="spellEnd"/>
                </w:p>
                <w:p w14:paraId="3130475F" w14:textId="77777777" w:rsidR="00CE3734" w:rsidRDefault="00CE3734" w:rsidP="00572B51">
                  <w:pPr>
                    <w:spacing w:line="1" w:lineRule="auto"/>
                    <w:jc w:val="left"/>
                  </w:pPr>
                </w:p>
              </w:tc>
            </w:tr>
          </w:tbl>
          <w:p w14:paraId="35AD69B0"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25B06EF9" w14:textId="77777777" w:rsidTr="00572B51">
              <w:tc>
                <w:tcPr>
                  <w:tcW w:w="1470" w:type="dxa"/>
                  <w:tcMar>
                    <w:top w:w="0" w:type="dxa"/>
                    <w:left w:w="0" w:type="dxa"/>
                    <w:bottom w:w="0" w:type="dxa"/>
                    <w:right w:w="0" w:type="dxa"/>
                  </w:tcMar>
                </w:tcPr>
                <w:p w14:paraId="58BC4F1E" w14:textId="77777777" w:rsidR="00CE3734" w:rsidRDefault="00CE3734" w:rsidP="00572B51">
                  <w:pPr>
                    <w:jc w:val="left"/>
                    <w:rPr>
                      <w:rFonts w:cs="Arial"/>
                      <w:color w:val="000000"/>
                      <w:sz w:val="16"/>
                      <w:szCs w:val="16"/>
                    </w:rPr>
                  </w:pPr>
                  <w:proofErr w:type="spellStart"/>
                  <w:r>
                    <w:rPr>
                      <w:rFonts w:cs="Arial"/>
                      <w:color w:val="000000"/>
                      <w:sz w:val="16"/>
                      <w:szCs w:val="16"/>
                    </w:rPr>
                    <w:t>Rebe</w:t>
                  </w:r>
                  <w:proofErr w:type="spellEnd"/>
                </w:p>
                <w:p w14:paraId="4B3404FE" w14:textId="77777777" w:rsidR="00CE3734" w:rsidRDefault="00CE3734" w:rsidP="00572B51">
                  <w:pPr>
                    <w:spacing w:line="1" w:lineRule="auto"/>
                    <w:jc w:val="left"/>
                  </w:pPr>
                </w:p>
              </w:tc>
            </w:tr>
          </w:tbl>
          <w:p w14:paraId="7C9E131B"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38B1D924" w14:textId="77777777" w:rsidTr="00572B51">
              <w:tc>
                <w:tcPr>
                  <w:tcW w:w="1365" w:type="dxa"/>
                  <w:tcMar>
                    <w:top w:w="0" w:type="dxa"/>
                    <w:left w:w="0" w:type="dxa"/>
                    <w:bottom w:w="0" w:type="dxa"/>
                    <w:right w:w="0" w:type="dxa"/>
                  </w:tcMar>
                </w:tcPr>
                <w:p w14:paraId="574FEC0B" w14:textId="77777777" w:rsidR="00CE3734" w:rsidRDefault="00CE3734" w:rsidP="00572B51">
                  <w:pPr>
                    <w:jc w:val="left"/>
                    <w:rPr>
                      <w:rFonts w:cs="Arial"/>
                      <w:color w:val="000000"/>
                      <w:sz w:val="16"/>
                      <w:szCs w:val="16"/>
                    </w:rPr>
                  </w:pPr>
                  <w:r>
                    <w:rPr>
                      <w:rFonts w:cs="Arial"/>
                      <w:color w:val="000000"/>
                      <w:sz w:val="16"/>
                      <w:szCs w:val="16"/>
                    </w:rPr>
                    <w:t>Vid</w:t>
                  </w:r>
                </w:p>
                <w:p w14:paraId="301F37F1" w14:textId="77777777" w:rsidR="00CE3734" w:rsidRDefault="00CE3734" w:rsidP="00572B51">
                  <w:pPr>
                    <w:spacing w:line="1" w:lineRule="auto"/>
                    <w:jc w:val="left"/>
                  </w:pPr>
                </w:p>
              </w:tc>
            </w:tr>
          </w:tbl>
          <w:p w14:paraId="19E40396"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26E5EAFD" w14:textId="77777777" w:rsidTr="00572B51">
              <w:tc>
                <w:tcPr>
                  <w:tcW w:w="1455" w:type="dxa"/>
                  <w:tcMar>
                    <w:top w:w="0" w:type="dxa"/>
                    <w:left w:w="0" w:type="dxa"/>
                    <w:bottom w:w="0" w:type="dxa"/>
                    <w:right w:w="0" w:type="dxa"/>
                  </w:tcMar>
                </w:tcPr>
                <w:p w14:paraId="5B6A4C3C" w14:textId="77777777" w:rsidR="00CE3734" w:rsidRDefault="00CE3734" w:rsidP="00572B51">
                  <w:pPr>
                    <w:jc w:val="left"/>
                    <w:rPr>
                      <w:rFonts w:cs="Arial"/>
                      <w:color w:val="000000"/>
                      <w:sz w:val="16"/>
                      <w:szCs w:val="16"/>
                    </w:rPr>
                  </w:pPr>
                  <w:r>
                    <w:rPr>
                      <w:rStyle w:val="Emphasis"/>
                      <w:rFonts w:cs="Arial"/>
                      <w:color w:val="000000"/>
                      <w:sz w:val="16"/>
                      <w:szCs w:val="16"/>
                    </w:rPr>
                    <w:t>Vitis</w:t>
                  </w:r>
                  <w:r>
                    <w:rPr>
                      <w:rFonts w:cs="Arial"/>
                      <w:color w:val="000000"/>
                      <w:sz w:val="16"/>
                      <w:szCs w:val="16"/>
                    </w:rPr>
                    <w:t> L.</w:t>
                  </w:r>
                </w:p>
                <w:p w14:paraId="17FB8339" w14:textId="77777777" w:rsidR="00CE3734" w:rsidRDefault="00CE3734" w:rsidP="00572B51">
                  <w:pPr>
                    <w:spacing w:line="1" w:lineRule="auto"/>
                    <w:jc w:val="left"/>
                  </w:pPr>
                </w:p>
              </w:tc>
            </w:tr>
          </w:tbl>
          <w:p w14:paraId="5D74B81C" w14:textId="77777777" w:rsidR="00CE3734" w:rsidRPr="00E87744" w:rsidRDefault="00CE3734" w:rsidP="00572B51">
            <w:pPr>
              <w:jc w:val="left"/>
              <w:rPr>
                <w:rFonts w:cs="Arial"/>
                <w:i/>
                <w:snapToGrid w:val="0"/>
                <w:color w:val="000000"/>
                <w:sz w:val="16"/>
                <w:szCs w:val="16"/>
                <w:lang w:val="fr-FR"/>
              </w:rPr>
            </w:pPr>
          </w:p>
        </w:tc>
      </w:tr>
      <w:tr w:rsidR="00CE3734" w:rsidRPr="00E87744" w14:paraId="189C97CE"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49E0E34A" w14:textId="77777777" w:rsidTr="00572B51">
              <w:tc>
                <w:tcPr>
                  <w:tcW w:w="645" w:type="dxa"/>
                  <w:tcMar>
                    <w:top w:w="0" w:type="dxa"/>
                    <w:left w:w="0" w:type="dxa"/>
                    <w:bottom w:w="0" w:type="dxa"/>
                    <w:right w:w="0" w:type="dxa"/>
                  </w:tcMar>
                </w:tcPr>
                <w:p w14:paraId="50B34886" w14:textId="77777777" w:rsidR="00CE3734" w:rsidRDefault="00CE3734" w:rsidP="00572B51">
                  <w:pPr>
                    <w:jc w:val="left"/>
                    <w:rPr>
                      <w:rFonts w:cs="Arial"/>
                      <w:color w:val="000000"/>
                      <w:sz w:val="16"/>
                      <w:szCs w:val="16"/>
                    </w:rPr>
                  </w:pPr>
                  <w:r>
                    <w:rPr>
                      <w:rFonts w:cs="Arial"/>
                      <w:color w:val="000000"/>
                      <w:sz w:val="16"/>
                      <w:szCs w:val="16"/>
                    </w:rPr>
                    <w:t>NL</w:t>
                  </w:r>
                </w:p>
                <w:p w14:paraId="08F21373" w14:textId="77777777" w:rsidR="00CE3734" w:rsidRDefault="00CE3734" w:rsidP="00572B51">
                  <w:pPr>
                    <w:spacing w:line="1" w:lineRule="auto"/>
                    <w:jc w:val="left"/>
                  </w:pPr>
                </w:p>
              </w:tc>
            </w:tr>
          </w:tbl>
          <w:p w14:paraId="537C76C8" w14:textId="77777777" w:rsidR="00CE3734"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6909C2F8" w14:textId="77777777" w:rsidTr="00572B51">
              <w:tc>
                <w:tcPr>
                  <w:tcW w:w="885" w:type="dxa"/>
                  <w:tcMar>
                    <w:top w:w="0" w:type="dxa"/>
                    <w:left w:w="0" w:type="dxa"/>
                    <w:bottom w:w="0" w:type="dxa"/>
                    <w:right w:w="0" w:type="dxa"/>
                  </w:tcMar>
                </w:tcPr>
                <w:p w14:paraId="68E5BBE2" w14:textId="77777777" w:rsidR="00CE3734" w:rsidRDefault="00CE3734" w:rsidP="00572B51">
                  <w:pPr>
                    <w:jc w:val="left"/>
                    <w:rPr>
                      <w:rFonts w:cs="Arial"/>
                      <w:color w:val="000000"/>
                      <w:sz w:val="16"/>
                      <w:szCs w:val="16"/>
                    </w:rPr>
                  </w:pPr>
                  <w:r>
                    <w:rPr>
                      <w:rFonts w:cs="Arial"/>
                      <w:color w:val="000000"/>
                      <w:sz w:val="16"/>
                      <w:szCs w:val="16"/>
                    </w:rPr>
                    <w:t>TWV</w:t>
                  </w:r>
                </w:p>
                <w:p w14:paraId="5065B626" w14:textId="77777777" w:rsidR="00CE3734" w:rsidRDefault="00CE3734" w:rsidP="00572B51">
                  <w:pPr>
                    <w:spacing w:line="1" w:lineRule="auto"/>
                    <w:jc w:val="left"/>
                  </w:pPr>
                </w:p>
              </w:tc>
            </w:tr>
          </w:tbl>
          <w:p w14:paraId="368984E7" w14:textId="77777777" w:rsidR="00CE3734"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03F58C21" w14:textId="77777777" w:rsidTr="00572B51">
              <w:tc>
                <w:tcPr>
                  <w:tcW w:w="1245" w:type="dxa"/>
                  <w:tcMar>
                    <w:top w:w="0" w:type="dxa"/>
                    <w:left w:w="0" w:type="dxa"/>
                    <w:bottom w:w="0" w:type="dxa"/>
                    <w:right w:w="0" w:type="dxa"/>
                  </w:tcMar>
                </w:tcPr>
                <w:p w14:paraId="54BC5F78" w14:textId="77777777" w:rsidR="00CE3734" w:rsidRDefault="00CE3734" w:rsidP="00572B51">
                  <w:pPr>
                    <w:jc w:val="left"/>
                    <w:rPr>
                      <w:rFonts w:cs="Arial"/>
                      <w:color w:val="000000"/>
                      <w:sz w:val="16"/>
                      <w:szCs w:val="16"/>
                    </w:rPr>
                  </w:pPr>
                  <w:r>
                    <w:rPr>
                      <w:rFonts w:cs="Arial"/>
                      <w:color w:val="000000"/>
                      <w:sz w:val="16"/>
                      <w:szCs w:val="16"/>
                    </w:rPr>
                    <w:t>TG/76/9(proj.6)</w:t>
                  </w:r>
                </w:p>
                <w:p w14:paraId="59A7585B" w14:textId="77777777" w:rsidR="00CE3734" w:rsidRDefault="00CE3734" w:rsidP="00572B51">
                  <w:pPr>
                    <w:spacing w:line="1" w:lineRule="auto"/>
                    <w:jc w:val="left"/>
                  </w:pPr>
                </w:p>
              </w:tc>
            </w:tr>
          </w:tbl>
          <w:p w14:paraId="7E0D8522" w14:textId="77777777" w:rsidR="00CE3734" w:rsidRPr="00E87744" w:rsidRDefault="00CE3734" w:rsidP="00572B51">
            <w:pPr>
              <w:jc w:val="left"/>
              <w:rPr>
                <w:rFonts w:cs="Arial"/>
                <w:b/>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4448F4BB" w14:textId="77777777" w:rsidTr="00572B51">
              <w:tc>
                <w:tcPr>
                  <w:tcW w:w="1545" w:type="dxa"/>
                  <w:tcMar>
                    <w:top w:w="0" w:type="dxa"/>
                    <w:left w:w="0" w:type="dxa"/>
                    <w:bottom w:w="0" w:type="dxa"/>
                    <w:right w:w="0" w:type="dxa"/>
                  </w:tcMar>
                </w:tcPr>
                <w:p w14:paraId="67B95D90" w14:textId="77777777" w:rsidR="00CE3734" w:rsidRDefault="00CE3734" w:rsidP="00572B51">
                  <w:pPr>
                    <w:jc w:val="left"/>
                    <w:rPr>
                      <w:rFonts w:cs="Arial"/>
                      <w:color w:val="000000"/>
                      <w:sz w:val="16"/>
                      <w:szCs w:val="16"/>
                    </w:rPr>
                  </w:pPr>
                  <w:r>
                    <w:rPr>
                      <w:rFonts w:cs="Arial"/>
                      <w:color w:val="000000"/>
                      <w:sz w:val="16"/>
                      <w:szCs w:val="16"/>
                    </w:rPr>
                    <w:t xml:space="preserve">Sweet Pepper, </w:t>
                  </w:r>
                  <w:r>
                    <w:rPr>
                      <w:rFonts w:cs="Arial"/>
                      <w:color w:val="000000"/>
                      <w:sz w:val="16"/>
                      <w:szCs w:val="16"/>
                    </w:rPr>
                    <w:br/>
                    <w:t xml:space="preserve">Hot Pepper, </w:t>
                  </w:r>
                  <w:r>
                    <w:rPr>
                      <w:rFonts w:cs="Arial"/>
                      <w:color w:val="000000"/>
                      <w:sz w:val="16"/>
                      <w:szCs w:val="16"/>
                    </w:rPr>
                    <w:br/>
                    <w:t>Paprika, Chili</w:t>
                  </w:r>
                </w:p>
                <w:p w14:paraId="4D475306" w14:textId="77777777" w:rsidR="00CE3734" w:rsidRDefault="00CE3734" w:rsidP="00572B51">
                  <w:pPr>
                    <w:spacing w:line="1" w:lineRule="auto"/>
                    <w:jc w:val="left"/>
                  </w:pPr>
                </w:p>
              </w:tc>
            </w:tr>
          </w:tbl>
          <w:p w14:paraId="3DE184D2" w14:textId="77777777" w:rsidR="00CE3734" w:rsidRPr="002468C1" w:rsidRDefault="00CE3734" w:rsidP="00572B51">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4CE5E14E" w14:textId="77777777" w:rsidTr="00572B51">
              <w:tc>
                <w:tcPr>
                  <w:tcW w:w="1290" w:type="dxa"/>
                  <w:tcMar>
                    <w:top w:w="0" w:type="dxa"/>
                    <w:left w:w="0" w:type="dxa"/>
                    <w:bottom w:w="0" w:type="dxa"/>
                    <w:right w:w="0" w:type="dxa"/>
                  </w:tcMar>
                </w:tcPr>
                <w:p w14:paraId="0FB152CB" w14:textId="77777777" w:rsidR="00CE3734" w:rsidRDefault="00CE3734" w:rsidP="00572B51">
                  <w:pPr>
                    <w:jc w:val="left"/>
                    <w:rPr>
                      <w:rFonts w:cs="Arial"/>
                      <w:color w:val="000000"/>
                      <w:sz w:val="16"/>
                      <w:szCs w:val="16"/>
                    </w:rPr>
                  </w:pPr>
                  <w:r>
                    <w:rPr>
                      <w:rFonts w:cs="Arial"/>
                      <w:color w:val="000000"/>
                      <w:sz w:val="16"/>
                      <w:szCs w:val="16"/>
                    </w:rPr>
                    <w:t xml:space="preserve">Piment, </w:t>
                  </w:r>
                  <w:proofErr w:type="spellStart"/>
                  <w:r>
                    <w:rPr>
                      <w:rFonts w:cs="Arial"/>
                      <w:color w:val="000000"/>
                      <w:sz w:val="16"/>
                      <w:szCs w:val="16"/>
                    </w:rPr>
                    <w:t>Poivron</w:t>
                  </w:r>
                  <w:proofErr w:type="spellEnd"/>
                </w:p>
                <w:p w14:paraId="20C1FBCE" w14:textId="77777777" w:rsidR="00CE3734" w:rsidRDefault="00CE3734" w:rsidP="00572B51">
                  <w:pPr>
                    <w:spacing w:line="1" w:lineRule="auto"/>
                    <w:jc w:val="left"/>
                  </w:pPr>
                </w:p>
              </w:tc>
            </w:tr>
          </w:tbl>
          <w:p w14:paraId="2A015484"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38F58B92" w14:textId="77777777" w:rsidTr="00572B51">
              <w:tc>
                <w:tcPr>
                  <w:tcW w:w="1470" w:type="dxa"/>
                  <w:tcMar>
                    <w:top w:w="0" w:type="dxa"/>
                    <w:left w:w="0" w:type="dxa"/>
                    <w:bottom w:w="0" w:type="dxa"/>
                    <w:right w:w="0" w:type="dxa"/>
                  </w:tcMar>
                </w:tcPr>
                <w:p w14:paraId="10140401" w14:textId="77777777" w:rsidR="00CE3734" w:rsidRDefault="00CE3734" w:rsidP="00572B51">
                  <w:pPr>
                    <w:jc w:val="left"/>
                    <w:rPr>
                      <w:rFonts w:cs="Arial"/>
                      <w:color w:val="000000"/>
                      <w:sz w:val="16"/>
                      <w:szCs w:val="16"/>
                    </w:rPr>
                  </w:pPr>
                  <w:r>
                    <w:rPr>
                      <w:rFonts w:cs="Arial"/>
                      <w:color w:val="000000"/>
                      <w:sz w:val="16"/>
                      <w:szCs w:val="16"/>
                    </w:rPr>
                    <w:t>Paprika</w:t>
                  </w:r>
                </w:p>
                <w:p w14:paraId="6AEA48BE" w14:textId="77777777" w:rsidR="00CE3734" w:rsidRDefault="00CE3734" w:rsidP="00572B51">
                  <w:pPr>
                    <w:spacing w:line="1" w:lineRule="auto"/>
                    <w:jc w:val="left"/>
                  </w:pPr>
                </w:p>
              </w:tc>
            </w:tr>
          </w:tbl>
          <w:p w14:paraId="3EF84544" w14:textId="77777777" w:rsidR="00CE3734" w:rsidRPr="00E87744" w:rsidRDefault="00CE3734" w:rsidP="00572B51">
            <w:pPr>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3400C3D1" w14:textId="77777777" w:rsidTr="00572B51">
              <w:tc>
                <w:tcPr>
                  <w:tcW w:w="1365" w:type="dxa"/>
                  <w:tcMar>
                    <w:top w:w="0" w:type="dxa"/>
                    <w:left w:w="0" w:type="dxa"/>
                    <w:bottom w:w="0" w:type="dxa"/>
                    <w:right w:w="0" w:type="dxa"/>
                  </w:tcMar>
                </w:tcPr>
                <w:p w14:paraId="55862AC0" w14:textId="77777777" w:rsidR="00CE3734" w:rsidRDefault="00CE3734" w:rsidP="00572B51">
                  <w:pPr>
                    <w:jc w:val="left"/>
                    <w:rPr>
                      <w:rFonts w:cs="Arial"/>
                      <w:color w:val="000000"/>
                      <w:sz w:val="16"/>
                      <w:szCs w:val="16"/>
                    </w:rPr>
                  </w:pPr>
                  <w:r>
                    <w:rPr>
                      <w:rFonts w:cs="Arial"/>
                      <w:color w:val="000000"/>
                      <w:sz w:val="16"/>
                      <w:szCs w:val="16"/>
                    </w:rPr>
                    <w:t xml:space="preserve">Aji, Chile, </w:t>
                  </w:r>
                  <w:r>
                    <w:rPr>
                      <w:rFonts w:cs="Arial"/>
                      <w:color w:val="000000"/>
                      <w:sz w:val="16"/>
                      <w:szCs w:val="16"/>
                    </w:rPr>
                    <w:br/>
                    <w:t>Pimiento</w:t>
                  </w:r>
                </w:p>
                <w:p w14:paraId="1722FAEB" w14:textId="77777777" w:rsidR="00CE3734" w:rsidRDefault="00CE3734" w:rsidP="00572B51">
                  <w:pPr>
                    <w:spacing w:line="1" w:lineRule="auto"/>
                    <w:jc w:val="left"/>
                  </w:pPr>
                </w:p>
              </w:tc>
            </w:tr>
          </w:tbl>
          <w:p w14:paraId="1C64F67B" w14:textId="77777777" w:rsidR="00CE3734" w:rsidRPr="00E87744" w:rsidRDefault="00CE3734" w:rsidP="00572B51">
            <w:pPr>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28F8082D" w14:textId="77777777" w:rsidTr="00572B51">
              <w:tc>
                <w:tcPr>
                  <w:tcW w:w="1455" w:type="dxa"/>
                  <w:tcMar>
                    <w:top w:w="0" w:type="dxa"/>
                    <w:left w:w="0" w:type="dxa"/>
                    <w:bottom w:w="0" w:type="dxa"/>
                    <w:right w:w="0" w:type="dxa"/>
                  </w:tcMar>
                </w:tcPr>
                <w:p w14:paraId="68508015" w14:textId="77777777" w:rsidR="00CE3734" w:rsidRDefault="00CE3734" w:rsidP="00572B51">
                  <w:pPr>
                    <w:jc w:val="left"/>
                    <w:rPr>
                      <w:rFonts w:cs="Arial"/>
                      <w:color w:val="000000"/>
                      <w:sz w:val="16"/>
                      <w:szCs w:val="16"/>
                    </w:rPr>
                  </w:pPr>
                  <w:r>
                    <w:rPr>
                      <w:rStyle w:val="Emphasis"/>
                      <w:rFonts w:cs="Arial"/>
                      <w:color w:val="000000"/>
                      <w:sz w:val="16"/>
                      <w:szCs w:val="16"/>
                    </w:rPr>
                    <w:t>Capsicum annuum</w:t>
                  </w:r>
                  <w:r>
                    <w:rPr>
                      <w:rFonts w:cs="Arial"/>
                      <w:color w:val="000000"/>
                      <w:sz w:val="16"/>
                      <w:szCs w:val="16"/>
                    </w:rPr>
                    <w:t> L.</w:t>
                  </w:r>
                </w:p>
                <w:p w14:paraId="734E96B1" w14:textId="77777777" w:rsidR="00CE3734" w:rsidRDefault="00CE3734" w:rsidP="00572B51">
                  <w:pPr>
                    <w:spacing w:line="1" w:lineRule="auto"/>
                    <w:jc w:val="left"/>
                  </w:pPr>
                </w:p>
              </w:tc>
            </w:tr>
          </w:tbl>
          <w:p w14:paraId="4E5E7433" w14:textId="77777777" w:rsidR="00CE3734" w:rsidRPr="00E87744" w:rsidRDefault="00CE3734" w:rsidP="00572B51">
            <w:pPr>
              <w:jc w:val="left"/>
              <w:rPr>
                <w:rFonts w:cs="Arial"/>
                <w:i/>
                <w:snapToGrid w:val="0"/>
                <w:color w:val="000000"/>
                <w:sz w:val="16"/>
                <w:szCs w:val="16"/>
                <w:lang w:val="fr-FR"/>
              </w:rPr>
            </w:pPr>
          </w:p>
        </w:tc>
      </w:tr>
      <w:tr w:rsidR="00CE3734" w:rsidRPr="002468C1" w14:paraId="0BB1AAE2" w14:textId="77777777" w:rsidTr="00572B51">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1A87AAD9" w14:textId="77777777" w:rsidTr="00572B51">
              <w:tc>
                <w:tcPr>
                  <w:tcW w:w="645" w:type="dxa"/>
                  <w:tcMar>
                    <w:top w:w="0" w:type="dxa"/>
                    <w:left w:w="0" w:type="dxa"/>
                    <w:bottom w:w="0" w:type="dxa"/>
                    <w:right w:w="0" w:type="dxa"/>
                  </w:tcMar>
                </w:tcPr>
                <w:p w14:paraId="4A78740E" w14:textId="77777777" w:rsidR="00CE3734" w:rsidRDefault="00CE3734" w:rsidP="00572B51">
                  <w:pPr>
                    <w:keepNext/>
                    <w:jc w:val="left"/>
                    <w:rPr>
                      <w:rFonts w:cs="Arial"/>
                      <w:color w:val="000000"/>
                      <w:sz w:val="16"/>
                      <w:szCs w:val="16"/>
                    </w:rPr>
                  </w:pPr>
                  <w:r>
                    <w:rPr>
                      <w:rFonts w:cs="Arial"/>
                      <w:color w:val="000000"/>
                      <w:sz w:val="16"/>
                      <w:szCs w:val="16"/>
                    </w:rPr>
                    <w:t>KR</w:t>
                  </w:r>
                </w:p>
                <w:p w14:paraId="0A091C19" w14:textId="77777777" w:rsidR="00CE3734" w:rsidRDefault="00CE3734" w:rsidP="00572B51">
                  <w:pPr>
                    <w:keepNext/>
                    <w:spacing w:line="1" w:lineRule="auto"/>
                    <w:jc w:val="left"/>
                  </w:pPr>
                </w:p>
              </w:tc>
            </w:tr>
          </w:tbl>
          <w:p w14:paraId="61B21069" w14:textId="77777777" w:rsidR="00CE3734" w:rsidRDefault="00CE3734" w:rsidP="00572B51">
            <w:pPr>
              <w:keepNext/>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1A4242F6" w14:textId="77777777" w:rsidTr="00572B51">
              <w:tc>
                <w:tcPr>
                  <w:tcW w:w="885" w:type="dxa"/>
                  <w:tcMar>
                    <w:top w:w="0" w:type="dxa"/>
                    <w:left w:w="0" w:type="dxa"/>
                    <w:bottom w:w="0" w:type="dxa"/>
                    <w:right w:w="0" w:type="dxa"/>
                  </w:tcMar>
                </w:tcPr>
                <w:p w14:paraId="072C7439" w14:textId="77777777" w:rsidR="00CE3734" w:rsidRDefault="00CE3734" w:rsidP="00572B51">
                  <w:pPr>
                    <w:keepNext/>
                    <w:jc w:val="left"/>
                    <w:rPr>
                      <w:rFonts w:cs="Arial"/>
                      <w:color w:val="000000"/>
                      <w:sz w:val="16"/>
                      <w:szCs w:val="16"/>
                    </w:rPr>
                  </w:pPr>
                  <w:r>
                    <w:rPr>
                      <w:rFonts w:cs="Arial"/>
                      <w:color w:val="000000"/>
                      <w:sz w:val="16"/>
                      <w:szCs w:val="16"/>
                    </w:rPr>
                    <w:t>TWV</w:t>
                  </w:r>
                </w:p>
                <w:p w14:paraId="4F736DA5" w14:textId="77777777" w:rsidR="00CE3734" w:rsidRDefault="00CE3734" w:rsidP="00572B51">
                  <w:pPr>
                    <w:keepNext/>
                    <w:spacing w:line="1" w:lineRule="auto"/>
                    <w:jc w:val="left"/>
                  </w:pPr>
                </w:p>
              </w:tc>
            </w:tr>
          </w:tbl>
          <w:p w14:paraId="7B0FA00B" w14:textId="77777777" w:rsidR="00CE3734" w:rsidRDefault="00CE3734" w:rsidP="00572B51">
            <w:pPr>
              <w:keepNext/>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175B3B13" w14:textId="77777777" w:rsidTr="00572B51">
              <w:tc>
                <w:tcPr>
                  <w:tcW w:w="1245" w:type="dxa"/>
                  <w:tcMar>
                    <w:top w:w="0" w:type="dxa"/>
                    <w:left w:w="0" w:type="dxa"/>
                    <w:bottom w:w="0" w:type="dxa"/>
                    <w:right w:w="0" w:type="dxa"/>
                  </w:tcMar>
                </w:tcPr>
                <w:p w14:paraId="217BCD8B" w14:textId="77777777" w:rsidR="00CE3734" w:rsidRDefault="00CE3734" w:rsidP="00572B51">
                  <w:pPr>
                    <w:keepNext/>
                    <w:jc w:val="left"/>
                    <w:rPr>
                      <w:rFonts w:cs="Arial"/>
                      <w:color w:val="000000"/>
                      <w:sz w:val="16"/>
                      <w:szCs w:val="16"/>
                    </w:rPr>
                  </w:pPr>
                  <w:r>
                    <w:rPr>
                      <w:rFonts w:cs="Arial"/>
                      <w:color w:val="000000"/>
                      <w:sz w:val="16"/>
                      <w:szCs w:val="16"/>
                    </w:rPr>
                    <w:t>TG/105/5(proj.4)</w:t>
                  </w:r>
                </w:p>
                <w:p w14:paraId="2589179A" w14:textId="77777777" w:rsidR="00CE3734" w:rsidRDefault="00CE3734" w:rsidP="00572B51">
                  <w:pPr>
                    <w:keepNext/>
                    <w:spacing w:line="1" w:lineRule="auto"/>
                    <w:jc w:val="left"/>
                  </w:pPr>
                </w:p>
              </w:tc>
            </w:tr>
          </w:tbl>
          <w:p w14:paraId="21F6105C" w14:textId="77777777" w:rsidR="00CE3734" w:rsidRPr="00E87744" w:rsidRDefault="00CE3734" w:rsidP="00572B51">
            <w:pPr>
              <w:keepNext/>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04C9A559" w14:textId="77777777" w:rsidTr="00572B51">
              <w:tc>
                <w:tcPr>
                  <w:tcW w:w="1545" w:type="dxa"/>
                  <w:tcMar>
                    <w:top w:w="0" w:type="dxa"/>
                    <w:left w:w="0" w:type="dxa"/>
                    <w:bottom w:w="0" w:type="dxa"/>
                    <w:right w:w="0" w:type="dxa"/>
                  </w:tcMar>
                </w:tcPr>
                <w:p w14:paraId="77DE65B2" w14:textId="77777777" w:rsidR="00CE3734" w:rsidRDefault="00CE3734" w:rsidP="00572B51">
                  <w:pPr>
                    <w:keepNext/>
                    <w:jc w:val="left"/>
                    <w:rPr>
                      <w:rFonts w:cs="Arial"/>
                      <w:color w:val="000000"/>
                      <w:sz w:val="16"/>
                      <w:szCs w:val="16"/>
                    </w:rPr>
                  </w:pPr>
                  <w:r>
                    <w:rPr>
                      <w:rFonts w:cs="Arial"/>
                      <w:color w:val="000000"/>
                      <w:sz w:val="16"/>
                      <w:szCs w:val="16"/>
                    </w:rPr>
                    <w:t>Chinese Cabbage</w:t>
                  </w:r>
                </w:p>
                <w:p w14:paraId="29F05A6C" w14:textId="77777777" w:rsidR="00CE3734" w:rsidRDefault="00CE3734" w:rsidP="00572B51">
                  <w:pPr>
                    <w:keepNext/>
                    <w:spacing w:line="1" w:lineRule="auto"/>
                    <w:jc w:val="left"/>
                  </w:pPr>
                </w:p>
              </w:tc>
            </w:tr>
          </w:tbl>
          <w:p w14:paraId="46D8FF14"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64F6B533" w14:textId="77777777" w:rsidTr="00572B51">
              <w:tc>
                <w:tcPr>
                  <w:tcW w:w="1290" w:type="dxa"/>
                  <w:tcMar>
                    <w:top w:w="0" w:type="dxa"/>
                    <w:left w:w="0" w:type="dxa"/>
                    <w:bottom w:w="0" w:type="dxa"/>
                    <w:right w:w="0" w:type="dxa"/>
                  </w:tcMar>
                </w:tcPr>
                <w:p w14:paraId="0DBE8181" w14:textId="77777777" w:rsidR="00CE3734" w:rsidRDefault="00CE3734" w:rsidP="00572B51">
                  <w:pPr>
                    <w:keepNext/>
                    <w:jc w:val="left"/>
                    <w:rPr>
                      <w:rFonts w:cs="Arial"/>
                      <w:color w:val="000000"/>
                      <w:sz w:val="16"/>
                      <w:szCs w:val="16"/>
                    </w:rPr>
                  </w:pPr>
                  <w:r>
                    <w:rPr>
                      <w:rFonts w:cs="Arial"/>
                      <w:color w:val="000000"/>
                      <w:sz w:val="16"/>
                      <w:szCs w:val="16"/>
                    </w:rPr>
                    <w:t>Chou chinois</w:t>
                  </w:r>
                </w:p>
                <w:p w14:paraId="607AE02B" w14:textId="77777777" w:rsidR="00CE3734" w:rsidRDefault="00CE3734" w:rsidP="00572B51">
                  <w:pPr>
                    <w:keepNext/>
                    <w:spacing w:line="1" w:lineRule="auto"/>
                    <w:jc w:val="left"/>
                  </w:pPr>
                </w:p>
              </w:tc>
            </w:tr>
          </w:tbl>
          <w:p w14:paraId="67924EB9"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64202227" w14:textId="77777777" w:rsidTr="00572B51">
              <w:tc>
                <w:tcPr>
                  <w:tcW w:w="1470" w:type="dxa"/>
                  <w:tcMar>
                    <w:top w:w="0" w:type="dxa"/>
                    <w:left w:w="0" w:type="dxa"/>
                    <w:bottom w:w="0" w:type="dxa"/>
                    <w:right w:w="0" w:type="dxa"/>
                  </w:tcMar>
                </w:tcPr>
                <w:p w14:paraId="72E3104E" w14:textId="77777777" w:rsidR="00CE3734" w:rsidRDefault="00CE3734" w:rsidP="00572B51">
                  <w:pPr>
                    <w:keepNext/>
                    <w:jc w:val="left"/>
                    <w:rPr>
                      <w:rFonts w:cs="Arial"/>
                      <w:color w:val="000000"/>
                      <w:sz w:val="16"/>
                      <w:szCs w:val="16"/>
                    </w:rPr>
                  </w:pPr>
                  <w:proofErr w:type="spellStart"/>
                  <w:r>
                    <w:rPr>
                      <w:rFonts w:cs="Arial"/>
                      <w:color w:val="000000"/>
                      <w:sz w:val="16"/>
                      <w:szCs w:val="16"/>
                    </w:rPr>
                    <w:t>Chinakohl</w:t>
                  </w:r>
                  <w:proofErr w:type="spellEnd"/>
                </w:p>
                <w:p w14:paraId="0BF57F45" w14:textId="77777777" w:rsidR="00CE3734" w:rsidRDefault="00CE3734" w:rsidP="00572B51">
                  <w:pPr>
                    <w:keepNext/>
                    <w:spacing w:line="1" w:lineRule="auto"/>
                    <w:jc w:val="left"/>
                  </w:pPr>
                </w:p>
              </w:tc>
            </w:tr>
          </w:tbl>
          <w:p w14:paraId="3FCB12D3" w14:textId="77777777" w:rsidR="00CE3734" w:rsidRPr="00E87744" w:rsidRDefault="00CE3734" w:rsidP="00572B51">
            <w:pPr>
              <w:keepNext/>
              <w:spacing w:before="20" w:after="20"/>
              <w:jc w:val="left"/>
              <w:rPr>
                <w:rFonts w:cs="Arial"/>
                <w:snapToGrid w:val="0"/>
                <w:color w:val="000000"/>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604C8A17" w14:textId="77777777" w:rsidTr="00572B51">
              <w:tc>
                <w:tcPr>
                  <w:tcW w:w="1365" w:type="dxa"/>
                  <w:tcMar>
                    <w:top w:w="0" w:type="dxa"/>
                    <w:left w:w="0" w:type="dxa"/>
                    <w:bottom w:w="0" w:type="dxa"/>
                    <w:right w:w="0" w:type="dxa"/>
                  </w:tcMar>
                </w:tcPr>
                <w:p w14:paraId="6C9E0EA1" w14:textId="77777777" w:rsidR="00CE3734" w:rsidRDefault="00CE3734" w:rsidP="00572B51">
                  <w:pPr>
                    <w:keepNext/>
                    <w:jc w:val="left"/>
                    <w:rPr>
                      <w:rFonts w:cs="Arial"/>
                      <w:color w:val="000000"/>
                      <w:sz w:val="16"/>
                      <w:szCs w:val="16"/>
                    </w:rPr>
                  </w:pPr>
                  <w:proofErr w:type="spellStart"/>
                  <w:r>
                    <w:rPr>
                      <w:rFonts w:cs="Arial"/>
                      <w:color w:val="000000"/>
                      <w:sz w:val="16"/>
                      <w:szCs w:val="16"/>
                    </w:rPr>
                    <w:t>Repollo</w:t>
                  </w:r>
                  <w:proofErr w:type="spellEnd"/>
                  <w:r>
                    <w:rPr>
                      <w:rFonts w:cs="Arial"/>
                      <w:color w:val="000000"/>
                      <w:sz w:val="16"/>
                      <w:szCs w:val="16"/>
                    </w:rPr>
                    <w:t xml:space="preserve"> chino</w:t>
                  </w:r>
                </w:p>
                <w:p w14:paraId="06A41880" w14:textId="77777777" w:rsidR="00CE3734" w:rsidRDefault="00CE3734" w:rsidP="00572B51">
                  <w:pPr>
                    <w:keepNext/>
                    <w:spacing w:line="1" w:lineRule="auto"/>
                    <w:jc w:val="left"/>
                  </w:pPr>
                </w:p>
              </w:tc>
            </w:tr>
          </w:tbl>
          <w:p w14:paraId="735A78E8" w14:textId="77777777" w:rsidR="00CE3734" w:rsidRPr="00E87744" w:rsidRDefault="00CE3734" w:rsidP="00572B51">
            <w:pPr>
              <w:keepNext/>
              <w:spacing w:before="20" w:after="20"/>
              <w:jc w:val="left"/>
              <w:rPr>
                <w:rFonts w:cs="Arial"/>
                <w:snapToGrid w:val="0"/>
                <w:color w:val="000000"/>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3FE21F85" w14:textId="77777777" w:rsidTr="00572B51">
              <w:tc>
                <w:tcPr>
                  <w:tcW w:w="1455" w:type="dxa"/>
                  <w:tcMar>
                    <w:top w:w="0" w:type="dxa"/>
                    <w:left w:w="0" w:type="dxa"/>
                    <w:bottom w:w="0" w:type="dxa"/>
                    <w:right w:w="0" w:type="dxa"/>
                  </w:tcMar>
                </w:tcPr>
                <w:p w14:paraId="70DD5357" w14:textId="77777777" w:rsidR="00CE3734" w:rsidRDefault="00CE3734" w:rsidP="00572B51">
                  <w:pPr>
                    <w:keepNext/>
                    <w:jc w:val="left"/>
                    <w:rPr>
                      <w:rFonts w:cs="Arial"/>
                      <w:color w:val="000000"/>
                      <w:sz w:val="16"/>
                      <w:szCs w:val="16"/>
                    </w:rPr>
                  </w:pPr>
                  <w:r>
                    <w:rPr>
                      <w:rFonts w:cs="Arial"/>
                      <w:color w:val="000000"/>
                      <w:sz w:val="16"/>
                      <w:szCs w:val="16"/>
                    </w:rPr>
                    <w:t xml:space="preserve">hybrids between </w:t>
                  </w:r>
                  <w:r>
                    <w:rPr>
                      <w:rStyle w:val="Emphasis"/>
                      <w:rFonts w:cs="Arial"/>
                      <w:color w:val="000000"/>
                      <w:sz w:val="16"/>
                      <w:szCs w:val="16"/>
                    </w:rPr>
                    <w:t xml:space="preserve">Brassica </w:t>
                  </w:r>
                  <w:proofErr w:type="spellStart"/>
                  <w:r>
                    <w:rPr>
                      <w:rStyle w:val="Emphasis"/>
                      <w:rFonts w:cs="Arial"/>
                      <w:color w:val="000000"/>
                      <w:sz w:val="16"/>
                      <w:szCs w:val="16"/>
                    </w:rPr>
                    <w:t>rapa</w:t>
                  </w:r>
                  <w:proofErr w:type="spellEnd"/>
                  <w:r>
                    <w:rPr>
                      <w:rFonts w:cs="Arial"/>
                      <w:color w:val="000000"/>
                      <w:sz w:val="16"/>
                      <w:szCs w:val="16"/>
                    </w:rPr>
                    <w:t xml:space="preserve"> L. Emend. </w:t>
                  </w:r>
                  <w:proofErr w:type="spellStart"/>
                  <w:r>
                    <w:rPr>
                      <w:rFonts w:cs="Arial"/>
                      <w:color w:val="000000"/>
                      <w:sz w:val="16"/>
                      <w:szCs w:val="16"/>
                    </w:rPr>
                    <w:t>Metzg</w:t>
                  </w:r>
                  <w:proofErr w:type="spellEnd"/>
                  <w:r>
                    <w:rPr>
                      <w:rFonts w:cs="Arial"/>
                      <w:color w:val="000000"/>
                      <w:sz w:val="16"/>
                      <w:szCs w:val="16"/>
                    </w:rPr>
                    <w:t xml:space="preserve">. ssp. </w:t>
                  </w:r>
                  <w:proofErr w:type="spellStart"/>
                  <w:r>
                    <w:rPr>
                      <w:rStyle w:val="Emphasis"/>
                      <w:rFonts w:cs="Arial"/>
                      <w:color w:val="000000"/>
                      <w:sz w:val="16"/>
                      <w:szCs w:val="16"/>
                    </w:rPr>
                    <w:t>pekinensis</w:t>
                  </w:r>
                  <w:proofErr w:type="spellEnd"/>
                  <w:r>
                    <w:rPr>
                      <w:rFonts w:cs="Arial"/>
                      <w:color w:val="000000"/>
                      <w:sz w:val="16"/>
                      <w:szCs w:val="16"/>
                    </w:rPr>
                    <w:t> </w:t>
                  </w:r>
                  <w:r>
                    <w:rPr>
                      <w:rFonts w:cs="Arial"/>
                      <w:color w:val="000000"/>
                      <w:sz w:val="16"/>
                      <w:szCs w:val="16"/>
                    </w:rPr>
                    <w:br/>
                    <w:t>(</w:t>
                  </w:r>
                  <w:proofErr w:type="spellStart"/>
                  <w:r>
                    <w:rPr>
                      <w:rFonts w:cs="Arial"/>
                      <w:color w:val="000000"/>
                      <w:sz w:val="16"/>
                      <w:szCs w:val="16"/>
                    </w:rPr>
                    <w:t>Lour</w:t>
                  </w:r>
                  <w:proofErr w:type="spellEnd"/>
                  <w:r>
                    <w:rPr>
                      <w:rFonts w:cs="Arial"/>
                      <w:color w:val="000000"/>
                      <w:sz w:val="16"/>
                      <w:szCs w:val="16"/>
                    </w:rPr>
                    <w:t xml:space="preserve">.) </w:t>
                  </w:r>
                  <w:proofErr w:type="spellStart"/>
                  <w:r>
                    <w:rPr>
                      <w:rFonts w:cs="Arial"/>
                      <w:color w:val="000000"/>
                      <w:sz w:val="16"/>
                      <w:szCs w:val="16"/>
                    </w:rPr>
                    <w:t>Hanelt</w:t>
                  </w:r>
                  <w:proofErr w:type="spellEnd"/>
                  <w:r>
                    <w:rPr>
                      <w:rFonts w:cs="Arial"/>
                      <w:color w:val="000000"/>
                      <w:sz w:val="16"/>
                      <w:szCs w:val="16"/>
                    </w:rPr>
                    <w:t xml:space="preserve"> and </w:t>
                  </w:r>
                  <w:r>
                    <w:rPr>
                      <w:rStyle w:val="Emphasis"/>
                      <w:rFonts w:cs="Arial"/>
                      <w:color w:val="000000"/>
                      <w:sz w:val="16"/>
                      <w:szCs w:val="16"/>
                    </w:rPr>
                    <w:t xml:space="preserve">Brassica </w:t>
                  </w:r>
                  <w:proofErr w:type="spellStart"/>
                  <w:r>
                    <w:rPr>
                      <w:rStyle w:val="Emphasis"/>
                      <w:rFonts w:cs="Arial"/>
                      <w:color w:val="000000"/>
                      <w:sz w:val="16"/>
                      <w:szCs w:val="16"/>
                    </w:rPr>
                    <w:t>rapa</w:t>
                  </w:r>
                  <w:proofErr w:type="spellEnd"/>
                  <w:r>
                    <w:rPr>
                      <w:rFonts w:cs="Arial"/>
                      <w:color w:val="000000"/>
                      <w:sz w:val="16"/>
                      <w:szCs w:val="16"/>
                    </w:rPr>
                    <w:t xml:space="preserve"> L. Emend. </w:t>
                  </w:r>
                  <w:proofErr w:type="spellStart"/>
                  <w:r>
                    <w:rPr>
                      <w:rFonts w:cs="Arial"/>
                      <w:color w:val="000000"/>
                      <w:sz w:val="16"/>
                      <w:szCs w:val="16"/>
                    </w:rPr>
                    <w:t>Metzg</w:t>
                  </w:r>
                  <w:proofErr w:type="spellEnd"/>
                  <w:r>
                    <w:rPr>
                      <w:rFonts w:cs="Arial"/>
                      <w:color w:val="000000"/>
                      <w:sz w:val="16"/>
                      <w:szCs w:val="16"/>
                    </w:rPr>
                    <w:t xml:space="preserve">. ssp. </w:t>
                  </w:r>
                  <w:r>
                    <w:rPr>
                      <w:rStyle w:val="Emphasis"/>
                      <w:rFonts w:cs="Arial"/>
                      <w:color w:val="000000"/>
                      <w:sz w:val="16"/>
                      <w:szCs w:val="16"/>
                    </w:rPr>
                    <w:t>chinensis</w:t>
                  </w:r>
                  <w:r>
                    <w:rPr>
                      <w:rFonts w:cs="Arial"/>
                      <w:color w:val="000000"/>
                      <w:sz w:val="16"/>
                      <w:szCs w:val="16"/>
                    </w:rPr>
                    <w:t xml:space="preserve"> (L.) </w:t>
                  </w:r>
                  <w:proofErr w:type="spellStart"/>
                  <w:r>
                    <w:rPr>
                      <w:rFonts w:cs="Arial"/>
                      <w:color w:val="000000"/>
                      <w:sz w:val="16"/>
                      <w:szCs w:val="16"/>
                    </w:rPr>
                    <w:t>Hanelt</w:t>
                  </w:r>
                  <w:proofErr w:type="spellEnd"/>
                  <w:r>
                    <w:rPr>
                      <w:rFonts w:cs="Arial"/>
                      <w:color w:val="000000"/>
                      <w:sz w:val="16"/>
                      <w:szCs w:val="16"/>
                    </w:rPr>
                    <w:t xml:space="preserve">, hybrids between </w:t>
                  </w:r>
                  <w:r>
                    <w:rPr>
                      <w:rStyle w:val="Emphasis"/>
                      <w:rFonts w:cs="Arial"/>
                      <w:color w:val="000000"/>
                      <w:sz w:val="16"/>
                      <w:szCs w:val="16"/>
                    </w:rPr>
                    <w:t xml:space="preserve">Brassica </w:t>
                  </w:r>
                  <w:proofErr w:type="spellStart"/>
                  <w:r>
                    <w:rPr>
                      <w:rStyle w:val="Emphasis"/>
                      <w:rFonts w:cs="Arial"/>
                      <w:color w:val="000000"/>
                      <w:sz w:val="16"/>
                      <w:szCs w:val="16"/>
                    </w:rPr>
                    <w:t>rapa</w:t>
                  </w:r>
                  <w:proofErr w:type="spellEnd"/>
                  <w:r>
                    <w:rPr>
                      <w:rFonts w:cs="Arial"/>
                      <w:color w:val="000000"/>
                      <w:sz w:val="16"/>
                      <w:szCs w:val="16"/>
                    </w:rPr>
                    <w:t xml:space="preserve"> L. Emend. </w:t>
                  </w:r>
                  <w:proofErr w:type="spellStart"/>
                  <w:r>
                    <w:rPr>
                      <w:rFonts w:cs="Arial"/>
                      <w:color w:val="000000"/>
                      <w:sz w:val="16"/>
                      <w:szCs w:val="16"/>
                    </w:rPr>
                    <w:t>Metzg</w:t>
                  </w:r>
                  <w:proofErr w:type="spellEnd"/>
                  <w:r>
                    <w:rPr>
                      <w:rFonts w:cs="Arial"/>
                      <w:color w:val="000000"/>
                      <w:sz w:val="16"/>
                      <w:szCs w:val="16"/>
                    </w:rPr>
                    <w:t xml:space="preserve">. ssp. </w:t>
                  </w:r>
                  <w:proofErr w:type="spellStart"/>
                  <w:r>
                    <w:rPr>
                      <w:rStyle w:val="Emphasis"/>
                      <w:rFonts w:cs="Arial"/>
                      <w:color w:val="000000"/>
                      <w:sz w:val="16"/>
                      <w:szCs w:val="16"/>
                    </w:rPr>
                    <w:t>pekinensis</w:t>
                  </w:r>
                  <w:proofErr w:type="spellEnd"/>
                  <w:r>
                    <w:rPr>
                      <w:rFonts w:cs="Arial"/>
                      <w:color w:val="000000"/>
                      <w:sz w:val="16"/>
                      <w:szCs w:val="16"/>
                    </w:rPr>
                    <w:t> </w:t>
                  </w:r>
                  <w:r>
                    <w:rPr>
                      <w:rFonts w:cs="Arial"/>
                      <w:color w:val="000000"/>
                      <w:sz w:val="16"/>
                      <w:szCs w:val="16"/>
                    </w:rPr>
                    <w:br/>
                    <w:t>(</w:t>
                  </w:r>
                  <w:proofErr w:type="spellStart"/>
                  <w:r>
                    <w:rPr>
                      <w:rFonts w:cs="Arial"/>
                      <w:color w:val="000000"/>
                      <w:sz w:val="16"/>
                      <w:szCs w:val="16"/>
                    </w:rPr>
                    <w:t>Lour</w:t>
                  </w:r>
                  <w:proofErr w:type="spellEnd"/>
                  <w:r>
                    <w:rPr>
                      <w:rFonts w:cs="Arial"/>
                      <w:color w:val="000000"/>
                      <w:sz w:val="16"/>
                      <w:szCs w:val="16"/>
                    </w:rPr>
                    <w:t xml:space="preserve">.) </w:t>
                  </w:r>
                  <w:proofErr w:type="spellStart"/>
                  <w:r>
                    <w:rPr>
                      <w:rFonts w:cs="Arial"/>
                      <w:color w:val="000000"/>
                      <w:sz w:val="16"/>
                      <w:szCs w:val="16"/>
                    </w:rPr>
                    <w:t>Hanelt</w:t>
                  </w:r>
                  <w:proofErr w:type="spellEnd"/>
                  <w:r>
                    <w:rPr>
                      <w:rFonts w:cs="Arial"/>
                      <w:color w:val="000000"/>
                      <w:sz w:val="16"/>
                      <w:szCs w:val="16"/>
                    </w:rPr>
                    <w:t xml:space="preserve"> and </w:t>
                  </w:r>
                  <w:r>
                    <w:rPr>
                      <w:rStyle w:val="Emphasis"/>
                      <w:rFonts w:cs="Arial"/>
                      <w:color w:val="000000"/>
                      <w:sz w:val="16"/>
                      <w:szCs w:val="16"/>
                    </w:rPr>
                    <w:t xml:space="preserve">Brassica </w:t>
                  </w:r>
                  <w:proofErr w:type="spellStart"/>
                  <w:r>
                    <w:rPr>
                      <w:rStyle w:val="Emphasis"/>
                      <w:rFonts w:cs="Arial"/>
                      <w:color w:val="000000"/>
                      <w:sz w:val="16"/>
                      <w:szCs w:val="16"/>
                    </w:rPr>
                    <w:t>rapa</w:t>
                  </w:r>
                  <w:proofErr w:type="spellEnd"/>
                  <w:r>
                    <w:rPr>
                      <w:rFonts w:cs="Arial"/>
                      <w:color w:val="000000"/>
                      <w:sz w:val="16"/>
                      <w:szCs w:val="16"/>
                    </w:rPr>
                    <w:t xml:space="preserve"> L. var. </w:t>
                  </w:r>
                  <w:proofErr w:type="spellStart"/>
                  <w:r>
                    <w:rPr>
                      <w:rStyle w:val="Emphasis"/>
                      <w:rFonts w:cs="Arial"/>
                      <w:color w:val="000000"/>
                      <w:sz w:val="16"/>
                      <w:szCs w:val="16"/>
                    </w:rPr>
                    <w:t>rapa</w:t>
                  </w:r>
                  <w:proofErr w:type="spellEnd"/>
                  <w:r>
                    <w:rPr>
                      <w:rFonts w:cs="Arial"/>
                      <w:color w:val="000000"/>
                      <w:sz w:val="16"/>
                      <w:szCs w:val="16"/>
                    </w:rPr>
                    <w:t xml:space="preserve"> (L.) </w:t>
                  </w:r>
                  <w:proofErr w:type="spellStart"/>
                  <w:r>
                    <w:rPr>
                      <w:rFonts w:cs="Arial"/>
                      <w:color w:val="000000"/>
                      <w:sz w:val="16"/>
                      <w:szCs w:val="16"/>
                    </w:rPr>
                    <w:t>Thell</w:t>
                  </w:r>
                  <w:proofErr w:type="spellEnd"/>
                  <w:r>
                    <w:rPr>
                      <w:rFonts w:cs="Arial"/>
                      <w:color w:val="000000"/>
                      <w:sz w:val="16"/>
                      <w:szCs w:val="16"/>
                    </w:rPr>
                    <w:t xml:space="preserve">., </w:t>
                  </w:r>
                  <w:r>
                    <w:rPr>
                      <w:rStyle w:val="Emphasis"/>
                      <w:rFonts w:cs="Arial"/>
                      <w:color w:val="000000"/>
                      <w:sz w:val="16"/>
                      <w:szCs w:val="16"/>
                    </w:rPr>
                    <w:t xml:space="preserve">Brassica </w:t>
                  </w:r>
                  <w:proofErr w:type="spellStart"/>
                  <w:r>
                    <w:rPr>
                      <w:rStyle w:val="Emphasis"/>
                      <w:rFonts w:cs="Arial"/>
                      <w:color w:val="000000"/>
                      <w:sz w:val="16"/>
                      <w:szCs w:val="16"/>
                    </w:rPr>
                    <w:t>rapa</w:t>
                  </w:r>
                  <w:proofErr w:type="spellEnd"/>
                  <w:r>
                    <w:rPr>
                      <w:rFonts w:cs="Arial"/>
                      <w:color w:val="000000"/>
                      <w:sz w:val="16"/>
                      <w:szCs w:val="16"/>
                    </w:rPr>
                    <w:t xml:space="preserve"> L. subsp. </w:t>
                  </w:r>
                  <w:proofErr w:type="spellStart"/>
                  <w:r>
                    <w:rPr>
                      <w:rStyle w:val="Emphasis"/>
                      <w:rFonts w:cs="Arial"/>
                      <w:color w:val="000000"/>
                      <w:sz w:val="16"/>
                      <w:szCs w:val="16"/>
                    </w:rPr>
                    <w:t>pekinensis</w:t>
                  </w:r>
                  <w:proofErr w:type="spellEnd"/>
                  <w:r>
                    <w:rPr>
                      <w:rFonts w:cs="Arial"/>
                      <w:color w:val="000000"/>
                      <w:sz w:val="16"/>
                      <w:szCs w:val="16"/>
                    </w:rPr>
                    <w:t> </w:t>
                  </w:r>
                  <w:r>
                    <w:rPr>
                      <w:rFonts w:cs="Arial"/>
                      <w:color w:val="000000"/>
                      <w:sz w:val="16"/>
                      <w:szCs w:val="16"/>
                    </w:rPr>
                    <w:br/>
                    <w:t>(</w:t>
                  </w:r>
                  <w:proofErr w:type="spellStart"/>
                  <w:r>
                    <w:rPr>
                      <w:rFonts w:cs="Arial"/>
                      <w:color w:val="000000"/>
                      <w:sz w:val="16"/>
                      <w:szCs w:val="16"/>
                    </w:rPr>
                    <w:t>Lour</w:t>
                  </w:r>
                  <w:proofErr w:type="spellEnd"/>
                  <w:r>
                    <w:rPr>
                      <w:rFonts w:cs="Arial"/>
                      <w:color w:val="000000"/>
                      <w:sz w:val="16"/>
                      <w:szCs w:val="16"/>
                    </w:rPr>
                    <w:t xml:space="preserve">.) </w:t>
                  </w:r>
                  <w:proofErr w:type="spellStart"/>
                  <w:r>
                    <w:rPr>
                      <w:rFonts w:cs="Arial"/>
                      <w:color w:val="000000"/>
                      <w:sz w:val="16"/>
                      <w:szCs w:val="16"/>
                    </w:rPr>
                    <w:t>Kitam</w:t>
                  </w:r>
                  <w:proofErr w:type="spellEnd"/>
                  <w:r>
                    <w:rPr>
                      <w:rFonts w:cs="Arial"/>
                      <w:color w:val="000000"/>
                      <w:sz w:val="16"/>
                      <w:szCs w:val="16"/>
                    </w:rPr>
                    <w:t xml:space="preserve">., </w:t>
                  </w:r>
                  <w:r>
                    <w:rPr>
                      <w:rStyle w:val="Emphasis"/>
                      <w:rFonts w:cs="Arial"/>
                      <w:color w:val="000000"/>
                      <w:sz w:val="16"/>
                      <w:szCs w:val="16"/>
                    </w:rPr>
                    <w:t>Brassica</w:t>
                  </w:r>
                  <w:r>
                    <w:rPr>
                      <w:rFonts w:cs="Arial"/>
                      <w:color w:val="000000"/>
                      <w:sz w:val="16"/>
                      <w:szCs w:val="16"/>
                    </w:rPr>
                    <w:t xml:space="preserve"> × </w:t>
                  </w:r>
                  <w:proofErr w:type="spellStart"/>
                  <w:r>
                    <w:rPr>
                      <w:rStyle w:val="Emphasis"/>
                      <w:rFonts w:cs="Arial"/>
                      <w:color w:val="000000"/>
                      <w:sz w:val="16"/>
                      <w:szCs w:val="16"/>
                    </w:rPr>
                    <w:t>turicensis</w:t>
                  </w:r>
                  <w:proofErr w:type="spellEnd"/>
                  <w:r>
                    <w:rPr>
                      <w:rFonts w:cs="Arial"/>
                      <w:color w:val="000000"/>
                      <w:sz w:val="16"/>
                      <w:szCs w:val="16"/>
                    </w:rPr>
                    <w:t xml:space="preserve"> O. E. Schulz &amp; </w:t>
                  </w:r>
                  <w:proofErr w:type="spellStart"/>
                  <w:r>
                    <w:rPr>
                      <w:rFonts w:cs="Arial"/>
                      <w:color w:val="000000"/>
                      <w:sz w:val="16"/>
                      <w:szCs w:val="16"/>
                    </w:rPr>
                    <w:t>Thell</w:t>
                  </w:r>
                  <w:proofErr w:type="spellEnd"/>
                  <w:r>
                    <w:rPr>
                      <w:rFonts w:cs="Arial"/>
                      <w:color w:val="000000"/>
                      <w:sz w:val="16"/>
                      <w:szCs w:val="16"/>
                    </w:rPr>
                    <w:t>.</w:t>
                  </w:r>
                </w:p>
                <w:p w14:paraId="75D32292" w14:textId="77777777" w:rsidR="00CE3734" w:rsidRDefault="00CE3734" w:rsidP="00572B51">
                  <w:pPr>
                    <w:keepNext/>
                    <w:spacing w:line="1" w:lineRule="auto"/>
                    <w:jc w:val="left"/>
                  </w:pPr>
                </w:p>
              </w:tc>
            </w:tr>
          </w:tbl>
          <w:p w14:paraId="60DFFB1E" w14:textId="77777777" w:rsidR="00CE3734" w:rsidRPr="002468C1" w:rsidRDefault="00CE3734" w:rsidP="00572B51">
            <w:pPr>
              <w:keepNext/>
              <w:spacing w:before="20" w:after="20"/>
              <w:jc w:val="left"/>
              <w:rPr>
                <w:rFonts w:cs="Arial"/>
                <w:snapToGrid w:val="0"/>
                <w:color w:val="000000"/>
                <w:sz w:val="16"/>
                <w:szCs w:val="16"/>
              </w:rPr>
            </w:pPr>
          </w:p>
        </w:tc>
      </w:tr>
      <w:tr w:rsidR="00CE3734" w:rsidRPr="00E87744" w14:paraId="4DD9AB5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0A467965" w14:textId="77777777" w:rsidTr="00572B51">
              <w:tc>
                <w:tcPr>
                  <w:tcW w:w="645" w:type="dxa"/>
                  <w:tcMar>
                    <w:top w:w="0" w:type="dxa"/>
                    <w:left w:w="0" w:type="dxa"/>
                    <w:bottom w:w="0" w:type="dxa"/>
                    <w:right w:w="0" w:type="dxa"/>
                  </w:tcMar>
                </w:tcPr>
                <w:p w14:paraId="39F552AE" w14:textId="77777777" w:rsidR="00CE3734" w:rsidRDefault="00CE3734" w:rsidP="00572B51">
                  <w:pPr>
                    <w:jc w:val="left"/>
                    <w:rPr>
                      <w:rFonts w:cs="Arial"/>
                      <w:color w:val="000000"/>
                      <w:sz w:val="16"/>
                      <w:szCs w:val="16"/>
                    </w:rPr>
                  </w:pPr>
                  <w:r>
                    <w:rPr>
                      <w:rFonts w:cs="Arial"/>
                      <w:color w:val="000000"/>
                      <w:sz w:val="16"/>
                      <w:szCs w:val="16"/>
                    </w:rPr>
                    <w:t>NL</w:t>
                  </w:r>
                </w:p>
                <w:p w14:paraId="1371A7FE" w14:textId="77777777" w:rsidR="00CE3734" w:rsidRDefault="00CE3734" w:rsidP="00572B51">
                  <w:pPr>
                    <w:spacing w:line="1" w:lineRule="auto"/>
                    <w:jc w:val="left"/>
                  </w:pPr>
                </w:p>
              </w:tc>
            </w:tr>
          </w:tbl>
          <w:p w14:paraId="4CABBB0F" w14:textId="77777777" w:rsidR="00CE3734" w:rsidRPr="00B85EB9"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3F9B6FFF" w14:textId="77777777" w:rsidTr="00572B51">
              <w:tc>
                <w:tcPr>
                  <w:tcW w:w="885" w:type="dxa"/>
                  <w:tcMar>
                    <w:top w:w="0" w:type="dxa"/>
                    <w:left w:w="0" w:type="dxa"/>
                    <w:bottom w:w="0" w:type="dxa"/>
                    <w:right w:w="0" w:type="dxa"/>
                  </w:tcMar>
                </w:tcPr>
                <w:p w14:paraId="7333FE18" w14:textId="77777777" w:rsidR="00CE3734" w:rsidRDefault="00CE3734" w:rsidP="00572B51">
                  <w:pPr>
                    <w:jc w:val="left"/>
                    <w:rPr>
                      <w:rFonts w:cs="Arial"/>
                      <w:color w:val="000000"/>
                      <w:sz w:val="16"/>
                      <w:szCs w:val="16"/>
                    </w:rPr>
                  </w:pPr>
                  <w:r>
                    <w:rPr>
                      <w:rFonts w:cs="Arial"/>
                      <w:color w:val="000000"/>
                      <w:sz w:val="16"/>
                      <w:szCs w:val="16"/>
                    </w:rPr>
                    <w:t>TWO</w:t>
                  </w:r>
                </w:p>
                <w:p w14:paraId="2CA7E225" w14:textId="77777777" w:rsidR="00CE3734" w:rsidRDefault="00CE3734" w:rsidP="00572B51">
                  <w:pPr>
                    <w:spacing w:line="1" w:lineRule="auto"/>
                    <w:jc w:val="left"/>
                  </w:pPr>
                </w:p>
              </w:tc>
            </w:tr>
          </w:tbl>
          <w:p w14:paraId="49245936" w14:textId="77777777" w:rsidR="00CE3734" w:rsidRPr="00B85EB9"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23519135" w14:textId="77777777" w:rsidTr="00572B51">
              <w:tc>
                <w:tcPr>
                  <w:tcW w:w="1245" w:type="dxa"/>
                  <w:tcMar>
                    <w:top w:w="0" w:type="dxa"/>
                    <w:left w:w="0" w:type="dxa"/>
                    <w:bottom w:w="0" w:type="dxa"/>
                    <w:right w:w="0" w:type="dxa"/>
                  </w:tcMar>
                </w:tcPr>
                <w:p w14:paraId="127F42B7" w14:textId="77777777" w:rsidR="00CE3734" w:rsidRDefault="00CE3734" w:rsidP="00572B51">
                  <w:pPr>
                    <w:jc w:val="left"/>
                    <w:rPr>
                      <w:rFonts w:cs="Arial"/>
                      <w:color w:val="000000"/>
                      <w:sz w:val="16"/>
                      <w:szCs w:val="16"/>
                    </w:rPr>
                  </w:pPr>
                  <w:r>
                    <w:rPr>
                      <w:rFonts w:cs="Arial"/>
                      <w:color w:val="000000"/>
                      <w:sz w:val="16"/>
                      <w:szCs w:val="16"/>
                    </w:rPr>
                    <w:t>TG/181/4(proj.4)</w:t>
                  </w:r>
                </w:p>
                <w:p w14:paraId="372F0EA5" w14:textId="77777777" w:rsidR="00CE3734" w:rsidRDefault="00CE3734" w:rsidP="00572B51">
                  <w:pPr>
                    <w:spacing w:line="1" w:lineRule="auto"/>
                    <w:jc w:val="left"/>
                  </w:pPr>
                </w:p>
              </w:tc>
            </w:tr>
          </w:tbl>
          <w:p w14:paraId="0B3C59C0" w14:textId="77777777" w:rsidR="00CE3734" w:rsidRPr="00B85EB9"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303B71F3" w14:textId="77777777" w:rsidTr="00572B51">
              <w:tc>
                <w:tcPr>
                  <w:tcW w:w="1545" w:type="dxa"/>
                  <w:tcMar>
                    <w:top w:w="0" w:type="dxa"/>
                    <w:left w:w="0" w:type="dxa"/>
                    <w:bottom w:w="0" w:type="dxa"/>
                    <w:right w:w="0" w:type="dxa"/>
                  </w:tcMar>
                </w:tcPr>
                <w:p w14:paraId="254BD6C5" w14:textId="77777777" w:rsidR="00CE3734" w:rsidRDefault="00CE3734" w:rsidP="00572B51">
                  <w:pPr>
                    <w:jc w:val="left"/>
                    <w:rPr>
                      <w:rFonts w:cs="Arial"/>
                      <w:color w:val="000000"/>
                      <w:sz w:val="16"/>
                      <w:szCs w:val="16"/>
                    </w:rPr>
                  </w:pPr>
                  <w:r>
                    <w:rPr>
                      <w:rFonts w:cs="Arial"/>
                      <w:color w:val="000000"/>
                      <w:sz w:val="16"/>
                      <w:szCs w:val="16"/>
                    </w:rPr>
                    <w:t>Amaryllis</w:t>
                  </w:r>
                </w:p>
                <w:p w14:paraId="697B09FF" w14:textId="77777777" w:rsidR="00CE3734" w:rsidRDefault="00CE3734" w:rsidP="00572B51">
                  <w:pPr>
                    <w:spacing w:line="1" w:lineRule="auto"/>
                    <w:jc w:val="left"/>
                  </w:pPr>
                </w:p>
              </w:tc>
            </w:tr>
          </w:tbl>
          <w:p w14:paraId="738F49D8"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132BBD64" w14:textId="77777777" w:rsidTr="00572B51">
              <w:tc>
                <w:tcPr>
                  <w:tcW w:w="1290" w:type="dxa"/>
                  <w:tcMar>
                    <w:top w:w="0" w:type="dxa"/>
                    <w:left w:w="0" w:type="dxa"/>
                    <w:bottom w:w="0" w:type="dxa"/>
                    <w:right w:w="0" w:type="dxa"/>
                  </w:tcMar>
                </w:tcPr>
                <w:p w14:paraId="5B10EA1D" w14:textId="77777777" w:rsidR="00CE3734" w:rsidRDefault="00CE3734" w:rsidP="00572B51">
                  <w:pPr>
                    <w:jc w:val="left"/>
                    <w:rPr>
                      <w:rFonts w:cs="Arial"/>
                      <w:color w:val="000000"/>
                      <w:sz w:val="16"/>
                      <w:szCs w:val="16"/>
                    </w:rPr>
                  </w:pPr>
                  <w:r>
                    <w:rPr>
                      <w:rFonts w:cs="Arial"/>
                      <w:color w:val="000000"/>
                      <w:sz w:val="16"/>
                      <w:szCs w:val="16"/>
                    </w:rPr>
                    <w:t>Amaryllis</w:t>
                  </w:r>
                </w:p>
                <w:p w14:paraId="32F2441C" w14:textId="77777777" w:rsidR="00CE3734" w:rsidRDefault="00CE3734" w:rsidP="00572B51">
                  <w:pPr>
                    <w:spacing w:line="1" w:lineRule="auto"/>
                    <w:jc w:val="left"/>
                  </w:pPr>
                </w:p>
              </w:tc>
            </w:tr>
          </w:tbl>
          <w:p w14:paraId="100D694B"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432FD44F" w14:textId="77777777" w:rsidTr="00572B51">
              <w:tc>
                <w:tcPr>
                  <w:tcW w:w="1470" w:type="dxa"/>
                  <w:tcMar>
                    <w:top w:w="0" w:type="dxa"/>
                    <w:left w:w="0" w:type="dxa"/>
                    <w:bottom w:w="0" w:type="dxa"/>
                    <w:right w:w="0" w:type="dxa"/>
                  </w:tcMar>
                </w:tcPr>
                <w:p w14:paraId="6D8D0C0E" w14:textId="77777777" w:rsidR="00CE3734" w:rsidRDefault="00CE3734" w:rsidP="00572B51">
                  <w:pPr>
                    <w:jc w:val="left"/>
                    <w:rPr>
                      <w:rFonts w:cs="Arial"/>
                      <w:color w:val="000000"/>
                      <w:sz w:val="16"/>
                      <w:szCs w:val="16"/>
                    </w:rPr>
                  </w:pPr>
                  <w:r>
                    <w:rPr>
                      <w:rFonts w:cs="Arial"/>
                      <w:color w:val="000000"/>
                      <w:sz w:val="16"/>
                      <w:szCs w:val="16"/>
                    </w:rPr>
                    <w:t>Amaryllis</w:t>
                  </w:r>
                </w:p>
                <w:p w14:paraId="57145C90" w14:textId="77777777" w:rsidR="00CE3734" w:rsidRDefault="00CE3734" w:rsidP="00572B51">
                  <w:pPr>
                    <w:spacing w:line="1" w:lineRule="auto"/>
                    <w:jc w:val="left"/>
                  </w:pPr>
                </w:p>
              </w:tc>
            </w:tr>
          </w:tbl>
          <w:p w14:paraId="1CF0A5EE"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36897AC2" w14:textId="77777777" w:rsidTr="00572B51">
              <w:tc>
                <w:tcPr>
                  <w:tcW w:w="1365" w:type="dxa"/>
                  <w:tcMar>
                    <w:top w:w="0" w:type="dxa"/>
                    <w:left w:w="0" w:type="dxa"/>
                    <w:bottom w:w="0" w:type="dxa"/>
                    <w:right w:w="0" w:type="dxa"/>
                  </w:tcMar>
                </w:tcPr>
                <w:p w14:paraId="571A5D06" w14:textId="77777777" w:rsidR="00CE3734" w:rsidRDefault="00CE3734" w:rsidP="00572B51">
                  <w:pPr>
                    <w:jc w:val="left"/>
                    <w:rPr>
                      <w:rFonts w:cs="Arial"/>
                      <w:color w:val="000000"/>
                      <w:sz w:val="16"/>
                      <w:szCs w:val="16"/>
                    </w:rPr>
                  </w:pPr>
                  <w:proofErr w:type="spellStart"/>
                  <w:r>
                    <w:rPr>
                      <w:rFonts w:cs="Arial"/>
                      <w:color w:val="000000"/>
                      <w:sz w:val="16"/>
                      <w:szCs w:val="16"/>
                    </w:rPr>
                    <w:t>Amarilis</w:t>
                  </w:r>
                  <w:proofErr w:type="spellEnd"/>
                </w:p>
                <w:p w14:paraId="296F868C" w14:textId="77777777" w:rsidR="00CE3734" w:rsidRDefault="00CE3734" w:rsidP="00572B51">
                  <w:pPr>
                    <w:spacing w:line="1" w:lineRule="auto"/>
                    <w:jc w:val="left"/>
                  </w:pPr>
                </w:p>
              </w:tc>
            </w:tr>
          </w:tbl>
          <w:p w14:paraId="53372C68" w14:textId="77777777" w:rsidR="00CE3734" w:rsidRPr="00E87744" w:rsidRDefault="00CE3734" w:rsidP="00572B51">
            <w:pPr>
              <w:jc w:val="left"/>
              <w:rPr>
                <w:rFonts w:cs="Arial"/>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3374DAB9" w14:textId="77777777" w:rsidTr="00572B51">
              <w:tc>
                <w:tcPr>
                  <w:tcW w:w="1455" w:type="dxa"/>
                  <w:tcMar>
                    <w:top w:w="0" w:type="dxa"/>
                    <w:left w:w="0" w:type="dxa"/>
                    <w:bottom w:w="0" w:type="dxa"/>
                    <w:right w:w="0" w:type="dxa"/>
                  </w:tcMar>
                </w:tcPr>
                <w:p w14:paraId="06AF7A03" w14:textId="77777777" w:rsidR="00CE3734" w:rsidRDefault="00CE3734" w:rsidP="00572B51">
                  <w:pPr>
                    <w:jc w:val="left"/>
                    <w:rPr>
                      <w:rFonts w:cs="Arial"/>
                      <w:color w:val="000000"/>
                      <w:sz w:val="16"/>
                      <w:szCs w:val="16"/>
                    </w:rPr>
                  </w:pPr>
                  <w:proofErr w:type="spellStart"/>
                  <w:r>
                    <w:rPr>
                      <w:rStyle w:val="Emphasis"/>
                      <w:rFonts w:cs="Arial"/>
                      <w:color w:val="000000"/>
                      <w:sz w:val="16"/>
                      <w:szCs w:val="16"/>
                    </w:rPr>
                    <w:t>Hippeastrum</w:t>
                  </w:r>
                  <w:proofErr w:type="spellEnd"/>
                  <w:r>
                    <w:rPr>
                      <w:rFonts w:cs="Arial"/>
                      <w:color w:val="000000"/>
                      <w:sz w:val="16"/>
                      <w:szCs w:val="16"/>
                    </w:rPr>
                    <w:t> Herb.</w:t>
                  </w:r>
                </w:p>
                <w:p w14:paraId="14E86B9B" w14:textId="77777777" w:rsidR="00CE3734" w:rsidRDefault="00CE3734" w:rsidP="00572B51">
                  <w:pPr>
                    <w:spacing w:line="1" w:lineRule="auto"/>
                    <w:jc w:val="left"/>
                  </w:pPr>
                </w:p>
              </w:tc>
            </w:tr>
          </w:tbl>
          <w:p w14:paraId="24F7B4A4" w14:textId="77777777" w:rsidR="00CE3734" w:rsidRPr="00E87744" w:rsidRDefault="00CE3734" w:rsidP="00572B51">
            <w:pPr>
              <w:jc w:val="left"/>
              <w:rPr>
                <w:rFonts w:cs="Arial"/>
                <w:sz w:val="16"/>
                <w:szCs w:val="16"/>
                <w:lang w:val="fr-FR"/>
              </w:rPr>
            </w:pPr>
          </w:p>
        </w:tc>
      </w:tr>
      <w:tr w:rsidR="00CE3734" w:rsidRPr="00E87744" w14:paraId="3CE45A46"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14:paraId="1ACBC3B0" w14:textId="77777777" w:rsidTr="00572B51">
              <w:tc>
                <w:tcPr>
                  <w:tcW w:w="645" w:type="dxa"/>
                  <w:tcMar>
                    <w:top w:w="0" w:type="dxa"/>
                    <w:left w:w="0" w:type="dxa"/>
                    <w:bottom w:w="0" w:type="dxa"/>
                    <w:right w:w="0" w:type="dxa"/>
                  </w:tcMar>
                </w:tcPr>
                <w:p w14:paraId="328F893E" w14:textId="77777777" w:rsidR="00CE3734" w:rsidRDefault="00CE3734" w:rsidP="00572B51">
                  <w:pPr>
                    <w:jc w:val="left"/>
                    <w:rPr>
                      <w:rFonts w:cs="Arial"/>
                      <w:color w:val="000000"/>
                      <w:sz w:val="16"/>
                      <w:szCs w:val="16"/>
                    </w:rPr>
                  </w:pPr>
                  <w:r>
                    <w:rPr>
                      <w:rFonts w:cs="Arial"/>
                      <w:color w:val="000000"/>
                      <w:sz w:val="16"/>
                      <w:szCs w:val="16"/>
                    </w:rPr>
                    <w:t>QZ</w:t>
                  </w:r>
                </w:p>
                <w:p w14:paraId="4790D86E" w14:textId="77777777" w:rsidR="00CE3734" w:rsidRDefault="00CE3734" w:rsidP="00572B51">
                  <w:pPr>
                    <w:spacing w:line="1" w:lineRule="auto"/>
                    <w:jc w:val="left"/>
                  </w:pPr>
                </w:p>
              </w:tc>
            </w:tr>
          </w:tbl>
          <w:p w14:paraId="161EF49B" w14:textId="77777777" w:rsidR="00CE3734" w:rsidRPr="00B85EB9"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14:paraId="59D33B3F" w14:textId="77777777" w:rsidTr="00572B51">
              <w:tc>
                <w:tcPr>
                  <w:tcW w:w="885" w:type="dxa"/>
                  <w:tcMar>
                    <w:top w:w="0" w:type="dxa"/>
                    <w:left w:w="0" w:type="dxa"/>
                    <w:bottom w:w="0" w:type="dxa"/>
                    <w:right w:w="0" w:type="dxa"/>
                  </w:tcMar>
                </w:tcPr>
                <w:p w14:paraId="3C9AA498" w14:textId="77777777" w:rsidR="00CE3734" w:rsidRDefault="00CE3734" w:rsidP="00572B51">
                  <w:pPr>
                    <w:jc w:val="left"/>
                    <w:rPr>
                      <w:rFonts w:cs="Arial"/>
                      <w:color w:val="000000"/>
                      <w:sz w:val="16"/>
                      <w:szCs w:val="16"/>
                    </w:rPr>
                  </w:pPr>
                  <w:r>
                    <w:rPr>
                      <w:rFonts w:cs="Arial"/>
                      <w:color w:val="000000"/>
                      <w:sz w:val="16"/>
                      <w:szCs w:val="16"/>
                    </w:rPr>
                    <w:t>TWO</w:t>
                  </w:r>
                </w:p>
                <w:p w14:paraId="13A91D3C" w14:textId="77777777" w:rsidR="00CE3734" w:rsidRDefault="00CE3734" w:rsidP="00572B51">
                  <w:pPr>
                    <w:spacing w:line="1" w:lineRule="auto"/>
                    <w:jc w:val="left"/>
                  </w:pPr>
                </w:p>
              </w:tc>
            </w:tr>
          </w:tbl>
          <w:p w14:paraId="1794BF6C" w14:textId="77777777" w:rsidR="00CE3734" w:rsidRPr="00B85EB9"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14:paraId="4423FBA5" w14:textId="77777777" w:rsidTr="00572B51">
              <w:tc>
                <w:tcPr>
                  <w:tcW w:w="1245" w:type="dxa"/>
                  <w:tcMar>
                    <w:top w:w="0" w:type="dxa"/>
                    <w:left w:w="0" w:type="dxa"/>
                    <w:bottom w:w="0" w:type="dxa"/>
                    <w:right w:w="0" w:type="dxa"/>
                  </w:tcMar>
                </w:tcPr>
                <w:p w14:paraId="40805C6A" w14:textId="77777777" w:rsidR="00CE3734" w:rsidRDefault="00CE3734" w:rsidP="00572B51">
                  <w:pPr>
                    <w:jc w:val="left"/>
                    <w:rPr>
                      <w:rFonts w:cs="Arial"/>
                      <w:color w:val="000000"/>
                      <w:sz w:val="16"/>
                      <w:szCs w:val="16"/>
                    </w:rPr>
                  </w:pPr>
                  <w:r>
                    <w:rPr>
                      <w:rFonts w:cs="Arial"/>
                      <w:color w:val="000000"/>
                      <w:sz w:val="16"/>
                      <w:szCs w:val="16"/>
                    </w:rPr>
                    <w:t>TG/194/2(proj.4)</w:t>
                  </w:r>
                </w:p>
                <w:p w14:paraId="1766219B" w14:textId="77777777" w:rsidR="00CE3734" w:rsidRDefault="00CE3734" w:rsidP="00572B51">
                  <w:pPr>
                    <w:spacing w:line="1" w:lineRule="auto"/>
                    <w:jc w:val="left"/>
                  </w:pPr>
                </w:p>
              </w:tc>
            </w:tr>
          </w:tbl>
          <w:p w14:paraId="3379B598" w14:textId="77777777" w:rsidR="00CE3734" w:rsidRPr="00B85EB9"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14:paraId="1E1B25D2" w14:textId="77777777" w:rsidTr="00572B51">
              <w:tc>
                <w:tcPr>
                  <w:tcW w:w="1545" w:type="dxa"/>
                  <w:tcMar>
                    <w:top w:w="0" w:type="dxa"/>
                    <w:left w:w="0" w:type="dxa"/>
                    <w:bottom w:w="0" w:type="dxa"/>
                    <w:right w:w="0" w:type="dxa"/>
                  </w:tcMar>
                </w:tcPr>
                <w:p w14:paraId="5F385B16" w14:textId="77777777" w:rsidR="00CE3734" w:rsidRDefault="00CE3734" w:rsidP="00572B51">
                  <w:pPr>
                    <w:jc w:val="left"/>
                    <w:rPr>
                      <w:rFonts w:cs="Arial"/>
                      <w:color w:val="000000"/>
                      <w:sz w:val="16"/>
                      <w:szCs w:val="16"/>
                    </w:rPr>
                  </w:pPr>
                  <w:r>
                    <w:rPr>
                      <w:rFonts w:cs="Arial"/>
                      <w:color w:val="000000"/>
                      <w:sz w:val="16"/>
                      <w:szCs w:val="16"/>
                    </w:rPr>
                    <w:t>Lavandula/</w:t>
                  </w:r>
                  <w:r>
                    <w:rPr>
                      <w:rFonts w:cs="Arial"/>
                      <w:color w:val="000000"/>
                      <w:sz w:val="16"/>
                      <w:szCs w:val="16"/>
                    </w:rPr>
                    <w:br/>
                    <w:t>Lavender</w:t>
                  </w:r>
                </w:p>
                <w:p w14:paraId="100B5727" w14:textId="77777777" w:rsidR="00CE3734" w:rsidRDefault="00CE3734" w:rsidP="00572B51">
                  <w:pPr>
                    <w:spacing w:line="1" w:lineRule="auto"/>
                    <w:jc w:val="left"/>
                  </w:pPr>
                </w:p>
              </w:tc>
            </w:tr>
          </w:tbl>
          <w:p w14:paraId="1286BB0A"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14:paraId="7741FD58" w14:textId="77777777" w:rsidTr="00572B51">
              <w:tc>
                <w:tcPr>
                  <w:tcW w:w="1290" w:type="dxa"/>
                  <w:tcMar>
                    <w:top w:w="0" w:type="dxa"/>
                    <w:left w:w="0" w:type="dxa"/>
                    <w:bottom w:w="0" w:type="dxa"/>
                    <w:right w:w="0" w:type="dxa"/>
                  </w:tcMar>
                </w:tcPr>
                <w:p w14:paraId="55C228A0" w14:textId="77777777" w:rsidR="00CE3734" w:rsidRDefault="00CE3734" w:rsidP="00572B51">
                  <w:pPr>
                    <w:jc w:val="left"/>
                    <w:rPr>
                      <w:rFonts w:cs="Arial"/>
                      <w:color w:val="000000"/>
                      <w:sz w:val="16"/>
                      <w:szCs w:val="16"/>
                    </w:rPr>
                  </w:pPr>
                  <w:r>
                    <w:rPr>
                      <w:rFonts w:cs="Arial"/>
                      <w:color w:val="000000"/>
                      <w:sz w:val="16"/>
                      <w:szCs w:val="16"/>
                    </w:rPr>
                    <w:t xml:space="preserve">Lavande </w:t>
                  </w:r>
                  <w:proofErr w:type="spellStart"/>
                  <w:r>
                    <w:rPr>
                      <w:rFonts w:cs="Arial"/>
                      <w:color w:val="000000"/>
                      <w:sz w:val="16"/>
                      <w:szCs w:val="16"/>
                    </w:rPr>
                    <w:t>vraie</w:t>
                  </w:r>
                  <w:proofErr w:type="spellEnd"/>
                  <w:r>
                    <w:rPr>
                      <w:rFonts w:cs="Arial"/>
                      <w:color w:val="000000"/>
                      <w:sz w:val="16"/>
                      <w:szCs w:val="16"/>
                    </w:rPr>
                    <w:t>, Lavandins</w:t>
                  </w:r>
                </w:p>
                <w:p w14:paraId="149D7298" w14:textId="77777777" w:rsidR="00CE3734" w:rsidRDefault="00CE3734" w:rsidP="00572B51">
                  <w:pPr>
                    <w:spacing w:line="1" w:lineRule="auto"/>
                    <w:jc w:val="left"/>
                  </w:pPr>
                </w:p>
              </w:tc>
            </w:tr>
          </w:tbl>
          <w:p w14:paraId="39A107CA"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14:paraId="125ED476" w14:textId="77777777" w:rsidTr="00572B51">
              <w:tc>
                <w:tcPr>
                  <w:tcW w:w="1470" w:type="dxa"/>
                  <w:tcMar>
                    <w:top w:w="0" w:type="dxa"/>
                    <w:left w:w="0" w:type="dxa"/>
                    <w:bottom w:w="0" w:type="dxa"/>
                    <w:right w:w="0" w:type="dxa"/>
                  </w:tcMar>
                </w:tcPr>
                <w:p w14:paraId="71B49CBB" w14:textId="77777777" w:rsidR="00CE3734" w:rsidRDefault="00CE3734" w:rsidP="00572B51">
                  <w:pPr>
                    <w:jc w:val="left"/>
                    <w:rPr>
                      <w:rFonts w:cs="Arial"/>
                      <w:color w:val="000000"/>
                      <w:sz w:val="16"/>
                      <w:szCs w:val="16"/>
                    </w:rPr>
                  </w:pPr>
                  <w:proofErr w:type="spellStart"/>
                  <w:r>
                    <w:rPr>
                      <w:rFonts w:cs="Arial"/>
                      <w:color w:val="000000"/>
                      <w:sz w:val="16"/>
                      <w:szCs w:val="16"/>
                    </w:rPr>
                    <w:t>Echter</w:t>
                  </w:r>
                  <w:proofErr w:type="spellEnd"/>
                  <w:r>
                    <w:rPr>
                      <w:rFonts w:cs="Arial"/>
                      <w:color w:val="000000"/>
                      <w:sz w:val="16"/>
                      <w:szCs w:val="16"/>
                    </w:rPr>
                    <w:t xml:space="preserve"> </w:t>
                  </w:r>
                  <w:proofErr w:type="spellStart"/>
                  <w:r>
                    <w:rPr>
                      <w:rFonts w:cs="Arial"/>
                      <w:color w:val="000000"/>
                      <w:sz w:val="16"/>
                      <w:szCs w:val="16"/>
                    </w:rPr>
                    <w:t>Lavendel</w:t>
                  </w:r>
                  <w:proofErr w:type="spellEnd"/>
                  <w:r>
                    <w:rPr>
                      <w:rFonts w:cs="Arial"/>
                      <w:color w:val="000000"/>
                      <w:sz w:val="16"/>
                      <w:szCs w:val="16"/>
                    </w:rPr>
                    <w:t xml:space="preserve">, </w:t>
                  </w:r>
                  <w:proofErr w:type="spellStart"/>
                  <w:r>
                    <w:rPr>
                      <w:rFonts w:cs="Arial"/>
                      <w:color w:val="000000"/>
                      <w:sz w:val="16"/>
                      <w:szCs w:val="16"/>
                    </w:rPr>
                    <w:t>Lavendel</w:t>
                  </w:r>
                  <w:proofErr w:type="spellEnd"/>
                </w:p>
                <w:p w14:paraId="38EDB5A9" w14:textId="77777777" w:rsidR="00CE3734" w:rsidRDefault="00CE3734" w:rsidP="00572B51">
                  <w:pPr>
                    <w:spacing w:line="1" w:lineRule="auto"/>
                    <w:jc w:val="left"/>
                  </w:pPr>
                </w:p>
              </w:tc>
            </w:tr>
          </w:tbl>
          <w:p w14:paraId="5B0971F5" w14:textId="77777777" w:rsidR="00CE3734" w:rsidRPr="00E87744"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14:paraId="6F0D8ABF" w14:textId="77777777" w:rsidTr="00572B51">
              <w:tc>
                <w:tcPr>
                  <w:tcW w:w="1365" w:type="dxa"/>
                  <w:tcMar>
                    <w:top w:w="0" w:type="dxa"/>
                    <w:left w:w="0" w:type="dxa"/>
                    <w:bottom w:w="0" w:type="dxa"/>
                    <w:right w:w="0" w:type="dxa"/>
                  </w:tcMar>
                </w:tcPr>
                <w:p w14:paraId="14659B99" w14:textId="77777777" w:rsidR="00CE3734" w:rsidRDefault="00CE3734" w:rsidP="00572B51">
                  <w:pPr>
                    <w:jc w:val="left"/>
                    <w:rPr>
                      <w:rFonts w:cs="Arial"/>
                      <w:color w:val="000000"/>
                      <w:sz w:val="16"/>
                      <w:szCs w:val="16"/>
                    </w:rPr>
                  </w:pPr>
                  <w:proofErr w:type="spellStart"/>
                  <w:r>
                    <w:rPr>
                      <w:rFonts w:cs="Arial"/>
                      <w:color w:val="000000"/>
                      <w:sz w:val="16"/>
                      <w:szCs w:val="16"/>
                    </w:rPr>
                    <w:t>Lavándula</w:t>
                  </w:r>
                  <w:proofErr w:type="spellEnd"/>
                  <w:r>
                    <w:rPr>
                      <w:rFonts w:cs="Arial"/>
                      <w:color w:val="000000"/>
                      <w:sz w:val="16"/>
                      <w:szCs w:val="16"/>
                    </w:rPr>
                    <w:t xml:space="preserve">, </w:t>
                  </w:r>
                  <w:proofErr w:type="spellStart"/>
                  <w:r>
                    <w:rPr>
                      <w:rFonts w:cs="Arial"/>
                      <w:color w:val="000000"/>
                      <w:sz w:val="16"/>
                      <w:szCs w:val="16"/>
                    </w:rPr>
                    <w:t>Lavenda</w:t>
                  </w:r>
                  <w:proofErr w:type="spellEnd"/>
                </w:p>
                <w:p w14:paraId="190EFD06" w14:textId="77777777" w:rsidR="00CE3734" w:rsidRDefault="00CE3734" w:rsidP="00572B51">
                  <w:pPr>
                    <w:spacing w:line="1" w:lineRule="auto"/>
                    <w:jc w:val="left"/>
                  </w:pPr>
                </w:p>
              </w:tc>
            </w:tr>
          </w:tbl>
          <w:p w14:paraId="7590AABC" w14:textId="77777777" w:rsidR="00CE3734" w:rsidRPr="00E87744" w:rsidRDefault="00CE3734" w:rsidP="00572B51">
            <w:pPr>
              <w:jc w:val="left"/>
              <w:rPr>
                <w:rFonts w:cs="Arial"/>
                <w:sz w:val="16"/>
                <w:szCs w:val="16"/>
                <w:lang w:val="fr-FR"/>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14:paraId="4B58215B" w14:textId="77777777" w:rsidTr="00572B51">
              <w:tc>
                <w:tcPr>
                  <w:tcW w:w="1455" w:type="dxa"/>
                  <w:tcMar>
                    <w:top w:w="0" w:type="dxa"/>
                    <w:left w:w="0" w:type="dxa"/>
                    <w:bottom w:w="0" w:type="dxa"/>
                    <w:right w:w="0" w:type="dxa"/>
                  </w:tcMar>
                </w:tcPr>
                <w:p w14:paraId="49F2D71F" w14:textId="77777777" w:rsidR="00CE3734" w:rsidRDefault="00CE3734" w:rsidP="00572B51">
                  <w:pPr>
                    <w:jc w:val="left"/>
                    <w:rPr>
                      <w:rFonts w:cs="Arial"/>
                      <w:color w:val="000000"/>
                      <w:sz w:val="16"/>
                      <w:szCs w:val="16"/>
                    </w:rPr>
                  </w:pPr>
                  <w:r>
                    <w:rPr>
                      <w:rFonts w:cs="Arial"/>
                      <w:i/>
                      <w:iCs/>
                      <w:color w:val="000000"/>
                      <w:sz w:val="16"/>
                      <w:szCs w:val="16"/>
                    </w:rPr>
                    <w:t>Lavandula</w:t>
                  </w:r>
                  <w:r>
                    <w:rPr>
                      <w:rFonts w:cs="Arial"/>
                      <w:color w:val="000000"/>
                      <w:sz w:val="16"/>
                      <w:szCs w:val="16"/>
                    </w:rPr>
                    <w:t> L.</w:t>
                  </w:r>
                </w:p>
                <w:p w14:paraId="04339E9A" w14:textId="77777777" w:rsidR="00CE3734" w:rsidRDefault="00CE3734" w:rsidP="00572B51">
                  <w:pPr>
                    <w:spacing w:line="1" w:lineRule="auto"/>
                    <w:jc w:val="left"/>
                  </w:pPr>
                </w:p>
              </w:tc>
            </w:tr>
          </w:tbl>
          <w:p w14:paraId="0F048EBB" w14:textId="77777777" w:rsidR="00CE3734" w:rsidRPr="00E87744" w:rsidRDefault="00CE3734" w:rsidP="00572B51">
            <w:pPr>
              <w:jc w:val="left"/>
              <w:rPr>
                <w:rFonts w:cs="Arial"/>
                <w:sz w:val="16"/>
                <w:szCs w:val="16"/>
                <w:lang w:val="fr-FR"/>
              </w:rPr>
            </w:pPr>
          </w:p>
        </w:tc>
      </w:tr>
      <w:tr w:rsidR="00CE3734" w:rsidRPr="00D13960" w14:paraId="4A0AA93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E3734" w:rsidRPr="00C11BBE" w14:paraId="22713E0E" w14:textId="77777777" w:rsidTr="00572B51">
              <w:tc>
                <w:tcPr>
                  <w:tcW w:w="645" w:type="dxa"/>
                  <w:tcMar>
                    <w:top w:w="0" w:type="dxa"/>
                    <w:left w:w="0" w:type="dxa"/>
                    <w:bottom w:w="0" w:type="dxa"/>
                    <w:right w:w="0" w:type="dxa"/>
                  </w:tcMar>
                </w:tcPr>
                <w:p w14:paraId="1F680E11" w14:textId="77777777" w:rsidR="00CE3734" w:rsidRPr="00C11BBE" w:rsidRDefault="00CE3734" w:rsidP="00572B51">
                  <w:pPr>
                    <w:jc w:val="left"/>
                    <w:rPr>
                      <w:rFonts w:cs="Arial"/>
                      <w:color w:val="000000"/>
                      <w:sz w:val="16"/>
                      <w:szCs w:val="16"/>
                    </w:rPr>
                  </w:pPr>
                  <w:r w:rsidRPr="00C11BBE">
                    <w:rPr>
                      <w:rFonts w:cs="Arial"/>
                      <w:color w:val="000000"/>
                      <w:sz w:val="16"/>
                      <w:szCs w:val="16"/>
                    </w:rPr>
                    <w:t>HU</w:t>
                  </w:r>
                </w:p>
                <w:p w14:paraId="75F06575" w14:textId="77777777" w:rsidR="00CE3734" w:rsidRPr="00C11BBE" w:rsidRDefault="00CE3734" w:rsidP="00572B51">
                  <w:pPr>
                    <w:spacing w:line="1" w:lineRule="auto"/>
                    <w:jc w:val="left"/>
                  </w:pPr>
                </w:p>
              </w:tc>
            </w:tr>
          </w:tbl>
          <w:p w14:paraId="6D665EFF" w14:textId="77777777" w:rsidR="00CE3734" w:rsidRPr="00C11BBE" w:rsidRDefault="00CE3734" w:rsidP="00572B51">
            <w:pPr>
              <w:jc w:val="left"/>
              <w:rPr>
                <w:rFonts w:cs="Arial"/>
                <w:sz w:val="16"/>
                <w:szCs w:val="16"/>
                <w:lang w:val="fr-FR"/>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E3734" w:rsidRPr="00C11BBE" w14:paraId="59D95A12" w14:textId="77777777" w:rsidTr="00572B51">
              <w:tc>
                <w:tcPr>
                  <w:tcW w:w="885" w:type="dxa"/>
                  <w:tcMar>
                    <w:top w:w="0" w:type="dxa"/>
                    <w:left w:w="0" w:type="dxa"/>
                    <w:bottom w:w="0" w:type="dxa"/>
                    <w:right w:w="0" w:type="dxa"/>
                  </w:tcMar>
                </w:tcPr>
                <w:p w14:paraId="0B575A85" w14:textId="77777777" w:rsidR="00CE3734" w:rsidRPr="00C11BBE" w:rsidRDefault="00CE3734" w:rsidP="00572B51">
                  <w:pPr>
                    <w:jc w:val="left"/>
                    <w:rPr>
                      <w:rFonts w:cs="Arial"/>
                      <w:color w:val="000000"/>
                      <w:sz w:val="16"/>
                      <w:szCs w:val="16"/>
                    </w:rPr>
                  </w:pPr>
                  <w:r w:rsidRPr="00C11BBE">
                    <w:rPr>
                      <w:rFonts w:cs="Arial"/>
                      <w:color w:val="000000"/>
                      <w:sz w:val="16"/>
                      <w:szCs w:val="16"/>
                    </w:rPr>
                    <w:t>TWF</w:t>
                  </w:r>
                </w:p>
                <w:p w14:paraId="313859CA" w14:textId="77777777" w:rsidR="00CE3734" w:rsidRPr="00C11BBE" w:rsidRDefault="00CE3734" w:rsidP="00572B51">
                  <w:pPr>
                    <w:spacing w:line="1" w:lineRule="auto"/>
                    <w:jc w:val="left"/>
                  </w:pPr>
                </w:p>
              </w:tc>
            </w:tr>
          </w:tbl>
          <w:p w14:paraId="02614D85" w14:textId="77777777" w:rsidR="00CE3734" w:rsidRPr="00C11BBE" w:rsidRDefault="00CE3734" w:rsidP="00572B51">
            <w:pPr>
              <w:jc w:val="left"/>
              <w:rPr>
                <w:rFonts w:cs="Arial"/>
                <w:sz w:val="16"/>
                <w:szCs w:val="16"/>
                <w:lang w:val="fr-FR"/>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E3734" w:rsidRPr="00C11BBE" w14:paraId="6AF99B74" w14:textId="77777777" w:rsidTr="00572B51">
              <w:tc>
                <w:tcPr>
                  <w:tcW w:w="1245" w:type="dxa"/>
                  <w:tcMar>
                    <w:top w:w="0" w:type="dxa"/>
                    <w:left w:w="0" w:type="dxa"/>
                    <w:bottom w:w="0" w:type="dxa"/>
                    <w:right w:w="0" w:type="dxa"/>
                  </w:tcMar>
                </w:tcPr>
                <w:p w14:paraId="69E786C9" w14:textId="77777777" w:rsidR="00CE3734" w:rsidRPr="00C11BBE" w:rsidRDefault="00CE3734" w:rsidP="00572B51">
                  <w:pPr>
                    <w:jc w:val="left"/>
                    <w:rPr>
                      <w:rFonts w:cs="Arial"/>
                      <w:color w:val="000000"/>
                      <w:sz w:val="16"/>
                      <w:szCs w:val="16"/>
                    </w:rPr>
                  </w:pPr>
                  <w:r w:rsidRPr="00C11BBE">
                    <w:rPr>
                      <w:rFonts w:cs="Arial"/>
                      <w:color w:val="000000"/>
                      <w:sz w:val="16"/>
                      <w:szCs w:val="16"/>
                    </w:rPr>
                    <w:t>TG/230/2(proj.4)</w:t>
                  </w:r>
                </w:p>
                <w:p w14:paraId="722AB1F3" w14:textId="77777777" w:rsidR="00CE3734" w:rsidRPr="00C11BBE" w:rsidRDefault="00CE3734" w:rsidP="00572B51">
                  <w:pPr>
                    <w:spacing w:line="1" w:lineRule="auto"/>
                    <w:jc w:val="left"/>
                  </w:pPr>
                </w:p>
              </w:tc>
            </w:tr>
          </w:tbl>
          <w:p w14:paraId="04CDABCD"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E3734" w:rsidRPr="00C11BBE" w14:paraId="667DAD34" w14:textId="77777777" w:rsidTr="00572B51">
              <w:tc>
                <w:tcPr>
                  <w:tcW w:w="1545" w:type="dxa"/>
                  <w:tcMar>
                    <w:top w:w="0" w:type="dxa"/>
                    <w:left w:w="0" w:type="dxa"/>
                    <w:bottom w:w="0" w:type="dxa"/>
                    <w:right w:w="0" w:type="dxa"/>
                  </w:tcMar>
                </w:tcPr>
                <w:p w14:paraId="61449849" w14:textId="77777777" w:rsidR="00CE3734" w:rsidRPr="00C11BBE" w:rsidRDefault="00CE3734" w:rsidP="00572B51">
                  <w:pPr>
                    <w:jc w:val="left"/>
                    <w:rPr>
                      <w:rFonts w:cs="Arial"/>
                      <w:color w:val="000000"/>
                      <w:sz w:val="16"/>
                      <w:szCs w:val="16"/>
                    </w:rPr>
                  </w:pPr>
                  <w:r w:rsidRPr="00C11BBE">
                    <w:rPr>
                      <w:rFonts w:cs="Arial"/>
                      <w:color w:val="000000"/>
                      <w:sz w:val="16"/>
                      <w:szCs w:val="16"/>
                    </w:rPr>
                    <w:t>Sour Cherry; Duke Cherry</w:t>
                  </w:r>
                </w:p>
                <w:p w14:paraId="1F9306EE" w14:textId="77777777" w:rsidR="00CE3734" w:rsidRPr="00C11BBE" w:rsidRDefault="00CE3734" w:rsidP="00572B51">
                  <w:pPr>
                    <w:spacing w:line="1" w:lineRule="auto"/>
                    <w:jc w:val="left"/>
                  </w:pPr>
                </w:p>
              </w:tc>
            </w:tr>
          </w:tbl>
          <w:p w14:paraId="7E6A8E6F"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E3734" w:rsidRPr="00C11BBE" w14:paraId="45198557" w14:textId="77777777" w:rsidTr="00572B51">
              <w:tc>
                <w:tcPr>
                  <w:tcW w:w="1290" w:type="dxa"/>
                  <w:tcMar>
                    <w:top w:w="0" w:type="dxa"/>
                    <w:left w:w="0" w:type="dxa"/>
                    <w:bottom w:w="0" w:type="dxa"/>
                    <w:right w:w="0" w:type="dxa"/>
                  </w:tcMar>
                </w:tcPr>
                <w:p w14:paraId="58E743C4"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Griotte</w:t>
                  </w:r>
                  <w:proofErr w:type="spellEnd"/>
                  <w:r w:rsidRPr="00C11BBE">
                    <w:rPr>
                      <w:rFonts w:cs="Arial"/>
                      <w:color w:val="000000"/>
                      <w:sz w:val="16"/>
                      <w:szCs w:val="16"/>
                    </w:rPr>
                    <w:t xml:space="preserve">, </w:t>
                  </w:r>
                  <w:proofErr w:type="spellStart"/>
                  <w:r w:rsidRPr="00C11BBE">
                    <w:rPr>
                      <w:rFonts w:cs="Arial"/>
                      <w:color w:val="000000"/>
                      <w:sz w:val="16"/>
                      <w:szCs w:val="16"/>
                    </w:rPr>
                    <w:t>Cerisier</w:t>
                  </w:r>
                  <w:proofErr w:type="spellEnd"/>
                  <w:r w:rsidRPr="00C11BBE">
                    <w:rPr>
                      <w:rFonts w:cs="Arial"/>
                      <w:color w:val="000000"/>
                      <w:sz w:val="16"/>
                      <w:szCs w:val="16"/>
                    </w:rPr>
                    <w:t xml:space="preserve"> </w:t>
                  </w:r>
                  <w:proofErr w:type="spellStart"/>
                  <w:r w:rsidRPr="00C11BBE">
                    <w:rPr>
                      <w:rFonts w:cs="Arial"/>
                      <w:color w:val="000000"/>
                      <w:sz w:val="16"/>
                      <w:szCs w:val="16"/>
                    </w:rPr>
                    <w:t>acide</w:t>
                  </w:r>
                  <w:proofErr w:type="spellEnd"/>
                </w:p>
                <w:p w14:paraId="3B1F9164" w14:textId="77777777" w:rsidR="00CE3734" w:rsidRPr="00C11BBE" w:rsidRDefault="00CE3734" w:rsidP="00572B51">
                  <w:pPr>
                    <w:spacing w:line="1" w:lineRule="auto"/>
                    <w:jc w:val="left"/>
                  </w:pPr>
                </w:p>
              </w:tc>
            </w:tr>
          </w:tbl>
          <w:p w14:paraId="7F1D368A"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E3734" w:rsidRPr="00C11BBE" w14:paraId="110CD740" w14:textId="77777777" w:rsidTr="00572B51">
              <w:tc>
                <w:tcPr>
                  <w:tcW w:w="1470" w:type="dxa"/>
                  <w:tcMar>
                    <w:top w:w="0" w:type="dxa"/>
                    <w:left w:w="0" w:type="dxa"/>
                    <w:bottom w:w="0" w:type="dxa"/>
                    <w:right w:w="0" w:type="dxa"/>
                  </w:tcMar>
                </w:tcPr>
                <w:p w14:paraId="1EC24778" w14:textId="77777777" w:rsidR="00CE3734" w:rsidRPr="00C11BBE" w:rsidRDefault="00CE3734" w:rsidP="00572B51">
                  <w:pPr>
                    <w:jc w:val="left"/>
                    <w:rPr>
                      <w:rFonts w:cs="Arial"/>
                      <w:color w:val="000000"/>
                      <w:sz w:val="16"/>
                      <w:szCs w:val="16"/>
                    </w:rPr>
                  </w:pPr>
                  <w:proofErr w:type="spellStart"/>
                  <w:r w:rsidRPr="00C11BBE">
                    <w:rPr>
                      <w:rFonts w:cs="Arial"/>
                      <w:color w:val="000000"/>
                      <w:sz w:val="16"/>
                      <w:szCs w:val="16"/>
                    </w:rPr>
                    <w:t>Sauerkirsche</w:t>
                  </w:r>
                  <w:proofErr w:type="spellEnd"/>
                </w:p>
                <w:p w14:paraId="1E3C7979" w14:textId="77777777" w:rsidR="00CE3734" w:rsidRPr="00C11BBE" w:rsidRDefault="00CE3734" w:rsidP="00572B51">
                  <w:pPr>
                    <w:spacing w:line="1" w:lineRule="auto"/>
                    <w:jc w:val="left"/>
                  </w:pPr>
                </w:p>
              </w:tc>
            </w:tr>
          </w:tbl>
          <w:p w14:paraId="34AA5FE2" w14:textId="77777777" w:rsidR="00CE3734" w:rsidRPr="00C11BBE" w:rsidRDefault="00CE3734" w:rsidP="00572B51">
            <w:pPr>
              <w:jc w:val="left"/>
              <w:rPr>
                <w:rFonts w:cs="Arial"/>
                <w:sz w:val="16"/>
                <w:szCs w:val="16"/>
                <w:lang w:val="fr-FR"/>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E3734" w:rsidRPr="00C11BBE" w14:paraId="0C08186C" w14:textId="77777777" w:rsidTr="00572B51">
              <w:tc>
                <w:tcPr>
                  <w:tcW w:w="1365" w:type="dxa"/>
                  <w:tcMar>
                    <w:top w:w="0" w:type="dxa"/>
                    <w:left w:w="0" w:type="dxa"/>
                    <w:bottom w:w="0" w:type="dxa"/>
                    <w:right w:w="0" w:type="dxa"/>
                  </w:tcMar>
                </w:tcPr>
                <w:p w14:paraId="072D2C55" w14:textId="77777777" w:rsidR="00CE3734" w:rsidRPr="00C11BBE" w:rsidRDefault="00CE3734" w:rsidP="00572B51">
                  <w:pPr>
                    <w:jc w:val="left"/>
                    <w:rPr>
                      <w:rFonts w:cs="Arial"/>
                      <w:color w:val="000000"/>
                      <w:sz w:val="16"/>
                      <w:szCs w:val="16"/>
                      <w:lang w:val="es-ES"/>
                    </w:rPr>
                  </w:pPr>
                  <w:r w:rsidRPr="00C11BBE">
                    <w:rPr>
                      <w:rFonts w:cs="Arial"/>
                      <w:color w:val="000000"/>
                      <w:sz w:val="16"/>
                      <w:szCs w:val="16"/>
                      <w:lang w:val="es-ES"/>
                    </w:rPr>
                    <w:t>Cerezo ácido, Guindo; Cerezo Duke</w:t>
                  </w:r>
                </w:p>
                <w:p w14:paraId="6B0A7A70" w14:textId="77777777" w:rsidR="00CE3734" w:rsidRPr="00C11BBE" w:rsidRDefault="00CE3734" w:rsidP="00572B51">
                  <w:pPr>
                    <w:spacing w:line="1" w:lineRule="auto"/>
                    <w:jc w:val="left"/>
                    <w:rPr>
                      <w:lang w:val="es-ES"/>
                    </w:rPr>
                  </w:pPr>
                </w:p>
              </w:tc>
            </w:tr>
          </w:tbl>
          <w:p w14:paraId="2D9D92EB" w14:textId="77777777" w:rsidR="00CE3734" w:rsidRPr="00C11BBE" w:rsidRDefault="00CE3734" w:rsidP="00572B51">
            <w:pPr>
              <w:jc w:val="left"/>
              <w:rPr>
                <w:rFonts w:cs="Arial"/>
                <w:sz w:val="16"/>
                <w:szCs w:val="16"/>
                <w:lang w:val="es-ES"/>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E3734" w:rsidRPr="00D13960" w14:paraId="1020DC12" w14:textId="77777777" w:rsidTr="00572B51">
              <w:tc>
                <w:tcPr>
                  <w:tcW w:w="1455" w:type="dxa"/>
                  <w:tcMar>
                    <w:top w:w="0" w:type="dxa"/>
                    <w:left w:w="0" w:type="dxa"/>
                    <w:bottom w:w="0" w:type="dxa"/>
                    <w:right w:w="0" w:type="dxa"/>
                  </w:tcMar>
                </w:tcPr>
                <w:p w14:paraId="111A173E" w14:textId="77777777" w:rsidR="00CE3734" w:rsidRPr="00C11BBE" w:rsidRDefault="00CE3734" w:rsidP="00572B51">
                  <w:pPr>
                    <w:jc w:val="left"/>
                    <w:rPr>
                      <w:rFonts w:cs="Arial"/>
                      <w:color w:val="000000"/>
                      <w:sz w:val="16"/>
                      <w:szCs w:val="16"/>
                      <w:lang w:val="fr-FR"/>
                    </w:rPr>
                  </w:pPr>
                  <w:r w:rsidRPr="00C11BBE">
                    <w:rPr>
                      <w:rStyle w:val="Emphasis"/>
                      <w:rFonts w:cs="Arial"/>
                      <w:color w:val="000000"/>
                      <w:sz w:val="16"/>
                      <w:szCs w:val="16"/>
                      <w:lang w:val="fr-FR"/>
                    </w:rPr>
                    <w:t>Prunus ×</w:t>
                  </w:r>
                  <w:proofErr w:type="spellStart"/>
                  <w:r w:rsidRPr="00C11BBE">
                    <w:rPr>
                      <w:rStyle w:val="Emphasis"/>
                      <w:rFonts w:cs="Arial"/>
                      <w:color w:val="000000"/>
                      <w:sz w:val="16"/>
                      <w:szCs w:val="16"/>
                      <w:lang w:val="fr-FR"/>
                    </w:rPr>
                    <w:t>gondouinii</w:t>
                  </w:r>
                  <w:proofErr w:type="spellEnd"/>
                  <w:r w:rsidRPr="00C11BBE">
                    <w:rPr>
                      <w:rFonts w:cs="Arial"/>
                      <w:color w:val="000000"/>
                      <w:sz w:val="16"/>
                      <w:szCs w:val="16"/>
                      <w:lang w:val="fr-FR"/>
                    </w:rPr>
                    <w:t> (</w:t>
                  </w:r>
                  <w:proofErr w:type="spellStart"/>
                  <w:r w:rsidRPr="00C11BBE">
                    <w:rPr>
                      <w:rFonts w:cs="Arial"/>
                      <w:color w:val="000000"/>
                      <w:sz w:val="16"/>
                      <w:szCs w:val="16"/>
                      <w:lang w:val="fr-FR"/>
                    </w:rPr>
                    <w:t>Poit</w:t>
                  </w:r>
                  <w:proofErr w:type="spellEnd"/>
                  <w:r w:rsidRPr="00C11BBE">
                    <w:rPr>
                      <w:rFonts w:cs="Arial"/>
                      <w:color w:val="000000"/>
                      <w:sz w:val="16"/>
                      <w:szCs w:val="16"/>
                      <w:lang w:val="fr-FR"/>
                    </w:rPr>
                    <w:t xml:space="preserve">. &amp; Turpin) </w:t>
                  </w:r>
                  <w:proofErr w:type="spellStart"/>
                  <w:r w:rsidRPr="00C11BBE">
                    <w:rPr>
                      <w:rFonts w:cs="Arial"/>
                      <w:color w:val="000000"/>
                      <w:sz w:val="16"/>
                      <w:szCs w:val="16"/>
                      <w:lang w:val="fr-FR"/>
                    </w:rPr>
                    <w:t>Rehder</w:t>
                  </w:r>
                  <w:proofErr w:type="spellEnd"/>
                  <w:r w:rsidRPr="00C11BBE">
                    <w:rPr>
                      <w:rFonts w:cs="Arial"/>
                      <w:color w:val="000000"/>
                      <w:sz w:val="16"/>
                      <w:szCs w:val="16"/>
                      <w:lang w:val="fr-FR"/>
                    </w:rPr>
                    <w:t xml:space="preserve">, </w:t>
                  </w:r>
                  <w:r w:rsidRPr="00C11BBE">
                    <w:rPr>
                      <w:rStyle w:val="Emphasis"/>
                      <w:rFonts w:cs="Arial"/>
                      <w:color w:val="000000"/>
                      <w:sz w:val="16"/>
                      <w:szCs w:val="16"/>
                      <w:lang w:val="fr-FR"/>
                    </w:rPr>
                    <w:t xml:space="preserve">Prunus </w:t>
                  </w:r>
                  <w:proofErr w:type="spellStart"/>
                  <w:r w:rsidRPr="00C11BBE">
                    <w:rPr>
                      <w:rStyle w:val="Emphasis"/>
                      <w:rFonts w:cs="Arial"/>
                      <w:color w:val="000000"/>
                      <w:sz w:val="16"/>
                      <w:szCs w:val="16"/>
                      <w:lang w:val="fr-FR"/>
                    </w:rPr>
                    <w:t>cerasus</w:t>
                  </w:r>
                  <w:proofErr w:type="spellEnd"/>
                  <w:r w:rsidRPr="00C11BBE">
                    <w:rPr>
                      <w:rFonts w:cs="Arial"/>
                      <w:color w:val="000000"/>
                      <w:sz w:val="16"/>
                      <w:szCs w:val="16"/>
                      <w:lang w:val="fr-FR"/>
                    </w:rPr>
                    <w:t> L.</w:t>
                  </w:r>
                </w:p>
                <w:p w14:paraId="30FA5F25" w14:textId="77777777" w:rsidR="00CE3734" w:rsidRPr="00C11BBE" w:rsidRDefault="00CE3734" w:rsidP="00572B51">
                  <w:pPr>
                    <w:spacing w:line="1" w:lineRule="auto"/>
                    <w:jc w:val="left"/>
                    <w:rPr>
                      <w:lang w:val="fr-FR"/>
                    </w:rPr>
                  </w:pPr>
                </w:p>
              </w:tc>
            </w:tr>
          </w:tbl>
          <w:p w14:paraId="57A758E8" w14:textId="77777777" w:rsidR="00CE3734" w:rsidRPr="00C11BBE" w:rsidRDefault="00CE3734" w:rsidP="00572B51">
            <w:pPr>
              <w:jc w:val="left"/>
              <w:rPr>
                <w:rFonts w:cs="Arial"/>
                <w:sz w:val="16"/>
                <w:szCs w:val="16"/>
                <w:lang w:val="fr-FR"/>
              </w:rPr>
            </w:pPr>
          </w:p>
        </w:tc>
      </w:tr>
      <w:tr w:rsidR="00CE3734" w:rsidRPr="00D13960" w14:paraId="3D3DC855"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160AF3F5" w14:textId="77777777" w:rsidR="00CE3734" w:rsidRPr="008B1E40" w:rsidRDefault="00CE3734" w:rsidP="00572B51">
            <w:pPr>
              <w:spacing w:before="60" w:after="120"/>
              <w:ind w:left="-36"/>
              <w:jc w:val="left"/>
              <w:rPr>
                <w:rFonts w:cs="Arial"/>
                <w:sz w:val="16"/>
                <w:szCs w:val="16"/>
                <w:u w:val="single"/>
                <w:lang w:val="fr-FR"/>
              </w:rPr>
            </w:pPr>
            <w:r w:rsidRPr="008B1E40">
              <w:rPr>
                <w:rFonts w:eastAsia="Arial" w:cs="Arial"/>
                <w:color w:val="000000"/>
                <w:sz w:val="16"/>
                <w:szCs w:val="16"/>
                <w:u w:val="single"/>
                <w:lang w:val="fr-CH"/>
              </w:rPr>
              <w:t>PARTIAL REVISIONS OF</w:t>
            </w:r>
            <w:r>
              <w:rPr>
                <w:rFonts w:eastAsia="Arial" w:cs="Arial"/>
                <w:color w:val="000000"/>
                <w:sz w:val="16"/>
                <w:szCs w:val="16"/>
                <w:u w:val="single"/>
                <w:lang w:val="fr-CH"/>
              </w:rPr>
              <w:t xml:space="preserve"> ADOPTED</w:t>
            </w:r>
            <w:r w:rsidRPr="008B1E40">
              <w:rPr>
                <w:rFonts w:eastAsia="Arial" w:cs="Arial"/>
                <w:color w:val="000000"/>
                <w:sz w:val="16"/>
                <w:szCs w:val="16"/>
                <w:u w:val="single"/>
                <w:lang w:val="fr-CH"/>
              </w:rPr>
              <w:t xml:space="preserve"> TEST GUIDELINES / RÉVISIONS PARTIELLES DE PRINCIPES DIRECTEURS D’EXAMEN ADOPTÉS /</w:t>
            </w:r>
            <w:r w:rsidRPr="008B1E40">
              <w:rPr>
                <w:rFonts w:eastAsia="Arial" w:cs="Arial"/>
                <w:color w:val="000000"/>
                <w:sz w:val="16"/>
                <w:szCs w:val="16"/>
                <w:u w:val="single"/>
                <w:lang w:val="fr-CH"/>
              </w:rPr>
              <w:br/>
              <w:t>TEILREVISIONEN ANGENOMMENER PRÜFUNGSRICHTLINIEN / REVISIONES PARCIALES DE DIRECTRICES DE EXAMEN ADOPTADAS</w:t>
            </w:r>
          </w:p>
        </w:tc>
      </w:tr>
      <w:tr w:rsidR="00CE3734" w:rsidRPr="00857C9E" w14:paraId="13368291"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063B45EA" w14:textId="77777777" w:rsidR="00CE3734" w:rsidRPr="00857C9E" w:rsidRDefault="00CE3734" w:rsidP="00572B51">
            <w:pPr>
              <w:keepNext/>
              <w:rPr>
                <w:rFonts w:cs="Arial"/>
                <w:sz w:val="16"/>
                <w:szCs w:val="16"/>
                <w:lang w:val="es-ES"/>
              </w:rPr>
            </w:pPr>
            <w:r w:rsidRPr="001D5020">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2AF5DE1A" w14:textId="77777777" w:rsidR="00CE3734" w:rsidRPr="00857C9E" w:rsidRDefault="00CE3734" w:rsidP="00572B51">
            <w:pPr>
              <w:keepNext/>
              <w:rPr>
                <w:rFonts w:cs="Arial"/>
                <w:sz w:val="16"/>
                <w:szCs w:val="16"/>
                <w:lang w:val="es-ES"/>
              </w:rPr>
            </w:pPr>
            <w:r w:rsidRPr="00857C9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355658D9" w14:textId="77777777" w:rsidR="00CE3734" w:rsidRDefault="00CE3734" w:rsidP="00572B51">
            <w:pPr>
              <w:keepNext/>
              <w:tabs>
                <w:tab w:val="right" w:pos="1752"/>
              </w:tabs>
              <w:jc w:val="left"/>
              <w:rPr>
                <w:rFonts w:cs="Arial"/>
                <w:color w:val="000000"/>
                <w:sz w:val="16"/>
                <w:szCs w:val="16"/>
              </w:rPr>
            </w:pPr>
            <w:r w:rsidRPr="000563EF">
              <w:rPr>
                <w:rFonts w:cs="Arial"/>
                <w:color w:val="000000"/>
                <w:sz w:val="16"/>
                <w:szCs w:val="16"/>
              </w:rPr>
              <w:t>TC/59/18</w:t>
            </w:r>
            <w:r>
              <w:rPr>
                <w:rFonts w:cs="Arial"/>
                <w:color w:val="000000"/>
                <w:sz w:val="16"/>
                <w:szCs w:val="16"/>
              </w:rPr>
              <w:t>,</w:t>
            </w:r>
          </w:p>
          <w:p w14:paraId="4C9B48A9" w14:textId="77777777" w:rsidR="00CE3734" w:rsidRPr="00857C9E" w:rsidRDefault="00CE3734" w:rsidP="00572B51">
            <w:pPr>
              <w:keepNext/>
              <w:tabs>
                <w:tab w:val="right" w:pos="1752"/>
              </w:tabs>
              <w:jc w:val="left"/>
              <w:rPr>
                <w:rFonts w:cs="Arial"/>
                <w:sz w:val="16"/>
                <w:szCs w:val="16"/>
                <w:lang w:val="es-ES"/>
              </w:rPr>
            </w:pPr>
            <w:r w:rsidRPr="00615D05">
              <w:rPr>
                <w:rFonts w:cs="Arial"/>
                <w:sz w:val="16"/>
                <w:szCs w:val="16"/>
                <w:lang w:val="it-IT"/>
              </w:rPr>
              <w:t>TG/13/11 Rev. 2</w:t>
            </w:r>
            <w:r>
              <w:rPr>
                <w:rFonts w:cs="Arial"/>
                <w:color w:val="000000"/>
                <w:sz w:val="16"/>
                <w:szCs w:val="16"/>
              </w:rPr>
              <w:tab/>
            </w:r>
          </w:p>
        </w:tc>
        <w:tc>
          <w:tcPr>
            <w:tcW w:w="1382" w:type="dxa"/>
            <w:tcBorders>
              <w:top w:val="single" w:sz="4" w:space="0" w:color="auto"/>
              <w:left w:val="nil"/>
              <w:bottom w:val="single" w:sz="4" w:space="0" w:color="auto"/>
              <w:right w:val="single" w:sz="4" w:space="0" w:color="auto"/>
            </w:tcBorders>
            <w:shd w:val="clear" w:color="auto" w:fill="auto"/>
          </w:tcPr>
          <w:p w14:paraId="7C3F4E56" w14:textId="77777777" w:rsidR="00CE3734" w:rsidRPr="006F5911" w:rsidRDefault="00CE3734" w:rsidP="00572B51">
            <w:pPr>
              <w:keepNext/>
              <w:jc w:val="left"/>
              <w:rPr>
                <w:rFonts w:cs="Arial"/>
                <w:color w:val="000000"/>
                <w:sz w:val="16"/>
                <w:szCs w:val="16"/>
              </w:rPr>
            </w:pPr>
            <w:r w:rsidRPr="006F5911">
              <w:rPr>
                <w:rFonts w:cs="Arial"/>
                <w:color w:val="000000"/>
                <w:sz w:val="16"/>
                <w:szCs w:val="16"/>
              </w:rPr>
              <w:t>Lettuce</w:t>
            </w:r>
          </w:p>
        </w:tc>
        <w:tc>
          <w:tcPr>
            <w:tcW w:w="1382" w:type="dxa"/>
            <w:tcBorders>
              <w:top w:val="single" w:sz="4" w:space="0" w:color="auto"/>
              <w:left w:val="nil"/>
              <w:bottom w:val="single" w:sz="4" w:space="0" w:color="auto"/>
              <w:right w:val="single" w:sz="4" w:space="0" w:color="auto"/>
            </w:tcBorders>
            <w:shd w:val="clear" w:color="auto" w:fill="auto"/>
          </w:tcPr>
          <w:p w14:paraId="23AD3C5E" w14:textId="77777777" w:rsidR="00CE3734" w:rsidRPr="006F5911" w:rsidRDefault="00CE3734" w:rsidP="00572B51">
            <w:pPr>
              <w:keepNext/>
              <w:jc w:val="left"/>
              <w:rPr>
                <w:rFonts w:cs="Arial"/>
                <w:color w:val="000000"/>
                <w:sz w:val="16"/>
                <w:szCs w:val="16"/>
              </w:rPr>
            </w:pPr>
            <w:proofErr w:type="spellStart"/>
            <w:r w:rsidRPr="006F5911">
              <w:rPr>
                <w:rFonts w:cs="Arial"/>
                <w:color w:val="000000"/>
                <w:sz w:val="16"/>
                <w:szCs w:val="16"/>
              </w:rPr>
              <w:t>Laitue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47F1B731" w14:textId="77777777" w:rsidR="00CE3734" w:rsidRPr="006F5911" w:rsidRDefault="00CE3734" w:rsidP="00572B51">
            <w:pPr>
              <w:keepNext/>
              <w:jc w:val="left"/>
              <w:rPr>
                <w:rFonts w:cs="Arial"/>
                <w:color w:val="000000"/>
                <w:sz w:val="16"/>
                <w:szCs w:val="16"/>
              </w:rPr>
            </w:pPr>
            <w:r w:rsidRPr="006F5911">
              <w:rPr>
                <w:rFonts w:cs="Arial"/>
                <w:color w:val="000000"/>
                <w:sz w:val="16"/>
                <w:szCs w:val="16"/>
              </w:rPr>
              <w:t>Salat</w:t>
            </w:r>
          </w:p>
        </w:tc>
        <w:tc>
          <w:tcPr>
            <w:tcW w:w="1382" w:type="dxa"/>
            <w:tcBorders>
              <w:top w:val="single" w:sz="4" w:space="0" w:color="auto"/>
              <w:left w:val="nil"/>
              <w:bottom w:val="single" w:sz="4" w:space="0" w:color="auto"/>
              <w:right w:val="single" w:sz="4" w:space="0" w:color="auto"/>
            </w:tcBorders>
            <w:shd w:val="clear" w:color="auto" w:fill="auto"/>
          </w:tcPr>
          <w:p w14:paraId="1F0DB2DC" w14:textId="77777777" w:rsidR="00CE3734" w:rsidRPr="006F5911" w:rsidRDefault="00CE3734" w:rsidP="00572B51">
            <w:pPr>
              <w:keepNext/>
              <w:jc w:val="left"/>
              <w:rPr>
                <w:rFonts w:cs="Arial"/>
                <w:color w:val="000000"/>
                <w:sz w:val="16"/>
                <w:szCs w:val="16"/>
              </w:rPr>
            </w:pPr>
            <w:proofErr w:type="spellStart"/>
            <w:r w:rsidRPr="006F5911">
              <w:rPr>
                <w:rFonts w:cs="Arial"/>
                <w:color w:val="000000"/>
                <w:sz w:val="16"/>
                <w:szCs w:val="16"/>
              </w:rPr>
              <w:t>Lechuga</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6B937683" w14:textId="77777777" w:rsidR="00CE3734" w:rsidRPr="00857C9E" w:rsidRDefault="00CE3734" w:rsidP="00572B51">
            <w:pPr>
              <w:keepNext/>
              <w:rPr>
                <w:rFonts w:cs="Arial"/>
                <w:sz w:val="16"/>
                <w:szCs w:val="16"/>
                <w:lang w:val="es-ES"/>
              </w:rPr>
            </w:pPr>
            <w:r w:rsidRPr="00615D05">
              <w:rPr>
                <w:rFonts w:cs="Arial"/>
                <w:i/>
                <w:sz w:val="16"/>
                <w:szCs w:val="16"/>
                <w:lang w:val="it-IT"/>
              </w:rPr>
              <w:t>Lactuca sativa</w:t>
            </w:r>
            <w:r w:rsidRPr="00615D05">
              <w:rPr>
                <w:rFonts w:cs="Arial"/>
                <w:sz w:val="16"/>
                <w:szCs w:val="16"/>
                <w:lang w:val="it-IT"/>
              </w:rPr>
              <w:t xml:space="preserve"> L.</w:t>
            </w:r>
          </w:p>
        </w:tc>
      </w:tr>
      <w:tr w:rsidR="00CE3734" w:rsidRPr="00857C9E" w14:paraId="213F4ED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2D3BBBA2" w14:textId="77777777" w:rsidR="00CE3734" w:rsidRPr="00857C9E" w:rsidRDefault="00CE3734" w:rsidP="00572B51">
            <w:pPr>
              <w:rPr>
                <w:rFonts w:cs="Arial"/>
                <w:sz w:val="16"/>
                <w:szCs w:val="16"/>
                <w:lang w:val="es-ES"/>
              </w:rPr>
            </w:pPr>
            <w:r>
              <w:rPr>
                <w:rFonts w:cs="Arial"/>
                <w:sz w:val="16"/>
                <w:szCs w:val="16"/>
                <w:lang w:val="es-ES"/>
              </w:rPr>
              <w:t>FR</w:t>
            </w:r>
          </w:p>
        </w:tc>
        <w:tc>
          <w:tcPr>
            <w:tcW w:w="590" w:type="dxa"/>
            <w:tcBorders>
              <w:top w:val="single" w:sz="4" w:space="0" w:color="auto"/>
              <w:left w:val="nil"/>
              <w:bottom w:val="single" w:sz="4" w:space="0" w:color="auto"/>
              <w:right w:val="single" w:sz="4" w:space="0" w:color="auto"/>
            </w:tcBorders>
            <w:shd w:val="clear" w:color="auto" w:fill="auto"/>
          </w:tcPr>
          <w:p w14:paraId="679A1037" w14:textId="77777777" w:rsidR="00CE3734" w:rsidRPr="00857C9E" w:rsidRDefault="00CE3734" w:rsidP="00572B51">
            <w:pPr>
              <w:rPr>
                <w:rFonts w:cs="Arial"/>
                <w:sz w:val="16"/>
                <w:szCs w:val="16"/>
                <w:lang w:val="es-ES"/>
              </w:rPr>
            </w:pPr>
            <w:r w:rsidRPr="00857C9E">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1C6CEA12" w14:textId="77777777" w:rsidR="00CE3734" w:rsidRDefault="00CE3734" w:rsidP="00572B51">
            <w:pPr>
              <w:jc w:val="left"/>
              <w:rPr>
                <w:rFonts w:cs="Arial"/>
                <w:color w:val="000000"/>
                <w:sz w:val="16"/>
                <w:szCs w:val="16"/>
              </w:rPr>
            </w:pPr>
            <w:r w:rsidRPr="000563EF">
              <w:rPr>
                <w:rFonts w:cs="Arial"/>
                <w:color w:val="000000"/>
                <w:sz w:val="16"/>
                <w:szCs w:val="16"/>
              </w:rPr>
              <w:t>TC/59/20</w:t>
            </w:r>
            <w:r>
              <w:rPr>
                <w:rFonts w:cs="Arial"/>
                <w:color w:val="000000"/>
                <w:sz w:val="16"/>
                <w:szCs w:val="16"/>
              </w:rPr>
              <w:t>,</w:t>
            </w:r>
          </w:p>
          <w:p w14:paraId="195C7115" w14:textId="77777777" w:rsidR="00CE3734" w:rsidRPr="00857C9E" w:rsidRDefault="00CE3734" w:rsidP="00572B51">
            <w:pPr>
              <w:jc w:val="left"/>
              <w:rPr>
                <w:rFonts w:cs="Arial"/>
                <w:sz w:val="16"/>
                <w:szCs w:val="16"/>
                <w:lang w:val="es-ES"/>
              </w:rPr>
            </w:pPr>
            <w:r w:rsidRPr="00615D05">
              <w:rPr>
                <w:rFonts w:cs="Arial"/>
                <w:sz w:val="16"/>
                <w:szCs w:val="16"/>
                <w:lang w:val="it-IT"/>
              </w:rPr>
              <w:t>TG/104/5 Rev. 2</w:t>
            </w:r>
          </w:p>
        </w:tc>
        <w:tc>
          <w:tcPr>
            <w:tcW w:w="1382" w:type="dxa"/>
            <w:tcBorders>
              <w:top w:val="single" w:sz="4" w:space="0" w:color="auto"/>
              <w:left w:val="nil"/>
              <w:bottom w:val="single" w:sz="4" w:space="0" w:color="auto"/>
              <w:right w:val="single" w:sz="4" w:space="0" w:color="auto"/>
            </w:tcBorders>
            <w:shd w:val="clear" w:color="auto" w:fill="auto"/>
          </w:tcPr>
          <w:p w14:paraId="0A6B037B" w14:textId="77777777" w:rsidR="00CE3734" w:rsidRPr="006F5911" w:rsidRDefault="00CE3734" w:rsidP="00572B51">
            <w:pPr>
              <w:jc w:val="left"/>
              <w:rPr>
                <w:rFonts w:cs="Arial"/>
                <w:color w:val="000000"/>
                <w:sz w:val="16"/>
                <w:szCs w:val="16"/>
              </w:rPr>
            </w:pPr>
            <w:r w:rsidRPr="006F5911">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467138C9" w14:textId="77777777" w:rsidR="00CE3734" w:rsidRPr="006F5911" w:rsidRDefault="00CE3734" w:rsidP="00572B51">
            <w:pPr>
              <w:jc w:val="left"/>
              <w:rPr>
                <w:rFonts w:cs="Arial"/>
                <w:color w:val="000000"/>
                <w:sz w:val="16"/>
                <w:szCs w:val="16"/>
              </w:rPr>
            </w:pPr>
            <w:r w:rsidRPr="006F5911">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009C4C38" w14:textId="77777777" w:rsidR="00CE3734" w:rsidRPr="006F5911" w:rsidRDefault="00CE3734" w:rsidP="00572B51">
            <w:pPr>
              <w:jc w:val="left"/>
              <w:rPr>
                <w:rFonts w:cs="Arial"/>
                <w:color w:val="000000"/>
                <w:sz w:val="16"/>
                <w:szCs w:val="16"/>
              </w:rPr>
            </w:pPr>
            <w:proofErr w:type="spellStart"/>
            <w:r w:rsidRPr="006F5911">
              <w:rPr>
                <w:rFonts w:cs="Arial"/>
                <w:color w:val="000000"/>
                <w:sz w:val="16"/>
                <w:szCs w:val="16"/>
              </w:rPr>
              <w:t>Melone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0724A19E" w14:textId="77777777" w:rsidR="00CE3734" w:rsidRPr="006F5911" w:rsidRDefault="00CE3734" w:rsidP="00572B51">
            <w:pPr>
              <w:jc w:val="left"/>
              <w:rPr>
                <w:rFonts w:cs="Arial"/>
                <w:color w:val="000000"/>
                <w:sz w:val="16"/>
                <w:szCs w:val="16"/>
              </w:rPr>
            </w:pPr>
            <w:proofErr w:type="spellStart"/>
            <w:r w:rsidRPr="006F5911">
              <w:rPr>
                <w:rFonts w:cs="Arial"/>
                <w:color w:val="000000"/>
                <w:sz w:val="16"/>
                <w:szCs w:val="16"/>
              </w:rPr>
              <w:t>Melón</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2358D064" w14:textId="77777777" w:rsidR="00CE3734" w:rsidRPr="00857C9E" w:rsidRDefault="00CE3734" w:rsidP="00572B51">
            <w:pPr>
              <w:rPr>
                <w:rFonts w:cs="Arial"/>
                <w:sz w:val="16"/>
                <w:szCs w:val="16"/>
                <w:lang w:val="es-ES"/>
              </w:rPr>
            </w:pPr>
            <w:r w:rsidRPr="00615D05">
              <w:rPr>
                <w:rFonts w:cs="Arial"/>
                <w:i/>
                <w:sz w:val="16"/>
                <w:szCs w:val="16"/>
                <w:lang w:val="it-IT"/>
              </w:rPr>
              <w:t>Cucumis melo</w:t>
            </w:r>
            <w:r w:rsidRPr="00615D05">
              <w:rPr>
                <w:rFonts w:cs="Arial"/>
                <w:sz w:val="16"/>
                <w:szCs w:val="16"/>
                <w:lang w:val="it-IT"/>
              </w:rPr>
              <w:t xml:space="preserve"> L</w:t>
            </w:r>
            <w:r>
              <w:rPr>
                <w:rFonts w:cs="Arial"/>
                <w:sz w:val="16"/>
                <w:szCs w:val="16"/>
                <w:lang w:val="it-IT"/>
              </w:rPr>
              <w:t>.</w:t>
            </w:r>
          </w:p>
        </w:tc>
      </w:tr>
      <w:tr w:rsidR="00CE3734" w:rsidRPr="00857C9E" w14:paraId="08D1CFD0"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14BFE995" w14:textId="77777777" w:rsidR="00CE3734" w:rsidRPr="00857C9E" w:rsidRDefault="00CE3734" w:rsidP="00572B51">
            <w:pPr>
              <w:rPr>
                <w:rFonts w:cs="Arial"/>
                <w:sz w:val="16"/>
                <w:szCs w:val="16"/>
                <w:lang w:val="es-ES"/>
              </w:rPr>
            </w:pPr>
            <w:r>
              <w:rPr>
                <w:rFonts w:cs="Arial"/>
                <w:sz w:val="16"/>
                <w:szCs w:val="16"/>
                <w:lang w:val="es-ES"/>
              </w:rPr>
              <w:t>NL</w:t>
            </w:r>
          </w:p>
        </w:tc>
        <w:tc>
          <w:tcPr>
            <w:tcW w:w="590" w:type="dxa"/>
            <w:tcBorders>
              <w:top w:val="single" w:sz="4" w:space="0" w:color="auto"/>
              <w:left w:val="nil"/>
              <w:bottom w:val="single" w:sz="4" w:space="0" w:color="auto"/>
              <w:right w:val="single" w:sz="4" w:space="0" w:color="auto"/>
            </w:tcBorders>
            <w:shd w:val="clear" w:color="auto" w:fill="auto"/>
          </w:tcPr>
          <w:p w14:paraId="2170AAB2" w14:textId="77777777" w:rsidR="00CE3734" w:rsidRPr="00857C9E" w:rsidRDefault="00CE3734" w:rsidP="00572B51">
            <w:pPr>
              <w:rPr>
                <w:rFonts w:cs="Arial"/>
                <w:sz w:val="16"/>
                <w:szCs w:val="16"/>
                <w:lang w:val="es-ES"/>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7A513B46" w14:textId="77777777" w:rsidR="00CE3734" w:rsidRDefault="00CE3734" w:rsidP="00572B51">
            <w:pPr>
              <w:jc w:val="left"/>
              <w:rPr>
                <w:rFonts w:cs="Arial"/>
                <w:color w:val="000000"/>
                <w:sz w:val="16"/>
                <w:szCs w:val="16"/>
              </w:rPr>
            </w:pPr>
            <w:r w:rsidRPr="000563EF">
              <w:rPr>
                <w:rFonts w:cs="Arial"/>
                <w:color w:val="000000"/>
                <w:sz w:val="16"/>
                <w:szCs w:val="16"/>
              </w:rPr>
              <w:t>TC/59/22</w:t>
            </w:r>
            <w:r>
              <w:rPr>
                <w:rFonts w:cs="Arial"/>
                <w:color w:val="000000"/>
                <w:sz w:val="16"/>
                <w:szCs w:val="16"/>
              </w:rPr>
              <w:t>,</w:t>
            </w:r>
          </w:p>
          <w:p w14:paraId="195BF55D" w14:textId="77777777" w:rsidR="00CE3734" w:rsidRPr="00857C9E" w:rsidRDefault="00CE3734" w:rsidP="00572B51">
            <w:pPr>
              <w:jc w:val="left"/>
              <w:rPr>
                <w:rFonts w:cs="Arial"/>
                <w:sz w:val="16"/>
                <w:szCs w:val="16"/>
                <w:lang w:val="es-ES"/>
              </w:rPr>
            </w:pPr>
            <w:r w:rsidRPr="00615D05">
              <w:rPr>
                <w:rFonts w:cs="Arial"/>
                <w:sz w:val="16"/>
                <w:szCs w:val="16"/>
              </w:rPr>
              <w:t>TG/55/7 Rev. 6</w:t>
            </w:r>
          </w:p>
        </w:tc>
        <w:tc>
          <w:tcPr>
            <w:tcW w:w="1382" w:type="dxa"/>
            <w:tcBorders>
              <w:top w:val="single" w:sz="4" w:space="0" w:color="auto"/>
              <w:left w:val="nil"/>
              <w:bottom w:val="single" w:sz="4" w:space="0" w:color="auto"/>
              <w:right w:val="single" w:sz="4" w:space="0" w:color="auto"/>
            </w:tcBorders>
            <w:shd w:val="clear" w:color="auto" w:fill="auto"/>
          </w:tcPr>
          <w:p w14:paraId="77E0B57E" w14:textId="77777777" w:rsidR="00CE3734" w:rsidRPr="006F5911" w:rsidRDefault="00CE3734" w:rsidP="00572B51">
            <w:pPr>
              <w:jc w:val="left"/>
              <w:rPr>
                <w:rFonts w:cs="Arial"/>
                <w:color w:val="000000"/>
                <w:sz w:val="16"/>
                <w:szCs w:val="16"/>
              </w:rPr>
            </w:pPr>
            <w:r w:rsidRPr="006F5911">
              <w:rPr>
                <w:rFonts w:cs="Arial"/>
                <w:color w:val="000000"/>
                <w:sz w:val="16"/>
                <w:szCs w:val="16"/>
              </w:rPr>
              <w:t>Spinach</w:t>
            </w:r>
          </w:p>
        </w:tc>
        <w:tc>
          <w:tcPr>
            <w:tcW w:w="1382" w:type="dxa"/>
            <w:tcBorders>
              <w:top w:val="single" w:sz="4" w:space="0" w:color="auto"/>
              <w:left w:val="nil"/>
              <w:bottom w:val="single" w:sz="4" w:space="0" w:color="auto"/>
              <w:right w:val="single" w:sz="4" w:space="0" w:color="auto"/>
            </w:tcBorders>
            <w:shd w:val="clear" w:color="auto" w:fill="auto"/>
          </w:tcPr>
          <w:p w14:paraId="029F9245" w14:textId="77777777" w:rsidR="00CE3734" w:rsidRPr="006F5911" w:rsidRDefault="00CE3734" w:rsidP="00572B51">
            <w:pPr>
              <w:jc w:val="left"/>
              <w:rPr>
                <w:rFonts w:cs="Arial"/>
                <w:color w:val="000000"/>
                <w:sz w:val="16"/>
                <w:szCs w:val="16"/>
              </w:rPr>
            </w:pPr>
            <w:proofErr w:type="spellStart"/>
            <w:r w:rsidRPr="006F5911">
              <w:rPr>
                <w:rFonts w:cs="Arial"/>
                <w:color w:val="000000"/>
                <w:sz w:val="16"/>
                <w:szCs w:val="16"/>
              </w:rPr>
              <w:t>Épinard</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3EBB1F55" w14:textId="77777777" w:rsidR="00CE3734" w:rsidRPr="006F5911" w:rsidRDefault="00CE3734" w:rsidP="00572B51">
            <w:pPr>
              <w:jc w:val="left"/>
              <w:rPr>
                <w:rFonts w:cs="Arial"/>
                <w:color w:val="000000"/>
                <w:sz w:val="16"/>
                <w:szCs w:val="16"/>
              </w:rPr>
            </w:pPr>
            <w:proofErr w:type="spellStart"/>
            <w:r w:rsidRPr="006F5911">
              <w:rPr>
                <w:rFonts w:cs="Arial"/>
                <w:color w:val="000000"/>
                <w:sz w:val="16"/>
                <w:szCs w:val="16"/>
              </w:rPr>
              <w:t>Spinat</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2BADD78D" w14:textId="77777777" w:rsidR="00CE3734" w:rsidRPr="006F5911" w:rsidRDefault="00CE3734" w:rsidP="00572B51">
            <w:pPr>
              <w:jc w:val="left"/>
              <w:rPr>
                <w:rFonts w:cs="Arial"/>
                <w:color w:val="000000"/>
                <w:sz w:val="16"/>
                <w:szCs w:val="16"/>
              </w:rPr>
            </w:pPr>
            <w:proofErr w:type="spellStart"/>
            <w:r w:rsidRPr="006F5911">
              <w:rPr>
                <w:rFonts w:cs="Arial"/>
                <w:color w:val="000000"/>
                <w:sz w:val="16"/>
                <w:szCs w:val="16"/>
              </w:rPr>
              <w:t>Espinaca</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4732F445" w14:textId="77777777" w:rsidR="00CE3734" w:rsidRPr="00857C9E" w:rsidRDefault="00CE3734" w:rsidP="00572B51">
            <w:pPr>
              <w:rPr>
                <w:rFonts w:cs="Arial"/>
                <w:sz w:val="16"/>
                <w:szCs w:val="16"/>
                <w:lang w:val="es-ES"/>
              </w:rPr>
            </w:pPr>
            <w:r w:rsidRPr="00615D05">
              <w:rPr>
                <w:rFonts w:cs="Arial"/>
                <w:i/>
                <w:sz w:val="16"/>
                <w:szCs w:val="16"/>
              </w:rPr>
              <w:t>Spinacia oleracea</w:t>
            </w:r>
            <w:r w:rsidRPr="00615D05">
              <w:rPr>
                <w:rFonts w:cs="Arial"/>
                <w:sz w:val="16"/>
                <w:szCs w:val="16"/>
              </w:rPr>
              <w:t xml:space="preserve"> L.</w:t>
            </w:r>
          </w:p>
        </w:tc>
      </w:tr>
      <w:tr w:rsidR="00CE3734" w:rsidRPr="00857C9E" w14:paraId="51907EFA"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741E22BF" w14:textId="77777777" w:rsidR="00CE3734" w:rsidRPr="00857C9E" w:rsidRDefault="00CE3734" w:rsidP="00572B51">
            <w:pPr>
              <w:rPr>
                <w:rFonts w:cs="Arial"/>
                <w:sz w:val="16"/>
                <w:szCs w:val="16"/>
                <w:lang w:val="es-ES"/>
              </w:rPr>
            </w:pPr>
            <w:r>
              <w:rPr>
                <w:rFonts w:cs="Arial"/>
                <w:sz w:val="16"/>
                <w:szCs w:val="16"/>
                <w:lang w:val="es-ES"/>
              </w:rPr>
              <w:lastRenderedPageBreak/>
              <w:t>FR</w:t>
            </w:r>
          </w:p>
        </w:tc>
        <w:tc>
          <w:tcPr>
            <w:tcW w:w="590" w:type="dxa"/>
            <w:tcBorders>
              <w:top w:val="single" w:sz="4" w:space="0" w:color="auto"/>
              <w:left w:val="nil"/>
              <w:bottom w:val="single" w:sz="4" w:space="0" w:color="auto"/>
              <w:right w:val="single" w:sz="4" w:space="0" w:color="auto"/>
            </w:tcBorders>
            <w:shd w:val="clear" w:color="auto" w:fill="auto"/>
          </w:tcPr>
          <w:p w14:paraId="4327DE77" w14:textId="77777777" w:rsidR="00CE3734" w:rsidRPr="00857C9E" w:rsidRDefault="00CE3734" w:rsidP="00572B51">
            <w:pPr>
              <w:rPr>
                <w:rFonts w:cs="Arial"/>
                <w:sz w:val="16"/>
                <w:szCs w:val="16"/>
                <w:lang w:val="es-ES"/>
              </w:rPr>
            </w:pPr>
            <w:r w:rsidRPr="00615D05">
              <w:rPr>
                <w:rFonts w:cs="Arial"/>
                <w:sz w:val="16"/>
                <w:szCs w:val="16"/>
                <w:lang w:val="it-IT"/>
              </w:rPr>
              <w:t>TWV</w:t>
            </w:r>
          </w:p>
        </w:tc>
        <w:tc>
          <w:tcPr>
            <w:tcW w:w="1866" w:type="dxa"/>
            <w:tcBorders>
              <w:top w:val="single" w:sz="4" w:space="0" w:color="auto"/>
              <w:left w:val="nil"/>
              <w:bottom w:val="single" w:sz="4" w:space="0" w:color="auto"/>
              <w:right w:val="single" w:sz="4" w:space="0" w:color="auto"/>
            </w:tcBorders>
            <w:shd w:val="clear" w:color="auto" w:fill="auto"/>
          </w:tcPr>
          <w:p w14:paraId="6B8E566A" w14:textId="77777777" w:rsidR="00CE3734" w:rsidRDefault="00CE3734" w:rsidP="00572B51">
            <w:pPr>
              <w:jc w:val="left"/>
              <w:rPr>
                <w:rFonts w:cs="Arial"/>
                <w:color w:val="000000"/>
                <w:sz w:val="16"/>
                <w:szCs w:val="16"/>
              </w:rPr>
            </w:pPr>
            <w:r w:rsidRPr="000563EF">
              <w:rPr>
                <w:rFonts w:cs="Arial"/>
                <w:color w:val="000000"/>
                <w:sz w:val="16"/>
                <w:szCs w:val="16"/>
              </w:rPr>
              <w:t>TC/59/24</w:t>
            </w:r>
            <w:r>
              <w:rPr>
                <w:rFonts w:cs="Arial"/>
                <w:color w:val="000000"/>
                <w:sz w:val="16"/>
                <w:szCs w:val="16"/>
              </w:rPr>
              <w:t>,</w:t>
            </w:r>
          </w:p>
          <w:p w14:paraId="4E9622E2" w14:textId="77777777" w:rsidR="00CE3734" w:rsidRPr="00857C9E" w:rsidRDefault="00CE3734" w:rsidP="00572B51">
            <w:pPr>
              <w:jc w:val="left"/>
              <w:rPr>
                <w:rFonts w:cs="Arial"/>
                <w:sz w:val="16"/>
                <w:szCs w:val="16"/>
                <w:lang w:val="es-ES"/>
              </w:rPr>
            </w:pPr>
            <w:r w:rsidRPr="00615D05">
              <w:rPr>
                <w:rFonts w:cs="Arial"/>
                <w:sz w:val="16"/>
                <w:szCs w:val="16"/>
              </w:rPr>
              <w:t>TG/119/4 Corr. 2</w:t>
            </w:r>
          </w:p>
        </w:tc>
        <w:tc>
          <w:tcPr>
            <w:tcW w:w="1382" w:type="dxa"/>
            <w:tcBorders>
              <w:top w:val="single" w:sz="4" w:space="0" w:color="auto"/>
              <w:left w:val="nil"/>
              <w:bottom w:val="single" w:sz="4" w:space="0" w:color="auto"/>
              <w:right w:val="single" w:sz="4" w:space="0" w:color="auto"/>
            </w:tcBorders>
            <w:shd w:val="clear" w:color="auto" w:fill="auto"/>
          </w:tcPr>
          <w:p w14:paraId="70C51409" w14:textId="77777777" w:rsidR="00CE3734" w:rsidRPr="006F5911" w:rsidRDefault="00CE3734" w:rsidP="00572B51">
            <w:pPr>
              <w:jc w:val="left"/>
              <w:rPr>
                <w:rFonts w:cs="Arial"/>
                <w:color w:val="000000"/>
                <w:sz w:val="16"/>
                <w:szCs w:val="16"/>
              </w:rPr>
            </w:pPr>
            <w:r w:rsidRPr="006F5911">
              <w:rPr>
                <w:rFonts w:cs="Arial"/>
                <w:color w:val="000000"/>
                <w:sz w:val="16"/>
                <w:szCs w:val="16"/>
              </w:rPr>
              <w:t>Vegetable Marrow, Squash</w:t>
            </w:r>
          </w:p>
        </w:tc>
        <w:tc>
          <w:tcPr>
            <w:tcW w:w="1382" w:type="dxa"/>
            <w:tcBorders>
              <w:top w:val="single" w:sz="4" w:space="0" w:color="auto"/>
              <w:left w:val="nil"/>
              <w:bottom w:val="single" w:sz="4" w:space="0" w:color="auto"/>
              <w:right w:val="single" w:sz="4" w:space="0" w:color="auto"/>
            </w:tcBorders>
            <w:shd w:val="clear" w:color="auto" w:fill="auto"/>
          </w:tcPr>
          <w:p w14:paraId="539E989A" w14:textId="77777777" w:rsidR="00CE3734" w:rsidRPr="006F5911" w:rsidRDefault="00CE3734" w:rsidP="00572B51">
            <w:pPr>
              <w:rPr>
                <w:rFonts w:cs="Arial"/>
                <w:color w:val="000000"/>
                <w:sz w:val="16"/>
                <w:szCs w:val="16"/>
              </w:rPr>
            </w:pPr>
            <w:proofErr w:type="spellStart"/>
            <w:r w:rsidRPr="006F5911">
              <w:rPr>
                <w:rFonts w:cs="Arial"/>
                <w:color w:val="000000"/>
                <w:sz w:val="16"/>
                <w:szCs w:val="16"/>
              </w:rPr>
              <w:t>Courgette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06512530" w14:textId="77777777" w:rsidR="00CE3734" w:rsidRPr="006F5911" w:rsidRDefault="00CE3734" w:rsidP="00572B51">
            <w:pPr>
              <w:rPr>
                <w:rFonts w:cs="Arial"/>
                <w:color w:val="000000"/>
                <w:sz w:val="16"/>
                <w:szCs w:val="16"/>
              </w:rPr>
            </w:pPr>
            <w:r w:rsidRPr="006F5911">
              <w:rPr>
                <w:rFonts w:cs="Arial"/>
                <w:color w:val="000000"/>
                <w:sz w:val="16"/>
                <w:szCs w:val="16"/>
              </w:rPr>
              <w:t>Zucchini</w:t>
            </w:r>
          </w:p>
        </w:tc>
        <w:tc>
          <w:tcPr>
            <w:tcW w:w="1382" w:type="dxa"/>
            <w:tcBorders>
              <w:top w:val="single" w:sz="4" w:space="0" w:color="auto"/>
              <w:left w:val="nil"/>
              <w:bottom w:val="single" w:sz="4" w:space="0" w:color="auto"/>
              <w:right w:val="single" w:sz="4" w:space="0" w:color="auto"/>
            </w:tcBorders>
            <w:shd w:val="clear" w:color="auto" w:fill="auto"/>
          </w:tcPr>
          <w:p w14:paraId="720C62B9" w14:textId="77777777" w:rsidR="00CE3734" w:rsidRPr="006F5911" w:rsidRDefault="00CE3734" w:rsidP="00572B51">
            <w:pPr>
              <w:jc w:val="left"/>
              <w:rPr>
                <w:rFonts w:cs="Arial"/>
                <w:color w:val="000000"/>
                <w:sz w:val="16"/>
                <w:szCs w:val="16"/>
              </w:rPr>
            </w:pPr>
            <w:proofErr w:type="spellStart"/>
            <w:r w:rsidRPr="006F5911">
              <w:rPr>
                <w:rFonts w:cs="Arial"/>
                <w:color w:val="000000"/>
                <w:sz w:val="16"/>
                <w:szCs w:val="16"/>
              </w:rPr>
              <w:t>Calabacín</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60344D90" w14:textId="77777777" w:rsidR="00CE3734" w:rsidRPr="00857C9E" w:rsidRDefault="00CE3734" w:rsidP="00572B51">
            <w:pPr>
              <w:jc w:val="left"/>
              <w:rPr>
                <w:rFonts w:cs="Arial"/>
                <w:sz w:val="16"/>
                <w:szCs w:val="16"/>
                <w:lang w:val="es-ES"/>
              </w:rPr>
            </w:pPr>
            <w:r w:rsidRPr="00615D05">
              <w:rPr>
                <w:rFonts w:cs="Arial"/>
                <w:i/>
                <w:sz w:val="16"/>
                <w:szCs w:val="16"/>
              </w:rPr>
              <w:t>Cucurbita pepo</w:t>
            </w:r>
            <w:r w:rsidRPr="00615D05">
              <w:rPr>
                <w:rFonts w:cs="Arial"/>
                <w:sz w:val="16"/>
                <w:szCs w:val="16"/>
              </w:rPr>
              <w:t xml:space="preserve"> L.</w:t>
            </w:r>
          </w:p>
        </w:tc>
      </w:tr>
    </w:tbl>
    <w:p w14:paraId="2F642BB7" w14:textId="77777777" w:rsidR="00CE3734" w:rsidRPr="00A66CAA" w:rsidRDefault="00CE3734" w:rsidP="00CE3734">
      <w:pPr>
        <w:rPr>
          <w:lang w:val="it-IT"/>
        </w:rPr>
      </w:pPr>
    </w:p>
    <w:p w14:paraId="30EDDEBA" w14:textId="77777777" w:rsidR="00CE3734" w:rsidRDefault="00CE3734" w:rsidP="00CE3734">
      <w:pPr>
        <w:pStyle w:val="Heading3"/>
      </w:pPr>
      <w:bookmarkStart w:id="53" w:name="_Toc48312814"/>
      <w:bookmarkStart w:id="54" w:name="_Toc145446159"/>
      <w:r w:rsidRPr="0094708C">
        <w:t xml:space="preserve">Test Guidelines adopted by correspondence in </w:t>
      </w:r>
      <w:proofErr w:type="gramStart"/>
      <w:r w:rsidRPr="0094708C">
        <w:t>202</w:t>
      </w:r>
      <w:bookmarkEnd w:id="53"/>
      <w:r>
        <w:t>3</w:t>
      </w:r>
      <w:bookmarkEnd w:id="54"/>
      <w:proofErr w:type="gramEnd"/>
    </w:p>
    <w:p w14:paraId="308657D8" w14:textId="77777777" w:rsidR="00CE3734" w:rsidRPr="00607A1C" w:rsidRDefault="00CE3734" w:rsidP="00CE3734">
      <w:pPr>
        <w:keepNext/>
      </w:pPr>
    </w:p>
    <w:p w14:paraId="2CE4BDE1" w14:textId="77777777" w:rsidR="00CE3734" w:rsidRDefault="00CE3734" w:rsidP="00CE3734">
      <w:pPr>
        <w:keepNext/>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t xml:space="preserve">The TC noted that 4 revised Test Guidelines for the Conduct of Tests for Distinctness, Uniformity and Stability, as listed in the table below, had been adopted by correspondence </w:t>
      </w:r>
      <w:proofErr w:type="gramStart"/>
      <w:r>
        <w:t>on the basis of</w:t>
      </w:r>
      <w:proofErr w:type="gramEnd"/>
      <w:r>
        <w:t xml:space="preserve"> the amendments specified in Annex II to this document and the linguistic changes recommended by the TC-EDC:</w:t>
      </w:r>
    </w:p>
    <w:p w14:paraId="5E55345B" w14:textId="77777777" w:rsidR="00CE3734" w:rsidRDefault="00CE3734" w:rsidP="00CE3734"/>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E3734" w:rsidRPr="0044555C" w14:paraId="1F9C837C" w14:textId="77777777" w:rsidTr="00572B51">
        <w:trPr>
          <w:trHeight w:val="1050"/>
          <w:tblHeader/>
        </w:trPr>
        <w:tc>
          <w:tcPr>
            <w:tcW w:w="590" w:type="dxa"/>
            <w:tcBorders>
              <w:top w:val="single" w:sz="4" w:space="0" w:color="auto"/>
              <w:bottom w:val="single" w:sz="4" w:space="0" w:color="auto"/>
            </w:tcBorders>
            <w:shd w:val="clear" w:color="auto" w:fill="D9D9D9"/>
            <w:vAlign w:val="center"/>
          </w:tcPr>
          <w:p w14:paraId="05C67C2D" w14:textId="5A07CA45" w:rsidR="00CE3734" w:rsidRPr="0044555C" w:rsidRDefault="00CE3734" w:rsidP="00572B51">
            <w:pPr>
              <w:keepNext/>
              <w:jc w:val="left"/>
              <w:rPr>
                <w:rFonts w:eastAsia="MS Mincho" w:cs="Arial"/>
                <w:bCs/>
                <w:sz w:val="16"/>
                <w:szCs w:val="16"/>
                <w:lang w:eastAsia="ja-JP"/>
              </w:rPr>
            </w:pPr>
          </w:p>
        </w:tc>
        <w:tc>
          <w:tcPr>
            <w:tcW w:w="590" w:type="dxa"/>
            <w:tcBorders>
              <w:top w:val="single" w:sz="4" w:space="0" w:color="auto"/>
              <w:bottom w:val="single" w:sz="4" w:space="0" w:color="auto"/>
            </w:tcBorders>
            <w:shd w:val="clear" w:color="auto" w:fill="D9D9D9"/>
            <w:vAlign w:val="center"/>
          </w:tcPr>
          <w:p w14:paraId="2A967A27" w14:textId="77777777" w:rsidR="00CE3734" w:rsidRPr="0044555C" w:rsidRDefault="00CE3734" w:rsidP="00572B51">
            <w:pPr>
              <w:keepNext/>
              <w:jc w:val="left"/>
              <w:rPr>
                <w:rFonts w:eastAsia="MS Mincho" w:cs="Arial"/>
                <w:bCs/>
                <w:sz w:val="16"/>
                <w:szCs w:val="16"/>
                <w:lang w:eastAsia="ja-JP"/>
              </w:rPr>
            </w:pPr>
            <w:r w:rsidRPr="0044555C">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69D8FFA9" w14:textId="77777777" w:rsidR="00CE3734" w:rsidRPr="0044555C" w:rsidRDefault="00CE3734" w:rsidP="00572B51">
            <w:pPr>
              <w:keepNext/>
              <w:ind w:left="-36"/>
              <w:jc w:val="left"/>
              <w:rPr>
                <w:rFonts w:eastAsia="MS Mincho" w:cs="Arial"/>
                <w:bCs/>
                <w:sz w:val="16"/>
                <w:szCs w:val="16"/>
                <w:lang w:eastAsia="ja-JP"/>
              </w:rPr>
            </w:pPr>
            <w:r w:rsidRPr="0044555C">
              <w:rPr>
                <w:rFonts w:eastAsia="MS Mincho" w:cs="Arial"/>
                <w:bCs/>
                <w:sz w:val="16"/>
                <w:szCs w:val="16"/>
                <w:lang w:val="fr-CH" w:eastAsia="ja-JP"/>
              </w:rPr>
              <w:t xml:space="preserve">Document No. </w:t>
            </w:r>
            <w:r w:rsidRPr="0044555C">
              <w:rPr>
                <w:rFonts w:eastAsia="MS Mincho" w:cs="Arial"/>
                <w:bCs/>
                <w:sz w:val="16"/>
                <w:szCs w:val="16"/>
                <w:lang w:val="fr-CH" w:eastAsia="ja-JP"/>
              </w:rPr>
              <w:br/>
              <w:t xml:space="preserve">No. du document </w:t>
            </w:r>
            <w:r w:rsidRPr="0044555C">
              <w:rPr>
                <w:rFonts w:eastAsia="MS Mincho" w:cs="Arial"/>
                <w:bCs/>
                <w:sz w:val="16"/>
                <w:szCs w:val="16"/>
                <w:lang w:val="fr-CH" w:eastAsia="ja-JP"/>
              </w:rPr>
              <w:br/>
            </w:r>
            <w:proofErr w:type="spellStart"/>
            <w:r w:rsidRPr="0044555C">
              <w:rPr>
                <w:rFonts w:eastAsia="MS Mincho" w:cs="Arial"/>
                <w:bCs/>
                <w:sz w:val="16"/>
                <w:szCs w:val="16"/>
                <w:lang w:val="fr-CH" w:eastAsia="ja-JP"/>
              </w:rPr>
              <w:t>Dokument</w:t>
            </w:r>
            <w:proofErr w:type="spellEnd"/>
            <w:r w:rsidRPr="0044555C">
              <w:rPr>
                <w:rFonts w:eastAsia="MS Mincho" w:cs="Arial"/>
                <w:bCs/>
                <w:sz w:val="16"/>
                <w:szCs w:val="16"/>
                <w:lang w:val="fr-CH" w:eastAsia="ja-JP"/>
              </w:rPr>
              <w:t xml:space="preserve">-Nr. </w:t>
            </w:r>
            <w:r w:rsidRPr="0044555C">
              <w:rPr>
                <w:rFonts w:eastAsia="MS Mincho" w:cs="Arial"/>
                <w:bCs/>
                <w:sz w:val="16"/>
                <w:szCs w:val="16"/>
                <w:lang w:val="fr-CH" w:eastAsia="ja-JP"/>
              </w:rPr>
              <w:br/>
            </w:r>
            <w:proofErr w:type="gramStart"/>
            <w:r w:rsidRPr="0044555C">
              <w:rPr>
                <w:rFonts w:eastAsia="MS Mincho" w:cs="Arial"/>
                <w:bCs/>
                <w:sz w:val="16"/>
                <w:szCs w:val="16"/>
                <w:lang w:eastAsia="ja-JP"/>
              </w:rPr>
              <w:t>No</w:t>
            </w:r>
            <w:proofErr w:type="gramEnd"/>
            <w:r w:rsidRPr="0044555C">
              <w:rPr>
                <w:rFonts w:eastAsia="MS Mincho" w:cs="Arial"/>
                <w:bCs/>
                <w:sz w:val="16"/>
                <w:szCs w:val="16"/>
                <w:lang w:eastAsia="ja-JP"/>
              </w:rPr>
              <w:t xml:space="preserve"> del </w:t>
            </w:r>
            <w:proofErr w:type="spellStart"/>
            <w:r w:rsidRPr="0044555C">
              <w:rPr>
                <w:rFonts w:eastAsia="MS Mincho" w:cs="Arial"/>
                <w:bCs/>
                <w:sz w:val="16"/>
                <w:szCs w:val="16"/>
                <w:lang w:eastAsia="ja-JP"/>
              </w:rPr>
              <w:t>documento</w:t>
            </w:r>
            <w:proofErr w:type="spellEnd"/>
          </w:p>
        </w:tc>
        <w:tc>
          <w:tcPr>
            <w:tcW w:w="1382" w:type="dxa"/>
            <w:tcBorders>
              <w:top w:val="single" w:sz="4" w:space="0" w:color="auto"/>
              <w:bottom w:val="single" w:sz="4" w:space="0" w:color="auto"/>
            </w:tcBorders>
            <w:shd w:val="clear" w:color="auto" w:fill="D9D9D9"/>
            <w:vAlign w:val="center"/>
          </w:tcPr>
          <w:p w14:paraId="44D4D9E6" w14:textId="77777777" w:rsidR="00CE3734" w:rsidRPr="0044555C" w:rsidRDefault="00CE3734" w:rsidP="00572B51">
            <w:pPr>
              <w:keepNext/>
              <w:jc w:val="left"/>
              <w:rPr>
                <w:rFonts w:eastAsia="MS Mincho" w:cs="Arial"/>
                <w:bCs/>
                <w:sz w:val="16"/>
                <w:szCs w:val="16"/>
                <w:lang w:eastAsia="ja-JP"/>
              </w:rPr>
            </w:pPr>
            <w:r w:rsidRPr="0044555C">
              <w:rPr>
                <w:rFonts w:eastAsia="MS Mincho" w:cs="Arial"/>
                <w:bCs/>
                <w:sz w:val="16"/>
                <w:szCs w:val="16"/>
                <w:lang w:eastAsia="ja-JP"/>
              </w:rPr>
              <w:t>English</w:t>
            </w:r>
          </w:p>
        </w:tc>
        <w:tc>
          <w:tcPr>
            <w:tcW w:w="1382" w:type="dxa"/>
            <w:tcBorders>
              <w:top w:val="single" w:sz="4" w:space="0" w:color="auto"/>
              <w:bottom w:val="single" w:sz="4" w:space="0" w:color="auto"/>
            </w:tcBorders>
            <w:shd w:val="clear" w:color="auto" w:fill="D9D9D9"/>
            <w:vAlign w:val="center"/>
          </w:tcPr>
          <w:p w14:paraId="34B82EC9" w14:textId="77777777" w:rsidR="00CE3734" w:rsidRPr="0044555C" w:rsidRDefault="00CE3734" w:rsidP="00572B51">
            <w:pPr>
              <w:keepNext/>
              <w:jc w:val="left"/>
              <w:rPr>
                <w:rFonts w:eastAsia="MS Mincho" w:cs="Arial"/>
                <w:sz w:val="16"/>
                <w:szCs w:val="16"/>
                <w:lang w:eastAsia="ja-JP"/>
              </w:rPr>
            </w:pPr>
            <w:proofErr w:type="spellStart"/>
            <w:r w:rsidRPr="0044555C">
              <w:rPr>
                <w:rFonts w:eastAsia="MS Mincho" w:cs="Arial"/>
                <w:sz w:val="16"/>
                <w:szCs w:val="16"/>
                <w:lang w:eastAsia="ja-JP"/>
              </w:rPr>
              <w:t>Français</w:t>
            </w:r>
            <w:proofErr w:type="spellEnd"/>
          </w:p>
        </w:tc>
        <w:tc>
          <w:tcPr>
            <w:tcW w:w="1382" w:type="dxa"/>
            <w:tcBorders>
              <w:top w:val="single" w:sz="4" w:space="0" w:color="auto"/>
              <w:bottom w:val="single" w:sz="4" w:space="0" w:color="auto"/>
            </w:tcBorders>
            <w:shd w:val="clear" w:color="auto" w:fill="D9D9D9"/>
            <w:vAlign w:val="center"/>
          </w:tcPr>
          <w:p w14:paraId="18E7B3E2" w14:textId="77777777" w:rsidR="00CE3734" w:rsidRPr="0044555C" w:rsidRDefault="00CE3734" w:rsidP="00572B51">
            <w:pPr>
              <w:keepNext/>
              <w:jc w:val="left"/>
              <w:rPr>
                <w:rFonts w:eastAsia="MS Mincho" w:cs="Arial"/>
                <w:sz w:val="16"/>
                <w:szCs w:val="16"/>
                <w:lang w:eastAsia="ja-JP"/>
              </w:rPr>
            </w:pPr>
            <w:r w:rsidRPr="0044555C">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0BEC96EF" w14:textId="77777777" w:rsidR="00CE3734" w:rsidRPr="0044555C" w:rsidRDefault="00CE3734" w:rsidP="00572B51">
            <w:pPr>
              <w:keepNext/>
              <w:jc w:val="left"/>
              <w:rPr>
                <w:rFonts w:eastAsia="MS Mincho" w:cs="Arial"/>
                <w:sz w:val="16"/>
                <w:szCs w:val="16"/>
                <w:lang w:eastAsia="ja-JP"/>
              </w:rPr>
            </w:pPr>
            <w:proofErr w:type="spellStart"/>
            <w:r w:rsidRPr="0044555C">
              <w:rPr>
                <w:rFonts w:eastAsia="MS Mincho" w:cs="Arial"/>
                <w:sz w:val="16"/>
                <w:szCs w:val="16"/>
                <w:lang w:eastAsia="ja-JP"/>
              </w:rPr>
              <w:t>Español</w:t>
            </w:r>
            <w:proofErr w:type="spellEnd"/>
          </w:p>
        </w:tc>
        <w:tc>
          <w:tcPr>
            <w:tcW w:w="1701" w:type="dxa"/>
            <w:tcBorders>
              <w:top w:val="single" w:sz="4" w:space="0" w:color="auto"/>
              <w:bottom w:val="single" w:sz="4" w:space="0" w:color="auto"/>
            </w:tcBorders>
            <w:shd w:val="clear" w:color="auto" w:fill="D9D9D9"/>
            <w:vAlign w:val="center"/>
          </w:tcPr>
          <w:p w14:paraId="0E66FA49" w14:textId="77777777" w:rsidR="00CE3734" w:rsidRPr="0044555C" w:rsidRDefault="00CE3734" w:rsidP="00572B51">
            <w:pPr>
              <w:keepNext/>
              <w:jc w:val="left"/>
              <w:rPr>
                <w:rFonts w:eastAsia="MS Mincho" w:cs="Arial"/>
                <w:sz w:val="16"/>
                <w:szCs w:val="16"/>
                <w:lang w:eastAsia="ja-JP"/>
              </w:rPr>
            </w:pPr>
            <w:r w:rsidRPr="0044555C">
              <w:rPr>
                <w:rFonts w:eastAsia="MS Mincho" w:cs="Arial"/>
                <w:sz w:val="16"/>
                <w:szCs w:val="16"/>
                <w:lang w:eastAsia="ja-JP"/>
              </w:rPr>
              <w:t>Botanical name</w:t>
            </w:r>
          </w:p>
        </w:tc>
      </w:tr>
      <w:tr w:rsidR="00CE3734" w:rsidRPr="00D13960" w14:paraId="388DE969" w14:textId="77777777" w:rsidTr="00572B51">
        <w:tc>
          <w:tcPr>
            <w:tcW w:w="10275" w:type="dxa"/>
            <w:gridSpan w:val="8"/>
            <w:tcBorders>
              <w:top w:val="single" w:sz="4" w:space="0" w:color="auto"/>
              <w:left w:val="single" w:sz="4" w:space="0" w:color="auto"/>
              <w:bottom w:val="single" w:sz="4" w:space="0" w:color="auto"/>
              <w:right w:val="single" w:sz="4" w:space="0" w:color="auto"/>
            </w:tcBorders>
          </w:tcPr>
          <w:p w14:paraId="526CF207" w14:textId="77777777" w:rsidR="00CE3734" w:rsidRPr="0044555C" w:rsidRDefault="00CE3734" w:rsidP="00572B51">
            <w:pPr>
              <w:spacing w:before="60" w:after="120"/>
              <w:ind w:left="-36"/>
              <w:jc w:val="left"/>
              <w:rPr>
                <w:rFonts w:cs="Arial"/>
                <w:sz w:val="16"/>
                <w:szCs w:val="16"/>
                <w:u w:val="single"/>
                <w:lang w:val="fr-FR"/>
              </w:rPr>
            </w:pPr>
            <w:r w:rsidRPr="0044555C">
              <w:rPr>
                <w:rFonts w:cs="Arial"/>
                <w:bCs/>
                <w:sz w:val="16"/>
                <w:szCs w:val="16"/>
                <w:u w:val="single"/>
                <w:lang w:val="fr-FR"/>
              </w:rPr>
              <w:t xml:space="preserve">REVISIONS OF ADOPTED TEST GUIDELINES / </w:t>
            </w:r>
            <w:r w:rsidRPr="0044555C">
              <w:rPr>
                <w:rFonts w:cs="Arial"/>
                <w:sz w:val="16"/>
                <w:szCs w:val="16"/>
                <w:u w:val="single"/>
                <w:lang w:val="fr-FR"/>
              </w:rPr>
              <w:t xml:space="preserve">RÉVISIONS DE PRINCIPES DIRECTEURS D’EXAMEN ADOPTÉS / </w:t>
            </w:r>
            <w:r w:rsidRPr="0044555C">
              <w:rPr>
                <w:rFonts w:cs="Arial"/>
                <w:sz w:val="16"/>
                <w:szCs w:val="16"/>
                <w:u w:val="single"/>
                <w:lang w:val="fr-FR"/>
              </w:rPr>
              <w:br/>
              <w:t>REVISIONEN ANGENOMMENER PRÜFUNGSRICHTLINIEN / REVISIONES DE DIRECTRICES DE EXAMEN ADOPTADAS</w:t>
            </w:r>
          </w:p>
        </w:tc>
      </w:tr>
      <w:tr w:rsidR="00CE3734" w:rsidRPr="002E5CBA" w14:paraId="57920B50"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37402614" w14:textId="77777777" w:rsidR="00CE3734" w:rsidRPr="0044555C" w:rsidRDefault="00CE3734" w:rsidP="00572B51">
            <w:pPr>
              <w:rPr>
                <w:rFonts w:cs="Arial"/>
                <w:sz w:val="16"/>
                <w:lang w:val="fr-FR"/>
              </w:rPr>
            </w:pPr>
            <w:r>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14:paraId="3301AB4D" w14:textId="77777777" w:rsidR="00CE3734" w:rsidRPr="0044555C" w:rsidRDefault="00CE3734" w:rsidP="00572B51">
            <w:pPr>
              <w:rPr>
                <w:rFonts w:cs="Arial"/>
                <w:sz w:val="16"/>
                <w:lang w:val="fr-FR"/>
              </w:rPr>
            </w:pPr>
            <w:r>
              <w:rPr>
                <w:rFonts w:cs="Arial"/>
                <w:sz w:val="16"/>
                <w:lang w:val="fr-FR"/>
              </w:rPr>
              <w:t>TWF</w:t>
            </w:r>
          </w:p>
        </w:tc>
        <w:tc>
          <w:tcPr>
            <w:tcW w:w="1866" w:type="dxa"/>
            <w:tcBorders>
              <w:top w:val="single" w:sz="4" w:space="0" w:color="auto"/>
              <w:left w:val="nil"/>
              <w:bottom w:val="single" w:sz="4" w:space="0" w:color="auto"/>
              <w:right w:val="single" w:sz="4" w:space="0" w:color="auto"/>
            </w:tcBorders>
            <w:shd w:val="clear" w:color="auto" w:fill="auto"/>
          </w:tcPr>
          <w:p w14:paraId="6215813D" w14:textId="77777777" w:rsidR="00CE3734" w:rsidRPr="002E5CBA" w:rsidRDefault="00CE3734" w:rsidP="00572B51">
            <w:pPr>
              <w:rPr>
                <w:sz w:val="16"/>
                <w:szCs w:val="16"/>
                <w:lang w:val="fr-FR"/>
              </w:rPr>
            </w:pPr>
            <w:r w:rsidRPr="002E5CBA">
              <w:rPr>
                <w:sz w:val="16"/>
                <w:szCs w:val="16"/>
                <w:lang w:val="pt-BR"/>
              </w:rPr>
              <w:t>TG/22/11</w:t>
            </w:r>
          </w:p>
        </w:tc>
        <w:tc>
          <w:tcPr>
            <w:tcW w:w="1382" w:type="dxa"/>
            <w:tcBorders>
              <w:top w:val="single" w:sz="4" w:space="0" w:color="auto"/>
              <w:left w:val="nil"/>
              <w:bottom w:val="single" w:sz="4" w:space="0" w:color="auto"/>
              <w:right w:val="single" w:sz="4" w:space="0" w:color="auto"/>
            </w:tcBorders>
            <w:shd w:val="clear" w:color="auto" w:fill="auto"/>
          </w:tcPr>
          <w:p w14:paraId="6E0BD9F3" w14:textId="77777777" w:rsidR="00CE3734" w:rsidRPr="002E5CBA" w:rsidRDefault="00CE3734" w:rsidP="00572B51">
            <w:pPr>
              <w:jc w:val="left"/>
              <w:rPr>
                <w:sz w:val="16"/>
                <w:szCs w:val="16"/>
              </w:rPr>
            </w:pPr>
            <w:r w:rsidRPr="002E5CBA">
              <w:rPr>
                <w:sz w:val="16"/>
                <w:szCs w:val="16"/>
              </w:rPr>
              <w:t>Strawberry</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57B5227B" w14:textId="77777777" w:rsidR="00CE3734" w:rsidRPr="002E5CBA" w:rsidRDefault="00CE3734" w:rsidP="00572B51">
            <w:pPr>
              <w:jc w:val="left"/>
              <w:rPr>
                <w:sz w:val="16"/>
                <w:szCs w:val="16"/>
              </w:rPr>
            </w:pPr>
            <w:proofErr w:type="spellStart"/>
            <w:r w:rsidRPr="002E5CBA">
              <w:rPr>
                <w:rFonts w:cs="Arial"/>
                <w:color w:val="333333"/>
                <w:sz w:val="16"/>
                <w:szCs w:val="16"/>
              </w:rPr>
              <w:t>Fraisier</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5AF8B567" w14:textId="77777777" w:rsidR="00CE3734" w:rsidRPr="002E5CBA" w:rsidRDefault="00CE3734" w:rsidP="00572B51">
            <w:pPr>
              <w:jc w:val="left"/>
              <w:rPr>
                <w:sz w:val="16"/>
                <w:szCs w:val="16"/>
              </w:rPr>
            </w:pPr>
            <w:proofErr w:type="spellStart"/>
            <w:r w:rsidRPr="002E5CBA">
              <w:rPr>
                <w:rFonts w:cs="Arial"/>
                <w:color w:val="333333"/>
                <w:sz w:val="16"/>
                <w:szCs w:val="16"/>
              </w:rPr>
              <w:t>Erdbeere</w:t>
            </w:r>
            <w:proofErr w:type="spellEnd"/>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12541FC4" w14:textId="77777777" w:rsidR="00CE3734" w:rsidRPr="002E5CBA" w:rsidRDefault="00CE3734" w:rsidP="00572B51">
            <w:pPr>
              <w:jc w:val="left"/>
              <w:rPr>
                <w:sz w:val="16"/>
                <w:szCs w:val="16"/>
              </w:rPr>
            </w:pPr>
            <w:proofErr w:type="spellStart"/>
            <w:r w:rsidRPr="002E5CBA">
              <w:rPr>
                <w:rFonts w:cs="Arial"/>
                <w:color w:val="333333"/>
                <w:sz w:val="16"/>
                <w:szCs w:val="16"/>
              </w:rPr>
              <w:t>Fresa</w:t>
            </w:r>
            <w:proofErr w:type="spellEnd"/>
            <w:r w:rsidRPr="002E5CBA">
              <w:rPr>
                <w:rFonts w:cs="Arial"/>
                <w:color w:val="333333"/>
                <w:sz w:val="16"/>
                <w:szCs w:val="16"/>
              </w:rPr>
              <w:t xml:space="preserve">, </w:t>
            </w:r>
            <w:proofErr w:type="spellStart"/>
            <w:r w:rsidRPr="002E5CBA">
              <w:rPr>
                <w:rFonts w:cs="Arial"/>
                <w:color w:val="333333"/>
                <w:sz w:val="16"/>
                <w:szCs w:val="16"/>
              </w:rPr>
              <w:t>Frutilla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535288" w14:textId="77777777" w:rsidR="00CE3734" w:rsidRPr="002E5CBA" w:rsidRDefault="00CE3734" w:rsidP="00572B51">
            <w:pPr>
              <w:jc w:val="left"/>
              <w:rPr>
                <w:sz w:val="16"/>
                <w:szCs w:val="16"/>
              </w:rPr>
            </w:pPr>
            <w:r w:rsidRPr="002E5CBA">
              <w:rPr>
                <w:rFonts w:eastAsia="Arial"/>
                <w:i/>
                <w:iCs/>
                <w:color w:val="000000"/>
                <w:sz w:val="16"/>
                <w:szCs w:val="16"/>
              </w:rPr>
              <w:t>Fragaria</w:t>
            </w:r>
            <w:r w:rsidRPr="002E5CBA">
              <w:rPr>
                <w:rFonts w:eastAsia="Arial"/>
                <w:color w:val="000000"/>
                <w:sz w:val="16"/>
                <w:szCs w:val="16"/>
              </w:rPr>
              <w:t xml:space="preserve"> L.</w:t>
            </w:r>
          </w:p>
        </w:tc>
      </w:tr>
      <w:tr w:rsidR="00CE3734" w:rsidRPr="002E5CBA" w14:paraId="7B101938"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18C8E916" w14:textId="77777777" w:rsidR="00CE3734" w:rsidRPr="0044555C" w:rsidRDefault="00CE3734" w:rsidP="00572B51">
            <w:pPr>
              <w:rPr>
                <w:rFonts w:cs="Arial"/>
                <w:sz w:val="16"/>
                <w:lang w:val="fr-FR"/>
              </w:rPr>
            </w:pPr>
            <w:r>
              <w:rPr>
                <w:rFonts w:cs="Arial"/>
                <w:sz w:val="16"/>
                <w:lang w:val="fr-FR"/>
              </w:rPr>
              <w:t>HU</w:t>
            </w:r>
          </w:p>
        </w:tc>
        <w:tc>
          <w:tcPr>
            <w:tcW w:w="590" w:type="dxa"/>
            <w:tcBorders>
              <w:top w:val="single" w:sz="4" w:space="0" w:color="auto"/>
              <w:left w:val="nil"/>
              <w:bottom w:val="single" w:sz="4" w:space="0" w:color="auto"/>
              <w:right w:val="single" w:sz="4" w:space="0" w:color="auto"/>
            </w:tcBorders>
            <w:shd w:val="clear" w:color="auto" w:fill="auto"/>
          </w:tcPr>
          <w:p w14:paraId="6EA2AF7B" w14:textId="77777777" w:rsidR="00CE3734" w:rsidRPr="0044555C" w:rsidRDefault="00CE3734" w:rsidP="00572B51">
            <w:pPr>
              <w:rPr>
                <w:rFonts w:cs="Arial"/>
                <w:sz w:val="16"/>
                <w:lang w:val="fr-FR"/>
              </w:rPr>
            </w:pPr>
            <w:r>
              <w:rPr>
                <w:rFonts w:cs="Arial"/>
                <w:sz w:val="16"/>
                <w:lang w:val="fr-FR"/>
              </w:rPr>
              <w:t>TWA</w:t>
            </w:r>
          </w:p>
        </w:tc>
        <w:tc>
          <w:tcPr>
            <w:tcW w:w="1866" w:type="dxa"/>
            <w:tcBorders>
              <w:top w:val="single" w:sz="4" w:space="0" w:color="auto"/>
              <w:left w:val="nil"/>
              <w:bottom w:val="single" w:sz="4" w:space="0" w:color="auto"/>
              <w:right w:val="single" w:sz="4" w:space="0" w:color="auto"/>
            </w:tcBorders>
            <w:shd w:val="clear" w:color="auto" w:fill="auto"/>
          </w:tcPr>
          <w:p w14:paraId="7232EE41" w14:textId="77777777" w:rsidR="00CE3734" w:rsidRPr="002E5CBA" w:rsidRDefault="00CE3734" w:rsidP="00572B51">
            <w:pPr>
              <w:rPr>
                <w:sz w:val="16"/>
                <w:szCs w:val="16"/>
                <w:lang w:val="fr-FR"/>
              </w:rPr>
            </w:pPr>
            <w:r w:rsidRPr="002E5CBA">
              <w:rPr>
                <w:sz w:val="16"/>
                <w:szCs w:val="16"/>
                <w:lang w:val="pt-BR"/>
              </w:rPr>
              <w:t>TG/81/7</w:t>
            </w:r>
          </w:p>
        </w:tc>
        <w:tc>
          <w:tcPr>
            <w:tcW w:w="1382" w:type="dxa"/>
            <w:tcBorders>
              <w:top w:val="single" w:sz="4" w:space="0" w:color="auto"/>
              <w:left w:val="nil"/>
              <w:bottom w:val="single" w:sz="4" w:space="0" w:color="auto"/>
              <w:right w:val="single" w:sz="4" w:space="0" w:color="auto"/>
            </w:tcBorders>
            <w:shd w:val="clear" w:color="auto" w:fill="auto"/>
          </w:tcPr>
          <w:p w14:paraId="26EB1519" w14:textId="77777777" w:rsidR="00CE3734" w:rsidRPr="002E5CBA" w:rsidRDefault="00CE3734" w:rsidP="00572B51">
            <w:pPr>
              <w:jc w:val="left"/>
              <w:rPr>
                <w:sz w:val="16"/>
                <w:szCs w:val="16"/>
              </w:rPr>
            </w:pPr>
            <w:r w:rsidRPr="002E5CBA">
              <w:rPr>
                <w:sz w:val="16"/>
                <w:szCs w:val="16"/>
              </w:rPr>
              <w:t>Sunflower</w:t>
            </w:r>
          </w:p>
        </w:tc>
        <w:tc>
          <w:tcPr>
            <w:tcW w:w="1382" w:type="dxa"/>
            <w:tcBorders>
              <w:top w:val="single" w:sz="4" w:space="0" w:color="auto"/>
              <w:left w:val="nil"/>
              <w:bottom w:val="single" w:sz="4" w:space="0" w:color="auto"/>
              <w:right w:val="single" w:sz="4" w:space="0" w:color="auto"/>
            </w:tcBorders>
            <w:shd w:val="clear" w:color="auto" w:fill="auto"/>
          </w:tcPr>
          <w:p w14:paraId="23951FB3" w14:textId="77777777" w:rsidR="00CE3734" w:rsidRPr="002E5CBA" w:rsidRDefault="00CE3734" w:rsidP="00572B51">
            <w:pPr>
              <w:jc w:val="left"/>
              <w:rPr>
                <w:sz w:val="16"/>
                <w:szCs w:val="16"/>
              </w:rPr>
            </w:pPr>
            <w:proofErr w:type="spellStart"/>
            <w:r w:rsidRPr="002E5CBA">
              <w:rPr>
                <w:rFonts w:cs="Arial"/>
                <w:color w:val="333333"/>
                <w:sz w:val="16"/>
                <w:szCs w:val="16"/>
              </w:rPr>
              <w:t>Tournesol</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2AEDD1AC" w14:textId="77777777" w:rsidR="00CE3734" w:rsidRPr="002E5CBA" w:rsidRDefault="00CE3734" w:rsidP="00572B51">
            <w:pPr>
              <w:jc w:val="left"/>
              <w:rPr>
                <w:sz w:val="16"/>
                <w:szCs w:val="16"/>
              </w:rPr>
            </w:pPr>
            <w:proofErr w:type="spellStart"/>
            <w:r w:rsidRPr="002E5CBA">
              <w:rPr>
                <w:rFonts w:cs="Arial"/>
                <w:color w:val="333333"/>
                <w:sz w:val="16"/>
                <w:szCs w:val="16"/>
              </w:rPr>
              <w:t>Sonnenblume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00917D71" w14:textId="77777777" w:rsidR="00CE3734" w:rsidRPr="002E5CBA" w:rsidRDefault="00CE3734" w:rsidP="00572B51">
            <w:pPr>
              <w:jc w:val="left"/>
              <w:rPr>
                <w:sz w:val="16"/>
                <w:szCs w:val="16"/>
              </w:rPr>
            </w:pPr>
            <w:r w:rsidRPr="002E5CBA">
              <w:rPr>
                <w:rFonts w:cs="Arial"/>
                <w:color w:val="333333"/>
                <w:sz w:val="16"/>
                <w:szCs w:val="16"/>
              </w:rPr>
              <w:t>Girasol</w:t>
            </w:r>
          </w:p>
        </w:tc>
        <w:tc>
          <w:tcPr>
            <w:tcW w:w="1701" w:type="dxa"/>
            <w:tcBorders>
              <w:top w:val="single" w:sz="4" w:space="0" w:color="auto"/>
              <w:left w:val="nil"/>
              <w:bottom w:val="single" w:sz="4" w:space="0" w:color="auto"/>
              <w:right w:val="single" w:sz="4" w:space="0" w:color="auto"/>
            </w:tcBorders>
            <w:shd w:val="clear" w:color="auto" w:fill="auto"/>
          </w:tcPr>
          <w:p w14:paraId="6886163D" w14:textId="77777777" w:rsidR="00CE3734" w:rsidRPr="002E5CBA" w:rsidRDefault="00CE3734" w:rsidP="00572B51">
            <w:pPr>
              <w:jc w:val="left"/>
              <w:rPr>
                <w:sz w:val="16"/>
                <w:szCs w:val="16"/>
              </w:rPr>
            </w:pPr>
            <w:r w:rsidRPr="002E5CBA">
              <w:rPr>
                <w:rFonts w:eastAsia="Arial"/>
                <w:i/>
                <w:iCs/>
                <w:color w:val="000000"/>
                <w:sz w:val="16"/>
                <w:szCs w:val="16"/>
              </w:rPr>
              <w:t>Helianthus annuus</w:t>
            </w:r>
            <w:r w:rsidRPr="002E5CBA">
              <w:rPr>
                <w:rFonts w:eastAsia="Arial"/>
                <w:color w:val="000000"/>
                <w:sz w:val="16"/>
                <w:szCs w:val="16"/>
              </w:rPr>
              <w:t xml:space="preserve"> L.</w:t>
            </w:r>
          </w:p>
        </w:tc>
      </w:tr>
      <w:tr w:rsidR="00CE3734" w:rsidRPr="002E5CBA" w14:paraId="11FAE61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33A476B3" w14:textId="77777777" w:rsidR="00CE3734" w:rsidRPr="0044555C" w:rsidRDefault="00CE3734" w:rsidP="00572B51">
            <w:pPr>
              <w:rPr>
                <w:rFonts w:cs="Arial"/>
                <w:sz w:val="16"/>
                <w:lang w:val="fr-FR"/>
              </w:rPr>
            </w:pPr>
            <w:r>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14:paraId="476A8685" w14:textId="77777777" w:rsidR="00CE3734" w:rsidRPr="0044555C" w:rsidRDefault="00CE3734" w:rsidP="00572B51">
            <w:pPr>
              <w:rPr>
                <w:rFonts w:cs="Arial"/>
                <w:sz w:val="16"/>
                <w:lang w:val="fr-FR"/>
              </w:rPr>
            </w:pPr>
            <w:r>
              <w:rPr>
                <w:rFonts w:cs="Arial"/>
                <w:sz w:val="16"/>
                <w:lang w:val="fr-FR"/>
              </w:rPr>
              <w:t>TWO</w:t>
            </w:r>
          </w:p>
        </w:tc>
        <w:tc>
          <w:tcPr>
            <w:tcW w:w="1866" w:type="dxa"/>
            <w:tcBorders>
              <w:top w:val="single" w:sz="4" w:space="0" w:color="auto"/>
              <w:left w:val="nil"/>
              <w:bottom w:val="single" w:sz="4" w:space="0" w:color="auto"/>
              <w:right w:val="single" w:sz="4" w:space="0" w:color="auto"/>
            </w:tcBorders>
            <w:shd w:val="clear" w:color="auto" w:fill="auto"/>
          </w:tcPr>
          <w:p w14:paraId="5CB77FD2" w14:textId="77777777" w:rsidR="00CE3734" w:rsidRPr="002E5CBA" w:rsidRDefault="00CE3734" w:rsidP="00572B51">
            <w:pPr>
              <w:rPr>
                <w:sz w:val="16"/>
                <w:szCs w:val="16"/>
                <w:lang w:val="fr-FR"/>
              </w:rPr>
            </w:pPr>
            <w:r w:rsidRPr="002E5CBA">
              <w:rPr>
                <w:sz w:val="16"/>
                <w:szCs w:val="16"/>
                <w:lang w:val="pt-BR"/>
              </w:rPr>
              <w:t>TG/94/7</w:t>
            </w:r>
          </w:p>
        </w:tc>
        <w:tc>
          <w:tcPr>
            <w:tcW w:w="1382" w:type="dxa"/>
            <w:tcBorders>
              <w:top w:val="single" w:sz="4" w:space="0" w:color="auto"/>
              <w:left w:val="nil"/>
              <w:bottom w:val="single" w:sz="4" w:space="0" w:color="auto"/>
              <w:right w:val="single" w:sz="4" w:space="0" w:color="auto"/>
            </w:tcBorders>
            <w:shd w:val="clear" w:color="auto" w:fill="auto"/>
          </w:tcPr>
          <w:p w14:paraId="06AF7D86" w14:textId="77777777" w:rsidR="00CE3734" w:rsidRPr="002E5CBA" w:rsidRDefault="00CE3734" w:rsidP="00572B51">
            <w:pPr>
              <w:jc w:val="left"/>
              <w:rPr>
                <w:sz w:val="16"/>
                <w:szCs w:val="16"/>
              </w:rPr>
            </w:pPr>
            <w:r w:rsidRPr="002E5CBA">
              <w:rPr>
                <w:sz w:val="16"/>
                <w:szCs w:val="16"/>
                <w:lang w:val="pt-BR"/>
              </w:rPr>
              <w:t>Ling, Scots Heather</w:t>
            </w:r>
          </w:p>
        </w:tc>
        <w:tc>
          <w:tcPr>
            <w:tcW w:w="1382" w:type="dxa"/>
            <w:tcBorders>
              <w:top w:val="single" w:sz="4" w:space="0" w:color="auto"/>
              <w:left w:val="nil"/>
              <w:bottom w:val="single" w:sz="4" w:space="0" w:color="auto"/>
              <w:right w:val="single" w:sz="4" w:space="0" w:color="auto"/>
            </w:tcBorders>
            <w:shd w:val="clear" w:color="auto" w:fill="auto"/>
          </w:tcPr>
          <w:p w14:paraId="156F362E" w14:textId="77777777" w:rsidR="00CE3734" w:rsidRPr="002E5CBA" w:rsidRDefault="00CE3734" w:rsidP="00572B51">
            <w:pPr>
              <w:jc w:val="left"/>
              <w:rPr>
                <w:sz w:val="16"/>
                <w:szCs w:val="16"/>
              </w:rPr>
            </w:pPr>
            <w:proofErr w:type="spellStart"/>
            <w:r w:rsidRPr="002E5CBA">
              <w:rPr>
                <w:rFonts w:cs="Arial"/>
                <w:color w:val="333333"/>
                <w:sz w:val="16"/>
                <w:szCs w:val="16"/>
              </w:rPr>
              <w:t>Callune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667E3489" w14:textId="77777777" w:rsidR="00CE3734" w:rsidRPr="002E5CBA" w:rsidRDefault="00CE3734" w:rsidP="00572B51">
            <w:pPr>
              <w:jc w:val="left"/>
              <w:rPr>
                <w:sz w:val="16"/>
                <w:szCs w:val="16"/>
              </w:rPr>
            </w:pPr>
            <w:proofErr w:type="spellStart"/>
            <w:r w:rsidRPr="002E5CBA">
              <w:rPr>
                <w:rFonts w:cs="Arial"/>
                <w:color w:val="333333"/>
                <w:sz w:val="16"/>
                <w:szCs w:val="16"/>
              </w:rPr>
              <w:t>Besenheide</w:t>
            </w:r>
            <w:proofErr w:type="spellEnd"/>
          </w:p>
        </w:tc>
        <w:tc>
          <w:tcPr>
            <w:tcW w:w="1382" w:type="dxa"/>
            <w:tcBorders>
              <w:top w:val="single" w:sz="4" w:space="0" w:color="auto"/>
              <w:left w:val="nil"/>
              <w:bottom w:val="single" w:sz="4" w:space="0" w:color="auto"/>
              <w:right w:val="single" w:sz="4" w:space="0" w:color="auto"/>
            </w:tcBorders>
            <w:shd w:val="clear" w:color="auto" w:fill="auto"/>
          </w:tcPr>
          <w:p w14:paraId="12B263F5" w14:textId="77777777" w:rsidR="00CE3734" w:rsidRPr="002E5CBA" w:rsidRDefault="00CE3734" w:rsidP="00572B51">
            <w:pPr>
              <w:jc w:val="left"/>
              <w:rPr>
                <w:sz w:val="16"/>
                <w:szCs w:val="16"/>
              </w:rPr>
            </w:pPr>
            <w:proofErr w:type="spellStart"/>
            <w:r w:rsidRPr="002E5CBA">
              <w:rPr>
                <w:rFonts w:cs="Arial"/>
                <w:color w:val="333333"/>
                <w:sz w:val="16"/>
                <w:szCs w:val="16"/>
              </w:rPr>
              <w:t>Calluna</w:t>
            </w:r>
            <w:proofErr w:type="spellEnd"/>
          </w:p>
        </w:tc>
        <w:tc>
          <w:tcPr>
            <w:tcW w:w="1701" w:type="dxa"/>
            <w:tcBorders>
              <w:top w:val="single" w:sz="4" w:space="0" w:color="auto"/>
              <w:left w:val="nil"/>
              <w:bottom w:val="single" w:sz="4" w:space="0" w:color="auto"/>
              <w:right w:val="single" w:sz="4" w:space="0" w:color="auto"/>
            </w:tcBorders>
            <w:shd w:val="clear" w:color="auto" w:fill="auto"/>
          </w:tcPr>
          <w:p w14:paraId="60B16EF7" w14:textId="77777777" w:rsidR="00CE3734" w:rsidRPr="002E5CBA" w:rsidRDefault="00CE3734" w:rsidP="00572B51">
            <w:pPr>
              <w:jc w:val="left"/>
              <w:rPr>
                <w:sz w:val="16"/>
                <w:szCs w:val="16"/>
                <w:lang w:val="es-ES_tradnl"/>
              </w:rPr>
            </w:pPr>
            <w:proofErr w:type="spellStart"/>
            <w:r w:rsidRPr="002E5CBA">
              <w:rPr>
                <w:rFonts w:eastAsia="Arial"/>
                <w:i/>
                <w:iCs/>
                <w:color w:val="000000"/>
                <w:sz w:val="16"/>
                <w:szCs w:val="16"/>
              </w:rPr>
              <w:t>Calluna</w:t>
            </w:r>
            <w:proofErr w:type="spellEnd"/>
            <w:r w:rsidRPr="002E5CBA">
              <w:rPr>
                <w:rFonts w:eastAsia="Arial"/>
                <w:i/>
                <w:iCs/>
                <w:color w:val="000000"/>
                <w:sz w:val="16"/>
                <w:szCs w:val="16"/>
              </w:rPr>
              <w:t xml:space="preserve"> vulgaris</w:t>
            </w:r>
            <w:r w:rsidRPr="002E5CBA">
              <w:rPr>
                <w:rFonts w:eastAsia="Arial"/>
                <w:color w:val="000000"/>
                <w:sz w:val="16"/>
                <w:szCs w:val="16"/>
              </w:rPr>
              <w:t xml:space="preserve"> (L.) Hull</w:t>
            </w:r>
          </w:p>
        </w:tc>
      </w:tr>
      <w:tr w:rsidR="00CE3734" w:rsidRPr="002E5CBA" w14:paraId="430E9C64" w14:textId="77777777" w:rsidTr="00572B51">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615959C4" w14:textId="77777777" w:rsidR="00CE3734" w:rsidRDefault="00CE3734" w:rsidP="00572B51">
            <w:pPr>
              <w:rPr>
                <w:rFonts w:cs="Arial"/>
                <w:sz w:val="16"/>
                <w:lang w:val="fr-FR"/>
              </w:rPr>
            </w:pPr>
            <w:r>
              <w:rPr>
                <w:rFonts w:cs="Arial"/>
                <w:sz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14:paraId="3BD59F80" w14:textId="77777777" w:rsidR="00CE3734" w:rsidRDefault="00CE3734" w:rsidP="00572B51">
            <w:pPr>
              <w:rPr>
                <w:rFonts w:cs="Arial"/>
                <w:sz w:val="16"/>
                <w:lang w:val="fr-FR"/>
              </w:rPr>
            </w:pPr>
            <w:r>
              <w:rPr>
                <w:rFonts w:cs="Arial"/>
                <w:sz w:val="16"/>
                <w:lang w:val="fr-FR"/>
              </w:rPr>
              <w:t>TWA</w:t>
            </w:r>
          </w:p>
        </w:tc>
        <w:tc>
          <w:tcPr>
            <w:tcW w:w="1866" w:type="dxa"/>
            <w:tcBorders>
              <w:top w:val="single" w:sz="4" w:space="0" w:color="auto"/>
              <w:left w:val="nil"/>
              <w:bottom w:val="single" w:sz="4" w:space="0" w:color="auto"/>
              <w:right w:val="single" w:sz="4" w:space="0" w:color="auto"/>
            </w:tcBorders>
            <w:shd w:val="clear" w:color="auto" w:fill="auto"/>
          </w:tcPr>
          <w:p w14:paraId="0D54CF8A" w14:textId="77777777" w:rsidR="00CE3734" w:rsidRPr="002E5CBA" w:rsidRDefault="00CE3734" w:rsidP="00572B51">
            <w:pPr>
              <w:rPr>
                <w:sz w:val="16"/>
                <w:szCs w:val="16"/>
                <w:lang w:val="fr-FR"/>
              </w:rPr>
            </w:pPr>
            <w:r w:rsidRPr="002E5CBA">
              <w:rPr>
                <w:rFonts w:eastAsia="MS Mincho"/>
                <w:sz w:val="16"/>
                <w:szCs w:val="16"/>
                <w:lang w:val="pt-BR" w:eastAsia="ja-JP"/>
              </w:rPr>
              <w:t>TG/168/4</w:t>
            </w:r>
          </w:p>
        </w:tc>
        <w:tc>
          <w:tcPr>
            <w:tcW w:w="1382" w:type="dxa"/>
            <w:tcBorders>
              <w:top w:val="single" w:sz="4" w:space="0" w:color="auto"/>
              <w:left w:val="nil"/>
              <w:bottom w:val="single" w:sz="4" w:space="0" w:color="auto"/>
              <w:right w:val="single" w:sz="4" w:space="0" w:color="auto"/>
            </w:tcBorders>
            <w:shd w:val="clear" w:color="auto" w:fill="auto"/>
          </w:tcPr>
          <w:p w14:paraId="09AA930A" w14:textId="77777777" w:rsidR="00CE3734" w:rsidRPr="002E5CBA" w:rsidRDefault="00CE3734" w:rsidP="00572B51">
            <w:pPr>
              <w:jc w:val="left"/>
              <w:rPr>
                <w:vanish/>
                <w:sz w:val="16"/>
                <w:szCs w:val="16"/>
              </w:rPr>
            </w:pPr>
            <w:r w:rsidRPr="002E5CBA">
              <w:rPr>
                <w:sz w:val="16"/>
                <w:szCs w:val="16"/>
              </w:rPr>
              <w:t>Statice</w:t>
            </w:r>
          </w:p>
        </w:tc>
        <w:tc>
          <w:tcPr>
            <w:tcW w:w="1382" w:type="dxa"/>
            <w:tcBorders>
              <w:top w:val="single" w:sz="4" w:space="0" w:color="auto"/>
              <w:left w:val="nil"/>
              <w:bottom w:val="single" w:sz="4" w:space="0" w:color="auto"/>
              <w:right w:val="single" w:sz="4" w:space="0" w:color="auto"/>
            </w:tcBorders>
            <w:shd w:val="clear" w:color="auto" w:fill="auto"/>
          </w:tcPr>
          <w:p w14:paraId="6FD7990F" w14:textId="77777777" w:rsidR="00CE3734" w:rsidRPr="002E5CBA" w:rsidRDefault="00CE3734" w:rsidP="00572B51">
            <w:pPr>
              <w:jc w:val="left"/>
              <w:rPr>
                <w:vanish/>
                <w:sz w:val="16"/>
                <w:szCs w:val="16"/>
              </w:rPr>
            </w:pPr>
            <w:r w:rsidRPr="002E5CBA">
              <w:rPr>
                <w:rFonts w:cs="Arial"/>
                <w:color w:val="333333"/>
                <w:sz w:val="16"/>
                <w:szCs w:val="16"/>
              </w:rPr>
              <w:t>Statice</w:t>
            </w:r>
          </w:p>
        </w:tc>
        <w:tc>
          <w:tcPr>
            <w:tcW w:w="1382" w:type="dxa"/>
            <w:tcBorders>
              <w:top w:val="single" w:sz="4" w:space="0" w:color="auto"/>
              <w:left w:val="nil"/>
              <w:bottom w:val="single" w:sz="4" w:space="0" w:color="auto"/>
              <w:right w:val="single" w:sz="4" w:space="0" w:color="auto"/>
            </w:tcBorders>
            <w:shd w:val="clear" w:color="auto" w:fill="auto"/>
          </w:tcPr>
          <w:p w14:paraId="3D17B7A8" w14:textId="77777777" w:rsidR="00CE3734" w:rsidRPr="002E5CBA" w:rsidRDefault="00CE3734" w:rsidP="00572B51">
            <w:pPr>
              <w:jc w:val="left"/>
              <w:rPr>
                <w:vanish/>
                <w:sz w:val="16"/>
                <w:szCs w:val="16"/>
              </w:rPr>
            </w:pPr>
            <w:r w:rsidRPr="002E5CBA">
              <w:rPr>
                <w:rFonts w:cs="Arial"/>
                <w:color w:val="333333"/>
                <w:sz w:val="16"/>
                <w:szCs w:val="16"/>
              </w:rPr>
              <w:t>Statice</w:t>
            </w:r>
          </w:p>
        </w:tc>
        <w:tc>
          <w:tcPr>
            <w:tcW w:w="1382" w:type="dxa"/>
            <w:tcBorders>
              <w:top w:val="single" w:sz="4" w:space="0" w:color="auto"/>
              <w:left w:val="nil"/>
              <w:bottom w:val="single" w:sz="4" w:space="0" w:color="auto"/>
              <w:right w:val="single" w:sz="4" w:space="0" w:color="auto"/>
            </w:tcBorders>
            <w:shd w:val="clear" w:color="auto" w:fill="auto"/>
          </w:tcPr>
          <w:p w14:paraId="51ED6E63" w14:textId="77777777" w:rsidR="00CE3734" w:rsidRPr="002E5CBA" w:rsidRDefault="00CE3734" w:rsidP="00572B51">
            <w:pPr>
              <w:jc w:val="left"/>
              <w:rPr>
                <w:vanish/>
                <w:sz w:val="16"/>
                <w:szCs w:val="16"/>
              </w:rPr>
            </w:pPr>
            <w:r w:rsidRPr="002E5CBA">
              <w:rPr>
                <w:rFonts w:cs="Arial"/>
                <w:color w:val="333333"/>
                <w:sz w:val="16"/>
                <w:szCs w:val="16"/>
              </w:rPr>
              <w:t>Limonium</w:t>
            </w:r>
          </w:p>
        </w:tc>
        <w:tc>
          <w:tcPr>
            <w:tcW w:w="1701" w:type="dxa"/>
            <w:tcBorders>
              <w:top w:val="single" w:sz="4" w:space="0" w:color="auto"/>
              <w:left w:val="nil"/>
              <w:bottom w:val="single" w:sz="4" w:space="0" w:color="auto"/>
              <w:right w:val="single" w:sz="4" w:space="0" w:color="auto"/>
            </w:tcBorders>
            <w:shd w:val="clear" w:color="auto" w:fill="auto"/>
          </w:tcPr>
          <w:p w14:paraId="1CB0BB50" w14:textId="77777777" w:rsidR="00CE3734" w:rsidRPr="002E5CBA" w:rsidRDefault="00CE3734" w:rsidP="00572B51">
            <w:pPr>
              <w:jc w:val="left"/>
              <w:rPr>
                <w:vanish/>
                <w:sz w:val="16"/>
                <w:szCs w:val="16"/>
              </w:rPr>
            </w:pPr>
            <w:r w:rsidRPr="002E5CBA">
              <w:rPr>
                <w:rFonts w:eastAsia="Arial" w:cs="Arial"/>
                <w:i/>
                <w:iCs/>
                <w:color w:val="000000"/>
                <w:sz w:val="16"/>
                <w:szCs w:val="16"/>
              </w:rPr>
              <w:t>Limonium</w:t>
            </w:r>
            <w:r w:rsidRPr="002E5CBA">
              <w:rPr>
                <w:rFonts w:eastAsia="Arial" w:cs="Arial"/>
                <w:color w:val="000000"/>
                <w:sz w:val="16"/>
                <w:szCs w:val="16"/>
              </w:rPr>
              <w:t xml:space="preserve"> Mill.; </w:t>
            </w:r>
            <w:proofErr w:type="spellStart"/>
            <w:r w:rsidRPr="002E5CBA">
              <w:rPr>
                <w:rFonts w:eastAsia="Arial" w:cs="Arial"/>
                <w:i/>
                <w:iCs/>
                <w:color w:val="000000"/>
                <w:sz w:val="16"/>
                <w:szCs w:val="16"/>
              </w:rPr>
              <w:t>Goniolimon</w:t>
            </w:r>
            <w:proofErr w:type="spellEnd"/>
            <w:r w:rsidRPr="002E5CBA">
              <w:rPr>
                <w:rFonts w:eastAsia="Arial" w:cs="Arial"/>
                <w:color w:val="000000"/>
                <w:sz w:val="16"/>
                <w:szCs w:val="16"/>
              </w:rPr>
              <w:t xml:space="preserve"> </w:t>
            </w:r>
            <w:proofErr w:type="spellStart"/>
            <w:r w:rsidRPr="002E5CBA">
              <w:rPr>
                <w:rFonts w:eastAsia="Arial" w:cs="Arial"/>
                <w:color w:val="000000"/>
                <w:sz w:val="16"/>
                <w:szCs w:val="16"/>
              </w:rPr>
              <w:t>Boiss</w:t>
            </w:r>
            <w:proofErr w:type="spellEnd"/>
            <w:r w:rsidRPr="002E5CBA">
              <w:rPr>
                <w:rFonts w:eastAsia="Arial" w:cs="Arial"/>
                <w:color w:val="000000"/>
                <w:sz w:val="16"/>
                <w:szCs w:val="16"/>
              </w:rPr>
              <w:t xml:space="preserve">.; </w:t>
            </w:r>
            <w:proofErr w:type="spellStart"/>
            <w:r w:rsidRPr="002E5CBA">
              <w:rPr>
                <w:rFonts w:eastAsia="Arial" w:cs="Arial"/>
                <w:color w:val="000000"/>
                <w:sz w:val="16"/>
                <w:szCs w:val="16"/>
              </w:rPr>
              <w:t>P</w:t>
            </w:r>
            <w:r w:rsidRPr="002E5CBA">
              <w:rPr>
                <w:rFonts w:eastAsia="Arial" w:cs="Arial"/>
                <w:i/>
                <w:iCs/>
                <w:color w:val="000000"/>
                <w:sz w:val="16"/>
                <w:szCs w:val="16"/>
              </w:rPr>
              <w:t>sylliostachys</w:t>
            </w:r>
            <w:proofErr w:type="spellEnd"/>
            <w:r w:rsidRPr="002E5CBA">
              <w:rPr>
                <w:rFonts w:eastAsia="Arial" w:cs="Arial"/>
                <w:color w:val="000000"/>
                <w:sz w:val="16"/>
                <w:szCs w:val="16"/>
              </w:rPr>
              <w:t xml:space="preserve"> (</w:t>
            </w:r>
            <w:proofErr w:type="spellStart"/>
            <w:r w:rsidRPr="002E5CBA">
              <w:rPr>
                <w:rFonts w:eastAsia="Arial" w:cs="Arial"/>
                <w:color w:val="000000"/>
                <w:sz w:val="16"/>
                <w:szCs w:val="16"/>
              </w:rPr>
              <w:t>Jaub</w:t>
            </w:r>
            <w:proofErr w:type="spellEnd"/>
            <w:r w:rsidRPr="002E5CBA">
              <w:rPr>
                <w:rFonts w:eastAsia="Arial" w:cs="Arial"/>
                <w:color w:val="000000"/>
                <w:sz w:val="16"/>
                <w:szCs w:val="16"/>
              </w:rPr>
              <w:t xml:space="preserve">. &amp; </w:t>
            </w:r>
            <w:proofErr w:type="spellStart"/>
            <w:r w:rsidRPr="002E5CBA">
              <w:rPr>
                <w:rFonts w:eastAsia="Arial" w:cs="Arial"/>
                <w:color w:val="000000"/>
                <w:sz w:val="16"/>
                <w:szCs w:val="16"/>
              </w:rPr>
              <w:t>Spach</w:t>
            </w:r>
            <w:proofErr w:type="spellEnd"/>
            <w:r w:rsidRPr="002E5CBA">
              <w:rPr>
                <w:rFonts w:eastAsia="Arial" w:cs="Arial"/>
                <w:color w:val="000000"/>
                <w:sz w:val="16"/>
                <w:szCs w:val="16"/>
              </w:rPr>
              <w:t xml:space="preserve">) </w:t>
            </w:r>
            <w:proofErr w:type="spellStart"/>
            <w:r w:rsidRPr="002E5CBA">
              <w:rPr>
                <w:rFonts w:eastAsia="Arial" w:cs="Arial"/>
                <w:color w:val="000000"/>
                <w:sz w:val="16"/>
                <w:szCs w:val="16"/>
              </w:rPr>
              <w:t>Nevski</w:t>
            </w:r>
            <w:proofErr w:type="spellEnd"/>
          </w:p>
        </w:tc>
      </w:tr>
    </w:tbl>
    <w:p w14:paraId="78C19FD7" w14:textId="7A804852" w:rsidR="008D5892" w:rsidRDefault="008D5892" w:rsidP="00EC54F5"/>
    <w:p w14:paraId="26636FD2" w14:textId="00CD2610" w:rsidR="00607A1C" w:rsidRDefault="00607A1C" w:rsidP="005B6AB7">
      <w:pPr>
        <w:pStyle w:val="Heading3"/>
      </w:pPr>
      <w:bookmarkStart w:id="55" w:name="_Toc479752533"/>
      <w:bookmarkStart w:id="56" w:name="_Toc81228951"/>
      <w:bookmarkStart w:id="57" w:name="_Toc145446162"/>
      <w:r>
        <w:t>C</w:t>
      </w:r>
      <w:r w:rsidRPr="00510FE3">
        <w:t xml:space="preserve">orrections to </w:t>
      </w:r>
      <w:r>
        <w:t>T</w:t>
      </w:r>
      <w:r w:rsidRPr="00510FE3">
        <w:t xml:space="preserve">est </w:t>
      </w:r>
      <w:r>
        <w:t>G</w:t>
      </w:r>
      <w:r w:rsidRPr="00510FE3">
        <w:t>uidelines</w:t>
      </w:r>
      <w:bookmarkEnd w:id="55"/>
      <w:bookmarkEnd w:id="56"/>
      <w:bookmarkEnd w:id="57"/>
    </w:p>
    <w:p w14:paraId="699F5437" w14:textId="77777777" w:rsidR="00607A1C" w:rsidRDefault="00607A1C" w:rsidP="00EC54F5"/>
    <w:p w14:paraId="314D1B98" w14:textId="4D3269FB" w:rsidR="008D5892" w:rsidRDefault="008D5892" w:rsidP="00EC54F5">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t>The TC noted</w:t>
      </w:r>
      <w:r w:rsidRPr="008D5892">
        <w:t xml:space="preserve"> the corrections to be made to the adopted Test Guidelines for Wheat and Leaf </w:t>
      </w:r>
      <w:r w:rsidR="007458A3" w:rsidRPr="008D5892">
        <w:t>Chicory:</w:t>
      </w:r>
    </w:p>
    <w:p w14:paraId="7146532F" w14:textId="31F23773" w:rsidR="007458A3" w:rsidRDefault="007458A3" w:rsidP="00EC54F5"/>
    <w:p w14:paraId="56F6EC9D" w14:textId="77777777" w:rsidR="00147157" w:rsidRPr="00510FE3" w:rsidRDefault="00147157" w:rsidP="00147157">
      <w:pPr>
        <w:keepNext/>
        <w:tabs>
          <w:tab w:val="left" w:pos="1134"/>
        </w:tabs>
        <w:ind w:firstLine="567"/>
        <w:rPr>
          <w:rFonts w:cs="Arial"/>
        </w:rPr>
      </w:pPr>
      <w:r w:rsidRPr="00510FE3">
        <w:rPr>
          <w:rFonts w:cs="Arial"/>
        </w:rPr>
        <w:t>(a)</w:t>
      </w:r>
      <w:r w:rsidRPr="00510FE3">
        <w:rPr>
          <w:rFonts w:cs="Arial"/>
        </w:rPr>
        <w:tab/>
        <w:t>TG/3/12</w:t>
      </w:r>
      <w:r w:rsidRPr="00510FE3">
        <w:rPr>
          <w:rFonts w:cs="Arial"/>
        </w:rPr>
        <w:tab/>
        <w:t>Wheat</w:t>
      </w:r>
    </w:p>
    <w:p w14:paraId="59E03766" w14:textId="77777777" w:rsidR="00147157" w:rsidRPr="00510FE3" w:rsidRDefault="00147157" w:rsidP="00147157">
      <w:pPr>
        <w:keepNext/>
      </w:pPr>
    </w:p>
    <w:p w14:paraId="09BA2145" w14:textId="0571A53C" w:rsidR="00147157" w:rsidRPr="00510FE3" w:rsidRDefault="00147157" w:rsidP="00147157">
      <w:pPr>
        <w:keepNext/>
        <w:rPr>
          <w:rFonts w:cs="Arial"/>
        </w:rPr>
      </w:pPr>
      <w:r>
        <w:rPr>
          <w:rFonts w:cs="Arial"/>
        </w:rPr>
        <w:tab/>
      </w:r>
      <w:r w:rsidRPr="00510FE3">
        <w:rPr>
          <w:rFonts w:cs="Arial"/>
        </w:rPr>
        <w:t>The correction concerns the following item only in the French version of the Test Guidelines:</w:t>
      </w:r>
    </w:p>
    <w:p w14:paraId="449B060B" w14:textId="77777777" w:rsidR="00147157" w:rsidRPr="00510FE3" w:rsidRDefault="00147157" w:rsidP="00147157">
      <w:pPr>
        <w:keepNext/>
        <w:numPr>
          <w:ilvl w:val="0"/>
          <w:numId w:val="8"/>
        </w:numPr>
        <w:ind w:left="1134" w:hanging="490"/>
        <w:contextualSpacing/>
        <w:rPr>
          <w:rFonts w:cs="Arial"/>
        </w:rPr>
      </w:pPr>
      <w:r w:rsidRPr="00510FE3">
        <w:rPr>
          <w:rFonts w:cs="Arial"/>
        </w:rPr>
        <w:t xml:space="preserve">Technical questionnaire: Characteristic 5.7 (17): to add missing state of expression (3) “awns present”. </w:t>
      </w:r>
    </w:p>
    <w:p w14:paraId="0A43B3C2" w14:textId="77777777" w:rsidR="00147157" w:rsidRPr="00510FE3" w:rsidRDefault="00147157" w:rsidP="00147157"/>
    <w:p w14:paraId="6253D232" w14:textId="77777777" w:rsidR="00147157" w:rsidRPr="00510FE3" w:rsidRDefault="00147157" w:rsidP="00147157">
      <w:pPr>
        <w:keepNext/>
        <w:tabs>
          <w:tab w:val="left" w:pos="1134"/>
        </w:tabs>
        <w:ind w:firstLine="567"/>
        <w:rPr>
          <w:rFonts w:cs="Arial"/>
        </w:rPr>
      </w:pPr>
      <w:r w:rsidRPr="00510FE3">
        <w:rPr>
          <w:rFonts w:cs="Arial"/>
        </w:rPr>
        <w:t>(b)</w:t>
      </w:r>
      <w:r w:rsidRPr="00510FE3">
        <w:rPr>
          <w:rFonts w:cs="Arial"/>
        </w:rPr>
        <w:tab/>
        <w:t>TG/154/4 Rev.</w:t>
      </w:r>
      <w:r w:rsidRPr="00510FE3">
        <w:rPr>
          <w:rFonts w:cs="Arial"/>
        </w:rPr>
        <w:tab/>
        <w:t>Leaf Chicory</w:t>
      </w:r>
    </w:p>
    <w:p w14:paraId="44B3B542" w14:textId="77777777" w:rsidR="00147157" w:rsidRPr="00510FE3" w:rsidRDefault="00147157" w:rsidP="00147157">
      <w:pPr>
        <w:keepNext/>
        <w:tabs>
          <w:tab w:val="left" w:pos="1134"/>
        </w:tabs>
        <w:ind w:firstLine="567"/>
        <w:rPr>
          <w:rFonts w:cs="Arial"/>
        </w:rPr>
      </w:pPr>
    </w:p>
    <w:p w14:paraId="3D3D90CD" w14:textId="73DC90F6" w:rsidR="00147157" w:rsidRPr="00510FE3" w:rsidRDefault="00147157" w:rsidP="00147157">
      <w:pPr>
        <w:keepNext/>
        <w:rPr>
          <w:rFonts w:cs="Arial"/>
        </w:rPr>
      </w:pPr>
      <w:r>
        <w:rPr>
          <w:rFonts w:cs="Arial"/>
        </w:rPr>
        <w:tab/>
      </w:r>
      <w:r w:rsidRPr="00510FE3">
        <w:rPr>
          <w:rFonts w:cs="Arial"/>
        </w:rPr>
        <w:t>The correction concerns the following item:</w:t>
      </w:r>
    </w:p>
    <w:p w14:paraId="7DE8CA8E" w14:textId="77777777" w:rsidR="00147157" w:rsidRPr="00510FE3" w:rsidRDefault="00147157" w:rsidP="00A17044">
      <w:pPr>
        <w:keepNext/>
        <w:numPr>
          <w:ilvl w:val="0"/>
          <w:numId w:val="8"/>
        </w:numPr>
        <w:ind w:left="1134" w:hanging="490"/>
        <w:contextualSpacing/>
      </w:pPr>
      <w:r w:rsidRPr="00510FE3">
        <w:rPr>
          <w:rFonts w:cs="Arial"/>
        </w:rPr>
        <w:t xml:space="preserve">Table 1: to use same number for the states of expression as in characteristic 24; and “circular to oblate” to read “oblate to </w:t>
      </w:r>
      <w:proofErr w:type="gramStart"/>
      <w:r w:rsidRPr="00510FE3">
        <w:rPr>
          <w:rFonts w:cs="Arial"/>
        </w:rPr>
        <w:t>circular</w:t>
      </w:r>
      <w:proofErr w:type="gramEnd"/>
      <w:r w:rsidRPr="00510FE3">
        <w:rPr>
          <w:rFonts w:cs="Arial"/>
        </w:rPr>
        <w:t>”</w:t>
      </w:r>
    </w:p>
    <w:p w14:paraId="645BD7BA" w14:textId="49CC0F2D" w:rsidR="008D5892" w:rsidRDefault="008D5892" w:rsidP="00EC54F5"/>
    <w:p w14:paraId="346F1F7E" w14:textId="37472E13" w:rsidR="00607A1C" w:rsidRDefault="00607A1C" w:rsidP="005B6AB7">
      <w:pPr>
        <w:pStyle w:val="Heading3"/>
      </w:pPr>
      <w:bookmarkStart w:id="58" w:name="_Toc81228952"/>
      <w:bookmarkStart w:id="59" w:name="_Toc145446163"/>
      <w:r>
        <w:t>D</w:t>
      </w:r>
      <w:r w:rsidRPr="0094708C">
        <w:t xml:space="preserve">raft </w:t>
      </w:r>
      <w:r>
        <w:t>T</w:t>
      </w:r>
      <w:r w:rsidRPr="0094708C">
        <w:t xml:space="preserve">est </w:t>
      </w:r>
      <w:r>
        <w:t>G</w:t>
      </w:r>
      <w:r w:rsidRPr="0094708C">
        <w:t xml:space="preserve">uidelines discussed by the </w:t>
      </w:r>
      <w:r>
        <w:t>TWP</w:t>
      </w:r>
      <w:r w:rsidRPr="0094708C">
        <w:t>s in 202</w:t>
      </w:r>
      <w:bookmarkEnd w:id="58"/>
      <w:r>
        <w:t>3</w:t>
      </w:r>
      <w:bookmarkEnd w:id="59"/>
    </w:p>
    <w:p w14:paraId="40BF5B1B" w14:textId="77777777" w:rsidR="00607A1C" w:rsidRPr="00607A1C" w:rsidRDefault="00607A1C" w:rsidP="00607A1C"/>
    <w:p w14:paraId="0B2B442B" w14:textId="766D6A93" w:rsidR="008D5892" w:rsidRDefault="008D5892" w:rsidP="00EC54F5">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t>The TC noted</w:t>
      </w:r>
      <w:r w:rsidRPr="008D5892">
        <w:t xml:space="preserve"> the draft Test Guidelines discussed by the TWPs, at their sessions in 2023, as listed in </w:t>
      </w:r>
      <w:r w:rsidR="00607A1C" w:rsidRPr="008D5892">
        <w:t>document TC/59/2</w:t>
      </w:r>
      <w:r w:rsidR="00607A1C">
        <w:t xml:space="preserve">, </w:t>
      </w:r>
      <w:r w:rsidRPr="008D5892">
        <w:t>Annex IV.</w:t>
      </w:r>
    </w:p>
    <w:p w14:paraId="37DB6A02" w14:textId="777EB29A" w:rsidR="00607A1C" w:rsidRDefault="00607A1C" w:rsidP="00EC54F5"/>
    <w:p w14:paraId="5296C304" w14:textId="27006895" w:rsidR="00607A1C" w:rsidRDefault="00607A1C" w:rsidP="005B6AB7">
      <w:pPr>
        <w:pStyle w:val="Heading3"/>
      </w:pPr>
      <w:bookmarkStart w:id="60" w:name="_Toc443394707"/>
      <w:bookmarkStart w:id="61" w:name="_Toc81228953"/>
      <w:bookmarkStart w:id="62" w:name="_Toc145446164"/>
      <w:r>
        <w:t>D</w:t>
      </w:r>
      <w:r w:rsidRPr="00510FE3">
        <w:t xml:space="preserve">raft </w:t>
      </w:r>
      <w:r>
        <w:t>T</w:t>
      </w:r>
      <w:r w:rsidRPr="00510FE3">
        <w:t xml:space="preserve">est </w:t>
      </w:r>
      <w:r>
        <w:t>G</w:t>
      </w:r>
      <w:r w:rsidRPr="00510FE3">
        <w:t xml:space="preserve">uidelines to be discussed by the </w:t>
      </w:r>
      <w:r>
        <w:t>TWP</w:t>
      </w:r>
      <w:r w:rsidRPr="00510FE3">
        <w:t xml:space="preserve">s in </w:t>
      </w:r>
      <w:bookmarkEnd w:id="60"/>
      <w:r w:rsidRPr="00510FE3">
        <w:t>202</w:t>
      </w:r>
      <w:bookmarkEnd w:id="61"/>
      <w:r w:rsidRPr="00510FE3">
        <w:t>4</w:t>
      </w:r>
      <w:bookmarkEnd w:id="62"/>
    </w:p>
    <w:p w14:paraId="55B8ED93" w14:textId="77777777" w:rsidR="00607A1C" w:rsidRPr="00607A1C" w:rsidRDefault="00607A1C" w:rsidP="00607A1C"/>
    <w:p w14:paraId="4EAD5A1D" w14:textId="42810DD7" w:rsidR="008D5892" w:rsidRDefault="008D5892" w:rsidP="00EC54F5">
      <w:pPr>
        <w:rPr>
          <w:rFonts w:cs="Arial"/>
          <w:snapToGrid w:val="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E606B3">
        <w:rPr>
          <w:rFonts w:cs="Arial"/>
          <w:snapToGrid w:val="0"/>
        </w:rPr>
        <w:t xml:space="preserve">The TC </w:t>
      </w:r>
      <w:r w:rsidR="00607A1C" w:rsidRPr="00E606B3">
        <w:rPr>
          <w:rFonts w:cs="Arial"/>
          <w:snapToGrid w:val="0"/>
        </w:rPr>
        <w:t>agreed with</w:t>
      </w:r>
      <w:r w:rsidRPr="00E606B3">
        <w:t xml:space="preserve"> </w:t>
      </w:r>
      <w:r w:rsidRPr="00E606B3">
        <w:rPr>
          <w:rFonts w:cs="Arial"/>
          <w:snapToGrid w:val="0"/>
        </w:rPr>
        <w:t>the</w:t>
      </w:r>
      <w:r w:rsidRPr="008D5892">
        <w:rPr>
          <w:rFonts w:cs="Arial"/>
          <w:snapToGrid w:val="0"/>
        </w:rPr>
        <w:t xml:space="preserve"> program for the development of new Test Guidelines and for the revision of adopted Test Guidelines, as set out in </w:t>
      </w:r>
      <w:r w:rsidR="00607A1C" w:rsidRPr="008D5892">
        <w:rPr>
          <w:rFonts w:cs="Arial"/>
          <w:snapToGrid w:val="0"/>
        </w:rPr>
        <w:t>document TC/59/2</w:t>
      </w:r>
      <w:r w:rsidR="00607A1C">
        <w:rPr>
          <w:rFonts w:cs="Arial"/>
          <w:snapToGrid w:val="0"/>
        </w:rPr>
        <w:t xml:space="preserve">, </w:t>
      </w:r>
      <w:r w:rsidRPr="008D5892">
        <w:rPr>
          <w:rFonts w:cs="Arial"/>
          <w:snapToGrid w:val="0"/>
        </w:rPr>
        <w:t>Annex V.</w:t>
      </w:r>
    </w:p>
    <w:p w14:paraId="6BFCB9DC" w14:textId="59731512" w:rsidR="00607A1C" w:rsidRDefault="00607A1C" w:rsidP="00EC54F5">
      <w:pPr>
        <w:rPr>
          <w:rFonts w:cs="Arial"/>
          <w:snapToGrid w:val="0"/>
        </w:rPr>
      </w:pPr>
    </w:p>
    <w:p w14:paraId="2EFC3FF6" w14:textId="16C2A162" w:rsidR="00607A1C" w:rsidRDefault="00607A1C" w:rsidP="005B6AB7">
      <w:pPr>
        <w:pStyle w:val="Heading3"/>
        <w:rPr>
          <w:rFonts w:cs="Arial"/>
          <w:snapToGrid w:val="0"/>
        </w:rPr>
      </w:pPr>
      <w:r>
        <w:t>S</w:t>
      </w:r>
      <w:r w:rsidRPr="0094708C">
        <w:t xml:space="preserve">tatus of existing </w:t>
      </w:r>
      <w:r>
        <w:t>T</w:t>
      </w:r>
      <w:r w:rsidRPr="0094708C">
        <w:t xml:space="preserve">est </w:t>
      </w:r>
      <w:r>
        <w:t>G</w:t>
      </w:r>
      <w:r w:rsidRPr="0094708C">
        <w:t xml:space="preserve">uidelines or draft </w:t>
      </w:r>
      <w:r>
        <w:t>T</w:t>
      </w:r>
      <w:r w:rsidRPr="0094708C">
        <w:t xml:space="preserve">est </w:t>
      </w:r>
      <w:r>
        <w:t>G</w:t>
      </w:r>
      <w:r w:rsidRPr="0094708C">
        <w:t>uidelines</w:t>
      </w:r>
    </w:p>
    <w:p w14:paraId="32D4C60B" w14:textId="27BE721C" w:rsidR="008D5892" w:rsidRDefault="008D5892" w:rsidP="00EC54F5">
      <w:pPr>
        <w:rPr>
          <w:rFonts w:cs="Arial"/>
          <w:snapToGrid w:val="0"/>
        </w:rPr>
      </w:pPr>
    </w:p>
    <w:p w14:paraId="502C550B" w14:textId="67CBF549" w:rsidR="008D5892" w:rsidRDefault="008D5892" w:rsidP="00EC54F5">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t>The TC noted</w:t>
      </w:r>
      <w:r w:rsidRPr="008D5892">
        <w:t xml:space="preserve"> the list of existing Test Guidelines, as presented on the UPOV website (see: </w:t>
      </w:r>
      <w:hyperlink r:id="rId11" w:history="1">
        <w:r w:rsidRPr="00AB1EF2">
          <w:rPr>
            <w:rStyle w:val="Hyperlink"/>
          </w:rPr>
          <w:t>https://www.upov.int/test_guidelines/en/list.jsp</w:t>
        </w:r>
      </w:hyperlink>
      <w:r w:rsidRPr="008D5892">
        <w:t>).</w:t>
      </w:r>
    </w:p>
    <w:p w14:paraId="5B28EA28" w14:textId="4680CCB6" w:rsidR="008D5892" w:rsidRDefault="008D5892" w:rsidP="008D5892">
      <w:pPr>
        <w:jc w:val="left"/>
      </w:pPr>
    </w:p>
    <w:p w14:paraId="563A3968" w14:textId="5C5450D6" w:rsidR="008D5892" w:rsidRDefault="008D5892" w:rsidP="008D5892">
      <w:pPr>
        <w:jc w:val="left"/>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t>The TC noted</w:t>
      </w:r>
      <w:r w:rsidRPr="008D5892">
        <w:t xml:space="preserve"> that the superseded versions of Test Guidelines are available on the “Superseded Test Guidelines” page of the UPOV website (</w:t>
      </w:r>
      <w:hyperlink r:id="rId12" w:history="1">
        <w:r w:rsidRPr="00AB1EF2">
          <w:rPr>
            <w:rStyle w:val="Hyperlink"/>
          </w:rPr>
          <w:t>https://www.upov.int/test_guidelines/en/list_supersede.jsp</w:t>
        </w:r>
      </w:hyperlink>
      <w:r w:rsidRPr="008D5892">
        <w:t>).</w:t>
      </w:r>
    </w:p>
    <w:p w14:paraId="36C8D882" w14:textId="77777777" w:rsidR="009646D1" w:rsidRDefault="009646D1" w:rsidP="00050E16"/>
    <w:p w14:paraId="74B53A0A" w14:textId="1E9B31B9" w:rsidR="009646D1" w:rsidRDefault="009646D1" w:rsidP="009646D1">
      <w:pPr>
        <w:pStyle w:val="Heading3"/>
      </w:pPr>
      <w:r>
        <w:t>Program of work for the Enlarged Editorial Committee (TC-EDC) in 2024</w:t>
      </w:r>
    </w:p>
    <w:p w14:paraId="42CF3FE7" w14:textId="23D35584" w:rsidR="009646D1" w:rsidRDefault="009646D1" w:rsidP="00050E16"/>
    <w:p w14:paraId="7D845F33" w14:textId="3B028B29" w:rsidR="009646D1" w:rsidRDefault="009646D1" w:rsidP="00050E16">
      <w:r>
        <w:fldChar w:fldCharType="begin"/>
      </w:r>
      <w:r>
        <w:instrText xml:space="preserve"> AUTONUM  </w:instrText>
      </w:r>
      <w:r>
        <w:fldChar w:fldCharType="end"/>
      </w:r>
      <w:r>
        <w:tab/>
        <w:t xml:space="preserve">The TC agreed to propose to the Council that the TC-EDC should meet </w:t>
      </w:r>
      <w:r w:rsidR="00377739">
        <w:t>from</w:t>
      </w:r>
      <w:r>
        <w:t xml:space="preserve"> 2024 at the following dates:</w:t>
      </w:r>
    </w:p>
    <w:p w14:paraId="055E756C" w14:textId="55CA1C94" w:rsidR="009646D1" w:rsidRDefault="009646D1" w:rsidP="00050E16"/>
    <w:p w14:paraId="45B73747" w14:textId="76ADC23E" w:rsidR="009646D1" w:rsidRDefault="001935C0" w:rsidP="001935C0">
      <w:pPr>
        <w:pStyle w:val="ListParagraph"/>
        <w:numPr>
          <w:ilvl w:val="0"/>
          <w:numId w:val="8"/>
        </w:numPr>
        <w:tabs>
          <w:tab w:val="left" w:pos="1418"/>
        </w:tabs>
      </w:pPr>
      <w:r>
        <w:t>Week 3 [</w:t>
      </w:r>
      <w:r w:rsidR="009646D1">
        <w:t>January 15</w:t>
      </w:r>
      <w:r>
        <w:t>, 2024,</w:t>
      </w:r>
      <w:r w:rsidR="009646D1">
        <w:t xml:space="preserve"> at 9 p.m. Geneva time</w:t>
      </w:r>
      <w:r>
        <w:t xml:space="preserve"> </w:t>
      </w:r>
      <w:proofErr w:type="gramStart"/>
      <w:r>
        <w:t>and  January</w:t>
      </w:r>
      <w:proofErr w:type="gramEnd"/>
      <w:r>
        <w:t xml:space="preserve"> 17, at 11 a.m. Geneva time </w:t>
      </w:r>
      <w:r w:rsidR="009646D1">
        <w:t>(via electronic means)</w:t>
      </w:r>
      <w:r>
        <w:t>]</w:t>
      </w:r>
      <w:r w:rsidR="00377739">
        <w:t xml:space="preserve"> </w:t>
      </w:r>
    </w:p>
    <w:p w14:paraId="17B4C303" w14:textId="2BD134A9" w:rsidR="009646D1" w:rsidRDefault="001935C0" w:rsidP="009646D1">
      <w:pPr>
        <w:pStyle w:val="ListParagraph"/>
        <w:numPr>
          <w:ilvl w:val="0"/>
          <w:numId w:val="8"/>
        </w:numPr>
      </w:pPr>
      <w:r>
        <w:t>Week 12 [</w:t>
      </w:r>
      <w:r w:rsidR="009646D1">
        <w:t>March 19 and 20</w:t>
      </w:r>
      <w:r>
        <w:t xml:space="preserve">, 2024, </w:t>
      </w:r>
      <w:r w:rsidR="009646D1">
        <w:t>meeting time to be defined</w:t>
      </w:r>
      <w:r>
        <w:t xml:space="preserve"> </w:t>
      </w:r>
      <w:r w:rsidR="009646D1">
        <w:t>(</w:t>
      </w:r>
      <w:r>
        <w:t>v</w:t>
      </w:r>
      <w:r w:rsidR="009646D1">
        <w:t>ia electronic means)</w:t>
      </w:r>
      <w:r>
        <w:t>]</w:t>
      </w:r>
      <w:r w:rsidR="00377739">
        <w:t xml:space="preserve"> </w:t>
      </w:r>
    </w:p>
    <w:p w14:paraId="38FC8A48" w14:textId="64FF46B4" w:rsidR="009646D1" w:rsidRDefault="00F136E1" w:rsidP="009646D1">
      <w:pPr>
        <w:pStyle w:val="ListParagraph"/>
        <w:numPr>
          <w:ilvl w:val="0"/>
          <w:numId w:val="8"/>
        </w:numPr>
      </w:pPr>
      <w:r>
        <w:t>During UPOV sessions [</w:t>
      </w:r>
      <w:r w:rsidR="009646D1">
        <w:t>October 21</w:t>
      </w:r>
      <w:r>
        <w:t>, 2024</w:t>
      </w:r>
      <w:r w:rsidR="009646D1">
        <w:t xml:space="preserve"> (evening) (hybrid meeting</w:t>
      </w:r>
      <w:r w:rsidR="00377739">
        <w:t>)</w:t>
      </w:r>
      <w:r>
        <w:t>]</w:t>
      </w:r>
    </w:p>
    <w:p w14:paraId="15B0892E" w14:textId="6FCB9E00" w:rsidR="008D5892" w:rsidRDefault="008D5892" w:rsidP="00050E16"/>
    <w:p w14:paraId="71795BDC" w14:textId="77777777" w:rsidR="00875513" w:rsidRDefault="00875513" w:rsidP="00050E16"/>
    <w:p w14:paraId="17578E54" w14:textId="77777777" w:rsidR="00505817" w:rsidRPr="00857E39" w:rsidRDefault="00505817" w:rsidP="004C0195">
      <w:pPr>
        <w:pStyle w:val="Heading2"/>
      </w:pPr>
      <w:r w:rsidRPr="00857E39">
        <w:t xml:space="preserve">Matters for </w:t>
      </w:r>
      <w:proofErr w:type="gramStart"/>
      <w:r w:rsidRPr="00857E39">
        <w:t>information</w:t>
      </w:r>
      <w:proofErr w:type="gramEnd"/>
    </w:p>
    <w:p w14:paraId="14FBEDA2" w14:textId="69CBD21E" w:rsidR="00505817" w:rsidRDefault="00505817" w:rsidP="00F93063">
      <w:pPr>
        <w:keepNext/>
      </w:pPr>
    </w:p>
    <w:p w14:paraId="64B21076" w14:textId="77777777" w:rsidR="00505817" w:rsidRDefault="00505817" w:rsidP="00F93063">
      <w:pPr>
        <w:keepNext/>
      </w:pPr>
      <w:r>
        <w:fldChar w:fldCharType="begin"/>
      </w:r>
      <w:r>
        <w:instrText xml:space="preserve"> AUTONUM  </w:instrText>
      </w:r>
      <w:r>
        <w:fldChar w:fldCharType="end"/>
      </w:r>
      <w:r>
        <w:tab/>
        <w:t xml:space="preserve">The TC noted that the following documents </w:t>
      </w:r>
      <w:r w:rsidRPr="008D5892">
        <w:t>have been posted as documents for information on the TC/59 webpage:</w:t>
      </w:r>
    </w:p>
    <w:p w14:paraId="1E2E7C39" w14:textId="77777777" w:rsidR="00505817" w:rsidRDefault="00505817" w:rsidP="00505817"/>
    <w:p w14:paraId="78606C1F" w14:textId="77777777" w:rsidR="00505817" w:rsidRPr="006C5B41" w:rsidRDefault="00505817" w:rsidP="00D86526">
      <w:pPr>
        <w:ind w:left="1134" w:hanging="567"/>
        <w:jc w:val="left"/>
      </w:pPr>
      <w:r>
        <w:rPr>
          <w:rFonts w:cs="Arial"/>
          <w:snapToGrid w:val="0"/>
        </w:rPr>
        <w:t>(</w:t>
      </w:r>
      <w:r w:rsidRPr="006C5B41">
        <w:rPr>
          <w:rFonts w:cs="Arial"/>
          <w:snapToGrid w:val="0"/>
        </w:rPr>
        <w:t>a)</w:t>
      </w:r>
      <w:r w:rsidRPr="006C5B41">
        <w:rPr>
          <w:rFonts w:cs="Arial"/>
          <w:snapToGrid w:val="0"/>
        </w:rPr>
        <w:tab/>
        <w:t xml:space="preserve">List of genera and species for which authorities have practical experience in the examination of distinctness, uniformity and stability </w:t>
      </w:r>
      <w:r w:rsidRPr="006C5B41">
        <w:rPr>
          <w:rFonts w:cs="Arial"/>
        </w:rPr>
        <w:t>(document TC/59/4)</w:t>
      </w:r>
    </w:p>
    <w:p w14:paraId="56DDDF52" w14:textId="77777777" w:rsidR="00505817" w:rsidRPr="006C5B41" w:rsidRDefault="00505817" w:rsidP="00D86526">
      <w:pPr>
        <w:ind w:left="1134" w:hanging="567"/>
        <w:jc w:val="left"/>
        <w:rPr>
          <w:rFonts w:cs="Arial"/>
          <w:snapToGrid w:val="0"/>
        </w:rPr>
      </w:pPr>
      <w:r w:rsidRPr="006C5B41">
        <w:rPr>
          <w:rFonts w:cs="Arial"/>
          <w:snapToGrid w:val="0"/>
        </w:rPr>
        <w:t>(b)</w:t>
      </w:r>
      <w:r w:rsidRPr="006C5B41">
        <w:rPr>
          <w:rFonts w:cs="Arial"/>
          <w:snapToGrid w:val="0"/>
        </w:rPr>
        <w:tab/>
        <w:t>Meetings on Electronic Applications (EAM) (document SESSIONS/2023/6)</w:t>
      </w:r>
    </w:p>
    <w:p w14:paraId="130D4C1E" w14:textId="77777777" w:rsidR="00505817" w:rsidRPr="006C5B41" w:rsidRDefault="00505817" w:rsidP="00D86526">
      <w:pPr>
        <w:ind w:left="1134" w:hanging="567"/>
        <w:jc w:val="left"/>
        <w:rPr>
          <w:rFonts w:cs="Arial"/>
          <w:snapToGrid w:val="0"/>
        </w:rPr>
      </w:pPr>
      <w:r w:rsidRPr="006C5B41">
        <w:rPr>
          <w:rFonts w:cs="Arial"/>
          <w:snapToGrid w:val="0"/>
        </w:rPr>
        <w:t>(c)</w:t>
      </w:r>
      <w:r w:rsidRPr="006C5B41">
        <w:rPr>
          <w:rFonts w:cs="Arial"/>
          <w:snapToGrid w:val="0"/>
        </w:rPr>
        <w:tab/>
        <w:t>Variety description databases (document TC/59/7)</w:t>
      </w:r>
    </w:p>
    <w:p w14:paraId="7A44542C" w14:textId="6147250E" w:rsidR="00505817" w:rsidRDefault="00505817" w:rsidP="00D86526">
      <w:pPr>
        <w:ind w:left="1134" w:hanging="567"/>
        <w:jc w:val="left"/>
        <w:rPr>
          <w:rFonts w:cs="Arial"/>
          <w:snapToGrid w:val="0"/>
        </w:rPr>
      </w:pPr>
      <w:r w:rsidRPr="006C5B41">
        <w:rPr>
          <w:rFonts w:cs="Arial"/>
          <w:snapToGrid w:val="0"/>
        </w:rPr>
        <w:t>(d)</w:t>
      </w:r>
      <w:r w:rsidRPr="006C5B41">
        <w:rPr>
          <w:rFonts w:cs="Arial"/>
          <w:snapToGrid w:val="0"/>
        </w:rPr>
        <w:tab/>
        <w:t>Web</w:t>
      </w:r>
      <w:r w:rsidRPr="006C5B41">
        <w:t xml:space="preserve">-based TG template </w:t>
      </w:r>
      <w:r w:rsidRPr="006C5B41">
        <w:rPr>
          <w:rFonts w:cs="Arial"/>
          <w:snapToGrid w:val="0"/>
        </w:rPr>
        <w:t>(</w:t>
      </w:r>
      <w:r w:rsidRPr="00CD3573">
        <w:rPr>
          <w:rFonts w:cs="Arial"/>
          <w:snapToGrid w:val="0"/>
        </w:rPr>
        <w:t>document TC/59/</w:t>
      </w:r>
      <w:r w:rsidR="00CD3573" w:rsidRPr="00CD3573">
        <w:rPr>
          <w:rFonts w:cs="Arial"/>
          <w:snapToGrid w:val="0"/>
        </w:rPr>
        <w:t>5</w:t>
      </w:r>
      <w:r w:rsidRPr="00CD3573">
        <w:rPr>
          <w:rFonts w:cs="Arial"/>
          <w:snapToGrid w:val="0"/>
        </w:rPr>
        <w:t>)</w:t>
      </w:r>
    </w:p>
    <w:p w14:paraId="3EF6A653" w14:textId="77777777" w:rsidR="00505817" w:rsidRDefault="00505817" w:rsidP="00050E16"/>
    <w:p w14:paraId="644E879D" w14:textId="33B59098" w:rsidR="001F2B41" w:rsidRDefault="001F2B41" w:rsidP="00050E16"/>
    <w:p w14:paraId="13EA9916" w14:textId="5E96F996" w:rsidR="001F2B41" w:rsidRPr="00824357" w:rsidRDefault="001F2B41" w:rsidP="004C0195">
      <w:pPr>
        <w:pStyle w:val="Heading2"/>
      </w:pPr>
      <w:r w:rsidRPr="00824357">
        <w:t xml:space="preserve">Program for the </w:t>
      </w:r>
      <w:r w:rsidRPr="001F2B41">
        <w:t>sixtieth session</w:t>
      </w:r>
    </w:p>
    <w:p w14:paraId="470E440E" w14:textId="0B673036" w:rsidR="007A7314" w:rsidRDefault="007A7314" w:rsidP="007A7314">
      <w:pPr>
        <w:keepNext/>
      </w:pPr>
    </w:p>
    <w:p w14:paraId="6DFD82BC" w14:textId="3D02024A" w:rsidR="00BF6C72" w:rsidRPr="008233DE" w:rsidRDefault="00BF6C72" w:rsidP="00BF6C72">
      <w:r>
        <w:fldChar w:fldCharType="begin"/>
      </w:r>
      <w:r>
        <w:instrText xml:space="preserve"> AUTONUM  </w:instrText>
      </w:r>
      <w:r>
        <w:fldChar w:fldCharType="end"/>
      </w:r>
      <w:r>
        <w:tab/>
        <w:t xml:space="preserve">The TC considered the organization of an open discussion session at its sixtieth session and agreed to invite presentation on disease resistance characteristics in DUS examination.  The TC agreed that the </w:t>
      </w:r>
      <w:r w:rsidR="002A1CF1">
        <w:t xml:space="preserve">structure of open discussion session and </w:t>
      </w:r>
      <w:r>
        <w:t>outline of the topics be prepared in co</w:t>
      </w:r>
      <w:r w:rsidR="002A1CF1">
        <w:t>nsultation</w:t>
      </w:r>
      <w:r>
        <w:t xml:space="preserve"> with </w:t>
      </w:r>
      <w:r w:rsidR="00092FCA">
        <w:t xml:space="preserve">the </w:t>
      </w:r>
      <w:r>
        <w:t xml:space="preserve">chairpersons of </w:t>
      </w:r>
      <w:r w:rsidR="00092FCA">
        <w:t xml:space="preserve">the </w:t>
      </w:r>
      <w:r>
        <w:t>TC</w:t>
      </w:r>
      <w:r w:rsidR="00092FCA">
        <w:t xml:space="preserve"> and</w:t>
      </w:r>
      <w:r>
        <w:t xml:space="preserve"> TWPs</w:t>
      </w:r>
      <w:r w:rsidR="002A1CF1">
        <w:t xml:space="preserve">, </w:t>
      </w:r>
      <w:r>
        <w:t>Argentina, Australia, China, France, Japan, Netherlands, European Union, United Kingdom, United States of America, CropLife</w:t>
      </w:r>
      <w:r w:rsidRPr="008233DE">
        <w:t xml:space="preserve">, CIOPORA, </w:t>
      </w:r>
      <w:proofErr w:type="spellStart"/>
      <w:r w:rsidRPr="008233DE">
        <w:t>Euroseeds</w:t>
      </w:r>
      <w:proofErr w:type="spellEnd"/>
      <w:r>
        <w:t xml:space="preserve"> and ISF.</w:t>
      </w:r>
    </w:p>
    <w:p w14:paraId="7BF7D6EF" w14:textId="77777777" w:rsidR="00BF6C72" w:rsidRDefault="00BF6C72" w:rsidP="007A7314">
      <w:pPr>
        <w:keepNext/>
      </w:pPr>
    </w:p>
    <w:p w14:paraId="095599F7" w14:textId="49ABE5D0" w:rsidR="007A7314" w:rsidRDefault="007A7314" w:rsidP="007A7314">
      <w:pPr>
        <w:keepNext/>
        <w:tabs>
          <w:tab w:val="left" w:pos="567"/>
          <w:tab w:val="left" w:pos="851"/>
        </w:tabs>
        <w:rPr>
          <w:kern w:val="28"/>
        </w:rPr>
      </w:pPr>
      <w:r>
        <w:rPr>
          <w:kern w:val="28"/>
        </w:rPr>
        <w:fldChar w:fldCharType="begin"/>
      </w:r>
      <w:r>
        <w:rPr>
          <w:kern w:val="28"/>
        </w:rPr>
        <w:instrText xml:space="preserve"> AUTONUM  </w:instrText>
      </w:r>
      <w:r>
        <w:rPr>
          <w:kern w:val="28"/>
        </w:rPr>
        <w:fldChar w:fldCharType="end"/>
      </w:r>
      <w:r>
        <w:rPr>
          <w:kern w:val="28"/>
        </w:rPr>
        <w:tab/>
        <w:t xml:space="preserve">The TC agreed the following program for its </w:t>
      </w:r>
      <w:r w:rsidR="00D71BB7">
        <w:t>sixt</w:t>
      </w:r>
      <w:r w:rsidR="00377739">
        <w:t>ieth</w:t>
      </w:r>
      <w:r>
        <w:t xml:space="preserve"> session to be held on October 2</w:t>
      </w:r>
      <w:r w:rsidR="00D71BB7">
        <w:t>1 and 22</w:t>
      </w:r>
      <w:r>
        <w:t>, 2024:</w:t>
      </w:r>
    </w:p>
    <w:p w14:paraId="3AE6E5E5" w14:textId="77777777" w:rsidR="007A7314" w:rsidRDefault="007A7314" w:rsidP="00050E16"/>
    <w:p w14:paraId="5F053BEE" w14:textId="77777777" w:rsidR="007A7314" w:rsidRPr="00664DA0" w:rsidRDefault="007A7314" w:rsidP="007A7314">
      <w:pPr>
        <w:pStyle w:val="ListParagraph"/>
        <w:keepNext/>
        <w:numPr>
          <w:ilvl w:val="0"/>
          <w:numId w:val="7"/>
        </w:numPr>
        <w:tabs>
          <w:tab w:val="left" w:pos="1134"/>
        </w:tabs>
        <w:spacing w:line="276" w:lineRule="auto"/>
      </w:pPr>
      <w:r w:rsidRPr="00664DA0">
        <w:t>Opening of the session</w:t>
      </w:r>
    </w:p>
    <w:p w14:paraId="66D909B4" w14:textId="77777777" w:rsidR="007A7314" w:rsidRPr="00664DA0" w:rsidRDefault="007A7314" w:rsidP="007A7314">
      <w:pPr>
        <w:pStyle w:val="ListParagraph"/>
        <w:numPr>
          <w:ilvl w:val="0"/>
          <w:numId w:val="7"/>
        </w:numPr>
        <w:tabs>
          <w:tab w:val="left" w:pos="1134"/>
        </w:tabs>
        <w:spacing w:line="276" w:lineRule="auto"/>
      </w:pPr>
      <w:r w:rsidRPr="00664DA0">
        <w:t>Adoption of the agenda</w:t>
      </w:r>
    </w:p>
    <w:p w14:paraId="2F561BFA" w14:textId="77777777" w:rsidR="007A7314" w:rsidRDefault="007A7314" w:rsidP="007A7314">
      <w:pPr>
        <w:pStyle w:val="ListParagraph"/>
        <w:numPr>
          <w:ilvl w:val="0"/>
          <w:numId w:val="7"/>
        </w:numPr>
        <w:tabs>
          <w:tab w:val="left" w:pos="1134"/>
        </w:tabs>
        <w:spacing w:line="276" w:lineRule="auto"/>
      </w:pPr>
      <w:r w:rsidRPr="006C5B41">
        <w:rPr>
          <w:rFonts w:cs="Arial"/>
          <w:snapToGrid w:val="0"/>
        </w:rPr>
        <w:t>Report by the Vice Secretary-General on developments in UPOV</w:t>
      </w:r>
      <w:r w:rsidRPr="00664DA0">
        <w:t xml:space="preserve"> </w:t>
      </w:r>
    </w:p>
    <w:p w14:paraId="157C1AA4" w14:textId="77777777" w:rsidR="007A7314" w:rsidRPr="00664DA0" w:rsidRDefault="007A7314" w:rsidP="007A7314">
      <w:pPr>
        <w:pStyle w:val="ListParagraph"/>
        <w:numPr>
          <w:ilvl w:val="0"/>
          <w:numId w:val="7"/>
        </w:numPr>
        <w:tabs>
          <w:tab w:val="left" w:pos="1134"/>
        </w:tabs>
        <w:spacing w:line="276" w:lineRule="auto"/>
      </w:pPr>
      <w:r w:rsidRPr="00664DA0">
        <w:t xml:space="preserve">Progress reports on the work of the Technical Working Parties </w:t>
      </w:r>
    </w:p>
    <w:p w14:paraId="5516D0BB" w14:textId="77777777" w:rsidR="007A7314" w:rsidRPr="00664DA0" w:rsidRDefault="007A7314" w:rsidP="007A7314">
      <w:pPr>
        <w:pStyle w:val="ListParagraph"/>
        <w:numPr>
          <w:ilvl w:val="0"/>
          <w:numId w:val="7"/>
        </w:numPr>
        <w:tabs>
          <w:tab w:val="left" w:pos="1134"/>
        </w:tabs>
        <w:spacing w:line="276" w:lineRule="auto"/>
      </w:pPr>
      <w:r w:rsidRPr="00664DA0">
        <w:t xml:space="preserve">Matters arising from the Technical Working Parties </w:t>
      </w:r>
    </w:p>
    <w:p w14:paraId="675276E4" w14:textId="77777777" w:rsidR="007A7314" w:rsidRDefault="007A7314" w:rsidP="007A7314">
      <w:pPr>
        <w:pStyle w:val="ListParagraph"/>
        <w:numPr>
          <w:ilvl w:val="0"/>
          <w:numId w:val="7"/>
        </w:numPr>
        <w:tabs>
          <w:tab w:val="left" w:pos="1134"/>
        </w:tabs>
        <w:spacing w:line="276" w:lineRule="auto"/>
      </w:pPr>
      <w:r w:rsidRPr="006C5B41">
        <w:t xml:space="preserve">Development of guidance and documents proposed for adoption by the </w:t>
      </w:r>
      <w:proofErr w:type="gramStart"/>
      <w:r w:rsidRPr="006C5B41">
        <w:t>Council</w:t>
      </w:r>
      <w:proofErr w:type="gramEnd"/>
      <w:r w:rsidRPr="00664DA0">
        <w:t xml:space="preserve"> </w:t>
      </w:r>
    </w:p>
    <w:p w14:paraId="61A7E450" w14:textId="77777777" w:rsidR="007A7314" w:rsidRDefault="007A7314" w:rsidP="007A7314">
      <w:pPr>
        <w:pStyle w:val="ListParagraph"/>
        <w:numPr>
          <w:ilvl w:val="0"/>
          <w:numId w:val="7"/>
        </w:numPr>
        <w:tabs>
          <w:tab w:val="left" w:pos="1134"/>
        </w:tabs>
        <w:spacing w:line="276" w:lineRule="auto"/>
      </w:pPr>
      <w:r w:rsidRPr="006C5B41">
        <w:t xml:space="preserve">Measures to enhance cooperation in </w:t>
      </w:r>
      <w:proofErr w:type="gramStart"/>
      <w:r w:rsidRPr="006C5B41">
        <w:t>examination</w:t>
      </w:r>
      <w:proofErr w:type="gramEnd"/>
      <w:r w:rsidRPr="006C5B41">
        <w:t xml:space="preserve"> </w:t>
      </w:r>
    </w:p>
    <w:p w14:paraId="00EEC8F4" w14:textId="4FDC34C3" w:rsidR="007A7314" w:rsidRDefault="00F225C2" w:rsidP="007A7314">
      <w:pPr>
        <w:pStyle w:val="ListParagraph"/>
        <w:keepNext/>
        <w:numPr>
          <w:ilvl w:val="0"/>
          <w:numId w:val="7"/>
        </w:numPr>
        <w:tabs>
          <w:tab w:val="left" w:pos="1134"/>
        </w:tabs>
        <w:spacing w:line="276" w:lineRule="auto"/>
      </w:pPr>
      <w:r>
        <w:t xml:space="preserve">Measures to improve support provided for DUS </w:t>
      </w:r>
      <w:proofErr w:type="gramStart"/>
      <w:r>
        <w:t>examination</w:t>
      </w:r>
      <w:proofErr w:type="gramEnd"/>
    </w:p>
    <w:p w14:paraId="523748B8" w14:textId="77777777" w:rsidR="00D86526" w:rsidRPr="00664DA0" w:rsidRDefault="00D86526" w:rsidP="00D86526">
      <w:pPr>
        <w:pStyle w:val="ListParagraph"/>
        <w:numPr>
          <w:ilvl w:val="0"/>
          <w:numId w:val="7"/>
        </w:numPr>
        <w:tabs>
          <w:tab w:val="left" w:pos="1134"/>
        </w:tabs>
        <w:spacing w:line="276" w:lineRule="auto"/>
      </w:pPr>
      <w:r w:rsidRPr="00664DA0">
        <w:t xml:space="preserve">Molecular techniques </w:t>
      </w:r>
    </w:p>
    <w:p w14:paraId="639FDDBA" w14:textId="77777777" w:rsidR="007A7314" w:rsidRDefault="007A7314" w:rsidP="007A7314">
      <w:pPr>
        <w:pStyle w:val="ListParagraph"/>
        <w:numPr>
          <w:ilvl w:val="0"/>
          <w:numId w:val="7"/>
        </w:numPr>
      </w:pPr>
      <w:r w:rsidRPr="00114D4A">
        <w:t xml:space="preserve">UPOV information databases </w:t>
      </w:r>
    </w:p>
    <w:p w14:paraId="2B49B6E3" w14:textId="7D43B32C" w:rsidR="007A7314" w:rsidRDefault="004B2F18" w:rsidP="007A7314">
      <w:pPr>
        <w:pStyle w:val="ListParagraph"/>
        <w:numPr>
          <w:ilvl w:val="0"/>
          <w:numId w:val="7"/>
        </w:numPr>
        <w:tabs>
          <w:tab w:val="left" w:pos="1134"/>
        </w:tabs>
        <w:spacing w:line="276" w:lineRule="auto"/>
      </w:pPr>
      <w:r>
        <w:t xml:space="preserve">TWP </w:t>
      </w:r>
      <w:r w:rsidR="007A7314" w:rsidRPr="00664DA0">
        <w:t xml:space="preserve">workshops </w:t>
      </w:r>
      <w:r>
        <w:t xml:space="preserve">and webinars </w:t>
      </w:r>
    </w:p>
    <w:p w14:paraId="45F9ED78" w14:textId="1BEF8BB1" w:rsidR="007A7314" w:rsidRPr="00C41F5E" w:rsidRDefault="007A7314" w:rsidP="007A7314">
      <w:pPr>
        <w:pStyle w:val="ListParagraph"/>
        <w:numPr>
          <w:ilvl w:val="0"/>
          <w:numId w:val="7"/>
        </w:numPr>
        <w:tabs>
          <w:tab w:val="left" w:pos="1134"/>
        </w:tabs>
        <w:spacing w:line="276" w:lineRule="auto"/>
        <w:rPr>
          <w:bCs/>
        </w:rPr>
      </w:pPr>
      <w:r w:rsidRPr="00C41F5E">
        <w:rPr>
          <w:bCs/>
        </w:rPr>
        <w:t xml:space="preserve">Discussion on: </w:t>
      </w:r>
      <w:r w:rsidR="00F225C2" w:rsidRPr="00C41F5E">
        <w:rPr>
          <w:bCs/>
        </w:rPr>
        <w:t xml:space="preserve"> Disease resistance characteristics</w:t>
      </w:r>
      <w:r w:rsidR="00C41F5E" w:rsidRPr="00C41F5E">
        <w:rPr>
          <w:bCs/>
        </w:rPr>
        <w:t xml:space="preserve"> in DUS examination</w:t>
      </w:r>
    </w:p>
    <w:p w14:paraId="2017E79E" w14:textId="77777777" w:rsidR="007A7314" w:rsidRPr="004B53EB" w:rsidRDefault="007A7314" w:rsidP="007A7314">
      <w:pPr>
        <w:pStyle w:val="ListParagraph"/>
        <w:numPr>
          <w:ilvl w:val="0"/>
          <w:numId w:val="7"/>
        </w:numPr>
        <w:tabs>
          <w:tab w:val="left" w:pos="1134"/>
        </w:tabs>
        <w:spacing w:line="276" w:lineRule="auto"/>
      </w:pPr>
      <w:r w:rsidRPr="004B53EB">
        <w:t>Matters for information:</w:t>
      </w:r>
    </w:p>
    <w:p w14:paraId="501D55C4" w14:textId="77777777" w:rsidR="007A7314" w:rsidRPr="008237B5" w:rsidRDefault="007A7314" w:rsidP="007A7314">
      <w:pPr>
        <w:pStyle w:val="ListParagraph"/>
        <w:numPr>
          <w:ilvl w:val="1"/>
          <w:numId w:val="7"/>
        </w:numPr>
        <w:tabs>
          <w:tab w:val="left" w:pos="1134"/>
          <w:tab w:val="left" w:pos="1701"/>
        </w:tabs>
        <w:spacing w:line="276" w:lineRule="auto"/>
      </w:pPr>
      <w:r w:rsidRPr="008237B5">
        <w:t>Meetings on Electronic Applications (EAM)</w:t>
      </w:r>
    </w:p>
    <w:p w14:paraId="107010FB" w14:textId="77777777" w:rsidR="007A7314" w:rsidRPr="008237B5" w:rsidRDefault="007A7314" w:rsidP="007A7314">
      <w:pPr>
        <w:pStyle w:val="ListParagraph"/>
        <w:numPr>
          <w:ilvl w:val="1"/>
          <w:numId w:val="7"/>
        </w:numPr>
        <w:tabs>
          <w:tab w:val="left" w:pos="1134"/>
          <w:tab w:val="left" w:pos="1701"/>
        </w:tabs>
        <w:spacing w:line="276" w:lineRule="auto"/>
      </w:pPr>
      <w:r w:rsidRPr="008237B5">
        <w:t xml:space="preserve">List of genera and species for which authorities have practical experience in the examination of distinctness, uniformity and </w:t>
      </w:r>
      <w:proofErr w:type="gramStart"/>
      <w:r w:rsidRPr="008237B5">
        <w:t>stability</w:t>
      </w:r>
      <w:proofErr w:type="gramEnd"/>
    </w:p>
    <w:p w14:paraId="070011BE" w14:textId="77777777" w:rsidR="007A7314" w:rsidRPr="008237B5" w:rsidRDefault="007A7314" w:rsidP="007A7314">
      <w:pPr>
        <w:pStyle w:val="ListParagraph"/>
        <w:numPr>
          <w:ilvl w:val="0"/>
          <w:numId w:val="7"/>
        </w:numPr>
        <w:tabs>
          <w:tab w:val="left" w:pos="1134"/>
        </w:tabs>
        <w:spacing w:line="276" w:lineRule="auto"/>
      </w:pPr>
      <w:r w:rsidRPr="008237B5">
        <w:t>Test Guidelines</w:t>
      </w:r>
    </w:p>
    <w:p w14:paraId="28B56D48" w14:textId="77777777" w:rsidR="007A7314" w:rsidRPr="00664DA0" w:rsidRDefault="007A7314" w:rsidP="007A7314">
      <w:pPr>
        <w:pStyle w:val="ListParagraph"/>
        <w:numPr>
          <w:ilvl w:val="0"/>
          <w:numId w:val="7"/>
        </w:numPr>
        <w:tabs>
          <w:tab w:val="left" w:pos="1134"/>
        </w:tabs>
        <w:spacing w:line="276" w:lineRule="auto"/>
      </w:pPr>
      <w:r w:rsidRPr="00664DA0">
        <w:t xml:space="preserve">Program for the </w:t>
      </w:r>
      <w:r>
        <w:t>sixty-first</w:t>
      </w:r>
      <w:r w:rsidRPr="00664DA0">
        <w:t xml:space="preserve"> session </w:t>
      </w:r>
    </w:p>
    <w:p w14:paraId="532E3307" w14:textId="77777777" w:rsidR="007A7314" w:rsidRPr="00664DA0" w:rsidRDefault="007A7314" w:rsidP="007A7314">
      <w:pPr>
        <w:pStyle w:val="ListParagraph"/>
        <w:numPr>
          <w:ilvl w:val="0"/>
          <w:numId w:val="7"/>
        </w:numPr>
        <w:tabs>
          <w:tab w:val="left" w:pos="1134"/>
        </w:tabs>
        <w:spacing w:line="276" w:lineRule="auto"/>
      </w:pPr>
      <w:r w:rsidRPr="00664DA0">
        <w:t>Adoption of the report (if time permits)</w:t>
      </w:r>
    </w:p>
    <w:p w14:paraId="2E688583" w14:textId="77777777" w:rsidR="007A7314" w:rsidRPr="00664DA0" w:rsidRDefault="007A7314" w:rsidP="007A7314">
      <w:pPr>
        <w:pStyle w:val="ListParagraph"/>
        <w:numPr>
          <w:ilvl w:val="0"/>
          <w:numId w:val="7"/>
        </w:numPr>
        <w:tabs>
          <w:tab w:val="left" w:pos="1134"/>
        </w:tabs>
        <w:spacing w:line="276" w:lineRule="auto"/>
      </w:pPr>
      <w:r w:rsidRPr="00664DA0">
        <w:t>Closing of the session</w:t>
      </w:r>
    </w:p>
    <w:p w14:paraId="0D8CB5FF" w14:textId="77777777" w:rsidR="003E40B5" w:rsidRDefault="003E40B5" w:rsidP="003E40B5"/>
    <w:p w14:paraId="6A2EA172" w14:textId="0CC32B63" w:rsidR="003E40B5" w:rsidRDefault="003E40B5" w:rsidP="003E40B5">
      <w:pPr>
        <w:pStyle w:val="DecisionParagraphs"/>
      </w:pPr>
      <w:r w:rsidRPr="00840B2C">
        <w:fldChar w:fldCharType="begin"/>
      </w:r>
      <w:r w:rsidRPr="00840B2C">
        <w:instrText xml:space="preserve"> AUTONUM  </w:instrText>
      </w:r>
      <w:r w:rsidRPr="00840B2C">
        <w:fldChar w:fldCharType="end"/>
      </w:r>
      <w:r w:rsidRPr="00840B2C">
        <w:tab/>
        <w:t>The TC adopted this report at the close of its session on October 2</w:t>
      </w:r>
      <w:r>
        <w:t>4</w:t>
      </w:r>
      <w:r w:rsidRPr="00840B2C">
        <w:t>, 202</w:t>
      </w:r>
      <w:r>
        <w:t>3</w:t>
      </w:r>
      <w:r w:rsidRPr="00840B2C">
        <w:t>.</w:t>
      </w:r>
    </w:p>
    <w:p w14:paraId="5AEDDE8F" w14:textId="01DE4169" w:rsidR="00F97750" w:rsidRDefault="00F97750" w:rsidP="00050E16"/>
    <w:p w14:paraId="468005BA" w14:textId="5180CF81" w:rsidR="007317BA" w:rsidRDefault="007317BA" w:rsidP="00050E16"/>
    <w:p w14:paraId="55A56D9D" w14:textId="77777777" w:rsidR="003E40B5" w:rsidRPr="008233DE" w:rsidRDefault="003E40B5" w:rsidP="00050E16"/>
    <w:p w14:paraId="0CE5F6D5" w14:textId="70DF8144" w:rsidR="009B440E" w:rsidRDefault="00050E16" w:rsidP="00050E16">
      <w:pPr>
        <w:jc w:val="right"/>
      </w:pPr>
      <w:r w:rsidRPr="00C5280D">
        <w:t>[</w:t>
      </w:r>
      <w:r w:rsidR="00F97750">
        <w:t xml:space="preserve">Annex </w:t>
      </w:r>
      <w:r w:rsidR="003817DA">
        <w:t>I</w:t>
      </w:r>
      <w:r w:rsidR="00F97750">
        <w:t xml:space="preserve"> </w:t>
      </w:r>
      <w:proofErr w:type="gramStart"/>
      <w:r w:rsidR="00F97750">
        <w:t>follows</w:t>
      </w:r>
      <w:proofErr w:type="gramEnd"/>
      <w:r w:rsidRPr="00C5280D">
        <w:t>]</w:t>
      </w:r>
    </w:p>
    <w:p w14:paraId="1C1065FB" w14:textId="77777777" w:rsidR="004C0195" w:rsidRDefault="004C0195" w:rsidP="00663BED">
      <w:pPr>
        <w:jc w:val="center"/>
        <w:sectPr w:rsidR="004C0195" w:rsidSect="00663BED">
          <w:headerReference w:type="default" r:id="rId13"/>
          <w:pgSz w:w="11907" w:h="16840" w:code="9"/>
          <w:pgMar w:top="510" w:right="1134" w:bottom="1134" w:left="1134" w:header="510" w:footer="680" w:gutter="0"/>
          <w:pgNumType w:start="1"/>
          <w:cols w:space="720"/>
          <w:titlePg/>
        </w:sectPr>
      </w:pPr>
    </w:p>
    <w:p w14:paraId="6AF7AB05" w14:textId="77777777" w:rsidR="004C0195" w:rsidRPr="004C0195" w:rsidRDefault="004C0195" w:rsidP="004C0195">
      <w:pPr>
        <w:pStyle w:val="plheading"/>
      </w:pPr>
      <w:r w:rsidRPr="004C0195">
        <w:lastRenderedPageBreak/>
        <w:t>I. MEMBRES / MEMBERS / VERBANDSMITGLIEDER / MIEMBROS</w:t>
      </w:r>
    </w:p>
    <w:p w14:paraId="3A68BF8D" w14:textId="77777777" w:rsidR="004C0195" w:rsidRPr="00D13960" w:rsidRDefault="004C0195" w:rsidP="004C0195">
      <w:pPr>
        <w:pStyle w:val="plcountry"/>
      </w:pPr>
      <w:r w:rsidRPr="00D13960">
        <w:t>AFRIQUE DU SUD / SOUTH AFRICA / SÜDAFRIKA / SUDÁFRICA</w:t>
      </w:r>
    </w:p>
    <w:p w14:paraId="5F894AE1" w14:textId="77777777" w:rsidR="004C0195" w:rsidRPr="004C0195" w:rsidRDefault="004C0195" w:rsidP="004C0195">
      <w:pPr>
        <w:pStyle w:val="pldetails"/>
      </w:pPr>
      <w:r w:rsidRPr="004C0195">
        <w:t xml:space="preserve">Noluthando NETNOU-NKOANA (Ms.), Director, Genetic Resources, Department of Agriculture, Rural development and Land Reform, Pretoria </w:t>
      </w:r>
      <w:r w:rsidRPr="004C0195">
        <w:br/>
        <w:t>(e-mail: noluthandon@daff.gov.za)</w:t>
      </w:r>
    </w:p>
    <w:p w14:paraId="310A7E98" w14:textId="77777777" w:rsidR="004C0195" w:rsidRPr="00BB3704" w:rsidRDefault="004C0195" w:rsidP="004C0195">
      <w:pPr>
        <w:pStyle w:val="pldetails"/>
      </w:pPr>
      <w:r w:rsidRPr="00BB3704">
        <w:t xml:space="preserve">Thapelo Martin SEKELE (Mr.), Variety Control Regisration Officer, Scientist Production, Genetic Resources, Plant Breeder's Rights, Department of Agriculture, Land Reform and Rural Deveolpment, Pretoria </w:t>
      </w:r>
      <w:r w:rsidRPr="00BB3704">
        <w:br/>
        <w:t>(e-mail: ThapeloS@dalrrd.gov.za)</w:t>
      </w:r>
    </w:p>
    <w:p w14:paraId="7AA7536C" w14:textId="77777777" w:rsidR="004C0195" w:rsidRPr="00BB3704" w:rsidRDefault="004C0195" w:rsidP="004C0195">
      <w:pPr>
        <w:pStyle w:val="plcountry"/>
      </w:pPr>
      <w:r w:rsidRPr="00BB3704">
        <w:t>ALLEMAGNE / GERMANY / DEUTSCHLAND / ALEMANIA</w:t>
      </w:r>
    </w:p>
    <w:p w14:paraId="00385E02" w14:textId="77777777" w:rsidR="004C0195" w:rsidRPr="00BB3704" w:rsidRDefault="004C0195" w:rsidP="004C0195">
      <w:pPr>
        <w:pStyle w:val="pldetails"/>
      </w:pPr>
      <w:r w:rsidRPr="00BB3704">
        <w:t xml:space="preserve">Beate RÜCKER (Ms.), Head of Division, Federal Plant Variety Office, Bundessortenamt, Hanover </w:t>
      </w:r>
      <w:r w:rsidRPr="00BB3704">
        <w:br/>
        <w:t>(e-mail: beate.ruecker@bundessortenamt.de)</w:t>
      </w:r>
    </w:p>
    <w:p w14:paraId="0D7B2B4D" w14:textId="77777777" w:rsidR="004C0195" w:rsidRPr="00BB3704" w:rsidRDefault="004C0195" w:rsidP="004C0195">
      <w:pPr>
        <w:pStyle w:val="plcountry"/>
        <w:rPr>
          <w:lang w:val="es-ES"/>
        </w:rPr>
      </w:pPr>
      <w:r w:rsidRPr="00BB3704">
        <w:rPr>
          <w:lang w:val="es-ES"/>
        </w:rPr>
        <w:t>ARGENTINE / ARGENTINA / ARGENTINIEN / ARGENTINA</w:t>
      </w:r>
    </w:p>
    <w:p w14:paraId="4938E1C5" w14:textId="77777777" w:rsidR="004C0195" w:rsidRPr="00BB3704" w:rsidRDefault="004C0195" w:rsidP="004C0195">
      <w:pPr>
        <w:pStyle w:val="pldetails"/>
        <w:rPr>
          <w:lang w:val="es-ES"/>
        </w:rPr>
      </w:pPr>
      <w:r w:rsidRPr="00BB3704">
        <w:rPr>
          <w:lang w:val="es-ES"/>
        </w:rPr>
        <w:t xml:space="preserve">Silvana BABBITT (Sra.), Presidenta, Instituto Nacional de Semillas (INASE), Secretaría de Agricultura, Ganadería, Pesca y Alimentación, Buenos Aires </w:t>
      </w:r>
      <w:r w:rsidRPr="00BB3704">
        <w:rPr>
          <w:lang w:val="es-ES"/>
        </w:rPr>
        <w:br/>
        <w:t>(e-mail: sbabbitt@inase.gob.ar)</w:t>
      </w:r>
    </w:p>
    <w:p w14:paraId="263A1EA3" w14:textId="77777777" w:rsidR="004C0195" w:rsidRPr="00BB3704" w:rsidRDefault="004C0195" w:rsidP="004C0195">
      <w:pPr>
        <w:pStyle w:val="pldetails"/>
        <w:rPr>
          <w:lang w:val="es-ES"/>
        </w:rPr>
      </w:pPr>
      <w:r w:rsidRPr="00BB3704">
        <w:rPr>
          <w:lang w:val="es-ES"/>
        </w:rPr>
        <w:t xml:space="preserve">María Laura VILLAMAYOR (Sra.), Coordinadora de Relaciones Institucionales e Interjurisdiccionales, Instituto Nacional de Semillas (INASE), Secretaría de Agricultura, Ganadería, Pesca y Alimentación, Buenos Aires </w:t>
      </w:r>
      <w:r w:rsidRPr="00BB3704">
        <w:rPr>
          <w:lang w:val="es-ES"/>
        </w:rPr>
        <w:br/>
        <w:t>(e-mail: mlvillamayor@inase.gob.ar)</w:t>
      </w:r>
    </w:p>
    <w:p w14:paraId="1EB617A0" w14:textId="77777777" w:rsidR="004C0195" w:rsidRPr="00BB3704" w:rsidRDefault="004C0195" w:rsidP="004C0195">
      <w:pPr>
        <w:pStyle w:val="pldetails"/>
        <w:rPr>
          <w:lang w:val="es-ES"/>
        </w:rPr>
      </w:pPr>
      <w:r w:rsidRPr="00BB3704">
        <w:rPr>
          <w:lang w:val="es-ES"/>
        </w:rPr>
        <w:t xml:space="preserve">Ana Laura VICARIO (Sra.), Directora Nacional de Desarrollo de Semillas, Instituto Nacional de Semillas (INASE), Secretaría de Agricultura, Ganadería, Pesca y Alimentación, Buenos Aires </w:t>
      </w:r>
      <w:r w:rsidRPr="00BB3704">
        <w:rPr>
          <w:lang w:val="es-ES"/>
        </w:rPr>
        <w:br/>
        <w:t>(e-mail: alvicario@inase.gob.ar)</w:t>
      </w:r>
    </w:p>
    <w:p w14:paraId="4AB528BF" w14:textId="77777777" w:rsidR="004C0195" w:rsidRPr="00BB3704" w:rsidRDefault="004C0195" w:rsidP="004C0195">
      <w:pPr>
        <w:pStyle w:val="pldetails"/>
        <w:rPr>
          <w:lang w:val="es-ES"/>
        </w:rPr>
      </w:pPr>
      <w:r w:rsidRPr="00BB3704">
        <w:rPr>
          <w:lang w:val="es-ES"/>
        </w:rPr>
        <w:t xml:space="preserve">Mariano Alejandro MANGIERI (Mr.), Director, Plant Variety Protection Office, National Seed Institute (INASE), Secretaría de Agricultura, Ganadería, Pesca y Alimentación, Buenos Aires </w:t>
      </w:r>
      <w:r w:rsidRPr="00BB3704">
        <w:rPr>
          <w:lang w:val="es-ES"/>
        </w:rPr>
        <w:br/>
        <w:t>(e-mail: mmangieri@inase.gob.ar)</w:t>
      </w:r>
    </w:p>
    <w:p w14:paraId="22E8F623" w14:textId="77777777" w:rsidR="004C0195" w:rsidRPr="00BB3704" w:rsidRDefault="004C0195" w:rsidP="004C0195">
      <w:pPr>
        <w:pStyle w:val="plcountry"/>
      </w:pPr>
      <w:r w:rsidRPr="00BB3704">
        <w:t>AUSTRALIE / AUSTRALIA / AUSTRALIEN / AUSTRALIA</w:t>
      </w:r>
    </w:p>
    <w:p w14:paraId="5E3772E2" w14:textId="77777777" w:rsidR="004C0195" w:rsidRPr="00BB3704" w:rsidRDefault="004C0195" w:rsidP="004C0195">
      <w:pPr>
        <w:pStyle w:val="pldetails"/>
      </w:pPr>
      <w:r w:rsidRPr="00BB3704">
        <w:t xml:space="preserve">Edwina VANDINE (Ms.), Chief of Plant Breeders' Rights, Plant Breeder's Rights Office, IP Australia, Woden </w:t>
      </w:r>
      <w:r w:rsidRPr="00BB3704">
        <w:br/>
        <w:t>(e-mail: edwina.vandine@ipaustralia.gov.au)</w:t>
      </w:r>
    </w:p>
    <w:p w14:paraId="103F1D99" w14:textId="77777777" w:rsidR="004C0195" w:rsidRPr="00BB3704" w:rsidRDefault="004C0195" w:rsidP="004C0195">
      <w:pPr>
        <w:pStyle w:val="pldetails"/>
      </w:pPr>
      <w:r w:rsidRPr="00BB3704">
        <w:t>Andrew HALLINAN (Mr.), Senior Examiner, Plant Breeders Rights Office, IP Australia, Woden</w:t>
      </w:r>
      <w:r w:rsidRPr="00BB3704">
        <w:br/>
        <w:t>(e-mail: andrew.hallinan@ipaustralia.gov.au)</w:t>
      </w:r>
    </w:p>
    <w:p w14:paraId="605F33B9" w14:textId="77777777" w:rsidR="004C0195" w:rsidRPr="00BB3704" w:rsidRDefault="004C0195" w:rsidP="004C0195">
      <w:pPr>
        <w:pStyle w:val="pldetails"/>
      </w:pPr>
      <w:r w:rsidRPr="00BB3704">
        <w:t>Isabel Louise WARD (Ms.), Assistant Director, Plant Breeder's Rights, IP Australia, Woden</w:t>
      </w:r>
      <w:r w:rsidRPr="00BB3704">
        <w:br/>
        <w:t>(e-mail: Isabel.Ward@ipaustralia.gov.au)</w:t>
      </w:r>
    </w:p>
    <w:p w14:paraId="3F502270" w14:textId="77777777" w:rsidR="004C0195" w:rsidRPr="00BB3704" w:rsidRDefault="004C0195" w:rsidP="004C0195">
      <w:pPr>
        <w:pStyle w:val="plcountry"/>
        <w:rPr>
          <w:lang w:val="de-DE"/>
        </w:rPr>
      </w:pPr>
      <w:r w:rsidRPr="00BB3704">
        <w:rPr>
          <w:lang w:val="de-DE"/>
        </w:rPr>
        <w:t>AUTRICHE / AUSTRIA / ÖSTERREICH / AUSTRIA</w:t>
      </w:r>
    </w:p>
    <w:p w14:paraId="0046018D" w14:textId="77777777" w:rsidR="004C0195" w:rsidRPr="00BB3704" w:rsidRDefault="004C0195" w:rsidP="004C0195">
      <w:pPr>
        <w:pStyle w:val="pldetails"/>
        <w:rPr>
          <w:lang w:val="de-DE"/>
        </w:rPr>
      </w:pPr>
      <w:r w:rsidRPr="00BB3704">
        <w:rPr>
          <w:lang w:val="de-DE"/>
        </w:rPr>
        <w:t xml:space="preserve">Jutta TAFERNER-KRIEGL (Ms.), Head of department for DUS testing and Plant Variety Protection, Österreichische Agentur für Gesundheit und Ernährungssicherheit GmbH, Wien </w:t>
      </w:r>
      <w:r w:rsidRPr="00BB3704">
        <w:rPr>
          <w:lang w:val="de-DE"/>
        </w:rPr>
        <w:br/>
        <w:t>(e-mail: jutta.taferner-kriegl@ages.at)</w:t>
      </w:r>
    </w:p>
    <w:p w14:paraId="18B6300D" w14:textId="77777777" w:rsidR="004C0195" w:rsidRPr="00BB3704" w:rsidRDefault="004C0195" w:rsidP="004C0195">
      <w:pPr>
        <w:pStyle w:val="plcountry"/>
      </w:pPr>
      <w:r w:rsidRPr="00BB3704">
        <w:t>BÉLARUS / BELARUS / BELARUS / BELARÚS</w:t>
      </w:r>
    </w:p>
    <w:p w14:paraId="205E348C" w14:textId="77777777" w:rsidR="004C0195" w:rsidRPr="00BB3704" w:rsidRDefault="004C0195" w:rsidP="004C0195">
      <w:pPr>
        <w:pStyle w:val="pldetails"/>
      </w:pPr>
      <w:r w:rsidRPr="00BB3704">
        <w:t xml:space="preserve">Uladzimir BEINIA (Mr.), Director, State Inspection for Testing and Protection of Plant Varieties, Minsk </w:t>
      </w:r>
      <w:r w:rsidRPr="00BB3704">
        <w:br/>
        <w:t>(e-mail: belsort@mail.ru)</w:t>
      </w:r>
    </w:p>
    <w:p w14:paraId="5912AE30" w14:textId="77777777" w:rsidR="004C0195" w:rsidRPr="00BB3704" w:rsidRDefault="004C0195" w:rsidP="004C0195">
      <w:pPr>
        <w:pStyle w:val="pldetails"/>
      </w:pPr>
      <w:r w:rsidRPr="00BB3704">
        <w:t xml:space="preserve">Tatsiana SIAMASHKA (Ms.), Deputy Director, State Inspection for Testing and Protection of Plant Varieties, Minsk </w:t>
      </w:r>
      <w:r w:rsidRPr="00BB3704">
        <w:br/>
        <w:t>(e-mail: belsort@mail.ru)</w:t>
      </w:r>
    </w:p>
    <w:p w14:paraId="3CB156DB" w14:textId="77777777" w:rsidR="004C0195" w:rsidRPr="00BB3704" w:rsidRDefault="004C0195" w:rsidP="004C0195">
      <w:pPr>
        <w:pStyle w:val="pldetails"/>
      </w:pPr>
      <w:r w:rsidRPr="00BB3704">
        <w:t xml:space="preserve">Maryna SALADUKHA (Ms.), Deputy Head, International Cooperation Department, State Inspection for Testing and Protection of Plant Varieties, Minsk </w:t>
      </w:r>
      <w:r w:rsidRPr="00BB3704">
        <w:br/>
        <w:t>(e-mail: belsort@mail.ru)</w:t>
      </w:r>
    </w:p>
    <w:p w14:paraId="7A5DED37" w14:textId="77777777" w:rsidR="004C0195" w:rsidRPr="00BB3704" w:rsidRDefault="004C0195" w:rsidP="004C0195">
      <w:pPr>
        <w:pStyle w:val="plcountry"/>
        <w:rPr>
          <w:lang w:val="pt-BR"/>
        </w:rPr>
      </w:pPr>
      <w:r w:rsidRPr="00BB3704">
        <w:rPr>
          <w:lang w:val="pt-BR"/>
        </w:rPr>
        <w:lastRenderedPageBreak/>
        <w:t>BRÉSIL / BRAZIL / BRASILIEN / BRASIL</w:t>
      </w:r>
    </w:p>
    <w:p w14:paraId="00625923" w14:textId="77777777" w:rsidR="004C0195" w:rsidRPr="00BB3704" w:rsidRDefault="004C0195" w:rsidP="004C0195">
      <w:pPr>
        <w:pStyle w:val="pldetails"/>
        <w:rPr>
          <w:lang w:val="pt-BR"/>
        </w:rPr>
      </w:pPr>
      <w:r w:rsidRPr="00BB3704">
        <w:rPr>
          <w:lang w:val="pt-BR"/>
        </w:rPr>
        <w:t>Stefânia PALMA ARAUJO (Ms.), Coordinator, Plant Variety Protection Office, National Plant Variety Protection Service, Serviço Nacional de Proteção de Cultivares (SNPC), Brasilia</w:t>
      </w:r>
      <w:r w:rsidRPr="00BB3704">
        <w:rPr>
          <w:lang w:val="pt-BR"/>
        </w:rPr>
        <w:br/>
        <w:t>(e-mail: stefania.araujo@agro.gov.br)</w:t>
      </w:r>
    </w:p>
    <w:p w14:paraId="58023475" w14:textId="77777777" w:rsidR="004C0195" w:rsidRPr="00BB3704" w:rsidRDefault="004C0195" w:rsidP="004C0195">
      <w:pPr>
        <w:pStyle w:val="plcountry"/>
        <w:rPr>
          <w:lang w:val="pt-BR"/>
        </w:rPr>
      </w:pPr>
      <w:r w:rsidRPr="00BB3704">
        <w:rPr>
          <w:lang w:val="pt-BR"/>
        </w:rPr>
        <w:t>CANADA / CANADA / KANADA / CANADÁ</w:t>
      </w:r>
    </w:p>
    <w:p w14:paraId="67A354CE" w14:textId="77777777" w:rsidR="004C0195" w:rsidRPr="00BB3704" w:rsidRDefault="004C0195" w:rsidP="004C0195">
      <w:pPr>
        <w:pStyle w:val="pldetails"/>
      </w:pPr>
      <w:r w:rsidRPr="00BB3704">
        <w:t xml:space="preserve">Anthony PARKER (Mr.), Commissioner, Plant Breeders' Rights Office, Canadian Food Inspection Agency (CFIA), Ottawa </w:t>
      </w:r>
      <w:r w:rsidRPr="00BB3704">
        <w:br/>
        <w:t>(e-mail: anthony.parker@inspection.gc.ca)</w:t>
      </w:r>
    </w:p>
    <w:p w14:paraId="7FF94510" w14:textId="77777777" w:rsidR="004C0195" w:rsidRPr="00BB3704" w:rsidRDefault="004C0195" w:rsidP="004C0195">
      <w:pPr>
        <w:pStyle w:val="pldetails"/>
      </w:pPr>
      <w:r w:rsidRPr="00BB3704">
        <w:t xml:space="preserve">Ashley BALCHIN (Ms.), Examiner, Plant Breeders' Rights Office, Canadian Food Inspection Agency (CFIA), Ottawa </w:t>
      </w:r>
      <w:r w:rsidRPr="00BB3704">
        <w:br/>
        <w:t>(e-mail: ashley.balchin@inspection.gc.ca)</w:t>
      </w:r>
    </w:p>
    <w:p w14:paraId="18DB7C0A" w14:textId="77777777" w:rsidR="004C0195" w:rsidRPr="00BB3704" w:rsidRDefault="004C0195" w:rsidP="004C0195">
      <w:pPr>
        <w:pStyle w:val="pldetails"/>
      </w:pPr>
      <w:r w:rsidRPr="00BB3704">
        <w:t xml:space="preserve">Renée CLOUTIER (Ms.), Examiner, Plant Breeders' Rights Office, Canadian Food Inspection Agency (CFIA), Ottawa </w:t>
      </w:r>
      <w:r w:rsidRPr="00BB3704">
        <w:br/>
        <w:t>(e-mail: Renee.Cloutier@inspection.gc.ca)</w:t>
      </w:r>
    </w:p>
    <w:p w14:paraId="37323D9C" w14:textId="77777777" w:rsidR="004C0195" w:rsidRPr="00BB3704" w:rsidRDefault="004C0195" w:rsidP="004C0195">
      <w:pPr>
        <w:pStyle w:val="plcountry"/>
        <w:rPr>
          <w:lang w:val="es-ES"/>
        </w:rPr>
      </w:pPr>
      <w:r w:rsidRPr="00BB3704">
        <w:rPr>
          <w:lang w:val="es-ES"/>
        </w:rPr>
        <w:t>CHILI / CHILE / CHILE / CHILE</w:t>
      </w:r>
    </w:p>
    <w:p w14:paraId="1D72696F" w14:textId="77777777" w:rsidR="004C0195" w:rsidRPr="00BB3704" w:rsidRDefault="004C0195" w:rsidP="004C0195">
      <w:pPr>
        <w:pStyle w:val="pldetails"/>
        <w:rPr>
          <w:lang w:val="es-ES"/>
        </w:rPr>
      </w:pPr>
      <w:r w:rsidRPr="00BB3704">
        <w:rPr>
          <w:lang w:val="es-ES"/>
        </w:rPr>
        <w:t xml:space="preserve">Manuel Antonio TORO UGALDE (Sr.), Jefe Sección, Registro de Variedades Protegidas, Departamento de Semillas y Plantas, Servicio Agrícola y Ganadero (SAG), Santiago de Chile </w:t>
      </w:r>
      <w:r w:rsidRPr="00BB3704">
        <w:rPr>
          <w:lang w:val="es-ES"/>
        </w:rPr>
        <w:br/>
        <w:t>(e-mail: manuel.toro@sag.gob.cl)</w:t>
      </w:r>
    </w:p>
    <w:p w14:paraId="4943800B" w14:textId="77777777" w:rsidR="004C0195" w:rsidRPr="00BB3704" w:rsidRDefault="004C0195" w:rsidP="004C0195">
      <w:pPr>
        <w:pStyle w:val="plcountry"/>
        <w:rPr>
          <w:lang w:val="pt-BR"/>
        </w:rPr>
      </w:pPr>
      <w:r w:rsidRPr="00BB3704">
        <w:rPr>
          <w:lang w:val="pt-BR"/>
        </w:rPr>
        <w:t>CHINE / CHINA / CHINA / CHINA</w:t>
      </w:r>
    </w:p>
    <w:p w14:paraId="3D941318" w14:textId="77777777" w:rsidR="004C0195" w:rsidRPr="00BB3704" w:rsidRDefault="004C0195" w:rsidP="004C0195">
      <w:pPr>
        <w:pStyle w:val="pldetails"/>
      </w:pPr>
      <w:r w:rsidRPr="00BB3704">
        <w:t xml:space="preserve">Yehan CUI (Mr.), Chief Agronomist, Development Center of Science and Technology (DCST), Ministry of Agriculture and Rural Affairs (MARA), Beijing </w:t>
      </w:r>
      <w:r w:rsidRPr="00BB3704">
        <w:br/>
        <w:t>(e-mail: cuiyehan@agri.gov.cn)</w:t>
      </w:r>
    </w:p>
    <w:p w14:paraId="74AD452D" w14:textId="77777777" w:rsidR="004C0195" w:rsidRPr="00BB3704" w:rsidRDefault="004C0195" w:rsidP="004C0195">
      <w:pPr>
        <w:pStyle w:val="pldetails"/>
      </w:pPr>
      <w:r w:rsidRPr="00BB3704">
        <w:t xml:space="preserve">Yonghai WANG (Mr.), Director-General, PVP Office, National Forestry and Grassland Administration, Beijing </w:t>
      </w:r>
      <w:r w:rsidRPr="00BB3704">
        <w:br/>
        <w:t>(e-mail: kjzxxpc@cnpvp.net)</w:t>
      </w:r>
    </w:p>
    <w:p w14:paraId="3643B7CC" w14:textId="77777777" w:rsidR="004C0195" w:rsidRPr="00BB3704" w:rsidRDefault="004C0195" w:rsidP="004C0195">
      <w:pPr>
        <w:pStyle w:val="pldetails"/>
        <w:rPr>
          <w:lang w:val="pt-BR"/>
        </w:rPr>
      </w:pPr>
      <w:r w:rsidRPr="00BB3704">
        <w:t xml:space="preserve">Guang CHEN (Mr.), Division Director, Division of Plant Variety Protection, Office for Protection of New Varieties of Plant, National Forestry and Grassland Administration of China (NFGA), Beijing </w:t>
      </w:r>
      <w:r w:rsidRPr="00BB3704">
        <w:br/>
        <w:t>(e-mail: chenguang@cnpvp.net)</w:t>
      </w:r>
    </w:p>
    <w:p w14:paraId="5EEEEF0A" w14:textId="77777777" w:rsidR="004C0195" w:rsidRPr="00BB3704" w:rsidRDefault="004C0195" w:rsidP="004C0195">
      <w:pPr>
        <w:pStyle w:val="pldetails"/>
      </w:pPr>
      <w:r w:rsidRPr="00BB3704">
        <w:t xml:space="preserve">Xiujie ZHANG (Ms.), Division Director, Division of DUS Tests, Development Center of Science and Technology (DCST), Beijing </w:t>
      </w:r>
      <w:r w:rsidRPr="00BB3704">
        <w:br/>
        <w:t xml:space="preserve">(e-mail: zhxj7410@sina.com) </w:t>
      </w:r>
    </w:p>
    <w:p w14:paraId="0F553BFC" w14:textId="77777777" w:rsidR="004C0195" w:rsidRPr="00BB3704" w:rsidRDefault="004C0195" w:rsidP="004C0195">
      <w:pPr>
        <w:pStyle w:val="pldetails"/>
      </w:pPr>
      <w:r w:rsidRPr="00BB3704">
        <w:t xml:space="preserve">Yongqi ZHENG (Mr.), Researcher, National Forestry and Grassland Administration of China (NFGA), Beijing </w:t>
      </w:r>
      <w:r w:rsidRPr="00BB3704">
        <w:br/>
        <w:t>(e-mail: zyq8565@126.com)</w:t>
      </w:r>
    </w:p>
    <w:p w14:paraId="53EAF4DC" w14:textId="77777777" w:rsidR="004C0195" w:rsidRPr="00BB3704" w:rsidRDefault="004C0195" w:rsidP="004C0195">
      <w:pPr>
        <w:pStyle w:val="pldetails"/>
      </w:pPr>
      <w:r w:rsidRPr="00BB3704">
        <w:t xml:space="preserve">Boxuan WU (Mr.), Program Administrator, Division I, International Cooperation Department, China National Intellectual Property Administration (CNIPA), Beijing </w:t>
      </w:r>
      <w:r w:rsidRPr="00BB3704">
        <w:br/>
        <w:t>(e-mail: wuboxuan@cnipa.gov.cn)</w:t>
      </w:r>
    </w:p>
    <w:p w14:paraId="77C06C3E" w14:textId="77777777" w:rsidR="004C0195" w:rsidRPr="00BB3704" w:rsidRDefault="004C0195" w:rsidP="004C0195">
      <w:pPr>
        <w:pStyle w:val="pldetails"/>
      </w:pPr>
      <w:r w:rsidRPr="00BB3704">
        <w:t xml:space="preserve">Chan ZHANG (Ms.), Program Officer, International Cooperation Department, National Intellectual Property Administration (CNIPA), Beijing </w:t>
      </w:r>
      <w:r w:rsidRPr="00BB3704">
        <w:br/>
        <w:t>(e-mail: zhangchan_1@cnipa.gov.cn)</w:t>
      </w:r>
    </w:p>
    <w:p w14:paraId="2C057BF0" w14:textId="77777777" w:rsidR="004C0195" w:rsidRPr="00BB3704" w:rsidRDefault="004C0195" w:rsidP="004C0195">
      <w:pPr>
        <w:pStyle w:val="plcountry"/>
        <w:rPr>
          <w:lang w:val="es-ES"/>
        </w:rPr>
      </w:pPr>
      <w:r w:rsidRPr="00BB3704">
        <w:rPr>
          <w:lang w:val="es-ES"/>
        </w:rPr>
        <w:t>COLOMBIE / COLOMBIA / KOLUMBIEN / COLOMBIA</w:t>
      </w:r>
    </w:p>
    <w:p w14:paraId="697071F0" w14:textId="77777777" w:rsidR="004C0195" w:rsidRPr="00BB3704" w:rsidRDefault="004C0195" w:rsidP="004C0195">
      <w:pPr>
        <w:pStyle w:val="pldetails"/>
        <w:rPr>
          <w:lang w:val="pt-BR"/>
        </w:rPr>
      </w:pPr>
      <w:r w:rsidRPr="00BB3704">
        <w:rPr>
          <w:lang w:val="es-ES"/>
        </w:rPr>
        <w:t xml:space="preserve">Alfonso Alberto ROSERO (Sr.), Director Técnico de Semillas, Subgerencia de Protección Vegetal, Instituto Colombiano Agropecuario (ICA), Bogotá </w:t>
      </w:r>
      <w:r w:rsidRPr="00BB3704">
        <w:rPr>
          <w:lang w:val="es-ES"/>
        </w:rPr>
        <w:br/>
        <w:t>(e-mail: alberto.rosero@ica.gov.co)</w:t>
      </w:r>
    </w:p>
    <w:p w14:paraId="19CFF688" w14:textId="77777777" w:rsidR="004C0195" w:rsidRPr="00BB3704" w:rsidRDefault="004C0195" w:rsidP="004C0195">
      <w:pPr>
        <w:pStyle w:val="pldetails"/>
        <w:rPr>
          <w:lang w:val="es-ES"/>
        </w:rPr>
      </w:pPr>
      <w:r w:rsidRPr="00BB3704">
        <w:rPr>
          <w:lang w:val="es-ES"/>
        </w:rPr>
        <w:t>Olga Lucía LOZANO FERRO (Sra.), Ministra Consejera, Misión Permanente, Ginebra</w:t>
      </w:r>
      <w:r w:rsidRPr="00BB3704">
        <w:rPr>
          <w:lang w:val="es-ES"/>
        </w:rPr>
        <w:br/>
        <w:t>(e-mail: olga.lozanof@cancilleria.gov.co)</w:t>
      </w:r>
    </w:p>
    <w:p w14:paraId="5A3179ED" w14:textId="77777777" w:rsidR="004C0195" w:rsidRPr="00BB3704" w:rsidRDefault="004C0195" w:rsidP="004C0195">
      <w:pPr>
        <w:pStyle w:val="plcountry"/>
      </w:pPr>
      <w:r w:rsidRPr="00BB3704">
        <w:t>CROATIE / CROATIA / KROATIEN / CROACIA</w:t>
      </w:r>
    </w:p>
    <w:p w14:paraId="371F4D9E" w14:textId="77777777" w:rsidR="004C0195" w:rsidRPr="00BB3704" w:rsidRDefault="004C0195" w:rsidP="004C0195">
      <w:pPr>
        <w:pStyle w:val="pldetails"/>
        <w:rPr>
          <w:lang w:val="pt-BR"/>
        </w:rPr>
      </w:pPr>
      <w:r w:rsidRPr="00BB3704">
        <w:t xml:space="preserve">Ivana DUGALIĆ (Ms.), General Manager Advisor for Plant Production, Institute for Seed and Seedlings, Croatian Agency for Agriculture and Food, Osijek </w:t>
      </w:r>
      <w:r w:rsidRPr="00BB3704">
        <w:br/>
        <w:t>(e-mail: ivana.dugalic@hapih.hr)</w:t>
      </w:r>
    </w:p>
    <w:p w14:paraId="46F17C0B" w14:textId="77777777" w:rsidR="004C0195" w:rsidRPr="00BB3704" w:rsidRDefault="004C0195" w:rsidP="004C0195">
      <w:pPr>
        <w:pStyle w:val="plcountry"/>
        <w:rPr>
          <w:lang w:val="pt-BR"/>
        </w:rPr>
      </w:pPr>
      <w:r w:rsidRPr="00BB3704">
        <w:rPr>
          <w:lang w:val="pt-BR"/>
        </w:rPr>
        <w:t>DANEMARK / DENMARK / DÄNEMARK / DINAMARCA</w:t>
      </w:r>
    </w:p>
    <w:p w14:paraId="39307D13" w14:textId="77777777" w:rsidR="004C0195" w:rsidRPr="00BB3704" w:rsidRDefault="004C0195" w:rsidP="004C0195">
      <w:pPr>
        <w:pStyle w:val="pldetails"/>
        <w:rPr>
          <w:lang w:val="pt-BR"/>
        </w:rPr>
      </w:pPr>
      <w:r w:rsidRPr="00BB3704">
        <w:rPr>
          <w:lang w:val="pt-BR"/>
        </w:rPr>
        <w:t xml:space="preserve">Gerhard DENEKEN (Mr.), Director, Tystofte Foundation, Skaelskoer </w:t>
      </w:r>
      <w:r w:rsidRPr="00BB3704">
        <w:rPr>
          <w:lang w:val="pt-BR"/>
        </w:rPr>
        <w:br/>
        <w:t>(e-mail: gde@tystofte.dk)</w:t>
      </w:r>
    </w:p>
    <w:p w14:paraId="143B1BE5" w14:textId="77777777" w:rsidR="004C0195" w:rsidRPr="00BB3704" w:rsidRDefault="004C0195" w:rsidP="004C0195">
      <w:pPr>
        <w:pStyle w:val="plcountry"/>
        <w:rPr>
          <w:lang w:val="pt-BR"/>
        </w:rPr>
      </w:pPr>
      <w:r w:rsidRPr="00BB3704">
        <w:rPr>
          <w:lang w:val="pt-BR"/>
        </w:rPr>
        <w:lastRenderedPageBreak/>
        <w:t>ÉGYPTE / EGYPT / ÄGYPTEN / EGIPTO</w:t>
      </w:r>
    </w:p>
    <w:p w14:paraId="3AA9D970" w14:textId="77777777" w:rsidR="004C0195" w:rsidRPr="00BB3704" w:rsidRDefault="004C0195" w:rsidP="004C0195">
      <w:pPr>
        <w:pStyle w:val="pldetails"/>
        <w:rPr>
          <w:lang w:val="pt-BR"/>
        </w:rPr>
      </w:pPr>
      <w:r w:rsidRPr="00BB3704">
        <w:t xml:space="preserve">Shymaa ABOSHOSHA (Ms.), Agronomist, Plant Variety Protection Office (PVPO), Central Administration for Seed Testing and Certification (CASC), Giza </w:t>
      </w:r>
      <w:r w:rsidRPr="00BB3704">
        <w:br/>
        <w:t>(e-mail: sh_z9@hotmail.com)</w:t>
      </w:r>
    </w:p>
    <w:p w14:paraId="21076ED6" w14:textId="77777777" w:rsidR="004C0195" w:rsidRPr="00BB3704" w:rsidRDefault="004C0195" w:rsidP="004C0195">
      <w:pPr>
        <w:pStyle w:val="plcountry"/>
        <w:rPr>
          <w:lang w:val="es-ES"/>
        </w:rPr>
      </w:pPr>
      <w:r w:rsidRPr="00BB3704">
        <w:rPr>
          <w:lang w:val="es-ES"/>
        </w:rPr>
        <w:t>ESPAGNE / SPAIN / SPANIEN / ESPAÑA</w:t>
      </w:r>
    </w:p>
    <w:p w14:paraId="3533D6B8" w14:textId="77777777" w:rsidR="004C0195" w:rsidRPr="00BB3704" w:rsidRDefault="004C0195" w:rsidP="004C0195">
      <w:pPr>
        <w:pStyle w:val="pldetails"/>
        <w:rPr>
          <w:lang w:val="pt-BR"/>
        </w:rPr>
      </w:pPr>
      <w:r w:rsidRPr="00BB3704">
        <w:rPr>
          <w:lang w:val="es-ES"/>
        </w:rPr>
        <w:t xml:space="preserve">Nuria URQUÍA FERNÁNDEZ (Sra.), Jefe de Área de Registro de Variedades, Oficina Española de Variedades Vegetales (MPA y OEVV), Ministerio de Agricultura, Pesca y Alimentación (MAPA), Madrid </w:t>
      </w:r>
      <w:r w:rsidRPr="00BB3704">
        <w:rPr>
          <w:lang w:val="es-ES"/>
        </w:rPr>
        <w:br/>
        <w:t>(e-mail: nurquia@mapa.es)</w:t>
      </w:r>
    </w:p>
    <w:p w14:paraId="20C1158E" w14:textId="77777777" w:rsidR="004C0195" w:rsidRPr="00BB3704" w:rsidRDefault="004C0195" w:rsidP="004C0195">
      <w:pPr>
        <w:pStyle w:val="plcountry"/>
      </w:pPr>
      <w:r w:rsidRPr="00BB3704">
        <w:t>ESTONIE / ESTONIA / ESTLAND / ESTONIA</w:t>
      </w:r>
    </w:p>
    <w:p w14:paraId="2A64B1B8" w14:textId="77777777" w:rsidR="004C0195" w:rsidRPr="00BB3704" w:rsidRDefault="004C0195" w:rsidP="004C0195">
      <w:pPr>
        <w:pStyle w:val="pldetails"/>
      </w:pPr>
      <w:r w:rsidRPr="00BB3704">
        <w:t xml:space="preserve">Laima PUUR (Ms.), Counsellor, Organic Farming and Seed Department, Estonian Agricultural and Food Board, Viljandi </w:t>
      </w:r>
      <w:r w:rsidRPr="00BB3704">
        <w:br/>
        <w:t>(e-mail: laima.puur@pta.agri.ee)</w:t>
      </w:r>
    </w:p>
    <w:p w14:paraId="74029E1B" w14:textId="77777777" w:rsidR="004C0195" w:rsidRPr="00BB3704" w:rsidRDefault="004C0195" w:rsidP="004C0195">
      <w:pPr>
        <w:pStyle w:val="plcountry"/>
        <w:rPr>
          <w:lang w:val="pt-BR"/>
        </w:rPr>
      </w:pPr>
      <w:r w:rsidRPr="00BB3704">
        <w:rPr>
          <w:lang w:val="pt-BR"/>
        </w:rPr>
        <w:t xml:space="preserve">ÉTATS-UNIS D'AMÉRIQUE / UNITED STATES OF AMERICA / VEREINIGTE STAATEN VON AMERIKA / </w:t>
      </w:r>
      <w:r w:rsidRPr="00BB3704">
        <w:rPr>
          <w:lang w:val="pt-BR"/>
        </w:rPr>
        <w:br/>
        <w:t>ESTADOS UNIDOS DE AMÉRICA</w:t>
      </w:r>
    </w:p>
    <w:p w14:paraId="23786FD7" w14:textId="77777777" w:rsidR="004C0195" w:rsidRPr="00BB3704" w:rsidRDefault="004C0195" w:rsidP="004C0195">
      <w:pPr>
        <w:pStyle w:val="pldetails"/>
        <w:rPr>
          <w:lang w:val="pt-BR"/>
        </w:rPr>
      </w:pPr>
      <w:r w:rsidRPr="00BB3704">
        <w:t xml:space="preserve">Nyeemah GRAZIER (Ms.), Patent Attorney, Office of Policy and International Affairs (OPIA), U.S. Department of Commerce, Alexandria </w:t>
      </w:r>
      <w:r w:rsidRPr="00BB3704">
        <w:br/>
        <w:t>(e-mail: nyeemah.grazier@uspto.gov)</w:t>
      </w:r>
    </w:p>
    <w:p w14:paraId="5E6752A9" w14:textId="77777777" w:rsidR="004C0195" w:rsidRPr="00BB3704" w:rsidRDefault="004C0195" w:rsidP="004C0195">
      <w:pPr>
        <w:pStyle w:val="pldetails"/>
      </w:pPr>
      <w:r w:rsidRPr="00BB3704">
        <w:t xml:space="preserve">Christian HANNON (Mr.), Senior Patent Attorney, Office of Policy and International Affairs (OPIA), U.S. Department of Commerce, Alexandria </w:t>
      </w:r>
      <w:r w:rsidRPr="00BB3704">
        <w:br/>
        <w:t>(e-mail: christian.hannon@uspto.gov)</w:t>
      </w:r>
    </w:p>
    <w:p w14:paraId="3CDB0924" w14:textId="77777777" w:rsidR="004C0195" w:rsidRPr="00BB3704" w:rsidRDefault="004C0195" w:rsidP="004C0195">
      <w:pPr>
        <w:pStyle w:val="pldetails"/>
        <w:rPr>
          <w:lang w:val="pt-BR"/>
        </w:rPr>
      </w:pPr>
      <w:r w:rsidRPr="00BB3704">
        <w:t xml:space="preserve">Ruihong GUO (Ms.), Deputy Administrator, AMS, Science &amp; Technology Program, United States Department of Agriculture (USDA), Washington D.C. </w:t>
      </w:r>
      <w:r w:rsidRPr="00BB3704">
        <w:br/>
        <w:t>(e-mail: ruihong.guo@usda.gov)</w:t>
      </w:r>
    </w:p>
    <w:p w14:paraId="39FA8B8F" w14:textId="77777777" w:rsidR="004C0195" w:rsidRPr="00BB3704" w:rsidRDefault="004C0195" w:rsidP="004C0195">
      <w:pPr>
        <w:pStyle w:val="pldetails"/>
      </w:pPr>
      <w:r w:rsidRPr="00BB3704">
        <w:t xml:space="preserve">Florence DOVAL (Ms.), Foreign Affairs Officer, Office of Intellectual Property Enforcement, U.S. Department of State, Washington D.C. </w:t>
      </w:r>
      <w:r w:rsidRPr="00BB3704">
        <w:br/>
        <w:t>(e-mail: DovalF@state.gov)</w:t>
      </w:r>
    </w:p>
    <w:p w14:paraId="5BC8D2DA" w14:textId="77777777" w:rsidR="004C0195" w:rsidRPr="00BB3704" w:rsidRDefault="004C0195" w:rsidP="004C0195">
      <w:pPr>
        <w:pStyle w:val="pldetails"/>
      </w:pPr>
      <w:bookmarkStart w:id="63" w:name="_Hlk148949174"/>
      <w:r w:rsidRPr="00BB3704">
        <w:t xml:space="preserve">Jeffery HAY (Mr.), First Secretary, Permanent Mission, Chambésy </w:t>
      </w:r>
      <w:r w:rsidRPr="00BB3704">
        <w:br/>
        <w:t>(e-mail: hayjm@state.gov)</w:t>
      </w:r>
    </w:p>
    <w:bookmarkEnd w:id="63"/>
    <w:p w14:paraId="424DD03C" w14:textId="77777777" w:rsidR="004C0195" w:rsidRPr="00BB3704" w:rsidRDefault="004C0195" w:rsidP="004C0195">
      <w:pPr>
        <w:pStyle w:val="pldetails"/>
      </w:pPr>
      <w:r w:rsidRPr="00BB3704">
        <w:t xml:space="preserve">Yasmine Nicole FULENA (Ms.), Intellectual Property Advisor, Permanent Mission, Chambésy </w:t>
      </w:r>
      <w:r w:rsidRPr="00BB3704">
        <w:br/>
        <w:t>(e-mail: fulenayn@state.gov)</w:t>
      </w:r>
    </w:p>
    <w:p w14:paraId="3E3A5BDF" w14:textId="77777777" w:rsidR="004C0195" w:rsidRPr="00BB3704" w:rsidRDefault="004C0195" w:rsidP="004C0195">
      <w:pPr>
        <w:pStyle w:val="plcountry"/>
      </w:pPr>
      <w:r w:rsidRPr="00BB3704">
        <w:t>FINLANDE / FINLAND / FINNLAND / FINLANDIA</w:t>
      </w:r>
    </w:p>
    <w:p w14:paraId="5FE35E30" w14:textId="77777777" w:rsidR="004C0195" w:rsidRPr="00BB3704" w:rsidRDefault="004C0195" w:rsidP="004C0195">
      <w:pPr>
        <w:pStyle w:val="pldetails"/>
      </w:pPr>
      <w:r w:rsidRPr="00BB3704">
        <w:t>Kaarina PAAVILAINEN (Ms.), Chief Specialist, Finnish Food Authority, Loimaa</w:t>
      </w:r>
      <w:r w:rsidRPr="00BB3704">
        <w:br/>
        <w:t>(e-mail: kaarina.paavilainen@ruokavirasto.fi)</w:t>
      </w:r>
    </w:p>
    <w:p w14:paraId="30A15205" w14:textId="77777777" w:rsidR="004C0195" w:rsidRPr="00BB3704" w:rsidRDefault="004C0195" w:rsidP="004C0195">
      <w:pPr>
        <w:pStyle w:val="plcountry"/>
        <w:rPr>
          <w:lang w:val="fr-CH"/>
        </w:rPr>
      </w:pPr>
      <w:r w:rsidRPr="00BB3704">
        <w:rPr>
          <w:lang w:val="fr-CH"/>
        </w:rPr>
        <w:t>FRANCE / France / FRANKREICH / FRANCIA</w:t>
      </w:r>
    </w:p>
    <w:p w14:paraId="37D469F3" w14:textId="77777777" w:rsidR="004C0195" w:rsidRPr="00BB3704" w:rsidRDefault="004C0195" w:rsidP="004C0195">
      <w:pPr>
        <w:pStyle w:val="pldetails"/>
        <w:rPr>
          <w:lang w:val="fr-CH"/>
        </w:rPr>
      </w:pPr>
      <w:r w:rsidRPr="00BB3704">
        <w:rPr>
          <w:lang w:val="fr-CH"/>
        </w:rPr>
        <w:t xml:space="preserve">Clarisse LECLAIR (Ms.), Head of DUS Testing, Groupe d'étude et de contrôle des variétés et des semences (GEVES), Beaucouzé </w:t>
      </w:r>
      <w:r w:rsidRPr="00BB3704">
        <w:rPr>
          <w:lang w:val="fr-CH"/>
        </w:rPr>
        <w:br/>
        <w:t>(e-mail: clarisse.leclair@geves.fr)</w:t>
      </w:r>
    </w:p>
    <w:p w14:paraId="6AF16AD6" w14:textId="77777777" w:rsidR="004C0195" w:rsidRPr="00BB3704" w:rsidRDefault="004C0195" w:rsidP="004C0195">
      <w:pPr>
        <w:pStyle w:val="pldetails"/>
        <w:rPr>
          <w:lang w:val="fr-CH"/>
        </w:rPr>
      </w:pPr>
      <w:r w:rsidRPr="00BB3704">
        <w:rPr>
          <w:lang w:val="fr-FR"/>
        </w:rPr>
        <w:t xml:space="preserve">Carole DIRWIMMER (Ms.), Head of the Fruit DUS sector, Groupe d'étude et de contrôle des variétés et des semences (GEVES), Beaucouzé </w:t>
      </w:r>
      <w:r w:rsidRPr="00BB3704">
        <w:rPr>
          <w:lang w:val="fr-FR"/>
        </w:rPr>
        <w:br/>
        <w:t>(e-mail: carole.dirwimmer@geves.fr)</w:t>
      </w:r>
    </w:p>
    <w:p w14:paraId="4A9C9298" w14:textId="77777777" w:rsidR="004C0195" w:rsidRPr="00BB3704" w:rsidRDefault="004C0195" w:rsidP="004C0195">
      <w:pPr>
        <w:pStyle w:val="plcountry"/>
      </w:pPr>
      <w:r w:rsidRPr="00BB3704">
        <w:t>GHANA / GHANA / GHANA / GHANA</w:t>
      </w:r>
    </w:p>
    <w:p w14:paraId="73B0BEFC" w14:textId="77777777" w:rsidR="004C0195" w:rsidRPr="00BB3704" w:rsidRDefault="004C0195" w:rsidP="004C0195">
      <w:pPr>
        <w:pStyle w:val="pldetails"/>
      </w:pPr>
      <w:r w:rsidRPr="00BB3704">
        <w:t xml:space="preserve">Grace Ama ISSAHAQUE (Ms.), Registrar-General, Ministry of Justice, Accra </w:t>
      </w:r>
      <w:r w:rsidRPr="00BB3704">
        <w:br/>
        <w:t>(e-mail: graceissahaque@hotmail.com)</w:t>
      </w:r>
    </w:p>
    <w:p w14:paraId="5E9BCDB8" w14:textId="77777777" w:rsidR="004C0195" w:rsidRPr="00BB3704" w:rsidRDefault="004C0195" w:rsidP="004C0195">
      <w:pPr>
        <w:pStyle w:val="pldetails"/>
      </w:pPr>
      <w:r w:rsidRPr="00BB3704">
        <w:t xml:space="preserve">Teddy EDU-YAW (Mr.), Principal IT/IM Officer, Registrar-General’s Department, Ministry of Justice, Accra </w:t>
      </w:r>
      <w:r w:rsidRPr="00BB3704">
        <w:br/>
        <w:t>(e-mail: eduyaw@gmail.com)</w:t>
      </w:r>
    </w:p>
    <w:p w14:paraId="7DBA1F88" w14:textId="77777777" w:rsidR="00D13960" w:rsidRPr="00B7552D" w:rsidRDefault="00D13960" w:rsidP="00D13960">
      <w:pPr>
        <w:pStyle w:val="pldetails"/>
      </w:pPr>
      <w:r w:rsidRPr="00D13960">
        <w:t>Audrey NEEQUAYE (Ms.), First Secretary, Permanent Mission, Geneva</w:t>
      </w:r>
      <w:r w:rsidRPr="00D13960">
        <w:br/>
        <w:t>(e-mail: neequayea@ghanamission.ch)</w:t>
      </w:r>
    </w:p>
    <w:p w14:paraId="1A2FF592" w14:textId="77777777" w:rsidR="004C0195" w:rsidRPr="00BB3704" w:rsidRDefault="004C0195" w:rsidP="004C0195">
      <w:pPr>
        <w:pStyle w:val="plcountry"/>
      </w:pPr>
      <w:r w:rsidRPr="00BB3704">
        <w:t>HONGRIE / HUNGARY / UNGARN / HUNGRÍA</w:t>
      </w:r>
    </w:p>
    <w:p w14:paraId="3CECA0D4" w14:textId="77777777" w:rsidR="004C0195" w:rsidRPr="00BB3704" w:rsidRDefault="004C0195" w:rsidP="004C0195">
      <w:pPr>
        <w:pStyle w:val="pldetails"/>
      </w:pPr>
      <w:r w:rsidRPr="00BB3704">
        <w:t>Márton PÉCS (Mr.), Agricultural IT Expert, Department of Agricultural Variety Trials, Directorate of Agricultural Genetic Resources, National Food Chain Safety Office (NÉBIH), Budapest</w:t>
      </w:r>
      <w:r w:rsidRPr="00BB3704">
        <w:br/>
        <w:t>(e-mail: pecsm@nebih.gov.hu)</w:t>
      </w:r>
    </w:p>
    <w:p w14:paraId="5CE2C718" w14:textId="77777777" w:rsidR="004C0195" w:rsidRPr="00BB3704" w:rsidRDefault="004C0195" w:rsidP="004C0195">
      <w:pPr>
        <w:pStyle w:val="plcountry"/>
      </w:pPr>
      <w:r w:rsidRPr="00BB3704">
        <w:lastRenderedPageBreak/>
        <w:t>Italie / italy / italien / italia</w:t>
      </w:r>
    </w:p>
    <w:p w14:paraId="02FCDB02" w14:textId="77777777" w:rsidR="004C0195" w:rsidRPr="00BB3704" w:rsidRDefault="004C0195" w:rsidP="004C0195">
      <w:pPr>
        <w:pStyle w:val="pldetails"/>
      </w:pPr>
      <w:r w:rsidRPr="00BB3704">
        <w:t xml:space="preserve">Alessandro FARACI (Mr.), Patents Examiner, Italian Patent and Trademark Office, Ministry of Enterprises and Made in Italy, Roma </w:t>
      </w:r>
      <w:r w:rsidRPr="00BB3704">
        <w:br/>
        <w:t>(e-mail: alessandro.faraci@mise.gov.it)</w:t>
      </w:r>
    </w:p>
    <w:p w14:paraId="396A95CC" w14:textId="77777777" w:rsidR="004C0195" w:rsidRPr="00BB3704" w:rsidRDefault="004C0195" w:rsidP="004C0195">
      <w:pPr>
        <w:pStyle w:val="plcountry"/>
      </w:pPr>
      <w:r w:rsidRPr="00BB3704">
        <w:t>JAPON / JAPAN / JAPAN / JAPÓN</w:t>
      </w:r>
    </w:p>
    <w:p w14:paraId="4901842F" w14:textId="77777777" w:rsidR="004C0195" w:rsidRPr="00BB3704" w:rsidRDefault="004C0195" w:rsidP="004C0195">
      <w:pPr>
        <w:pStyle w:val="pldetails"/>
      </w:pPr>
      <w:r w:rsidRPr="00BB3704">
        <w:t xml:space="preserve">Katsuhiro SAKA (Mr.), Councillor, Deputy Director-General, Export and International Affairs Bureau, Intellectual Property Division, Export and International Affairs Bureau, Ministry of Agriculture, Forestry and Fisheries (MAFF), Tokyo </w:t>
      </w:r>
      <w:r w:rsidRPr="00BB3704">
        <w:br/>
        <w:t>(e-mail: katsuhiro_saka470@maff.go.jp)</w:t>
      </w:r>
    </w:p>
    <w:p w14:paraId="5A38DE15" w14:textId="77777777" w:rsidR="004C0195" w:rsidRPr="00BB3704" w:rsidRDefault="004C0195" w:rsidP="004C0195">
      <w:pPr>
        <w:pStyle w:val="pldetails"/>
      </w:pPr>
      <w:r w:rsidRPr="00BB3704">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BB3704">
        <w:br/>
        <w:t>(e-mail: minori_hagiwara110@maff.go.jp)</w:t>
      </w:r>
    </w:p>
    <w:p w14:paraId="52ACB1C1" w14:textId="77777777" w:rsidR="004C0195" w:rsidRPr="00BB3704" w:rsidRDefault="004C0195" w:rsidP="004C0195">
      <w:pPr>
        <w:pStyle w:val="pldetails"/>
      </w:pPr>
      <w:r w:rsidRPr="00BB3704">
        <w:t>Yoshiyuki OHNO (Mr.), Examiner, Intellectual Property Division, Export and International Affairs Bureau, Ministry of Agriculture, Forestry and Fisheries (MAFF), Tokyo</w:t>
      </w:r>
      <w:r w:rsidRPr="00BB3704">
        <w:br/>
        <w:t>(e-mail: yoshiyuki_ono300@maff.go.jp)</w:t>
      </w:r>
    </w:p>
    <w:p w14:paraId="462C290E" w14:textId="77777777" w:rsidR="004C0195" w:rsidRPr="00BB3704" w:rsidRDefault="004C0195" w:rsidP="004C0195">
      <w:pPr>
        <w:pStyle w:val="pldetails"/>
      </w:pPr>
      <w:bookmarkStart w:id="64" w:name="_Hlk149033464"/>
      <w:r w:rsidRPr="00BB3704">
        <w:t>Hiroshi AKAI (Mr.), First Secretary, Permanent Mission, Geneva</w:t>
      </w:r>
      <w:r w:rsidRPr="00BB3704">
        <w:br/>
        <w:t>(e-mail: hiroshi.akai@mofa.go.jp)</w:t>
      </w:r>
    </w:p>
    <w:bookmarkEnd w:id="64"/>
    <w:p w14:paraId="272FE62A" w14:textId="77777777" w:rsidR="004C0195" w:rsidRPr="00BB3704" w:rsidRDefault="004C0195" w:rsidP="004C0195">
      <w:pPr>
        <w:pStyle w:val="plcountry"/>
      </w:pPr>
      <w:r w:rsidRPr="00BB3704">
        <w:t>KENYA / Kenya / KENIA / KENYA</w:t>
      </w:r>
    </w:p>
    <w:p w14:paraId="739D9832" w14:textId="77777777" w:rsidR="004C0195" w:rsidRPr="00BB3704" w:rsidRDefault="004C0195" w:rsidP="004C0195">
      <w:pPr>
        <w:pStyle w:val="pldetails"/>
      </w:pPr>
      <w:r w:rsidRPr="00BB3704">
        <w:t xml:space="preserve">Gentrix Nasimiyu JUMA (Ms.), Principal Plant Examiner, Kenya Plant Health Inspectorate Service (KEPHIS), Nairobi </w:t>
      </w:r>
      <w:r w:rsidRPr="00BB3704">
        <w:br/>
        <w:t>(e-mail: gjuma@kephis.org)</w:t>
      </w:r>
    </w:p>
    <w:p w14:paraId="7FE4A62E" w14:textId="77777777" w:rsidR="004C0195" w:rsidRPr="00BB3704" w:rsidRDefault="004C0195" w:rsidP="004C0195">
      <w:pPr>
        <w:pStyle w:val="plcountry"/>
      </w:pPr>
      <w:r w:rsidRPr="00BB3704">
        <w:t>LETTONIE / LATVIA / LETTLAND / LETONIA</w:t>
      </w:r>
    </w:p>
    <w:p w14:paraId="01C821D5" w14:textId="77777777" w:rsidR="004C0195" w:rsidRPr="00BB3704" w:rsidRDefault="004C0195" w:rsidP="004C0195">
      <w:pPr>
        <w:pStyle w:val="pldetails"/>
      </w:pPr>
      <w:r w:rsidRPr="00BB3704">
        <w:t xml:space="preserve">Inga OVSJANNIKA (Ms.), Senior Officer, Division of Seed Certification and Plant Variety Protection, Seed Control Department, State Plant Protection Service, Riga </w:t>
      </w:r>
      <w:r w:rsidRPr="00BB3704">
        <w:br/>
        <w:t>(e-mail: inga.ovsjannika@vaad.gov.lv)</w:t>
      </w:r>
    </w:p>
    <w:p w14:paraId="75C6AA3D" w14:textId="77777777" w:rsidR="004C0195" w:rsidRPr="00BB3704" w:rsidRDefault="004C0195" w:rsidP="004C0195">
      <w:pPr>
        <w:pStyle w:val="plcountry"/>
        <w:rPr>
          <w:lang w:val="fr-CH"/>
        </w:rPr>
      </w:pPr>
      <w:r w:rsidRPr="00BB3704">
        <w:rPr>
          <w:lang w:val="fr-CH"/>
        </w:rPr>
        <w:t>MAROC / MOROCCO / MAROKKO / MARRUECOS</w:t>
      </w:r>
    </w:p>
    <w:p w14:paraId="617DD967" w14:textId="77777777" w:rsidR="004C0195" w:rsidRPr="00BB3704" w:rsidRDefault="004C0195" w:rsidP="004C0195">
      <w:pPr>
        <w:pStyle w:val="pldetails"/>
        <w:rPr>
          <w:lang w:val="fr-CH"/>
        </w:rPr>
      </w:pPr>
      <w:r w:rsidRPr="00BB3704">
        <w:rPr>
          <w:lang w:val="fr-CH"/>
        </w:rPr>
        <w:t xml:space="preserve">Zoubida TAOUSSI (Mme), Responsable de la protection des obtentions végétales, Office National de Sécurité Sanitaire de Produits Alimentaires (ONSSA), Rabat </w:t>
      </w:r>
      <w:r w:rsidRPr="00BB3704">
        <w:rPr>
          <w:lang w:val="fr-CH"/>
        </w:rPr>
        <w:br/>
        <w:t>(e-mail: ztaoussi67@gmail.com)</w:t>
      </w:r>
    </w:p>
    <w:p w14:paraId="340A1CE9" w14:textId="77777777" w:rsidR="004C0195" w:rsidRPr="00BB3704" w:rsidRDefault="004C0195" w:rsidP="004C0195">
      <w:pPr>
        <w:pStyle w:val="plcountry"/>
        <w:rPr>
          <w:lang w:val="es-ES"/>
        </w:rPr>
      </w:pPr>
      <w:r w:rsidRPr="00BB3704">
        <w:rPr>
          <w:lang w:val="es-ES"/>
        </w:rPr>
        <w:t>MEXIQUE / MEXICO / MEXIKO / MÉXICO</w:t>
      </w:r>
    </w:p>
    <w:p w14:paraId="0303DDFB" w14:textId="77777777" w:rsidR="004C0195" w:rsidRPr="00BB3704" w:rsidRDefault="004C0195" w:rsidP="004C0195">
      <w:pPr>
        <w:pStyle w:val="pldetails"/>
        <w:rPr>
          <w:lang w:val="es-ES"/>
        </w:rPr>
      </w:pPr>
      <w:r w:rsidRPr="00BB3704">
        <w:rPr>
          <w:lang w:val="es-ES"/>
        </w:rPr>
        <w:t>Leobigildo CÓRDOVA TÉLLEZ (Sr.), Director, Servicio Nacional de Inspección y Certificación de Semillas (SNICS), Secretaria de Agricultura y Desarrollo Rural (Agricultura), Ciudad de México</w:t>
      </w:r>
      <w:r w:rsidRPr="00BB3704">
        <w:rPr>
          <w:lang w:val="es-ES"/>
        </w:rPr>
        <w:br/>
        <w:t>(e-mail: leobigildo.cordova@agricultura.gob.mx)</w:t>
      </w:r>
    </w:p>
    <w:p w14:paraId="466796AA" w14:textId="77777777" w:rsidR="004C0195" w:rsidRPr="00BB3704" w:rsidRDefault="004C0195" w:rsidP="004C0195">
      <w:pPr>
        <w:pStyle w:val="pldetails"/>
        <w:rPr>
          <w:lang w:val="es-ES"/>
        </w:rPr>
      </w:pPr>
      <w:r w:rsidRPr="00BB3704">
        <w:rPr>
          <w:lang w:val="es-ES"/>
        </w:rPr>
        <w:t xml:space="preserve">Víctor Manuel VÁSQUEZ NAVARRETE (Sr.), Director de área, Servicio Nacional de Inspección y Certificación de Semillas (SNICS), Secretaria de Agricultura y Desarrollo Rural (Agricultura), Ciudad de México </w:t>
      </w:r>
      <w:r w:rsidRPr="00BB3704">
        <w:rPr>
          <w:lang w:val="es-ES"/>
        </w:rPr>
        <w:br/>
        <w:t>(e-mail: victor.vasquez@agricultura.gob.mx)</w:t>
      </w:r>
    </w:p>
    <w:p w14:paraId="0F0BBF3F" w14:textId="77777777" w:rsidR="004C0195" w:rsidRPr="00BB3704" w:rsidRDefault="004C0195" w:rsidP="004C0195">
      <w:pPr>
        <w:pStyle w:val="plcountry"/>
      </w:pPr>
      <w:r w:rsidRPr="00BB3704">
        <w:t>NOUVELLE-ZÉLANDE / NEW ZEALAND / NEUSEELAND / NUEVA ZELANDIA</w:t>
      </w:r>
    </w:p>
    <w:p w14:paraId="50B482F1" w14:textId="77777777" w:rsidR="004C0195" w:rsidRPr="00BB3704" w:rsidRDefault="004C0195" w:rsidP="004C0195">
      <w:pPr>
        <w:pStyle w:val="pldetails"/>
      </w:pPr>
      <w:r w:rsidRPr="00BB3704">
        <w:t xml:space="preserve">Christopher James BARNABY (Mr.), PVR Manager / Assistant Commissioner, Plant Variety Rights Office, Intellectual Property Office of New Zealand, Ministry of Economic Development, Christchurch </w:t>
      </w:r>
      <w:r w:rsidRPr="00BB3704">
        <w:br/>
        <w:t>(e-mail: Chris.Barnaby@pvr.govt.nz)</w:t>
      </w:r>
    </w:p>
    <w:p w14:paraId="38103417" w14:textId="77777777" w:rsidR="004C0195" w:rsidRPr="00BB3704" w:rsidRDefault="004C0195" w:rsidP="004C0195">
      <w:pPr>
        <w:pStyle w:val="pldetails"/>
      </w:pPr>
      <w:r w:rsidRPr="00BB3704">
        <w:t xml:space="preserve">Cecilia REQUEJO-JACKMAN (Ms.), Senior Plant Variety Rights Examiner, Plant Variety Rights Office, Intellectual Property Office of New Zealand, Ministry of Economic Development, Christchurch </w:t>
      </w:r>
      <w:r w:rsidRPr="00BB3704">
        <w:br/>
        <w:t>(e-mail: Cecilia.R-Jackman@pvr.govt.nz)</w:t>
      </w:r>
    </w:p>
    <w:p w14:paraId="60AB1658" w14:textId="77777777" w:rsidR="004C0195" w:rsidRPr="00BB3704" w:rsidRDefault="004C0195" w:rsidP="004C0195">
      <w:pPr>
        <w:pStyle w:val="plcountry"/>
      </w:pPr>
      <w:r w:rsidRPr="00BB3704">
        <w:t>ORGANISATION AFRICAINE DE LA PROPRIÉTÉ INTELLECTUELLE (OAPI) / AFRICAN INTELLECTUAL PROPERTY ORGANIZATION (OAPI) / AFRIKANISCHE ORGANISATION FÜR GEISTIGES EIGENTUM (OAPI) / ORGANIZACIÓN AFRICANA DE LA PROPIEDAD INTELECTUAL (OAPI)</w:t>
      </w:r>
    </w:p>
    <w:p w14:paraId="1E850C75" w14:textId="77777777" w:rsidR="004C0195" w:rsidRPr="00BB3704" w:rsidRDefault="004C0195" w:rsidP="004C0195">
      <w:pPr>
        <w:pStyle w:val="pldetails"/>
        <w:rPr>
          <w:lang w:val="fr-FR"/>
        </w:rPr>
      </w:pPr>
      <w:r w:rsidRPr="00BB3704">
        <w:rPr>
          <w:lang w:val="fr-FR"/>
        </w:rPr>
        <w:t xml:space="preserve">Vladimir Ludovic MEZUI ONO (M.), Chef de Projet de Promotion des Obtentions Végétales (PPOV), Organisation africaine de la propriété intellectuelle (OAPI), Yaoundé, Cameroun </w:t>
      </w:r>
      <w:r w:rsidRPr="00BB3704">
        <w:rPr>
          <w:lang w:val="fr-FR"/>
        </w:rPr>
        <w:br/>
        <w:t>(e-mail: vladimir.mezui@oapi.int)</w:t>
      </w:r>
    </w:p>
    <w:p w14:paraId="713B99DA" w14:textId="77777777" w:rsidR="004C0195" w:rsidRPr="00BB3704" w:rsidRDefault="004C0195" w:rsidP="004C0195">
      <w:pPr>
        <w:pStyle w:val="plcountry"/>
      </w:pPr>
      <w:r w:rsidRPr="00BB3704">
        <w:lastRenderedPageBreak/>
        <w:t>PAYS-BAS / NETHERLANDS / NIEDERLANDE / PAÍSES BAJOS</w:t>
      </w:r>
    </w:p>
    <w:p w14:paraId="168A26A0" w14:textId="77777777" w:rsidR="004C0195" w:rsidRPr="00BB3704" w:rsidRDefault="004C0195" w:rsidP="004C0195">
      <w:pPr>
        <w:pStyle w:val="pldetails"/>
      </w:pPr>
      <w:r w:rsidRPr="00BB3704">
        <w:t xml:space="preserve">Bert SCHOLTE (Mr.), Head Department Variety Testing, Naktuinbouw NL, Roelofarendsveen </w:t>
      </w:r>
      <w:r w:rsidRPr="00BB3704">
        <w:br/>
        <w:t>(e-mail: b.scholte@naktuinbouw.nl)</w:t>
      </w:r>
    </w:p>
    <w:p w14:paraId="4CF8874A" w14:textId="77777777" w:rsidR="004C0195" w:rsidRPr="00BB3704" w:rsidRDefault="004C0195" w:rsidP="004C0195">
      <w:pPr>
        <w:pStyle w:val="pldetails"/>
      </w:pPr>
      <w:r w:rsidRPr="00BB3704">
        <w:t xml:space="preserve">Marian A. VAN LEEUWEN (Ms.), DUS Specialist, Team DUS Vegetable Crops, Variety Testing Department, Naktuinbouw, Roelofarendsveen </w:t>
      </w:r>
      <w:r w:rsidRPr="00BB3704">
        <w:br/>
        <w:t>(e-mail: m.v.leeuwen@naktuinbouw.nl)</w:t>
      </w:r>
    </w:p>
    <w:p w14:paraId="756B0070" w14:textId="77777777" w:rsidR="004C0195" w:rsidRPr="00BB3704" w:rsidRDefault="004C0195" w:rsidP="004C0195">
      <w:pPr>
        <w:pStyle w:val="pldetails"/>
      </w:pPr>
      <w:r w:rsidRPr="00BB3704">
        <w:t xml:space="preserve">Marco HOFFMAN (Mr.), DUS Expert, Naktuinbouw, Roelofarendsveen </w:t>
      </w:r>
      <w:r w:rsidRPr="00BB3704">
        <w:br/>
        <w:t>(e-mail: m.hoffman@naktuinbouw.nl)</w:t>
      </w:r>
    </w:p>
    <w:p w14:paraId="24FCD1BC" w14:textId="77777777" w:rsidR="004C0195" w:rsidRPr="00BB3704" w:rsidRDefault="004C0195" w:rsidP="004C0195">
      <w:pPr>
        <w:pStyle w:val="plcountry"/>
        <w:rPr>
          <w:lang w:val="es-ES"/>
        </w:rPr>
      </w:pPr>
      <w:r w:rsidRPr="00BB3704">
        <w:rPr>
          <w:lang w:val="es-ES"/>
        </w:rPr>
        <w:t>PÉROU / PERU / PERU / PERÚ</w:t>
      </w:r>
    </w:p>
    <w:p w14:paraId="1206D551" w14:textId="77777777" w:rsidR="004C0195" w:rsidRPr="00BB3704" w:rsidRDefault="004C0195" w:rsidP="004C0195">
      <w:pPr>
        <w:pStyle w:val="pldetails"/>
        <w:rPr>
          <w:lang w:val="es-ES"/>
        </w:rPr>
      </w:pPr>
      <w:r w:rsidRPr="00BB3704">
        <w:rPr>
          <w:lang w:val="es-ES"/>
        </w:rPr>
        <w:t xml:space="preserve">Cinthya Vanessa MINAYA LESCANO (Sra.), Especialista de Variedades Vegetales y Conocimientos Tradicionales, Instituto Nacional de Defensa de la Competencia y de la Protección de la Propiedad Intelectual (INDECOPI), Lima </w:t>
      </w:r>
      <w:r w:rsidRPr="00BB3704">
        <w:rPr>
          <w:lang w:val="es-ES"/>
        </w:rPr>
        <w:br/>
        <w:t>(e-mail: cminaya@indecopi.gob.pe)</w:t>
      </w:r>
    </w:p>
    <w:p w14:paraId="2B324ADC" w14:textId="77777777" w:rsidR="004C0195" w:rsidRPr="00BB3704" w:rsidRDefault="004C0195" w:rsidP="004C0195">
      <w:pPr>
        <w:pStyle w:val="plcountry"/>
      </w:pPr>
      <w:r w:rsidRPr="00BB3704">
        <w:t>POLOGNE / POLAND / POLEN / POLONIA</w:t>
      </w:r>
    </w:p>
    <w:p w14:paraId="436EA9DF" w14:textId="77777777" w:rsidR="004C0195" w:rsidRPr="00BB3704" w:rsidRDefault="004C0195" w:rsidP="004C0195">
      <w:pPr>
        <w:pStyle w:val="pldetails"/>
      </w:pPr>
      <w:r w:rsidRPr="00BB3704">
        <w:t xml:space="preserve">Marcin KRÓL (Mr.), Head, DUS Testing Department, Research Centre for Cultivar Testing (COBORU), Slupia Wielka </w:t>
      </w:r>
      <w:r w:rsidRPr="00BB3704">
        <w:br/>
        <w:t>(e-mail: M.Krol@coboru.gov.pl)</w:t>
      </w:r>
    </w:p>
    <w:p w14:paraId="0777A296" w14:textId="77777777" w:rsidR="004C0195" w:rsidRPr="00BB3704" w:rsidRDefault="004C0195" w:rsidP="004C0195">
      <w:pPr>
        <w:pStyle w:val="plcountry"/>
        <w:rPr>
          <w:lang w:val="pt-BR"/>
        </w:rPr>
      </w:pPr>
      <w:r w:rsidRPr="00BB3704">
        <w:rPr>
          <w:lang w:val="pt-BR"/>
        </w:rPr>
        <w:t>RÉPUBLIQUE DE CORÉE / REPUBLIC OF KOREA / REPUBLIK KOREA / REPÚBLICA DE COREA</w:t>
      </w:r>
    </w:p>
    <w:p w14:paraId="13A50E6A" w14:textId="77777777" w:rsidR="004C0195" w:rsidRPr="00BB3704" w:rsidRDefault="004C0195" w:rsidP="004C0195">
      <w:pPr>
        <w:pStyle w:val="pldetails"/>
      </w:pPr>
      <w:r w:rsidRPr="00BB3704">
        <w:t xml:space="preserve">JongPil KIM (Mr.), Director, Plant Variety Protection Division, Korean Seed and Variety Service (KSVS), Gimcheon City </w:t>
      </w:r>
      <w:r w:rsidRPr="00BB3704">
        <w:br/>
        <w:t>(e-mail: kimjp21@korea.kr)</w:t>
      </w:r>
    </w:p>
    <w:p w14:paraId="3E26BBA5" w14:textId="77777777" w:rsidR="004C0195" w:rsidRPr="00BB3704" w:rsidRDefault="004C0195" w:rsidP="004C0195">
      <w:pPr>
        <w:pStyle w:val="pldetails"/>
      </w:pPr>
      <w:r w:rsidRPr="00BB3704">
        <w:t xml:space="preserve">Yong Seok JANG (Mr.), Deputy Director, Plant Variety Protection Division, National Forest Seed Variety Center (NFSV), Chungcheongbukdo </w:t>
      </w:r>
      <w:r w:rsidRPr="00BB3704">
        <w:br/>
        <w:t xml:space="preserve">(e-mail: mushrm@korea.kr) </w:t>
      </w:r>
    </w:p>
    <w:p w14:paraId="6EF97930" w14:textId="77777777" w:rsidR="004C0195" w:rsidRPr="00BB3704" w:rsidRDefault="004C0195" w:rsidP="004C0195">
      <w:pPr>
        <w:pStyle w:val="pldetails"/>
      </w:pPr>
      <w:r w:rsidRPr="00BB3704">
        <w:t xml:space="preserve">Chan Woong PARK (Mr.), Deputy Director/Examiner, Plant Variety Protection Division, Korea Seed and Variety Service (KSVS), Jeju-Do </w:t>
      </w:r>
      <w:r w:rsidRPr="00BB3704">
        <w:br/>
        <w:t>(e-mail: chwopark@korea.kr)</w:t>
      </w:r>
    </w:p>
    <w:p w14:paraId="73AB14E1" w14:textId="77777777" w:rsidR="004C0195" w:rsidRPr="00BB3704" w:rsidRDefault="004C0195" w:rsidP="004C0195">
      <w:pPr>
        <w:pStyle w:val="pldetails"/>
      </w:pPr>
      <w:r w:rsidRPr="00BB3704">
        <w:t xml:space="preserve">Tae Hoon KIM (Mr.), Senior Forest Researcher, Examiner, National Forest Seed Variety Center (NFSV), Chungcheongbuk-do </w:t>
      </w:r>
      <w:r w:rsidRPr="00BB3704">
        <w:br/>
        <w:t>(e-mail: algae23@korea.kr)</w:t>
      </w:r>
    </w:p>
    <w:p w14:paraId="054CF20E" w14:textId="77777777" w:rsidR="004C0195" w:rsidRPr="00BB3704" w:rsidRDefault="004C0195" w:rsidP="004C0195">
      <w:pPr>
        <w:pStyle w:val="pldetails"/>
      </w:pPr>
      <w:r w:rsidRPr="00BB3704">
        <w:t xml:space="preserve">Won-Bum CHO (Mr.), Forest Researcher, Plant Variety Protection Division, National Forest Seed Variety Center (NFSV), Chungcheongbuk-do </w:t>
      </w:r>
      <w:r w:rsidRPr="00BB3704">
        <w:br/>
        <w:t xml:space="preserve">(e-mail: rudis99@korea.kr) </w:t>
      </w:r>
    </w:p>
    <w:p w14:paraId="73EEAF5E" w14:textId="77777777" w:rsidR="004C0195" w:rsidRPr="00BB3704" w:rsidRDefault="004C0195" w:rsidP="004C0195">
      <w:pPr>
        <w:pStyle w:val="pldetails"/>
      </w:pPr>
      <w:r w:rsidRPr="00BB3704">
        <w:t xml:space="preserve">Hwan-Su HWANG (Mr.), Forest Researcher, Plant Variety Protection Division, National Forest Seed Variety Center, Korea Forest Service, Chungcheongbuk-do </w:t>
      </w:r>
      <w:r w:rsidRPr="00BB3704">
        <w:br/>
        <w:t>(e-mail: hwansu3368@korea.kr)</w:t>
      </w:r>
    </w:p>
    <w:p w14:paraId="26CA9067" w14:textId="77777777" w:rsidR="004C0195" w:rsidRPr="00BB3704" w:rsidRDefault="004C0195" w:rsidP="004C0195">
      <w:pPr>
        <w:pStyle w:val="pldetails"/>
      </w:pPr>
      <w:r w:rsidRPr="00BB3704">
        <w:t xml:space="preserve">Kwanghong LEE (Mr.), Researcher, Korea Seed and Variety Service (KSVS), Gimcheon City </w:t>
      </w:r>
      <w:r w:rsidRPr="00BB3704">
        <w:br/>
        <w:t>(e-mail: grin@korea.kr)</w:t>
      </w:r>
    </w:p>
    <w:p w14:paraId="44127E95" w14:textId="77777777" w:rsidR="004C0195" w:rsidRPr="00BB3704" w:rsidRDefault="004C0195" w:rsidP="004C0195">
      <w:pPr>
        <w:pStyle w:val="pldetails"/>
      </w:pPr>
      <w:r w:rsidRPr="00BB3704">
        <w:t xml:space="preserve">Dong-Min KIM (Mr.), Examiner, Korea Seed and Variety Service (KSVS) </w:t>
      </w:r>
      <w:r w:rsidRPr="00BB3704">
        <w:br/>
        <w:t>(e-mail: acekdm@korea.kr)</w:t>
      </w:r>
    </w:p>
    <w:p w14:paraId="148EF8B1" w14:textId="77777777" w:rsidR="004C0195" w:rsidRPr="00BB3704" w:rsidRDefault="004C0195" w:rsidP="004C0195">
      <w:pPr>
        <w:pStyle w:val="plcountry"/>
        <w:rPr>
          <w:lang w:val="es-ES"/>
        </w:rPr>
      </w:pPr>
      <w:r w:rsidRPr="00BB3704">
        <w:rPr>
          <w:lang w:val="es-ES"/>
        </w:rPr>
        <w:t xml:space="preserve">RÉPUBLIQUE DE MOLDOVA / REPUBLIC OF MOLDOVA / REPUBLIK MOLDAU / </w:t>
      </w:r>
      <w:r w:rsidRPr="00BB3704">
        <w:rPr>
          <w:lang w:val="es-ES"/>
        </w:rPr>
        <w:br/>
        <w:t>REPÚBLICA DE MOLDOVA</w:t>
      </w:r>
    </w:p>
    <w:p w14:paraId="4BE75A9E" w14:textId="77777777" w:rsidR="004C0195" w:rsidRPr="00BB3704" w:rsidRDefault="004C0195" w:rsidP="004C0195">
      <w:pPr>
        <w:pStyle w:val="pldetails"/>
        <w:rPr>
          <w:lang w:val="pt-BR"/>
        </w:rPr>
      </w:pPr>
      <w:r w:rsidRPr="00BB3704">
        <w:t xml:space="preserve">Mihail MACHIDON (Mr.), Director, State Commission for Crops Variety Testing  (SCCVT), Chisinau </w:t>
      </w:r>
      <w:r w:rsidRPr="00BB3704">
        <w:br/>
        <w:t>(e-mail: info@cstsp.md)</w:t>
      </w:r>
    </w:p>
    <w:p w14:paraId="058C41B5" w14:textId="77777777" w:rsidR="004C0195" w:rsidRPr="00BB3704" w:rsidRDefault="004C0195" w:rsidP="004C0195">
      <w:pPr>
        <w:pStyle w:val="pldetails"/>
      </w:pPr>
      <w:r w:rsidRPr="00BB3704">
        <w:t xml:space="preserve">Ala GUSAN (Ms.), Chief expert, Patents Division, Inventions and Plant Varieties Department, State Agency on Intellectual Property of the Republic of Moldova (AGEPI), Chisinau </w:t>
      </w:r>
      <w:r w:rsidRPr="00BB3704">
        <w:br/>
        <w:t xml:space="preserve">(e-mail: ala.gusan@agepi.gov.md) </w:t>
      </w:r>
    </w:p>
    <w:p w14:paraId="70C17C37" w14:textId="77777777" w:rsidR="004C0195" w:rsidRPr="00BB3704" w:rsidRDefault="004C0195" w:rsidP="004C0195">
      <w:pPr>
        <w:pStyle w:val="plcountry"/>
        <w:rPr>
          <w:lang w:val="pt-BR"/>
        </w:rPr>
      </w:pPr>
      <w:r w:rsidRPr="00BB3704">
        <w:rPr>
          <w:lang w:val="pt-BR"/>
        </w:rPr>
        <w:t xml:space="preserve">RÉPUBLIQUE Dominicaine / dominican REPUBLIC / dominikanische REPUBLIK / </w:t>
      </w:r>
      <w:r w:rsidRPr="00BB3704">
        <w:rPr>
          <w:lang w:val="pt-BR"/>
        </w:rPr>
        <w:br/>
        <w:t>REPÚBLICA Dominicana</w:t>
      </w:r>
    </w:p>
    <w:p w14:paraId="49C7446A" w14:textId="77777777" w:rsidR="004C0195" w:rsidRPr="00BB3704" w:rsidRDefault="004C0195" w:rsidP="004C0195">
      <w:pPr>
        <w:pStyle w:val="pldetails"/>
        <w:rPr>
          <w:lang w:val="es-ES"/>
        </w:rPr>
      </w:pPr>
      <w:r w:rsidRPr="00BB3704">
        <w:rPr>
          <w:lang w:val="es-ES"/>
        </w:rPr>
        <w:t xml:space="preserve">María Ayalivis GARCÍA MEDRANO (Sra.), Directora, Oficina para el Registro de Variedades y Obtenciones Vegetales (OREVADO), Santo Domingo </w:t>
      </w:r>
      <w:r w:rsidRPr="00BB3704">
        <w:rPr>
          <w:lang w:val="es-ES"/>
        </w:rPr>
        <w:br/>
        <w:t>(e-mail: mgarcia@orevado.gob.do)</w:t>
      </w:r>
    </w:p>
    <w:p w14:paraId="7C9868DA" w14:textId="77777777" w:rsidR="004C0195" w:rsidRPr="00BB3704" w:rsidRDefault="004C0195" w:rsidP="004C0195">
      <w:pPr>
        <w:pStyle w:val="pldetails"/>
        <w:rPr>
          <w:lang w:val="es-ES"/>
        </w:rPr>
      </w:pPr>
      <w:r w:rsidRPr="00BB3704">
        <w:rPr>
          <w:lang w:val="es-ES"/>
        </w:rPr>
        <w:lastRenderedPageBreak/>
        <w:t xml:space="preserve">Octavio Augusto BERAS-GOICO JUSTINIANO (Sr.), Encargado del Departamento Legal, Oficina de Registro de Variedades y Obtenciones Vegetales (OREVADO), Santo Domingo </w:t>
      </w:r>
      <w:r w:rsidRPr="00BB3704">
        <w:rPr>
          <w:lang w:val="es-ES"/>
        </w:rPr>
        <w:br/>
        <w:t>(e-mail: ota470@gmail.com)</w:t>
      </w:r>
    </w:p>
    <w:p w14:paraId="7DFB64EF" w14:textId="77777777" w:rsidR="004C0195" w:rsidRPr="00BB3704" w:rsidRDefault="004C0195" w:rsidP="004C0195">
      <w:pPr>
        <w:pStyle w:val="pldetails"/>
        <w:rPr>
          <w:lang w:val="pt-BR"/>
        </w:rPr>
      </w:pPr>
      <w:r w:rsidRPr="00BB3704">
        <w:rPr>
          <w:lang w:val="pt-BR"/>
        </w:rPr>
        <w:t>Ivonne Nicole JACOBO TRIGO (Ms.), Counsellor, Permanent Mission Geneva</w:t>
      </w:r>
      <w:r w:rsidRPr="00BB3704">
        <w:rPr>
          <w:lang w:val="pt-BR"/>
        </w:rPr>
        <w:br/>
        <w:t>(e-mail: ijacobo@mirex.gob.do)</w:t>
      </w:r>
    </w:p>
    <w:p w14:paraId="305C1AD6" w14:textId="77777777" w:rsidR="004C0195" w:rsidRPr="00BB3704" w:rsidRDefault="004C0195" w:rsidP="004C0195">
      <w:pPr>
        <w:pStyle w:val="plcountry"/>
        <w:rPr>
          <w:lang w:val="pt-BR"/>
        </w:rPr>
      </w:pPr>
      <w:r w:rsidRPr="00BB3704">
        <w:rPr>
          <w:lang w:val="pt-BR"/>
        </w:rPr>
        <w:t>RÉPUBLIQUE TCHÈQUE / CZECH REPUBLIC / TSCHECHISCHE REPUBLIK / REPÚBLICA CHECA</w:t>
      </w:r>
    </w:p>
    <w:p w14:paraId="587E60E0" w14:textId="77777777" w:rsidR="004C0195" w:rsidRPr="00BB3704" w:rsidRDefault="004C0195" w:rsidP="004C0195">
      <w:pPr>
        <w:pStyle w:val="pldetails"/>
      </w:pPr>
      <w:r w:rsidRPr="00BB3704">
        <w:t xml:space="preserve">Andrea POVOLNÁ (Ms.), Head of DUS Department, National Plant Variety Office, Central Institute for Supervising and Testing in Agriculture (ÚKZÚZ), Brno </w:t>
      </w:r>
      <w:r w:rsidRPr="00BB3704">
        <w:br/>
        <w:t>(e-mail: andrea.povolna@ukzuz.cz)</w:t>
      </w:r>
    </w:p>
    <w:p w14:paraId="0357691D" w14:textId="77777777" w:rsidR="004C0195" w:rsidRPr="00BB3704" w:rsidRDefault="004C0195" w:rsidP="004C0195">
      <w:pPr>
        <w:pStyle w:val="pldetails"/>
      </w:pPr>
      <w:r w:rsidRPr="00BB3704">
        <w:t xml:space="preserve">Pavla BÍMOVÁ (Ms.), General affairs of DUS testing, National Plant Variety Office, Central Institute for Supervising and Testing in Agriculture (ÚKZÚZ), Brno </w:t>
      </w:r>
      <w:r w:rsidRPr="00BB3704">
        <w:br/>
        <w:t>(e-mail: pavla.bimova@ukzuz.cz)</w:t>
      </w:r>
    </w:p>
    <w:p w14:paraId="4B683B0D" w14:textId="77777777" w:rsidR="004C0195" w:rsidRPr="00BB3704" w:rsidRDefault="004C0195" w:rsidP="004C0195">
      <w:pPr>
        <w:pStyle w:val="plcountry"/>
        <w:rPr>
          <w:lang w:val="es-ES"/>
        </w:rPr>
      </w:pPr>
      <w:r w:rsidRPr="00BB3704">
        <w:rPr>
          <w:lang w:val="es-ES"/>
        </w:rPr>
        <w:t xml:space="preserve">RÉPUBLIQUE-UNIE DE TANZANIE / UNITED REPUBLIC OF TANZANIA / </w:t>
      </w:r>
      <w:r w:rsidRPr="00BB3704">
        <w:rPr>
          <w:lang w:val="es-ES"/>
        </w:rPr>
        <w:br/>
        <w:t>VEREINIGTE REPUBLIK TANSANIA / REPÚBLICA UNIDA DE TANZANÍA</w:t>
      </w:r>
    </w:p>
    <w:p w14:paraId="78AE406E" w14:textId="77777777" w:rsidR="004C0195" w:rsidRPr="00BB3704" w:rsidRDefault="004C0195" w:rsidP="004C0195">
      <w:pPr>
        <w:pStyle w:val="pldetails"/>
      </w:pPr>
      <w:r w:rsidRPr="00BB3704">
        <w:t xml:space="preserve">Patrick NGWEDIAGI (Mr.), Director General, Tanzania Official Seed Certification Institute (TOSCI), Morogoro </w:t>
      </w:r>
      <w:r w:rsidRPr="00BB3704">
        <w:br/>
        <w:t>(e-mail: dg@tosci.go.tz)</w:t>
      </w:r>
    </w:p>
    <w:p w14:paraId="4FEAAC94" w14:textId="77777777" w:rsidR="004C0195" w:rsidRPr="00BB3704" w:rsidRDefault="004C0195" w:rsidP="004C0195">
      <w:pPr>
        <w:pStyle w:val="pldetails"/>
      </w:pPr>
      <w:r w:rsidRPr="00BB3704">
        <w:t xml:space="preserve">Twalib Mustafa NJOHOLE (Mr.), Registrar of Plant Breeders' Rights, Plant Breeders Rights' Office, Ministry of Agriculture (MoA), Dodoma </w:t>
      </w:r>
      <w:r w:rsidRPr="00BB3704">
        <w:br/>
        <w:t>(e-mail: twalib.njohole@kilimo.go.tz)</w:t>
      </w:r>
    </w:p>
    <w:p w14:paraId="78EB83E7" w14:textId="77777777" w:rsidR="004C0195" w:rsidRPr="00BB3704" w:rsidRDefault="004C0195" w:rsidP="004C0195">
      <w:pPr>
        <w:pStyle w:val="plcountry"/>
      </w:pPr>
      <w:r w:rsidRPr="00BB3704">
        <w:t>ROUMANIE / ROMANIA / RUMÄNIEN / RUMANIA</w:t>
      </w:r>
    </w:p>
    <w:p w14:paraId="7E302276" w14:textId="77777777" w:rsidR="004C0195" w:rsidRPr="00BB3704" w:rsidRDefault="004C0195" w:rsidP="004C0195">
      <w:pPr>
        <w:pStyle w:val="pldetails"/>
      </w:pPr>
      <w:r w:rsidRPr="00BB3704">
        <w:t>Teodor Dan ENESCU (Mr.), Counsellor, State Institute for Variety Testing and Registration (ISTIS), Bucarest</w:t>
      </w:r>
      <w:r w:rsidRPr="00BB3704">
        <w:br/>
        <w:t>(e-mail: enescu_teodor@istis.ro)</w:t>
      </w:r>
    </w:p>
    <w:p w14:paraId="17A6F84A" w14:textId="77777777" w:rsidR="004C0195" w:rsidRPr="00BB3704" w:rsidRDefault="004C0195" w:rsidP="004C0195">
      <w:pPr>
        <w:pStyle w:val="plcountry"/>
      </w:pPr>
      <w:r w:rsidRPr="00BB3704">
        <w:t>ROYAUME-UNI / UNITED KINGDOM / VEREINIGTES KÖNIGREICH / REINO UNIDO</w:t>
      </w:r>
    </w:p>
    <w:p w14:paraId="7B8FE640" w14:textId="77777777" w:rsidR="004C0195" w:rsidRPr="00BB3704" w:rsidRDefault="004C0195" w:rsidP="004C0195">
      <w:pPr>
        <w:pStyle w:val="pldetails"/>
      </w:pPr>
      <w:r w:rsidRPr="00BB3704">
        <w:t xml:space="preserve">Kat DEEKS (Ms.), Plant Variety and seeds policy Team Leader, Department for Environment, Food and Rural Affairs (Defra), Cambridge </w:t>
      </w:r>
      <w:r w:rsidRPr="00BB3704">
        <w:br/>
        <w:t>(e-mail: katherine.deeks@defra.gov.uk)</w:t>
      </w:r>
    </w:p>
    <w:p w14:paraId="5A812E5E" w14:textId="77777777" w:rsidR="004C0195" w:rsidRPr="00BB3704" w:rsidRDefault="004C0195" w:rsidP="004C0195">
      <w:pPr>
        <w:pStyle w:val="pldetails"/>
      </w:pPr>
      <w:r w:rsidRPr="00BB3704">
        <w:t xml:space="preserve">Michael BROWN (Mr.), Head of Plant Variety and Seeds (PVS), Animal and Plant Health Agency (APHA), Cambridge </w:t>
      </w:r>
      <w:r w:rsidRPr="00BB3704">
        <w:br/>
        <w:t>(e-mail: Michael.Brown@apha.gov.uk)</w:t>
      </w:r>
    </w:p>
    <w:p w14:paraId="28DCB593" w14:textId="77777777" w:rsidR="004C0195" w:rsidRPr="00BB3704" w:rsidRDefault="004C0195" w:rsidP="004C0195">
      <w:pPr>
        <w:pStyle w:val="pldetails"/>
      </w:pPr>
      <w:r w:rsidRPr="00BB3704">
        <w:t xml:space="preserve">Margaret WALLACE (Ms.), Head of Agricultural Crop Characterisation, NIAB, Cambridge </w:t>
      </w:r>
      <w:r w:rsidRPr="00BB3704">
        <w:br/>
        <w:t>(e-mail: margaret.wallace@niab.com)</w:t>
      </w:r>
    </w:p>
    <w:p w14:paraId="362E91AF" w14:textId="77777777" w:rsidR="004C0195" w:rsidRPr="00BB3704" w:rsidRDefault="004C0195" w:rsidP="004C0195">
      <w:pPr>
        <w:pStyle w:val="pldetails"/>
      </w:pPr>
      <w:r w:rsidRPr="00BB3704">
        <w:t xml:space="preserve">Sigurd RAMANS-HARBOROUGH (Mr.), Manager of UK Variety Listing and PBR, Plant Varieties and Seeds, Animal and Plant Health Agency (APHA), Department for Environment, Food and Rural Affairs (DEFRA), Cambridge </w:t>
      </w:r>
      <w:r w:rsidRPr="00BB3704">
        <w:br/>
        <w:t>(e-mail: Sigurd.Ramans-Harborough@defra.gov.uk)</w:t>
      </w:r>
    </w:p>
    <w:p w14:paraId="3397B2C7" w14:textId="77777777" w:rsidR="004C0195" w:rsidRPr="00BB3704" w:rsidRDefault="004C0195" w:rsidP="004C0195">
      <w:pPr>
        <w:pStyle w:val="pldetails"/>
      </w:pPr>
      <w:r w:rsidRPr="00BB3704">
        <w:t xml:space="preserve">Hilary PAPWORTH (Ms.), Senior Technical Manager, NIAB, Cambridge </w:t>
      </w:r>
      <w:r w:rsidRPr="00BB3704">
        <w:br/>
        <w:t>(e-mail: hilary.papworth@niab.com)</w:t>
      </w:r>
    </w:p>
    <w:p w14:paraId="5DB24BB7" w14:textId="77777777" w:rsidR="004C0195" w:rsidRPr="00BB3704" w:rsidRDefault="004C0195" w:rsidP="004C0195">
      <w:pPr>
        <w:pStyle w:val="plcountry"/>
      </w:pPr>
      <w:r w:rsidRPr="00BB3704">
        <w:t>SLOVAQUIE / SLOVAKIA / SLOWAKEI / ESLOVAQUIA</w:t>
      </w:r>
    </w:p>
    <w:p w14:paraId="1C0F9A01" w14:textId="77777777" w:rsidR="004C0195" w:rsidRPr="00BB3704" w:rsidRDefault="004C0195" w:rsidP="004C0195">
      <w:pPr>
        <w:pStyle w:val="pldetails"/>
      </w:pPr>
      <w:r w:rsidRPr="00BB3704">
        <w:t>Ľubomir BASTA (Mr.), Head of DUS testing, Department of Variety Testing, Central Control and Testing Institute in Agriculture (ÚKSÚP), Bratislava</w:t>
      </w:r>
      <w:r w:rsidRPr="00BB3704">
        <w:br/>
        <w:t>(e-mail: lubomir.basta@uksup.sk)</w:t>
      </w:r>
    </w:p>
    <w:p w14:paraId="1D93C8C5" w14:textId="77777777" w:rsidR="004C0195" w:rsidRPr="00BB3704" w:rsidRDefault="004C0195" w:rsidP="004C0195">
      <w:pPr>
        <w:pStyle w:val="pldetails"/>
      </w:pPr>
      <w:r w:rsidRPr="00BB3704">
        <w:t xml:space="preserve">Ján GALBAVY (Mr.), First Secretary, Permanent Mission, Grand-Saconnex </w:t>
      </w:r>
      <w:r w:rsidRPr="00BB3704">
        <w:br/>
        <w:t>(e-mail: Jan.Galbavy@mzv.sk)</w:t>
      </w:r>
    </w:p>
    <w:p w14:paraId="4989EE14" w14:textId="77777777" w:rsidR="004C0195" w:rsidRPr="00BB3704" w:rsidRDefault="004C0195" w:rsidP="004C0195">
      <w:pPr>
        <w:pStyle w:val="plcountry"/>
      </w:pPr>
      <w:r w:rsidRPr="00BB3704">
        <w:t>SUISSE / SWITZERLAND / SCHWEIZ / SUIZA</w:t>
      </w:r>
    </w:p>
    <w:p w14:paraId="4B7F5E2A" w14:textId="77777777" w:rsidR="004C0195" w:rsidRPr="00BB3704" w:rsidRDefault="004C0195" w:rsidP="004C0195">
      <w:pPr>
        <w:pStyle w:val="pldetails"/>
      </w:pPr>
      <w:r w:rsidRPr="00BB3704">
        <w:t xml:space="preserve">Manuela BRAND (Ms.), Plant Variety Rights Office, Plant Health and Varieties, Office fédéral de l'agriculture (OFAG), Bern </w:t>
      </w:r>
      <w:r w:rsidRPr="00BB3704">
        <w:br/>
        <w:t>(e-mail: manuela.brand@blw.admin.ch)</w:t>
      </w:r>
    </w:p>
    <w:p w14:paraId="704C567C" w14:textId="77777777" w:rsidR="004C0195" w:rsidRPr="00BB3704" w:rsidRDefault="004C0195" w:rsidP="004C0195">
      <w:pPr>
        <w:pStyle w:val="plcountry"/>
        <w:rPr>
          <w:lang w:val="fr-CH"/>
        </w:rPr>
      </w:pPr>
      <w:r w:rsidRPr="00BB3704">
        <w:rPr>
          <w:lang w:val="fr-CH"/>
        </w:rPr>
        <w:lastRenderedPageBreak/>
        <w:t>TUNISIE / TUNISIA / TUNESIEN / TÚNEZ</w:t>
      </w:r>
    </w:p>
    <w:p w14:paraId="3B9EBC19" w14:textId="77777777" w:rsidR="004C0195" w:rsidRPr="00BB3704" w:rsidRDefault="004C0195" w:rsidP="004C0195">
      <w:pPr>
        <w:pStyle w:val="pldetails"/>
        <w:rPr>
          <w:lang w:val="fr-CH"/>
        </w:rPr>
      </w:pPr>
      <w:r w:rsidRPr="00BB3704">
        <w:rPr>
          <w:lang w:val="fr-CH"/>
        </w:rPr>
        <w:t xml:space="preserve">Omar BRAHMI (M.), </w:t>
      </w:r>
      <w:r w:rsidRPr="00BB3704">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BB3704">
        <w:rPr>
          <w:lang w:val="fr-FR"/>
        </w:rPr>
        <w:br/>
        <w:t>(e-mail: bo.dgpcqpa@iresa.agrinet.tn)</w:t>
      </w:r>
    </w:p>
    <w:p w14:paraId="53A2D808" w14:textId="77777777" w:rsidR="004C0195" w:rsidRPr="00BB3704" w:rsidRDefault="004C0195" w:rsidP="004C0195">
      <w:pPr>
        <w:pStyle w:val="plcountry"/>
      </w:pPr>
      <w:r w:rsidRPr="00BB3704">
        <w:t>TÜRKIYE / TÜRKIYE / TÜRKEI / TÜRKIYE</w:t>
      </w:r>
    </w:p>
    <w:p w14:paraId="294699A7" w14:textId="77777777" w:rsidR="004C0195" w:rsidRPr="00BB3704" w:rsidRDefault="004C0195" w:rsidP="004C0195">
      <w:pPr>
        <w:pStyle w:val="pldetails"/>
      </w:pPr>
      <w:r w:rsidRPr="00BB3704">
        <w:t xml:space="preserve">Ömer Faruk ATAY (Mr.), Designated Person Of Türkiye To UPOV, General Directorate of Plant Production, Ankara </w:t>
      </w:r>
      <w:r w:rsidRPr="00BB3704">
        <w:br/>
        <w:t>(e-mail: Omerfaruk.atay@tarimorman.gov.tr)</w:t>
      </w:r>
    </w:p>
    <w:p w14:paraId="148160FB" w14:textId="77777777" w:rsidR="004C0195" w:rsidRPr="00BB3704" w:rsidRDefault="004C0195" w:rsidP="004C0195">
      <w:pPr>
        <w:pStyle w:val="pldetails"/>
      </w:pPr>
      <w:r w:rsidRPr="00BB3704">
        <w:t>Mehmet ÇAKMAK (Mr.), PBR Expert, Senior Agricultural Engineer, Msc., Seed Department, General Directorate of Plant Production, Ministry of Agriculture and Forestry, Ankara</w:t>
      </w:r>
      <w:r w:rsidRPr="00BB3704">
        <w:br/>
        <w:t>(e-mail: mehmet.cakmak@tarimorman.gov.tr)</w:t>
      </w:r>
    </w:p>
    <w:p w14:paraId="42723155" w14:textId="77777777" w:rsidR="004C0195" w:rsidRPr="00BB3704" w:rsidRDefault="004C0195" w:rsidP="004C0195">
      <w:pPr>
        <w:pStyle w:val="pldetails"/>
      </w:pPr>
      <w:r w:rsidRPr="00BB3704">
        <w:t>Nilufer YILDIRIM SOZMEN (Mr.), PBR Expert, Senior Agricultural Engineer, Ankara</w:t>
      </w:r>
      <w:r w:rsidRPr="00BB3704">
        <w:br/>
        <w:t>(e-mail: nilufer.sozmen@tarimorman.gov.tr)</w:t>
      </w:r>
    </w:p>
    <w:p w14:paraId="31DB73E7" w14:textId="77777777" w:rsidR="004C0195" w:rsidRPr="00BB3704" w:rsidRDefault="004C0195" w:rsidP="004C0195">
      <w:pPr>
        <w:pStyle w:val="pldetails"/>
      </w:pPr>
      <w:r w:rsidRPr="00BB3704">
        <w:t xml:space="preserve">Aysen ALAY VURAL (Ms.), Research Programme Coordinator, General Directorate Of Agricultural Research and Policy, Ankara </w:t>
      </w:r>
      <w:r w:rsidRPr="00BB3704">
        <w:br/>
        <w:t xml:space="preserve">(e-mail: aysen.alayvural@tarimorman.gov.tr) </w:t>
      </w:r>
    </w:p>
    <w:p w14:paraId="4AFA3F95" w14:textId="77777777" w:rsidR="004C0195" w:rsidRPr="00BB3704" w:rsidRDefault="004C0195" w:rsidP="004C0195">
      <w:pPr>
        <w:pStyle w:val="pldetails"/>
      </w:pPr>
      <w:r w:rsidRPr="00BB3704">
        <w:t xml:space="preserve">Evran DOGAN (Ms.), Research Programme Coordinator/Agricultural Engineer, General Directorate Of Agricultural Research and Policy, Ankara </w:t>
      </w:r>
      <w:r w:rsidRPr="00BB3704">
        <w:br/>
        <w:t xml:space="preserve">(e-mail: evran.dogan@tarimorman.gov.tr) </w:t>
      </w:r>
    </w:p>
    <w:p w14:paraId="7D6608B9" w14:textId="77777777" w:rsidR="004C0195" w:rsidRPr="00BB3704" w:rsidRDefault="004C0195" w:rsidP="004C0195">
      <w:pPr>
        <w:pStyle w:val="pldetails"/>
      </w:pPr>
      <w:r w:rsidRPr="00BB3704">
        <w:t xml:space="preserve">Sinem GULER (Ms.), Research Programme Coordinator, General Directorate Of Agricultural Research and Policy, Ankara </w:t>
      </w:r>
      <w:r w:rsidRPr="00BB3704">
        <w:br/>
        <w:t xml:space="preserve">(e-mail: sinem.guler@tarimorman.gov.tr) </w:t>
      </w:r>
    </w:p>
    <w:p w14:paraId="4E6999FE" w14:textId="77777777" w:rsidR="004C0195" w:rsidRPr="00BB3704" w:rsidRDefault="004C0195" w:rsidP="004C0195">
      <w:pPr>
        <w:pStyle w:val="pldetails"/>
      </w:pPr>
      <w:r w:rsidRPr="00BB3704">
        <w:t xml:space="preserve">Cagri OVAYURT (Ms.), Agricultural Engineer, General Directorate of Agricultural Research and Policies, Ankara </w:t>
      </w:r>
      <w:r w:rsidRPr="00BB3704">
        <w:br/>
        <w:t xml:space="preserve">(e-mail: cagri.ovayurt@tarimorman.gov.tr)  </w:t>
      </w:r>
    </w:p>
    <w:p w14:paraId="4445779F" w14:textId="77777777" w:rsidR="004C0195" w:rsidRPr="00BB3704" w:rsidRDefault="004C0195" w:rsidP="004C0195">
      <w:pPr>
        <w:pStyle w:val="plcountry"/>
      </w:pPr>
      <w:r w:rsidRPr="00BB3704">
        <w:t>UKRAINE / UKRAINE / UKRAINE / UCRANIA</w:t>
      </w:r>
    </w:p>
    <w:p w14:paraId="380ADA24" w14:textId="77777777" w:rsidR="004C0195" w:rsidRPr="00BB3704" w:rsidRDefault="004C0195" w:rsidP="004C0195">
      <w:pPr>
        <w:pStyle w:val="pldetails"/>
      </w:pPr>
      <w:r w:rsidRPr="00BB3704">
        <w:t xml:space="preserve">Nataliia HOLICHENKO (Ms.), Head, Department of International Cooperation and Support of the UPOV Council Representative, Ukrainian Institute for Plant Variety Examination, Kyiv </w:t>
      </w:r>
      <w:r w:rsidRPr="00BB3704">
        <w:br/>
        <w:t>(e-mail: nataliia.holichenko@gmail.com)</w:t>
      </w:r>
    </w:p>
    <w:p w14:paraId="135F6695" w14:textId="77777777" w:rsidR="004C0195" w:rsidRPr="00BB3704" w:rsidRDefault="004C0195" w:rsidP="004C0195">
      <w:pPr>
        <w:pStyle w:val="plcountry"/>
        <w:rPr>
          <w:lang w:val="es-ES"/>
        </w:rPr>
      </w:pPr>
      <w:r w:rsidRPr="00BB3704">
        <w:rPr>
          <w:lang w:val="es-ES"/>
        </w:rPr>
        <w:t>UNION EUROPÉENNE / EUROPEAN UNION / EUROPÄISCHE UNION / UNIÓN EUROPEA</w:t>
      </w:r>
    </w:p>
    <w:p w14:paraId="4DEF0AE4" w14:textId="77777777" w:rsidR="004C0195" w:rsidRPr="00BB3704" w:rsidRDefault="004C0195" w:rsidP="004C0195">
      <w:pPr>
        <w:pStyle w:val="pldetails"/>
        <w:rPr>
          <w:lang w:val="pt-BR"/>
        </w:rPr>
      </w:pPr>
      <w:r w:rsidRPr="00BB3704">
        <w:rPr>
          <w:lang w:val="es-ES"/>
        </w:rPr>
        <w:t xml:space="preserve">Nuria URQUÍA FERNÁNDEZ (Sra.), Jefe de Área de Registro de Variedades, Oficina Española de Variedades Vegetales (MPA y OEVV), Ministerio de Agricultura, Pesca y Alimentación (MAPA), Madrid </w:t>
      </w:r>
      <w:r w:rsidRPr="00BB3704">
        <w:rPr>
          <w:lang w:val="es-ES"/>
        </w:rPr>
        <w:br/>
        <w:t>(e-mail: nurquia@mapa.es)</w:t>
      </w:r>
    </w:p>
    <w:p w14:paraId="66819F79" w14:textId="77777777" w:rsidR="004C0195" w:rsidRPr="00BB3704" w:rsidRDefault="004C0195" w:rsidP="004C0195">
      <w:pPr>
        <w:pStyle w:val="pldetails"/>
      </w:pPr>
      <w:r w:rsidRPr="00BB3704">
        <w:t xml:space="preserve">Päivi MANNERKORPI (Ms.), Team Leader - Plant Reproductive Material, Unit G1 Plant Health, Directorate General for Health and Food Safety (DG SANTE), European Commission, Brussels </w:t>
      </w:r>
      <w:r w:rsidRPr="00BB3704">
        <w:br/>
        <w:t>(e-mail: paivi.mannerkorpi@ec.europa.eu)</w:t>
      </w:r>
    </w:p>
    <w:p w14:paraId="15CFCC36" w14:textId="77777777" w:rsidR="004C0195" w:rsidRPr="00BB3704" w:rsidRDefault="004C0195" w:rsidP="004C0195">
      <w:pPr>
        <w:pStyle w:val="pldetails"/>
      </w:pPr>
      <w:r w:rsidRPr="00BB3704">
        <w:t xml:space="preserve">Dirk THEOBALD (Mr.), Senior Adviser, Community Plant Variety Office (CPVO), Angers </w:t>
      </w:r>
      <w:r w:rsidRPr="00BB3704">
        <w:br/>
        <w:t>(e-mail: theobald@cpvo.europa.eu)</w:t>
      </w:r>
    </w:p>
    <w:p w14:paraId="5FD9F2A1" w14:textId="77777777" w:rsidR="004C0195" w:rsidRPr="00BB3704" w:rsidRDefault="004C0195" w:rsidP="004C0195">
      <w:pPr>
        <w:pStyle w:val="pldetails"/>
      </w:pPr>
      <w:r w:rsidRPr="00BB3704">
        <w:t xml:space="preserve">Jean MAISON (Mr.), Deputy Head, Technical Unit, Community Plant Variety Office (CPVO), </w:t>
      </w:r>
      <w:r w:rsidRPr="00BB3704">
        <w:br/>
        <w:t>Angers (e-mail: maison@cpvo.europa.eu)</w:t>
      </w:r>
    </w:p>
    <w:p w14:paraId="473E0179" w14:textId="77777777" w:rsidR="004C0195" w:rsidRPr="00BB3704" w:rsidRDefault="004C0195" w:rsidP="004C0195">
      <w:pPr>
        <w:pStyle w:val="plcountry"/>
        <w:rPr>
          <w:lang w:val="es-ES"/>
        </w:rPr>
      </w:pPr>
      <w:r w:rsidRPr="00BB3704">
        <w:rPr>
          <w:lang w:val="es-ES"/>
        </w:rPr>
        <w:t>URUGUAY / URUGUAY / URUGUAY</w:t>
      </w:r>
    </w:p>
    <w:p w14:paraId="30CB69E2" w14:textId="77777777" w:rsidR="004C0195" w:rsidRPr="00BB3704" w:rsidRDefault="004C0195" w:rsidP="004C0195">
      <w:pPr>
        <w:pStyle w:val="pldetails"/>
        <w:rPr>
          <w:lang w:val="es-ES"/>
        </w:rPr>
      </w:pPr>
      <w:r w:rsidRPr="00BB3704">
        <w:rPr>
          <w:lang w:val="es-ES"/>
        </w:rPr>
        <w:t xml:space="preserve">Daniel BAYCE MUÑOZ (Sr.), Director Ejecutivo, Instituto Nacional de Semillas (INASE), Canelones </w:t>
      </w:r>
      <w:r w:rsidRPr="00BB3704">
        <w:rPr>
          <w:lang w:val="es-ES"/>
        </w:rPr>
        <w:br/>
        <w:t xml:space="preserve">(e-mail: dbayce@inase.uy)  </w:t>
      </w:r>
    </w:p>
    <w:p w14:paraId="06A9BE4C" w14:textId="77777777" w:rsidR="004C0195" w:rsidRPr="00BB3704" w:rsidRDefault="004C0195" w:rsidP="004C0195">
      <w:pPr>
        <w:pStyle w:val="plheading"/>
      </w:pPr>
      <w:r w:rsidRPr="00BB3704">
        <w:t>II. OBSERVATEURS / OBSERVERS / BEOBACHTER / OBSERVADORES</w:t>
      </w:r>
    </w:p>
    <w:p w14:paraId="38F6301E" w14:textId="77777777" w:rsidR="004C0195" w:rsidRPr="00BB3704" w:rsidRDefault="004C0195" w:rsidP="004C0195">
      <w:pPr>
        <w:pStyle w:val="plcountry"/>
      </w:pPr>
      <w:r w:rsidRPr="00BB3704">
        <w:t>ARABIE SAOUDITE / SAUDI ARABIA / SAUDI-ARABIEN / ARABIA SAUDITA</w:t>
      </w:r>
    </w:p>
    <w:p w14:paraId="57A0C5D0" w14:textId="77777777" w:rsidR="004C0195" w:rsidRPr="00BB3704" w:rsidRDefault="004C0195" w:rsidP="004C0195">
      <w:pPr>
        <w:pStyle w:val="pldetails"/>
      </w:pPr>
      <w:r w:rsidRPr="00BB3704">
        <w:t xml:space="preserve">Ali NAMAZI (Mr.), Head of Plant Varieties, Saudi Authority for Intellectual Property (SAIP), Riyadh </w:t>
      </w:r>
      <w:r w:rsidRPr="00BB3704">
        <w:br/>
        <w:t>(e-mail: anamazi@saip.gov.sa)</w:t>
      </w:r>
    </w:p>
    <w:p w14:paraId="4DD1B160" w14:textId="77777777" w:rsidR="004C0195" w:rsidRPr="00BB3704" w:rsidRDefault="004C0195" w:rsidP="004C0195">
      <w:pPr>
        <w:pStyle w:val="pldetails"/>
      </w:pPr>
      <w:r w:rsidRPr="00BB3704">
        <w:t xml:space="preserve">Fahd ALAIJAN (Mr.), Patent Support Expert, Saudi Authority for Intellectual Property (SAIP), Riyadh </w:t>
      </w:r>
      <w:r w:rsidRPr="00BB3704">
        <w:br/>
        <w:t>(e-mail: fajlan@saip.gov.sa)</w:t>
      </w:r>
    </w:p>
    <w:p w14:paraId="008E9089" w14:textId="77777777" w:rsidR="004C0195" w:rsidRPr="00BB3704" w:rsidRDefault="004C0195" w:rsidP="004C0195">
      <w:pPr>
        <w:pStyle w:val="plcountry"/>
      </w:pPr>
      <w:r w:rsidRPr="00BB3704">
        <w:lastRenderedPageBreak/>
        <w:t>KAZAKHSTAN / KAZAKHSTAN / KASACHSTAN / KAZAJSTÁN</w:t>
      </w:r>
    </w:p>
    <w:p w14:paraId="784B9761" w14:textId="77777777" w:rsidR="004C0195" w:rsidRPr="00BB3704" w:rsidRDefault="004C0195" w:rsidP="004C0195">
      <w:pPr>
        <w:pStyle w:val="pldetails"/>
      </w:pPr>
      <w:r w:rsidRPr="00BB3704">
        <w:t xml:space="preserve">Talgat AZHGALIYEV (Mr.), Chairman, State Commission for Variety Testing of Agricultural Crops (RSI), Ministry of Agriculture, Nur-Sultan </w:t>
      </w:r>
      <w:r w:rsidRPr="00BB3704">
        <w:br/>
        <w:t>(e-mail: office@sortcom.kz)</w:t>
      </w:r>
    </w:p>
    <w:p w14:paraId="06FB6C9D" w14:textId="77777777" w:rsidR="004C0195" w:rsidRPr="00BB3704" w:rsidRDefault="004C0195" w:rsidP="004C0195">
      <w:pPr>
        <w:pStyle w:val="pldetails"/>
      </w:pPr>
      <w:r w:rsidRPr="00BB3704">
        <w:t>Ademi GABDOLA (Ms.), Head of patentability examination department, State Commission for variety testing of agricultural crops, Nur</w:t>
      </w:r>
      <w:r w:rsidRPr="00BB3704">
        <w:noBreakHyphen/>
        <w:t xml:space="preserve">Sultan </w:t>
      </w:r>
      <w:r w:rsidRPr="00BB3704">
        <w:br/>
        <w:t>(e-mail: for_work_15@mail.ru)</w:t>
      </w:r>
    </w:p>
    <w:p w14:paraId="76827229" w14:textId="77777777" w:rsidR="004C0195" w:rsidRPr="00BB3704" w:rsidRDefault="004C0195" w:rsidP="004C0195">
      <w:pPr>
        <w:pStyle w:val="plcountry"/>
      </w:pPr>
      <w:r w:rsidRPr="00BB3704">
        <w:t>MALAISIE / MALAYSIA / MALAYSIA / MALASIA</w:t>
      </w:r>
    </w:p>
    <w:p w14:paraId="056298C4" w14:textId="77777777" w:rsidR="004C0195" w:rsidRPr="00BB3704" w:rsidRDefault="004C0195" w:rsidP="004C0195">
      <w:pPr>
        <w:pStyle w:val="pldetails"/>
      </w:pPr>
      <w:r w:rsidRPr="00BB3704">
        <w:t xml:space="preserve">Foong Lian SOO (Ms.), Principal Assistant Director, Crop Quality Control Division, Plant Variety Protection Section, Department of Agriculture (DOA), Putrajaya </w:t>
      </w:r>
      <w:r w:rsidRPr="00BB3704">
        <w:br/>
        <w:t>(e-mail: lian@doa.gov.my)</w:t>
      </w:r>
    </w:p>
    <w:p w14:paraId="328B5312" w14:textId="77777777" w:rsidR="004C0195" w:rsidRPr="00BB3704" w:rsidRDefault="004C0195" w:rsidP="004C0195">
      <w:pPr>
        <w:pStyle w:val="plcountry"/>
      </w:pPr>
      <w:bookmarkStart w:id="65" w:name="_Hlk148965754"/>
      <w:r w:rsidRPr="00BB3704">
        <w:t>THAÏLANDE / THAILAND / THAILAND / TAILANDIA</w:t>
      </w:r>
    </w:p>
    <w:p w14:paraId="25FEB866" w14:textId="77777777" w:rsidR="004C0195" w:rsidRPr="00BB3704" w:rsidRDefault="004C0195" w:rsidP="004C0195">
      <w:pPr>
        <w:pStyle w:val="pldetails"/>
      </w:pPr>
      <w:r w:rsidRPr="00BB3704">
        <w:t xml:space="preserve">Jaruwan SUKKHAROM (Ms.), Minister Counsellor, Permanent Mission of Thailand to the WTO, Geneva </w:t>
      </w:r>
      <w:r w:rsidRPr="00BB3704">
        <w:br/>
        <w:t xml:space="preserve">(e-mail: jaruwan@thaiwto.com) </w:t>
      </w:r>
    </w:p>
    <w:bookmarkEnd w:id="65"/>
    <w:p w14:paraId="37F4F93F" w14:textId="77777777" w:rsidR="004C0195" w:rsidRPr="00BB3704" w:rsidRDefault="004C0195" w:rsidP="004C0195">
      <w:pPr>
        <w:pStyle w:val="plheading"/>
      </w:pPr>
      <w:r w:rsidRPr="00BB3704">
        <w:t>III. ORGANISATIONS / ORGANIZATIONS / ORGANISATIONEN / ORGANIZACIONES</w:t>
      </w:r>
    </w:p>
    <w:p w14:paraId="4C0AB7B5" w14:textId="77777777" w:rsidR="004C0195" w:rsidRPr="00BB3704" w:rsidRDefault="004C0195" w:rsidP="004C0195">
      <w:pPr>
        <w:pStyle w:val="plcountry"/>
      </w:pPr>
      <w:r w:rsidRPr="00BB3704">
        <w:t>AFRICAN SEED TRADE ASSOCIATION (afsta)</w:t>
      </w:r>
    </w:p>
    <w:p w14:paraId="52368214" w14:textId="77777777" w:rsidR="004C0195" w:rsidRPr="00BB3704" w:rsidRDefault="004C0195" w:rsidP="004C0195">
      <w:pPr>
        <w:pStyle w:val="pldetails"/>
      </w:pPr>
      <w:r w:rsidRPr="00BB3704">
        <w:t>Catherine LANGAT (Ms.), Technical Manager, African Seed Trade Association (AFSTA), Nairobi, Kenya</w:t>
      </w:r>
      <w:r w:rsidRPr="00BB3704">
        <w:br/>
        <w:t>(e-mail: catherine@afsta.org)</w:t>
      </w:r>
    </w:p>
    <w:p w14:paraId="1029259D" w14:textId="77777777" w:rsidR="004C0195" w:rsidRPr="00BB3704" w:rsidRDefault="004C0195" w:rsidP="004C0195">
      <w:pPr>
        <w:pStyle w:val="plcountry"/>
      </w:pPr>
      <w:r w:rsidRPr="00BB3704">
        <w:t>CROPLIFE INTERNATIONAL</w:t>
      </w:r>
    </w:p>
    <w:p w14:paraId="1594C48A" w14:textId="77777777" w:rsidR="004C0195" w:rsidRPr="00BB3704" w:rsidRDefault="004C0195" w:rsidP="004C0195">
      <w:pPr>
        <w:pStyle w:val="pldetails"/>
      </w:pPr>
      <w:r w:rsidRPr="00BB3704">
        <w:t>Marcel BRUINS (Mr.), Consultant, CropLife International, Bruxelles, Belgium</w:t>
      </w:r>
      <w:r w:rsidRPr="00BB3704">
        <w:br/>
        <w:t>(e-mail: marcel@bruinsseedconsultancy.com)</w:t>
      </w:r>
    </w:p>
    <w:p w14:paraId="0744A712" w14:textId="77777777" w:rsidR="004C0195" w:rsidRPr="00BB3704" w:rsidRDefault="004C0195" w:rsidP="004C0195">
      <w:pPr>
        <w:pStyle w:val="plcountry"/>
      </w:pPr>
      <w:r w:rsidRPr="00BB3704">
        <w:t>INTERNATIONAL SEED FEDERATION (ISF)</w:t>
      </w:r>
    </w:p>
    <w:p w14:paraId="6FCA1535" w14:textId="77777777" w:rsidR="004C0195" w:rsidRPr="00BB3704" w:rsidRDefault="004C0195" w:rsidP="004C0195">
      <w:pPr>
        <w:pStyle w:val="pldetails"/>
      </w:pPr>
      <w:r w:rsidRPr="00BB3704">
        <w:t>Khaoula BELHAJ-FRAGNIERE (Ms.), Regulatory Affairs Manager, Nyon, Switzerland</w:t>
      </w:r>
      <w:r w:rsidRPr="00BB3704">
        <w:br/>
        <w:t>(e-mail: k.belhajfragniere@worldseed.org)</w:t>
      </w:r>
    </w:p>
    <w:p w14:paraId="369C90E2" w14:textId="77777777" w:rsidR="004C0195" w:rsidRPr="00BB3704" w:rsidRDefault="004C0195" w:rsidP="004C0195">
      <w:pPr>
        <w:pStyle w:val="pldetails"/>
      </w:pPr>
      <w:r w:rsidRPr="00BB3704">
        <w:t xml:space="preserve">Astrid M. SCHENKEVELD (Ms.), Specialist, Plant Breeder's Rights &amp; Variety Registration | Legal, Rijk Zwaan Zaadteelt en Zaadhandel B.V., De Lier, Netherlands </w:t>
      </w:r>
      <w:r w:rsidRPr="00BB3704">
        <w:br/>
        <w:t>(e-mail: a.schenkeveld@rijkzwaan.nl)</w:t>
      </w:r>
    </w:p>
    <w:p w14:paraId="2F6F070B" w14:textId="77777777" w:rsidR="004C0195" w:rsidRPr="00BB3704" w:rsidRDefault="004C0195" w:rsidP="004C0195">
      <w:pPr>
        <w:pStyle w:val="pldetails"/>
      </w:pPr>
      <w:r w:rsidRPr="00BB3704">
        <w:t>Kim MAESSEN-VAN BUGGENUM (Ms.), Plant Variety Protection Officer, BASF Vegetable Seeds, Nunhem, Netherlands</w:t>
      </w:r>
      <w:r w:rsidRPr="00BB3704">
        <w:br/>
        <w:t xml:space="preserve">(e-mail: Kim.vanbuggenum@vegetableseeds.basf.com)  </w:t>
      </w:r>
    </w:p>
    <w:p w14:paraId="516DFBC6" w14:textId="77777777" w:rsidR="004C0195" w:rsidRPr="00BB3704" w:rsidRDefault="004C0195" w:rsidP="004C0195">
      <w:pPr>
        <w:pStyle w:val="plcountry"/>
      </w:pPr>
      <w:r w:rsidRPr="00BB3704">
        <w:t xml:space="preserve">ORGANISATION RÉGIONALE AFRICAINE DE LA PROPRIÉTÉ INTELLECTUELLE (ARIPO) / </w:t>
      </w:r>
      <w:r w:rsidRPr="00BB3704">
        <w:br/>
        <w:t xml:space="preserve">AFRICAN REGIONAL INTELLECTUAL PROPERTY ORGANIZATION (ARIPO) / </w:t>
      </w:r>
      <w:r w:rsidRPr="00BB3704">
        <w:br/>
        <w:t>Afrikanische Regionalorganisation für gewerbliches Eigentum (ARIPO)</w:t>
      </w:r>
      <w:r w:rsidRPr="00BB3704">
        <w:br/>
        <w:t>ORGANIZACIÓN REGIONAL AFRICANA DE LA PROPIEDAD INTELECTUAL (ARIPO)</w:t>
      </w:r>
    </w:p>
    <w:p w14:paraId="0360BF6A" w14:textId="77777777" w:rsidR="004C0195" w:rsidRPr="00BB3704" w:rsidRDefault="004C0195" w:rsidP="004C0195">
      <w:pPr>
        <w:pStyle w:val="pldetails"/>
      </w:pPr>
      <w:r w:rsidRPr="00BB3704">
        <w:t xml:space="preserve">Flora Kokwihyukya MPANJU (Ms.), Intellectual Property Director, African Regional Intellectual Property Organization (ARIPO), Harare, Zimbabwe </w:t>
      </w:r>
      <w:r w:rsidRPr="00BB3704">
        <w:br/>
        <w:t>(e-mail: fmpanju@aripo.org)</w:t>
      </w:r>
    </w:p>
    <w:p w14:paraId="319BE8E0" w14:textId="77777777" w:rsidR="004C0195" w:rsidRPr="00BB3704" w:rsidRDefault="004C0195" w:rsidP="004C0195">
      <w:pPr>
        <w:pStyle w:val="plcountry"/>
      </w:pPr>
      <w:r w:rsidRPr="00BB3704">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4541A906" w14:textId="77777777" w:rsidR="004C0195" w:rsidRPr="00BB3704" w:rsidRDefault="004C0195" w:rsidP="004C0195">
      <w:pPr>
        <w:pStyle w:val="pldetails"/>
      </w:pPr>
      <w:r w:rsidRPr="00BB3704">
        <w:t xml:space="preserve">Paulo PERALTA (Mr.), Technical Expert, International Community of Breeders of Asexually Reproduced Horticultural Plants (CIOPORA), Hamburg, Germany </w:t>
      </w:r>
      <w:r w:rsidRPr="00BB3704">
        <w:br/>
        <w:t>(e-mail: paulo.peralta@ciopora.org)</w:t>
      </w:r>
    </w:p>
    <w:p w14:paraId="02FE283F" w14:textId="77777777" w:rsidR="004C0195" w:rsidRPr="00BB3704" w:rsidRDefault="004C0195" w:rsidP="004C0195">
      <w:pPr>
        <w:pStyle w:val="plcountry"/>
      </w:pPr>
      <w:r w:rsidRPr="00BB3704">
        <w:lastRenderedPageBreak/>
        <w:t>EUROSEEDs</w:t>
      </w:r>
    </w:p>
    <w:p w14:paraId="6B5A9CED" w14:textId="77777777" w:rsidR="004C0195" w:rsidRPr="00BB3704" w:rsidRDefault="004C0195" w:rsidP="004C0195">
      <w:pPr>
        <w:pStyle w:val="pldetails"/>
      </w:pPr>
      <w:r w:rsidRPr="00BB3704">
        <w:t xml:space="preserve">Claudius MARONDEDZE (Mr.), Technical Manager Plant Health and Seed Trade, Euroseeds, Brussels, Belgium </w:t>
      </w:r>
      <w:r w:rsidRPr="00BB3704">
        <w:br/>
        <w:t xml:space="preserve">(e-mail: claudiusmarondedze@euroseeds.eu) </w:t>
      </w:r>
    </w:p>
    <w:p w14:paraId="0E43181B" w14:textId="77777777" w:rsidR="004C0195" w:rsidRPr="00BB3704" w:rsidRDefault="004C0195" w:rsidP="004C0195">
      <w:pPr>
        <w:pStyle w:val="plcountry"/>
      </w:pPr>
      <w:r w:rsidRPr="00BB3704">
        <w:t>SEED ASSOCIATION OF THE AMERICAS (SAA)</w:t>
      </w:r>
    </w:p>
    <w:p w14:paraId="3F006C7F" w14:textId="77777777" w:rsidR="004C0195" w:rsidRPr="00BB3704" w:rsidRDefault="004C0195" w:rsidP="004C0195">
      <w:pPr>
        <w:pStyle w:val="pldetails"/>
      </w:pPr>
      <w:r w:rsidRPr="00BB3704">
        <w:t>Diego A. RISSO (Sr.), Director Ejecutivo, Seed Association of the Americas (SAA), Montevideo, Uruguay</w:t>
      </w:r>
      <w:r w:rsidRPr="00BB3704">
        <w:br/>
        <w:t>(e-mail: drisso@saaseed.org)</w:t>
      </w:r>
    </w:p>
    <w:p w14:paraId="0E4F0FD1" w14:textId="77777777" w:rsidR="004C0195" w:rsidRPr="005D4884" w:rsidRDefault="004C0195" w:rsidP="004C0195">
      <w:pPr>
        <w:pStyle w:val="pldetails"/>
        <w:rPr>
          <w:lang w:val="es-ES"/>
        </w:rPr>
      </w:pPr>
      <w:r w:rsidRPr="00BB3704">
        <w:rPr>
          <w:lang w:val="es-ES"/>
        </w:rPr>
        <w:t xml:space="preserve">Alfredo PASEYRO (Sr.), Director Ejecutivo, ASA Asociación Semilleros Argentinos, Caba, Argentina </w:t>
      </w:r>
      <w:r w:rsidRPr="00BB3704">
        <w:rPr>
          <w:lang w:val="es-ES"/>
        </w:rPr>
        <w:br/>
        <w:t>(e-mail: alfredo.paseyro@asa.org.ar)</w:t>
      </w:r>
    </w:p>
    <w:p w14:paraId="0A1E89F0" w14:textId="77777777" w:rsidR="004C0195" w:rsidRPr="004071DD" w:rsidRDefault="004C0195" w:rsidP="004C0195">
      <w:pPr>
        <w:pStyle w:val="plheading"/>
        <w:rPr>
          <w:rFonts w:cs="Arial"/>
        </w:rPr>
      </w:pPr>
      <w:r>
        <w:rPr>
          <w:rFonts w:cs="Arial"/>
        </w:rPr>
        <w:t>I</w:t>
      </w:r>
      <w:r w:rsidRPr="004071DD">
        <w:rPr>
          <w:rFonts w:cs="Arial"/>
        </w:rPr>
        <w:t>V. BUREAU / OFFICER / VORSITZ / OFICINA</w:t>
      </w:r>
    </w:p>
    <w:p w14:paraId="509E7AD4" w14:textId="77777777" w:rsidR="004C0195" w:rsidRDefault="004C0195" w:rsidP="004C0195">
      <w:pPr>
        <w:pStyle w:val="pldetails"/>
      </w:pPr>
      <w:r w:rsidRPr="00B91099">
        <w:t>Beate RÜCKER</w:t>
      </w:r>
      <w:r>
        <w:t xml:space="preserve"> (Ms.)</w:t>
      </w:r>
      <w:r w:rsidRPr="00B71E39">
        <w:t xml:space="preserve">, </w:t>
      </w:r>
      <w:r>
        <w:t>Chair</w:t>
      </w:r>
    </w:p>
    <w:p w14:paraId="6ADAEB28" w14:textId="77777777" w:rsidR="004C0195" w:rsidRPr="00B47582" w:rsidRDefault="004C0195" w:rsidP="004C0195">
      <w:pPr>
        <w:pStyle w:val="pldetails"/>
        <w:rPr>
          <w:lang w:val="fr-FR"/>
        </w:rPr>
      </w:pPr>
      <w:r w:rsidRPr="004E7F69">
        <w:rPr>
          <w:lang w:val="fr-FR"/>
        </w:rPr>
        <w:t>Nuria URQUÍA FERNÁNDEZ (</w:t>
      </w:r>
      <w:r>
        <w:rPr>
          <w:lang w:val="fr-FR"/>
        </w:rPr>
        <w:t>Ms.</w:t>
      </w:r>
      <w:r w:rsidRPr="004E7F69">
        <w:rPr>
          <w:lang w:val="fr-FR"/>
        </w:rPr>
        <w:t>)</w:t>
      </w:r>
      <w:r>
        <w:rPr>
          <w:lang w:val="fr-FR"/>
        </w:rPr>
        <w:t xml:space="preserve">, </w:t>
      </w:r>
      <w:r w:rsidRPr="00B47582">
        <w:rPr>
          <w:lang w:val="fr-FR"/>
        </w:rPr>
        <w:t>Vice-Chair</w:t>
      </w:r>
    </w:p>
    <w:p w14:paraId="6B7C5D0F" w14:textId="77777777" w:rsidR="004C0195" w:rsidRPr="001D2F71" w:rsidRDefault="004C0195" w:rsidP="004C0195">
      <w:pPr>
        <w:pStyle w:val="plheading"/>
        <w:keepLines/>
        <w:rPr>
          <w:rFonts w:cs="Arial"/>
          <w:lang w:val="fr-FR"/>
        </w:rPr>
      </w:pPr>
      <w:r w:rsidRPr="001D2F71">
        <w:rPr>
          <w:rFonts w:cs="Arial"/>
          <w:lang w:val="fr-FR"/>
        </w:rPr>
        <w:t>V. BUREAU DE L’UPOV / OFFICE OF UPOV / BÜRO DER UPOV / OFICINA DE LA UPOV</w:t>
      </w:r>
    </w:p>
    <w:p w14:paraId="1D0AE849" w14:textId="77777777" w:rsidR="004C0195" w:rsidRPr="001D2F71" w:rsidRDefault="004C0195" w:rsidP="004C0195">
      <w:pPr>
        <w:pStyle w:val="pldetails"/>
        <w:keepNext/>
        <w:rPr>
          <w:lang w:val="fr-FR"/>
        </w:rPr>
      </w:pPr>
      <w:r w:rsidRPr="001D2F71">
        <w:rPr>
          <w:lang w:val="fr-FR"/>
        </w:rPr>
        <w:t>Daren TANG (Mr.), Secretary-General</w:t>
      </w:r>
    </w:p>
    <w:p w14:paraId="467DF849" w14:textId="77777777" w:rsidR="004C0195" w:rsidRPr="001D2F71" w:rsidRDefault="004C0195" w:rsidP="004C0195">
      <w:pPr>
        <w:pStyle w:val="pldetails"/>
        <w:keepNext/>
        <w:rPr>
          <w:lang w:val="fr-FR"/>
        </w:rPr>
      </w:pPr>
      <w:r w:rsidRPr="001D2F71">
        <w:rPr>
          <w:lang w:val="fr-FR"/>
        </w:rPr>
        <w:t>Yolanda HUERTA (Ms.), Vice Secretary-General</w:t>
      </w:r>
    </w:p>
    <w:p w14:paraId="69AAD219" w14:textId="77777777" w:rsidR="004C0195" w:rsidRDefault="004C0195" w:rsidP="004C0195">
      <w:pPr>
        <w:pStyle w:val="pldetails"/>
      </w:pPr>
      <w:r>
        <w:rPr>
          <w:rFonts w:cs="Arial"/>
        </w:rPr>
        <w:t xml:space="preserve">Martin EKVAD (Mr.), </w:t>
      </w:r>
      <w:bookmarkStart w:id="66" w:name="_Hlk147302165"/>
      <w:r w:rsidRPr="00845508">
        <w:rPr>
          <w:rFonts w:cs="Arial"/>
        </w:rPr>
        <w:t>Director of Legal Affairs</w:t>
      </w:r>
      <w:bookmarkEnd w:id="66"/>
    </w:p>
    <w:p w14:paraId="594AF128" w14:textId="77777777" w:rsidR="004C0195" w:rsidRPr="00C53674" w:rsidRDefault="004C0195" w:rsidP="004C0195">
      <w:pPr>
        <w:pStyle w:val="pldetails"/>
      </w:pPr>
      <w:r w:rsidRPr="00C53674">
        <w:t xml:space="preserve">Leontino TAVEIRA (Mr.), </w:t>
      </w:r>
      <w:bookmarkStart w:id="67" w:name="_Hlk147302207"/>
      <w:r w:rsidRPr="000B6642">
        <w:t>Director of Global Development and Technical Affairs</w:t>
      </w:r>
      <w:bookmarkEnd w:id="67"/>
    </w:p>
    <w:p w14:paraId="2B1270D6" w14:textId="77777777" w:rsidR="004C0195" w:rsidRPr="00AF437E" w:rsidRDefault="004C0195" w:rsidP="004C0195">
      <w:pPr>
        <w:pStyle w:val="pldetails"/>
      </w:pPr>
      <w:r w:rsidRPr="00C53674">
        <w:t>Hend MADHOUR (Ms.), IT Officer</w:t>
      </w:r>
    </w:p>
    <w:p w14:paraId="7D7F8B65" w14:textId="77777777" w:rsidR="004C0195" w:rsidRPr="00841411" w:rsidRDefault="004C0195" w:rsidP="004C0195">
      <w:pPr>
        <w:pStyle w:val="pldetails"/>
      </w:pPr>
      <w:r>
        <w:t>Manabu SUZUKI (Mr.)</w:t>
      </w:r>
      <w:r w:rsidRPr="00841411">
        <w:t>, Technical/Regional Officer (Asia)</w:t>
      </w:r>
    </w:p>
    <w:p w14:paraId="211390BD" w14:textId="77777777" w:rsidR="004C0195" w:rsidRPr="00601CBB" w:rsidRDefault="004C0195" w:rsidP="004C0195">
      <w:pPr>
        <w:pStyle w:val="pldetails"/>
      </w:pPr>
      <w:r w:rsidRPr="00601CBB">
        <w:t>Ariane BESSE (Ms.), Administrative Assistant</w:t>
      </w:r>
    </w:p>
    <w:p w14:paraId="06A45DA2" w14:textId="77777777" w:rsidR="004C0195" w:rsidRDefault="004C0195" w:rsidP="004C0195">
      <w:pPr>
        <w:pStyle w:val="pldetails"/>
      </w:pPr>
      <w:r w:rsidRPr="00601CBB">
        <w:t>Romy OERTEL (Ms.), Secretary I</w:t>
      </w:r>
    </w:p>
    <w:p w14:paraId="6AA8C174" w14:textId="77777777" w:rsidR="004C0195" w:rsidRDefault="004C0195" w:rsidP="004C0195">
      <w:pPr>
        <w:pStyle w:val="pldetails"/>
        <w:keepNext/>
      </w:pPr>
      <w:r w:rsidRPr="00251E62">
        <w:rPr>
          <w:rFonts w:cs="Arial"/>
        </w:rPr>
        <w:t>Kees VAN ETTEKOVEN (Mr.), Technical Expert</w:t>
      </w:r>
    </w:p>
    <w:p w14:paraId="1E02E1C7" w14:textId="77777777" w:rsidR="001338C7" w:rsidRDefault="001338C7" w:rsidP="00663BED">
      <w:pPr>
        <w:jc w:val="center"/>
      </w:pPr>
    </w:p>
    <w:p w14:paraId="0E028B37" w14:textId="77777777" w:rsidR="007317BA" w:rsidRDefault="007317BA" w:rsidP="00663BED">
      <w:pPr>
        <w:jc w:val="center"/>
      </w:pPr>
    </w:p>
    <w:p w14:paraId="22633296" w14:textId="77777777" w:rsidR="007317BA" w:rsidRDefault="007317BA" w:rsidP="00663BED">
      <w:pPr>
        <w:jc w:val="center"/>
      </w:pPr>
    </w:p>
    <w:p w14:paraId="394878B5" w14:textId="483A0D85" w:rsidR="007317BA" w:rsidRDefault="007317BA" w:rsidP="007317BA">
      <w:pPr>
        <w:jc w:val="right"/>
      </w:pPr>
      <w:r>
        <w:t>[Annex II follows]</w:t>
      </w:r>
    </w:p>
    <w:p w14:paraId="67D00066" w14:textId="77777777" w:rsidR="007317BA" w:rsidRDefault="007317BA" w:rsidP="00663BED">
      <w:pPr>
        <w:jc w:val="center"/>
      </w:pPr>
    </w:p>
    <w:p w14:paraId="754BB50F" w14:textId="2C4B823C" w:rsidR="007317BA" w:rsidRDefault="007317BA" w:rsidP="00663BED">
      <w:pPr>
        <w:jc w:val="center"/>
        <w:sectPr w:rsidR="007317BA" w:rsidSect="00663BED">
          <w:headerReference w:type="default" r:id="rId14"/>
          <w:headerReference w:type="first" r:id="rId15"/>
          <w:pgSz w:w="11907" w:h="16840" w:code="9"/>
          <w:pgMar w:top="510" w:right="1134" w:bottom="1134" w:left="1134" w:header="510" w:footer="680" w:gutter="0"/>
          <w:pgNumType w:start="1"/>
          <w:cols w:space="720"/>
          <w:titlePg/>
        </w:sectPr>
      </w:pPr>
    </w:p>
    <w:p w14:paraId="4FF55E42" w14:textId="77777777" w:rsidR="00663BED" w:rsidRDefault="00663BED" w:rsidP="00663BED">
      <w:pPr>
        <w:jc w:val="center"/>
      </w:pPr>
      <w:r>
        <w:lastRenderedPageBreak/>
        <w:t>AMENDMENTS TO THE DRAFT TEST GUIDELINES</w:t>
      </w:r>
    </w:p>
    <w:p w14:paraId="132DF14E" w14:textId="7F1C2D33" w:rsidR="00663BED" w:rsidRDefault="00663BED" w:rsidP="00663BED"/>
    <w:p w14:paraId="2EA3A8C1" w14:textId="77777777" w:rsidR="008A6C5A" w:rsidRPr="005A3D9A" w:rsidRDefault="008A6C5A" w:rsidP="008A6C5A">
      <w:pPr>
        <w:jc w:val="left"/>
        <w:rPr>
          <w:u w:val="single"/>
        </w:rPr>
      </w:pPr>
      <w:r w:rsidRPr="005A3D9A">
        <w:rPr>
          <w:u w:val="single"/>
        </w:rPr>
        <w:t xml:space="preserve">General </w:t>
      </w:r>
    </w:p>
    <w:p w14:paraId="578DC4A9" w14:textId="77777777" w:rsidR="008A6C5A" w:rsidRPr="005A3D9A" w:rsidRDefault="008A6C5A" w:rsidP="008A6C5A">
      <w:pPr>
        <w:jc w:val="lef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418"/>
        <w:gridCol w:w="8212"/>
      </w:tblGrid>
      <w:tr w:rsidR="008A6C5A" w:rsidRPr="005A3D9A" w14:paraId="6BFE084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4BE6B59" w14:textId="77777777" w:rsidR="008A6C5A" w:rsidRPr="005A3D9A" w:rsidRDefault="008A6C5A" w:rsidP="00572B51">
            <w:r w:rsidRPr="005A3D9A">
              <w:t>Several documents</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8291B02" w14:textId="77777777" w:rsidR="008A6C5A" w:rsidRPr="005A3D9A" w:rsidRDefault="008A6C5A" w:rsidP="00572B51">
            <w:pPr>
              <w:keepNext/>
            </w:pPr>
            <w:r>
              <w:t>to put CMS in full the first time it appears in an explanation to read “</w:t>
            </w:r>
            <w:r w:rsidRPr="00B731A6">
              <w:t>Cytoplasmic male sterility</w:t>
            </w:r>
            <w:r>
              <w:t xml:space="preserve"> (CMS)”</w:t>
            </w:r>
          </w:p>
        </w:tc>
      </w:tr>
    </w:tbl>
    <w:p w14:paraId="76FEF902" w14:textId="49A87A5C" w:rsidR="008A6C5A" w:rsidRDefault="008A6C5A" w:rsidP="00663BED"/>
    <w:p w14:paraId="5F6B0299" w14:textId="77777777" w:rsidR="008A6C5A" w:rsidRDefault="008A6C5A" w:rsidP="00663BED"/>
    <w:p w14:paraId="648F0351" w14:textId="77777777" w:rsidR="00663BED" w:rsidRPr="00085718" w:rsidRDefault="00663BED" w:rsidP="00663BED">
      <w:pPr>
        <w:rPr>
          <w:u w:val="single"/>
        </w:rPr>
      </w:pPr>
      <w:r w:rsidRPr="00085718">
        <w:rPr>
          <w:u w:val="single"/>
        </w:rPr>
        <w:t>Test Guidelines adopted at the fifty-</w:t>
      </w:r>
      <w:r>
        <w:rPr>
          <w:u w:val="single"/>
        </w:rPr>
        <w:t>ninth</w:t>
      </w:r>
      <w:r w:rsidRPr="00085718">
        <w:rPr>
          <w:u w:val="single"/>
        </w:rPr>
        <w:t xml:space="preserve"> session of the Technical Committee</w:t>
      </w:r>
    </w:p>
    <w:p w14:paraId="5D7F2D4A" w14:textId="77777777" w:rsidR="00663BED" w:rsidRDefault="00663BED" w:rsidP="00663BED">
      <w:pPr>
        <w:rPr>
          <w:u w:val="single"/>
        </w:rPr>
      </w:pPr>
    </w:p>
    <w:p w14:paraId="72F95B2D" w14:textId="77777777" w:rsidR="00663BED" w:rsidRPr="008A73B8" w:rsidRDefault="00663BED" w:rsidP="00663BED">
      <w:pPr>
        <w:pStyle w:val="Heading3"/>
        <w:rPr>
          <w:rFonts w:eastAsia="Arial"/>
        </w:rPr>
      </w:pPr>
      <w:r w:rsidRPr="008A73B8">
        <w:rPr>
          <w:rFonts w:eastAsia="Arial"/>
        </w:rPr>
        <w:t>Partial revisions</w:t>
      </w:r>
    </w:p>
    <w:p w14:paraId="632BD1BE" w14:textId="77777777" w:rsidR="00663BED" w:rsidRDefault="00663BED" w:rsidP="00663BED"/>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5A3D9A" w14:paraId="005506D3" w14:textId="77777777" w:rsidTr="00572B51">
        <w:trPr>
          <w:cantSplit/>
        </w:trPr>
        <w:tc>
          <w:tcPr>
            <w:tcW w:w="1840" w:type="dxa"/>
            <w:shd w:val="clear" w:color="auto" w:fill="D9D9D9" w:themeFill="background1" w:themeFillShade="D9"/>
          </w:tcPr>
          <w:p w14:paraId="13002F45" w14:textId="77777777" w:rsidR="008A6C5A" w:rsidRPr="00A22AF1" w:rsidRDefault="008A6C5A" w:rsidP="00572B51">
            <w:pPr>
              <w:keepNext/>
              <w:spacing w:before="60" w:after="60"/>
              <w:jc w:val="left"/>
              <w:rPr>
                <w:rFonts w:cs="Arial"/>
                <w:b/>
                <w:bCs/>
                <w:color w:val="000000"/>
              </w:rPr>
            </w:pPr>
            <w:r w:rsidRPr="00A22AF1">
              <w:rPr>
                <w:rFonts w:cs="Arial"/>
                <w:b/>
                <w:bCs/>
                <w:color w:val="000000"/>
              </w:rPr>
              <w:t>TC/59/9</w:t>
            </w:r>
          </w:p>
        </w:tc>
        <w:tc>
          <w:tcPr>
            <w:tcW w:w="7821" w:type="dxa"/>
            <w:shd w:val="clear" w:color="auto" w:fill="D9D9D9" w:themeFill="background1" w:themeFillShade="D9"/>
          </w:tcPr>
          <w:p w14:paraId="092234EC" w14:textId="77777777" w:rsidR="008A6C5A" w:rsidRPr="00A22AF1" w:rsidRDefault="008A6C5A" w:rsidP="00572B51">
            <w:pPr>
              <w:keepNext/>
              <w:spacing w:before="60" w:after="60"/>
              <w:jc w:val="left"/>
              <w:rPr>
                <w:rFonts w:cs="Arial"/>
                <w:b/>
                <w:bCs/>
              </w:rPr>
            </w:pPr>
            <w:r w:rsidRPr="00A22AF1">
              <w:rPr>
                <w:rFonts w:cs="Arial"/>
                <w:b/>
                <w:bCs/>
                <w:iCs/>
              </w:rPr>
              <w:t xml:space="preserve">Partial revision of the Test Guidelines for </w:t>
            </w:r>
            <w:r w:rsidRPr="00A22AF1">
              <w:rPr>
                <w:rFonts w:cs="Arial"/>
                <w:b/>
                <w:bCs/>
                <w:lang w:val="it-IT"/>
              </w:rPr>
              <w:t xml:space="preserve">Broccoli </w:t>
            </w:r>
          </w:p>
        </w:tc>
      </w:tr>
    </w:tbl>
    <w:p w14:paraId="58F36BE5" w14:textId="77777777" w:rsidR="008A6C5A" w:rsidRDefault="008A6C5A" w:rsidP="008A6C5A">
      <w:pPr>
        <w:keepNext/>
      </w:pPr>
    </w:p>
    <w:p w14:paraId="0D7F2695" w14:textId="77777777" w:rsidR="008A6C5A" w:rsidRDefault="008A6C5A" w:rsidP="008A6C5A">
      <w:pPr>
        <w:ind w:firstLine="567"/>
      </w:pPr>
      <w:r>
        <w:t xml:space="preserve">The TC-EDC, at its meeting on October 17, 18 and 23, 2023, considered </w:t>
      </w:r>
      <w:r w:rsidRPr="004F5BF9">
        <w:t>document TC/59/9 and</w:t>
      </w:r>
      <w:r>
        <w:t xml:space="preserve"> made the recommendations presented in the table below. </w:t>
      </w:r>
    </w:p>
    <w:p w14:paraId="61F7E3B0" w14:textId="77777777" w:rsidR="008A6C5A" w:rsidRDefault="008A6C5A" w:rsidP="008A6C5A"/>
    <w:p w14:paraId="7DE6D4AA" w14:textId="77777777" w:rsidR="008A6C5A" w:rsidRDefault="008A6C5A" w:rsidP="008A6C5A">
      <w:pPr>
        <w:ind w:firstLine="567"/>
      </w:pPr>
      <w:r>
        <w:t xml:space="preserve">The TC-EDC agreed that the partial revision of the Test Guidelines for </w:t>
      </w:r>
      <w:r w:rsidRPr="004F5BF9">
        <w:t xml:space="preserve">Broccoli </w:t>
      </w:r>
      <w:r>
        <w:t>be submitted to the TC for adoption.</w:t>
      </w:r>
    </w:p>
    <w:p w14:paraId="1B797605" w14:textId="77777777" w:rsidR="008A6C5A" w:rsidRPr="005A3D9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346415C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DB165D3" w14:textId="77777777" w:rsidR="008A6C5A" w:rsidRPr="005A3D9A" w:rsidRDefault="008A6C5A" w:rsidP="00572B51">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99C187C" w14:textId="77777777" w:rsidR="008A6C5A" w:rsidRPr="00A62AFF" w:rsidRDefault="008A6C5A" w:rsidP="00572B51">
            <w:pPr>
              <w:keepNext/>
            </w:pPr>
            <w:r w:rsidRPr="00A62AFF">
              <w:rPr>
                <w:rFonts w:cs="Arial"/>
              </w:rPr>
              <w:t>paragraph on field trial to read “Check for the presence of pollen on the stamens: if pollen is present on the stamens; then, male sterility is absent; if pollen is absent on the stamens; then, male sterility is present.”</w:t>
            </w:r>
          </w:p>
        </w:tc>
      </w:tr>
      <w:tr w:rsidR="008A6C5A" w:rsidRPr="005A3D9A" w14:paraId="5BA4E7E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A5419F" w14:textId="77777777" w:rsidR="008A6C5A" w:rsidRPr="005A3D9A" w:rsidRDefault="008A6C5A" w:rsidP="00572B51">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4D35D09" w14:textId="77777777" w:rsidR="008A6C5A" w:rsidRPr="00A62AFF" w:rsidRDefault="008A6C5A" w:rsidP="00572B51">
            <w:pPr>
              <w:keepNext/>
            </w:pPr>
            <w:r w:rsidRPr="00A62AFF">
              <w:rPr>
                <w:rFonts w:eastAsia="Calibri" w:cs="Arial"/>
                <w:iCs/>
              </w:rPr>
              <w:t>first paragraph on DNA marker test to read “… If the CMS marker is present, …”</w:t>
            </w:r>
          </w:p>
        </w:tc>
      </w:tr>
      <w:tr w:rsidR="008A6C5A" w:rsidRPr="005A3D9A" w14:paraId="25F3716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6072C3" w14:textId="77777777" w:rsidR="008A6C5A" w:rsidRPr="005A3D9A" w:rsidRDefault="008A6C5A" w:rsidP="00572B51">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F1F7C60" w14:textId="77777777" w:rsidR="008A6C5A" w:rsidRPr="00A62AFF" w:rsidRDefault="008A6C5A" w:rsidP="00572B51">
            <w:pPr>
              <w:keepNext/>
            </w:pPr>
            <w:r w:rsidRPr="00A62AFF">
              <w:rPr>
                <w:rFonts w:eastAsia="Calibri" w:cs="Arial"/>
                <w:iCs/>
              </w:rPr>
              <w:t>second paragraph on DNA marker test to read “In cases where the DNA marker test result…”</w:t>
            </w:r>
          </w:p>
        </w:tc>
      </w:tr>
    </w:tbl>
    <w:p w14:paraId="07524015" w14:textId="77777777" w:rsidR="008A6C5A" w:rsidRPr="005A3D9A" w:rsidRDefault="008A6C5A" w:rsidP="008A6C5A"/>
    <w:p w14:paraId="797119ED"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5A3D9A" w14:paraId="2A8B233C" w14:textId="77777777" w:rsidTr="00572B51">
        <w:trPr>
          <w:cantSplit/>
        </w:trPr>
        <w:tc>
          <w:tcPr>
            <w:tcW w:w="1840" w:type="dxa"/>
            <w:shd w:val="clear" w:color="auto" w:fill="D9D9D9" w:themeFill="background1" w:themeFillShade="D9"/>
          </w:tcPr>
          <w:p w14:paraId="02FC9110" w14:textId="77777777" w:rsidR="008A6C5A" w:rsidRPr="00A22AF1" w:rsidRDefault="008A6C5A" w:rsidP="00572B51">
            <w:pPr>
              <w:keepNext/>
              <w:spacing w:before="60" w:after="60"/>
              <w:rPr>
                <w:b/>
                <w:bCs/>
              </w:rPr>
            </w:pPr>
            <w:r w:rsidRPr="00A22AF1">
              <w:rPr>
                <w:rFonts w:cs="Arial"/>
                <w:b/>
                <w:bCs/>
                <w:color w:val="000000"/>
              </w:rPr>
              <w:t>TC/59/10</w:t>
            </w:r>
          </w:p>
        </w:tc>
        <w:tc>
          <w:tcPr>
            <w:tcW w:w="7821" w:type="dxa"/>
            <w:shd w:val="clear" w:color="auto" w:fill="D9D9D9" w:themeFill="background1" w:themeFillShade="D9"/>
          </w:tcPr>
          <w:p w14:paraId="2E55BEF2" w14:textId="77777777" w:rsidR="008A6C5A" w:rsidRPr="00A22AF1" w:rsidRDefault="008A6C5A" w:rsidP="00572B51">
            <w:pPr>
              <w:keepNext/>
              <w:spacing w:before="60" w:after="60"/>
              <w:jc w:val="left"/>
              <w:rPr>
                <w:rFonts w:cs="Arial"/>
                <w:b/>
                <w:bCs/>
              </w:rPr>
            </w:pPr>
            <w:r w:rsidRPr="00A22AF1">
              <w:rPr>
                <w:rFonts w:cs="Arial"/>
                <w:b/>
                <w:bCs/>
                <w:iCs/>
              </w:rPr>
              <w:t xml:space="preserve">Partial revision of the Test Guidelines for </w:t>
            </w:r>
            <w:r w:rsidRPr="00A22AF1">
              <w:rPr>
                <w:rFonts w:cs="Arial"/>
                <w:b/>
                <w:bCs/>
                <w:lang w:val="it-IT"/>
              </w:rPr>
              <w:t xml:space="preserve">Brussels Sprouts </w:t>
            </w:r>
          </w:p>
        </w:tc>
      </w:tr>
    </w:tbl>
    <w:p w14:paraId="36D36CB2" w14:textId="77777777" w:rsidR="008A6C5A" w:rsidRDefault="008A6C5A" w:rsidP="008A6C5A">
      <w:pPr>
        <w:keepNext/>
      </w:pPr>
    </w:p>
    <w:p w14:paraId="67FDAF78" w14:textId="77777777" w:rsidR="008A6C5A" w:rsidRDefault="008A6C5A" w:rsidP="008A6C5A">
      <w:pPr>
        <w:ind w:firstLine="567"/>
      </w:pPr>
      <w:r>
        <w:t xml:space="preserve">The TC-EDC, at its meeting on October 17, 18 and 23, 2023, considered </w:t>
      </w:r>
      <w:r w:rsidRPr="004F5BF9">
        <w:t>document TC/59/</w:t>
      </w:r>
      <w:r>
        <w:t>10</w:t>
      </w:r>
      <w:r w:rsidRPr="004F5BF9">
        <w:t xml:space="preserve"> and</w:t>
      </w:r>
      <w:r>
        <w:t xml:space="preserve"> made the recommendations presented in the table below. </w:t>
      </w:r>
    </w:p>
    <w:p w14:paraId="0A418163" w14:textId="77777777" w:rsidR="008A6C5A" w:rsidRDefault="008A6C5A" w:rsidP="008A6C5A"/>
    <w:p w14:paraId="0E0D70EF" w14:textId="77777777" w:rsidR="008A6C5A" w:rsidRDefault="008A6C5A" w:rsidP="008A6C5A">
      <w:pPr>
        <w:ind w:firstLine="567"/>
      </w:pPr>
      <w:r>
        <w:t xml:space="preserve">The TC-EDC agreed that the partial revision of the Test Guidelines for </w:t>
      </w:r>
      <w:r w:rsidRPr="004F5BF9">
        <w:t xml:space="preserve">Brussels Sprouts </w:t>
      </w:r>
      <w:r>
        <w:t>be submitted to the TC for adoption.</w:t>
      </w:r>
    </w:p>
    <w:p w14:paraId="34B23C9E" w14:textId="77777777" w:rsidR="008A6C5A" w:rsidRPr="005A3D9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3C122F9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4CC514A" w14:textId="77777777" w:rsidR="008A6C5A" w:rsidRPr="005A3D9A" w:rsidRDefault="008A6C5A" w:rsidP="00572B51">
            <w:r w:rsidRPr="005A3D9A">
              <w:t>Ad</w:t>
            </w:r>
            <w:r>
              <w:t>.</w:t>
            </w:r>
            <w:r w:rsidRPr="005A3D9A">
              <w:t xml:space="preserve"> 2</w:t>
            </w:r>
            <w:r>
              <w:t>1</w:t>
            </w:r>
            <w:r w:rsidRPr="005A3D9A">
              <w:t xml:space="preserve">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D576032" w14:textId="77777777" w:rsidR="008A6C5A" w:rsidRPr="00A62AFF" w:rsidRDefault="008A6C5A" w:rsidP="00572B51">
            <w:pPr>
              <w:keepNext/>
            </w:pPr>
            <w:r w:rsidRPr="00A62AFF">
              <w:rPr>
                <w:rFonts w:cs="Arial"/>
              </w:rPr>
              <w:t>paragraph on field trial to read “Check for the presence of pollen on the stamens: if pollen is present on the stamens; then, male sterility is absent; if pollen is absent on the stamens; then, male sterility is present.”</w:t>
            </w:r>
          </w:p>
        </w:tc>
      </w:tr>
      <w:tr w:rsidR="008A6C5A" w:rsidRPr="005A3D9A" w14:paraId="01B904E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B95E86" w14:textId="77777777" w:rsidR="008A6C5A" w:rsidRPr="005A3D9A" w:rsidRDefault="008A6C5A" w:rsidP="00572B51">
            <w:r w:rsidRPr="005A3D9A">
              <w:t>Ad</w:t>
            </w:r>
            <w:r>
              <w:t>.</w:t>
            </w:r>
            <w:r w:rsidRPr="005A3D9A">
              <w:t xml:space="preserve"> 2</w:t>
            </w:r>
            <w:r>
              <w:t>1</w:t>
            </w:r>
            <w:r w:rsidRPr="005A3D9A">
              <w:t xml:space="preserve">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26BEEE9" w14:textId="77777777" w:rsidR="008A6C5A" w:rsidRPr="00A62AFF" w:rsidRDefault="008A6C5A" w:rsidP="00572B51">
            <w:pPr>
              <w:keepNext/>
            </w:pPr>
            <w:r w:rsidRPr="00A62AFF">
              <w:rPr>
                <w:rFonts w:eastAsia="Calibri" w:cs="Arial"/>
                <w:iCs/>
              </w:rPr>
              <w:t>first paragraph on DNA marker test to read “… If the CMS marker is present, …”</w:t>
            </w:r>
          </w:p>
        </w:tc>
      </w:tr>
      <w:tr w:rsidR="008A6C5A" w:rsidRPr="005A3D9A" w14:paraId="65FE895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FE3531" w14:textId="77777777" w:rsidR="008A6C5A" w:rsidRPr="005A3D9A" w:rsidRDefault="008A6C5A" w:rsidP="00572B51">
            <w:r w:rsidRPr="005A3D9A">
              <w:t>Ad</w:t>
            </w:r>
            <w:r>
              <w:t>.</w:t>
            </w:r>
            <w:r w:rsidRPr="005A3D9A">
              <w:t xml:space="preserve"> 2</w:t>
            </w:r>
            <w:r>
              <w:t>1</w:t>
            </w:r>
            <w:r w:rsidRPr="005A3D9A">
              <w:t xml:space="preserve">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04B5B69" w14:textId="77777777" w:rsidR="008A6C5A" w:rsidRPr="00A62AFF" w:rsidRDefault="008A6C5A" w:rsidP="00572B51">
            <w:pPr>
              <w:keepNext/>
            </w:pPr>
            <w:r w:rsidRPr="00A62AFF">
              <w:rPr>
                <w:rFonts w:eastAsia="Calibri" w:cs="Arial"/>
                <w:iCs/>
              </w:rPr>
              <w:t>second paragraph on DNA marker test to read “In cases where the DNA marker test result…”</w:t>
            </w:r>
          </w:p>
        </w:tc>
      </w:tr>
    </w:tbl>
    <w:p w14:paraId="70E778F0" w14:textId="77777777" w:rsidR="008A6C5A" w:rsidRPr="005A3D9A" w:rsidRDefault="008A6C5A" w:rsidP="008A6C5A"/>
    <w:p w14:paraId="7B178F76"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5A3D9A" w14:paraId="086458A1" w14:textId="77777777" w:rsidTr="00F825F1">
        <w:trPr>
          <w:cantSplit/>
        </w:trPr>
        <w:tc>
          <w:tcPr>
            <w:tcW w:w="1840" w:type="dxa"/>
            <w:shd w:val="clear" w:color="auto" w:fill="D9D9D9" w:themeFill="background1" w:themeFillShade="D9"/>
          </w:tcPr>
          <w:p w14:paraId="51E7A0DF" w14:textId="77777777" w:rsidR="008A6C5A" w:rsidRPr="00A22AF1" w:rsidRDefault="008A6C5A" w:rsidP="00572B51">
            <w:pPr>
              <w:keepNext/>
              <w:spacing w:before="60" w:after="60"/>
              <w:rPr>
                <w:b/>
                <w:bCs/>
              </w:rPr>
            </w:pPr>
            <w:r w:rsidRPr="00A22AF1">
              <w:rPr>
                <w:rFonts w:cs="Arial"/>
                <w:b/>
                <w:bCs/>
                <w:color w:val="000000"/>
              </w:rPr>
              <w:t>TC/59/11</w:t>
            </w:r>
          </w:p>
        </w:tc>
        <w:tc>
          <w:tcPr>
            <w:tcW w:w="7821" w:type="dxa"/>
            <w:shd w:val="clear" w:color="auto" w:fill="D9D9D9" w:themeFill="background1" w:themeFillShade="D9"/>
          </w:tcPr>
          <w:p w14:paraId="3E13605B" w14:textId="77777777" w:rsidR="008A6C5A" w:rsidRPr="00A22AF1" w:rsidRDefault="008A6C5A" w:rsidP="00572B51">
            <w:pPr>
              <w:keepNext/>
              <w:spacing w:before="60" w:after="60"/>
              <w:jc w:val="left"/>
              <w:rPr>
                <w:rFonts w:cs="Arial"/>
                <w:b/>
                <w:bCs/>
                <w:lang w:val="it-IT"/>
              </w:rPr>
            </w:pPr>
            <w:r w:rsidRPr="00A22AF1">
              <w:rPr>
                <w:rFonts w:cs="Arial"/>
                <w:b/>
                <w:bCs/>
                <w:iCs/>
              </w:rPr>
              <w:t xml:space="preserve">Partial revision of the Test Guidelines for </w:t>
            </w:r>
            <w:r w:rsidRPr="00A22AF1">
              <w:rPr>
                <w:rFonts w:cs="Arial"/>
                <w:b/>
                <w:bCs/>
                <w:lang w:val="it-IT"/>
              </w:rPr>
              <w:t xml:space="preserve">Cabbage </w:t>
            </w:r>
          </w:p>
        </w:tc>
      </w:tr>
    </w:tbl>
    <w:p w14:paraId="0CA8DC9A" w14:textId="77777777" w:rsidR="008A6C5A" w:rsidRDefault="008A6C5A" w:rsidP="008A6C5A">
      <w:pPr>
        <w:keepNext/>
      </w:pPr>
    </w:p>
    <w:p w14:paraId="4523B7B1" w14:textId="77777777" w:rsidR="008A6C5A" w:rsidRDefault="008A6C5A" w:rsidP="008A6C5A">
      <w:pPr>
        <w:ind w:firstLine="567"/>
      </w:pPr>
      <w:r>
        <w:t xml:space="preserve">The TC-EDC, at its meeting on October 17, 18 and 23, 2023, considered </w:t>
      </w:r>
      <w:r w:rsidRPr="004F5BF9">
        <w:t>document TC/59/</w:t>
      </w:r>
      <w:r>
        <w:t>11</w:t>
      </w:r>
      <w:r w:rsidRPr="004F5BF9">
        <w:t xml:space="preserve"> and</w:t>
      </w:r>
      <w:r>
        <w:t xml:space="preserve"> made the recommendations presented in the table below. </w:t>
      </w:r>
    </w:p>
    <w:p w14:paraId="064AE08A" w14:textId="77777777" w:rsidR="008A6C5A" w:rsidRDefault="008A6C5A" w:rsidP="008A6C5A"/>
    <w:p w14:paraId="0194BC71" w14:textId="77777777" w:rsidR="008A6C5A" w:rsidRDefault="008A6C5A" w:rsidP="008A6C5A">
      <w:pPr>
        <w:ind w:firstLine="567"/>
      </w:pPr>
      <w:r>
        <w:t>The TC-EDC agreed that the partial revision of the Test Guidelines for Cabbage</w:t>
      </w:r>
      <w:r w:rsidRPr="004F5BF9">
        <w:t xml:space="preserve"> </w:t>
      </w:r>
      <w:r>
        <w:t>be submitted to the TC for adoption.</w:t>
      </w:r>
    </w:p>
    <w:p w14:paraId="420DF844" w14:textId="77777777" w:rsidR="008A6C5A" w:rsidRPr="005A3D9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1E89E2D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FA31E8" w14:textId="77777777" w:rsidR="008A6C5A" w:rsidRPr="005A3D9A" w:rsidRDefault="008A6C5A" w:rsidP="00572B51">
            <w:r w:rsidRPr="005A3D9A">
              <w:t>Ad</w:t>
            </w:r>
            <w:r>
              <w:t>.</w:t>
            </w:r>
            <w:r w:rsidRPr="005A3D9A">
              <w:t xml:space="preserve"> </w:t>
            </w:r>
            <w:r>
              <w:t>35</w:t>
            </w:r>
            <w:r w:rsidRPr="005A3D9A">
              <w:t xml:space="preserve">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5595120" w14:textId="77777777" w:rsidR="008A6C5A" w:rsidRPr="00A62AFF" w:rsidRDefault="008A6C5A" w:rsidP="00572B51">
            <w:pPr>
              <w:keepNext/>
            </w:pPr>
            <w:r w:rsidRPr="00A62AFF">
              <w:rPr>
                <w:rFonts w:cs="Arial"/>
              </w:rPr>
              <w:t>paragraph on field trial to read “Check for the presence of pollen on the stamens: if pollen is present on the stamens; then, male sterility is absent; if pollen is absent on the stamens; then, male sterility is present.”</w:t>
            </w:r>
          </w:p>
        </w:tc>
      </w:tr>
      <w:tr w:rsidR="008A6C5A" w:rsidRPr="005A3D9A" w14:paraId="67CA4EF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CF0328" w14:textId="77777777" w:rsidR="008A6C5A" w:rsidRPr="005A3D9A" w:rsidRDefault="008A6C5A" w:rsidP="00572B51">
            <w:r w:rsidRPr="005A3D9A">
              <w:t>Ad</w:t>
            </w:r>
            <w:r>
              <w:t>.</w:t>
            </w:r>
            <w:r w:rsidRPr="005A3D9A">
              <w:t xml:space="preserve"> </w:t>
            </w:r>
            <w:r>
              <w:t>35</w:t>
            </w:r>
            <w:r w:rsidRPr="005A3D9A">
              <w:t xml:space="preserve">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2B8D4D8" w14:textId="77777777" w:rsidR="008A6C5A" w:rsidRPr="00A62AFF" w:rsidRDefault="008A6C5A" w:rsidP="00572B51">
            <w:pPr>
              <w:keepNext/>
            </w:pPr>
            <w:r w:rsidRPr="00A62AFF">
              <w:rPr>
                <w:rFonts w:eastAsia="Calibri" w:cs="Arial"/>
                <w:iCs/>
              </w:rPr>
              <w:t>first paragraph on DNA marker test to read “… If the CMS marker is present, …”</w:t>
            </w:r>
          </w:p>
        </w:tc>
      </w:tr>
      <w:tr w:rsidR="008A6C5A" w:rsidRPr="005A3D9A" w14:paraId="7A9523A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744342B" w14:textId="77777777" w:rsidR="008A6C5A" w:rsidRPr="005A3D9A" w:rsidRDefault="008A6C5A" w:rsidP="00572B51">
            <w:r w:rsidRPr="005A3D9A">
              <w:t>Ad</w:t>
            </w:r>
            <w:r>
              <w:t>.</w:t>
            </w:r>
            <w:r w:rsidRPr="005A3D9A">
              <w:t xml:space="preserve"> </w:t>
            </w:r>
            <w:r>
              <w:t>35</w:t>
            </w:r>
            <w:r w:rsidRPr="005A3D9A">
              <w:t xml:space="preserve">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9238AC" w14:textId="77777777" w:rsidR="008A6C5A" w:rsidRPr="00A62AFF" w:rsidRDefault="008A6C5A" w:rsidP="00572B51">
            <w:pPr>
              <w:keepNext/>
            </w:pPr>
            <w:r w:rsidRPr="00A62AFF">
              <w:rPr>
                <w:rFonts w:eastAsia="Calibri" w:cs="Arial"/>
                <w:iCs/>
              </w:rPr>
              <w:t>second paragraph on DNA marker test to read “In cases where the DNA marker test result…”</w:t>
            </w:r>
          </w:p>
        </w:tc>
      </w:tr>
    </w:tbl>
    <w:p w14:paraId="4684CF26" w14:textId="77777777" w:rsidR="008A6C5A" w:rsidRPr="005A3D9A" w:rsidRDefault="008A6C5A" w:rsidP="008A6C5A"/>
    <w:p w14:paraId="700BC1CA"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A22AF1" w14:paraId="1BDD0557" w14:textId="77777777" w:rsidTr="00572B51">
        <w:trPr>
          <w:cantSplit/>
        </w:trPr>
        <w:tc>
          <w:tcPr>
            <w:tcW w:w="1840" w:type="dxa"/>
            <w:shd w:val="clear" w:color="auto" w:fill="D9D9D9" w:themeFill="background1" w:themeFillShade="D9"/>
          </w:tcPr>
          <w:p w14:paraId="0E164C2F" w14:textId="77777777" w:rsidR="008A6C5A" w:rsidRPr="00A22AF1" w:rsidRDefault="008A6C5A" w:rsidP="00572B51">
            <w:pPr>
              <w:keepNext/>
              <w:spacing w:before="60" w:after="60"/>
              <w:rPr>
                <w:b/>
                <w:bCs/>
              </w:rPr>
            </w:pPr>
            <w:r w:rsidRPr="00A22AF1">
              <w:rPr>
                <w:rFonts w:cs="Arial"/>
                <w:b/>
                <w:bCs/>
                <w:color w:val="000000"/>
              </w:rPr>
              <w:t>TC/59/12</w:t>
            </w:r>
          </w:p>
        </w:tc>
        <w:tc>
          <w:tcPr>
            <w:tcW w:w="7821" w:type="dxa"/>
            <w:shd w:val="clear" w:color="auto" w:fill="D9D9D9" w:themeFill="background1" w:themeFillShade="D9"/>
          </w:tcPr>
          <w:p w14:paraId="08756CD6" w14:textId="77777777" w:rsidR="008A6C5A" w:rsidRPr="00A22AF1" w:rsidRDefault="008A6C5A" w:rsidP="00572B51">
            <w:pPr>
              <w:keepNext/>
              <w:tabs>
                <w:tab w:val="right" w:pos="2473"/>
              </w:tabs>
              <w:adjustRightInd w:val="0"/>
              <w:snapToGrid w:val="0"/>
              <w:spacing w:before="60" w:after="60"/>
              <w:jc w:val="left"/>
              <w:rPr>
                <w:rFonts w:cs="Arial"/>
                <w:b/>
                <w:bCs/>
              </w:rPr>
            </w:pPr>
            <w:r w:rsidRPr="00A22AF1">
              <w:rPr>
                <w:rFonts w:cs="Arial"/>
                <w:b/>
                <w:bCs/>
                <w:iCs/>
              </w:rPr>
              <w:t xml:space="preserve">Partial revision of the Test Guidelines for </w:t>
            </w:r>
            <w:r w:rsidRPr="00A22AF1">
              <w:rPr>
                <w:rFonts w:cs="Arial"/>
                <w:b/>
                <w:bCs/>
              </w:rPr>
              <w:t xml:space="preserve">Carrot </w:t>
            </w:r>
          </w:p>
        </w:tc>
      </w:tr>
    </w:tbl>
    <w:p w14:paraId="0922ABE8" w14:textId="77777777" w:rsidR="008A6C5A" w:rsidRPr="00A22AF1" w:rsidRDefault="008A6C5A" w:rsidP="008A6C5A">
      <w:pPr>
        <w:keepNext/>
      </w:pPr>
    </w:p>
    <w:p w14:paraId="122999D5" w14:textId="77777777" w:rsidR="008A6C5A" w:rsidRPr="00A22AF1" w:rsidRDefault="008A6C5A" w:rsidP="008A6C5A">
      <w:pPr>
        <w:ind w:firstLine="567"/>
      </w:pPr>
      <w:r w:rsidRPr="00A22AF1">
        <w:t>The TC-EDC, at its meeting on October 17, 18 and 23, 2023, considered document TC/59/12 and agreed that the partial revision of the Test Guidelines for Carrot be submitted to the TC for adoption.</w:t>
      </w:r>
    </w:p>
    <w:p w14:paraId="60FF3CD8" w14:textId="77777777" w:rsidR="008A6C5A" w:rsidRPr="00A22AF1" w:rsidRDefault="008A6C5A" w:rsidP="008A6C5A">
      <w:pPr>
        <w:keepNext/>
      </w:pPr>
    </w:p>
    <w:p w14:paraId="3ACE1AB6" w14:textId="77777777" w:rsidR="008A6C5A" w:rsidRPr="00A22AF1"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5A3D9A" w14:paraId="0ACFB5C6" w14:textId="77777777" w:rsidTr="00572B51">
        <w:trPr>
          <w:cantSplit/>
        </w:trPr>
        <w:tc>
          <w:tcPr>
            <w:tcW w:w="1840" w:type="dxa"/>
            <w:shd w:val="clear" w:color="auto" w:fill="D9D9D9" w:themeFill="background1" w:themeFillShade="D9"/>
          </w:tcPr>
          <w:p w14:paraId="0FE395B5" w14:textId="77777777" w:rsidR="008A6C5A" w:rsidRPr="00A22AF1" w:rsidRDefault="008A6C5A" w:rsidP="00572B51">
            <w:pPr>
              <w:keepNext/>
              <w:spacing w:before="60" w:after="60"/>
              <w:rPr>
                <w:b/>
                <w:bCs/>
              </w:rPr>
            </w:pPr>
            <w:r w:rsidRPr="00A22AF1">
              <w:rPr>
                <w:rFonts w:cs="Arial"/>
                <w:b/>
                <w:bCs/>
                <w:color w:val="000000"/>
              </w:rPr>
              <w:t>TC/59/13</w:t>
            </w:r>
          </w:p>
        </w:tc>
        <w:tc>
          <w:tcPr>
            <w:tcW w:w="7821" w:type="dxa"/>
            <w:shd w:val="clear" w:color="auto" w:fill="D9D9D9" w:themeFill="background1" w:themeFillShade="D9"/>
          </w:tcPr>
          <w:p w14:paraId="28F2EF36" w14:textId="77777777" w:rsidR="008A6C5A" w:rsidRPr="005A3D9A" w:rsidRDefault="008A6C5A" w:rsidP="00572B51">
            <w:pPr>
              <w:keepNext/>
              <w:tabs>
                <w:tab w:val="right" w:pos="2473"/>
              </w:tabs>
              <w:adjustRightInd w:val="0"/>
              <w:snapToGrid w:val="0"/>
              <w:spacing w:before="60" w:after="60"/>
              <w:jc w:val="left"/>
              <w:rPr>
                <w:rFonts w:cs="Arial"/>
                <w:b/>
                <w:bCs/>
                <w:lang w:val="it-IT"/>
              </w:rPr>
            </w:pPr>
            <w:r w:rsidRPr="00A22AF1">
              <w:rPr>
                <w:rFonts w:cs="Arial"/>
                <w:b/>
                <w:bCs/>
                <w:iCs/>
              </w:rPr>
              <w:t xml:space="preserve">Partial revision of the Test Guidelines for </w:t>
            </w:r>
            <w:r w:rsidRPr="00A22AF1">
              <w:rPr>
                <w:rFonts w:cs="Arial"/>
                <w:b/>
                <w:bCs/>
                <w:lang w:val="it-IT"/>
              </w:rPr>
              <w:t>Cauliflower</w:t>
            </w:r>
            <w:r w:rsidRPr="005A3D9A">
              <w:rPr>
                <w:rFonts w:cs="Arial"/>
                <w:b/>
                <w:bCs/>
                <w:lang w:val="it-IT"/>
              </w:rPr>
              <w:t xml:space="preserve"> </w:t>
            </w:r>
          </w:p>
        </w:tc>
      </w:tr>
    </w:tbl>
    <w:p w14:paraId="5D7D2786" w14:textId="77777777" w:rsidR="008A6C5A" w:rsidRDefault="008A6C5A" w:rsidP="008A6C5A">
      <w:pPr>
        <w:keepNext/>
      </w:pPr>
    </w:p>
    <w:p w14:paraId="25621B2B" w14:textId="77777777" w:rsidR="008A6C5A" w:rsidRDefault="008A6C5A" w:rsidP="008A6C5A">
      <w:pPr>
        <w:ind w:firstLine="567"/>
      </w:pPr>
      <w:r>
        <w:t xml:space="preserve">The TC-EDC, at its meeting on October 17, 18 and 23, 2023, considered </w:t>
      </w:r>
      <w:r w:rsidRPr="004F5BF9">
        <w:t>document TC/59/</w:t>
      </w:r>
      <w:r>
        <w:t>13</w:t>
      </w:r>
      <w:r w:rsidRPr="004F5BF9">
        <w:t xml:space="preserve"> and</w:t>
      </w:r>
      <w:r>
        <w:t xml:space="preserve"> made the recommendations presented in the table below. </w:t>
      </w:r>
    </w:p>
    <w:p w14:paraId="3FB91225" w14:textId="77777777" w:rsidR="008A6C5A" w:rsidRDefault="008A6C5A" w:rsidP="008A6C5A"/>
    <w:p w14:paraId="39F9E0E5" w14:textId="77777777" w:rsidR="008A6C5A" w:rsidRDefault="008A6C5A" w:rsidP="008A6C5A">
      <w:pPr>
        <w:ind w:firstLine="567"/>
      </w:pPr>
      <w:r>
        <w:t>The TC-EDC agreed that the partial revision of the Test Guidelines for Cauliflower</w:t>
      </w:r>
      <w:r w:rsidRPr="004F5BF9">
        <w:t xml:space="preserve"> </w:t>
      </w:r>
      <w:r>
        <w:t>be submitted to the TC for adoption.</w:t>
      </w:r>
    </w:p>
    <w:p w14:paraId="423587A9" w14:textId="77777777" w:rsidR="008A6C5A" w:rsidRPr="005A3D9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590519A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A22966" w14:textId="77777777" w:rsidR="008A6C5A" w:rsidRPr="00FE5C21" w:rsidRDefault="008A6C5A" w:rsidP="00572B51">
            <w:pPr>
              <w:keepNext/>
              <w:jc w:val="left"/>
            </w:pPr>
            <w:r w:rsidRPr="00FE5C21">
              <w:t>Ad. 25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A1B0113" w14:textId="77777777" w:rsidR="008A6C5A" w:rsidRPr="00FE5C21" w:rsidRDefault="008A6C5A" w:rsidP="00572B51">
            <w:r w:rsidRPr="00FE5C21">
              <w:rPr>
                <w:rFonts w:cs="Arial"/>
              </w:rPr>
              <w:t>field trial, first sentence: to replace “de” with “the”</w:t>
            </w:r>
          </w:p>
        </w:tc>
      </w:tr>
      <w:tr w:rsidR="008A6C5A" w:rsidRPr="005A3D9A" w14:paraId="1C86551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B52CA0" w14:textId="77777777" w:rsidR="008A6C5A" w:rsidRPr="00FE5C21" w:rsidRDefault="008A6C5A" w:rsidP="00572B51">
            <w:pPr>
              <w:jc w:val="left"/>
            </w:pPr>
            <w:r w:rsidRPr="00FE5C21">
              <w:t>Ad. 25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87DC89F" w14:textId="77777777" w:rsidR="008A6C5A" w:rsidRPr="00FE5C21" w:rsidRDefault="008A6C5A" w:rsidP="00572B51">
            <w:r w:rsidRPr="00FE5C21">
              <w:rPr>
                <w:rFonts w:eastAsia="Calibri" w:cs="Arial"/>
                <w:iCs/>
              </w:rPr>
              <w:t>DNA marker test, last sentence of first paragraph to read “</w:t>
            </w:r>
            <w:r w:rsidRPr="00FE5C21">
              <w:rPr>
                <w:rFonts w:cs="Arial"/>
              </w:rPr>
              <w:t>The markers corresponding with the functional or nonfunctional gene are based on 3 SNP markers located at position ~1296bp in the gene (</w:t>
            </w:r>
            <w:r w:rsidRPr="00FE5C21">
              <w:rPr>
                <w:rFonts w:eastAsia="MS Mincho" w:cs="Arial"/>
                <w:bCs/>
              </w:rPr>
              <w:t>Han et al. 2019).</w:t>
            </w:r>
          </w:p>
        </w:tc>
      </w:tr>
      <w:tr w:rsidR="008A6C5A" w:rsidRPr="005A3D9A" w14:paraId="0685063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7AA785" w14:textId="77777777" w:rsidR="008A6C5A" w:rsidRPr="005A3D9A" w:rsidRDefault="008A6C5A" w:rsidP="00572B51">
            <w:pPr>
              <w:jc w:val="left"/>
            </w:pPr>
            <w:r w:rsidRPr="005A3D9A">
              <w:t>Ad</w:t>
            </w:r>
            <w:r>
              <w:t>.</w:t>
            </w:r>
            <w:r w:rsidRPr="005A3D9A">
              <w:t xml:space="preserve"> 25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4798F8E" w14:textId="77777777" w:rsidR="008A6C5A" w:rsidRPr="005A3D9A" w:rsidRDefault="008A6C5A" w:rsidP="00572B51">
            <w:pPr>
              <w:keepNext/>
            </w:pPr>
            <w:r w:rsidRPr="00FE5C21">
              <w:rPr>
                <w:rFonts w:eastAsia="Calibri" w:cs="Arial"/>
                <w:iCs/>
              </w:rPr>
              <w:t>DNA marker test, second paragraph to read “</w:t>
            </w:r>
            <w:r w:rsidRPr="00FE5C21">
              <w:rPr>
                <w:rFonts w:eastAsia="MS Mincho" w:cs="Arial"/>
                <w:bCs/>
              </w:rPr>
              <w:t>The marker test can be performed in multiplex</w:t>
            </w:r>
            <w:r w:rsidRPr="00FE5C21">
              <w:rPr>
                <w:rFonts w:eastAsia="MS Mincho" w:cs="Arial"/>
                <w:bCs/>
                <w:strike/>
              </w:rPr>
              <w:t xml:space="preserve"> </w:t>
            </w:r>
            <w:r w:rsidRPr="00FE5C21">
              <w:rPr>
                <w:rFonts w:eastAsia="MS Mincho" w:cs="Arial"/>
                <w:bCs/>
              </w:rPr>
              <w:t>with the marker test for male sterility (Ad. 28).</w:t>
            </w:r>
          </w:p>
        </w:tc>
      </w:tr>
      <w:tr w:rsidR="008A6C5A" w:rsidRPr="005A3D9A" w14:paraId="0EF1FE9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4B43D8" w14:textId="77777777" w:rsidR="008A6C5A" w:rsidRPr="00B52A46" w:rsidRDefault="008A6C5A" w:rsidP="00572B51">
            <w:pPr>
              <w:jc w:val="left"/>
            </w:pPr>
            <w:r w:rsidRPr="00B52A46">
              <w:t>Ad. 25, 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A76783B" w14:textId="77777777" w:rsidR="008A6C5A" w:rsidRPr="00B52A46" w:rsidRDefault="008A6C5A" w:rsidP="00572B51">
            <w:pPr>
              <w:rPr>
                <w:rFonts w:cs="Arial"/>
              </w:rPr>
            </w:pPr>
            <w:r w:rsidRPr="00B52A46">
              <w:rPr>
                <w:rFonts w:eastAsia="Calibri" w:cs="Arial"/>
                <w:iCs/>
              </w:rPr>
              <w:t>White (1) to read “…</w:t>
            </w:r>
            <w:r w:rsidRPr="00B52A46">
              <w:rPr>
                <w:rFonts w:cs="Arial"/>
              </w:rPr>
              <w:t>the variety has white flowers.</w:t>
            </w:r>
          </w:p>
          <w:p w14:paraId="6DEF4333" w14:textId="77777777" w:rsidR="008A6C5A" w:rsidRPr="00B52A46" w:rsidRDefault="008A6C5A" w:rsidP="00572B51">
            <w:pPr>
              <w:keepNext/>
              <w:rPr>
                <w:rFonts w:cs="Arial"/>
                <w:bCs/>
              </w:rPr>
            </w:pPr>
            <w:r w:rsidRPr="00B52A46">
              <w:rPr>
                <w:rFonts w:cs="Arial"/>
              </w:rPr>
              <w:t>Both probes are present (heterozygous), the variety has white flowers.”</w:t>
            </w:r>
          </w:p>
        </w:tc>
      </w:tr>
      <w:tr w:rsidR="008A6C5A" w:rsidRPr="005A3D9A" w14:paraId="584C8FD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C041C3" w14:textId="77777777" w:rsidR="008A6C5A" w:rsidRPr="00B52A46" w:rsidRDefault="008A6C5A" w:rsidP="00572B51">
            <w:pPr>
              <w:jc w:val="left"/>
            </w:pPr>
            <w:r w:rsidRPr="00B52A46">
              <w:t>Ad. 25, 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EA7D96B" w14:textId="77777777" w:rsidR="008A6C5A" w:rsidRPr="00B52A46" w:rsidRDefault="008A6C5A" w:rsidP="00572B51">
            <w:pPr>
              <w:rPr>
                <w:rFonts w:eastAsia="Calibri" w:cs="Arial"/>
                <w:iCs/>
              </w:rPr>
            </w:pPr>
            <w:r w:rsidRPr="00B52A46">
              <w:rPr>
                <w:rFonts w:eastAsia="Calibri" w:cs="Arial"/>
                <w:iCs/>
              </w:rPr>
              <w:t>Yellow (2), last paragraph to read “</w:t>
            </w:r>
            <w:r w:rsidRPr="00B52A46">
              <w:rPr>
                <w:rFonts w:cs="Arial"/>
              </w:rPr>
              <w:t>In cases where the DNA marker test…”</w:t>
            </w:r>
          </w:p>
        </w:tc>
      </w:tr>
      <w:tr w:rsidR="008A6C5A" w:rsidRPr="005A3D9A" w14:paraId="179E564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375798" w14:textId="77777777" w:rsidR="008A6C5A" w:rsidRPr="00B52A46" w:rsidRDefault="008A6C5A" w:rsidP="00572B51">
            <w:pPr>
              <w:jc w:val="left"/>
            </w:pPr>
            <w:r>
              <w:t>Ad. 25, Annex</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2281AF1" w14:textId="77777777" w:rsidR="008A6C5A" w:rsidRPr="00B52A46" w:rsidRDefault="008A6C5A" w:rsidP="00572B51">
            <w:pPr>
              <w:rPr>
                <w:rFonts w:eastAsia="Calibri" w:cs="Arial"/>
                <w:iCs/>
              </w:rPr>
            </w:pPr>
            <w:r>
              <w:rPr>
                <w:rFonts w:eastAsia="Calibri" w:cs="Arial"/>
                <w:iCs/>
              </w:rPr>
              <w:t>sentence below table “Specific aspects” to be deleted</w:t>
            </w:r>
          </w:p>
        </w:tc>
      </w:tr>
      <w:tr w:rsidR="008A6C5A" w:rsidRPr="005A3D9A" w14:paraId="530386D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60F3FB" w14:textId="77777777" w:rsidR="008A6C5A" w:rsidRPr="005A3D9A" w:rsidRDefault="008A6C5A" w:rsidP="00572B51">
            <w:pPr>
              <w:jc w:val="left"/>
            </w:pPr>
            <w:r w:rsidRPr="005A3D9A">
              <w:t>Ad</w:t>
            </w:r>
            <w:r>
              <w:t>.</w:t>
            </w:r>
            <w:r w:rsidRPr="005A3D9A">
              <w:t xml:space="preserve">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27CA646" w14:textId="77777777" w:rsidR="008A6C5A" w:rsidRPr="005A3D9A" w:rsidRDefault="008A6C5A" w:rsidP="00572B51">
            <w:pPr>
              <w:autoSpaceDE w:val="0"/>
              <w:autoSpaceDN w:val="0"/>
              <w:adjustRightInd w:val="0"/>
              <w:rPr>
                <w:rFonts w:eastAsia="Calibri" w:cs="Arial"/>
                <w:iCs/>
              </w:rPr>
            </w:pPr>
            <w:r>
              <w:t xml:space="preserve">DNA marker test and/or field trial, third paragraph: </w:t>
            </w:r>
            <w:r>
              <w:rPr>
                <w:rFonts w:eastAsia="Calibri" w:cs="Arial"/>
                <w:iCs/>
              </w:rPr>
              <w:t>“</w:t>
            </w:r>
            <w:r w:rsidRPr="006866CE">
              <w:rPr>
                <w:rFonts w:eastAsia="Calibri" w:cs="Arial"/>
                <w:iCs/>
              </w:rPr>
              <w:t>In cases where only a DNA marker test is allowed (state 1 and state 3 seed-propagated varieties) and the CMS marker appears to be absent…</w:t>
            </w:r>
            <w:r>
              <w:rPr>
                <w:rFonts w:eastAsia="Calibri" w:cs="Arial"/>
                <w:iCs/>
              </w:rPr>
              <w:t xml:space="preserve"> </w:t>
            </w:r>
            <w:r w:rsidRPr="006866CE">
              <w:rPr>
                <w:rFonts w:eastAsia="Calibri" w:cs="Arial"/>
                <w:iCs/>
              </w:rPr>
              <w:t xml:space="preserve">In cases where the DNA marker </w:t>
            </w:r>
            <w:r w:rsidRPr="005A3D9A">
              <w:rPr>
                <w:rFonts w:eastAsia="Calibri" w:cs="Arial"/>
                <w:iCs/>
              </w:rPr>
              <w:t>test does not</w:t>
            </w:r>
            <w:r>
              <w:rPr>
                <w:rFonts w:eastAsia="Calibri" w:cs="Arial"/>
                <w:iCs/>
              </w:rPr>
              <w:t>…</w:t>
            </w:r>
            <w:r w:rsidRPr="006866CE">
              <w:rPr>
                <w:rFonts w:eastAsia="Calibri" w:cs="Arial"/>
                <w:iCs/>
              </w:rPr>
              <w:t>”</w:t>
            </w:r>
          </w:p>
        </w:tc>
      </w:tr>
      <w:tr w:rsidR="008A6C5A" w:rsidRPr="005A3D9A" w14:paraId="07352BA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9590E3F" w14:textId="77777777" w:rsidR="008A6C5A" w:rsidRPr="005A3D9A" w:rsidRDefault="008A6C5A" w:rsidP="00572B51">
            <w:pPr>
              <w:jc w:val="left"/>
            </w:pPr>
            <w:r w:rsidRPr="005A3D9A">
              <w:t>Ad</w:t>
            </w:r>
            <w:r>
              <w:t>.</w:t>
            </w:r>
            <w:r w:rsidRPr="005A3D9A">
              <w:t xml:space="preserve">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8845170" w14:textId="77777777" w:rsidR="008A6C5A" w:rsidRPr="005A3D9A" w:rsidRDefault="008A6C5A" w:rsidP="00572B51">
            <w:pPr>
              <w:autoSpaceDE w:val="0"/>
              <w:autoSpaceDN w:val="0"/>
              <w:adjustRightInd w:val="0"/>
              <w:rPr>
                <w:rFonts w:eastAsia="Calibri" w:cs="Arial"/>
                <w:iCs/>
              </w:rPr>
            </w:pPr>
            <w:r>
              <w:rPr>
                <w:rFonts w:eastAsia="MS Mincho" w:cs="Arial"/>
                <w:bCs/>
              </w:rPr>
              <w:t xml:space="preserve">last sentence to </w:t>
            </w:r>
            <w:r w:rsidRPr="006866CE">
              <w:rPr>
                <w:rFonts w:eastAsia="MS Mincho" w:cs="Arial"/>
                <w:bCs/>
              </w:rPr>
              <w:t>read</w:t>
            </w:r>
            <w:r w:rsidRPr="006866CE">
              <w:rPr>
                <w:rFonts w:eastAsia="Calibri" w:cs="Arial"/>
                <w:iCs/>
              </w:rPr>
              <w:t xml:space="preserve"> “</w:t>
            </w:r>
            <w:r w:rsidRPr="006866CE">
              <w:rPr>
                <w:rFonts w:eastAsia="MS Mincho" w:cs="Arial"/>
                <w:bCs/>
              </w:rPr>
              <w:t>The marker test can be performed in multiplex with the marker test for flower color (Ad. 25).”</w:t>
            </w:r>
          </w:p>
        </w:tc>
      </w:tr>
    </w:tbl>
    <w:p w14:paraId="1DD76F5F" w14:textId="77777777" w:rsidR="008A6C5A" w:rsidRPr="005A3D9A" w:rsidRDefault="008A6C5A" w:rsidP="008A6C5A"/>
    <w:p w14:paraId="6CD8459C"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A22AF1" w14:paraId="70B50982" w14:textId="77777777" w:rsidTr="00572B51">
        <w:trPr>
          <w:cantSplit/>
        </w:trPr>
        <w:tc>
          <w:tcPr>
            <w:tcW w:w="1840" w:type="dxa"/>
            <w:shd w:val="clear" w:color="auto" w:fill="D9D9D9" w:themeFill="background1" w:themeFillShade="D9"/>
          </w:tcPr>
          <w:p w14:paraId="3FF3510E" w14:textId="77777777" w:rsidR="008A6C5A" w:rsidRPr="00A22AF1" w:rsidRDefault="008A6C5A" w:rsidP="00572B51">
            <w:pPr>
              <w:keepNext/>
              <w:spacing w:before="60" w:after="60"/>
              <w:rPr>
                <w:b/>
                <w:bCs/>
              </w:rPr>
            </w:pPr>
            <w:r w:rsidRPr="00A22AF1">
              <w:rPr>
                <w:rFonts w:cs="Arial"/>
                <w:b/>
                <w:bCs/>
                <w:color w:val="000000"/>
              </w:rPr>
              <w:t>TC/59/14</w:t>
            </w:r>
          </w:p>
        </w:tc>
        <w:tc>
          <w:tcPr>
            <w:tcW w:w="7821" w:type="dxa"/>
            <w:shd w:val="clear" w:color="auto" w:fill="D9D9D9" w:themeFill="background1" w:themeFillShade="D9"/>
          </w:tcPr>
          <w:p w14:paraId="747968C3" w14:textId="77777777" w:rsidR="008A6C5A" w:rsidRPr="00A22AF1" w:rsidRDefault="008A6C5A" w:rsidP="00572B51">
            <w:pPr>
              <w:keepNext/>
              <w:tabs>
                <w:tab w:val="right" w:pos="2473"/>
              </w:tabs>
              <w:adjustRightInd w:val="0"/>
              <w:snapToGrid w:val="0"/>
              <w:spacing w:before="60" w:after="60"/>
              <w:jc w:val="left"/>
              <w:rPr>
                <w:rFonts w:cs="Arial"/>
                <w:b/>
                <w:bCs/>
              </w:rPr>
            </w:pPr>
            <w:r w:rsidRPr="00A22AF1">
              <w:rPr>
                <w:rFonts w:cs="Arial"/>
                <w:b/>
                <w:bCs/>
                <w:iCs/>
              </w:rPr>
              <w:t xml:space="preserve">Partial revision of the Test Guidelines for </w:t>
            </w:r>
            <w:r w:rsidRPr="00A22AF1">
              <w:rPr>
                <w:rFonts w:cs="Arial"/>
                <w:b/>
                <w:bCs/>
                <w:lang w:val="it-IT"/>
              </w:rPr>
              <w:t xml:space="preserve">Cornsalad </w:t>
            </w:r>
          </w:p>
        </w:tc>
      </w:tr>
    </w:tbl>
    <w:p w14:paraId="6C3AA60D" w14:textId="77777777" w:rsidR="008A6C5A" w:rsidRPr="00A22AF1" w:rsidRDefault="008A6C5A" w:rsidP="008A6C5A">
      <w:pPr>
        <w:keepNext/>
      </w:pPr>
    </w:p>
    <w:p w14:paraId="21013B3C" w14:textId="77777777" w:rsidR="008A6C5A" w:rsidRPr="00A22AF1" w:rsidRDefault="008A6C5A" w:rsidP="008A6C5A">
      <w:pPr>
        <w:ind w:firstLine="567"/>
      </w:pPr>
      <w:r w:rsidRPr="00A22AF1">
        <w:t xml:space="preserve">The TC-EDC, at its meeting on October 17, 18 and 23, 2023, considered document TC/59/14 and agreed that the partial revision of the Test Guidelines for </w:t>
      </w:r>
      <w:proofErr w:type="spellStart"/>
      <w:r w:rsidRPr="00A22AF1">
        <w:t>Cornsalad</w:t>
      </w:r>
      <w:proofErr w:type="spellEnd"/>
      <w:r w:rsidRPr="00A22AF1">
        <w:t xml:space="preserve"> be submitted to the TC for adoption.</w:t>
      </w:r>
    </w:p>
    <w:p w14:paraId="474A1FAC" w14:textId="77777777" w:rsidR="008A6C5A" w:rsidRPr="00A22AF1" w:rsidRDefault="008A6C5A" w:rsidP="008A6C5A"/>
    <w:p w14:paraId="01ADF024" w14:textId="77777777" w:rsidR="008A6C5A" w:rsidRPr="00A22AF1"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5A3D9A" w14:paraId="2D8E2DE4" w14:textId="77777777" w:rsidTr="00572B51">
        <w:trPr>
          <w:cantSplit/>
        </w:trPr>
        <w:tc>
          <w:tcPr>
            <w:tcW w:w="1840" w:type="dxa"/>
            <w:shd w:val="clear" w:color="auto" w:fill="D9D9D9" w:themeFill="background1" w:themeFillShade="D9"/>
          </w:tcPr>
          <w:p w14:paraId="08E242B7" w14:textId="77777777" w:rsidR="008A6C5A" w:rsidRPr="00A22AF1" w:rsidRDefault="008A6C5A" w:rsidP="00572B51">
            <w:pPr>
              <w:keepNext/>
              <w:spacing w:before="60" w:after="60"/>
              <w:rPr>
                <w:b/>
                <w:bCs/>
              </w:rPr>
            </w:pPr>
            <w:r w:rsidRPr="00A22AF1">
              <w:rPr>
                <w:rFonts w:cs="Arial"/>
                <w:b/>
                <w:bCs/>
                <w:color w:val="000000"/>
              </w:rPr>
              <w:t>TC/59/15</w:t>
            </w:r>
          </w:p>
        </w:tc>
        <w:tc>
          <w:tcPr>
            <w:tcW w:w="7821" w:type="dxa"/>
            <w:shd w:val="clear" w:color="auto" w:fill="D9D9D9" w:themeFill="background1" w:themeFillShade="D9"/>
          </w:tcPr>
          <w:p w14:paraId="6B260B58" w14:textId="77777777" w:rsidR="008A6C5A" w:rsidRPr="005A3D9A" w:rsidRDefault="008A6C5A" w:rsidP="00572B51">
            <w:pPr>
              <w:keepNext/>
              <w:tabs>
                <w:tab w:val="right" w:pos="2473"/>
              </w:tabs>
              <w:adjustRightInd w:val="0"/>
              <w:snapToGrid w:val="0"/>
              <w:spacing w:before="60" w:after="60"/>
              <w:jc w:val="left"/>
              <w:rPr>
                <w:rFonts w:cs="Arial"/>
                <w:b/>
                <w:bCs/>
              </w:rPr>
            </w:pPr>
            <w:r w:rsidRPr="00A22AF1">
              <w:rPr>
                <w:rFonts w:cs="Arial"/>
                <w:b/>
                <w:bCs/>
                <w:iCs/>
              </w:rPr>
              <w:t xml:space="preserve">Partial revision of the Test Guidelines for </w:t>
            </w:r>
            <w:r w:rsidRPr="00A22AF1">
              <w:rPr>
                <w:rFonts w:cs="Arial"/>
                <w:b/>
                <w:bCs/>
              </w:rPr>
              <w:t>Cucumber, Gherkin</w:t>
            </w:r>
          </w:p>
        </w:tc>
      </w:tr>
    </w:tbl>
    <w:p w14:paraId="428342FE" w14:textId="77777777" w:rsidR="008A6C5A" w:rsidRPr="005A3D9A" w:rsidRDefault="008A6C5A" w:rsidP="008A6C5A">
      <w:pPr>
        <w:keepNext/>
      </w:pPr>
    </w:p>
    <w:p w14:paraId="40ADE8D5" w14:textId="77777777" w:rsidR="008A6C5A" w:rsidRDefault="008A6C5A" w:rsidP="008A6C5A">
      <w:pPr>
        <w:ind w:firstLine="567"/>
      </w:pPr>
      <w:r>
        <w:t xml:space="preserve">The TC-EDC, at its meeting on October 17, 18 and 23, 2023, considered </w:t>
      </w:r>
      <w:r w:rsidRPr="00FE5C21">
        <w:t>document TC/59/15</w:t>
      </w:r>
      <w:r>
        <w:t xml:space="preserve"> and agreed that the partial revision of the Test Guidelines for </w:t>
      </w:r>
      <w:r w:rsidRPr="008853D0">
        <w:t>Cucumber, Gherkin</w:t>
      </w:r>
      <w:r>
        <w:t xml:space="preserve"> be submitted to the TC for adoption.</w:t>
      </w:r>
    </w:p>
    <w:p w14:paraId="6ACA160F" w14:textId="77777777" w:rsidR="008A6C5A" w:rsidRDefault="008A6C5A" w:rsidP="008A6C5A"/>
    <w:p w14:paraId="65BD1FC1"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A22AF1" w14:paraId="2BBDE6F6" w14:textId="77777777" w:rsidTr="00572B51">
        <w:trPr>
          <w:cantSplit/>
        </w:trPr>
        <w:tc>
          <w:tcPr>
            <w:tcW w:w="1840" w:type="dxa"/>
            <w:shd w:val="clear" w:color="auto" w:fill="D9D9D9" w:themeFill="background1" w:themeFillShade="D9"/>
          </w:tcPr>
          <w:p w14:paraId="237814F1" w14:textId="77777777" w:rsidR="008A6C5A" w:rsidRPr="00A22AF1" w:rsidRDefault="008A6C5A" w:rsidP="00572B51">
            <w:pPr>
              <w:keepNext/>
              <w:spacing w:before="60" w:after="60"/>
              <w:rPr>
                <w:b/>
                <w:bCs/>
              </w:rPr>
            </w:pPr>
            <w:r w:rsidRPr="00A22AF1">
              <w:rPr>
                <w:rFonts w:cs="Arial"/>
                <w:b/>
                <w:bCs/>
                <w:color w:val="000000"/>
              </w:rPr>
              <w:t>TC/59/16</w:t>
            </w:r>
          </w:p>
        </w:tc>
        <w:tc>
          <w:tcPr>
            <w:tcW w:w="7821" w:type="dxa"/>
            <w:shd w:val="clear" w:color="auto" w:fill="D9D9D9" w:themeFill="background1" w:themeFillShade="D9"/>
          </w:tcPr>
          <w:p w14:paraId="50C8359F" w14:textId="77777777" w:rsidR="008A6C5A" w:rsidRPr="00A22AF1" w:rsidRDefault="008A6C5A" w:rsidP="00572B51">
            <w:pPr>
              <w:keepNext/>
              <w:tabs>
                <w:tab w:val="right" w:pos="2473"/>
              </w:tabs>
              <w:adjustRightInd w:val="0"/>
              <w:snapToGrid w:val="0"/>
              <w:spacing w:before="60" w:after="60"/>
              <w:jc w:val="left"/>
              <w:rPr>
                <w:rFonts w:cs="Arial"/>
                <w:b/>
                <w:bCs/>
                <w:lang w:val="it-IT"/>
              </w:rPr>
            </w:pPr>
            <w:r w:rsidRPr="00A22AF1">
              <w:rPr>
                <w:rFonts w:cs="Arial"/>
                <w:b/>
                <w:bCs/>
                <w:iCs/>
              </w:rPr>
              <w:t xml:space="preserve">Partial revision of the Test Guidelines for </w:t>
            </w:r>
            <w:r w:rsidRPr="00A22AF1">
              <w:rPr>
                <w:rFonts w:cs="Arial"/>
                <w:b/>
                <w:bCs/>
                <w:lang w:val="it-IT"/>
              </w:rPr>
              <w:t>Industrial Chicory</w:t>
            </w:r>
          </w:p>
        </w:tc>
      </w:tr>
    </w:tbl>
    <w:p w14:paraId="2F5228CF" w14:textId="77777777" w:rsidR="008A6C5A" w:rsidRPr="00A22AF1" w:rsidRDefault="008A6C5A" w:rsidP="008A6C5A">
      <w:pPr>
        <w:ind w:firstLine="567"/>
      </w:pPr>
    </w:p>
    <w:p w14:paraId="7DF464F0" w14:textId="77777777" w:rsidR="008A6C5A" w:rsidRPr="00A22AF1" w:rsidRDefault="008A6C5A" w:rsidP="008A6C5A">
      <w:pPr>
        <w:ind w:firstLine="567"/>
      </w:pPr>
      <w:r w:rsidRPr="00A22AF1">
        <w:t>The TC-EDC, at its meeting on October 17, 18 and 23, 2023, considered document TC/59/16 and made the recommendations presented in the table below.</w:t>
      </w:r>
    </w:p>
    <w:p w14:paraId="23D13FEE" w14:textId="77777777" w:rsidR="008A6C5A" w:rsidRPr="00A22AF1" w:rsidRDefault="008A6C5A" w:rsidP="008A6C5A"/>
    <w:p w14:paraId="2D8E40F0" w14:textId="73EF060A" w:rsidR="008A6C5A" w:rsidRDefault="008A6C5A" w:rsidP="008A6C5A">
      <w:r w:rsidRPr="00A22AF1">
        <w:tab/>
        <w:t xml:space="preserve">The TC-EDC </w:t>
      </w:r>
      <w:r w:rsidRPr="00363B32">
        <w:t xml:space="preserve">agreed </w:t>
      </w:r>
      <w:r w:rsidRPr="00F825F1">
        <w:t>there were editorial clarifications required from the leading expert on the partial revision of the Test Guidelines for Industrial Chicory (indicated below by “</w:t>
      </w:r>
      <w:r w:rsidRPr="00F825F1">
        <w:rPr>
          <w:vertAlign w:val="superscript"/>
        </w:rPr>
        <w:t>#</w:t>
      </w:r>
      <w:r w:rsidRPr="00F825F1">
        <w:t>”) and agreed to reconsider the draft Test Guidelines at its meeting</w:t>
      </w:r>
      <w:r w:rsidR="00363B32" w:rsidRPr="00F825F1">
        <w:t xml:space="preserve"> proposed</w:t>
      </w:r>
      <w:r w:rsidRPr="00F825F1">
        <w:t xml:space="preserve"> to be held in January 2024.</w:t>
      </w:r>
    </w:p>
    <w:p w14:paraId="455E08DC" w14:textId="77777777" w:rsidR="008A6C5A" w:rsidRPr="005A3D9A" w:rsidRDefault="008A6C5A" w:rsidP="008A6C5A">
      <w:pPr>
        <w:keepNext/>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22"/>
        <w:gridCol w:w="7790"/>
        <w:gridCol w:w="36"/>
      </w:tblGrid>
      <w:tr w:rsidR="008A6C5A" w:rsidRPr="005A3D9A" w14:paraId="2397E2A3" w14:textId="77777777" w:rsidTr="00572B51">
        <w:trPr>
          <w:gridAfter w:val="1"/>
          <w:wAfter w:w="36" w:type="dxa"/>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386B950" w14:textId="77777777" w:rsidR="008A6C5A" w:rsidRDefault="008A6C5A" w:rsidP="00572B51">
            <w:r>
              <w:t>Char. 1</w:t>
            </w:r>
          </w:p>
        </w:tc>
        <w:tc>
          <w:tcPr>
            <w:tcW w:w="8212" w:type="dxa"/>
            <w:gridSpan w:val="2"/>
            <w:tcBorders>
              <w:top w:val="single" w:sz="4" w:space="0" w:color="auto"/>
              <w:left w:val="single" w:sz="4" w:space="0" w:color="auto"/>
              <w:bottom w:val="single" w:sz="4" w:space="0" w:color="auto"/>
              <w:right w:val="single" w:sz="4" w:space="0" w:color="auto"/>
            </w:tcBorders>
            <w:shd w:val="clear" w:color="auto" w:fill="auto"/>
          </w:tcPr>
          <w:p w14:paraId="2280004A" w14:textId="77777777" w:rsidR="008A6C5A" w:rsidRPr="005A3D9A" w:rsidRDefault="008A6C5A" w:rsidP="00572B51">
            <w:pPr>
              <w:autoSpaceDE w:val="0"/>
              <w:autoSpaceDN w:val="0"/>
              <w:adjustRightInd w:val="0"/>
              <w:jc w:val="left"/>
            </w:pPr>
            <w:r>
              <w:t xml:space="preserve">to be indicated MS/MG/VG </w:t>
            </w:r>
          </w:p>
        </w:tc>
      </w:tr>
      <w:tr w:rsidR="008A6C5A" w:rsidRPr="005A3D9A" w14:paraId="3EBC1B5D" w14:textId="77777777" w:rsidTr="00572B51">
        <w:trPr>
          <w:gridAfter w:val="1"/>
          <w:wAfter w:w="36" w:type="dxa"/>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4DE5332" w14:textId="77777777" w:rsidR="008A6C5A" w:rsidRDefault="008A6C5A" w:rsidP="00572B51">
            <w:r w:rsidRPr="0052724B">
              <w:rPr>
                <w:rStyle w:val="Heading3Char"/>
                <w:rFonts w:eastAsia="Arial"/>
                <w:vertAlign w:val="superscript"/>
              </w:rPr>
              <w:t>#</w:t>
            </w:r>
            <w:r>
              <w:t>Ad. 1</w:t>
            </w:r>
          </w:p>
        </w:tc>
        <w:tc>
          <w:tcPr>
            <w:tcW w:w="8212" w:type="dxa"/>
            <w:gridSpan w:val="2"/>
            <w:tcBorders>
              <w:top w:val="single" w:sz="4" w:space="0" w:color="auto"/>
              <w:left w:val="single" w:sz="4" w:space="0" w:color="auto"/>
              <w:bottom w:val="single" w:sz="4" w:space="0" w:color="auto"/>
              <w:right w:val="single" w:sz="4" w:space="0" w:color="auto"/>
            </w:tcBorders>
            <w:shd w:val="clear" w:color="auto" w:fill="auto"/>
          </w:tcPr>
          <w:p w14:paraId="302A5FAF" w14:textId="77777777" w:rsidR="008A6C5A" w:rsidRDefault="008A6C5A" w:rsidP="00572B51">
            <w:pPr>
              <w:autoSpaceDE w:val="0"/>
              <w:autoSpaceDN w:val="0"/>
              <w:adjustRightInd w:val="0"/>
              <w:jc w:val="left"/>
            </w:pPr>
            <w:r>
              <w:t>- to read “Observations should be made by standard cytological methods such as …”</w:t>
            </w:r>
          </w:p>
          <w:p w14:paraId="64A59117" w14:textId="77777777" w:rsidR="008A6C5A" w:rsidRDefault="008A6C5A" w:rsidP="00572B51">
            <w:pPr>
              <w:autoSpaceDE w:val="0"/>
              <w:autoSpaceDN w:val="0"/>
              <w:adjustRightInd w:val="0"/>
              <w:jc w:val="left"/>
            </w:pPr>
            <w:r w:rsidRPr="006C798F">
              <w:t xml:space="preserve">- to add explanation for polyploid (see </w:t>
            </w:r>
            <w:proofErr w:type="gramStart"/>
            <w:r w:rsidRPr="006C798F">
              <w:t>e.g.</w:t>
            </w:r>
            <w:proofErr w:type="gramEnd"/>
            <w:r w:rsidRPr="006C798F">
              <w:t xml:space="preserve"> revision</w:t>
            </w:r>
            <w:r>
              <w:t xml:space="preserve"> of TG Fodder Beet (</w:t>
            </w:r>
            <w:r w:rsidRPr="006C798F">
              <w:rPr>
                <w:rFonts w:cs="Arial"/>
                <w:sz w:val="18"/>
                <w:szCs w:val="18"/>
                <w:shd w:val="clear" w:color="auto" w:fill="FFFFFF"/>
              </w:rPr>
              <w:t>TG/150/4(</w:t>
            </w:r>
            <w:r>
              <w:rPr>
                <w:rFonts w:cs="Arial"/>
                <w:sz w:val="18"/>
                <w:szCs w:val="18"/>
                <w:shd w:val="clear" w:color="auto" w:fill="FFFFFF"/>
              </w:rPr>
              <w:t>proj</w:t>
            </w:r>
            <w:r w:rsidRPr="006C798F">
              <w:rPr>
                <w:rFonts w:cs="Arial"/>
                <w:sz w:val="18"/>
                <w:szCs w:val="18"/>
                <w:shd w:val="clear" w:color="auto" w:fill="FFFFFF"/>
              </w:rPr>
              <w:t>.1)</w:t>
            </w:r>
            <w:r>
              <w:t>)</w:t>
            </w:r>
          </w:p>
        </w:tc>
      </w:tr>
      <w:tr w:rsidR="008A6C5A" w:rsidRPr="00A22AF1" w14:paraId="06AD060B" w14:textId="77777777" w:rsidTr="00572B51">
        <w:tblPrEx>
          <w:tblBorders>
            <w:insideV w:val="none" w:sz="0" w:space="0" w:color="auto"/>
          </w:tblBorders>
          <w:tblCellMar>
            <w:left w:w="56" w:type="dxa"/>
            <w:right w:w="56" w:type="dxa"/>
          </w:tblCellMar>
        </w:tblPrEx>
        <w:trPr>
          <w:cantSplit/>
        </w:trPr>
        <w:tc>
          <w:tcPr>
            <w:tcW w:w="1840" w:type="dxa"/>
            <w:gridSpan w:val="2"/>
            <w:shd w:val="clear" w:color="auto" w:fill="D9D9D9" w:themeFill="background1" w:themeFillShade="D9"/>
          </w:tcPr>
          <w:p w14:paraId="517289DD" w14:textId="77777777" w:rsidR="008A6C5A" w:rsidRPr="00A22AF1" w:rsidRDefault="008A6C5A" w:rsidP="00572B51">
            <w:pPr>
              <w:keepNext/>
              <w:spacing w:before="60" w:after="60"/>
              <w:rPr>
                <w:b/>
                <w:bCs/>
              </w:rPr>
            </w:pPr>
            <w:r w:rsidRPr="00A22AF1">
              <w:rPr>
                <w:rFonts w:cs="Arial"/>
                <w:b/>
                <w:bCs/>
                <w:color w:val="000000"/>
              </w:rPr>
              <w:lastRenderedPageBreak/>
              <w:t>TC/59/17</w:t>
            </w:r>
          </w:p>
        </w:tc>
        <w:tc>
          <w:tcPr>
            <w:tcW w:w="7821" w:type="dxa"/>
            <w:gridSpan w:val="2"/>
            <w:shd w:val="clear" w:color="auto" w:fill="D9D9D9" w:themeFill="background1" w:themeFillShade="D9"/>
          </w:tcPr>
          <w:p w14:paraId="321FBD46" w14:textId="77777777" w:rsidR="008A6C5A" w:rsidRPr="00A22AF1" w:rsidRDefault="008A6C5A" w:rsidP="00572B51">
            <w:pPr>
              <w:keepNext/>
              <w:spacing w:before="60" w:after="60"/>
              <w:jc w:val="left"/>
              <w:rPr>
                <w:rFonts w:cs="Arial"/>
                <w:b/>
                <w:bCs/>
                <w:lang w:val="it-IT"/>
              </w:rPr>
            </w:pPr>
            <w:r w:rsidRPr="00A22AF1">
              <w:rPr>
                <w:rFonts w:cs="Arial"/>
                <w:b/>
                <w:bCs/>
                <w:iCs/>
              </w:rPr>
              <w:t xml:space="preserve">Partial revision of the Test Guidelines for </w:t>
            </w:r>
            <w:r w:rsidRPr="00A22AF1">
              <w:rPr>
                <w:rFonts w:cs="Arial"/>
                <w:b/>
                <w:bCs/>
                <w:lang w:val="it-IT"/>
              </w:rPr>
              <w:t>Kohlrabi</w:t>
            </w:r>
          </w:p>
        </w:tc>
      </w:tr>
    </w:tbl>
    <w:p w14:paraId="36CD7EC8" w14:textId="77777777" w:rsidR="008A6C5A" w:rsidRPr="00A22AF1" w:rsidRDefault="008A6C5A" w:rsidP="008A6C5A">
      <w:pPr>
        <w:keepNext/>
        <w:ind w:firstLine="567"/>
      </w:pPr>
    </w:p>
    <w:p w14:paraId="04858DA2" w14:textId="77777777" w:rsidR="008A6C5A" w:rsidRPr="00A22AF1" w:rsidRDefault="008A6C5A" w:rsidP="008A6C5A">
      <w:pPr>
        <w:keepNext/>
        <w:ind w:firstLine="567"/>
      </w:pPr>
      <w:r w:rsidRPr="00A22AF1">
        <w:t xml:space="preserve">The TC-EDC, at its meeting on October 17, 18 and 23, 2023, considered document TC/59/17 and made the recommendations presented in the table below. </w:t>
      </w:r>
    </w:p>
    <w:p w14:paraId="12974490" w14:textId="77777777" w:rsidR="008A6C5A" w:rsidRPr="00A22AF1" w:rsidRDefault="008A6C5A" w:rsidP="008A6C5A"/>
    <w:p w14:paraId="502E1171" w14:textId="77777777" w:rsidR="008A6C5A" w:rsidRDefault="008A6C5A" w:rsidP="008A6C5A">
      <w:pPr>
        <w:ind w:firstLine="567"/>
      </w:pPr>
      <w:r w:rsidRPr="00A22AF1">
        <w:t>The TC-EDC agreed that the</w:t>
      </w:r>
      <w:r>
        <w:t xml:space="preserve"> partial revision of the Test Guidelines for Kohlrabi</w:t>
      </w:r>
      <w:r w:rsidRPr="004F5BF9">
        <w:t xml:space="preserve"> </w:t>
      </w:r>
      <w:r>
        <w:t>be submitted to the TC for adoption.</w:t>
      </w:r>
    </w:p>
    <w:p w14:paraId="126000AF" w14:textId="77777777" w:rsidR="008A6C5A" w:rsidRPr="005A3D9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6000464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806EAE1" w14:textId="77777777" w:rsidR="008A6C5A" w:rsidRPr="005A3D9A" w:rsidRDefault="008A6C5A" w:rsidP="00572B51">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C6D8126" w14:textId="77777777" w:rsidR="008A6C5A" w:rsidRPr="00A62AFF" w:rsidRDefault="008A6C5A" w:rsidP="00572B51">
            <w:pPr>
              <w:keepNext/>
            </w:pPr>
            <w:r w:rsidRPr="00A62AFF">
              <w:rPr>
                <w:rFonts w:cs="Arial"/>
              </w:rPr>
              <w:t>paragraph on field trial to read “Check for the presence of pollen on the stamens: if pollen is present on the stamens; then, male sterility is absent; if pollen is absent on the stamens; then, male sterility is present.”</w:t>
            </w:r>
          </w:p>
        </w:tc>
      </w:tr>
      <w:tr w:rsidR="008A6C5A" w:rsidRPr="005A3D9A" w14:paraId="1A1B61C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93EEFA" w14:textId="77777777" w:rsidR="008A6C5A" w:rsidRPr="005A3D9A" w:rsidRDefault="008A6C5A" w:rsidP="00572B51">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743AB9D" w14:textId="77777777" w:rsidR="008A6C5A" w:rsidRPr="00A62AFF" w:rsidRDefault="008A6C5A" w:rsidP="00572B51">
            <w:pPr>
              <w:keepNext/>
            </w:pPr>
            <w:r w:rsidRPr="00A62AFF">
              <w:rPr>
                <w:rFonts w:eastAsia="Calibri" w:cs="Arial"/>
                <w:iCs/>
              </w:rPr>
              <w:t>first paragraph on DNA marker test to read “… If the CMS marker is present, …”</w:t>
            </w:r>
          </w:p>
        </w:tc>
      </w:tr>
      <w:tr w:rsidR="008A6C5A" w:rsidRPr="005A3D9A" w14:paraId="0C67C97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81FA0A" w14:textId="77777777" w:rsidR="008A6C5A" w:rsidRPr="005A3D9A" w:rsidRDefault="008A6C5A" w:rsidP="00572B51">
            <w:r w:rsidRPr="005A3D9A">
              <w:t>Ad</w:t>
            </w:r>
            <w:r>
              <w:t>.</w:t>
            </w:r>
            <w:r w:rsidRPr="005A3D9A">
              <w:t xml:space="preserve"> 24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0620BB4" w14:textId="77777777" w:rsidR="008A6C5A" w:rsidRPr="00A62AFF" w:rsidRDefault="008A6C5A" w:rsidP="00572B51">
            <w:pPr>
              <w:keepNext/>
            </w:pPr>
            <w:r w:rsidRPr="00A62AFF">
              <w:rPr>
                <w:rFonts w:eastAsia="Calibri" w:cs="Arial"/>
                <w:iCs/>
              </w:rPr>
              <w:t>second paragraph on DNA marker test to read “In cases where the DNA marker test result…”</w:t>
            </w:r>
          </w:p>
        </w:tc>
      </w:tr>
    </w:tbl>
    <w:p w14:paraId="04A8A23E" w14:textId="77777777" w:rsidR="008A6C5A" w:rsidRPr="005A3D9A" w:rsidRDefault="008A6C5A" w:rsidP="008A6C5A"/>
    <w:p w14:paraId="5464C6FD"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A22AF1" w14:paraId="603A5592" w14:textId="77777777" w:rsidTr="00572B51">
        <w:trPr>
          <w:cantSplit/>
        </w:trPr>
        <w:tc>
          <w:tcPr>
            <w:tcW w:w="1840" w:type="dxa"/>
            <w:shd w:val="clear" w:color="auto" w:fill="D9D9D9" w:themeFill="background1" w:themeFillShade="D9"/>
          </w:tcPr>
          <w:p w14:paraId="3932C708" w14:textId="77777777" w:rsidR="008A6C5A" w:rsidRPr="00A22AF1" w:rsidRDefault="008A6C5A" w:rsidP="00572B51">
            <w:pPr>
              <w:keepNext/>
              <w:spacing w:before="60" w:after="60"/>
              <w:rPr>
                <w:b/>
                <w:bCs/>
              </w:rPr>
            </w:pPr>
            <w:r w:rsidRPr="00A22AF1">
              <w:rPr>
                <w:rFonts w:cs="Arial"/>
                <w:b/>
                <w:bCs/>
                <w:color w:val="000000"/>
              </w:rPr>
              <w:t>TC/59/19</w:t>
            </w:r>
          </w:p>
        </w:tc>
        <w:tc>
          <w:tcPr>
            <w:tcW w:w="7821" w:type="dxa"/>
            <w:shd w:val="clear" w:color="auto" w:fill="D9D9D9" w:themeFill="background1" w:themeFillShade="D9"/>
          </w:tcPr>
          <w:p w14:paraId="6C0A3FB1" w14:textId="77777777" w:rsidR="008A6C5A" w:rsidRPr="00A22AF1" w:rsidRDefault="008A6C5A" w:rsidP="00572B51">
            <w:pPr>
              <w:keepNext/>
              <w:spacing w:before="60" w:after="60"/>
              <w:jc w:val="left"/>
              <w:rPr>
                <w:rFonts w:cs="Arial"/>
                <w:b/>
                <w:bCs/>
                <w:lang w:val="it-IT"/>
              </w:rPr>
            </w:pPr>
            <w:r w:rsidRPr="00A22AF1">
              <w:rPr>
                <w:rFonts w:cs="Arial"/>
                <w:b/>
                <w:bCs/>
                <w:iCs/>
              </w:rPr>
              <w:t xml:space="preserve">Partial revision of the Test Guidelines for </w:t>
            </w:r>
            <w:r w:rsidRPr="00A22AF1">
              <w:rPr>
                <w:rFonts w:cs="Arial"/>
                <w:b/>
                <w:bCs/>
              </w:rPr>
              <w:t xml:space="preserve">Maize </w:t>
            </w:r>
          </w:p>
        </w:tc>
      </w:tr>
    </w:tbl>
    <w:p w14:paraId="38F1AE03" w14:textId="77777777" w:rsidR="008A6C5A" w:rsidRPr="00A22AF1" w:rsidRDefault="008A6C5A" w:rsidP="008A6C5A">
      <w:pPr>
        <w:keepNext/>
      </w:pPr>
    </w:p>
    <w:p w14:paraId="2AAD791D" w14:textId="77777777" w:rsidR="008A6C5A" w:rsidRDefault="008A6C5A" w:rsidP="008A6C5A">
      <w:pPr>
        <w:ind w:firstLine="567"/>
      </w:pPr>
      <w:r w:rsidRPr="00A22AF1">
        <w:t>The TC-EDC, at its meeting on October 17, 18 and 23, 2023, considered document TC/59/19 and made the recommendations</w:t>
      </w:r>
      <w:r>
        <w:t xml:space="preserve"> presented in the table below. </w:t>
      </w:r>
    </w:p>
    <w:p w14:paraId="5C0C2713" w14:textId="77777777" w:rsidR="008A6C5A" w:rsidRDefault="008A6C5A" w:rsidP="008A6C5A"/>
    <w:p w14:paraId="5943E010" w14:textId="77777777" w:rsidR="008A6C5A" w:rsidRDefault="008A6C5A" w:rsidP="008A6C5A">
      <w:pPr>
        <w:ind w:firstLine="567"/>
      </w:pPr>
      <w:r>
        <w:t>The TC-EDC agreed that the partial revision of the Test Guidelines for Maize be submitted to the TC for adoption.</w:t>
      </w:r>
    </w:p>
    <w:p w14:paraId="1BF7AFB0" w14:textId="77777777" w:rsidR="008A6C5A" w:rsidRPr="005A3D9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032DDD4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81BBFAB" w14:textId="77777777" w:rsidR="008A6C5A" w:rsidRPr="00606947" w:rsidRDefault="008A6C5A" w:rsidP="00572B51">
            <w:r w:rsidRPr="00606947">
              <w:rPr>
                <w:rFonts w:cs="Arial"/>
              </w:rPr>
              <w:t>5.13 (32)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B94B699" w14:textId="77777777" w:rsidR="008A6C5A" w:rsidRPr="00606947" w:rsidRDefault="008A6C5A" w:rsidP="00572B51">
            <w:pPr>
              <w:keepNext/>
            </w:pPr>
            <w:r w:rsidRPr="00606947">
              <w:rPr>
                <w:rFonts w:cs="Arial"/>
                <w:noProof/>
                <w:u w:val="single"/>
                <w:lang w:eastAsia="fr-FR"/>
              </w:rPr>
              <w:t>Only varieties with ear type of grain: sweet or waxy</w:t>
            </w:r>
            <w:r w:rsidRPr="00606947">
              <w:rPr>
                <w:rFonts w:cs="Arial"/>
                <w:noProof/>
                <w:lang w:eastAsia="fr-FR"/>
              </w:rPr>
              <w:t>: Ear: number of colors (delete extra space here) of grains</w:t>
            </w:r>
          </w:p>
        </w:tc>
      </w:tr>
    </w:tbl>
    <w:p w14:paraId="118DE002" w14:textId="77777777" w:rsidR="008A6C5A" w:rsidRDefault="008A6C5A" w:rsidP="008A6C5A"/>
    <w:p w14:paraId="0AD75498"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A22AF1" w14:paraId="49A3299F" w14:textId="77777777" w:rsidTr="00572B51">
        <w:trPr>
          <w:cantSplit/>
        </w:trPr>
        <w:tc>
          <w:tcPr>
            <w:tcW w:w="1840" w:type="dxa"/>
            <w:shd w:val="clear" w:color="auto" w:fill="D9D9D9" w:themeFill="background1" w:themeFillShade="D9"/>
          </w:tcPr>
          <w:p w14:paraId="01D5079D" w14:textId="77777777" w:rsidR="008A6C5A" w:rsidRPr="00A22AF1" w:rsidRDefault="008A6C5A" w:rsidP="00572B51">
            <w:pPr>
              <w:keepNext/>
              <w:spacing w:before="60" w:after="60"/>
              <w:rPr>
                <w:b/>
                <w:bCs/>
              </w:rPr>
            </w:pPr>
            <w:r w:rsidRPr="00A22AF1">
              <w:rPr>
                <w:rFonts w:cs="Arial"/>
                <w:b/>
                <w:bCs/>
                <w:color w:val="000000"/>
              </w:rPr>
              <w:t>TC/59/21</w:t>
            </w:r>
          </w:p>
        </w:tc>
        <w:tc>
          <w:tcPr>
            <w:tcW w:w="7821" w:type="dxa"/>
            <w:shd w:val="clear" w:color="auto" w:fill="D9D9D9" w:themeFill="background1" w:themeFillShade="D9"/>
          </w:tcPr>
          <w:p w14:paraId="6491D4F2" w14:textId="77777777" w:rsidR="008A6C5A" w:rsidRPr="00A22AF1" w:rsidRDefault="008A6C5A" w:rsidP="00572B51">
            <w:pPr>
              <w:keepNext/>
              <w:tabs>
                <w:tab w:val="right" w:pos="2473"/>
              </w:tabs>
              <w:adjustRightInd w:val="0"/>
              <w:snapToGrid w:val="0"/>
              <w:spacing w:before="60" w:after="60"/>
              <w:jc w:val="left"/>
              <w:rPr>
                <w:rFonts w:cs="Arial"/>
                <w:b/>
                <w:bCs/>
                <w:lang w:val="it-IT"/>
              </w:rPr>
            </w:pPr>
            <w:r w:rsidRPr="00A22AF1">
              <w:rPr>
                <w:rFonts w:cs="Arial"/>
                <w:b/>
                <w:bCs/>
                <w:iCs/>
              </w:rPr>
              <w:t xml:space="preserve">Partial revision of the Test Guidelines for </w:t>
            </w:r>
            <w:r w:rsidRPr="00A22AF1">
              <w:rPr>
                <w:rFonts w:cs="Arial"/>
                <w:b/>
                <w:bCs/>
              </w:rPr>
              <w:t xml:space="preserve">Radish; Black Radish </w:t>
            </w:r>
          </w:p>
        </w:tc>
      </w:tr>
    </w:tbl>
    <w:p w14:paraId="1380A436" w14:textId="77777777" w:rsidR="008A6C5A" w:rsidRPr="00A22AF1" w:rsidRDefault="008A6C5A" w:rsidP="008A6C5A">
      <w:pPr>
        <w:ind w:firstLine="567"/>
      </w:pPr>
    </w:p>
    <w:p w14:paraId="4928713A" w14:textId="77777777" w:rsidR="008A6C5A" w:rsidRDefault="008A6C5A" w:rsidP="008A6C5A">
      <w:pPr>
        <w:ind w:firstLine="567"/>
      </w:pPr>
      <w:r w:rsidRPr="00A22AF1">
        <w:t>The TC-EDC, at its meeting on October 17, 18 and 23, 2023, considered document TC/59/21 and made the recommendations presented in the table below.</w:t>
      </w:r>
      <w:r>
        <w:t xml:space="preserve"> </w:t>
      </w:r>
    </w:p>
    <w:p w14:paraId="2F8C8E18" w14:textId="77777777" w:rsidR="008A6C5A" w:rsidRDefault="008A6C5A" w:rsidP="008A6C5A"/>
    <w:p w14:paraId="3E340842" w14:textId="77777777" w:rsidR="008A6C5A" w:rsidRDefault="008A6C5A" w:rsidP="008A6C5A">
      <w:pPr>
        <w:ind w:firstLine="567"/>
      </w:pPr>
      <w:r>
        <w:t xml:space="preserve">The TC-EDC agreed that the partial revision of the Test Guidelines for </w:t>
      </w:r>
      <w:r w:rsidRPr="007F2E12">
        <w:t>Radish; Black Radish</w:t>
      </w:r>
      <w:r>
        <w:t xml:space="preserve"> be submitted to the TC for adoption.</w:t>
      </w:r>
    </w:p>
    <w:p w14:paraId="6D2DA823" w14:textId="77777777" w:rsidR="008A6C5A" w:rsidRDefault="008A6C5A" w:rsidP="008A6C5A">
      <w:pPr>
        <w:ind w:firstLine="567"/>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16B043A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983098" w14:textId="77777777" w:rsidR="008A6C5A" w:rsidRDefault="008A6C5A" w:rsidP="00572B51">
            <w:pPr>
              <w:keepNext/>
            </w:pPr>
            <w:r>
              <w:t>Char.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88CDDA8" w14:textId="77777777" w:rsidR="008A6C5A" w:rsidRDefault="008A6C5A" w:rsidP="00572B51">
            <w:pPr>
              <w:keepNext/>
            </w:pPr>
            <w:r>
              <w:t>- to be indicated MS/MG/VG</w:t>
            </w:r>
          </w:p>
          <w:p w14:paraId="7F2056D6" w14:textId="77777777" w:rsidR="008A6C5A" w:rsidRPr="005A3D9A" w:rsidRDefault="008A6C5A" w:rsidP="00572B51">
            <w:pPr>
              <w:keepNext/>
            </w:pPr>
            <w:r>
              <w:t>- to delete “C”</w:t>
            </w:r>
          </w:p>
        </w:tc>
      </w:tr>
      <w:tr w:rsidR="008A6C5A" w:rsidRPr="005A3D9A" w14:paraId="13ECE3F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205DE0" w14:textId="77777777" w:rsidR="008A6C5A" w:rsidRDefault="008A6C5A" w:rsidP="00572B51">
            <w:pPr>
              <w:keepNext/>
            </w:pPr>
            <w:r>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BBE05B0" w14:textId="77777777" w:rsidR="008A6C5A" w:rsidRDefault="008A6C5A" w:rsidP="00572B51">
            <w:pPr>
              <w:keepNext/>
            </w:pPr>
            <w:r>
              <w:t>To read: Observations should be made by standard cytological methods such as …”</w:t>
            </w:r>
          </w:p>
        </w:tc>
      </w:tr>
    </w:tbl>
    <w:p w14:paraId="01F25FF4" w14:textId="77777777" w:rsidR="008A6C5A" w:rsidRDefault="008A6C5A" w:rsidP="008A6C5A"/>
    <w:p w14:paraId="4A57C714"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A22AF1" w14:paraId="24F86F73" w14:textId="77777777" w:rsidTr="00572B51">
        <w:trPr>
          <w:cantSplit/>
        </w:trPr>
        <w:tc>
          <w:tcPr>
            <w:tcW w:w="1840" w:type="dxa"/>
            <w:shd w:val="clear" w:color="auto" w:fill="D9D9D9" w:themeFill="background1" w:themeFillShade="D9"/>
          </w:tcPr>
          <w:p w14:paraId="247D2BA4" w14:textId="77777777" w:rsidR="008A6C5A" w:rsidRPr="00A22AF1" w:rsidRDefault="008A6C5A" w:rsidP="00572B51">
            <w:pPr>
              <w:keepNext/>
              <w:spacing w:before="60" w:after="60"/>
              <w:rPr>
                <w:b/>
                <w:bCs/>
              </w:rPr>
            </w:pPr>
            <w:r w:rsidRPr="00A22AF1">
              <w:rPr>
                <w:rFonts w:cs="Arial"/>
                <w:b/>
                <w:bCs/>
                <w:color w:val="000000"/>
              </w:rPr>
              <w:t>TC/59/23</w:t>
            </w:r>
          </w:p>
        </w:tc>
        <w:tc>
          <w:tcPr>
            <w:tcW w:w="7821" w:type="dxa"/>
            <w:shd w:val="clear" w:color="auto" w:fill="D9D9D9" w:themeFill="background1" w:themeFillShade="D9"/>
          </w:tcPr>
          <w:p w14:paraId="70FFEB72" w14:textId="77777777" w:rsidR="008A6C5A" w:rsidRPr="00A22AF1" w:rsidRDefault="008A6C5A" w:rsidP="00572B51">
            <w:pPr>
              <w:keepNext/>
              <w:tabs>
                <w:tab w:val="right" w:pos="2473"/>
              </w:tabs>
              <w:adjustRightInd w:val="0"/>
              <w:snapToGrid w:val="0"/>
              <w:spacing w:before="60" w:after="60"/>
              <w:jc w:val="left"/>
              <w:rPr>
                <w:rFonts w:cs="Arial"/>
                <w:b/>
                <w:bCs/>
                <w:lang w:val="it-IT"/>
              </w:rPr>
            </w:pPr>
            <w:r w:rsidRPr="00A22AF1">
              <w:rPr>
                <w:rFonts w:cs="Arial"/>
                <w:b/>
                <w:bCs/>
                <w:iCs/>
              </w:rPr>
              <w:t xml:space="preserve">Partial revision of the Test Guidelines for </w:t>
            </w:r>
            <w:r w:rsidRPr="00A22AF1">
              <w:rPr>
                <w:rFonts w:cs="Arial"/>
                <w:b/>
                <w:bCs/>
                <w:lang w:val="it-IT"/>
              </w:rPr>
              <w:t xml:space="preserve">Swede, Rutabaga </w:t>
            </w:r>
          </w:p>
        </w:tc>
      </w:tr>
    </w:tbl>
    <w:p w14:paraId="69D84C24" w14:textId="77777777" w:rsidR="008A6C5A" w:rsidRPr="00A22AF1" w:rsidRDefault="008A6C5A" w:rsidP="008A6C5A">
      <w:pPr>
        <w:keepNext/>
      </w:pPr>
    </w:p>
    <w:p w14:paraId="29EDF837" w14:textId="77777777" w:rsidR="008A6C5A" w:rsidRPr="004A3609" w:rsidRDefault="008A6C5A" w:rsidP="008A6C5A">
      <w:pPr>
        <w:ind w:firstLine="567"/>
      </w:pPr>
      <w:r w:rsidRPr="00A22AF1">
        <w:t>The TC-EDC, at its meeting on October 17, 18 and 23, 2023, considered document TC/59/23 and made the recommendations presented in the table below.</w:t>
      </w:r>
      <w:r w:rsidRPr="004A3609">
        <w:t xml:space="preserve"> </w:t>
      </w:r>
    </w:p>
    <w:p w14:paraId="2958287A" w14:textId="77777777" w:rsidR="008A6C5A" w:rsidRPr="004A3609" w:rsidRDefault="008A6C5A" w:rsidP="008A6C5A"/>
    <w:p w14:paraId="3615A9A3" w14:textId="77777777" w:rsidR="008A6C5A" w:rsidRDefault="008A6C5A" w:rsidP="008A6C5A">
      <w:pPr>
        <w:ind w:firstLine="567"/>
      </w:pPr>
      <w:r w:rsidRPr="004A3609">
        <w:t>The TC-EDC agreed that the partial revision of the Test Guidelines for Swede, Rutabaga be s</w:t>
      </w:r>
      <w:r>
        <w:t>ubmitted to the TC for adoption.</w:t>
      </w:r>
    </w:p>
    <w:p w14:paraId="78199978" w14:textId="77777777" w:rsidR="008A6C5A" w:rsidRPr="005A3D9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02BA955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2186D6" w14:textId="77777777" w:rsidR="008A6C5A" w:rsidRPr="00606947" w:rsidRDefault="008A6C5A" w:rsidP="00572B51">
            <w:r w:rsidRPr="00606947">
              <w:rPr>
                <w:rFonts w:cs="Arial"/>
              </w:rPr>
              <w:t>Char.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63E6521" w14:textId="77777777" w:rsidR="008A6C5A" w:rsidRPr="00BA038A" w:rsidRDefault="008A6C5A" w:rsidP="00572B51">
            <w:pPr>
              <w:keepNext/>
            </w:pPr>
            <w:r w:rsidRPr="00606947">
              <w:rPr>
                <w:rFonts w:cs="Arial"/>
              </w:rPr>
              <w:t>to add type of expression and similar footnotes as in TG Kohlrabi (as type of expression and method of observation not yet included in the TG; based on old template)</w:t>
            </w:r>
          </w:p>
        </w:tc>
      </w:tr>
      <w:tr w:rsidR="008A6C5A" w:rsidRPr="005A3D9A" w14:paraId="1E8DD50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FF9866" w14:textId="77777777" w:rsidR="008A6C5A" w:rsidRPr="00606947" w:rsidRDefault="008A6C5A" w:rsidP="00572B51">
            <w:pPr>
              <w:rPr>
                <w:rFonts w:cs="Arial"/>
              </w:rPr>
            </w:pPr>
            <w:r w:rsidRPr="00606947">
              <w:rPr>
                <w:rFonts w:cs="Arial"/>
              </w:rPr>
              <w:t>Char.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A865593" w14:textId="77777777" w:rsidR="008A6C5A" w:rsidRPr="00BA038A" w:rsidRDefault="008A6C5A" w:rsidP="00572B51">
            <w:pPr>
              <w:keepNext/>
              <w:rPr>
                <w:rFonts w:cs="Arial"/>
              </w:rPr>
            </w:pPr>
            <w:r w:rsidRPr="00606947">
              <w:rPr>
                <w:rFonts w:cs="Arial"/>
              </w:rPr>
              <w:t>to read “Male sterility”</w:t>
            </w:r>
          </w:p>
        </w:tc>
      </w:tr>
      <w:tr w:rsidR="008A6C5A" w:rsidRPr="005A3D9A" w14:paraId="6B9F19B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23315BC" w14:textId="77777777" w:rsidR="008A6C5A" w:rsidRPr="00606947" w:rsidRDefault="008A6C5A" w:rsidP="00572B51">
            <w:pPr>
              <w:rPr>
                <w:rFonts w:cs="Arial"/>
              </w:rPr>
            </w:pPr>
            <w:r w:rsidRPr="00606947">
              <w:rPr>
                <w:rFonts w:cs="Arial"/>
              </w:rPr>
              <w:t>Ad.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CD5A81C" w14:textId="77777777" w:rsidR="008A6C5A" w:rsidRPr="00606947" w:rsidRDefault="008A6C5A" w:rsidP="00572B51">
            <w:pPr>
              <w:keepNext/>
              <w:rPr>
                <w:rFonts w:cs="Arial"/>
              </w:rPr>
            </w:pPr>
            <w:r>
              <w:rPr>
                <w:rFonts w:cs="Arial"/>
              </w:rPr>
              <w:t xml:space="preserve">paragraph on </w:t>
            </w:r>
            <w:r w:rsidRPr="00606947">
              <w:rPr>
                <w:rFonts w:cs="Arial"/>
              </w:rPr>
              <w:t>field trial to read “Observations should be made…”</w:t>
            </w:r>
          </w:p>
        </w:tc>
      </w:tr>
      <w:tr w:rsidR="008A6C5A" w:rsidRPr="005A3D9A" w14:paraId="551186C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1A9FEEF" w14:textId="77777777" w:rsidR="008A6C5A" w:rsidRPr="005A3D9A" w:rsidRDefault="008A6C5A" w:rsidP="00572B51">
            <w:r w:rsidRPr="005A3D9A">
              <w:rPr>
                <w:rFonts w:cs="Arial"/>
                <w:color w:val="000000"/>
              </w:rPr>
              <w:t>Ad. 23</w:t>
            </w:r>
            <w:r w:rsidRPr="005A3D9A">
              <w:rPr>
                <w:rFonts w:cs="Arial"/>
              </w:rPr>
              <w:t xml:space="preserve">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1A5EA13" w14:textId="77777777" w:rsidR="008A6C5A" w:rsidRPr="005A3D9A" w:rsidRDefault="008A6C5A" w:rsidP="00572B51">
            <w:pPr>
              <w:keepNext/>
            </w:pPr>
            <w:r w:rsidRPr="00A62AFF">
              <w:rPr>
                <w:rFonts w:eastAsia="Calibri" w:cs="Arial"/>
                <w:iCs/>
              </w:rPr>
              <w:t>first paragraph on DNA marker test to read “… If the CMS marker is present, …”</w:t>
            </w:r>
          </w:p>
        </w:tc>
      </w:tr>
      <w:tr w:rsidR="008A6C5A" w:rsidRPr="005A3D9A" w14:paraId="514FF33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C6D9DFA" w14:textId="77777777" w:rsidR="008A6C5A" w:rsidRPr="005A3D9A" w:rsidRDefault="008A6C5A" w:rsidP="00572B51">
            <w:r w:rsidRPr="005A3D9A">
              <w:rPr>
                <w:rFonts w:cs="Arial"/>
                <w:color w:val="000000"/>
              </w:rPr>
              <w:t>Ad. 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452388B" w14:textId="77777777" w:rsidR="008A6C5A" w:rsidRPr="005A3D9A" w:rsidRDefault="008A6C5A" w:rsidP="00572B51">
            <w:pPr>
              <w:keepNext/>
            </w:pPr>
            <w:r w:rsidRPr="00A62AFF">
              <w:rPr>
                <w:rFonts w:eastAsia="Calibri" w:cs="Arial"/>
                <w:iCs/>
              </w:rPr>
              <w:t>second paragraph on DNA marker test to read “In cases where the DNA marker test result…”</w:t>
            </w:r>
          </w:p>
        </w:tc>
      </w:tr>
    </w:tbl>
    <w:p w14:paraId="0332E3E5" w14:textId="77777777" w:rsidR="008A6C5A" w:rsidRPr="005A3D9A" w:rsidRDefault="008A6C5A" w:rsidP="008A6C5A"/>
    <w:p w14:paraId="525D8A47"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A22AF1" w14:paraId="7322CDC6" w14:textId="77777777" w:rsidTr="00572B51">
        <w:trPr>
          <w:cantSplit/>
        </w:trPr>
        <w:tc>
          <w:tcPr>
            <w:tcW w:w="1840" w:type="dxa"/>
            <w:shd w:val="clear" w:color="auto" w:fill="D9D9D9" w:themeFill="background1" w:themeFillShade="D9"/>
          </w:tcPr>
          <w:p w14:paraId="698EA793" w14:textId="77777777" w:rsidR="008A6C5A" w:rsidRPr="00A22AF1" w:rsidRDefault="008A6C5A" w:rsidP="00572B51">
            <w:pPr>
              <w:keepNext/>
              <w:spacing w:before="60" w:after="60"/>
              <w:rPr>
                <w:b/>
                <w:bCs/>
              </w:rPr>
            </w:pPr>
            <w:r w:rsidRPr="00A22AF1">
              <w:rPr>
                <w:rFonts w:cs="Arial"/>
                <w:b/>
                <w:bCs/>
                <w:color w:val="000000"/>
              </w:rPr>
              <w:lastRenderedPageBreak/>
              <w:t>TC/59/25</w:t>
            </w:r>
          </w:p>
        </w:tc>
        <w:tc>
          <w:tcPr>
            <w:tcW w:w="7821" w:type="dxa"/>
            <w:shd w:val="clear" w:color="auto" w:fill="D9D9D9" w:themeFill="background1" w:themeFillShade="D9"/>
          </w:tcPr>
          <w:p w14:paraId="20BFA4D2" w14:textId="77777777" w:rsidR="008A6C5A" w:rsidRPr="00A22AF1" w:rsidRDefault="008A6C5A" w:rsidP="00572B51">
            <w:pPr>
              <w:keepNext/>
              <w:tabs>
                <w:tab w:val="right" w:pos="2473"/>
              </w:tabs>
              <w:adjustRightInd w:val="0"/>
              <w:snapToGrid w:val="0"/>
              <w:spacing w:before="60" w:after="60"/>
              <w:jc w:val="left"/>
              <w:rPr>
                <w:rFonts w:cs="Arial"/>
                <w:b/>
                <w:bCs/>
                <w:lang w:val="it-IT"/>
              </w:rPr>
            </w:pPr>
            <w:r w:rsidRPr="00A22AF1">
              <w:rPr>
                <w:rFonts w:cs="Arial"/>
                <w:b/>
                <w:bCs/>
                <w:iCs/>
              </w:rPr>
              <w:t xml:space="preserve">Partial revision of the Test Guidelines for </w:t>
            </w:r>
            <w:r w:rsidRPr="00A22AF1">
              <w:rPr>
                <w:rFonts w:cs="Arial"/>
                <w:b/>
                <w:bCs/>
                <w:lang w:val="it-IT"/>
              </w:rPr>
              <w:t xml:space="preserve">Watermelon </w:t>
            </w:r>
          </w:p>
        </w:tc>
      </w:tr>
    </w:tbl>
    <w:p w14:paraId="193D1BB2" w14:textId="77777777" w:rsidR="008A6C5A" w:rsidRPr="00A22AF1" w:rsidRDefault="008A6C5A" w:rsidP="008A6C5A">
      <w:pPr>
        <w:keepNext/>
      </w:pPr>
    </w:p>
    <w:p w14:paraId="585C2B64" w14:textId="77777777" w:rsidR="008A6C5A" w:rsidRPr="00A22AF1" w:rsidRDefault="008A6C5A" w:rsidP="008A6C5A">
      <w:pPr>
        <w:ind w:firstLine="567"/>
      </w:pPr>
      <w:r w:rsidRPr="00A22AF1">
        <w:t xml:space="preserve">The TC-EDC, at its meeting on October 17, 18 and 23, 2023, considered document TC/59/25 and made the recommendations presented in the table below. </w:t>
      </w:r>
    </w:p>
    <w:p w14:paraId="62F99037" w14:textId="77777777" w:rsidR="008A6C5A" w:rsidRPr="00A22AF1" w:rsidRDefault="008A6C5A" w:rsidP="008A6C5A"/>
    <w:p w14:paraId="1B1E759C" w14:textId="77777777" w:rsidR="008A6C5A" w:rsidRPr="00A22AF1" w:rsidRDefault="008A6C5A" w:rsidP="008A6C5A">
      <w:pPr>
        <w:ind w:firstLine="567"/>
      </w:pPr>
      <w:r w:rsidRPr="00A22AF1">
        <w:t>The TC-EDC agreed that the partial revision of the Test Guidelines for Watermelon be submitted to the TC for adoption.</w:t>
      </w:r>
    </w:p>
    <w:p w14:paraId="7A929D29" w14:textId="77777777" w:rsidR="008A6C5A" w:rsidRPr="00A22AF1"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A22AF1" w14:paraId="56CA3AE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5A436A3" w14:textId="77777777" w:rsidR="008A6C5A" w:rsidRPr="00A22AF1" w:rsidRDefault="008A6C5A" w:rsidP="00572B51">
            <w:pPr>
              <w:keepNext/>
            </w:pPr>
            <w:r w:rsidRPr="00A22AF1">
              <w:t>Char.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7D0F815" w14:textId="77777777" w:rsidR="008A6C5A" w:rsidRPr="00A22AF1" w:rsidRDefault="008A6C5A" w:rsidP="00572B51">
            <w:pPr>
              <w:jc w:val="left"/>
            </w:pPr>
            <w:r w:rsidRPr="00A22AF1">
              <w:t>to be indicate MS/MG/VG</w:t>
            </w:r>
          </w:p>
        </w:tc>
      </w:tr>
      <w:tr w:rsidR="008A6C5A" w:rsidRPr="00A22AF1" w14:paraId="7A5DA0D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742CB19" w14:textId="77777777" w:rsidR="008A6C5A" w:rsidRPr="00A22AF1" w:rsidRDefault="008A6C5A" w:rsidP="00572B51">
            <w:pPr>
              <w:keepNext/>
            </w:pPr>
            <w:r w:rsidRPr="00A22AF1">
              <w:t>Ad.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8763860" w14:textId="77777777" w:rsidR="008A6C5A" w:rsidRPr="00A22AF1" w:rsidRDefault="008A6C5A" w:rsidP="00572B51">
            <w:pPr>
              <w:jc w:val="left"/>
            </w:pPr>
            <w:r w:rsidRPr="00A22AF1">
              <w:t>- to read “Observations should be made by standard cytological methods such as …” and delete “by” from a. to c.</w:t>
            </w:r>
          </w:p>
        </w:tc>
      </w:tr>
    </w:tbl>
    <w:p w14:paraId="74F0AD33" w14:textId="77777777" w:rsidR="008A6C5A" w:rsidRPr="00A22AF1" w:rsidRDefault="008A6C5A" w:rsidP="008A6C5A"/>
    <w:p w14:paraId="50316DD8" w14:textId="77777777" w:rsidR="008A6C5A" w:rsidRPr="00A22AF1"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5A3D9A" w14:paraId="2993C729" w14:textId="77777777" w:rsidTr="00572B51">
        <w:trPr>
          <w:cantSplit/>
        </w:trPr>
        <w:tc>
          <w:tcPr>
            <w:tcW w:w="1840" w:type="dxa"/>
            <w:shd w:val="clear" w:color="auto" w:fill="D9D9D9" w:themeFill="background1" w:themeFillShade="D9"/>
          </w:tcPr>
          <w:p w14:paraId="134FDC1A" w14:textId="77777777" w:rsidR="008A6C5A" w:rsidRPr="00A22AF1" w:rsidRDefault="008A6C5A" w:rsidP="00572B51">
            <w:pPr>
              <w:keepNext/>
              <w:spacing w:before="60" w:after="60"/>
              <w:rPr>
                <w:b/>
                <w:bCs/>
              </w:rPr>
            </w:pPr>
            <w:r w:rsidRPr="00A22AF1">
              <w:rPr>
                <w:rFonts w:cs="Arial"/>
                <w:b/>
                <w:bCs/>
                <w:color w:val="000000"/>
              </w:rPr>
              <w:t>TC/59/26</w:t>
            </w:r>
          </w:p>
        </w:tc>
        <w:tc>
          <w:tcPr>
            <w:tcW w:w="7821" w:type="dxa"/>
            <w:shd w:val="clear" w:color="auto" w:fill="D9D9D9" w:themeFill="background1" w:themeFillShade="D9"/>
          </w:tcPr>
          <w:p w14:paraId="79BB82BF" w14:textId="77777777" w:rsidR="008A6C5A" w:rsidRPr="005A3D9A" w:rsidRDefault="008A6C5A" w:rsidP="00572B51">
            <w:pPr>
              <w:pStyle w:val="BodyText"/>
              <w:keepNext/>
              <w:spacing w:before="60" w:after="60"/>
              <w:jc w:val="left"/>
              <w:rPr>
                <w:rFonts w:cs="Arial"/>
                <w:b/>
                <w:bCs/>
              </w:rPr>
            </w:pPr>
            <w:r w:rsidRPr="00A22AF1">
              <w:rPr>
                <w:rFonts w:cs="Arial"/>
                <w:b/>
                <w:bCs/>
                <w:iCs/>
              </w:rPr>
              <w:t xml:space="preserve">Partial revision of the Test Guidelines for </w:t>
            </w:r>
            <w:r w:rsidRPr="00A22AF1">
              <w:rPr>
                <w:rFonts w:cs="Arial"/>
                <w:b/>
                <w:bCs/>
                <w:lang w:val="it-IT"/>
              </w:rPr>
              <w:t>Oncidium</w:t>
            </w:r>
            <w:r w:rsidRPr="005A3D9A">
              <w:rPr>
                <w:rFonts w:cs="Arial"/>
                <w:b/>
                <w:bCs/>
                <w:lang w:val="it-IT"/>
              </w:rPr>
              <w:t xml:space="preserve"> </w:t>
            </w:r>
          </w:p>
        </w:tc>
      </w:tr>
    </w:tbl>
    <w:p w14:paraId="254C276B" w14:textId="77777777" w:rsidR="008A6C5A" w:rsidRDefault="008A6C5A" w:rsidP="008A6C5A"/>
    <w:p w14:paraId="7590FE32" w14:textId="77777777" w:rsidR="008A6C5A" w:rsidRDefault="008A6C5A" w:rsidP="008A6C5A">
      <w:pPr>
        <w:ind w:firstLine="567"/>
      </w:pPr>
      <w:r>
        <w:t xml:space="preserve">The TC-EDC, at its meeting on October 17, 18 and 23, 2023, considered </w:t>
      </w:r>
      <w:r w:rsidRPr="004A3609">
        <w:t>document TC/59/26 and agreed that the partial revision of the Test Guidelines for Oncidium be submitted to the TC for adoption.</w:t>
      </w:r>
    </w:p>
    <w:p w14:paraId="5674CB8F" w14:textId="77777777" w:rsidR="008A6C5A" w:rsidRDefault="008A6C5A" w:rsidP="008A6C5A"/>
    <w:p w14:paraId="59B20F7B" w14:textId="77777777" w:rsidR="008A6C5A" w:rsidRPr="005A3D9A" w:rsidRDefault="008A6C5A" w:rsidP="008A6C5A"/>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8A6C5A" w:rsidRPr="00A22AF1" w14:paraId="3B078511" w14:textId="77777777" w:rsidTr="00572B51">
        <w:trPr>
          <w:cantSplit/>
        </w:trPr>
        <w:tc>
          <w:tcPr>
            <w:tcW w:w="1840" w:type="dxa"/>
            <w:shd w:val="clear" w:color="auto" w:fill="D9D9D9" w:themeFill="background1" w:themeFillShade="D9"/>
          </w:tcPr>
          <w:p w14:paraId="1F08B60E" w14:textId="77777777" w:rsidR="008A6C5A" w:rsidRPr="00A22AF1" w:rsidRDefault="008A6C5A" w:rsidP="00572B51">
            <w:pPr>
              <w:keepNext/>
              <w:spacing w:before="60" w:after="60"/>
              <w:rPr>
                <w:rFonts w:cs="Arial"/>
                <w:b/>
                <w:bCs/>
                <w:color w:val="000000"/>
              </w:rPr>
            </w:pPr>
            <w:r w:rsidRPr="00A22AF1">
              <w:rPr>
                <w:rFonts w:cs="Arial"/>
                <w:b/>
                <w:bCs/>
                <w:color w:val="000000"/>
              </w:rPr>
              <w:t>TC/59/27</w:t>
            </w:r>
          </w:p>
        </w:tc>
        <w:tc>
          <w:tcPr>
            <w:tcW w:w="7821" w:type="dxa"/>
            <w:shd w:val="clear" w:color="auto" w:fill="D9D9D9" w:themeFill="background1" w:themeFillShade="D9"/>
            <w:vAlign w:val="center"/>
          </w:tcPr>
          <w:p w14:paraId="2C3CFECB" w14:textId="77777777" w:rsidR="008A6C5A" w:rsidRPr="00A22AF1" w:rsidRDefault="008A6C5A" w:rsidP="00572B51">
            <w:pPr>
              <w:keepNext/>
              <w:tabs>
                <w:tab w:val="right" w:pos="2473"/>
              </w:tabs>
              <w:adjustRightInd w:val="0"/>
              <w:snapToGrid w:val="0"/>
              <w:jc w:val="left"/>
              <w:rPr>
                <w:rFonts w:cs="Arial"/>
                <w:b/>
                <w:bCs/>
                <w:lang w:val="it-IT"/>
              </w:rPr>
            </w:pPr>
            <w:r w:rsidRPr="00A22AF1">
              <w:rPr>
                <w:rFonts w:cs="Arial"/>
                <w:b/>
                <w:bCs/>
                <w:iCs/>
              </w:rPr>
              <w:t xml:space="preserve">Partial revision of the Test Guidelines for </w:t>
            </w:r>
            <w:r w:rsidRPr="00A22AF1">
              <w:rPr>
                <w:rFonts w:cs="Arial"/>
                <w:b/>
                <w:bCs/>
              </w:rPr>
              <w:t xml:space="preserve">Tomato Rootstocks </w:t>
            </w:r>
          </w:p>
        </w:tc>
      </w:tr>
    </w:tbl>
    <w:p w14:paraId="2A88B66B" w14:textId="77777777" w:rsidR="008A6C5A" w:rsidRPr="00A22AF1" w:rsidRDefault="008A6C5A" w:rsidP="008A6C5A">
      <w:pPr>
        <w:jc w:val="left"/>
        <w:rPr>
          <w:lang w:val="it-IT"/>
        </w:rPr>
      </w:pPr>
    </w:p>
    <w:p w14:paraId="59CAE729" w14:textId="77777777" w:rsidR="008A6C5A" w:rsidRPr="00A22AF1" w:rsidRDefault="008A6C5A" w:rsidP="008A6C5A">
      <w:pPr>
        <w:ind w:firstLine="567"/>
      </w:pPr>
      <w:r w:rsidRPr="00A22AF1">
        <w:t>The TC-EDC, at its meeting on October 17, 18 and 23, 2023, considered document TC/59/27 and agreed that the partial revision of the Test Guidelines for Tomato Rootstocks be submitted to the TC for adoption.</w:t>
      </w:r>
    </w:p>
    <w:p w14:paraId="46971354" w14:textId="77777777" w:rsidR="00663BED" w:rsidRPr="00A22AF1" w:rsidRDefault="00663BED" w:rsidP="00663BED"/>
    <w:p w14:paraId="2CCD5C9A" w14:textId="77777777" w:rsidR="00663BED" w:rsidRPr="00A22AF1" w:rsidRDefault="00663BED" w:rsidP="00663BED">
      <w:pPr>
        <w:pStyle w:val="Heading3"/>
      </w:pPr>
      <w:r w:rsidRPr="00A22AF1">
        <w:t>New Test Guidelines</w:t>
      </w:r>
    </w:p>
    <w:p w14:paraId="5D6646AD" w14:textId="3DF898A3" w:rsidR="00663BED" w:rsidRPr="00A22AF1" w:rsidRDefault="00663BED" w:rsidP="00663BED">
      <w:pPr>
        <w:rPr>
          <w:u w:val="single"/>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8"/>
      </w:tblGrid>
      <w:tr w:rsidR="008A6C5A" w:rsidRPr="005A3D9A" w14:paraId="66FC4D36" w14:textId="77777777" w:rsidTr="00572B51">
        <w:trPr>
          <w:cantSplit/>
          <w:trHeight w:val="277"/>
          <w:jc w:val="center"/>
        </w:trPr>
        <w:tc>
          <w:tcPr>
            <w:tcW w:w="2894" w:type="dxa"/>
            <w:vMerge w:val="restart"/>
            <w:shd w:val="clear" w:color="auto" w:fill="D9D9D9"/>
            <w:vAlign w:val="center"/>
          </w:tcPr>
          <w:p w14:paraId="184BD09B" w14:textId="77777777" w:rsidR="008A6C5A" w:rsidRPr="00A22AF1" w:rsidRDefault="008A6C5A" w:rsidP="00572B51">
            <w:pPr>
              <w:pStyle w:val="TitleofDoc"/>
              <w:keepNext/>
              <w:tabs>
                <w:tab w:val="left" w:pos="5245"/>
                <w:tab w:val="left" w:pos="7008"/>
              </w:tabs>
              <w:spacing w:before="0"/>
              <w:jc w:val="left"/>
              <w:rPr>
                <w:rFonts w:cs="Arial"/>
                <w:caps w:val="0"/>
                <w:lang w:val="it-IT"/>
              </w:rPr>
            </w:pPr>
            <w:r w:rsidRPr="00A22AF1">
              <w:rPr>
                <w:rFonts w:cs="Arial"/>
                <w:caps w:val="0"/>
                <w:lang w:val="it-IT"/>
              </w:rPr>
              <w:t>Oxypetalum</w:t>
            </w:r>
            <w:r w:rsidRPr="00A22AF1">
              <w:rPr>
                <w:rFonts w:cs="Arial"/>
                <w:caps w:val="0"/>
                <w:lang w:val="it-IT"/>
              </w:rPr>
              <w:br/>
              <w:t>(</w:t>
            </w:r>
            <w:r w:rsidRPr="00A22AF1">
              <w:rPr>
                <w:rFonts w:cs="Arial"/>
                <w:i/>
                <w:iCs/>
                <w:caps w:val="0"/>
                <w:lang w:val="it-IT"/>
              </w:rPr>
              <w:t>Oxypetalum coeruleum</w:t>
            </w:r>
            <w:r w:rsidRPr="00A22AF1">
              <w:rPr>
                <w:rFonts w:cs="Arial"/>
                <w:caps w:val="0"/>
                <w:lang w:val="it-IT"/>
              </w:rPr>
              <w:t xml:space="preserve"> (D. Don) Decne.)</w:t>
            </w:r>
          </w:p>
        </w:tc>
        <w:tc>
          <w:tcPr>
            <w:tcW w:w="2552" w:type="dxa"/>
            <w:shd w:val="clear" w:color="auto" w:fill="D9D9D9"/>
            <w:vAlign w:val="center"/>
          </w:tcPr>
          <w:p w14:paraId="2F8E8B46" w14:textId="77777777" w:rsidR="008A6C5A" w:rsidRPr="00A22AF1" w:rsidRDefault="008A6C5A" w:rsidP="00572B51">
            <w:pPr>
              <w:rPr>
                <w:caps/>
              </w:rPr>
            </w:pPr>
            <w:r w:rsidRPr="00A22AF1">
              <w:rPr>
                <w:rFonts w:eastAsia="Arial"/>
              </w:rPr>
              <w:t>TG/OXYPE_</w:t>
            </w:r>
            <w:proofErr w:type="gramStart"/>
            <w:r w:rsidRPr="00A22AF1">
              <w:rPr>
                <w:rFonts w:eastAsia="Arial"/>
              </w:rPr>
              <w:t>CAE(</w:t>
            </w:r>
            <w:proofErr w:type="gramEnd"/>
            <w:r w:rsidRPr="00A22AF1">
              <w:rPr>
                <w:rFonts w:eastAsia="Arial"/>
              </w:rPr>
              <w:t>proj.3)</w:t>
            </w:r>
          </w:p>
        </w:tc>
        <w:tc>
          <w:tcPr>
            <w:tcW w:w="2807" w:type="dxa"/>
            <w:shd w:val="clear" w:color="auto" w:fill="D9D9D9"/>
            <w:vAlign w:val="center"/>
          </w:tcPr>
          <w:p w14:paraId="0A81C26B" w14:textId="77777777" w:rsidR="008A6C5A" w:rsidRPr="00A22AF1" w:rsidRDefault="008A6C5A" w:rsidP="00572B51">
            <w:pPr>
              <w:keepNext/>
              <w:jc w:val="left"/>
              <w:rPr>
                <w:rFonts w:cs="Arial"/>
                <w:iCs/>
                <w:snapToGrid w:val="0"/>
                <w:color w:val="000000"/>
                <w:lang w:val="de-DE"/>
              </w:rPr>
            </w:pPr>
            <w:r w:rsidRPr="00A22AF1">
              <w:t xml:space="preserve">Mr. Naoki </w:t>
            </w:r>
            <w:proofErr w:type="spellStart"/>
            <w:r w:rsidRPr="00A22AF1">
              <w:t>Eguchi</w:t>
            </w:r>
            <w:proofErr w:type="spellEnd"/>
            <w:r w:rsidRPr="00A22AF1">
              <w:t xml:space="preserve"> (JP)</w:t>
            </w:r>
          </w:p>
        </w:tc>
        <w:tc>
          <w:tcPr>
            <w:tcW w:w="736" w:type="dxa"/>
            <w:vMerge w:val="restart"/>
            <w:shd w:val="clear" w:color="auto" w:fill="D9D9D9"/>
            <w:vAlign w:val="center"/>
          </w:tcPr>
          <w:p w14:paraId="2F0C2903" w14:textId="77777777" w:rsidR="008A6C5A" w:rsidRPr="00A22AF1" w:rsidRDefault="008A6C5A" w:rsidP="00572B51">
            <w:pPr>
              <w:keepNext/>
              <w:jc w:val="left"/>
              <w:rPr>
                <w:rFonts w:cs="Arial"/>
                <w:iCs/>
                <w:lang w:val="es-ES_tradnl"/>
              </w:rPr>
            </w:pPr>
            <w:r w:rsidRPr="00A22AF1">
              <w:rPr>
                <w:rFonts w:cs="Arial"/>
                <w:iCs/>
                <w:lang w:val="es-ES_tradnl"/>
              </w:rPr>
              <w:t>TWO</w:t>
            </w:r>
          </w:p>
        </w:tc>
        <w:tc>
          <w:tcPr>
            <w:tcW w:w="998" w:type="dxa"/>
            <w:vMerge w:val="restart"/>
            <w:shd w:val="clear" w:color="auto" w:fill="D9D9D9"/>
            <w:vAlign w:val="center"/>
          </w:tcPr>
          <w:p w14:paraId="008E1D07" w14:textId="77777777" w:rsidR="008A6C5A" w:rsidRPr="005A3D9A" w:rsidRDefault="008A6C5A" w:rsidP="00572B51">
            <w:pPr>
              <w:pStyle w:val="BodyText"/>
              <w:keepNext/>
              <w:jc w:val="left"/>
              <w:rPr>
                <w:rFonts w:cs="Arial"/>
                <w:iCs/>
                <w:snapToGrid w:val="0"/>
                <w:lang w:val="es-ES_tradnl"/>
              </w:rPr>
            </w:pPr>
            <w:r w:rsidRPr="00A22AF1">
              <w:rPr>
                <w:rFonts w:cs="Arial"/>
                <w:iCs/>
                <w:snapToGrid w:val="0"/>
                <w:lang w:val="es-ES_tradnl"/>
              </w:rPr>
              <w:t>*</w:t>
            </w:r>
          </w:p>
        </w:tc>
      </w:tr>
      <w:tr w:rsidR="008A6C5A" w:rsidRPr="005A3D9A" w14:paraId="0AA69A40" w14:textId="77777777" w:rsidTr="00572B51">
        <w:trPr>
          <w:cantSplit/>
          <w:trHeight w:hRule="exact" w:val="969"/>
          <w:jc w:val="center"/>
        </w:trPr>
        <w:tc>
          <w:tcPr>
            <w:tcW w:w="2894" w:type="dxa"/>
            <w:vMerge/>
            <w:shd w:val="clear" w:color="auto" w:fill="D9D9D9"/>
            <w:vAlign w:val="center"/>
          </w:tcPr>
          <w:p w14:paraId="782B0F3E" w14:textId="77777777" w:rsidR="008A6C5A" w:rsidRPr="005A3D9A"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6F4C825" w14:textId="77777777" w:rsidR="008A6C5A" w:rsidRPr="005A3D9A" w:rsidRDefault="008A6C5A" w:rsidP="00572B51">
            <w:pPr>
              <w:pStyle w:val="BodyText"/>
              <w:keepNext/>
              <w:jc w:val="left"/>
              <w:rPr>
                <w:rFonts w:cs="Arial"/>
                <w:color w:val="000000"/>
              </w:rPr>
            </w:pPr>
            <w:r w:rsidRPr="005A3D9A">
              <w:rPr>
                <w:rFonts w:cs="Arial"/>
                <w:color w:val="000000"/>
              </w:rPr>
              <w:t>No. of chars.:  28</w:t>
            </w:r>
            <w:r w:rsidRPr="005A3D9A">
              <w:rPr>
                <w:rFonts w:cs="Arial"/>
                <w:color w:val="000000"/>
              </w:rPr>
              <w:br/>
              <w:t>No. of (</w:t>
            </w:r>
            <w:r w:rsidRPr="005A3D9A">
              <w:rPr>
                <w:rFonts w:cs="Arial"/>
                <w:color w:val="000000"/>
              </w:rPr>
              <w:sym w:font="Symbol" w:char="F02A"/>
            </w:r>
            <w:r w:rsidRPr="005A3D9A">
              <w:rPr>
                <w:rFonts w:cs="Arial"/>
                <w:color w:val="000000"/>
              </w:rPr>
              <w:t>) chars.:  11</w:t>
            </w:r>
          </w:p>
        </w:tc>
        <w:tc>
          <w:tcPr>
            <w:tcW w:w="2807" w:type="dxa"/>
            <w:shd w:val="clear" w:color="auto" w:fill="D9D9D9"/>
            <w:vAlign w:val="center"/>
          </w:tcPr>
          <w:p w14:paraId="17AEE86B" w14:textId="77777777" w:rsidR="008A6C5A" w:rsidRPr="005A3D9A" w:rsidRDefault="008A6C5A" w:rsidP="00572B51">
            <w:pPr>
              <w:keepNext/>
              <w:jc w:val="left"/>
              <w:rPr>
                <w:rFonts w:cs="Arial"/>
                <w:iCs/>
                <w:snapToGrid w:val="0"/>
                <w:color w:val="000000"/>
              </w:rPr>
            </w:pPr>
            <w:r w:rsidRPr="005A3D9A">
              <w:rPr>
                <w:rFonts w:cs="Arial"/>
                <w:iCs/>
                <w:snapToGrid w:val="0"/>
                <w:color w:val="000000"/>
              </w:rPr>
              <w:t xml:space="preserve">(Interested experts:  </w:t>
            </w:r>
            <w:r w:rsidRPr="005A3D9A">
              <w:t>NL, QZ, CIOPORA</w:t>
            </w:r>
            <w:r w:rsidRPr="005A3D9A">
              <w:rPr>
                <w:rFonts w:eastAsia="SimSun" w:cs="Arial"/>
                <w:lang w:eastAsia="zh-CN"/>
              </w:rPr>
              <w:t>)</w:t>
            </w:r>
          </w:p>
        </w:tc>
        <w:tc>
          <w:tcPr>
            <w:tcW w:w="736" w:type="dxa"/>
            <w:vMerge/>
            <w:shd w:val="clear" w:color="auto" w:fill="D9D9D9"/>
            <w:vAlign w:val="center"/>
          </w:tcPr>
          <w:p w14:paraId="2C171475" w14:textId="77777777" w:rsidR="008A6C5A" w:rsidRPr="005A3D9A" w:rsidRDefault="008A6C5A" w:rsidP="00572B51">
            <w:pPr>
              <w:keepNext/>
              <w:jc w:val="left"/>
              <w:rPr>
                <w:rFonts w:cs="Arial"/>
                <w:iCs/>
              </w:rPr>
            </w:pPr>
          </w:p>
        </w:tc>
        <w:tc>
          <w:tcPr>
            <w:tcW w:w="998" w:type="dxa"/>
            <w:vMerge/>
            <w:shd w:val="clear" w:color="auto" w:fill="D9D9D9"/>
            <w:vAlign w:val="center"/>
          </w:tcPr>
          <w:p w14:paraId="0C78A034" w14:textId="77777777" w:rsidR="008A6C5A" w:rsidRPr="005A3D9A" w:rsidRDefault="008A6C5A" w:rsidP="00572B51">
            <w:pPr>
              <w:pStyle w:val="BodyText"/>
              <w:keepNext/>
              <w:jc w:val="left"/>
              <w:rPr>
                <w:rFonts w:cs="Arial"/>
                <w:iCs/>
                <w:snapToGrid w:val="0"/>
              </w:rPr>
            </w:pPr>
          </w:p>
        </w:tc>
      </w:tr>
    </w:tbl>
    <w:p w14:paraId="347834EF" w14:textId="77777777" w:rsidR="008A6C5A" w:rsidRDefault="008A6C5A" w:rsidP="008A6C5A">
      <w:pPr>
        <w:tabs>
          <w:tab w:val="left" w:pos="1128"/>
        </w:tabs>
      </w:pPr>
    </w:p>
    <w:p w14:paraId="02938AB2" w14:textId="77777777" w:rsidR="008A6C5A" w:rsidRPr="00067227" w:rsidRDefault="008A6C5A" w:rsidP="008A6C5A">
      <w:pPr>
        <w:ind w:firstLine="567"/>
      </w:pPr>
      <w:r w:rsidRPr="00067227">
        <w:t xml:space="preserve">The TC-EDC, at its meeting on </w:t>
      </w:r>
      <w:r>
        <w:t xml:space="preserve">October 17, 18 and 23, 2023, </w:t>
      </w:r>
      <w:r w:rsidRPr="00067227">
        <w:t xml:space="preserve">considered document </w:t>
      </w:r>
      <w:r w:rsidRPr="005A3D9A">
        <w:rPr>
          <w:rFonts w:eastAsia="Arial" w:cs="Arial"/>
          <w:bCs/>
          <w:color w:val="000000"/>
        </w:rPr>
        <w:t>TG/OXYPE_</w:t>
      </w:r>
      <w:proofErr w:type="gramStart"/>
      <w:r w:rsidRPr="005A3D9A">
        <w:rPr>
          <w:rFonts w:eastAsia="Arial" w:cs="Arial"/>
          <w:bCs/>
          <w:color w:val="000000"/>
        </w:rPr>
        <w:t>CAE(</w:t>
      </w:r>
      <w:proofErr w:type="gramEnd"/>
      <w:r w:rsidRPr="005A3D9A">
        <w:rPr>
          <w:rFonts w:eastAsia="Arial" w:cs="Arial"/>
          <w:bCs/>
          <w:color w:val="000000"/>
        </w:rPr>
        <w:t>proj.3)</w:t>
      </w:r>
      <w:r w:rsidRPr="00067227">
        <w:rPr>
          <w:rFonts w:cs="Arial"/>
        </w:rPr>
        <w:t xml:space="preserve"> </w:t>
      </w:r>
      <w:r w:rsidRPr="00067227">
        <w:t xml:space="preserve">and made the recommendations presented in the following table. </w:t>
      </w:r>
    </w:p>
    <w:p w14:paraId="713C8848" w14:textId="77777777" w:rsidR="008A6C5A" w:rsidRDefault="008A6C5A" w:rsidP="008A6C5A">
      <w:pPr>
        <w:keepNext/>
      </w:pPr>
    </w:p>
    <w:p w14:paraId="3A452626" w14:textId="77777777" w:rsidR="008A6C5A" w:rsidRDefault="008A6C5A" w:rsidP="008A6C5A">
      <w:pPr>
        <w:ind w:left="567"/>
      </w:pPr>
      <w:r>
        <w:t xml:space="preserve">The TC-EDC agreed that the draft Test Guidelines for </w:t>
      </w:r>
      <w:proofErr w:type="spellStart"/>
      <w:r w:rsidRPr="005A3D9A">
        <w:rPr>
          <w:rFonts w:cs="Arial"/>
        </w:rPr>
        <w:t>Oxypetalum</w:t>
      </w:r>
      <w:proofErr w:type="spellEnd"/>
      <w:r>
        <w:t xml:space="preserve"> be submitted to the TC for adoption.</w:t>
      </w:r>
    </w:p>
    <w:p w14:paraId="09D55141" w14:textId="77777777" w:rsidR="008A6C5A" w:rsidRPr="005A3D9A" w:rsidRDefault="008A6C5A" w:rsidP="008A6C5A">
      <w:pPr>
        <w:tabs>
          <w:tab w:val="left" w:pos="1128"/>
        </w:tabs>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62FCCD1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79AEF19" w14:textId="77777777" w:rsidR="008A6C5A" w:rsidRPr="005A3D9A" w:rsidRDefault="008A6C5A" w:rsidP="00572B51">
            <w:r w:rsidRPr="005C109C">
              <w:t>General</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DD36CAB" w14:textId="77777777" w:rsidR="008A6C5A" w:rsidRPr="005A3D9A" w:rsidRDefault="008A6C5A" w:rsidP="00572B51">
            <w:pPr>
              <w:keepNext/>
            </w:pPr>
            <w:r w:rsidRPr="005C109C">
              <w:t>to spell “</w:t>
            </w:r>
            <w:r w:rsidRPr="005C109C">
              <w:rPr>
                <w:rFonts w:eastAsia="Arial" w:cs="Arial"/>
              </w:rPr>
              <w:t>seed-propagated varieties” (with hyphen) throughout the TG</w:t>
            </w:r>
          </w:p>
        </w:tc>
      </w:tr>
      <w:tr w:rsidR="008A6C5A" w:rsidRPr="005A3D9A" w14:paraId="3023C81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755A815" w14:textId="77777777" w:rsidR="008A6C5A" w:rsidRPr="005A3D9A" w:rsidRDefault="008A6C5A" w:rsidP="00572B51">
            <w:pPr>
              <w:rPr>
                <w:color w:val="808080" w:themeColor="background1" w:themeShade="80"/>
              </w:rPr>
            </w:pPr>
            <w:r>
              <w:rPr>
                <w:rFonts w:cs="Arial"/>
                <w:color w:val="000000"/>
              </w:rPr>
              <w:t>4.2.3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C1DD93D" w14:textId="77777777" w:rsidR="008A6C5A" w:rsidRPr="005A3D9A" w:rsidRDefault="008A6C5A" w:rsidP="00572B51">
            <w:pPr>
              <w:keepNext/>
              <w:rPr>
                <w:rFonts w:eastAsia="Arial" w:cs="Arial"/>
                <w:color w:val="808080" w:themeColor="background1" w:themeShade="80"/>
              </w:rPr>
            </w:pPr>
            <w:r>
              <w:rPr>
                <w:rFonts w:cs="Arial"/>
                <w:color w:val="000000"/>
              </w:rPr>
              <w:t>to delete “</w:t>
            </w:r>
            <w:r w:rsidRPr="00842FB0">
              <w:rPr>
                <w:rFonts w:eastAsia="Arial" w:cs="Arial"/>
                <w:color w:val="000000"/>
              </w:rPr>
              <w:t>self-pollinated</w:t>
            </w:r>
            <w:r>
              <w:rPr>
                <w:rFonts w:eastAsia="Arial" w:cs="Arial"/>
                <w:color w:val="000000"/>
              </w:rPr>
              <w:t>”</w:t>
            </w:r>
          </w:p>
        </w:tc>
      </w:tr>
      <w:tr w:rsidR="008A6C5A" w:rsidRPr="005A3D9A" w14:paraId="4B329CF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BECB8D" w14:textId="77777777" w:rsidR="008A6C5A" w:rsidRPr="005A3D9A" w:rsidRDefault="008A6C5A" w:rsidP="00572B51">
            <w:pPr>
              <w:rPr>
                <w:color w:val="808080" w:themeColor="background1" w:themeShade="80"/>
              </w:rPr>
            </w:pPr>
            <w:r>
              <w:t>Char.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D93D3D7" w14:textId="77777777" w:rsidR="008A6C5A" w:rsidRPr="005A3D9A" w:rsidRDefault="008A6C5A" w:rsidP="00572B51">
            <w:pPr>
              <w:keepNext/>
              <w:rPr>
                <w:color w:val="808080" w:themeColor="background1" w:themeShade="80"/>
              </w:rPr>
            </w:pPr>
            <w:r>
              <w:rPr>
                <w:iCs/>
              </w:rPr>
              <w:t>to delete “density of”</w:t>
            </w:r>
          </w:p>
        </w:tc>
      </w:tr>
      <w:tr w:rsidR="008A6C5A" w:rsidRPr="005A3D9A" w14:paraId="67ED0CB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BDBDD2" w14:textId="77777777" w:rsidR="008A6C5A" w:rsidRDefault="008A6C5A" w:rsidP="00572B51">
            <w:r>
              <w:rPr>
                <w:rFonts w:cs="Arial"/>
                <w:color w:val="000000"/>
              </w:rPr>
              <w:t>8.1 (a)</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D2823AA" w14:textId="77777777" w:rsidR="008A6C5A" w:rsidRPr="003F5D44" w:rsidRDefault="008A6C5A" w:rsidP="00572B51">
            <w:pPr>
              <w:keepNext/>
              <w:rPr>
                <w:iCs/>
              </w:rPr>
            </w:pPr>
            <w:r>
              <w:rPr>
                <w:rFonts w:cs="Arial"/>
                <w:color w:val="000000"/>
              </w:rPr>
              <w:t xml:space="preserve">to </w:t>
            </w:r>
            <w:r w:rsidRPr="00F744D4">
              <w:t>read “Observations should be made when about 50 % of flowers on the first inflorescence are open.”</w:t>
            </w:r>
          </w:p>
        </w:tc>
      </w:tr>
      <w:tr w:rsidR="008A6C5A" w:rsidRPr="005A3D9A" w14:paraId="5289BE4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C0CDDA3" w14:textId="77777777" w:rsidR="008A6C5A" w:rsidRPr="005A3D9A" w:rsidRDefault="008A6C5A" w:rsidP="00572B51">
            <w:r>
              <w:t xml:space="preserve">8.1 (b)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49F68F0" w14:textId="77777777" w:rsidR="008A6C5A" w:rsidRPr="005A3D9A" w:rsidRDefault="008A6C5A" w:rsidP="00572B51">
            <w:pPr>
              <w:keepNext/>
            </w:pPr>
            <w:r>
              <w:rPr>
                <w:iCs/>
              </w:rPr>
              <w:t>t</w:t>
            </w:r>
            <w:r w:rsidRPr="003F5D44">
              <w:rPr>
                <w:iCs/>
              </w:rPr>
              <w:t xml:space="preserve">o read </w:t>
            </w:r>
            <w:r>
              <w:rPr>
                <w:iCs/>
              </w:rPr>
              <w:t>“</w:t>
            </w:r>
            <w:r w:rsidRPr="003F5D44">
              <w:rPr>
                <w:iCs/>
              </w:rPr>
              <w:t>Observations should be made at</w:t>
            </w:r>
            <w:r>
              <w:rPr>
                <w:iCs/>
              </w:rPr>
              <w:t>…”</w:t>
            </w:r>
          </w:p>
        </w:tc>
      </w:tr>
      <w:tr w:rsidR="008A6C5A" w:rsidRPr="005A3D9A" w14:paraId="4E57658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5512F2" w14:textId="77777777" w:rsidR="008A6C5A" w:rsidRPr="005A3D9A" w:rsidRDefault="008A6C5A" w:rsidP="00572B51">
            <w:r>
              <w:t xml:space="preserve">8.1 (c)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FC47208" w14:textId="77777777" w:rsidR="008A6C5A" w:rsidRPr="005A3D9A" w:rsidRDefault="008A6C5A" w:rsidP="00572B51">
            <w:pPr>
              <w:keepNext/>
            </w:pPr>
            <w:r>
              <w:rPr>
                <w:iCs/>
              </w:rPr>
              <w:t>to d</w:t>
            </w:r>
            <w:r w:rsidRPr="003F5D44">
              <w:rPr>
                <w:iCs/>
              </w:rPr>
              <w:t xml:space="preserve">elete </w:t>
            </w:r>
            <w:r>
              <w:rPr>
                <w:iCs/>
              </w:rPr>
              <w:t>“</w:t>
            </w:r>
            <w:r w:rsidRPr="003F5D44">
              <w:rPr>
                <w:iCs/>
              </w:rPr>
              <w:t>typical</w:t>
            </w:r>
            <w:r>
              <w:rPr>
                <w:iCs/>
              </w:rPr>
              <w:t>”</w:t>
            </w:r>
          </w:p>
        </w:tc>
      </w:tr>
      <w:tr w:rsidR="008A6C5A" w:rsidRPr="005A3D9A" w14:paraId="0F84B6B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DE2CCF" w14:textId="77777777" w:rsidR="008A6C5A" w:rsidRPr="005A3D9A" w:rsidRDefault="008A6C5A" w:rsidP="00572B51">
            <w:pPr>
              <w:rPr>
                <w:rFonts w:cs="Arial"/>
                <w:color w:val="000000"/>
              </w:rPr>
            </w:pPr>
            <w:r>
              <w:rPr>
                <w:rFonts w:cs="Arial"/>
                <w:color w:val="000000"/>
              </w:rPr>
              <w:t>8.1 (d)</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B69A8FD" w14:textId="77777777" w:rsidR="008A6C5A" w:rsidRPr="005A3D9A" w:rsidRDefault="008A6C5A" w:rsidP="00572B51">
            <w:pPr>
              <w:keepNext/>
              <w:rPr>
                <w:rFonts w:cs="Arial"/>
                <w:color w:val="000000"/>
              </w:rPr>
            </w:pPr>
            <w:r>
              <w:rPr>
                <w:rFonts w:cs="Arial"/>
                <w:color w:val="000000"/>
              </w:rPr>
              <w:t>to read “Observations should be made on the longest branch when the flowers on the fourth node from the bottom of the inflorescence are fully open.”</w:t>
            </w:r>
          </w:p>
        </w:tc>
      </w:tr>
      <w:tr w:rsidR="008A6C5A" w:rsidRPr="005A3D9A" w14:paraId="336F2D6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619AC2" w14:textId="77777777" w:rsidR="008A6C5A" w:rsidRPr="006425EF" w:rsidRDefault="008A6C5A" w:rsidP="00572B51">
            <w:pPr>
              <w:rPr>
                <w:rFonts w:cs="Arial"/>
              </w:rPr>
            </w:pPr>
            <w:r w:rsidRPr="006425EF">
              <w:rPr>
                <w:rFonts w:cs="Arial"/>
              </w:rPr>
              <w:t>8.1 (e)</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87B0B59" w14:textId="77777777" w:rsidR="008A6C5A" w:rsidRPr="006425EF" w:rsidRDefault="008A6C5A" w:rsidP="00572B51">
            <w:pPr>
              <w:keepNext/>
              <w:rPr>
                <w:rFonts w:cs="Arial"/>
              </w:rPr>
            </w:pPr>
            <w:r>
              <w:rPr>
                <w:rFonts w:cs="Arial"/>
              </w:rPr>
              <w:t>to read “</w:t>
            </w:r>
            <w:r w:rsidRPr="006425EF">
              <w:rPr>
                <w:rFonts w:cs="Arial"/>
              </w:rPr>
              <w:t>Observations should be made on</w:t>
            </w:r>
            <w:r>
              <w:rPr>
                <w:rFonts w:cs="Arial"/>
              </w:rPr>
              <w:t xml:space="preserve"> fully open </w:t>
            </w:r>
            <w:r w:rsidRPr="00F744D4">
              <w:rPr>
                <w:rFonts w:cs="Arial"/>
              </w:rPr>
              <w:t>flowers.</w:t>
            </w:r>
            <w:r>
              <w:rPr>
                <w:rFonts w:cs="Arial"/>
              </w:rPr>
              <w:t>”</w:t>
            </w:r>
          </w:p>
        </w:tc>
      </w:tr>
      <w:tr w:rsidR="008A6C5A" w:rsidRPr="005A3D9A" w14:paraId="5650029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2C7FC2" w14:textId="77777777" w:rsidR="008A6C5A" w:rsidRPr="005A3D9A" w:rsidRDefault="008A6C5A" w:rsidP="00572B51">
            <w:pPr>
              <w:rPr>
                <w:rFonts w:cs="Arial"/>
                <w:color w:val="000000"/>
              </w:rPr>
            </w:pPr>
            <w:r>
              <w:rPr>
                <w:rFonts w:cs="Arial"/>
                <w:color w:val="000000"/>
              </w:rPr>
              <w:t>8.1 (f)</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52E250C" w14:textId="77777777" w:rsidR="008A6C5A" w:rsidRPr="005A3D9A" w:rsidRDefault="008A6C5A" w:rsidP="00572B51">
            <w:pPr>
              <w:keepNext/>
              <w:rPr>
                <w:rFonts w:cs="Arial"/>
                <w:color w:val="000000"/>
              </w:rPr>
            </w:pPr>
            <w:r>
              <w:rPr>
                <w:rFonts w:cs="Arial"/>
                <w:color w:val="000000"/>
              </w:rPr>
              <w:t>to read “For varieties with semi-double or double flowers, observations should be made on the outermost corolla lobes.”</w:t>
            </w:r>
          </w:p>
        </w:tc>
      </w:tr>
    </w:tbl>
    <w:p w14:paraId="568054C3" w14:textId="77777777" w:rsidR="008A6C5A" w:rsidRPr="005A3D9A" w:rsidRDefault="008A6C5A" w:rsidP="008A6C5A"/>
    <w:p w14:paraId="4D4DF692" w14:textId="77777777" w:rsidR="00663BED" w:rsidRDefault="00663BED" w:rsidP="00663BED">
      <w:pPr>
        <w:pStyle w:val="Heading3"/>
      </w:pPr>
      <w:r w:rsidRPr="000A3AFC">
        <w:lastRenderedPageBreak/>
        <w:t>Revisions</w:t>
      </w:r>
    </w:p>
    <w:p w14:paraId="42F920D2" w14:textId="2396CAC0" w:rsidR="00663BED" w:rsidRDefault="00663BED" w:rsidP="00663BED">
      <w:pPr>
        <w:keepNex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6630BAFA" w14:textId="77777777" w:rsidTr="00572B51">
        <w:trPr>
          <w:cantSplit/>
          <w:trHeight w:val="277"/>
          <w:jc w:val="center"/>
        </w:trPr>
        <w:tc>
          <w:tcPr>
            <w:tcW w:w="2894" w:type="dxa"/>
            <w:vMerge w:val="restart"/>
            <w:shd w:val="clear" w:color="auto" w:fill="D9D9D9"/>
            <w:vAlign w:val="center"/>
          </w:tcPr>
          <w:p w14:paraId="1476F2F4" w14:textId="77777777" w:rsidR="008A6C5A" w:rsidRPr="00A22AF1" w:rsidRDefault="008A6C5A" w:rsidP="00572B51">
            <w:pPr>
              <w:keepNext/>
              <w:autoSpaceDE w:val="0"/>
              <w:autoSpaceDN w:val="0"/>
              <w:adjustRightInd w:val="0"/>
              <w:jc w:val="left"/>
              <w:rPr>
                <w:rFonts w:cs="Arial"/>
              </w:rPr>
            </w:pPr>
            <w:r w:rsidRPr="00A22AF1">
              <w:rPr>
                <w:rFonts w:cs="Arial"/>
              </w:rPr>
              <w:t xml:space="preserve">Apple </w:t>
            </w:r>
            <w:r w:rsidRPr="00A22AF1">
              <w:rPr>
                <w:rFonts w:cs="Arial"/>
              </w:rPr>
              <w:br/>
              <w:t>(</w:t>
            </w:r>
            <w:r w:rsidRPr="00A22AF1">
              <w:rPr>
                <w:rFonts w:cs="Arial"/>
                <w:i/>
                <w:iCs/>
              </w:rPr>
              <w:t>Malus domestica</w:t>
            </w:r>
            <w:r w:rsidRPr="00A22AF1">
              <w:rPr>
                <w:rFonts w:cs="Arial"/>
                <w:iCs/>
              </w:rPr>
              <w:t xml:space="preserve"> (</w:t>
            </w:r>
            <w:proofErr w:type="spellStart"/>
            <w:r w:rsidRPr="00A22AF1">
              <w:rPr>
                <w:rFonts w:cs="Arial"/>
                <w:iCs/>
              </w:rPr>
              <w:t>Suckow</w:t>
            </w:r>
            <w:proofErr w:type="spellEnd"/>
            <w:r w:rsidRPr="00A22AF1">
              <w:rPr>
                <w:rFonts w:cs="Arial"/>
                <w:iCs/>
              </w:rPr>
              <w:t xml:space="preserve">) </w:t>
            </w:r>
            <w:proofErr w:type="spellStart"/>
            <w:r w:rsidRPr="00A22AF1">
              <w:rPr>
                <w:rFonts w:cs="Arial"/>
                <w:iCs/>
              </w:rPr>
              <w:t>Borkh</w:t>
            </w:r>
            <w:proofErr w:type="spellEnd"/>
            <w:r w:rsidRPr="00A22AF1">
              <w:rPr>
                <w:rFonts w:cs="Arial"/>
                <w:iCs/>
              </w:rPr>
              <w:t>.</w:t>
            </w:r>
            <w:r w:rsidRPr="00A22AF1">
              <w:rPr>
                <w:rFonts w:cs="Arial"/>
              </w:rPr>
              <w:t>)</w:t>
            </w:r>
          </w:p>
        </w:tc>
        <w:tc>
          <w:tcPr>
            <w:tcW w:w="2552" w:type="dxa"/>
            <w:shd w:val="clear" w:color="auto" w:fill="D9D9D9"/>
            <w:vAlign w:val="center"/>
          </w:tcPr>
          <w:p w14:paraId="32533FBA" w14:textId="77777777" w:rsidR="008A6C5A" w:rsidRPr="00A22AF1" w:rsidRDefault="008A6C5A" w:rsidP="00572B51">
            <w:pPr>
              <w:pStyle w:val="TitleofDoc"/>
              <w:keepNext/>
              <w:tabs>
                <w:tab w:val="left" w:pos="5245"/>
                <w:tab w:val="left" w:pos="7008"/>
              </w:tabs>
              <w:spacing w:before="0"/>
              <w:jc w:val="left"/>
              <w:rPr>
                <w:rFonts w:cs="Arial"/>
                <w:caps w:val="0"/>
              </w:rPr>
            </w:pPr>
            <w:r w:rsidRPr="00A22AF1">
              <w:rPr>
                <w:rFonts w:cs="Arial"/>
                <w:caps w:val="0"/>
              </w:rPr>
              <w:t>TG/14/10(proj.8)</w:t>
            </w:r>
          </w:p>
        </w:tc>
        <w:tc>
          <w:tcPr>
            <w:tcW w:w="2807" w:type="dxa"/>
            <w:shd w:val="clear" w:color="auto" w:fill="D9D9D9"/>
            <w:vAlign w:val="center"/>
          </w:tcPr>
          <w:p w14:paraId="3EC0882E" w14:textId="77777777" w:rsidR="008A6C5A" w:rsidRPr="005A3D9A" w:rsidRDefault="008A6C5A" w:rsidP="00572B51">
            <w:pPr>
              <w:keepNext/>
              <w:jc w:val="left"/>
              <w:rPr>
                <w:rFonts w:cs="Arial"/>
                <w:iCs/>
                <w:snapToGrid w:val="0"/>
                <w:color w:val="000000"/>
              </w:rPr>
            </w:pPr>
            <w:r w:rsidRPr="005A3D9A">
              <w:rPr>
                <w:color w:val="000000"/>
              </w:rPr>
              <w:t>Mr. Erik Schulte (DE)</w:t>
            </w:r>
          </w:p>
        </w:tc>
        <w:tc>
          <w:tcPr>
            <w:tcW w:w="736" w:type="dxa"/>
            <w:vMerge w:val="restart"/>
            <w:shd w:val="clear" w:color="auto" w:fill="D9D9D9"/>
            <w:vAlign w:val="center"/>
          </w:tcPr>
          <w:p w14:paraId="7B351CBB" w14:textId="77777777" w:rsidR="008A6C5A" w:rsidRPr="005A3D9A" w:rsidRDefault="008A6C5A" w:rsidP="00572B51">
            <w:pPr>
              <w:keepNext/>
              <w:jc w:val="left"/>
              <w:rPr>
                <w:rFonts w:cs="Arial"/>
                <w:iCs/>
                <w:highlight w:val="lightGray"/>
              </w:rPr>
            </w:pPr>
            <w:r w:rsidRPr="005A3D9A">
              <w:rPr>
                <w:rFonts w:cs="Arial"/>
                <w:iCs/>
              </w:rPr>
              <w:t>TWF</w:t>
            </w:r>
          </w:p>
        </w:tc>
        <w:tc>
          <w:tcPr>
            <w:tcW w:w="993" w:type="dxa"/>
            <w:vMerge w:val="restart"/>
            <w:shd w:val="clear" w:color="auto" w:fill="D9D9D9"/>
            <w:vAlign w:val="center"/>
          </w:tcPr>
          <w:p w14:paraId="3F9C31D6" w14:textId="77777777" w:rsidR="008A6C5A" w:rsidRPr="005A3D9A" w:rsidRDefault="008A6C5A" w:rsidP="00572B51">
            <w:pPr>
              <w:pStyle w:val="BodyText"/>
              <w:keepNext/>
              <w:jc w:val="left"/>
              <w:rPr>
                <w:rFonts w:cs="Arial"/>
                <w:iCs/>
                <w:snapToGrid w:val="0"/>
              </w:rPr>
            </w:pPr>
            <w:r w:rsidRPr="005A3D9A">
              <w:rPr>
                <w:rFonts w:cs="Arial"/>
                <w:iCs/>
                <w:snapToGrid w:val="0"/>
              </w:rPr>
              <w:t>*</w:t>
            </w:r>
          </w:p>
        </w:tc>
      </w:tr>
      <w:tr w:rsidR="008A6C5A" w:rsidRPr="005A3D9A" w14:paraId="3224BDB4" w14:textId="77777777" w:rsidTr="00572B51">
        <w:trPr>
          <w:cantSplit/>
          <w:trHeight w:hRule="exact" w:val="1040"/>
          <w:jc w:val="center"/>
        </w:trPr>
        <w:tc>
          <w:tcPr>
            <w:tcW w:w="2894" w:type="dxa"/>
            <w:vMerge/>
            <w:shd w:val="clear" w:color="auto" w:fill="D9D9D9"/>
            <w:vAlign w:val="center"/>
          </w:tcPr>
          <w:p w14:paraId="7681F9A9"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7353B75C" w14:textId="77777777" w:rsidR="008A6C5A" w:rsidRPr="00A22AF1" w:rsidRDefault="008A6C5A" w:rsidP="00572B51">
            <w:pPr>
              <w:pStyle w:val="BodyText"/>
              <w:keepNext/>
              <w:jc w:val="left"/>
              <w:rPr>
                <w:rFonts w:cs="Arial"/>
                <w:color w:val="000000"/>
              </w:rPr>
            </w:pPr>
            <w:r w:rsidRPr="00A22AF1">
              <w:rPr>
                <w:rFonts w:cs="Arial"/>
                <w:color w:val="000000"/>
              </w:rPr>
              <w:t>No. of chars.:  51</w:t>
            </w:r>
            <w:r w:rsidRPr="00A22AF1">
              <w:rPr>
                <w:rFonts w:cs="Arial"/>
                <w:color w:val="000000"/>
              </w:rPr>
              <w:br/>
              <w:t>No. of (</w:t>
            </w:r>
            <w:r w:rsidRPr="00A22AF1">
              <w:rPr>
                <w:rFonts w:cs="Arial"/>
                <w:color w:val="000000"/>
              </w:rPr>
              <w:sym w:font="Symbol" w:char="F02A"/>
            </w:r>
            <w:r w:rsidRPr="00A22AF1">
              <w:rPr>
                <w:rFonts w:cs="Arial"/>
                <w:color w:val="000000"/>
              </w:rPr>
              <w:t>) chars.:  34</w:t>
            </w:r>
          </w:p>
        </w:tc>
        <w:tc>
          <w:tcPr>
            <w:tcW w:w="2807" w:type="dxa"/>
            <w:shd w:val="clear" w:color="auto" w:fill="D9D9D9"/>
            <w:vAlign w:val="center"/>
          </w:tcPr>
          <w:p w14:paraId="6DAE4512" w14:textId="77777777" w:rsidR="008A6C5A" w:rsidRPr="005A3D9A" w:rsidRDefault="008A6C5A" w:rsidP="00572B51">
            <w:pPr>
              <w:keepNext/>
              <w:jc w:val="left"/>
              <w:rPr>
                <w:rFonts w:cs="Arial"/>
                <w:iCs/>
                <w:snapToGrid w:val="0"/>
                <w:color w:val="000000"/>
              </w:rPr>
            </w:pPr>
            <w:r w:rsidRPr="005A3D9A">
              <w:rPr>
                <w:rFonts w:cs="Arial"/>
                <w:iCs/>
                <w:snapToGrid w:val="0"/>
                <w:color w:val="000000"/>
              </w:rPr>
              <w:t xml:space="preserve">(Interested experts: </w:t>
            </w:r>
            <w:r w:rsidRPr="005A3D9A">
              <w:t>AU, BR, CA, CL, CN, CZ, FR, HU, JP, KR, MX, NL, NZ, PL, QZ, RU, ZA, CIOPORA</w:t>
            </w:r>
            <w:r w:rsidRPr="005A3D9A">
              <w:rPr>
                <w:rFonts w:eastAsia="SimSun" w:cs="Arial"/>
                <w:lang w:eastAsia="zh-CN"/>
              </w:rPr>
              <w:t>)</w:t>
            </w:r>
          </w:p>
        </w:tc>
        <w:tc>
          <w:tcPr>
            <w:tcW w:w="736" w:type="dxa"/>
            <w:vMerge/>
            <w:shd w:val="clear" w:color="auto" w:fill="D9D9D9"/>
            <w:vAlign w:val="center"/>
          </w:tcPr>
          <w:p w14:paraId="519CBF18" w14:textId="77777777" w:rsidR="008A6C5A" w:rsidRPr="005A3D9A" w:rsidRDefault="008A6C5A" w:rsidP="00572B51">
            <w:pPr>
              <w:keepNext/>
              <w:jc w:val="left"/>
              <w:rPr>
                <w:rFonts w:cs="Arial"/>
                <w:iCs/>
              </w:rPr>
            </w:pPr>
          </w:p>
        </w:tc>
        <w:tc>
          <w:tcPr>
            <w:tcW w:w="993" w:type="dxa"/>
            <w:vMerge/>
            <w:shd w:val="clear" w:color="auto" w:fill="D9D9D9"/>
            <w:vAlign w:val="center"/>
          </w:tcPr>
          <w:p w14:paraId="055BE9CB" w14:textId="77777777" w:rsidR="008A6C5A" w:rsidRPr="005A3D9A" w:rsidRDefault="008A6C5A" w:rsidP="00572B51">
            <w:pPr>
              <w:pStyle w:val="BodyText"/>
              <w:keepNext/>
              <w:jc w:val="left"/>
              <w:rPr>
                <w:rFonts w:cs="Arial"/>
                <w:iCs/>
                <w:snapToGrid w:val="0"/>
              </w:rPr>
            </w:pPr>
          </w:p>
        </w:tc>
      </w:tr>
    </w:tbl>
    <w:p w14:paraId="468E7BA1" w14:textId="77777777" w:rsidR="008A6C5A" w:rsidRDefault="008A6C5A" w:rsidP="008A6C5A">
      <w:pPr>
        <w:jc w:val="left"/>
      </w:pPr>
    </w:p>
    <w:p w14:paraId="6329B623" w14:textId="77777777" w:rsidR="008A6C5A" w:rsidRPr="00067227" w:rsidRDefault="008A6C5A" w:rsidP="008A6C5A">
      <w:pPr>
        <w:ind w:firstLine="567"/>
      </w:pPr>
      <w:r w:rsidRPr="00067227">
        <w:t xml:space="preserve">The TC-EDC, at its meeting on </w:t>
      </w:r>
      <w:r>
        <w:t xml:space="preserve">October 17, 18 and 23, 2023, </w:t>
      </w:r>
      <w:r w:rsidRPr="00067227">
        <w:t xml:space="preserve">considered </w:t>
      </w:r>
      <w:r w:rsidRPr="008D28AE">
        <w:t xml:space="preserve">document </w:t>
      </w:r>
      <w:r w:rsidRPr="008D28AE">
        <w:rPr>
          <w:rFonts w:cs="Arial"/>
        </w:rPr>
        <w:t>TG/14/10(proj.8)</w:t>
      </w:r>
      <w:r w:rsidRPr="00067227">
        <w:rPr>
          <w:rFonts w:cs="Arial"/>
        </w:rPr>
        <w:t xml:space="preserve"> </w:t>
      </w:r>
      <w:r w:rsidRPr="00067227">
        <w:t xml:space="preserve">and made the recommendations presented in the following table. </w:t>
      </w:r>
    </w:p>
    <w:p w14:paraId="523D5712" w14:textId="77777777" w:rsidR="008A6C5A" w:rsidRDefault="008A6C5A" w:rsidP="008A6C5A">
      <w:pPr>
        <w:keepNext/>
      </w:pPr>
    </w:p>
    <w:p w14:paraId="16423F22" w14:textId="77777777" w:rsidR="008A6C5A" w:rsidRDefault="008A6C5A" w:rsidP="008A6C5A">
      <w:pPr>
        <w:ind w:left="567"/>
      </w:pPr>
      <w:r>
        <w:t>The TC-EDC agreed that the draft Test Guidelines for Apple be submitted to the TC for adoption.</w:t>
      </w:r>
    </w:p>
    <w:p w14:paraId="067CBCEB" w14:textId="77777777" w:rsidR="008A6C5A" w:rsidRPr="005A3D9A" w:rsidRDefault="008A6C5A" w:rsidP="008A6C5A">
      <w:pPr>
        <w:jc w:val="lef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8208"/>
      </w:tblGrid>
      <w:tr w:rsidR="008A6C5A" w:rsidRPr="005A3D9A" w14:paraId="53F92BEF"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A68345F" w14:textId="77777777" w:rsidR="008A6C5A" w:rsidRPr="005D7065" w:rsidRDefault="008A6C5A" w:rsidP="00572B51">
            <w:r w:rsidRPr="005D7065">
              <w:rPr>
                <w:rFonts w:cs="Arial"/>
              </w:rPr>
              <w:t>2.3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AAE18C6" w14:textId="77777777" w:rsidR="008A6C5A" w:rsidRPr="005D7065" w:rsidRDefault="008A6C5A" w:rsidP="00572B51">
            <w:pPr>
              <w:keepNext/>
              <w:rPr>
                <w:iCs/>
              </w:rPr>
            </w:pPr>
            <w:r w:rsidRPr="005D7065">
              <w:rPr>
                <w:rFonts w:cs="Arial"/>
              </w:rPr>
              <w:t xml:space="preserve">to read “5 trees, </w:t>
            </w:r>
            <w:proofErr w:type="spellStart"/>
            <w:r w:rsidRPr="005D7065">
              <w:rPr>
                <w:rFonts w:cs="Arial"/>
              </w:rPr>
              <w:t>budsticks</w:t>
            </w:r>
            <w:proofErr w:type="spellEnd"/>
            <w:r w:rsidRPr="005D7065">
              <w:rPr>
                <w:rFonts w:cs="Arial"/>
              </w:rPr>
              <w:t xml:space="preserve"> or shoots for grafting” and “10 trees, </w:t>
            </w:r>
            <w:proofErr w:type="spellStart"/>
            <w:r w:rsidRPr="005D7065">
              <w:rPr>
                <w:rFonts w:cs="Arial"/>
              </w:rPr>
              <w:t>budsticks</w:t>
            </w:r>
            <w:proofErr w:type="spellEnd"/>
            <w:r w:rsidRPr="005D7065">
              <w:rPr>
                <w:rFonts w:cs="Arial"/>
              </w:rPr>
              <w:t xml:space="preserve"> or shoots for grafting”</w:t>
            </w:r>
          </w:p>
        </w:tc>
      </w:tr>
      <w:tr w:rsidR="008A6C5A" w:rsidRPr="005A3D9A" w14:paraId="46B9C830"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9175F05" w14:textId="77777777" w:rsidR="008A6C5A" w:rsidRPr="005D7065" w:rsidRDefault="008A6C5A" w:rsidP="00572B51">
            <w:r w:rsidRPr="005D7065">
              <w:rPr>
                <w:rFonts w:cs="Arial"/>
              </w:rPr>
              <w:t>4.1.4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0A50B93" w14:textId="77777777" w:rsidR="008A6C5A" w:rsidRPr="005D7065" w:rsidRDefault="008A6C5A" w:rsidP="00572B51">
            <w:pPr>
              <w:keepNext/>
              <w:rPr>
                <w:iCs/>
              </w:rPr>
            </w:pPr>
            <w:r w:rsidRPr="005D7065">
              <w:rPr>
                <w:rFonts w:cs="Arial"/>
              </w:rPr>
              <w:t>to delete second paragraph</w:t>
            </w:r>
          </w:p>
        </w:tc>
      </w:tr>
      <w:tr w:rsidR="008A6C5A" w:rsidRPr="005A3D9A" w14:paraId="07687BBA"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6041C5B5" w14:textId="77777777" w:rsidR="008A6C5A" w:rsidRPr="005D7065" w:rsidRDefault="008A6C5A" w:rsidP="00572B51">
            <w:pPr>
              <w:rPr>
                <w:rFonts w:cs="Arial"/>
              </w:rPr>
            </w:pPr>
            <w:r w:rsidRPr="005D7065">
              <w:t>Char. 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564A9CA6" w14:textId="77777777" w:rsidR="008A6C5A" w:rsidRPr="005D7065" w:rsidRDefault="008A6C5A" w:rsidP="00572B51">
            <w:pPr>
              <w:keepNext/>
              <w:rPr>
                <w:rFonts w:cs="Arial"/>
              </w:rPr>
            </w:pPr>
            <w:r w:rsidRPr="005D7065">
              <w:rPr>
                <w:iCs/>
              </w:rPr>
              <w:t xml:space="preserve">growth stage </w:t>
            </w:r>
            <w:r>
              <w:rPr>
                <w:iCs/>
              </w:rPr>
              <w:t xml:space="preserve">to be indicated as </w:t>
            </w:r>
            <w:r w:rsidRPr="005D7065">
              <w:rPr>
                <w:iCs/>
              </w:rPr>
              <w:t>00 or 39</w:t>
            </w:r>
          </w:p>
        </w:tc>
      </w:tr>
      <w:tr w:rsidR="008A6C5A" w:rsidRPr="005A3D9A" w14:paraId="2D5D5CB9"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E5F45DE" w14:textId="77777777" w:rsidR="008A6C5A" w:rsidRPr="005D7065" w:rsidRDefault="008A6C5A" w:rsidP="00572B51">
            <w:r w:rsidRPr="005D7065">
              <w:rPr>
                <w:rFonts w:cs="Arial"/>
              </w:rPr>
              <w:t xml:space="preserve">Char. </w:t>
            </w:r>
            <w:r>
              <w:rPr>
                <w:rFonts w:cs="Arial"/>
              </w:rPr>
              <w:t>2</w:t>
            </w:r>
            <w:r w:rsidRPr="005D7065">
              <w:rPr>
                <w:rFonts w:cs="Arial"/>
              </w:rPr>
              <w:t>-5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8083170" w14:textId="77777777" w:rsidR="008A6C5A" w:rsidRPr="005D7065" w:rsidRDefault="008A6C5A" w:rsidP="00572B51">
            <w:pPr>
              <w:keepNext/>
              <w:rPr>
                <w:iCs/>
              </w:rPr>
            </w:pPr>
            <w:r w:rsidRPr="005D7065">
              <w:rPr>
                <w:iCs/>
              </w:rPr>
              <w:t xml:space="preserve">growth stage </w:t>
            </w:r>
            <w:r>
              <w:rPr>
                <w:iCs/>
              </w:rPr>
              <w:t xml:space="preserve">to be indicated as </w:t>
            </w:r>
            <w:r w:rsidRPr="005D7065">
              <w:rPr>
                <w:iCs/>
              </w:rPr>
              <w:t>00</w:t>
            </w:r>
          </w:p>
        </w:tc>
      </w:tr>
      <w:tr w:rsidR="008A6C5A" w:rsidRPr="005A3D9A" w14:paraId="3C943E7E"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71BAE02C" w14:textId="77777777" w:rsidR="008A6C5A" w:rsidRPr="005D7065" w:rsidRDefault="008A6C5A" w:rsidP="00572B51">
            <w:r w:rsidRPr="005D7065">
              <w:t>Char. 13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936F651" w14:textId="77777777" w:rsidR="008A6C5A" w:rsidRPr="005D7065" w:rsidRDefault="008A6C5A" w:rsidP="00572B51">
            <w:pPr>
              <w:keepNext/>
            </w:pPr>
            <w:r w:rsidRPr="005D7065">
              <w:rPr>
                <w:iCs/>
              </w:rPr>
              <w:t xml:space="preserve">State 3 does not match the wording in Ad. 13.  One says “reflexed” and the other is “raised”. </w:t>
            </w:r>
          </w:p>
        </w:tc>
      </w:tr>
      <w:tr w:rsidR="008A6C5A" w:rsidRPr="005A3D9A" w14:paraId="62F3D610" w14:textId="77777777" w:rsidTr="00572B51">
        <w:trPr>
          <w:cantSplit/>
          <w:trHeight w:val="274"/>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E2E430A" w14:textId="77777777" w:rsidR="008A6C5A" w:rsidRPr="005D7065" w:rsidRDefault="008A6C5A" w:rsidP="00572B51">
            <w:r w:rsidRPr="005D7065">
              <w:t>Char. 49, 50, 51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FCE933F" w14:textId="77777777" w:rsidR="008A6C5A" w:rsidRPr="005D7065" w:rsidRDefault="008A6C5A" w:rsidP="00572B51">
            <w:pPr>
              <w:keepNext/>
            </w:pPr>
            <w:r>
              <w:t>to d</w:t>
            </w:r>
            <w:r w:rsidRPr="005D7065">
              <w:t>elete growth stages (covered by (+))</w:t>
            </w:r>
          </w:p>
        </w:tc>
      </w:tr>
      <w:tr w:rsidR="008A6C5A" w14:paraId="1BAAF694"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F681F85" w14:textId="77777777" w:rsidR="008A6C5A" w:rsidRPr="005D7065" w:rsidRDefault="008A6C5A" w:rsidP="00572B51">
            <w:r w:rsidRPr="005D7065">
              <w:rPr>
                <w:rFonts w:cs="Arial"/>
              </w:rPr>
              <w:t>8.1 (a)</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88E06E3" w14:textId="77777777" w:rsidR="008A6C5A" w:rsidRPr="005D7065" w:rsidRDefault="008A6C5A" w:rsidP="00572B51">
            <w:r w:rsidRPr="005D7065">
              <w:rPr>
                <w:rFonts w:cs="Arial"/>
              </w:rPr>
              <w:t>to read “</w:t>
            </w:r>
            <w:r w:rsidRPr="005D7065">
              <w:rPr>
                <w:rFonts w:eastAsia="Arial" w:cs="Arial"/>
              </w:rPr>
              <w:t>Observations should be made after at least one satisfactory crop of fruit.”</w:t>
            </w:r>
          </w:p>
        </w:tc>
      </w:tr>
      <w:tr w:rsidR="008A6C5A" w14:paraId="11F88E53"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8C24384" w14:textId="77777777" w:rsidR="008A6C5A" w:rsidRPr="005D7065" w:rsidRDefault="008A6C5A" w:rsidP="00572B51">
            <w:r w:rsidRPr="005D7065">
              <w:rPr>
                <w:rFonts w:cs="Arial"/>
              </w:rPr>
              <w:t>8.1.(b)</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FA4D7D3" w14:textId="77777777" w:rsidR="008A6C5A" w:rsidRPr="005D7065" w:rsidRDefault="008A6C5A" w:rsidP="00572B51">
            <w:r w:rsidRPr="005D7065">
              <w:rPr>
                <w:rFonts w:cs="Arial"/>
              </w:rPr>
              <w:t>to read “</w:t>
            </w:r>
            <w:r w:rsidRPr="005D7065">
              <w:rPr>
                <w:rFonts w:eastAsia="Arial" w:cs="Arial"/>
              </w:rPr>
              <w:t>Observations should be made in the middle third of lateral dormant shoots in winter, after at least one satisfactory crop of fruit.”</w:t>
            </w:r>
          </w:p>
        </w:tc>
      </w:tr>
      <w:tr w:rsidR="008A6C5A" w14:paraId="788AEF11"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778C35F" w14:textId="77777777" w:rsidR="008A6C5A" w:rsidRPr="005D7065" w:rsidRDefault="008A6C5A" w:rsidP="00572B51">
            <w:r w:rsidRPr="005D7065">
              <w:t>8.1 (c)</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EEBD659" w14:textId="77777777" w:rsidR="008A6C5A" w:rsidRPr="005D7065" w:rsidRDefault="008A6C5A" w:rsidP="00572B51">
            <w:r w:rsidRPr="005D7065">
              <w:rPr>
                <w:iCs/>
              </w:rPr>
              <w:t>to delete “(</w:t>
            </w:r>
            <w:r w:rsidRPr="005D7065">
              <w:rPr>
                <w:rFonts w:eastAsia="Arial" w:cs="Arial"/>
              </w:rPr>
              <w:t>growth stage 39)”</w:t>
            </w:r>
          </w:p>
        </w:tc>
      </w:tr>
      <w:tr w:rsidR="008A6C5A" w14:paraId="40D3C4A2"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5025E1C" w14:textId="77777777" w:rsidR="008A6C5A" w:rsidRPr="005D7065" w:rsidRDefault="008A6C5A" w:rsidP="00572B51">
            <w:r w:rsidRPr="005D7065">
              <w:rPr>
                <w:rFonts w:cs="Arial"/>
              </w:rPr>
              <w:t>Ad. 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6E10042" w14:textId="77777777" w:rsidR="008A6C5A" w:rsidRPr="005D7065" w:rsidRDefault="008A6C5A" w:rsidP="00572B51">
            <w:pPr>
              <w:rPr>
                <w:iCs/>
              </w:rPr>
            </w:pPr>
            <w:r w:rsidRPr="005D7065">
              <w:rPr>
                <w:rFonts w:cs="Arial"/>
              </w:rPr>
              <w:t xml:space="preserve">first sentence to read “…, </w:t>
            </w:r>
            <w:r w:rsidRPr="005D7065">
              <w:rPr>
                <w:rFonts w:eastAsia="Arial" w:cs="Arial"/>
              </w:rPr>
              <w:t>after at least one satisfactory crop of fruit.”</w:t>
            </w:r>
          </w:p>
        </w:tc>
      </w:tr>
      <w:tr w:rsidR="008A6C5A" w14:paraId="71FEBB22"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72B60D5" w14:textId="77777777" w:rsidR="008A6C5A" w:rsidRPr="005D7065" w:rsidRDefault="008A6C5A" w:rsidP="00572B51">
            <w:r w:rsidRPr="005D7065">
              <w:rPr>
                <w:rFonts w:cs="Arial"/>
              </w:rPr>
              <w:t>Ad. 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762E8705" w14:textId="77777777" w:rsidR="008A6C5A" w:rsidRPr="005D7065" w:rsidRDefault="008A6C5A" w:rsidP="00572B51">
            <w:pPr>
              <w:rPr>
                <w:iCs/>
              </w:rPr>
            </w:pPr>
            <w:r w:rsidRPr="005D7065">
              <w:rPr>
                <w:rFonts w:cs="Arial"/>
              </w:rPr>
              <w:t xml:space="preserve">to delete sentence </w:t>
            </w:r>
          </w:p>
        </w:tc>
      </w:tr>
      <w:tr w:rsidR="008A6C5A" w14:paraId="62F8F979"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45DEBFB" w14:textId="77777777" w:rsidR="008A6C5A" w:rsidRPr="005D7065" w:rsidDel="00F26373" w:rsidRDefault="008A6C5A" w:rsidP="00572B51">
            <w:r w:rsidRPr="005D7065">
              <w:t>Ad. 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3232D3ED" w14:textId="77777777" w:rsidR="008A6C5A" w:rsidRPr="005D7065" w:rsidDel="00F26373" w:rsidRDefault="008A6C5A" w:rsidP="00572B51">
            <w:pPr>
              <w:rPr>
                <w:iCs/>
              </w:rPr>
            </w:pPr>
            <w:r w:rsidRPr="005D7065">
              <w:rPr>
                <w:iCs/>
              </w:rPr>
              <w:t xml:space="preserve">to read “Observations </w:t>
            </w:r>
            <w:r>
              <w:rPr>
                <w:iCs/>
              </w:rPr>
              <w:t>should</w:t>
            </w:r>
            <w:r w:rsidRPr="005D7065">
              <w:rPr>
                <w:iCs/>
              </w:rPr>
              <w:t xml:space="preserve"> be made…”</w:t>
            </w:r>
          </w:p>
        </w:tc>
      </w:tr>
      <w:tr w:rsidR="008A6C5A" w14:paraId="2A19E544"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770A6" w14:textId="77777777" w:rsidR="008A6C5A" w:rsidRPr="005D7065" w:rsidRDefault="008A6C5A" w:rsidP="00572B51">
            <w:r w:rsidRPr="005D7065">
              <w:t>Ad. 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F9540A" w14:textId="77777777" w:rsidR="008A6C5A" w:rsidRPr="005D7065" w:rsidRDefault="008A6C5A" w:rsidP="00572B51">
            <w:r>
              <w:rPr>
                <w:rFonts w:eastAsia="Arial" w:cs="Arial"/>
              </w:rPr>
              <w:t>to read “</w:t>
            </w:r>
            <w:r w:rsidRPr="006425EF">
              <w:rPr>
                <w:rFonts w:eastAsia="Arial" w:cs="Arial"/>
              </w:rPr>
              <w:t>Observations should be made by counting in a defined area [e.g. an area of 1 cm</w:t>
            </w:r>
            <w:proofErr w:type="gramStart"/>
            <w:r w:rsidRPr="006425EF">
              <w:rPr>
                <w:rFonts w:eastAsia="Arial" w:cs="Arial"/>
              </w:rPr>
              <w:t>²]</w:t>
            </w:r>
            <w:r>
              <w:rPr>
                <w:rFonts w:eastAsia="Arial" w:cs="Arial"/>
              </w:rPr>
              <w:t>…</w:t>
            </w:r>
            <w:proofErr w:type="gramEnd"/>
            <w:r>
              <w:rPr>
                <w:rFonts w:eastAsia="Arial" w:cs="Arial"/>
              </w:rPr>
              <w:t>” (as in Ad. 38)</w:t>
            </w:r>
          </w:p>
        </w:tc>
      </w:tr>
      <w:tr w:rsidR="008A6C5A" w14:paraId="6B70AC0C"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3E7D2F2E" w14:textId="77777777" w:rsidR="008A6C5A" w:rsidRPr="005D7065" w:rsidRDefault="008A6C5A" w:rsidP="00572B51">
            <w:r>
              <w:t>Ad. 13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387CA81" w14:textId="77777777" w:rsidR="008A6C5A" w:rsidRPr="005D7065" w:rsidRDefault="008A6C5A" w:rsidP="00572B51">
            <w:pPr>
              <w:rPr>
                <w:rFonts w:eastAsia="Arial" w:cs="Arial"/>
              </w:rPr>
            </w:pPr>
            <w:r>
              <w:rPr>
                <w:rFonts w:eastAsia="Arial" w:cs="Arial"/>
              </w:rPr>
              <w:t>to adjust states according to the wording in the table of characteristics</w:t>
            </w:r>
          </w:p>
        </w:tc>
      </w:tr>
      <w:tr w:rsidR="008A6C5A" w14:paraId="4899E8FF"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C854BDB" w14:textId="77777777" w:rsidR="008A6C5A" w:rsidRPr="005D7065" w:rsidRDefault="008A6C5A" w:rsidP="00572B51">
            <w:r w:rsidRPr="005D7065">
              <w:t>Ad. 26</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0BC0860" w14:textId="77777777" w:rsidR="008A6C5A" w:rsidRPr="005D7065" w:rsidRDefault="008A6C5A" w:rsidP="00572B51">
            <w:pPr>
              <w:rPr>
                <w:rFonts w:eastAsia="Arial" w:cs="Arial"/>
                <w:u w:val="single"/>
              </w:rPr>
            </w:pPr>
            <w:r w:rsidRPr="005D7065">
              <w:rPr>
                <w:iCs/>
              </w:rPr>
              <w:t>Update the “conical” states to read “conic” which would match the states in the characteristic.</w:t>
            </w:r>
          </w:p>
        </w:tc>
      </w:tr>
      <w:tr w:rsidR="008A6C5A" w14:paraId="41D605C8"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38C593A" w14:textId="77777777" w:rsidR="008A6C5A" w:rsidRPr="005D7065" w:rsidRDefault="008A6C5A" w:rsidP="00572B51">
            <w:r w:rsidRPr="005D7065">
              <w:t>Ad. 35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A47DC2A" w14:textId="77777777" w:rsidR="008A6C5A" w:rsidRPr="005D7065" w:rsidRDefault="008A6C5A" w:rsidP="00572B51">
            <w:pPr>
              <w:rPr>
                <w:rFonts w:eastAsia="Arial" w:cs="Arial"/>
                <w:u w:val="single"/>
              </w:rPr>
            </w:pPr>
            <w:r w:rsidRPr="005D7065">
              <w:rPr>
                <w:iCs/>
              </w:rPr>
              <w:t>to read “The russet is a dull brown rough finish on the skin.”</w:t>
            </w:r>
          </w:p>
        </w:tc>
      </w:tr>
      <w:tr w:rsidR="008A6C5A" w14:paraId="2E4ECA79"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4AA8B148" w14:textId="77777777" w:rsidR="008A6C5A" w:rsidRPr="005D7065" w:rsidDel="00F26373" w:rsidRDefault="008A6C5A" w:rsidP="00572B51">
            <w:r w:rsidRPr="005D7065">
              <w:t>Ad. 45</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4A5F903" w14:textId="77777777" w:rsidR="008A6C5A" w:rsidRPr="005D7065" w:rsidDel="00F26373" w:rsidRDefault="008A6C5A" w:rsidP="00572B51">
            <w:r w:rsidRPr="005D7065">
              <w:rPr>
                <w:rFonts w:eastAsia="Arial" w:cs="Arial"/>
                <w:szCs w:val="25"/>
              </w:rPr>
              <w:t>The main color is the color with the largest surface area. The secondary color is the color with the second largest surface area. In cases where the areas of the main</w:t>
            </w:r>
            <w:r w:rsidRPr="005D7065">
              <w:rPr>
                <w:rFonts w:eastAsia="Arial" w:cs="Arial"/>
                <w:sz w:val="14"/>
              </w:rPr>
              <w:t xml:space="preserve"> </w:t>
            </w:r>
            <w:r w:rsidRPr="005D7065">
              <w:rPr>
                <w:rFonts w:eastAsia="Arial" w:cs="Arial"/>
                <w:szCs w:val="25"/>
              </w:rPr>
              <w:t xml:space="preserve">and secondary color are too </w:t>
            </w:r>
            <w:proofErr w:type="gramStart"/>
            <w:r w:rsidRPr="005D7065">
              <w:rPr>
                <w:rFonts w:eastAsia="Arial" w:cs="Arial"/>
                <w:szCs w:val="25"/>
              </w:rPr>
              <w:t>similar to</w:t>
            </w:r>
            <w:proofErr w:type="gramEnd"/>
            <w:r w:rsidRPr="005D7065">
              <w:rPr>
                <w:rFonts w:eastAsia="Arial" w:cs="Arial"/>
                <w:szCs w:val="25"/>
              </w:rPr>
              <w:t xml:space="preserve"> reliably decide which color has the largest area, the</w:t>
            </w:r>
            <w:r w:rsidRPr="005D7065">
              <w:rPr>
                <w:rFonts w:eastAsia="Arial" w:cs="Arial"/>
                <w:sz w:val="14"/>
              </w:rPr>
              <w:t xml:space="preserve"> </w:t>
            </w:r>
            <w:r w:rsidRPr="005D7065">
              <w:rPr>
                <w:rFonts w:eastAsia="Arial" w:cs="Arial"/>
                <w:szCs w:val="25"/>
              </w:rPr>
              <w:t>darker color is considered to be the main color.</w:t>
            </w:r>
          </w:p>
        </w:tc>
      </w:tr>
      <w:tr w:rsidR="008A6C5A" w14:paraId="3C5EAC5D"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FBA4A64" w14:textId="77777777" w:rsidR="008A6C5A" w:rsidRPr="006425EF" w:rsidRDefault="008A6C5A" w:rsidP="00572B51">
            <w:r w:rsidRPr="006425EF">
              <w:t>Ad. 46</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48C4AE47" w14:textId="77777777" w:rsidR="008A6C5A" w:rsidRPr="006425EF" w:rsidRDefault="008A6C5A" w:rsidP="00572B51">
            <w:r w:rsidRPr="005D7065">
              <w:rPr>
                <w:iCs/>
              </w:rPr>
              <w:t>to read “See Ad. 45”</w:t>
            </w:r>
            <w:r w:rsidRPr="006425EF">
              <w:rPr>
                <w:iCs/>
              </w:rPr>
              <w:t xml:space="preserve"> </w:t>
            </w:r>
          </w:p>
        </w:tc>
      </w:tr>
      <w:tr w:rsidR="008A6C5A" w14:paraId="66F8EA18"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17074C12" w14:textId="77777777" w:rsidR="008A6C5A" w:rsidRPr="005D7065" w:rsidRDefault="008A6C5A" w:rsidP="00572B51">
            <w:r w:rsidRPr="005D7065">
              <w:t>Ad. 47</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0DFE11AE" w14:textId="77777777" w:rsidR="008A6C5A" w:rsidRPr="005D7065" w:rsidDel="00F26373" w:rsidRDefault="008A6C5A" w:rsidP="00572B51">
            <w:pPr>
              <w:rPr>
                <w:iCs/>
              </w:rPr>
            </w:pPr>
            <w:r w:rsidRPr="005D7065">
              <w:t>to read “See Ad. 45”</w:t>
            </w:r>
          </w:p>
        </w:tc>
      </w:tr>
      <w:tr w:rsidR="008A6C5A" w14:paraId="4B536428"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98929" w14:textId="77777777" w:rsidR="008A6C5A" w:rsidRPr="005D7065" w:rsidRDefault="008A6C5A" w:rsidP="00572B51">
            <w:r w:rsidRPr="005D7065">
              <w:t>Ad. 50</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84FE00F" w14:textId="77777777" w:rsidR="008A6C5A" w:rsidRPr="005D7065" w:rsidRDefault="008A6C5A" w:rsidP="00572B51">
            <w:r w:rsidRPr="005D7065">
              <w:t xml:space="preserve">to replace </w:t>
            </w:r>
            <w:r>
              <w:t>“</w:t>
            </w:r>
            <w:r w:rsidRPr="005D7065">
              <w:t>degression” with “regression”</w:t>
            </w:r>
          </w:p>
        </w:tc>
      </w:tr>
      <w:tr w:rsidR="008A6C5A" w14:paraId="537E10DD"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59364206" w14:textId="77777777" w:rsidR="008A6C5A" w:rsidRPr="005D7065" w:rsidRDefault="008A6C5A" w:rsidP="00572B51">
            <w:r w:rsidRPr="005D7065">
              <w:t>Ad 51</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118FC4D0" w14:textId="77777777" w:rsidR="008A6C5A" w:rsidRPr="005D7065" w:rsidRDefault="008A6C5A" w:rsidP="00572B51">
            <w:r w:rsidRPr="005D7065">
              <w:rPr>
                <w:iCs/>
              </w:rPr>
              <w:t xml:space="preserve">Remove “of” in the sentence “… has reached its optimum of </w:t>
            </w:r>
            <w:proofErr w:type="spellStart"/>
            <w:r w:rsidRPr="005D7065">
              <w:rPr>
                <w:iCs/>
              </w:rPr>
              <w:t>flavour</w:t>
            </w:r>
            <w:proofErr w:type="spellEnd"/>
            <w:r w:rsidRPr="005D7065">
              <w:rPr>
                <w:iCs/>
              </w:rPr>
              <w:t xml:space="preserve"> and aroma…”</w:t>
            </w:r>
          </w:p>
        </w:tc>
      </w:tr>
      <w:tr w:rsidR="008A6C5A" w14:paraId="19F27A2A"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2659DC0F" w14:textId="77777777" w:rsidR="008A6C5A" w:rsidRPr="005D7065" w:rsidRDefault="008A6C5A" w:rsidP="00572B51">
            <w:r w:rsidRPr="005D7065">
              <w:rPr>
                <w:rFonts w:cs="Arial"/>
              </w:rPr>
              <w:t>p. 8.3</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605BE2E5" w14:textId="77777777" w:rsidR="008A6C5A" w:rsidRPr="005D7065" w:rsidRDefault="008A6C5A" w:rsidP="00572B51">
            <w:pPr>
              <w:rPr>
                <w:rFonts w:cs="Arial"/>
              </w:rPr>
            </w:pPr>
            <w:r w:rsidRPr="005D7065">
              <w:rPr>
                <w:rFonts w:cs="Arial"/>
              </w:rPr>
              <w:t>- to have illustrations below table of growth stages, using only illustrations for stages used in the TG</w:t>
            </w:r>
            <w:r>
              <w:rPr>
                <w:rFonts w:cs="Arial"/>
              </w:rPr>
              <w:t xml:space="preserve"> (</w:t>
            </w:r>
            <w:r>
              <w:rPr>
                <w:iCs/>
              </w:rPr>
              <w:t>as in the draft of TG Sweet Cherry)</w:t>
            </w:r>
          </w:p>
          <w:p w14:paraId="401C54EA" w14:textId="77777777" w:rsidR="008A6C5A" w:rsidRPr="005D7065" w:rsidRDefault="008A6C5A" w:rsidP="00572B51">
            <w:pPr>
              <w:rPr>
                <w:iCs/>
              </w:rPr>
            </w:pPr>
            <w:r w:rsidRPr="005D7065">
              <w:rPr>
                <w:rFonts w:cs="Arial"/>
              </w:rPr>
              <w:t>- to add missing stage 55 to the table</w:t>
            </w:r>
          </w:p>
        </w:tc>
      </w:tr>
      <w:tr w:rsidR="008A6C5A" w14:paraId="62592593" w14:textId="77777777" w:rsidTr="00572B51">
        <w:tblPrEx>
          <w:tblLook w:val="04A0" w:firstRow="1" w:lastRow="0" w:firstColumn="1" w:lastColumn="0" w:noHBand="0" w:noVBand="1"/>
        </w:tblPrEx>
        <w:trPr>
          <w:cantSplit/>
        </w:trPr>
        <w:tc>
          <w:tcPr>
            <w:tcW w:w="1422" w:type="dxa"/>
            <w:tcBorders>
              <w:top w:val="single" w:sz="4" w:space="0" w:color="auto"/>
              <w:left w:val="single" w:sz="4" w:space="0" w:color="auto"/>
              <w:bottom w:val="single" w:sz="4" w:space="0" w:color="auto"/>
              <w:right w:val="single" w:sz="4" w:space="0" w:color="auto"/>
            </w:tcBorders>
            <w:shd w:val="clear" w:color="auto" w:fill="FFFFFF" w:themeFill="background1"/>
          </w:tcPr>
          <w:p w14:paraId="064558FB" w14:textId="77777777" w:rsidR="008A6C5A" w:rsidRPr="005D7065" w:rsidRDefault="008A6C5A" w:rsidP="00572B51">
            <w:r w:rsidRPr="005D7065">
              <w:t>8.4</w:t>
            </w:r>
          </w:p>
        </w:tc>
        <w:tc>
          <w:tcPr>
            <w:tcW w:w="8208" w:type="dxa"/>
            <w:tcBorders>
              <w:top w:val="single" w:sz="4" w:space="0" w:color="auto"/>
              <w:left w:val="single" w:sz="4" w:space="0" w:color="auto"/>
              <w:bottom w:val="single" w:sz="4" w:space="0" w:color="auto"/>
              <w:right w:val="single" w:sz="4" w:space="0" w:color="auto"/>
            </w:tcBorders>
            <w:shd w:val="clear" w:color="auto" w:fill="FFFFFF" w:themeFill="background1"/>
          </w:tcPr>
          <w:p w14:paraId="2D733FBF" w14:textId="77777777" w:rsidR="008A6C5A" w:rsidRPr="005D7065" w:rsidRDefault="008A6C5A" w:rsidP="00572B51">
            <w:pPr>
              <w:rPr>
                <w:iCs/>
              </w:rPr>
            </w:pPr>
            <w:r>
              <w:rPr>
                <w:iCs/>
              </w:rPr>
              <w:t>- to a</w:t>
            </w:r>
            <w:r w:rsidRPr="005D7065">
              <w:rPr>
                <w:iCs/>
              </w:rPr>
              <w:t xml:space="preserve">dd </w:t>
            </w:r>
            <w:r>
              <w:rPr>
                <w:iCs/>
              </w:rPr>
              <w:t>“</w:t>
            </w:r>
            <w:proofErr w:type="spellStart"/>
            <w:r w:rsidRPr="005D7065">
              <w:rPr>
                <w:iCs/>
              </w:rPr>
              <w:t>Tenroy</w:t>
            </w:r>
            <w:proofErr w:type="spellEnd"/>
            <w:r>
              <w:rPr>
                <w:iCs/>
              </w:rPr>
              <w:t>”</w:t>
            </w:r>
            <w:r w:rsidRPr="005D7065">
              <w:rPr>
                <w:iCs/>
              </w:rPr>
              <w:t xml:space="preserve"> and </w:t>
            </w:r>
            <w:r>
              <w:rPr>
                <w:iCs/>
              </w:rPr>
              <w:t>“</w:t>
            </w:r>
            <w:r w:rsidRPr="005D7065">
              <w:rPr>
                <w:iCs/>
              </w:rPr>
              <w:t>synonym Royal Gala</w:t>
            </w:r>
            <w:r>
              <w:rPr>
                <w:iCs/>
              </w:rPr>
              <w:t>”</w:t>
            </w:r>
          </w:p>
          <w:p w14:paraId="39613C75" w14:textId="77777777" w:rsidR="008A6C5A" w:rsidRPr="005D7065" w:rsidRDefault="008A6C5A" w:rsidP="00572B51">
            <w:pPr>
              <w:rPr>
                <w:iCs/>
              </w:rPr>
            </w:pPr>
            <w:r>
              <w:rPr>
                <w:iCs/>
              </w:rPr>
              <w:t xml:space="preserve">- </w:t>
            </w:r>
            <w:r w:rsidRPr="005D7065">
              <w:rPr>
                <w:iCs/>
              </w:rPr>
              <w:t>to be moved to chapter 6.4</w:t>
            </w:r>
          </w:p>
        </w:tc>
      </w:tr>
    </w:tbl>
    <w:p w14:paraId="110366C6" w14:textId="77777777" w:rsidR="008A6C5A" w:rsidRPr="005A3D9A" w:rsidRDefault="008A6C5A" w:rsidP="008A6C5A"/>
    <w:p w14:paraId="4A8A82C2"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17A48D51" w14:textId="77777777" w:rsidTr="00572B51">
        <w:trPr>
          <w:cantSplit/>
          <w:trHeight w:val="277"/>
          <w:jc w:val="center"/>
        </w:trPr>
        <w:tc>
          <w:tcPr>
            <w:tcW w:w="2894" w:type="dxa"/>
            <w:vMerge w:val="restart"/>
            <w:shd w:val="clear" w:color="auto" w:fill="D9D9D9"/>
            <w:vAlign w:val="center"/>
          </w:tcPr>
          <w:p w14:paraId="3EC73B98" w14:textId="77777777" w:rsidR="008A6C5A" w:rsidRPr="00A22AF1" w:rsidRDefault="008A6C5A" w:rsidP="00572B51">
            <w:pPr>
              <w:keepNext/>
              <w:autoSpaceDE w:val="0"/>
              <w:autoSpaceDN w:val="0"/>
              <w:adjustRightInd w:val="0"/>
              <w:jc w:val="left"/>
              <w:rPr>
                <w:rFonts w:cs="Arial"/>
              </w:rPr>
            </w:pPr>
            <w:r w:rsidRPr="00A22AF1">
              <w:rPr>
                <w:rFonts w:cs="Arial"/>
              </w:rPr>
              <w:lastRenderedPageBreak/>
              <w:t xml:space="preserve">Oilseed Rape </w:t>
            </w:r>
            <w:r w:rsidRPr="00A22AF1">
              <w:rPr>
                <w:rFonts w:cs="Arial"/>
              </w:rPr>
              <w:br/>
            </w:r>
            <w:r w:rsidRPr="00A22AF1">
              <w:t>(</w:t>
            </w:r>
            <w:r w:rsidRPr="00A22AF1">
              <w:rPr>
                <w:rFonts w:eastAsia="Arial" w:cs="Arial"/>
                <w:i/>
                <w:color w:val="000000"/>
              </w:rPr>
              <w:t>Brassica napus</w:t>
            </w:r>
            <w:r w:rsidRPr="00A22AF1">
              <w:rPr>
                <w:rFonts w:eastAsia="Arial" w:cs="Arial"/>
                <w:color w:val="000000"/>
              </w:rPr>
              <w:t xml:space="preserve"> L. ssp. </w:t>
            </w:r>
            <w:r w:rsidRPr="00A22AF1">
              <w:rPr>
                <w:rFonts w:eastAsia="Arial" w:cs="Arial"/>
                <w:i/>
                <w:color w:val="000000"/>
              </w:rPr>
              <w:t>napus</w:t>
            </w:r>
            <w:r w:rsidRPr="00A22AF1">
              <w:t>)</w:t>
            </w:r>
          </w:p>
        </w:tc>
        <w:tc>
          <w:tcPr>
            <w:tcW w:w="2552" w:type="dxa"/>
            <w:shd w:val="clear" w:color="auto" w:fill="D9D9D9"/>
            <w:vAlign w:val="center"/>
          </w:tcPr>
          <w:p w14:paraId="7C461E5E" w14:textId="77777777" w:rsidR="008A6C5A" w:rsidRPr="00A22AF1" w:rsidRDefault="008A6C5A" w:rsidP="00572B51">
            <w:pPr>
              <w:pStyle w:val="TitleofDoc"/>
              <w:keepNext/>
              <w:tabs>
                <w:tab w:val="left" w:pos="5245"/>
                <w:tab w:val="left" w:pos="7008"/>
              </w:tabs>
              <w:spacing w:before="0"/>
              <w:jc w:val="left"/>
              <w:rPr>
                <w:rFonts w:cs="Arial"/>
                <w:caps w:val="0"/>
              </w:rPr>
            </w:pPr>
            <w:r w:rsidRPr="00A22AF1">
              <w:rPr>
                <w:rFonts w:cs="Arial"/>
                <w:caps w:val="0"/>
              </w:rPr>
              <w:t>TG/36/7(proj.5)</w:t>
            </w:r>
          </w:p>
        </w:tc>
        <w:tc>
          <w:tcPr>
            <w:tcW w:w="2807" w:type="dxa"/>
            <w:shd w:val="clear" w:color="auto" w:fill="D9D9D9"/>
            <w:vAlign w:val="center"/>
          </w:tcPr>
          <w:p w14:paraId="2907E86C" w14:textId="77777777" w:rsidR="008A6C5A" w:rsidRPr="005A3D9A" w:rsidRDefault="008A6C5A" w:rsidP="00572B51">
            <w:pPr>
              <w:keepNext/>
              <w:jc w:val="left"/>
              <w:rPr>
                <w:rFonts w:cs="Arial"/>
                <w:iCs/>
                <w:snapToGrid w:val="0"/>
                <w:color w:val="000000"/>
              </w:rPr>
            </w:pPr>
            <w:r w:rsidRPr="005A3D9A">
              <w:t>Ms. Margaret Wallace (GB)</w:t>
            </w:r>
          </w:p>
        </w:tc>
        <w:tc>
          <w:tcPr>
            <w:tcW w:w="736" w:type="dxa"/>
            <w:vMerge w:val="restart"/>
            <w:shd w:val="clear" w:color="auto" w:fill="D9D9D9"/>
            <w:vAlign w:val="center"/>
          </w:tcPr>
          <w:p w14:paraId="2F6C3CD8" w14:textId="77777777" w:rsidR="008A6C5A" w:rsidRPr="005A3D9A" w:rsidRDefault="008A6C5A" w:rsidP="00572B51">
            <w:pPr>
              <w:keepNext/>
              <w:jc w:val="left"/>
              <w:rPr>
                <w:rFonts w:cs="Arial"/>
                <w:iCs/>
                <w:highlight w:val="lightGray"/>
              </w:rPr>
            </w:pPr>
            <w:r w:rsidRPr="005A3D9A">
              <w:rPr>
                <w:rFonts w:cs="Arial"/>
                <w:iCs/>
              </w:rPr>
              <w:t>TWA</w:t>
            </w:r>
          </w:p>
        </w:tc>
        <w:tc>
          <w:tcPr>
            <w:tcW w:w="993" w:type="dxa"/>
            <w:vMerge w:val="restart"/>
            <w:shd w:val="clear" w:color="auto" w:fill="D9D9D9"/>
            <w:vAlign w:val="center"/>
          </w:tcPr>
          <w:p w14:paraId="6666FA7D" w14:textId="77777777" w:rsidR="008A6C5A" w:rsidRPr="005A3D9A" w:rsidRDefault="008A6C5A" w:rsidP="00572B51">
            <w:pPr>
              <w:pStyle w:val="BodyText"/>
              <w:keepNext/>
              <w:jc w:val="left"/>
              <w:rPr>
                <w:rFonts w:cs="Arial"/>
                <w:iCs/>
                <w:snapToGrid w:val="0"/>
              </w:rPr>
            </w:pPr>
            <w:r w:rsidRPr="005A3D9A">
              <w:rPr>
                <w:rFonts w:cs="Arial"/>
                <w:iCs/>
                <w:snapToGrid w:val="0"/>
              </w:rPr>
              <w:t>*</w:t>
            </w:r>
          </w:p>
        </w:tc>
      </w:tr>
      <w:tr w:rsidR="008A6C5A" w:rsidRPr="005A3D9A" w14:paraId="70326BF5" w14:textId="77777777" w:rsidTr="00572B51">
        <w:trPr>
          <w:cantSplit/>
          <w:trHeight w:hRule="exact" w:val="1192"/>
          <w:jc w:val="center"/>
        </w:trPr>
        <w:tc>
          <w:tcPr>
            <w:tcW w:w="2894" w:type="dxa"/>
            <w:vMerge/>
            <w:shd w:val="clear" w:color="auto" w:fill="D9D9D9"/>
            <w:vAlign w:val="center"/>
          </w:tcPr>
          <w:p w14:paraId="1ECE123A"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629DFE94" w14:textId="77777777" w:rsidR="008A6C5A" w:rsidRPr="00A22AF1" w:rsidRDefault="008A6C5A" w:rsidP="00572B51">
            <w:pPr>
              <w:pStyle w:val="BodyText"/>
              <w:keepNext/>
              <w:jc w:val="left"/>
              <w:rPr>
                <w:rFonts w:cs="Arial"/>
                <w:color w:val="000000"/>
              </w:rPr>
            </w:pPr>
            <w:r w:rsidRPr="00A22AF1">
              <w:rPr>
                <w:rFonts w:cs="Arial"/>
                <w:color w:val="000000"/>
              </w:rPr>
              <w:t>No. of chars.:  24</w:t>
            </w:r>
            <w:r w:rsidRPr="00A22AF1">
              <w:rPr>
                <w:rFonts w:cs="Arial"/>
                <w:color w:val="000000"/>
              </w:rPr>
              <w:br/>
              <w:t>No. of (</w:t>
            </w:r>
            <w:r w:rsidRPr="00A22AF1">
              <w:rPr>
                <w:rFonts w:cs="Arial"/>
                <w:color w:val="000000"/>
              </w:rPr>
              <w:sym w:font="Symbol" w:char="F02A"/>
            </w:r>
            <w:r w:rsidRPr="00A22AF1">
              <w:rPr>
                <w:rFonts w:cs="Arial"/>
                <w:color w:val="000000"/>
              </w:rPr>
              <w:t>) chars.:  9</w:t>
            </w:r>
          </w:p>
        </w:tc>
        <w:tc>
          <w:tcPr>
            <w:tcW w:w="2807" w:type="dxa"/>
            <w:shd w:val="clear" w:color="auto" w:fill="D9D9D9"/>
            <w:vAlign w:val="center"/>
          </w:tcPr>
          <w:p w14:paraId="623C66DB" w14:textId="77777777" w:rsidR="008A6C5A" w:rsidRPr="005A3D9A" w:rsidRDefault="008A6C5A" w:rsidP="00572B51">
            <w:pPr>
              <w:keepNext/>
              <w:jc w:val="left"/>
              <w:rPr>
                <w:rFonts w:cs="Arial"/>
                <w:iCs/>
                <w:snapToGrid w:val="0"/>
                <w:color w:val="000000"/>
              </w:rPr>
            </w:pPr>
            <w:r w:rsidRPr="005A3D9A">
              <w:rPr>
                <w:rFonts w:cs="Arial"/>
                <w:iCs/>
                <w:snapToGrid w:val="0"/>
                <w:color w:val="000000"/>
              </w:rPr>
              <w:t xml:space="preserve">(Interested experts: </w:t>
            </w:r>
            <w:r w:rsidRPr="005A3D9A">
              <w:t xml:space="preserve">AR, AU, BR, CA, CN, CZ, DE, DK, ES, FI, FR, IT, JP, KR, NZ, PL, QZ, SK, UY, CLI, </w:t>
            </w:r>
            <w:proofErr w:type="spellStart"/>
            <w:r w:rsidRPr="005A3D9A">
              <w:t>Euroseeds</w:t>
            </w:r>
            <w:proofErr w:type="spellEnd"/>
            <w:r w:rsidRPr="005A3D9A">
              <w:t>, ISF</w:t>
            </w:r>
            <w:r w:rsidRPr="005A3D9A">
              <w:rPr>
                <w:rFonts w:eastAsia="SimSun" w:cs="Arial"/>
                <w:lang w:eastAsia="zh-CN"/>
              </w:rPr>
              <w:t>)</w:t>
            </w:r>
          </w:p>
        </w:tc>
        <w:tc>
          <w:tcPr>
            <w:tcW w:w="736" w:type="dxa"/>
            <w:vMerge/>
            <w:shd w:val="clear" w:color="auto" w:fill="D9D9D9"/>
            <w:vAlign w:val="center"/>
          </w:tcPr>
          <w:p w14:paraId="4242B966" w14:textId="77777777" w:rsidR="008A6C5A" w:rsidRPr="005A3D9A" w:rsidRDefault="008A6C5A" w:rsidP="00572B51">
            <w:pPr>
              <w:keepNext/>
              <w:jc w:val="left"/>
              <w:rPr>
                <w:rFonts w:cs="Arial"/>
                <w:iCs/>
              </w:rPr>
            </w:pPr>
          </w:p>
        </w:tc>
        <w:tc>
          <w:tcPr>
            <w:tcW w:w="993" w:type="dxa"/>
            <w:vMerge/>
            <w:shd w:val="clear" w:color="auto" w:fill="D9D9D9"/>
            <w:vAlign w:val="center"/>
          </w:tcPr>
          <w:p w14:paraId="14CF4FBB" w14:textId="77777777" w:rsidR="008A6C5A" w:rsidRPr="005A3D9A" w:rsidRDefault="008A6C5A" w:rsidP="00572B51">
            <w:pPr>
              <w:pStyle w:val="BodyText"/>
              <w:keepNext/>
              <w:jc w:val="left"/>
              <w:rPr>
                <w:rFonts w:cs="Arial"/>
                <w:iCs/>
                <w:snapToGrid w:val="0"/>
              </w:rPr>
            </w:pPr>
          </w:p>
        </w:tc>
      </w:tr>
    </w:tbl>
    <w:p w14:paraId="59648A97" w14:textId="77777777" w:rsidR="008A6C5A" w:rsidRDefault="008A6C5A" w:rsidP="008A6C5A">
      <w:pPr>
        <w:keepNext/>
      </w:pPr>
    </w:p>
    <w:p w14:paraId="0125B4FA" w14:textId="77777777" w:rsidR="008A6C5A" w:rsidRPr="00067227" w:rsidRDefault="008A6C5A" w:rsidP="008A6C5A">
      <w:pPr>
        <w:keepNext/>
        <w:ind w:firstLine="567"/>
      </w:pPr>
      <w:r w:rsidRPr="00067227">
        <w:t xml:space="preserve">The TC-EDC, at its meeting on </w:t>
      </w:r>
      <w:r>
        <w:t xml:space="preserve">October 17, 18 and 23, 2023, </w:t>
      </w:r>
      <w:r w:rsidRPr="00067227">
        <w:t xml:space="preserve">considered document </w:t>
      </w:r>
      <w:r w:rsidRPr="005A3D9A">
        <w:rPr>
          <w:rFonts w:cs="Arial"/>
        </w:rPr>
        <w:t>TG/36/7(proj.5)</w:t>
      </w:r>
      <w:r w:rsidRPr="00067227">
        <w:rPr>
          <w:rFonts w:cs="Arial"/>
        </w:rPr>
        <w:t xml:space="preserve"> </w:t>
      </w:r>
      <w:r w:rsidRPr="00067227">
        <w:t xml:space="preserve">and made the recommendations presented in the following table. </w:t>
      </w:r>
    </w:p>
    <w:p w14:paraId="1E9C8070" w14:textId="77777777" w:rsidR="008A6C5A" w:rsidRDefault="008A6C5A" w:rsidP="008A6C5A">
      <w:pPr>
        <w:keepNext/>
      </w:pPr>
    </w:p>
    <w:p w14:paraId="74F80334" w14:textId="77777777" w:rsidR="008A6C5A" w:rsidRDefault="008A6C5A" w:rsidP="008A6C5A">
      <w:pPr>
        <w:ind w:left="567"/>
      </w:pPr>
      <w:r>
        <w:t xml:space="preserve">The TC-EDC agreed that the draft Test Guidelines for </w:t>
      </w:r>
      <w:r w:rsidRPr="00496D35">
        <w:t>Oilseed Rape</w:t>
      </w:r>
      <w:r>
        <w:t xml:space="preserve"> be submitted to the TC for adoption.</w:t>
      </w:r>
    </w:p>
    <w:p w14:paraId="699FE846" w14:textId="77777777" w:rsidR="008A6C5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4FF273B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69EA9C2" w14:textId="77777777" w:rsidR="008A6C5A" w:rsidRPr="00496D35" w:rsidRDefault="008A6C5A" w:rsidP="00572B51">
            <w:r>
              <w:t>Alternative names</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FE359A1" w14:textId="77777777" w:rsidR="008A6C5A" w:rsidRPr="00496D35" w:rsidRDefault="008A6C5A" w:rsidP="00572B51">
            <w:pPr>
              <w:keepNext/>
            </w:pPr>
            <w:r>
              <w:t>to add French name</w:t>
            </w:r>
            <w:r w:rsidRPr="00496D35">
              <w:t xml:space="preserve"> </w:t>
            </w:r>
            <w:r>
              <w:t>“</w:t>
            </w:r>
            <w:r w:rsidRPr="00496D35">
              <w:t>Canola</w:t>
            </w:r>
            <w:r>
              <w:t>”</w:t>
            </w:r>
          </w:p>
        </w:tc>
      </w:tr>
      <w:tr w:rsidR="008A6C5A" w:rsidRPr="005A3D9A" w14:paraId="374514A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4F1C69" w14:textId="77777777" w:rsidR="008A6C5A" w:rsidRPr="00496D35" w:rsidRDefault="008A6C5A" w:rsidP="00572B51">
            <w:r w:rsidRPr="00496D35">
              <w:t>Char. 13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D01C090" w14:textId="77777777" w:rsidR="008A6C5A" w:rsidRPr="00496D35" w:rsidRDefault="008A6C5A" w:rsidP="00572B51">
            <w:pPr>
              <w:keepNext/>
            </w:pPr>
            <w:r>
              <w:t>to r</w:t>
            </w:r>
            <w:r w:rsidRPr="00496D35">
              <w:t>emove hyphen in state 4 to read “orange yellow”</w:t>
            </w:r>
          </w:p>
        </w:tc>
      </w:tr>
      <w:tr w:rsidR="008A6C5A" w:rsidRPr="005A3D9A" w14:paraId="7360157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0370BCF" w14:textId="77777777" w:rsidR="008A6C5A" w:rsidRPr="00C6353E" w:rsidRDefault="008A6C5A" w:rsidP="00572B51">
            <w:r w:rsidRPr="00C6353E">
              <w:t>Char</w:t>
            </w:r>
            <w:r>
              <w:t>.</w:t>
            </w:r>
            <w:r w:rsidRPr="00C6353E">
              <w:t xml:space="preserve"> 11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ACCF1AC" w14:textId="77777777" w:rsidR="008A6C5A" w:rsidRPr="00C6353E" w:rsidRDefault="008A6C5A" w:rsidP="00572B51">
            <w:pPr>
              <w:keepNext/>
            </w:pPr>
            <w:r>
              <w:t>to read “Leaf: incisions of margin”</w:t>
            </w:r>
          </w:p>
        </w:tc>
      </w:tr>
      <w:tr w:rsidR="008A6C5A" w:rsidRPr="005A3D9A" w14:paraId="611455B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82583F3" w14:textId="77777777" w:rsidR="008A6C5A" w:rsidRPr="00FC1E46" w:rsidRDefault="008A6C5A" w:rsidP="00572B51">
            <w:pPr>
              <w:rPr>
                <w:rFonts w:cs="Arial"/>
              </w:rPr>
            </w:pPr>
            <w:r w:rsidRPr="00FC1E46">
              <w:t xml:space="preserve">Ad. 11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243E0CF" w14:textId="77777777" w:rsidR="008A6C5A" w:rsidRPr="00FC1E46" w:rsidRDefault="008A6C5A" w:rsidP="00572B51">
            <w:pPr>
              <w:keepNext/>
              <w:rPr>
                <w:rFonts w:cs="Arial"/>
              </w:rPr>
            </w:pPr>
            <w:r w:rsidRPr="00FC1E46">
              <w:t>to add missing sentence as in proj.4 to read “Observations should be made on the upper third of the leaf.”</w:t>
            </w:r>
          </w:p>
        </w:tc>
      </w:tr>
      <w:tr w:rsidR="008A6C5A" w:rsidRPr="005A3D9A" w14:paraId="35D7B4A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2A2D1E" w14:textId="77777777" w:rsidR="008A6C5A" w:rsidRPr="00FC1E46" w:rsidRDefault="008A6C5A" w:rsidP="00572B51">
            <w:r w:rsidRPr="00FC1E46">
              <w:t>Ad.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111C299" w14:textId="77777777" w:rsidR="008A6C5A" w:rsidRPr="00FC1E46" w:rsidRDefault="008A6C5A" w:rsidP="00572B51">
            <w:pPr>
              <w:keepNext/>
            </w:pPr>
            <w:r w:rsidRPr="00FC1E46">
              <w:t>- to read: “To measure the length, all side branches should be raised to a vertical orientation…”</w:t>
            </w:r>
          </w:p>
          <w:p w14:paraId="6163343B" w14:textId="77777777" w:rsidR="008A6C5A" w:rsidRPr="00FC1E46" w:rsidRDefault="008A6C5A" w:rsidP="00572B51">
            <w:pPr>
              <w:keepNext/>
            </w:pPr>
            <w:r w:rsidRPr="00FC1E46">
              <w:t>- to check illustration (not visible)</w:t>
            </w:r>
          </w:p>
        </w:tc>
      </w:tr>
      <w:tr w:rsidR="008A6C5A" w:rsidRPr="005A3D9A" w14:paraId="069B1AE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F3AD9EA" w14:textId="77777777" w:rsidR="008A6C5A" w:rsidRPr="00FC1E46" w:rsidRDefault="008A6C5A" w:rsidP="00572B51">
            <w:r w:rsidRPr="00FC1E46">
              <w:t>8.1 (c)</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FC6BF05" w14:textId="77777777" w:rsidR="008A6C5A" w:rsidRPr="00FC1E46" w:rsidRDefault="008A6C5A" w:rsidP="00572B51">
            <w:pPr>
              <w:keepNext/>
              <w:rPr>
                <w:iCs/>
              </w:rPr>
            </w:pPr>
            <w:r w:rsidRPr="00FC1E46">
              <w:t xml:space="preserve">to replace “midpart” with “middle” </w:t>
            </w:r>
          </w:p>
        </w:tc>
      </w:tr>
      <w:tr w:rsidR="008A6C5A" w:rsidRPr="005A3D9A" w14:paraId="4DC466B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64D689" w14:textId="77777777" w:rsidR="008A6C5A" w:rsidRPr="00FC1E46" w:rsidRDefault="008A6C5A" w:rsidP="00572B51">
            <w:r w:rsidRPr="00FC1E46">
              <w:rPr>
                <w:rFonts w:cs="Arial"/>
              </w:rPr>
              <w:t>TQ 7.3.3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286F07B" w14:textId="77777777" w:rsidR="008A6C5A" w:rsidRPr="00FC1E46" w:rsidRDefault="008A6C5A" w:rsidP="00572B51">
            <w:pPr>
              <w:keepNext/>
            </w:pPr>
            <w:r w:rsidRPr="00FC1E46">
              <w:rPr>
                <w:rFonts w:cs="Arial"/>
              </w:rPr>
              <w:t>to spell out GMS and CMS (“Genetic Male Sterility” and “Cytoplasmic Male Sterility”)</w:t>
            </w:r>
          </w:p>
        </w:tc>
      </w:tr>
    </w:tbl>
    <w:p w14:paraId="02A45D23" w14:textId="77777777" w:rsidR="008A6C5A" w:rsidRPr="005A3D9A" w:rsidRDefault="008A6C5A" w:rsidP="008A6C5A"/>
    <w:p w14:paraId="7695AA1B"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10071A78" w14:textId="77777777" w:rsidTr="00572B51">
        <w:trPr>
          <w:cantSplit/>
          <w:trHeight w:val="277"/>
          <w:jc w:val="center"/>
        </w:trPr>
        <w:tc>
          <w:tcPr>
            <w:tcW w:w="2894" w:type="dxa"/>
            <w:vMerge w:val="restart"/>
            <w:shd w:val="clear" w:color="auto" w:fill="D9D9D9"/>
            <w:vAlign w:val="center"/>
          </w:tcPr>
          <w:p w14:paraId="66ABB5F6" w14:textId="77777777" w:rsidR="008A6C5A" w:rsidRPr="00A22AF1" w:rsidRDefault="008A6C5A" w:rsidP="00572B51">
            <w:pPr>
              <w:keepNext/>
              <w:autoSpaceDE w:val="0"/>
              <w:autoSpaceDN w:val="0"/>
              <w:adjustRightInd w:val="0"/>
              <w:jc w:val="left"/>
              <w:rPr>
                <w:rFonts w:cs="Arial"/>
                <w:lang w:val="fr-FR"/>
              </w:rPr>
            </w:pPr>
            <w:r w:rsidRPr="00A22AF1">
              <w:rPr>
                <w:rFonts w:cs="Arial"/>
                <w:lang w:val="fr-FR"/>
              </w:rPr>
              <w:t xml:space="preserve">Raspberry </w:t>
            </w:r>
            <w:r w:rsidRPr="00A22AF1">
              <w:rPr>
                <w:rFonts w:cs="Arial"/>
                <w:lang w:val="fr-FR"/>
              </w:rPr>
              <w:br/>
            </w:r>
            <w:r w:rsidRPr="00A22AF1">
              <w:t>(</w:t>
            </w:r>
            <w:r w:rsidRPr="00A22AF1">
              <w:rPr>
                <w:i/>
                <w:iCs/>
              </w:rPr>
              <w:t xml:space="preserve">Rubus </w:t>
            </w:r>
            <w:proofErr w:type="spellStart"/>
            <w:r w:rsidRPr="00A22AF1">
              <w:rPr>
                <w:i/>
                <w:iCs/>
              </w:rPr>
              <w:t>idaeus</w:t>
            </w:r>
            <w:proofErr w:type="spellEnd"/>
            <w:r w:rsidRPr="00A22AF1">
              <w:t xml:space="preserve"> L.; </w:t>
            </w:r>
            <w:r w:rsidRPr="00A22AF1">
              <w:br/>
            </w:r>
            <w:r w:rsidRPr="00A22AF1">
              <w:rPr>
                <w:i/>
                <w:iCs/>
              </w:rPr>
              <w:t>Rubus occidentalis</w:t>
            </w:r>
            <w:r w:rsidRPr="00A22AF1">
              <w:t xml:space="preserve"> L.)</w:t>
            </w:r>
          </w:p>
        </w:tc>
        <w:tc>
          <w:tcPr>
            <w:tcW w:w="2552" w:type="dxa"/>
            <w:shd w:val="clear" w:color="auto" w:fill="D9D9D9"/>
            <w:vAlign w:val="center"/>
          </w:tcPr>
          <w:p w14:paraId="64707B5A" w14:textId="77777777" w:rsidR="008A6C5A" w:rsidRPr="00A22AF1" w:rsidRDefault="008A6C5A" w:rsidP="00572B51">
            <w:pPr>
              <w:pStyle w:val="TitleofDoc"/>
              <w:keepNext/>
              <w:tabs>
                <w:tab w:val="left" w:pos="5245"/>
                <w:tab w:val="left" w:pos="7008"/>
              </w:tabs>
              <w:spacing w:before="0"/>
              <w:jc w:val="left"/>
              <w:rPr>
                <w:rFonts w:cs="Arial"/>
                <w:caps w:val="0"/>
              </w:rPr>
            </w:pPr>
            <w:r w:rsidRPr="00A22AF1">
              <w:t>TG/43/8(</w:t>
            </w:r>
            <w:r w:rsidRPr="00A22AF1">
              <w:rPr>
                <w:caps w:val="0"/>
              </w:rPr>
              <w:t>proj</w:t>
            </w:r>
            <w:r w:rsidRPr="00A22AF1">
              <w:t>.4)</w:t>
            </w:r>
          </w:p>
        </w:tc>
        <w:tc>
          <w:tcPr>
            <w:tcW w:w="2807" w:type="dxa"/>
            <w:shd w:val="clear" w:color="auto" w:fill="D9D9D9"/>
            <w:vAlign w:val="center"/>
          </w:tcPr>
          <w:p w14:paraId="4A39157E" w14:textId="77777777" w:rsidR="008A6C5A" w:rsidRPr="005A3D9A" w:rsidRDefault="008A6C5A" w:rsidP="00572B51">
            <w:pPr>
              <w:keepNext/>
              <w:jc w:val="left"/>
              <w:rPr>
                <w:rFonts w:cs="Arial"/>
                <w:iCs/>
                <w:snapToGrid w:val="0"/>
                <w:color w:val="000000"/>
              </w:rPr>
            </w:pPr>
            <w:r w:rsidRPr="005A3D9A">
              <w:t>Mr. Erik Schulte (DE)</w:t>
            </w:r>
          </w:p>
        </w:tc>
        <w:tc>
          <w:tcPr>
            <w:tcW w:w="736" w:type="dxa"/>
            <w:vMerge w:val="restart"/>
            <w:shd w:val="clear" w:color="auto" w:fill="D9D9D9"/>
            <w:vAlign w:val="center"/>
          </w:tcPr>
          <w:p w14:paraId="0AFA6EE6" w14:textId="77777777" w:rsidR="008A6C5A" w:rsidRPr="005A3D9A" w:rsidRDefault="008A6C5A" w:rsidP="00572B51">
            <w:pPr>
              <w:keepNext/>
              <w:jc w:val="left"/>
              <w:rPr>
                <w:rFonts w:cs="Arial"/>
                <w:iCs/>
                <w:highlight w:val="lightGray"/>
              </w:rPr>
            </w:pPr>
            <w:r w:rsidRPr="005A3D9A">
              <w:rPr>
                <w:rFonts w:cs="Arial"/>
                <w:iCs/>
              </w:rPr>
              <w:t>TWF</w:t>
            </w:r>
          </w:p>
        </w:tc>
        <w:tc>
          <w:tcPr>
            <w:tcW w:w="993" w:type="dxa"/>
            <w:vMerge w:val="restart"/>
            <w:shd w:val="clear" w:color="auto" w:fill="D9D9D9"/>
            <w:vAlign w:val="center"/>
          </w:tcPr>
          <w:p w14:paraId="447D2527" w14:textId="77777777" w:rsidR="008A6C5A" w:rsidRPr="005A3D9A" w:rsidRDefault="008A6C5A" w:rsidP="00572B51">
            <w:pPr>
              <w:pStyle w:val="BodyText"/>
              <w:keepNext/>
              <w:jc w:val="left"/>
              <w:rPr>
                <w:rFonts w:cs="Arial"/>
                <w:iCs/>
                <w:snapToGrid w:val="0"/>
              </w:rPr>
            </w:pPr>
            <w:r w:rsidRPr="005A3D9A">
              <w:rPr>
                <w:rFonts w:cs="Arial"/>
                <w:iCs/>
                <w:snapToGrid w:val="0"/>
              </w:rPr>
              <w:t>*</w:t>
            </w:r>
          </w:p>
        </w:tc>
      </w:tr>
      <w:tr w:rsidR="008A6C5A" w:rsidRPr="005A3D9A" w14:paraId="050FD20A" w14:textId="77777777" w:rsidTr="00572B51">
        <w:trPr>
          <w:cantSplit/>
          <w:trHeight w:hRule="exact" w:val="1040"/>
          <w:jc w:val="center"/>
        </w:trPr>
        <w:tc>
          <w:tcPr>
            <w:tcW w:w="2894" w:type="dxa"/>
            <w:vMerge/>
            <w:shd w:val="clear" w:color="auto" w:fill="D9D9D9"/>
            <w:vAlign w:val="center"/>
          </w:tcPr>
          <w:p w14:paraId="7B8F2423"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3D6A5BE9" w14:textId="77777777" w:rsidR="008A6C5A" w:rsidRPr="00A22AF1" w:rsidRDefault="008A6C5A" w:rsidP="00572B51">
            <w:pPr>
              <w:pStyle w:val="BodyText"/>
              <w:keepNext/>
              <w:jc w:val="left"/>
              <w:rPr>
                <w:rFonts w:cs="Arial"/>
                <w:color w:val="000000"/>
              </w:rPr>
            </w:pPr>
            <w:r w:rsidRPr="00A22AF1">
              <w:rPr>
                <w:rFonts w:cs="Arial"/>
                <w:color w:val="000000"/>
              </w:rPr>
              <w:t>No. of chars.:  41</w:t>
            </w:r>
            <w:r w:rsidRPr="00A22AF1">
              <w:rPr>
                <w:rFonts w:cs="Arial"/>
                <w:color w:val="000000"/>
              </w:rPr>
              <w:br/>
              <w:t>No. of (</w:t>
            </w:r>
            <w:r w:rsidRPr="00A22AF1">
              <w:rPr>
                <w:rFonts w:cs="Arial"/>
                <w:color w:val="000000"/>
              </w:rPr>
              <w:sym w:font="Symbol" w:char="F02A"/>
            </w:r>
            <w:r w:rsidRPr="00A22AF1">
              <w:rPr>
                <w:rFonts w:cs="Arial"/>
                <w:color w:val="000000"/>
              </w:rPr>
              <w:t>) chars.:  23</w:t>
            </w:r>
          </w:p>
        </w:tc>
        <w:tc>
          <w:tcPr>
            <w:tcW w:w="2807" w:type="dxa"/>
            <w:shd w:val="clear" w:color="auto" w:fill="D9D9D9"/>
            <w:vAlign w:val="center"/>
          </w:tcPr>
          <w:p w14:paraId="3454C39A" w14:textId="77777777" w:rsidR="008A6C5A" w:rsidRPr="005A3D9A" w:rsidRDefault="008A6C5A" w:rsidP="00572B51">
            <w:pPr>
              <w:keepNext/>
              <w:jc w:val="left"/>
              <w:rPr>
                <w:rFonts w:cs="Arial"/>
                <w:iCs/>
                <w:snapToGrid w:val="0"/>
                <w:color w:val="000000"/>
              </w:rPr>
            </w:pPr>
            <w:r w:rsidRPr="005A3D9A">
              <w:rPr>
                <w:rFonts w:cs="Arial"/>
                <w:iCs/>
                <w:snapToGrid w:val="0"/>
                <w:color w:val="000000"/>
              </w:rPr>
              <w:t xml:space="preserve">(Interested experts: </w:t>
            </w:r>
            <w:r w:rsidRPr="005A3D9A">
              <w:t>AU, CA, CN, CZ, HU, IT, JP, KE, KR, MX, NZ, PL, QZ, CIOPORA</w:t>
            </w:r>
            <w:r w:rsidRPr="005A3D9A">
              <w:rPr>
                <w:rFonts w:eastAsia="SimSun" w:cs="Arial"/>
                <w:lang w:eastAsia="zh-CN"/>
              </w:rPr>
              <w:t>)</w:t>
            </w:r>
          </w:p>
        </w:tc>
        <w:tc>
          <w:tcPr>
            <w:tcW w:w="736" w:type="dxa"/>
            <w:vMerge/>
            <w:shd w:val="clear" w:color="auto" w:fill="D9D9D9"/>
            <w:vAlign w:val="center"/>
          </w:tcPr>
          <w:p w14:paraId="32E0A923" w14:textId="77777777" w:rsidR="008A6C5A" w:rsidRPr="005A3D9A" w:rsidRDefault="008A6C5A" w:rsidP="00572B51">
            <w:pPr>
              <w:keepNext/>
              <w:jc w:val="left"/>
              <w:rPr>
                <w:rFonts w:cs="Arial"/>
                <w:iCs/>
              </w:rPr>
            </w:pPr>
          </w:p>
        </w:tc>
        <w:tc>
          <w:tcPr>
            <w:tcW w:w="993" w:type="dxa"/>
            <w:vMerge/>
            <w:shd w:val="clear" w:color="auto" w:fill="D9D9D9"/>
            <w:vAlign w:val="center"/>
          </w:tcPr>
          <w:p w14:paraId="6FC57469" w14:textId="77777777" w:rsidR="008A6C5A" w:rsidRPr="005A3D9A" w:rsidRDefault="008A6C5A" w:rsidP="00572B51">
            <w:pPr>
              <w:pStyle w:val="BodyText"/>
              <w:keepNext/>
              <w:jc w:val="left"/>
              <w:rPr>
                <w:rFonts w:cs="Arial"/>
                <w:iCs/>
                <w:snapToGrid w:val="0"/>
              </w:rPr>
            </w:pPr>
          </w:p>
        </w:tc>
      </w:tr>
    </w:tbl>
    <w:p w14:paraId="4AF980B4" w14:textId="77777777" w:rsidR="008A6C5A" w:rsidRDefault="008A6C5A" w:rsidP="008A6C5A">
      <w:pPr>
        <w:keepNext/>
      </w:pPr>
    </w:p>
    <w:p w14:paraId="60CB66A2" w14:textId="77777777" w:rsidR="008A6C5A" w:rsidRPr="00067227" w:rsidRDefault="008A6C5A" w:rsidP="008A6C5A">
      <w:pPr>
        <w:keepNext/>
        <w:ind w:firstLine="567"/>
      </w:pPr>
      <w:r w:rsidRPr="00067227">
        <w:t xml:space="preserve">The TC-EDC, at its meeting on </w:t>
      </w:r>
      <w:r>
        <w:t xml:space="preserve">October 17, 18 and 23, 2023, </w:t>
      </w:r>
      <w:r w:rsidRPr="00067227">
        <w:t xml:space="preserve">considered document </w:t>
      </w:r>
      <w:r w:rsidRPr="005A3D9A">
        <w:t>TG/43/8(proj.4)</w:t>
      </w:r>
      <w:r>
        <w:t xml:space="preserve"> </w:t>
      </w:r>
      <w:r w:rsidRPr="00067227">
        <w:t xml:space="preserve">and made the recommendations presented in the following table. </w:t>
      </w:r>
    </w:p>
    <w:p w14:paraId="762D4E9B" w14:textId="77777777" w:rsidR="008A6C5A" w:rsidRDefault="008A6C5A" w:rsidP="008A6C5A">
      <w:pPr>
        <w:keepNext/>
      </w:pPr>
    </w:p>
    <w:p w14:paraId="432D96E1" w14:textId="77777777" w:rsidR="008A6C5A" w:rsidRDefault="008A6C5A" w:rsidP="008A6C5A">
      <w:pPr>
        <w:ind w:left="567"/>
      </w:pPr>
      <w:r>
        <w:t>The TC-EDC agreed that the draft Test Guidelines for Raspberry be submitted to the TC for adoption.</w:t>
      </w:r>
    </w:p>
    <w:p w14:paraId="47021845" w14:textId="77777777" w:rsidR="008A6C5A" w:rsidRPr="005A3D9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D13960" w14:paraId="1AF3810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669E370" w14:textId="77777777" w:rsidR="008A6C5A" w:rsidRPr="00426F08" w:rsidRDefault="008A6C5A" w:rsidP="00572B51">
            <w:pPr>
              <w:keepNext/>
            </w:pPr>
            <w:r w:rsidRPr="00426F08">
              <w:t>Botanical names</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7470766" w14:textId="77777777" w:rsidR="008A6C5A" w:rsidRPr="00426F08" w:rsidRDefault="008A6C5A" w:rsidP="00572B51">
            <w:pPr>
              <w:keepNext/>
              <w:rPr>
                <w:lang w:val="fr-FR"/>
              </w:rPr>
            </w:pPr>
            <w:r w:rsidRPr="00426F08">
              <w:rPr>
                <w:iCs/>
                <w:lang w:val="fr-FR"/>
              </w:rPr>
              <w:t>Correct FR to Framboisier noir and Framboisier de Virginie</w:t>
            </w:r>
          </w:p>
        </w:tc>
      </w:tr>
      <w:tr w:rsidR="008A6C5A" w:rsidRPr="005A3D9A" w14:paraId="14F9DF9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AA92955" w14:textId="77777777" w:rsidR="008A6C5A" w:rsidRPr="006425EF" w:rsidRDefault="008A6C5A" w:rsidP="00572B51">
            <w:r w:rsidRPr="006425EF">
              <w:rPr>
                <w:rFonts w:cs="Arial"/>
              </w:rPr>
              <w:t>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6A3622C" w14:textId="77777777" w:rsidR="008A6C5A" w:rsidRPr="006425EF" w:rsidRDefault="008A6C5A" w:rsidP="00572B51">
            <w:pPr>
              <w:rPr>
                <w:rFonts w:cs="Arial"/>
              </w:rPr>
            </w:pPr>
            <w:r w:rsidRPr="006425EF">
              <w:rPr>
                <w:rFonts w:cs="Arial"/>
              </w:rPr>
              <w:t xml:space="preserve">to delete “and their hybrids” and add UPOV code for the hybrids (coherence with TQ 1) </w:t>
            </w:r>
          </w:p>
        </w:tc>
      </w:tr>
      <w:tr w:rsidR="008A6C5A" w:rsidRPr="005A3D9A" w14:paraId="2154771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1047BA0" w14:textId="77777777" w:rsidR="008A6C5A" w:rsidRPr="00426F08" w:rsidRDefault="008A6C5A" w:rsidP="00572B51">
            <w:pPr>
              <w:rPr>
                <w:rFonts w:cs="Arial"/>
              </w:rPr>
            </w:pPr>
            <w:r w:rsidRPr="00426F08">
              <w:t xml:space="preserve">2.3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407910D" w14:textId="77777777" w:rsidR="008A6C5A" w:rsidRPr="00426F08" w:rsidRDefault="008A6C5A" w:rsidP="00572B51">
            <w:pPr>
              <w:rPr>
                <w:rFonts w:cs="Arial"/>
              </w:rPr>
            </w:pPr>
            <w:r>
              <w:t>to d</w:t>
            </w:r>
            <w:r w:rsidRPr="00426F08">
              <w:t>elete “.” after 10 plants</w:t>
            </w:r>
          </w:p>
        </w:tc>
      </w:tr>
      <w:tr w:rsidR="008A6C5A" w:rsidRPr="005A3D9A" w14:paraId="00A5C4B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0697F41" w14:textId="77777777" w:rsidR="008A6C5A" w:rsidRPr="00426F08" w:rsidRDefault="008A6C5A" w:rsidP="00572B51">
            <w:pPr>
              <w:rPr>
                <w:rFonts w:cs="Arial"/>
              </w:rPr>
            </w:pPr>
            <w:r w:rsidRPr="00426F08">
              <w:t>3.3.2</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2A43A88C" w14:textId="77777777" w:rsidR="008A6C5A" w:rsidRPr="00426F08" w:rsidRDefault="008A6C5A" w:rsidP="00572B51">
            <w:pPr>
              <w:rPr>
                <w:rFonts w:cs="Arial"/>
              </w:rPr>
            </w:pPr>
            <w:r w:rsidRPr="00426F08">
              <w:t>to be deleted</w:t>
            </w:r>
          </w:p>
        </w:tc>
      </w:tr>
      <w:tr w:rsidR="008A6C5A" w:rsidRPr="005A3D9A" w14:paraId="19FB2DD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278BA15" w14:textId="77777777" w:rsidR="008A6C5A" w:rsidRPr="00426F08" w:rsidRDefault="008A6C5A" w:rsidP="00572B51">
            <w:r>
              <w:t>Char. 2</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C879F69" w14:textId="77777777" w:rsidR="008A6C5A" w:rsidRPr="00426F08" w:rsidRDefault="008A6C5A" w:rsidP="00572B51">
            <w:r>
              <w:t>to delete (a)</w:t>
            </w:r>
          </w:p>
        </w:tc>
      </w:tr>
      <w:tr w:rsidR="008A6C5A" w:rsidRPr="005A3D9A" w14:paraId="719A63B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419D7B6" w14:textId="77777777" w:rsidR="008A6C5A" w:rsidRPr="00426F08" w:rsidRDefault="008A6C5A" w:rsidP="00572B51">
            <w:pPr>
              <w:rPr>
                <w:rFonts w:cs="Arial"/>
              </w:rPr>
            </w:pPr>
            <w:r w:rsidRPr="00426F08">
              <w:rPr>
                <w:rFonts w:cs="Arial"/>
              </w:rPr>
              <w:t>Char. 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E7535B5" w14:textId="77777777" w:rsidR="008A6C5A" w:rsidRPr="00426F08" w:rsidRDefault="008A6C5A" w:rsidP="00572B51">
            <w:pPr>
              <w:rPr>
                <w:rFonts w:cs="Arial"/>
              </w:rPr>
            </w:pPr>
            <w:r>
              <w:rPr>
                <w:rFonts w:cs="Arial"/>
              </w:rPr>
              <w:t>t</w:t>
            </w:r>
            <w:r w:rsidRPr="00426F08">
              <w:rPr>
                <w:rFonts w:cs="Arial"/>
              </w:rPr>
              <w:t xml:space="preserve">o move </w:t>
            </w:r>
            <w:r>
              <w:rPr>
                <w:rFonts w:cs="Arial"/>
              </w:rPr>
              <w:t>“</w:t>
            </w:r>
            <w:r w:rsidRPr="00426F08">
              <w:rPr>
                <w:rFonts w:cs="Arial"/>
              </w:rPr>
              <w:t>during rapid growth</w:t>
            </w:r>
            <w:r>
              <w:rPr>
                <w:rFonts w:cs="Arial"/>
              </w:rPr>
              <w:t>”</w:t>
            </w:r>
            <w:r w:rsidRPr="00426F08">
              <w:rPr>
                <w:rFonts w:cs="Arial"/>
              </w:rPr>
              <w:t xml:space="preserve"> to </w:t>
            </w:r>
            <w:r>
              <w:rPr>
                <w:rFonts w:cs="Arial"/>
              </w:rPr>
              <w:t xml:space="preserve">chapter </w:t>
            </w:r>
            <w:r w:rsidRPr="00426F08">
              <w:rPr>
                <w:rFonts w:cs="Arial"/>
              </w:rPr>
              <w:t>8.2</w:t>
            </w:r>
          </w:p>
        </w:tc>
      </w:tr>
      <w:tr w:rsidR="008A6C5A" w:rsidRPr="005A3D9A" w14:paraId="09E9FFC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AF0C3E4" w14:textId="77777777" w:rsidR="008A6C5A" w:rsidRPr="006425EF" w:rsidRDefault="008A6C5A" w:rsidP="00572B51">
            <w:r w:rsidRPr="006425EF">
              <w:t>Chars. 10 to 14</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197DC45" w14:textId="77777777" w:rsidR="008A6C5A" w:rsidRPr="006425EF" w:rsidRDefault="008A6C5A" w:rsidP="00572B51">
            <w:r w:rsidRPr="006425EF">
              <w:rPr>
                <w:iCs/>
              </w:rPr>
              <w:t>to replace “spines” with “prickles”</w:t>
            </w:r>
          </w:p>
        </w:tc>
      </w:tr>
      <w:tr w:rsidR="008A6C5A" w:rsidRPr="005A3D9A" w14:paraId="1E972D4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1059442" w14:textId="77777777" w:rsidR="008A6C5A" w:rsidRPr="00426F08" w:rsidRDefault="008A6C5A" w:rsidP="00572B51">
            <w:r w:rsidRPr="00426F08">
              <w:rPr>
                <w:rFonts w:cs="Arial"/>
              </w:rPr>
              <w:t>Char. 22, 23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E159F8F" w14:textId="77777777" w:rsidR="008A6C5A" w:rsidRPr="00426F08" w:rsidRDefault="008A6C5A" w:rsidP="00572B51">
            <w:pPr>
              <w:rPr>
                <w:iCs/>
              </w:rPr>
            </w:pPr>
            <w:r w:rsidRPr="00426F08">
              <w:rPr>
                <w:rFonts w:cs="Arial"/>
              </w:rPr>
              <w:t xml:space="preserve">to read </w:t>
            </w:r>
            <w:r>
              <w:rPr>
                <w:rFonts w:cs="Arial"/>
              </w:rPr>
              <w:t>“</w:t>
            </w:r>
            <w:r w:rsidRPr="00426F08">
              <w:rPr>
                <w:rFonts w:cs="Arial"/>
              </w:rPr>
              <w:t>… laterals</w:t>
            </w:r>
            <w:r>
              <w:rPr>
                <w:rFonts w:cs="Arial"/>
              </w:rPr>
              <w:t>”</w:t>
            </w:r>
          </w:p>
        </w:tc>
      </w:tr>
      <w:tr w:rsidR="008A6C5A" w:rsidRPr="005A3D9A" w14:paraId="2772C8B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8AFFDA4" w14:textId="77777777" w:rsidR="008A6C5A" w:rsidRPr="00426F08" w:rsidRDefault="008A6C5A" w:rsidP="00572B51">
            <w:r w:rsidRPr="00426F08">
              <w:t xml:space="preserve">Char. 35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4D0E" w14:textId="77777777" w:rsidR="008A6C5A" w:rsidRPr="00426F08" w:rsidRDefault="008A6C5A" w:rsidP="00572B51">
            <w:pPr>
              <w:keepNext/>
            </w:pPr>
            <w:r>
              <w:t xml:space="preserve">state 4 </w:t>
            </w:r>
            <w:r w:rsidRPr="00426F08">
              <w:t>to read “reddish orange</w:t>
            </w:r>
            <w:r>
              <w:t>”</w:t>
            </w:r>
          </w:p>
        </w:tc>
      </w:tr>
      <w:tr w:rsidR="008A6C5A" w:rsidRPr="005A3D9A" w14:paraId="696B386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98AB18D" w14:textId="77777777" w:rsidR="008A6C5A" w:rsidRPr="00426F08" w:rsidRDefault="008A6C5A" w:rsidP="00572B51">
            <w:r w:rsidRPr="00426F08">
              <w:rPr>
                <w:rFonts w:cs="Arial"/>
              </w:rPr>
              <w:t>8.1 (a)</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8CA7159" w14:textId="77777777" w:rsidR="008A6C5A" w:rsidRPr="00CC059C" w:rsidRDefault="008A6C5A" w:rsidP="00572B51">
            <w:pPr>
              <w:keepNext/>
              <w:rPr>
                <w:rFonts w:cs="Arial"/>
              </w:rPr>
            </w:pPr>
            <w:r>
              <w:rPr>
                <w:rFonts w:cs="Arial"/>
              </w:rPr>
              <w:t>to read “</w:t>
            </w:r>
            <w:r w:rsidRPr="00CC059C">
              <w:rPr>
                <w:rFonts w:cs="Arial"/>
              </w:rPr>
              <w:t>Observations should be made on fully developed current season’s cane</w:t>
            </w:r>
            <w:r w:rsidRPr="00426F08">
              <w:rPr>
                <w:rFonts w:cs="Arial"/>
              </w:rPr>
              <w:t>.</w:t>
            </w:r>
            <w:r>
              <w:rPr>
                <w:rFonts w:cs="Arial"/>
              </w:rPr>
              <w:t>”</w:t>
            </w:r>
          </w:p>
        </w:tc>
      </w:tr>
      <w:tr w:rsidR="008A6C5A" w:rsidRPr="005A3D9A" w14:paraId="553FC07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15E9AEF" w14:textId="77777777" w:rsidR="008A6C5A" w:rsidRPr="00426F08" w:rsidRDefault="008A6C5A" w:rsidP="00572B51">
            <w:pPr>
              <w:rPr>
                <w:rFonts w:cs="Arial"/>
              </w:rPr>
            </w:pPr>
            <w:r>
              <w:rPr>
                <w:rFonts w:cs="Arial"/>
              </w:rPr>
              <w:t>8.1 (b)</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56A976B" w14:textId="77777777" w:rsidR="008A6C5A" w:rsidRDefault="008A6C5A" w:rsidP="00572B51">
            <w:pPr>
              <w:keepNext/>
              <w:rPr>
                <w:rFonts w:cs="Arial"/>
              </w:rPr>
            </w:pPr>
            <w:r>
              <w:rPr>
                <w:rFonts w:cs="Arial"/>
              </w:rPr>
              <w:t>to be deleted (covered by (a)) and add (a) to characteristics indicated as (b) (characteristics 5 to 9)</w:t>
            </w:r>
          </w:p>
        </w:tc>
      </w:tr>
      <w:tr w:rsidR="008A6C5A" w:rsidRPr="005A3D9A" w14:paraId="2BABB7A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9C81C02" w14:textId="77777777" w:rsidR="008A6C5A" w:rsidRPr="00426F08" w:rsidRDefault="008A6C5A" w:rsidP="00572B51">
            <w:r w:rsidRPr="00426F08">
              <w:rPr>
                <w:rFonts w:cs="Arial"/>
              </w:rPr>
              <w:t>8.1 (c)</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5CE72CBA" w14:textId="77777777" w:rsidR="008A6C5A" w:rsidRPr="00426F08" w:rsidRDefault="008A6C5A" w:rsidP="00572B51">
            <w:pPr>
              <w:keepNext/>
              <w:rPr>
                <w:iCs/>
              </w:rPr>
            </w:pPr>
            <w:r>
              <w:rPr>
                <w:rFonts w:cs="Arial"/>
              </w:rPr>
              <w:t>to read “</w:t>
            </w:r>
            <w:r w:rsidRPr="00426F08">
              <w:rPr>
                <w:rFonts w:cs="Arial"/>
              </w:rPr>
              <w:t xml:space="preserve">Observations should be made in the middle third on fully developed </w:t>
            </w:r>
            <w:r w:rsidRPr="00CC059C">
              <w:rPr>
                <w:rFonts w:cs="Arial"/>
              </w:rPr>
              <w:t>current season’s cane</w:t>
            </w:r>
            <w:r>
              <w:rPr>
                <w:rFonts w:cs="Arial"/>
              </w:rPr>
              <w:t>s</w:t>
            </w:r>
            <w:r w:rsidRPr="00426F08">
              <w:rPr>
                <w:rFonts w:cs="Arial"/>
              </w:rPr>
              <w:t>.</w:t>
            </w:r>
            <w:r>
              <w:rPr>
                <w:rFonts w:cs="Arial"/>
              </w:rPr>
              <w:t>”</w:t>
            </w:r>
          </w:p>
        </w:tc>
      </w:tr>
      <w:tr w:rsidR="008A6C5A" w:rsidRPr="005A3D9A" w14:paraId="2ABE34CF"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5B18AEF" w14:textId="77777777" w:rsidR="008A6C5A" w:rsidRPr="00426F08" w:rsidRDefault="008A6C5A" w:rsidP="00572B51">
            <w:pPr>
              <w:rPr>
                <w:rFonts w:cs="Arial"/>
              </w:rPr>
            </w:pPr>
            <w:r>
              <w:rPr>
                <w:rFonts w:cs="Arial"/>
              </w:rPr>
              <w:t>8.1 (d)</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BEA09" w14:textId="77777777" w:rsidR="008A6C5A" w:rsidRDefault="008A6C5A" w:rsidP="00572B51">
            <w:pPr>
              <w:keepNext/>
              <w:rPr>
                <w:rFonts w:cs="Arial"/>
              </w:rPr>
            </w:pPr>
            <w:r>
              <w:rPr>
                <w:rFonts w:cs="Arial"/>
              </w:rPr>
              <w:t>to read “</w:t>
            </w:r>
            <w:r w:rsidRPr="00CC059C">
              <w:rPr>
                <w:rFonts w:cs="Arial"/>
              </w:rPr>
              <w:t>Observations should be made on fully developed leaves from the middle third of current season’s cane</w:t>
            </w:r>
            <w:r>
              <w:rPr>
                <w:rFonts w:cs="Arial"/>
              </w:rPr>
              <w:t>s.”</w:t>
            </w:r>
          </w:p>
        </w:tc>
      </w:tr>
      <w:tr w:rsidR="008A6C5A" w:rsidRPr="005A3D9A" w14:paraId="4E44E45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DFCC55C" w14:textId="77777777" w:rsidR="008A6C5A" w:rsidRPr="00426F08" w:rsidRDefault="008A6C5A" w:rsidP="00572B51">
            <w:pPr>
              <w:rPr>
                <w:rFonts w:cs="Arial"/>
              </w:rPr>
            </w:pPr>
            <w:r w:rsidRPr="00426F08">
              <w:rPr>
                <w:rFonts w:cs="Arial"/>
              </w:rPr>
              <w:t>8.1 (f)</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52C444C" w14:textId="77777777" w:rsidR="008A6C5A" w:rsidRPr="00426F08" w:rsidRDefault="008A6C5A" w:rsidP="00572B51">
            <w:pPr>
              <w:keepNext/>
              <w:rPr>
                <w:rFonts w:cs="Arial"/>
              </w:rPr>
            </w:pPr>
            <w:r>
              <w:rPr>
                <w:rFonts w:cs="Arial"/>
              </w:rPr>
              <w:t>to read “</w:t>
            </w:r>
            <w:r w:rsidRPr="00426F08">
              <w:rPr>
                <w:rFonts w:cs="Arial"/>
              </w:rPr>
              <w:t>… on fruits picked …</w:t>
            </w:r>
            <w:r>
              <w:rPr>
                <w:rFonts w:cs="Arial"/>
              </w:rPr>
              <w:t>”</w:t>
            </w:r>
          </w:p>
        </w:tc>
      </w:tr>
      <w:tr w:rsidR="008A6C5A" w:rsidRPr="005A3D9A" w14:paraId="5EC5F75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3F89115" w14:textId="77777777" w:rsidR="008A6C5A" w:rsidRPr="00426F08" w:rsidRDefault="008A6C5A" w:rsidP="00572B51">
            <w:pPr>
              <w:rPr>
                <w:rFonts w:cs="Arial"/>
              </w:rPr>
            </w:pPr>
            <w:r w:rsidRPr="00426F08">
              <w:t xml:space="preserve">Ad. 2 </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31E2A44D" w14:textId="77777777" w:rsidR="008A6C5A" w:rsidRPr="00426F08" w:rsidRDefault="008A6C5A" w:rsidP="00572B51">
            <w:pPr>
              <w:keepNext/>
              <w:rPr>
                <w:rFonts w:cs="Arial"/>
              </w:rPr>
            </w:pPr>
            <w:r>
              <w:rPr>
                <w:rFonts w:eastAsia="Arial" w:cs="Arial"/>
              </w:rPr>
              <w:t>to read</w:t>
            </w:r>
            <w:r w:rsidRPr="00426F08">
              <w:rPr>
                <w:rFonts w:eastAsia="Arial" w:cs="Arial"/>
              </w:rPr>
              <w:t xml:space="preserve"> </w:t>
            </w:r>
            <w:r>
              <w:rPr>
                <w:rFonts w:eastAsia="Arial" w:cs="Arial"/>
              </w:rPr>
              <w:t>“</w:t>
            </w:r>
            <w:r w:rsidRPr="00426F08">
              <w:rPr>
                <w:rFonts w:eastAsia="Arial" w:cs="Arial"/>
              </w:rPr>
              <w:t>If the bark peels away from the canes, an unpeeled bark area should be observed.</w:t>
            </w:r>
            <w:r>
              <w:rPr>
                <w:rFonts w:eastAsia="Arial" w:cs="Arial"/>
              </w:rPr>
              <w:t>”</w:t>
            </w:r>
          </w:p>
        </w:tc>
      </w:tr>
      <w:tr w:rsidR="008A6C5A" w:rsidRPr="005A3D9A" w14:paraId="464BB18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BAF7902" w14:textId="77777777" w:rsidR="008A6C5A" w:rsidRPr="00426F08" w:rsidRDefault="008A6C5A" w:rsidP="00572B51">
            <w:r w:rsidRPr="00426F08">
              <w:t>Ad. 4</w:t>
            </w:r>
            <w:r>
              <w:t>,</w:t>
            </w:r>
            <w:r w:rsidRPr="00426F08">
              <w:t xml:space="preserve"> 21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5C233D8" w14:textId="77777777" w:rsidR="008A6C5A" w:rsidRPr="00426F08" w:rsidRDefault="008A6C5A" w:rsidP="00572B51">
            <w:pPr>
              <w:keepNext/>
              <w:rPr>
                <w:rFonts w:eastAsia="Arial" w:cs="Arial"/>
              </w:rPr>
            </w:pPr>
            <w:r>
              <w:rPr>
                <w:rFonts w:eastAsia="Arial" w:cs="Arial"/>
              </w:rPr>
              <w:t>to read</w:t>
            </w:r>
            <w:r w:rsidRPr="00426F08">
              <w:rPr>
                <w:rFonts w:eastAsia="Arial" w:cs="Arial"/>
              </w:rPr>
              <w:t xml:space="preserve"> </w:t>
            </w:r>
            <w:r>
              <w:rPr>
                <w:rFonts w:eastAsia="Arial" w:cs="Arial"/>
              </w:rPr>
              <w:t>“</w:t>
            </w:r>
            <w:r w:rsidRPr="00426F08">
              <w:rPr>
                <w:rFonts w:eastAsia="Arial" w:cs="Arial"/>
              </w:rPr>
              <w:t>Observations should be made</w:t>
            </w:r>
            <w:r>
              <w:rPr>
                <w:rFonts w:eastAsia="Arial" w:cs="Arial"/>
              </w:rPr>
              <w:t>…”</w:t>
            </w:r>
          </w:p>
        </w:tc>
      </w:tr>
      <w:tr w:rsidR="008A6C5A" w:rsidRPr="005A3D9A" w14:paraId="66610AD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0E6232A" w14:textId="77777777" w:rsidR="008A6C5A" w:rsidRPr="00426F08" w:rsidRDefault="008A6C5A" w:rsidP="00572B51">
            <w:r w:rsidRPr="00426F08">
              <w:lastRenderedPageBreak/>
              <w:t>Ad. 5</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7DFF904" w14:textId="77777777" w:rsidR="008A6C5A" w:rsidRPr="00426F08" w:rsidRDefault="008A6C5A" w:rsidP="00572B51">
            <w:pPr>
              <w:keepNext/>
              <w:rPr>
                <w:iCs/>
              </w:rPr>
            </w:pPr>
            <w:r w:rsidRPr="00426F08">
              <w:rPr>
                <w:iCs/>
              </w:rPr>
              <w:t>Correct to “vegetative period” (throughout the TG)</w:t>
            </w:r>
          </w:p>
        </w:tc>
      </w:tr>
      <w:tr w:rsidR="008A6C5A" w:rsidRPr="005A3D9A" w14:paraId="75C9CA8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3E97B4D" w14:textId="77777777" w:rsidR="008A6C5A" w:rsidRPr="00426F08" w:rsidRDefault="008A6C5A" w:rsidP="00572B51">
            <w:r w:rsidRPr="00426F08">
              <w:t>Ad. 13</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F2BFE5C" w14:textId="77777777" w:rsidR="008A6C5A" w:rsidRPr="00426F08" w:rsidRDefault="008A6C5A" w:rsidP="00572B51">
            <w:pPr>
              <w:keepNext/>
              <w:rPr>
                <w:iCs/>
              </w:rPr>
            </w:pPr>
            <w:r>
              <w:rPr>
                <w:rFonts w:eastAsia="Arial" w:cs="Arial"/>
              </w:rPr>
              <w:t xml:space="preserve">to add the </w:t>
            </w:r>
            <w:r w:rsidRPr="00426F08">
              <w:rPr>
                <w:rFonts w:eastAsia="Arial" w:cs="Arial"/>
              </w:rPr>
              <w:t xml:space="preserve">word </w:t>
            </w:r>
            <w:r>
              <w:rPr>
                <w:rFonts w:eastAsia="Arial" w:cs="Arial"/>
              </w:rPr>
              <w:t>“B</w:t>
            </w:r>
            <w:r w:rsidRPr="00426F08">
              <w:rPr>
                <w:rFonts w:eastAsia="Arial" w:cs="Arial"/>
              </w:rPr>
              <w:t>ase</w:t>
            </w:r>
            <w:r>
              <w:rPr>
                <w:rFonts w:eastAsia="Arial" w:cs="Arial"/>
              </w:rPr>
              <w:t>”</w:t>
            </w:r>
            <w:r w:rsidRPr="00426F08">
              <w:rPr>
                <w:rFonts w:eastAsia="Arial" w:cs="Arial"/>
              </w:rPr>
              <w:t xml:space="preserve"> below the arrow</w:t>
            </w:r>
          </w:p>
        </w:tc>
      </w:tr>
      <w:tr w:rsidR="008A6C5A" w:rsidRPr="005A3D9A" w14:paraId="7F5BAEC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96BF609" w14:textId="77777777" w:rsidR="008A6C5A" w:rsidRPr="00426F08" w:rsidRDefault="008A6C5A" w:rsidP="00572B51">
            <w:r w:rsidRPr="00426F08">
              <w:rPr>
                <w:rFonts w:cs="Arial"/>
              </w:rPr>
              <w:t>Ad. 21</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1DCA924F" w14:textId="77777777" w:rsidR="008A6C5A" w:rsidRPr="00426F08" w:rsidRDefault="008A6C5A" w:rsidP="00572B51">
            <w:pPr>
              <w:keepNext/>
            </w:pPr>
            <w:r>
              <w:rPr>
                <w:rFonts w:cs="Arial"/>
              </w:rPr>
              <w:t>to read “</w:t>
            </w:r>
            <w:r w:rsidRPr="00426F08">
              <w:rPr>
                <w:rFonts w:cs="Arial"/>
              </w:rPr>
              <w:t>The folding along / between lateral veins should be observed.</w:t>
            </w:r>
            <w:r>
              <w:rPr>
                <w:rFonts w:cs="Arial"/>
              </w:rPr>
              <w:t>”</w:t>
            </w:r>
          </w:p>
        </w:tc>
      </w:tr>
      <w:tr w:rsidR="008A6C5A" w:rsidRPr="005A3D9A" w14:paraId="2EA7606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7B4CC61B" w14:textId="77777777" w:rsidR="008A6C5A" w:rsidRPr="00426F08" w:rsidRDefault="008A6C5A" w:rsidP="00572B51">
            <w:r w:rsidRPr="00426F08">
              <w:rPr>
                <w:rFonts w:cs="Arial"/>
              </w:rPr>
              <w:t>Ad. 27</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4B58F477" w14:textId="77777777" w:rsidR="008A6C5A" w:rsidRPr="00426F08" w:rsidRDefault="008A6C5A" w:rsidP="00572B51">
            <w:pPr>
              <w:keepNext/>
            </w:pPr>
            <w:r>
              <w:rPr>
                <w:rFonts w:cs="Arial"/>
              </w:rPr>
              <w:t>to read “</w:t>
            </w:r>
            <w:r w:rsidRPr="00426F08">
              <w:rPr>
                <w:rFonts w:cs="Arial"/>
              </w:rPr>
              <w:t xml:space="preserve">Observations should be made </w:t>
            </w:r>
            <w:r>
              <w:t>with petals pressed into the horizontal position.”</w:t>
            </w:r>
          </w:p>
        </w:tc>
      </w:tr>
      <w:tr w:rsidR="008A6C5A" w:rsidRPr="005A3D9A" w14:paraId="133DAF0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62A5430" w14:textId="77777777" w:rsidR="008A6C5A" w:rsidRPr="00426F08" w:rsidRDefault="008A6C5A" w:rsidP="00572B51">
            <w:r w:rsidRPr="00426F08">
              <w:rPr>
                <w:rFonts w:cs="Arial"/>
              </w:rPr>
              <w:t>Ad. 38</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ECB08D" w14:textId="77777777" w:rsidR="008A6C5A" w:rsidRPr="00426F08" w:rsidRDefault="008A6C5A" w:rsidP="00572B51">
            <w:pPr>
              <w:keepNext/>
              <w:rPr>
                <w:rFonts w:cs="Arial"/>
              </w:rPr>
            </w:pPr>
            <w:r>
              <w:rPr>
                <w:rFonts w:cs="Arial"/>
              </w:rPr>
              <w:t>t</w:t>
            </w:r>
            <w:r w:rsidRPr="00426F08">
              <w:rPr>
                <w:rFonts w:cs="Arial"/>
              </w:rPr>
              <w:t>o read “</w:t>
            </w:r>
            <w:r w:rsidRPr="00426F08">
              <w:rPr>
                <w:rFonts w:eastAsia="Arial" w:cs="Arial"/>
              </w:rPr>
              <w:t>Time of beginning of flowering is reached when 10% of the flowers are open.”</w:t>
            </w:r>
          </w:p>
        </w:tc>
      </w:tr>
      <w:tr w:rsidR="008A6C5A" w:rsidRPr="005A3D9A" w14:paraId="44299C9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0711E13" w14:textId="77777777" w:rsidR="008A6C5A" w:rsidRPr="00426F08" w:rsidRDefault="008A6C5A" w:rsidP="00572B51">
            <w:r w:rsidRPr="00426F08">
              <w:rPr>
                <w:rFonts w:cs="Arial"/>
              </w:rPr>
              <w:t>Ad. 40</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9BA584" w14:textId="77777777" w:rsidR="008A6C5A" w:rsidRPr="00426F08" w:rsidRDefault="008A6C5A" w:rsidP="00572B51">
            <w:pPr>
              <w:keepNext/>
              <w:rPr>
                <w:iCs/>
              </w:rPr>
            </w:pPr>
            <w:r>
              <w:rPr>
                <w:rFonts w:cs="Arial"/>
              </w:rPr>
              <w:t>t</w:t>
            </w:r>
            <w:r w:rsidRPr="00426F08">
              <w:rPr>
                <w:rFonts w:cs="Arial"/>
              </w:rPr>
              <w:t>o read “</w:t>
            </w:r>
            <w:r w:rsidRPr="00426F08">
              <w:rPr>
                <w:rFonts w:eastAsia="Arial" w:cs="Arial"/>
              </w:rPr>
              <w:t xml:space="preserve">Time of beginning of fruit ripening </w:t>
            </w:r>
            <w:r w:rsidRPr="00426F08">
              <w:rPr>
                <w:rFonts w:cs="Arial"/>
              </w:rPr>
              <w:t xml:space="preserve">is reached when the fruit </w:t>
            </w:r>
            <w:r>
              <w:rPr>
                <w:rFonts w:cs="Arial"/>
              </w:rPr>
              <w:t>can</w:t>
            </w:r>
            <w:r w:rsidRPr="00426F08">
              <w:rPr>
                <w:rFonts w:cs="Arial"/>
              </w:rPr>
              <w:t xml:space="preserve"> easily be removed from the torus.”</w:t>
            </w:r>
          </w:p>
        </w:tc>
      </w:tr>
      <w:tr w:rsidR="008A6C5A" w:rsidRPr="005A3D9A" w14:paraId="5709BC2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B69D67B" w14:textId="77777777" w:rsidR="008A6C5A" w:rsidRPr="00426F08" w:rsidRDefault="008A6C5A" w:rsidP="00572B51">
            <w:r w:rsidRPr="00426F08">
              <w:t>9.</w:t>
            </w:r>
          </w:p>
        </w:tc>
        <w:tc>
          <w:tcPr>
            <w:tcW w:w="8212" w:type="dxa"/>
            <w:tcBorders>
              <w:top w:val="single" w:sz="4" w:space="0" w:color="auto"/>
              <w:left w:val="single" w:sz="4" w:space="0" w:color="auto"/>
              <w:bottom w:val="single" w:sz="4" w:space="0" w:color="auto"/>
              <w:right w:val="single" w:sz="4" w:space="0" w:color="auto"/>
            </w:tcBorders>
            <w:shd w:val="clear" w:color="auto" w:fill="FFFFFF" w:themeFill="background1"/>
          </w:tcPr>
          <w:p w14:paraId="7655DCEF" w14:textId="77777777" w:rsidR="008A6C5A" w:rsidRPr="00426F08" w:rsidRDefault="008A6C5A" w:rsidP="00572B51">
            <w:pPr>
              <w:keepNext/>
              <w:rPr>
                <w:iCs/>
              </w:rPr>
            </w:pPr>
            <w:r w:rsidRPr="00426F08">
              <w:rPr>
                <w:iCs/>
              </w:rPr>
              <w:t>2</w:t>
            </w:r>
            <w:r w:rsidRPr="00426F08">
              <w:rPr>
                <w:iCs/>
                <w:vertAlign w:val="superscript"/>
              </w:rPr>
              <w:t>nd</w:t>
            </w:r>
            <w:r w:rsidRPr="00426F08">
              <w:rPr>
                <w:iCs/>
              </w:rPr>
              <w:t xml:space="preserve"> reference “</w:t>
            </w:r>
            <w:proofErr w:type="spellStart"/>
            <w:r w:rsidRPr="00426F08">
              <w:rPr>
                <w:iCs/>
              </w:rPr>
              <w:t>Monographie</w:t>
            </w:r>
            <w:proofErr w:type="spellEnd"/>
            <w:r w:rsidRPr="00426F08">
              <w:rPr>
                <w:iCs/>
              </w:rPr>
              <w:t xml:space="preserve"> CTIFL”</w:t>
            </w:r>
          </w:p>
        </w:tc>
      </w:tr>
    </w:tbl>
    <w:p w14:paraId="2B8308D8" w14:textId="77777777" w:rsidR="008A6C5A" w:rsidRDefault="008A6C5A" w:rsidP="008A6C5A"/>
    <w:p w14:paraId="5CF70B8D"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19D234EB" w14:textId="77777777" w:rsidTr="00572B51">
        <w:trPr>
          <w:cantSplit/>
          <w:trHeight w:val="277"/>
          <w:jc w:val="center"/>
        </w:trPr>
        <w:tc>
          <w:tcPr>
            <w:tcW w:w="2894" w:type="dxa"/>
            <w:vMerge w:val="restart"/>
            <w:shd w:val="clear" w:color="auto" w:fill="D9D9D9"/>
            <w:vAlign w:val="center"/>
          </w:tcPr>
          <w:p w14:paraId="0C830C33" w14:textId="77777777" w:rsidR="008A6C5A" w:rsidRPr="00A22AF1" w:rsidRDefault="008A6C5A" w:rsidP="00572B51">
            <w:pPr>
              <w:keepNext/>
              <w:autoSpaceDE w:val="0"/>
              <w:autoSpaceDN w:val="0"/>
              <w:adjustRightInd w:val="0"/>
              <w:jc w:val="left"/>
              <w:rPr>
                <w:rFonts w:cs="Arial"/>
              </w:rPr>
            </w:pPr>
            <w:r w:rsidRPr="00A22AF1">
              <w:rPr>
                <w:rFonts w:eastAsia="Arial" w:cs="Arial"/>
                <w:color w:val="000000"/>
              </w:rPr>
              <w:t>Kale</w:t>
            </w:r>
          </w:p>
        </w:tc>
        <w:tc>
          <w:tcPr>
            <w:tcW w:w="2552" w:type="dxa"/>
            <w:shd w:val="clear" w:color="auto" w:fill="D9D9D9"/>
            <w:vAlign w:val="center"/>
          </w:tcPr>
          <w:p w14:paraId="1A77AA31" w14:textId="77777777" w:rsidR="008A6C5A" w:rsidRPr="00A22AF1" w:rsidRDefault="008A6C5A" w:rsidP="00572B51">
            <w:pPr>
              <w:pStyle w:val="TitleofDoc"/>
              <w:keepNext/>
              <w:tabs>
                <w:tab w:val="left" w:pos="5245"/>
                <w:tab w:val="left" w:pos="7008"/>
              </w:tabs>
              <w:spacing w:before="0"/>
              <w:jc w:val="left"/>
              <w:rPr>
                <w:rFonts w:cs="Arial"/>
                <w:caps w:val="0"/>
              </w:rPr>
            </w:pPr>
            <w:bookmarkStart w:id="68" w:name="_Hlk149035498"/>
            <w:r w:rsidRPr="00A22AF1">
              <w:t>TG/90/7(</w:t>
            </w:r>
            <w:r w:rsidRPr="00A22AF1">
              <w:rPr>
                <w:caps w:val="0"/>
              </w:rPr>
              <w:t>proj</w:t>
            </w:r>
            <w:r w:rsidRPr="00A22AF1">
              <w:t>.6)</w:t>
            </w:r>
            <w:bookmarkEnd w:id="68"/>
          </w:p>
        </w:tc>
        <w:tc>
          <w:tcPr>
            <w:tcW w:w="2807" w:type="dxa"/>
            <w:shd w:val="clear" w:color="auto" w:fill="D9D9D9"/>
            <w:vAlign w:val="center"/>
          </w:tcPr>
          <w:p w14:paraId="7BC8CCF9" w14:textId="77777777" w:rsidR="008A6C5A" w:rsidRPr="005A3D9A" w:rsidRDefault="008A6C5A" w:rsidP="00572B51">
            <w:pPr>
              <w:keepNext/>
              <w:jc w:val="left"/>
              <w:rPr>
                <w:rFonts w:cs="Arial"/>
                <w:iCs/>
                <w:snapToGrid w:val="0"/>
                <w:color w:val="000000"/>
                <w:lang w:val="es-ES"/>
              </w:rPr>
            </w:pPr>
            <w:r w:rsidRPr="005A3D9A">
              <w:t>Mr. Toshiya Kobayashi (JP)</w:t>
            </w:r>
          </w:p>
        </w:tc>
        <w:tc>
          <w:tcPr>
            <w:tcW w:w="736" w:type="dxa"/>
            <w:vMerge w:val="restart"/>
            <w:shd w:val="clear" w:color="auto" w:fill="D9D9D9"/>
            <w:vAlign w:val="center"/>
          </w:tcPr>
          <w:p w14:paraId="616C6EFB" w14:textId="77777777" w:rsidR="008A6C5A" w:rsidRPr="005A3D9A" w:rsidRDefault="008A6C5A" w:rsidP="00572B51">
            <w:pPr>
              <w:keepNext/>
              <w:jc w:val="left"/>
              <w:rPr>
                <w:rFonts w:cs="Arial"/>
                <w:iCs/>
                <w:highlight w:val="lightGray"/>
              </w:rPr>
            </w:pPr>
            <w:r w:rsidRPr="005A3D9A">
              <w:rPr>
                <w:rFonts w:cs="Arial"/>
                <w:iCs/>
              </w:rPr>
              <w:t>TWV</w:t>
            </w:r>
          </w:p>
        </w:tc>
        <w:tc>
          <w:tcPr>
            <w:tcW w:w="993" w:type="dxa"/>
            <w:vMerge w:val="restart"/>
            <w:shd w:val="clear" w:color="auto" w:fill="D9D9D9"/>
            <w:vAlign w:val="center"/>
          </w:tcPr>
          <w:p w14:paraId="17EA7D36" w14:textId="77777777" w:rsidR="008A6C5A" w:rsidRPr="005A3D9A" w:rsidRDefault="008A6C5A" w:rsidP="00572B51">
            <w:pPr>
              <w:pStyle w:val="BodyText"/>
              <w:keepNext/>
              <w:jc w:val="left"/>
              <w:rPr>
                <w:rFonts w:cs="Arial"/>
                <w:iCs/>
                <w:snapToGrid w:val="0"/>
              </w:rPr>
            </w:pPr>
            <w:r w:rsidRPr="005A3D9A">
              <w:rPr>
                <w:rFonts w:cs="Arial"/>
                <w:iCs/>
                <w:snapToGrid w:val="0"/>
              </w:rPr>
              <w:t>*</w:t>
            </w:r>
          </w:p>
        </w:tc>
      </w:tr>
      <w:tr w:rsidR="008A6C5A" w:rsidRPr="005A3D9A" w14:paraId="7609E049" w14:textId="77777777" w:rsidTr="00572B51">
        <w:trPr>
          <w:cantSplit/>
          <w:trHeight w:hRule="exact" w:val="994"/>
          <w:jc w:val="center"/>
        </w:trPr>
        <w:tc>
          <w:tcPr>
            <w:tcW w:w="2894" w:type="dxa"/>
            <w:vMerge/>
            <w:shd w:val="clear" w:color="auto" w:fill="D9D9D9"/>
            <w:vAlign w:val="center"/>
          </w:tcPr>
          <w:p w14:paraId="3044ECF8" w14:textId="77777777" w:rsidR="008A6C5A" w:rsidRPr="00A22AF1"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5F43B883" w14:textId="77777777" w:rsidR="008A6C5A" w:rsidRPr="00A22AF1" w:rsidRDefault="008A6C5A" w:rsidP="00572B51">
            <w:pPr>
              <w:pStyle w:val="BodyText"/>
              <w:keepNext/>
              <w:jc w:val="left"/>
              <w:rPr>
                <w:rFonts w:cs="Arial"/>
                <w:color w:val="000000"/>
              </w:rPr>
            </w:pPr>
            <w:r w:rsidRPr="00A22AF1">
              <w:rPr>
                <w:rFonts w:cs="Arial"/>
                <w:color w:val="000000"/>
              </w:rPr>
              <w:t>No. of chars.:  28</w:t>
            </w:r>
            <w:r w:rsidRPr="00A22AF1">
              <w:rPr>
                <w:rFonts w:cs="Arial"/>
                <w:color w:val="000000"/>
              </w:rPr>
              <w:br/>
              <w:t>No. of (</w:t>
            </w:r>
            <w:r w:rsidRPr="00A22AF1">
              <w:rPr>
                <w:rFonts w:cs="Arial"/>
                <w:color w:val="000000"/>
              </w:rPr>
              <w:sym w:font="Symbol" w:char="F02A"/>
            </w:r>
            <w:r w:rsidRPr="00A22AF1">
              <w:rPr>
                <w:rFonts w:cs="Arial"/>
                <w:color w:val="000000"/>
              </w:rPr>
              <w:t>) chars.:  9</w:t>
            </w:r>
          </w:p>
        </w:tc>
        <w:tc>
          <w:tcPr>
            <w:tcW w:w="2807" w:type="dxa"/>
            <w:shd w:val="clear" w:color="auto" w:fill="D9D9D9"/>
            <w:vAlign w:val="center"/>
          </w:tcPr>
          <w:p w14:paraId="440A724D" w14:textId="77777777" w:rsidR="008A6C5A" w:rsidRPr="005A3D9A" w:rsidRDefault="008A6C5A" w:rsidP="00572B51">
            <w:pPr>
              <w:keepNext/>
              <w:jc w:val="left"/>
              <w:rPr>
                <w:rFonts w:cs="Arial"/>
                <w:iCs/>
                <w:snapToGrid w:val="0"/>
                <w:color w:val="000000"/>
              </w:rPr>
            </w:pPr>
            <w:r w:rsidRPr="005A3D9A">
              <w:rPr>
                <w:rFonts w:cs="Arial"/>
                <w:iCs/>
                <w:snapToGrid w:val="0"/>
                <w:color w:val="000000"/>
              </w:rPr>
              <w:t xml:space="preserve">(Interested experts: </w:t>
            </w:r>
            <w:r w:rsidRPr="005A3D9A">
              <w:t xml:space="preserve">AU, CN, DE, ES, FR, GB, IT, JP, KE, KR, NL, QZ, CLI, </w:t>
            </w:r>
            <w:proofErr w:type="spellStart"/>
            <w:r w:rsidRPr="005A3D9A">
              <w:t>Euroseeds</w:t>
            </w:r>
            <w:proofErr w:type="spellEnd"/>
            <w:r w:rsidRPr="005A3D9A">
              <w:t>, ISF</w:t>
            </w:r>
            <w:r w:rsidRPr="005A3D9A">
              <w:rPr>
                <w:rFonts w:eastAsia="SimSun" w:cs="Arial"/>
                <w:lang w:eastAsia="zh-CN"/>
              </w:rPr>
              <w:t>)</w:t>
            </w:r>
          </w:p>
        </w:tc>
        <w:tc>
          <w:tcPr>
            <w:tcW w:w="736" w:type="dxa"/>
            <w:vMerge/>
            <w:shd w:val="clear" w:color="auto" w:fill="D9D9D9"/>
            <w:vAlign w:val="center"/>
          </w:tcPr>
          <w:p w14:paraId="5FCFBF59" w14:textId="77777777" w:rsidR="008A6C5A" w:rsidRPr="005A3D9A" w:rsidRDefault="008A6C5A" w:rsidP="00572B51">
            <w:pPr>
              <w:keepNext/>
              <w:jc w:val="left"/>
              <w:rPr>
                <w:rFonts w:cs="Arial"/>
                <w:iCs/>
              </w:rPr>
            </w:pPr>
          </w:p>
        </w:tc>
        <w:tc>
          <w:tcPr>
            <w:tcW w:w="993" w:type="dxa"/>
            <w:vMerge/>
            <w:shd w:val="clear" w:color="auto" w:fill="D9D9D9"/>
            <w:vAlign w:val="center"/>
          </w:tcPr>
          <w:p w14:paraId="3FECAF32" w14:textId="77777777" w:rsidR="008A6C5A" w:rsidRPr="005A3D9A" w:rsidRDefault="008A6C5A" w:rsidP="00572B51">
            <w:pPr>
              <w:pStyle w:val="BodyText"/>
              <w:keepNext/>
              <w:jc w:val="left"/>
              <w:rPr>
                <w:rFonts w:cs="Arial"/>
                <w:iCs/>
                <w:snapToGrid w:val="0"/>
              </w:rPr>
            </w:pPr>
          </w:p>
        </w:tc>
      </w:tr>
    </w:tbl>
    <w:p w14:paraId="73EE4987" w14:textId="77777777" w:rsidR="008A6C5A" w:rsidRDefault="008A6C5A" w:rsidP="008A6C5A">
      <w:pPr>
        <w:keepNext/>
      </w:pPr>
    </w:p>
    <w:p w14:paraId="1787A75F" w14:textId="77777777" w:rsidR="008A6C5A" w:rsidRPr="00067227" w:rsidRDefault="008A6C5A" w:rsidP="008A6C5A">
      <w:pPr>
        <w:keepNext/>
        <w:ind w:firstLine="567"/>
      </w:pPr>
      <w:r w:rsidRPr="00067227">
        <w:t xml:space="preserve">The TC-EDC, at its meeting on </w:t>
      </w:r>
      <w:r>
        <w:t xml:space="preserve">October 17, 18 and 23, 2023, </w:t>
      </w:r>
      <w:r w:rsidRPr="00067227">
        <w:t xml:space="preserve">considered document </w:t>
      </w:r>
      <w:r w:rsidRPr="00FE6F52">
        <w:t>TG/90/7(proj.6)</w:t>
      </w:r>
      <w:r>
        <w:t xml:space="preserve"> </w:t>
      </w:r>
      <w:r w:rsidRPr="00067227">
        <w:t xml:space="preserve">and made the recommendations presented in the following table. </w:t>
      </w:r>
    </w:p>
    <w:p w14:paraId="4A2CAD92" w14:textId="77777777" w:rsidR="008A6C5A" w:rsidRDefault="008A6C5A" w:rsidP="008A6C5A">
      <w:pPr>
        <w:keepNext/>
      </w:pPr>
    </w:p>
    <w:p w14:paraId="2F0B8D83" w14:textId="77777777" w:rsidR="008A6C5A" w:rsidRDefault="008A6C5A" w:rsidP="008A6C5A">
      <w:pPr>
        <w:ind w:left="567"/>
      </w:pPr>
      <w:r>
        <w:t>The TC-EDC agreed that the draft Test Guidelines for Kale be submitted to the TC for adoption.</w:t>
      </w:r>
    </w:p>
    <w:p w14:paraId="69409B67" w14:textId="77777777" w:rsidR="008A6C5A" w:rsidRPr="005A3D9A" w:rsidRDefault="008A6C5A" w:rsidP="008A6C5A">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02800E1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E969CD3" w14:textId="77777777" w:rsidR="008A6C5A" w:rsidRPr="005C109C" w:rsidRDefault="008A6C5A" w:rsidP="00572B51">
            <w:pPr>
              <w:keepNext/>
            </w:pPr>
            <w:r w:rsidRPr="005C109C">
              <w:t>General</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30B45C3" w14:textId="77777777" w:rsidR="008A6C5A" w:rsidRPr="005C109C" w:rsidRDefault="008A6C5A" w:rsidP="00572B51">
            <w:pPr>
              <w:keepNext/>
            </w:pPr>
            <w:r w:rsidRPr="005C109C">
              <w:t>to spell “</w:t>
            </w:r>
            <w:r w:rsidRPr="005C109C">
              <w:rPr>
                <w:rFonts w:eastAsia="Arial" w:cs="Arial"/>
              </w:rPr>
              <w:t>seed-propagated varieties” (with hyphen) throughout the TG</w:t>
            </w:r>
          </w:p>
        </w:tc>
      </w:tr>
      <w:tr w:rsidR="008A6C5A" w:rsidRPr="005A3D9A" w14:paraId="591DBA9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A9C122" w14:textId="77777777" w:rsidR="008A6C5A" w:rsidRPr="00FE6F52" w:rsidRDefault="008A6C5A" w:rsidP="00572B51">
            <w:pPr>
              <w:keepNext/>
            </w:pPr>
            <w:bookmarkStart w:id="69" w:name="_Hlk148524607"/>
            <w:r w:rsidRPr="00FE6F52">
              <w:t>1.2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C62E5FB" w14:textId="77777777" w:rsidR="008A6C5A" w:rsidRPr="00FE6F52" w:rsidRDefault="008A6C5A" w:rsidP="00572B51">
            <w:pPr>
              <w:keepNext/>
            </w:pPr>
            <w:r w:rsidRPr="00FE6F52">
              <w:t>to replace “inter-variant” with “interspecific”</w:t>
            </w:r>
          </w:p>
        </w:tc>
      </w:tr>
      <w:bookmarkEnd w:id="69"/>
      <w:tr w:rsidR="008A6C5A" w:rsidRPr="005A3D9A" w14:paraId="3C21F44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8C43C4" w14:textId="77777777" w:rsidR="008A6C5A" w:rsidRPr="005C109C" w:rsidRDefault="008A6C5A" w:rsidP="00572B51">
            <w:r w:rsidRPr="005C109C">
              <w:t>2.3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4109B47" w14:textId="77777777" w:rsidR="008A6C5A" w:rsidRPr="005C109C" w:rsidRDefault="008A6C5A" w:rsidP="00572B51">
            <w:pPr>
              <w:keepNext/>
              <w:rPr>
                <w:rFonts w:eastAsia="Arial" w:cs="Arial"/>
              </w:rPr>
            </w:pPr>
            <w:r w:rsidRPr="005C109C">
              <w:rPr>
                <w:rFonts w:eastAsia="Arial" w:cs="Arial"/>
              </w:rPr>
              <w:t xml:space="preserve">to read “30 young plants” for </w:t>
            </w:r>
            <w:r>
              <w:t>vegetatively propagated varieties</w:t>
            </w:r>
          </w:p>
        </w:tc>
      </w:tr>
      <w:tr w:rsidR="008A6C5A" w:rsidRPr="005A3D9A" w14:paraId="460D15EC"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A4D01B" w14:textId="77777777" w:rsidR="008A6C5A" w:rsidRPr="00363B32" w:rsidRDefault="008A6C5A" w:rsidP="00572B51">
            <w:r w:rsidRPr="00363B32">
              <w:t>Char. 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AE6746C" w14:textId="2ADAAC84" w:rsidR="008A6C5A" w:rsidRPr="00363B32" w:rsidRDefault="008A6C5A" w:rsidP="00363B32">
            <w:pPr>
              <w:keepNext/>
              <w:rPr>
                <w:iCs/>
              </w:rPr>
            </w:pPr>
            <w:r w:rsidRPr="00363B32">
              <w:rPr>
                <w:iCs/>
              </w:rPr>
              <w:t xml:space="preserve">to read “Leaf blade: twisting” </w:t>
            </w:r>
          </w:p>
        </w:tc>
      </w:tr>
      <w:tr w:rsidR="008A6C5A" w:rsidRPr="005A3D9A" w14:paraId="0F322652"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0ECB88" w14:textId="77777777" w:rsidR="008A6C5A" w:rsidRPr="005C109C" w:rsidRDefault="008A6C5A" w:rsidP="00572B51">
            <w:r w:rsidRPr="005C109C">
              <w:t>8.1 (c)</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5A32793" w14:textId="77777777" w:rsidR="008A6C5A" w:rsidRPr="005C109C" w:rsidRDefault="008A6C5A" w:rsidP="00572B51">
            <w:pPr>
              <w:keepNext/>
            </w:pPr>
            <w:r w:rsidRPr="005C109C">
              <w:t xml:space="preserve">to read </w:t>
            </w:r>
            <w:r>
              <w:t>“</w:t>
            </w:r>
            <w:r w:rsidRPr="005C109C">
              <w:t>The leaf blade does not....</w:t>
            </w:r>
            <w:r>
              <w:t>”</w:t>
            </w:r>
          </w:p>
        </w:tc>
      </w:tr>
      <w:tr w:rsidR="008A6C5A" w:rsidRPr="005A3D9A" w14:paraId="27CE540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1F4CB45" w14:textId="77777777" w:rsidR="008A6C5A" w:rsidRPr="00FE6F52" w:rsidRDefault="008A6C5A" w:rsidP="00572B51">
            <w:r w:rsidRPr="00FE6F52">
              <w:t>8.2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726C15F" w14:textId="77777777" w:rsidR="008A6C5A" w:rsidRPr="00FE6F52" w:rsidRDefault="008A6C5A" w:rsidP="00572B51">
            <w:pPr>
              <w:keepNext/>
            </w:pPr>
            <w:r w:rsidRPr="00FE6F52">
              <w:t>to lighten or remove background in illustrations and harmonize amongst all illustrations.</w:t>
            </w:r>
          </w:p>
          <w:p w14:paraId="24D55944" w14:textId="77777777" w:rsidR="008A6C5A" w:rsidRPr="00FE6F52" w:rsidRDefault="008A6C5A" w:rsidP="00572B51">
            <w:pPr>
              <w:keepNext/>
              <w:rPr>
                <w:i/>
                <w:iCs/>
              </w:rPr>
            </w:pPr>
            <w:r w:rsidRPr="00FE6F52">
              <w:t>(Ad. 1, 14, 18, 20, 21, 23, 25)</w:t>
            </w:r>
          </w:p>
        </w:tc>
      </w:tr>
      <w:tr w:rsidR="008A6C5A" w:rsidRPr="005A3D9A" w14:paraId="1F82721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797D16" w14:textId="77777777" w:rsidR="008A6C5A" w:rsidRPr="005A3D9A" w:rsidRDefault="008A6C5A" w:rsidP="00572B51">
            <w:r w:rsidRPr="005A3D9A">
              <w:t>Ad. 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CC07CDA" w14:textId="77777777" w:rsidR="008A6C5A" w:rsidRPr="005A3D9A" w:rsidRDefault="008A6C5A" w:rsidP="00572B51">
            <w:pPr>
              <w:keepNext/>
            </w:pPr>
            <w:r>
              <w:t>t</w:t>
            </w:r>
            <w:r w:rsidRPr="005A3D9A">
              <w:t xml:space="preserve">o read </w:t>
            </w:r>
            <w:r>
              <w:t>“</w:t>
            </w:r>
            <w:r w:rsidRPr="005A3D9A">
              <w:t>Observations of the growing point position should be made in relation to the top of the plant.</w:t>
            </w:r>
            <w:r>
              <w:t>”</w:t>
            </w:r>
          </w:p>
        </w:tc>
      </w:tr>
      <w:tr w:rsidR="008A6C5A" w:rsidRPr="005A3D9A" w14:paraId="1956B509"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5FAD5A" w14:textId="77777777" w:rsidR="008A6C5A" w:rsidRPr="005A3D9A" w:rsidRDefault="008A6C5A" w:rsidP="00572B51">
            <w:r>
              <w:t xml:space="preserve">Ad. 7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38A3D18" w14:textId="77777777" w:rsidR="008A6C5A" w:rsidRPr="005A3D9A" w:rsidRDefault="008A6C5A" w:rsidP="00572B51">
            <w:r>
              <w:t>to read “</w:t>
            </w:r>
            <w:r w:rsidRPr="007B1595">
              <w:rPr>
                <w:rFonts w:eastAsia="Arial" w:cs="Arial"/>
                <w:color w:val="000000"/>
              </w:rPr>
              <w:t>Observations should be made after bolting but before flowering.</w:t>
            </w:r>
            <w:r>
              <w:rPr>
                <w:rFonts w:eastAsia="Arial" w:cs="Arial"/>
                <w:color w:val="000000"/>
              </w:rPr>
              <w:t xml:space="preserve"> </w:t>
            </w:r>
            <w:r w:rsidRPr="005C109C">
              <w:rPr>
                <w:rFonts w:eastAsia="Arial" w:cs="Arial"/>
              </w:rPr>
              <w:t xml:space="preserve">It </w:t>
            </w:r>
            <w:r>
              <w:rPr>
                <w:rFonts w:eastAsia="Arial" w:cs="Arial"/>
                <w:color w:val="000000"/>
              </w:rPr>
              <w:t>s</w:t>
            </w:r>
            <w:r w:rsidRPr="007B1595">
              <w:rPr>
                <w:rFonts w:eastAsia="Arial" w:cs="Arial"/>
                <w:color w:val="000000"/>
              </w:rPr>
              <w:t>hould be assessed as number of branching nodes along the main stem.</w:t>
            </w:r>
            <w:r>
              <w:rPr>
                <w:rFonts w:eastAsia="Arial" w:cs="Arial"/>
                <w:color w:val="000000"/>
              </w:rPr>
              <w:t>”</w:t>
            </w:r>
          </w:p>
        </w:tc>
      </w:tr>
      <w:tr w:rsidR="008A6C5A" w:rsidRPr="005A3D9A" w14:paraId="38E3EC3A"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E6BE2BA" w14:textId="77777777" w:rsidR="008A6C5A" w:rsidRPr="005A3D9A" w:rsidRDefault="008A6C5A" w:rsidP="00572B51">
            <w:r w:rsidRPr="005A3D9A">
              <w:t>Ad. 13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BE5C5D8" w14:textId="77777777" w:rsidR="008A6C5A" w:rsidRPr="005A3D9A" w:rsidRDefault="008A6C5A" w:rsidP="00572B51">
            <w:pPr>
              <w:keepNext/>
            </w:pPr>
            <w:r w:rsidRPr="005A3D9A">
              <w:t xml:space="preserve">2. to read </w:t>
            </w:r>
            <w:r>
              <w:t>“</w:t>
            </w:r>
            <w:r w:rsidRPr="005A3D9A">
              <w:t xml:space="preserve">Their length is most equivalent </w:t>
            </w:r>
            <w:r>
              <w:t>…”</w:t>
            </w:r>
          </w:p>
        </w:tc>
      </w:tr>
      <w:tr w:rsidR="008A6C5A" w:rsidRPr="005A3D9A" w14:paraId="77334A8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EA312F" w14:textId="77777777" w:rsidR="008A6C5A" w:rsidRPr="005A3D9A" w:rsidRDefault="008A6C5A" w:rsidP="00572B51">
            <w:pPr>
              <w:jc w:val="left"/>
            </w:pPr>
            <w:r>
              <w:t>Ad. 17,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56D8FD3" w14:textId="77777777" w:rsidR="008A6C5A" w:rsidRPr="005A3D9A" w:rsidRDefault="008A6C5A" w:rsidP="00572B51">
            <w:pPr>
              <w:keepNext/>
            </w:pPr>
            <w:r>
              <w:t>to read “</w:t>
            </w:r>
            <w:r w:rsidRPr="007B1595">
              <w:rPr>
                <w:rFonts w:eastAsia="Arial" w:cs="Arial"/>
                <w:color w:val="000000"/>
              </w:rPr>
              <w:t>Observations should be made on</w:t>
            </w:r>
            <w:r>
              <w:rPr>
                <w:rFonts w:eastAsia="Arial" w:cs="Arial"/>
                <w:color w:val="000000"/>
              </w:rPr>
              <w:t xml:space="preserve"> the</w:t>
            </w:r>
            <w:r w:rsidRPr="007B1595">
              <w:rPr>
                <w:rFonts w:eastAsia="Arial" w:cs="Arial"/>
                <w:color w:val="000000"/>
              </w:rPr>
              <w:t xml:space="preserve"> upper third of the unfolded leaf blade.</w:t>
            </w:r>
            <w:r>
              <w:rPr>
                <w:rFonts w:eastAsia="Arial" w:cs="Arial"/>
                <w:color w:val="000000"/>
              </w:rPr>
              <w:t>”</w:t>
            </w:r>
          </w:p>
        </w:tc>
      </w:tr>
      <w:tr w:rsidR="008A6C5A" w:rsidRPr="005A3D9A" w14:paraId="2BDEAB96"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BECB5A" w14:textId="77777777" w:rsidR="008A6C5A" w:rsidRPr="005A3D9A" w:rsidRDefault="008A6C5A" w:rsidP="00572B51">
            <w:pPr>
              <w:jc w:val="left"/>
            </w:pPr>
            <w:r>
              <w:t xml:space="preserve">Ad. 28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38BF911" w14:textId="77777777" w:rsidR="008A6C5A" w:rsidRPr="005A3D9A" w:rsidRDefault="008A6C5A" w:rsidP="00572B51">
            <w:pPr>
              <w:keepNext/>
            </w:pPr>
            <w:r w:rsidRPr="00A62AFF">
              <w:rPr>
                <w:rFonts w:cs="Arial"/>
              </w:rPr>
              <w:t>paragraph on field trial to read “Check for the presence of pollen on the stamens: if pollen is present on the stamens; then, male sterility is absent; if pollen is absent on the stamens; then, male sterility is present.”</w:t>
            </w:r>
          </w:p>
        </w:tc>
      </w:tr>
      <w:tr w:rsidR="008A6C5A" w:rsidRPr="005A3D9A" w14:paraId="7A2F306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8696BFE" w14:textId="77777777" w:rsidR="008A6C5A" w:rsidRPr="005A3D9A" w:rsidRDefault="008A6C5A" w:rsidP="00572B51">
            <w:pPr>
              <w:jc w:val="left"/>
            </w:pPr>
            <w:r>
              <w:t xml:space="preserve">Ad. 28 </w:t>
            </w:r>
          </w:p>
          <w:p w14:paraId="1F60A23A" w14:textId="77777777" w:rsidR="008A6C5A" w:rsidRPr="005A3D9A" w:rsidRDefault="008A6C5A" w:rsidP="00572B51">
            <w:pPr>
              <w:jc w:val="left"/>
            </w:pP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93C5253" w14:textId="77777777" w:rsidR="008A6C5A" w:rsidRPr="00927758" w:rsidRDefault="008A6C5A" w:rsidP="00572B51">
            <w:pPr>
              <w:keepNext/>
            </w:pPr>
            <w:r w:rsidRPr="00927758">
              <w:rPr>
                <w:rFonts w:eastAsia="Calibri" w:cs="Arial"/>
                <w:iCs/>
              </w:rPr>
              <w:t xml:space="preserve">first paragraph on DNA marker test to read “If the CMS marker is </w:t>
            </w:r>
            <w:proofErr w:type="gramStart"/>
            <w:r w:rsidRPr="00927758">
              <w:rPr>
                <w:rFonts w:eastAsia="Calibri" w:cs="Arial"/>
                <w:iCs/>
              </w:rPr>
              <w:t>absent,…</w:t>
            </w:r>
            <w:proofErr w:type="gramEnd"/>
            <w:r w:rsidRPr="00927758">
              <w:rPr>
                <w:rFonts w:eastAsia="Calibri" w:cs="Arial"/>
                <w:iCs/>
              </w:rPr>
              <w:t>” and “… If the CMS marker is present, …”</w:t>
            </w:r>
          </w:p>
        </w:tc>
      </w:tr>
      <w:tr w:rsidR="008A6C5A" w:rsidRPr="005A3D9A" w14:paraId="450EAC5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6037ED" w14:textId="77777777" w:rsidR="008A6C5A" w:rsidRPr="005A3D9A" w:rsidRDefault="008A6C5A" w:rsidP="00572B51">
            <w:pPr>
              <w:jc w:val="left"/>
            </w:pPr>
            <w:r>
              <w:t xml:space="preserve">Ad. 28 </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94E89F1" w14:textId="77777777" w:rsidR="008A6C5A" w:rsidRPr="00927758" w:rsidRDefault="008A6C5A" w:rsidP="00572B51">
            <w:pPr>
              <w:keepNext/>
            </w:pPr>
            <w:r w:rsidRPr="00927758">
              <w:rPr>
                <w:rFonts w:eastAsia="Calibri" w:cs="Arial"/>
                <w:iCs/>
              </w:rPr>
              <w:t>second paragraph on DNA marker test to read “In cases where the DNA marker test result…”</w:t>
            </w:r>
          </w:p>
        </w:tc>
      </w:tr>
    </w:tbl>
    <w:p w14:paraId="5EF6F5AD" w14:textId="77777777" w:rsidR="008A6C5A" w:rsidRPr="005A3D9A" w:rsidRDefault="008A6C5A" w:rsidP="008A6C5A"/>
    <w:p w14:paraId="433BC6CA"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0BD1A2E8" w14:textId="77777777" w:rsidTr="00572B51">
        <w:trPr>
          <w:cantSplit/>
          <w:trHeight w:val="277"/>
          <w:jc w:val="center"/>
        </w:trPr>
        <w:tc>
          <w:tcPr>
            <w:tcW w:w="2894" w:type="dxa"/>
            <w:vMerge w:val="restart"/>
            <w:shd w:val="clear" w:color="auto" w:fill="D9D9D9"/>
            <w:vAlign w:val="center"/>
          </w:tcPr>
          <w:p w14:paraId="6745FE29" w14:textId="77777777" w:rsidR="008A6C5A" w:rsidRPr="00A22AF1" w:rsidRDefault="008A6C5A" w:rsidP="00A22AF1">
            <w:pPr>
              <w:keepNext/>
              <w:autoSpaceDE w:val="0"/>
              <w:autoSpaceDN w:val="0"/>
              <w:adjustRightInd w:val="0"/>
              <w:jc w:val="left"/>
              <w:rPr>
                <w:rFonts w:cs="Arial"/>
              </w:rPr>
            </w:pPr>
            <w:bookmarkStart w:id="70" w:name="_Hlk148013738"/>
            <w:r w:rsidRPr="00A22AF1">
              <w:rPr>
                <w:rFonts w:eastAsia="Arial" w:cs="Arial"/>
                <w:color w:val="000000"/>
              </w:rPr>
              <w:t>Safflower</w:t>
            </w:r>
            <w:r w:rsidRPr="00A22AF1">
              <w:rPr>
                <w:rFonts w:eastAsia="Arial" w:cs="Arial"/>
                <w:color w:val="000000"/>
              </w:rPr>
              <w:br/>
            </w:r>
            <w:r w:rsidRPr="00A22AF1">
              <w:t>(</w:t>
            </w:r>
            <w:r w:rsidRPr="00A22AF1">
              <w:rPr>
                <w:i/>
                <w:iCs/>
              </w:rPr>
              <w:t>Carthamus tinctorius</w:t>
            </w:r>
            <w:r w:rsidRPr="00A22AF1">
              <w:t xml:space="preserve"> L.)</w:t>
            </w:r>
          </w:p>
        </w:tc>
        <w:tc>
          <w:tcPr>
            <w:tcW w:w="2552" w:type="dxa"/>
            <w:shd w:val="clear" w:color="auto" w:fill="D9D9D9"/>
            <w:vAlign w:val="center"/>
          </w:tcPr>
          <w:p w14:paraId="03344F61" w14:textId="77777777" w:rsidR="008A6C5A" w:rsidRPr="00A22AF1" w:rsidRDefault="008A6C5A" w:rsidP="00A22AF1">
            <w:pPr>
              <w:pStyle w:val="TitleofDoc"/>
              <w:keepNext/>
              <w:tabs>
                <w:tab w:val="left" w:pos="5245"/>
                <w:tab w:val="left" w:pos="7008"/>
              </w:tabs>
              <w:spacing w:before="0"/>
              <w:jc w:val="left"/>
              <w:rPr>
                <w:rFonts w:cs="Arial"/>
                <w:caps w:val="0"/>
              </w:rPr>
            </w:pPr>
            <w:r w:rsidRPr="00A22AF1">
              <w:t>TG/134/4(</w:t>
            </w:r>
            <w:r w:rsidRPr="00A22AF1">
              <w:rPr>
                <w:caps w:val="0"/>
              </w:rPr>
              <w:t>proj</w:t>
            </w:r>
            <w:r w:rsidRPr="00A22AF1">
              <w:t>.2)</w:t>
            </w:r>
          </w:p>
        </w:tc>
        <w:tc>
          <w:tcPr>
            <w:tcW w:w="2807" w:type="dxa"/>
            <w:shd w:val="clear" w:color="auto" w:fill="D9D9D9"/>
            <w:vAlign w:val="center"/>
          </w:tcPr>
          <w:p w14:paraId="08D5DF9C" w14:textId="77777777" w:rsidR="008A6C5A" w:rsidRPr="005A3D9A" w:rsidRDefault="008A6C5A" w:rsidP="00A22AF1">
            <w:pPr>
              <w:keepNext/>
              <w:jc w:val="left"/>
              <w:rPr>
                <w:rFonts w:cs="Arial"/>
                <w:iCs/>
                <w:snapToGrid w:val="0"/>
                <w:color w:val="000000"/>
              </w:rPr>
            </w:pPr>
            <w:r w:rsidRPr="005A3D9A">
              <w:t xml:space="preserve">Ms. </w:t>
            </w:r>
            <w:proofErr w:type="spellStart"/>
            <w:r w:rsidRPr="005A3D9A">
              <w:t>Beate</w:t>
            </w:r>
            <w:proofErr w:type="spellEnd"/>
            <w:r w:rsidRPr="005A3D9A">
              <w:t xml:space="preserve"> </w:t>
            </w:r>
            <w:proofErr w:type="spellStart"/>
            <w:r w:rsidRPr="005A3D9A">
              <w:t>Rücker</w:t>
            </w:r>
            <w:proofErr w:type="spellEnd"/>
            <w:r w:rsidRPr="005A3D9A">
              <w:t xml:space="preserve"> (DE)</w:t>
            </w:r>
          </w:p>
        </w:tc>
        <w:tc>
          <w:tcPr>
            <w:tcW w:w="736" w:type="dxa"/>
            <w:vMerge w:val="restart"/>
            <w:shd w:val="clear" w:color="auto" w:fill="D9D9D9"/>
            <w:vAlign w:val="center"/>
          </w:tcPr>
          <w:p w14:paraId="0FF00CF7" w14:textId="77777777" w:rsidR="008A6C5A" w:rsidRPr="005A3D9A" w:rsidRDefault="008A6C5A" w:rsidP="00A22AF1">
            <w:pPr>
              <w:keepNext/>
              <w:jc w:val="left"/>
              <w:rPr>
                <w:rFonts w:cs="Arial"/>
                <w:iCs/>
                <w:highlight w:val="lightGray"/>
              </w:rPr>
            </w:pPr>
            <w:r w:rsidRPr="005A3D9A">
              <w:rPr>
                <w:rFonts w:cs="Arial"/>
                <w:iCs/>
              </w:rPr>
              <w:t>TWA</w:t>
            </w:r>
          </w:p>
        </w:tc>
        <w:tc>
          <w:tcPr>
            <w:tcW w:w="993" w:type="dxa"/>
            <w:vMerge w:val="restart"/>
            <w:shd w:val="clear" w:color="auto" w:fill="D9D9D9"/>
            <w:vAlign w:val="center"/>
          </w:tcPr>
          <w:p w14:paraId="072E0710" w14:textId="77777777" w:rsidR="008A6C5A" w:rsidRPr="005A3D9A" w:rsidRDefault="008A6C5A" w:rsidP="00A22AF1">
            <w:pPr>
              <w:pStyle w:val="BodyText"/>
              <w:keepNext/>
              <w:jc w:val="left"/>
              <w:rPr>
                <w:rFonts w:cs="Arial"/>
                <w:iCs/>
                <w:snapToGrid w:val="0"/>
              </w:rPr>
            </w:pPr>
            <w:r w:rsidRPr="005A3D9A">
              <w:rPr>
                <w:rFonts w:cs="Arial"/>
                <w:iCs/>
                <w:snapToGrid w:val="0"/>
              </w:rPr>
              <w:t>*</w:t>
            </w:r>
          </w:p>
        </w:tc>
      </w:tr>
      <w:tr w:rsidR="008A6C5A" w:rsidRPr="005A3D9A" w14:paraId="4D5D858F" w14:textId="77777777" w:rsidTr="00572B51">
        <w:trPr>
          <w:cantSplit/>
          <w:trHeight w:hRule="exact" w:val="544"/>
          <w:jc w:val="center"/>
        </w:trPr>
        <w:tc>
          <w:tcPr>
            <w:tcW w:w="2894" w:type="dxa"/>
            <w:vMerge/>
            <w:shd w:val="clear" w:color="auto" w:fill="D9D9D9"/>
            <w:vAlign w:val="center"/>
          </w:tcPr>
          <w:p w14:paraId="04634EF3" w14:textId="77777777" w:rsidR="008A6C5A" w:rsidRPr="00A22AF1" w:rsidRDefault="008A6C5A" w:rsidP="00A22AF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70D885FF" w14:textId="77777777" w:rsidR="008A6C5A" w:rsidRPr="00A22AF1" w:rsidRDefault="008A6C5A" w:rsidP="00A22AF1">
            <w:pPr>
              <w:pStyle w:val="BodyText"/>
              <w:keepNext/>
              <w:jc w:val="left"/>
              <w:rPr>
                <w:rFonts w:cs="Arial"/>
                <w:color w:val="000000"/>
              </w:rPr>
            </w:pPr>
            <w:r w:rsidRPr="00A22AF1">
              <w:rPr>
                <w:rFonts w:cs="Arial"/>
                <w:color w:val="000000"/>
              </w:rPr>
              <w:t>No. of chars.:  21</w:t>
            </w:r>
            <w:r w:rsidRPr="00A22AF1">
              <w:rPr>
                <w:rFonts w:cs="Arial"/>
                <w:color w:val="000000"/>
              </w:rPr>
              <w:br/>
              <w:t>No. of (</w:t>
            </w:r>
            <w:r w:rsidRPr="00A22AF1">
              <w:rPr>
                <w:rFonts w:cs="Arial"/>
                <w:color w:val="000000"/>
              </w:rPr>
              <w:sym w:font="Symbol" w:char="F02A"/>
            </w:r>
            <w:r w:rsidRPr="00A22AF1">
              <w:rPr>
                <w:rFonts w:cs="Arial"/>
                <w:color w:val="000000"/>
              </w:rPr>
              <w:t>) chars.:  11</w:t>
            </w:r>
          </w:p>
        </w:tc>
        <w:tc>
          <w:tcPr>
            <w:tcW w:w="2807" w:type="dxa"/>
            <w:shd w:val="clear" w:color="auto" w:fill="D9D9D9"/>
            <w:vAlign w:val="center"/>
          </w:tcPr>
          <w:p w14:paraId="3D99754B" w14:textId="77777777" w:rsidR="008A6C5A" w:rsidRPr="005A3D9A" w:rsidRDefault="008A6C5A" w:rsidP="00A22AF1">
            <w:pPr>
              <w:keepNext/>
              <w:jc w:val="left"/>
              <w:rPr>
                <w:rFonts w:cs="Arial"/>
                <w:iCs/>
                <w:snapToGrid w:val="0"/>
                <w:color w:val="000000"/>
                <w:lang w:val="es-ES"/>
              </w:rPr>
            </w:pPr>
            <w:r w:rsidRPr="005A3D9A">
              <w:rPr>
                <w:rFonts w:cs="Arial"/>
                <w:iCs/>
                <w:snapToGrid w:val="0"/>
                <w:color w:val="000000"/>
                <w:lang w:val="es-ES"/>
              </w:rPr>
              <w:t>(</w:t>
            </w:r>
            <w:proofErr w:type="spellStart"/>
            <w:r w:rsidRPr="005A3D9A">
              <w:rPr>
                <w:rFonts w:cs="Arial"/>
                <w:iCs/>
                <w:snapToGrid w:val="0"/>
                <w:color w:val="000000"/>
                <w:lang w:val="es-ES"/>
              </w:rPr>
              <w:t>Interested</w:t>
            </w:r>
            <w:proofErr w:type="spellEnd"/>
            <w:r w:rsidRPr="005A3D9A">
              <w:rPr>
                <w:rFonts w:cs="Arial"/>
                <w:iCs/>
                <w:snapToGrid w:val="0"/>
                <w:color w:val="000000"/>
                <w:lang w:val="es-ES"/>
              </w:rPr>
              <w:t xml:space="preserve"> </w:t>
            </w:r>
            <w:proofErr w:type="spellStart"/>
            <w:r w:rsidRPr="005A3D9A">
              <w:rPr>
                <w:rFonts w:cs="Arial"/>
                <w:iCs/>
                <w:snapToGrid w:val="0"/>
                <w:color w:val="000000"/>
                <w:lang w:val="es-ES"/>
              </w:rPr>
              <w:t>experts</w:t>
            </w:r>
            <w:proofErr w:type="spellEnd"/>
            <w:r w:rsidRPr="005A3D9A">
              <w:rPr>
                <w:rFonts w:cs="Arial"/>
                <w:iCs/>
                <w:snapToGrid w:val="0"/>
                <w:color w:val="000000"/>
                <w:lang w:val="es-ES"/>
              </w:rPr>
              <w:t xml:space="preserve">: </w:t>
            </w:r>
            <w:r w:rsidRPr="005A3D9A">
              <w:t xml:space="preserve">CZ, ES, FR, JP, QZ, </w:t>
            </w:r>
            <w:proofErr w:type="spellStart"/>
            <w:r w:rsidRPr="005A3D9A">
              <w:t>Euroseeds</w:t>
            </w:r>
            <w:proofErr w:type="spellEnd"/>
            <w:r w:rsidRPr="005A3D9A">
              <w:rPr>
                <w:rFonts w:eastAsia="SimSun" w:cs="Arial"/>
                <w:lang w:val="es-ES" w:eastAsia="zh-CN"/>
              </w:rPr>
              <w:t>)</w:t>
            </w:r>
          </w:p>
        </w:tc>
        <w:tc>
          <w:tcPr>
            <w:tcW w:w="736" w:type="dxa"/>
            <w:vMerge/>
            <w:shd w:val="clear" w:color="auto" w:fill="D9D9D9"/>
            <w:vAlign w:val="center"/>
          </w:tcPr>
          <w:p w14:paraId="4335A4D3" w14:textId="77777777" w:rsidR="008A6C5A" w:rsidRPr="005A3D9A" w:rsidRDefault="008A6C5A" w:rsidP="00A22AF1">
            <w:pPr>
              <w:keepNext/>
              <w:jc w:val="left"/>
              <w:rPr>
                <w:rFonts w:cs="Arial"/>
                <w:iCs/>
                <w:lang w:val="es-ES"/>
              </w:rPr>
            </w:pPr>
          </w:p>
        </w:tc>
        <w:tc>
          <w:tcPr>
            <w:tcW w:w="993" w:type="dxa"/>
            <w:vMerge/>
            <w:shd w:val="clear" w:color="auto" w:fill="D9D9D9"/>
            <w:vAlign w:val="center"/>
          </w:tcPr>
          <w:p w14:paraId="7C00FFAD" w14:textId="77777777" w:rsidR="008A6C5A" w:rsidRPr="005A3D9A" w:rsidRDefault="008A6C5A" w:rsidP="00A22AF1">
            <w:pPr>
              <w:pStyle w:val="BodyText"/>
              <w:keepNext/>
              <w:jc w:val="left"/>
              <w:rPr>
                <w:rFonts w:cs="Arial"/>
                <w:iCs/>
                <w:snapToGrid w:val="0"/>
                <w:lang w:val="es-ES"/>
              </w:rPr>
            </w:pPr>
          </w:p>
        </w:tc>
      </w:tr>
      <w:bookmarkEnd w:id="70"/>
    </w:tbl>
    <w:p w14:paraId="17D9A694" w14:textId="77777777" w:rsidR="008A6C5A" w:rsidRDefault="008A6C5A" w:rsidP="00A22AF1">
      <w:pPr>
        <w:keepNext/>
        <w:rPr>
          <w:lang w:val="es-ES"/>
        </w:rPr>
      </w:pPr>
    </w:p>
    <w:p w14:paraId="13D83743" w14:textId="77777777" w:rsidR="008A6C5A" w:rsidRPr="00067227" w:rsidRDefault="008A6C5A" w:rsidP="00A22AF1">
      <w:pPr>
        <w:keepNext/>
        <w:ind w:firstLine="567"/>
      </w:pPr>
      <w:r w:rsidRPr="00067227">
        <w:t xml:space="preserve">The TC-EDC, at its meeting on </w:t>
      </w:r>
      <w:r>
        <w:t xml:space="preserve">October 17, 18 and 23, 2023, </w:t>
      </w:r>
      <w:r w:rsidRPr="00067227">
        <w:t xml:space="preserve">considered document </w:t>
      </w:r>
      <w:r w:rsidRPr="005A3D9A">
        <w:t>TG/134/4(proj.2)</w:t>
      </w:r>
      <w:r w:rsidRPr="00067227">
        <w:rPr>
          <w:rFonts w:cs="Arial"/>
        </w:rPr>
        <w:t xml:space="preserve"> </w:t>
      </w:r>
      <w:r w:rsidRPr="00067227">
        <w:t xml:space="preserve">and made the recommendations presented in the following table. </w:t>
      </w:r>
    </w:p>
    <w:p w14:paraId="68CCC15B" w14:textId="77777777" w:rsidR="008A6C5A" w:rsidRDefault="008A6C5A" w:rsidP="00A22AF1">
      <w:pPr>
        <w:keepNext/>
      </w:pPr>
    </w:p>
    <w:p w14:paraId="1222ACDC" w14:textId="77777777" w:rsidR="008A6C5A" w:rsidRDefault="008A6C5A" w:rsidP="00A22AF1">
      <w:pPr>
        <w:keepNext/>
        <w:ind w:left="567"/>
      </w:pPr>
      <w:r>
        <w:t>The TC-EDC agreed that the draft Test Guidelines for Safflower be submitted to the TC for adoption.</w:t>
      </w:r>
    </w:p>
    <w:p w14:paraId="574E1D82" w14:textId="77777777" w:rsidR="008A6C5A" w:rsidRPr="004E674B" w:rsidRDefault="008A6C5A" w:rsidP="00A22AF1">
      <w:pPr>
        <w:keepNext/>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273455E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CED6CC" w14:textId="77777777" w:rsidR="008A6C5A" w:rsidRPr="005A3D9A" w:rsidRDefault="008A6C5A" w:rsidP="00572B51">
            <w:r w:rsidRPr="005A3D9A">
              <w:rPr>
                <w:rFonts w:cs="Arial"/>
                <w:color w:val="000000"/>
              </w:rPr>
              <w:t>3.</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C133065" w14:textId="77777777" w:rsidR="008A6C5A" w:rsidRPr="005A3D9A" w:rsidRDefault="008A6C5A" w:rsidP="00572B51">
            <w:pPr>
              <w:keepNext/>
            </w:pPr>
            <w:r w:rsidRPr="005A3D9A">
              <w:rPr>
                <w:rFonts w:cs="Arial"/>
                <w:color w:val="000000"/>
              </w:rPr>
              <w:t xml:space="preserve">to add ASW 4 (a) </w:t>
            </w:r>
          </w:p>
        </w:tc>
      </w:tr>
      <w:tr w:rsidR="008A6C5A" w:rsidRPr="005A3D9A" w14:paraId="7F0EFD0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DD05623" w14:textId="77777777" w:rsidR="008A6C5A" w:rsidRPr="006213AA" w:rsidRDefault="008A6C5A" w:rsidP="00572B51">
            <w:r w:rsidRPr="006213AA">
              <w:t>Char. 5</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C8540AC" w14:textId="77777777" w:rsidR="008A6C5A" w:rsidRPr="006213AA" w:rsidRDefault="008A6C5A" w:rsidP="00572B51">
            <w:pPr>
              <w:keepNext/>
            </w:pPr>
            <w:r w:rsidRPr="006213AA">
              <w:t>to read “First leaf: incisions”</w:t>
            </w:r>
          </w:p>
        </w:tc>
      </w:tr>
      <w:tr w:rsidR="008A6C5A" w:rsidRPr="005A3D9A" w14:paraId="285052D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0D904A" w14:textId="77777777" w:rsidR="008A6C5A" w:rsidRPr="006213AA" w:rsidRDefault="008A6C5A" w:rsidP="00572B51">
            <w:r w:rsidRPr="006213AA">
              <w:t>Char. 16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C65613F" w14:textId="77777777" w:rsidR="008A6C5A" w:rsidRPr="006213AA" w:rsidRDefault="008A6C5A" w:rsidP="00572B51">
            <w:pPr>
              <w:keepNext/>
            </w:pPr>
            <w:r w:rsidRPr="006213AA">
              <w:t>to read “Leaf: incisions”</w:t>
            </w:r>
          </w:p>
        </w:tc>
      </w:tr>
      <w:tr w:rsidR="008A6C5A" w:rsidRPr="005A3D9A" w14:paraId="07A2031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86578C" w14:textId="77777777" w:rsidR="008A6C5A" w:rsidRPr="006213AA" w:rsidRDefault="008A6C5A" w:rsidP="00572B51">
            <w:pPr>
              <w:rPr>
                <w:highlight w:val="yellow"/>
              </w:rPr>
            </w:pPr>
            <w:r w:rsidRPr="006213AA">
              <w:t>8.1 (a)</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8D9691B" w14:textId="77777777" w:rsidR="008A6C5A" w:rsidRPr="006213AA" w:rsidRDefault="008A6C5A" w:rsidP="00572B51">
            <w:pPr>
              <w:keepNext/>
            </w:pPr>
            <w:r w:rsidRPr="006213AA">
              <w:rPr>
                <w:iCs/>
              </w:rPr>
              <w:t>to add “of the main stem” at the end of the sentence</w:t>
            </w:r>
          </w:p>
        </w:tc>
      </w:tr>
      <w:tr w:rsidR="008A6C5A" w:rsidRPr="005A3D9A" w14:paraId="565F7C5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5D0109" w14:textId="77777777" w:rsidR="008A6C5A" w:rsidRPr="006213AA" w:rsidRDefault="008A6C5A" w:rsidP="00572B51">
            <w:pPr>
              <w:rPr>
                <w:highlight w:val="yellow"/>
              </w:rPr>
            </w:pPr>
            <w:r w:rsidRPr="006213AA">
              <w:t>8.1 (b)</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3FDB041" w14:textId="77777777" w:rsidR="008A6C5A" w:rsidRPr="006213AA" w:rsidRDefault="008A6C5A" w:rsidP="00572B51">
            <w:pPr>
              <w:rPr>
                <w:rFonts w:eastAsia="Arial" w:cs="Arial"/>
              </w:rPr>
            </w:pPr>
            <w:r w:rsidRPr="006213AA">
              <w:rPr>
                <w:iCs/>
              </w:rPr>
              <w:t>to read “</w:t>
            </w:r>
            <w:r w:rsidRPr="006213AA">
              <w:rPr>
                <w:rFonts w:eastAsia="Arial" w:cs="Arial"/>
              </w:rPr>
              <w:t>Observations should be made on inner bracts.”</w:t>
            </w:r>
          </w:p>
        </w:tc>
      </w:tr>
      <w:tr w:rsidR="008A6C5A" w:rsidRPr="005A3D9A" w14:paraId="545B22DB"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832D1F4" w14:textId="77777777" w:rsidR="008A6C5A" w:rsidRPr="006213AA" w:rsidRDefault="008A6C5A" w:rsidP="00572B51">
            <w:r w:rsidRPr="006213AA">
              <w:lastRenderedPageBreak/>
              <w:t>Ad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0AD5322" w14:textId="77777777" w:rsidR="008A6C5A" w:rsidRPr="006213AA" w:rsidRDefault="008A6C5A" w:rsidP="00572B51">
            <w:pPr>
              <w:keepNext/>
            </w:pPr>
            <w:r w:rsidRPr="006213AA">
              <w:t>to read “…</w:t>
            </w:r>
            <w:r w:rsidRPr="006213AA">
              <w:rPr>
                <w:rFonts w:eastAsia="Arial" w:cs="Arial"/>
              </w:rPr>
              <w:t>have at least one open flower head.”</w:t>
            </w:r>
          </w:p>
        </w:tc>
      </w:tr>
    </w:tbl>
    <w:p w14:paraId="47550DCA" w14:textId="77777777" w:rsidR="008A6C5A" w:rsidRPr="005A3D9A" w:rsidRDefault="008A6C5A" w:rsidP="008A6C5A"/>
    <w:p w14:paraId="24FEDD3E" w14:textId="77777777" w:rsidR="008A6C5A" w:rsidRPr="005A3D9A" w:rsidRDefault="008A6C5A" w:rsidP="008A6C5A"/>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A6C5A" w:rsidRPr="005A3D9A" w14:paraId="506FC029" w14:textId="77777777" w:rsidTr="00572B51">
        <w:trPr>
          <w:cantSplit/>
          <w:trHeight w:val="277"/>
          <w:jc w:val="center"/>
        </w:trPr>
        <w:tc>
          <w:tcPr>
            <w:tcW w:w="2894" w:type="dxa"/>
            <w:vMerge w:val="restart"/>
            <w:shd w:val="clear" w:color="auto" w:fill="D9D9D9"/>
            <w:vAlign w:val="center"/>
          </w:tcPr>
          <w:p w14:paraId="607A6BB6" w14:textId="77777777" w:rsidR="008A6C5A" w:rsidRPr="00A91C3A" w:rsidRDefault="008A6C5A" w:rsidP="00572B51">
            <w:pPr>
              <w:keepNext/>
              <w:autoSpaceDE w:val="0"/>
              <w:autoSpaceDN w:val="0"/>
              <w:adjustRightInd w:val="0"/>
              <w:jc w:val="left"/>
              <w:rPr>
                <w:rFonts w:cs="Arial"/>
              </w:rPr>
            </w:pPr>
            <w:r w:rsidRPr="00A91C3A">
              <w:rPr>
                <w:rFonts w:eastAsia="Arial" w:cs="Arial"/>
                <w:color w:val="000000"/>
              </w:rPr>
              <w:t>Weigela</w:t>
            </w:r>
            <w:r w:rsidRPr="00A91C3A">
              <w:rPr>
                <w:rFonts w:eastAsia="Arial" w:cs="Arial"/>
                <w:color w:val="000000"/>
              </w:rPr>
              <w:br/>
            </w:r>
            <w:r w:rsidRPr="00A91C3A">
              <w:t>(</w:t>
            </w:r>
            <w:r w:rsidRPr="00A91C3A">
              <w:rPr>
                <w:i/>
                <w:iCs/>
              </w:rPr>
              <w:t>Weigela</w:t>
            </w:r>
            <w:r w:rsidRPr="00A91C3A">
              <w:t xml:space="preserve"> </w:t>
            </w:r>
            <w:proofErr w:type="spellStart"/>
            <w:r w:rsidRPr="00A91C3A">
              <w:t>Thunb</w:t>
            </w:r>
            <w:proofErr w:type="spellEnd"/>
            <w:r w:rsidRPr="00A91C3A">
              <w:t>.)</w:t>
            </w:r>
          </w:p>
        </w:tc>
        <w:tc>
          <w:tcPr>
            <w:tcW w:w="2552" w:type="dxa"/>
            <w:shd w:val="clear" w:color="auto" w:fill="D9D9D9"/>
            <w:vAlign w:val="center"/>
          </w:tcPr>
          <w:p w14:paraId="53831D4D" w14:textId="77777777" w:rsidR="008A6C5A" w:rsidRPr="00A91C3A" w:rsidRDefault="008A6C5A" w:rsidP="00572B51">
            <w:pPr>
              <w:pStyle w:val="TitleofDoc"/>
              <w:keepNext/>
              <w:tabs>
                <w:tab w:val="left" w:pos="5245"/>
                <w:tab w:val="left" w:pos="7008"/>
              </w:tabs>
              <w:spacing w:before="0"/>
              <w:jc w:val="left"/>
              <w:rPr>
                <w:rFonts w:cs="Arial"/>
                <w:caps w:val="0"/>
              </w:rPr>
            </w:pPr>
            <w:r w:rsidRPr="00A91C3A">
              <w:t>TG/148/3(</w:t>
            </w:r>
            <w:r w:rsidRPr="00A91C3A">
              <w:rPr>
                <w:caps w:val="0"/>
              </w:rPr>
              <w:t>proj</w:t>
            </w:r>
            <w:r w:rsidRPr="00A91C3A">
              <w:t>.4)</w:t>
            </w:r>
          </w:p>
        </w:tc>
        <w:tc>
          <w:tcPr>
            <w:tcW w:w="2807" w:type="dxa"/>
            <w:shd w:val="clear" w:color="auto" w:fill="D9D9D9"/>
            <w:vAlign w:val="center"/>
          </w:tcPr>
          <w:p w14:paraId="6807FA4C" w14:textId="77777777" w:rsidR="008A6C5A" w:rsidRPr="005A3D9A" w:rsidRDefault="008A6C5A" w:rsidP="00572B51">
            <w:pPr>
              <w:keepNext/>
              <w:jc w:val="left"/>
              <w:rPr>
                <w:rFonts w:cs="Arial"/>
                <w:iCs/>
                <w:snapToGrid w:val="0"/>
                <w:color w:val="000000"/>
              </w:rPr>
            </w:pPr>
            <w:r w:rsidRPr="005A3D9A">
              <w:t xml:space="preserve">Ms. Stéphanie </w:t>
            </w:r>
            <w:proofErr w:type="spellStart"/>
            <w:r w:rsidRPr="005A3D9A">
              <w:t>Christien</w:t>
            </w:r>
            <w:proofErr w:type="spellEnd"/>
            <w:r w:rsidRPr="005A3D9A">
              <w:t xml:space="preserve"> (FR)</w:t>
            </w:r>
          </w:p>
        </w:tc>
        <w:tc>
          <w:tcPr>
            <w:tcW w:w="736" w:type="dxa"/>
            <w:vMerge w:val="restart"/>
            <w:shd w:val="clear" w:color="auto" w:fill="D9D9D9"/>
            <w:vAlign w:val="center"/>
          </w:tcPr>
          <w:p w14:paraId="151A21F5" w14:textId="77777777" w:rsidR="008A6C5A" w:rsidRPr="005A3D9A" w:rsidRDefault="008A6C5A" w:rsidP="00572B51">
            <w:pPr>
              <w:keepNext/>
              <w:jc w:val="left"/>
              <w:rPr>
                <w:rFonts w:cs="Arial"/>
                <w:iCs/>
                <w:highlight w:val="lightGray"/>
              </w:rPr>
            </w:pPr>
            <w:r w:rsidRPr="005A3D9A">
              <w:rPr>
                <w:rFonts w:cs="Arial"/>
                <w:iCs/>
              </w:rPr>
              <w:t>TWO</w:t>
            </w:r>
          </w:p>
        </w:tc>
        <w:tc>
          <w:tcPr>
            <w:tcW w:w="993" w:type="dxa"/>
            <w:vMerge w:val="restart"/>
            <w:shd w:val="clear" w:color="auto" w:fill="D9D9D9"/>
            <w:vAlign w:val="center"/>
          </w:tcPr>
          <w:p w14:paraId="26958082" w14:textId="77777777" w:rsidR="008A6C5A" w:rsidRPr="005A3D9A" w:rsidRDefault="008A6C5A" w:rsidP="00572B51">
            <w:pPr>
              <w:pStyle w:val="BodyText"/>
              <w:keepNext/>
              <w:jc w:val="left"/>
              <w:rPr>
                <w:rFonts w:cs="Arial"/>
                <w:iCs/>
                <w:snapToGrid w:val="0"/>
              </w:rPr>
            </w:pPr>
            <w:r w:rsidRPr="005A3D9A">
              <w:rPr>
                <w:rFonts w:cs="Arial"/>
                <w:iCs/>
                <w:snapToGrid w:val="0"/>
              </w:rPr>
              <w:t>*</w:t>
            </w:r>
          </w:p>
        </w:tc>
      </w:tr>
      <w:tr w:rsidR="008A6C5A" w:rsidRPr="00D13960" w14:paraId="7E143BCF" w14:textId="77777777" w:rsidTr="00572B51">
        <w:trPr>
          <w:cantSplit/>
          <w:trHeight w:hRule="exact" w:val="544"/>
          <w:jc w:val="center"/>
        </w:trPr>
        <w:tc>
          <w:tcPr>
            <w:tcW w:w="2894" w:type="dxa"/>
            <w:vMerge/>
            <w:shd w:val="clear" w:color="auto" w:fill="D9D9D9"/>
            <w:vAlign w:val="center"/>
          </w:tcPr>
          <w:p w14:paraId="6A2BC2ED" w14:textId="77777777" w:rsidR="008A6C5A" w:rsidRPr="00A91C3A" w:rsidRDefault="008A6C5A" w:rsidP="00572B51">
            <w:pPr>
              <w:pStyle w:val="TitleofDoc"/>
              <w:keepNext/>
              <w:tabs>
                <w:tab w:val="left" w:pos="5245"/>
                <w:tab w:val="left" w:pos="7008"/>
              </w:tabs>
              <w:spacing w:before="0"/>
              <w:jc w:val="left"/>
              <w:rPr>
                <w:rFonts w:cs="Arial"/>
                <w:caps w:val="0"/>
              </w:rPr>
            </w:pPr>
          </w:p>
        </w:tc>
        <w:tc>
          <w:tcPr>
            <w:tcW w:w="2552" w:type="dxa"/>
            <w:shd w:val="clear" w:color="auto" w:fill="D9D9D9"/>
            <w:vAlign w:val="center"/>
          </w:tcPr>
          <w:p w14:paraId="2BE1FCBA" w14:textId="77777777" w:rsidR="008A6C5A" w:rsidRPr="00A91C3A" w:rsidRDefault="008A6C5A" w:rsidP="00572B51">
            <w:pPr>
              <w:pStyle w:val="BodyText"/>
              <w:keepNext/>
              <w:jc w:val="left"/>
              <w:rPr>
                <w:rFonts w:cs="Arial"/>
                <w:color w:val="000000"/>
              </w:rPr>
            </w:pPr>
            <w:r w:rsidRPr="00A91C3A">
              <w:rPr>
                <w:rFonts w:cs="Arial"/>
                <w:color w:val="000000"/>
              </w:rPr>
              <w:t>No. of chars.:  44</w:t>
            </w:r>
            <w:r w:rsidRPr="00A91C3A">
              <w:rPr>
                <w:rFonts w:cs="Arial"/>
                <w:color w:val="000000"/>
              </w:rPr>
              <w:br/>
              <w:t>No. of (</w:t>
            </w:r>
            <w:r w:rsidRPr="00A91C3A">
              <w:rPr>
                <w:rFonts w:cs="Arial"/>
                <w:color w:val="000000"/>
              </w:rPr>
              <w:sym w:font="Symbol" w:char="F02A"/>
            </w:r>
            <w:r w:rsidRPr="00A91C3A">
              <w:rPr>
                <w:rFonts w:cs="Arial"/>
                <w:color w:val="000000"/>
              </w:rPr>
              <w:t>) chars.:  21</w:t>
            </w:r>
          </w:p>
        </w:tc>
        <w:tc>
          <w:tcPr>
            <w:tcW w:w="2807" w:type="dxa"/>
            <w:shd w:val="clear" w:color="auto" w:fill="D9D9D9"/>
            <w:vAlign w:val="center"/>
          </w:tcPr>
          <w:p w14:paraId="17A9445D" w14:textId="77777777" w:rsidR="008A6C5A" w:rsidRPr="005A3D9A" w:rsidRDefault="008A6C5A" w:rsidP="00572B51">
            <w:pPr>
              <w:keepNext/>
              <w:jc w:val="left"/>
              <w:rPr>
                <w:rFonts w:cs="Arial"/>
                <w:iCs/>
                <w:snapToGrid w:val="0"/>
                <w:color w:val="000000"/>
                <w:lang w:val="es-ES"/>
              </w:rPr>
            </w:pPr>
            <w:r w:rsidRPr="005A3D9A">
              <w:rPr>
                <w:rFonts w:cs="Arial"/>
                <w:iCs/>
                <w:snapToGrid w:val="0"/>
                <w:color w:val="000000"/>
                <w:lang w:val="es-ES"/>
              </w:rPr>
              <w:t>(</w:t>
            </w:r>
            <w:proofErr w:type="spellStart"/>
            <w:r w:rsidRPr="005A3D9A">
              <w:rPr>
                <w:rFonts w:cs="Arial"/>
                <w:iCs/>
                <w:snapToGrid w:val="0"/>
                <w:color w:val="000000"/>
                <w:lang w:val="es-ES"/>
              </w:rPr>
              <w:t>Interested</w:t>
            </w:r>
            <w:proofErr w:type="spellEnd"/>
            <w:r w:rsidRPr="005A3D9A">
              <w:rPr>
                <w:rFonts w:cs="Arial"/>
                <w:iCs/>
                <w:snapToGrid w:val="0"/>
                <w:color w:val="000000"/>
                <w:lang w:val="es-ES"/>
              </w:rPr>
              <w:t xml:space="preserve"> </w:t>
            </w:r>
            <w:proofErr w:type="spellStart"/>
            <w:r w:rsidRPr="005A3D9A">
              <w:rPr>
                <w:rFonts w:cs="Arial"/>
                <w:iCs/>
                <w:snapToGrid w:val="0"/>
                <w:color w:val="000000"/>
                <w:lang w:val="es-ES"/>
              </w:rPr>
              <w:t>experts</w:t>
            </w:r>
            <w:proofErr w:type="spellEnd"/>
            <w:r w:rsidRPr="005A3D9A">
              <w:rPr>
                <w:rFonts w:cs="Arial"/>
                <w:iCs/>
                <w:snapToGrid w:val="0"/>
                <w:color w:val="000000"/>
                <w:lang w:val="es-ES"/>
              </w:rPr>
              <w:t xml:space="preserve">: </w:t>
            </w:r>
            <w:r w:rsidRPr="005A3D9A">
              <w:rPr>
                <w:lang w:val="es-ES"/>
              </w:rPr>
              <w:t>CA, DE, GB, HU, QZ, CIOPORA</w:t>
            </w:r>
            <w:r w:rsidRPr="005A3D9A">
              <w:rPr>
                <w:rFonts w:eastAsia="SimSun" w:cs="Arial"/>
                <w:lang w:val="es-ES" w:eastAsia="zh-CN"/>
              </w:rPr>
              <w:t>)</w:t>
            </w:r>
          </w:p>
        </w:tc>
        <w:tc>
          <w:tcPr>
            <w:tcW w:w="736" w:type="dxa"/>
            <w:vMerge/>
            <w:shd w:val="clear" w:color="auto" w:fill="D9D9D9"/>
            <w:vAlign w:val="center"/>
          </w:tcPr>
          <w:p w14:paraId="53B060A0" w14:textId="77777777" w:rsidR="008A6C5A" w:rsidRPr="005A3D9A" w:rsidRDefault="008A6C5A" w:rsidP="00572B51">
            <w:pPr>
              <w:keepNext/>
              <w:jc w:val="left"/>
              <w:rPr>
                <w:rFonts w:cs="Arial"/>
                <w:iCs/>
                <w:lang w:val="es-ES"/>
              </w:rPr>
            </w:pPr>
          </w:p>
        </w:tc>
        <w:tc>
          <w:tcPr>
            <w:tcW w:w="993" w:type="dxa"/>
            <w:vMerge/>
            <w:shd w:val="clear" w:color="auto" w:fill="D9D9D9"/>
            <w:vAlign w:val="center"/>
          </w:tcPr>
          <w:p w14:paraId="3077C6D9" w14:textId="77777777" w:rsidR="008A6C5A" w:rsidRPr="005A3D9A" w:rsidRDefault="008A6C5A" w:rsidP="00572B51">
            <w:pPr>
              <w:pStyle w:val="BodyText"/>
              <w:keepNext/>
              <w:jc w:val="left"/>
              <w:rPr>
                <w:rFonts w:cs="Arial"/>
                <w:iCs/>
                <w:snapToGrid w:val="0"/>
                <w:lang w:val="es-ES"/>
              </w:rPr>
            </w:pPr>
          </w:p>
        </w:tc>
      </w:tr>
    </w:tbl>
    <w:p w14:paraId="69477141" w14:textId="77777777" w:rsidR="008A6C5A" w:rsidRPr="008A6C5A" w:rsidRDefault="008A6C5A" w:rsidP="008A6C5A">
      <w:pPr>
        <w:ind w:firstLine="567"/>
        <w:rPr>
          <w:lang w:val="es-ES"/>
        </w:rPr>
      </w:pPr>
    </w:p>
    <w:p w14:paraId="74D0AA98" w14:textId="77777777" w:rsidR="008A6C5A" w:rsidRPr="00067227" w:rsidRDefault="008A6C5A" w:rsidP="008A6C5A">
      <w:pPr>
        <w:ind w:firstLine="567"/>
      </w:pPr>
      <w:r w:rsidRPr="00067227">
        <w:t xml:space="preserve">The TC-EDC, at its meeting on </w:t>
      </w:r>
      <w:r>
        <w:t xml:space="preserve">October 17, 18 and 23, 2023, </w:t>
      </w:r>
      <w:r w:rsidRPr="00067227">
        <w:t xml:space="preserve">considered document </w:t>
      </w:r>
      <w:r w:rsidRPr="005A3D9A">
        <w:t>TG/148/3(proj.4)</w:t>
      </w:r>
      <w:r>
        <w:t xml:space="preserve"> </w:t>
      </w:r>
      <w:r w:rsidRPr="00067227">
        <w:t xml:space="preserve">and made the recommendations presented in the following table. </w:t>
      </w:r>
    </w:p>
    <w:p w14:paraId="042D7D36" w14:textId="77777777" w:rsidR="008A6C5A" w:rsidRPr="00067227" w:rsidRDefault="008A6C5A" w:rsidP="008A6C5A">
      <w:pPr>
        <w:ind w:firstLine="567"/>
      </w:pPr>
    </w:p>
    <w:p w14:paraId="60293AFC" w14:textId="6B537CFD" w:rsidR="008A6C5A" w:rsidRDefault="008A6C5A" w:rsidP="008A6C5A">
      <w:pPr>
        <w:ind w:firstLine="567"/>
      </w:pPr>
      <w:r w:rsidRPr="00067227">
        <w:t xml:space="preserve">The TC-EDC </w:t>
      </w:r>
      <w:r w:rsidRPr="007137DA">
        <w:t>agreed there were editorial clarifications required from the leading expert on the draft Test Guidelines for Weigela (indicated below by “</w:t>
      </w:r>
      <w:r w:rsidRPr="007137DA">
        <w:rPr>
          <w:vertAlign w:val="superscript"/>
        </w:rPr>
        <w:t>#</w:t>
      </w:r>
      <w:r w:rsidRPr="007137DA">
        <w:t xml:space="preserve">”) and agreed to reconsider the draft Test Guidelines at its meeting </w:t>
      </w:r>
      <w:r w:rsidR="00363B32" w:rsidRPr="007137DA">
        <w:t xml:space="preserve">proposed </w:t>
      </w:r>
      <w:r w:rsidRPr="007137DA">
        <w:t xml:space="preserve">to be held in </w:t>
      </w:r>
      <w:r w:rsidR="00A22AF1" w:rsidRPr="007137DA">
        <w:t xml:space="preserve">January and </w:t>
      </w:r>
      <w:r w:rsidRPr="007137DA">
        <w:t>March 2024.</w:t>
      </w:r>
    </w:p>
    <w:p w14:paraId="28C8C27F" w14:textId="77777777" w:rsidR="008A6C5A" w:rsidRPr="00067227" w:rsidRDefault="008A6C5A" w:rsidP="008A6C5A">
      <w:pPr>
        <w:ind w:firstLine="567"/>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8A6C5A" w:rsidRPr="005A3D9A" w14:paraId="66BAE43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DA39A9" w14:textId="77777777" w:rsidR="008A6C5A" w:rsidRPr="005A3D9A" w:rsidRDefault="008A6C5A" w:rsidP="00572B51">
            <w:pPr>
              <w:jc w:val="left"/>
            </w:pPr>
            <w:r w:rsidRPr="005A3D9A">
              <w:rPr>
                <w:rFonts w:cs="Arial"/>
                <w:color w:val="000000"/>
              </w:rPr>
              <w:t>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6E2D2BA" w14:textId="77777777" w:rsidR="008A6C5A" w:rsidRPr="005A3D9A" w:rsidRDefault="008A6C5A" w:rsidP="00572B51">
            <w:pPr>
              <w:keepNext/>
            </w:pPr>
            <w:r w:rsidRPr="005A3D9A">
              <w:rPr>
                <w:rFonts w:eastAsia="Arial" w:cs="Arial"/>
                <w:color w:val="000000"/>
              </w:rPr>
              <w:t>to read “The material is to be supplied in the form of two-year-old plants on their own roots.”</w:t>
            </w:r>
          </w:p>
        </w:tc>
      </w:tr>
      <w:tr w:rsidR="008A6C5A" w:rsidRPr="005A3D9A" w14:paraId="5207004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AD2DA9E" w14:textId="77777777" w:rsidR="008A6C5A" w:rsidRPr="005A3D9A" w:rsidRDefault="008A6C5A" w:rsidP="00572B51">
            <w:pPr>
              <w:jc w:val="left"/>
            </w:pPr>
            <w:r w:rsidRPr="005A3D9A">
              <w:rPr>
                <w:rFonts w:cs="Arial"/>
                <w:color w:val="000000"/>
              </w:rPr>
              <w:t>Char.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619ACCC" w14:textId="77777777" w:rsidR="008A6C5A" w:rsidRPr="005A3D9A" w:rsidRDefault="008A6C5A" w:rsidP="00572B51">
            <w:pPr>
              <w:keepNext/>
            </w:pPr>
            <w:r>
              <w:rPr>
                <w:rFonts w:eastAsia="Arial" w:cs="Arial"/>
                <w:color w:val="000000"/>
              </w:rPr>
              <w:t>to delete “slightly” from state 2</w:t>
            </w:r>
          </w:p>
        </w:tc>
      </w:tr>
      <w:tr w:rsidR="008A6C5A" w:rsidRPr="005A3D9A" w14:paraId="6CCFA5B7"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A35CEA" w14:textId="77777777" w:rsidR="008A6C5A" w:rsidRPr="005A3D9A" w:rsidRDefault="008A6C5A" w:rsidP="00572B51">
            <w:pPr>
              <w:jc w:val="left"/>
              <w:rPr>
                <w:rFonts w:cs="Arial"/>
                <w:color w:val="000000"/>
              </w:rPr>
            </w:pPr>
            <w:r>
              <w:t>Char.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3308022" w14:textId="77777777" w:rsidR="008A6C5A" w:rsidRDefault="008A6C5A" w:rsidP="00572B51">
            <w:pPr>
              <w:keepNext/>
              <w:rPr>
                <w:iCs/>
              </w:rPr>
            </w:pPr>
            <w:r>
              <w:rPr>
                <w:iCs/>
              </w:rPr>
              <w:t>to a</w:t>
            </w:r>
            <w:r w:rsidRPr="00F234E1">
              <w:rPr>
                <w:iCs/>
              </w:rPr>
              <w:t>dd illustrations</w:t>
            </w:r>
            <w:r>
              <w:rPr>
                <w:iCs/>
              </w:rPr>
              <w:t xml:space="preserve"> from TGP/14:</w:t>
            </w:r>
          </w:p>
          <w:tbl>
            <w:tblPr>
              <w:tblW w:w="4770" w:type="dxa"/>
              <w:tblInd w:w="8" w:type="dxa"/>
              <w:tblLayout w:type="fixed"/>
              <w:tblLook w:val="0000" w:firstRow="0" w:lastRow="0" w:firstColumn="0" w:lastColumn="0" w:noHBand="0" w:noVBand="0"/>
            </w:tblPr>
            <w:tblGrid>
              <w:gridCol w:w="1800"/>
              <w:gridCol w:w="1530"/>
              <w:gridCol w:w="1440"/>
            </w:tblGrid>
            <w:tr w:rsidR="008A6C5A" w:rsidRPr="00ED3CF8" w14:paraId="3824B195" w14:textId="77777777" w:rsidTr="00572B51">
              <w:tc>
                <w:tcPr>
                  <w:tcW w:w="1800" w:type="dxa"/>
                  <w:vAlign w:val="center"/>
                </w:tcPr>
                <w:p w14:paraId="16B06D66" w14:textId="77777777" w:rsidR="008A6C5A" w:rsidRPr="00ED3CF8" w:rsidRDefault="008A6C5A" w:rsidP="00572B51">
                  <w:pPr>
                    <w:jc w:val="center"/>
                  </w:pPr>
                  <w:r w:rsidRPr="00ED3CF8">
                    <w:rPr>
                      <w:noProof/>
                    </w:rPr>
                    <w:drawing>
                      <wp:inline distT="0" distB="0" distL="0" distR="0" wp14:anchorId="5B6AD4E7" wp14:editId="2C76917D">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30" w:type="dxa"/>
                  <w:vAlign w:val="center"/>
                </w:tcPr>
                <w:p w14:paraId="09619BC1" w14:textId="77777777" w:rsidR="008A6C5A" w:rsidRPr="00ED3CF8" w:rsidRDefault="008A6C5A" w:rsidP="00572B51">
                  <w:pPr>
                    <w:jc w:val="center"/>
                  </w:pPr>
                  <w:r w:rsidRPr="00ED3CF8">
                    <w:rPr>
                      <w:noProof/>
                    </w:rPr>
                    <w:drawing>
                      <wp:inline distT="0" distB="0" distL="0" distR="0" wp14:anchorId="5BB82DA4" wp14:editId="43BBE67D">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1440" w:type="dxa"/>
                  <w:vAlign w:val="center"/>
                </w:tcPr>
                <w:p w14:paraId="00A0E959" w14:textId="77777777" w:rsidR="008A6C5A" w:rsidRPr="00ED3CF8" w:rsidRDefault="008A6C5A" w:rsidP="00572B51">
                  <w:pPr>
                    <w:jc w:val="center"/>
                  </w:pPr>
                  <w:r w:rsidRPr="00ED3CF8">
                    <w:rPr>
                      <w:noProof/>
                    </w:rPr>
                    <w:drawing>
                      <wp:inline distT="0" distB="0" distL="0" distR="0" wp14:anchorId="1A861132" wp14:editId="244E5F17">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8A6C5A" w:rsidRPr="00ED3CF8" w14:paraId="3F53987D" w14:textId="77777777" w:rsidTr="00572B51">
              <w:tc>
                <w:tcPr>
                  <w:tcW w:w="1800" w:type="dxa"/>
                  <w:shd w:val="clear" w:color="auto" w:fill="FFFFFF"/>
                  <w:vAlign w:val="center"/>
                </w:tcPr>
                <w:p w14:paraId="72BD6816" w14:textId="77777777" w:rsidR="008A6C5A" w:rsidRPr="00ED3CF8" w:rsidRDefault="008A6C5A" w:rsidP="00572B51">
                  <w:pPr>
                    <w:jc w:val="center"/>
                  </w:pPr>
                  <w:r w:rsidRPr="00ED3CF8">
                    <w:t>1</w:t>
                  </w:r>
                </w:p>
              </w:tc>
              <w:tc>
                <w:tcPr>
                  <w:tcW w:w="1530" w:type="dxa"/>
                  <w:shd w:val="clear" w:color="auto" w:fill="FFFFFF"/>
                  <w:vAlign w:val="center"/>
                </w:tcPr>
                <w:p w14:paraId="674EF9D1" w14:textId="77777777" w:rsidR="008A6C5A" w:rsidRPr="00ED3CF8" w:rsidRDefault="008A6C5A" w:rsidP="00572B51">
                  <w:pPr>
                    <w:jc w:val="center"/>
                  </w:pPr>
                  <w:r>
                    <w:t>2</w:t>
                  </w:r>
                </w:p>
              </w:tc>
              <w:tc>
                <w:tcPr>
                  <w:tcW w:w="1440" w:type="dxa"/>
                  <w:shd w:val="clear" w:color="auto" w:fill="FFFFFF"/>
                  <w:vAlign w:val="center"/>
                </w:tcPr>
                <w:p w14:paraId="5BD2C16F" w14:textId="77777777" w:rsidR="008A6C5A" w:rsidRPr="00ED3CF8" w:rsidRDefault="008A6C5A" w:rsidP="00572B51">
                  <w:pPr>
                    <w:jc w:val="center"/>
                  </w:pPr>
                  <w:r>
                    <w:t>3</w:t>
                  </w:r>
                </w:p>
              </w:tc>
            </w:tr>
            <w:tr w:rsidR="008A6C5A" w:rsidRPr="00ED3CF8" w14:paraId="64CCADBD" w14:textId="77777777" w:rsidTr="00572B51">
              <w:tc>
                <w:tcPr>
                  <w:tcW w:w="1800" w:type="dxa"/>
                  <w:shd w:val="clear" w:color="auto" w:fill="FFFFFF"/>
                  <w:vAlign w:val="center"/>
                </w:tcPr>
                <w:p w14:paraId="050DD319" w14:textId="77777777" w:rsidR="008A6C5A" w:rsidRPr="00ED3CF8" w:rsidRDefault="008A6C5A" w:rsidP="00572B51">
                  <w:pPr>
                    <w:jc w:val="center"/>
                  </w:pPr>
                  <w:r w:rsidRPr="00ED3CF8">
                    <w:t>ovate</w:t>
                  </w:r>
                </w:p>
              </w:tc>
              <w:tc>
                <w:tcPr>
                  <w:tcW w:w="1530" w:type="dxa"/>
                  <w:shd w:val="clear" w:color="auto" w:fill="FFFFFF"/>
                  <w:vAlign w:val="center"/>
                </w:tcPr>
                <w:p w14:paraId="7E6817D5" w14:textId="77777777" w:rsidR="008A6C5A" w:rsidRPr="00ED3CF8" w:rsidRDefault="008A6C5A" w:rsidP="00572B51">
                  <w:pPr>
                    <w:jc w:val="center"/>
                  </w:pPr>
                  <w:r w:rsidRPr="00ED3CF8">
                    <w:t>elliptic</w:t>
                  </w:r>
                </w:p>
              </w:tc>
              <w:tc>
                <w:tcPr>
                  <w:tcW w:w="1440" w:type="dxa"/>
                  <w:shd w:val="clear" w:color="auto" w:fill="FFFFFF"/>
                  <w:vAlign w:val="center"/>
                </w:tcPr>
                <w:p w14:paraId="7A673798" w14:textId="77777777" w:rsidR="008A6C5A" w:rsidRPr="00ED3CF8" w:rsidRDefault="008A6C5A" w:rsidP="00572B51">
                  <w:pPr>
                    <w:jc w:val="center"/>
                  </w:pPr>
                  <w:r w:rsidRPr="00ED3CF8">
                    <w:t>obovate</w:t>
                  </w:r>
                </w:p>
              </w:tc>
            </w:tr>
          </w:tbl>
          <w:p w14:paraId="1B321EAD" w14:textId="77777777" w:rsidR="008A6C5A" w:rsidRPr="005A3D9A" w:rsidRDefault="008A6C5A" w:rsidP="00572B51">
            <w:pPr>
              <w:keepNext/>
              <w:rPr>
                <w:rFonts w:eastAsia="Arial" w:cs="Arial"/>
                <w:color w:val="000000"/>
              </w:rPr>
            </w:pPr>
          </w:p>
        </w:tc>
      </w:tr>
      <w:tr w:rsidR="008A6C5A" w:rsidRPr="005A3D9A" w14:paraId="783626D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51559A2" w14:textId="77777777" w:rsidR="008A6C5A" w:rsidRDefault="008A6C5A" w:rsidP="00572B51">
            <w:pPr>
              <w:jc w:val="left"/>
            </w:pPr>
            <w:r w:rsidRPr="0052724B">
              <w:rPr>
                <w:rStyle w:val="Heading3Char"/>
                <w:rFonts w:eastAsia="Arial"/>
                <w:vertAlign w:val="superscript"/>
              </w:rPr>
              <w:t>#</w:t>
            </w:r>
            <w:r>
              <w:t>Char.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F1C9B4E" w14:textId="77777777" w:rsidR="008A6C5A" w:rsidRDefault="008A6C5A" w:rsidP="00572B51">
            <w:r>
              <w:t>to read “Plant: different colored flowers” (and update in subsequent chars in underlined part)</w:t>
            </w:r>
          </w:p>
          <w:p w14:paraId="177ED821" w14:textId="77777777" w:rsidR="008A6C5A" w:rsidRDefault="008A6C5A" w:rsidP="00572B51">
            <w:pPr>
              <w:rPr>
                <w:iCs/>
              </w:rPr>
            </w:pPr>
          </w:p>
        </w:tc>
      </w:tr>
      <w:tr w:rsidR="008A6C5A" w:rsidRPr="005A3D9A" w14:paraId="6F9BD02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07C7FBC" w14:textId="77777777" w:rsidR="008A6C5A" w:rsidRPr="005A3D9A" w:rsidRDefault="008A6C5A" w:rsidP="00572B51">
            <w:pPr>
              <w:jc w:val="left"/>
            </w:pPr>
            <w:r w:rsidRPr="005A3D9A">
              <w:rPr>
                <w:rFonts w:cs="Arial"/>
                <w:color w:val="000000"/>
              </w:rPr>
              <w:t>Chars. 29 to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33D3EB7" w14:textId="77777777" w:rsidR="008A6C5A" w:rsidRPr="005A3D9A" w:rsidRDefault="008A6C5A" w:rsidP="00572B51">
            <w:pPr>
              <w:keepNext/>
            </w:pPr>
            <w:r w:rsidRPr="005A3D9A">
              <w:rPr>
                <w:rFonts w:eastAsia="Arial" w:cs="Arial"/>
                <w:color w:val="000000"/>
              </w:rPr>
              <w:t>to delete “presence of”</w:t>
            </w:r>
          </w:p>
        </w:tc>
      </w:tr>
      <w:tr w:rsidR="008A6C5A" w:rsidRPr="005A3D9A" w14:paraId="3C0C07BD"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8CD0DD" w14:textId="77777777" w:rsidR="008A6C5A" w:rsidRPr="005A3D9A" w:rsidDel="008E4F57" w:rsidRDefault="008A6C5A" w:rsidP="00572B51">
            <w:pPr>
              <w:jc w:val="left"/>
              <w:rPr>
                <w:rFonts w:cs="Arial"/>
                <w:color w:val="000000"/>
              </w:rPr>
            </w:pPr>
            <w:r w:rsidRPr="0052724B">
              <w:rPr>
                <w:rStyle w:val="Heading3Char"/>
                <w:rFonts w:eastAsia="Arial"/>
                <w:vertAlign w:val="superscript"/>
              </w:rPr>
              <w:t>#</w:t>
            </w:r>
            <w:r>
              <w:rPr>
                <w:rFonts w:eastAsia="Arial"/>
              </w:rPr>
              <w:t>Char. 34 to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0359BC2" w14:textId="77777777" w:rsidR="008A6C5A" w:rsidRDefault="008A6C5A" w:rsidP="00572B51">
            <w:r>
              <w:rPr>
                <w:rFonts w:eastAsia="Arial"/>
              </w:rPr>
              <w:t>- to replace “</w:t>
            </w:r>
            <w:r w:rsidRPr="007A5608">
              <w:rPr>
                <w:rFonts w:eastAsia="Arial"/>
              </w:rPr>
              <w:t>predominantly present</w:t>
            </w:r>
            <w:r>
              <w:rPr>
                <w:rFonts w:eastAsia="Arial"/>
              </w:rPr>
              <w:t>” with “</w:t>
            </w:r>
            <w:r>
              <w:t xml:space="preserve">most frequent” </w:t>
            </w:r>
          </w:p>
          <w:p w14:paraId="23A5236A" w14:textId="77777777" w:rsidR="008A6C5A" w:rsidRDefault="008A6C5A" w:rsidP="00572B51">
            <w:r>
              <w:rPr>
                <w:rFonts w:eastAsia="Arial"/>
              </w:rPr>
              <w:t>- to replace “</w:t>
            </w:r>
            <w:r w:rsidRPr="007A5608">
              <w:rPr>
                <w:rFonts w:eastAsia="Arial"/>
              </w:rPr>
              <w:t>second predominantly</w:t>
            </w:r>
            <w:r>
              <w:rPr>
                <w:rFonts w:eastAsia="Arial"/>
              </w:rPr>
              <w:t>”</w:t>
            </w:r>
            <w:r w:rsidRPr="007A5608">
              <w:rPr>
                <w:rFonts w:eastAsia="Arial"/>
              </w:rPr>
              <w:t xml:space="preserve"> </w:t>
            </w:r>
            <w:r>
              <w:rPr>
                <w:rFonts w:eastAsia="Arial"/>
              </w:rPr>
              <w:t>with “</w:t>
            </w:r>
            <w:r>
              <w:t>second most frequent”</w:t>
            </w:r>
          </w:p>
          <w:p w14:paraId="114C6D5B" w14:textId="77777777" w:rsidR="008A6C5A" w:rsidRPr="005A3D9A" w:rsidDel="008E4F57" w:rsidRDefault="008A6C5A" w:rsidP="00572B51">
            <w:r>
              <w:rPr>
                <w:rFonts w:eastAsia="Arial"/>
              </w:rPr>
              <w:t>- to replace “</w:t>
            </w:r>
            <w:r w:rsidRPr="007A5608">
              <w:rPr>
                <w:rFonts w:eastAsia="Arial"/>
              </w:rPr>
              <w:t>third predominantly</w:t>
            </w:r>
            <w:r>
              <w:rPr>
                <w:rFonts w:eastAsia="Arial"/>
              </w:rPr>
              <w:t>”</w:t>
            </w:r>
            <w:r>
              <w:t xml:space="preserve"> with “third most frequent”</w:t>
            </w:r>
          </w:p>
        </w:tc>
      </w:tr>
      <w:tr w:rsidR="008A6C5A" w:rsidRPr="005A3D9A" w14:paraId="58C022C5"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491A2AC" w14:textId="77777777" w:rsidR="008A6C5A" w:rsidRPr="00FE6F52" w:rsidRDefault="008A6C5A" w:rsidP="00572B51">
            <w:pPr>
              <w:jc w:val="left"/>
              <w:rPr>
                <w:rFonts w:cs="Arial"/>
              </w:rPr>
            </w:pPr>
            <w:r w:rsidRPr="00FE6F52">
              <w:rPr>
                <w:rFonts w:cs="Arial"/>
              </w:rPr>
              <w:t>Char. 40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21A5F20" w14:textId="77777777" w:rsidR="008A6C5A" w:rsidRPr="00FE6F52" w:rsidRDefault="008A6C5A" w:rsidP="00572B51">
            <w:pPr>
              <w:keepNext/>
            </w:pPr>
            <w:r w:rsidRPr="00FE6F52">
              <w:rPr>
                <w:rFonts w:cs="Arial"/>
              </w:rPr>
              <w:t xml:space="preserve">to </w:t>
            </w:r>
            <w:r>
              <w:rPr>
                <w:rFonts w:cs="Arial"/>
              </w:rPr>
              <w:t>add</w:t>
            </w:r>
            <w:r w:rsidRPr="00FE6F52">
              <w:rPr>
                <w:rFonts w:cs="Arial"/>
              </w:rPr>
              <w:t xml:space="preserve"> hyphen to </w:t>
            </w:r>
            <w:r>
              <w:rPr>
                <w:rFonts w:cs="Arial"/>
              </w:rPr>
              <w:t>“</w:t>
            </w:r>
            <w:r w:rsidRPr="00FE6F52">
              <w:rPr>
                <w:rFonts w:cs="Arial"/>
              </w:rPr>
              <w:t>semi</w:t>
            </w:r>
            <w:r>
              <w:rPr>
                <w:rFonts w:cs="Arial"/>
              </w:rPr>
              <w:t>-</w:t>
            </w:r>
            <w:r w:rsidRPr="00FE6F52">
              <w:rPr>
                <w:rFonts w:cs="Arial"/>
              </w:rPr>
              <w:t>erect</w:t>
            </w:r>
            <w:r>
              <w:rPr>
                <w:rFonts w:cs="Arial"/>
              </w:rPr>
              <w:t>”</w:t>
            </w:r>
          </w:p>
        </w:tc>
      </w:tr>
      <w:tr w:rsidR="008A6C5A" w:rsidRPr="005A3D9A" w14:paraId="24F82E84"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E02B8BB" w14:textId="77777777" w:rsidR="008A6C5A" w:rsidRDefault="008A6C5A" w:rsidP="00572B51">
            <w:pPr>
              <w:jc w:val="left"/>
            </w:pPr>
            <w:r>
              <w:t>Ad. 8 and 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2975BD9E" w14:textId="77777777" w:rsidR="008A6C5A" w:rsidRDefault="008A6C5A" w:rsidP="00572B51">
            <w:pPr>
              <w:keepNext/>
            </w:pPr>
            <w:r>
              <w:t>To be combined.</w:t>
            </w:r>
          </w:p>
        </w:tc>
      </w:tr>
      <w:tr w:rsidR="008A6C5A" w:rsidRPr="005A3D9A" w14:paraId="4721A021"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1D48CE" w14:textId="77777777" w:rsidR="008A6C5A" w:rsidRPr="005A3D9A" w:rsidRDefault="008A6C5A" w:rsidP="00572B51">
            <w:pPr>
              <w:jc w:val="left"/>
              <w:rPr>
                <w:rFonts w:cs="Arial"/>
                <w:color w:val="000000"/>
              </w:rPr>
            </w:pPr>
            <w:r>
              <w:t>Ad.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E7EF248" w14:textId="77777777" w:rsidR="008A6C5A" w:rsidRPr="005A3D9A" w:rsidRDefault="008A6C5A" w:rsidP="00572B51">
            <w:pPr>
              <w:keepNext/>
              <w:rPr>
                <w:rFonts w:cs="Arial"/>
                <w:color w:val="000000"/>
              </w:rPr>
            </w:pPr>
            <w:r>
              <w:t>to delete column for state 4</w:t>
            </w:r>
          </w:p>
        </w:tc>
      </w:tr>
      <w:tr w:rsidR="008A6C5A" w:rsidRPr="005A3D9A" w14:paraId="7CF75753"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008E202" w14:textId="77777777" w:rsidR="008A6C5A" w:rsidDel="00FA1786" w:rsidRDefault="008A6C5A" w:rsidP="00572B51">
            <w:pPr>
              <w:jc w:val="left"/>
            </w:pPr>
            <w:r>
              <w:t>Ad.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FD366A2" w14:textId="77777777" w:rsidR="008A6C5A" w:rsidRDefault="008A6C5A" w:rsidP="00572B51">
            <w:r>
              <w:t xml:space="preserve">to add </w:t>
            </w:r>
          </w:p>
          <w:p w14:paraId="0C150ABA" w14:textId="77777777" w:rsidR="008A6C5A" w:rsidRDefault="008A6C5A" w:rsidP="00572B51">
            <w:r>
              <w:t xml:space="preserve">“Absent: all flowers have the same color. </w:t>
            </w:r>
          </w:p>
          <w:p w14:paraId="1E494C0D" w14:textId="77777777" w:rsidR="008A6C5A" w:rsidDel="00FA1786" w:rsidRDefault="008A6C5A" w:rsidP="00572B51">
            <w:r>
              <w:t>Present: different colored flowers occur on the same plant”</w:t>
            </w:r>
          </w:p>
        </w:tc>
      </w:tr>
      <w:tr w:rsidR="008A6C5A" w:rsidRPr="005A3D9A" w14:paraId="08D2B7C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7DE0BBB" w14:textId="77777777" w:rsidR="008A6C5A" w:rsidRPr="005A3D9A" w:rsidRDefault="008A6C5A" w:rsidP="00572B51">
            <w:pPr>
              <w:jc w:val="left"/>
            </w:pPr>
            <w:r w:rsidRPr="005A3D9A">
              <w:rPr>
                <w:rFonts w:cs="Arial"/>
                <w:color w:val="000000"/>
              </w:rPr>
              <w:t>Ad. 42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C74D315" w14:textId="77777777" w:rsidR="008A6C5A" w:rsidRPr="005A3D9A" w:rsidRDefault="008A6C5A" w:rsidP="00572B51">
            <w:pPr>
              <w:keepNext/>
            </w:pPr>
            <w:r w:rsidRPr="005A3D9A">
              <w:rPr>
                <w:rFonts w:cs="Arial"/>
                <w:color w:val="000000"/>
              </w:rPr>
              <w:t>The text from Ad. 41 has been duplicated into Ad. 42 and needs deleting</w:t>
            </w:r>
          </w:p>
        </w:tc>
      </w:tr>
      <w:tr w:rsidR="008A6C5A" w:rsidRPr="005A3D9A" w14:paraId="631C9AC8"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6E11D65" w14:textId="77777777" w:rsidR="008A6C5A" w:rsidRPr="005A3D9A" w:rsidRDefault="008A6C5A" w:rsidP="00572B51">
            <w:pPr>
              <w:jc w:val="left"/>
              <w:rPr>
                <w:rFonts w:cs="Arial"/>
                <w:color w:val="000000"/>
              </w:rPr>
            </w:pPr>
            <w:r w:rsidRPr="0052724B">
              <w:rPr>
                <w:rStyle w:val="Heading3Char"/>
                <w:rFonts w:eastAsia="Arial"/>
                <w:vertAlign w:val="superscript"/>
              </w:rPr>
              <w:t>#</w:t>
            </w:r>
            <w:r>
              <w:rPr>
                <w:rFonts w:cs="Arial"/>
                <w:color w:val="000000"/>
              </w:rPr>
              <w:t>TQ 5.4, 5.16</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14:paraId="553165D6" w14:textId="77777777" w:rsidR="008A6C5A" w:rsidRPr="005A3D9A" w:rsidRDefault="008A6C5A" w:rsidP="00572B51">
            <w:pPr>
              <w:keepNext/>
              <w:rPr>
                <w:rFonts w:cs="Arial"/>
                <w:color w:val="000000"/>
              </w:rPr>
            </w:pPr>
            <w:r>
              <w:rPr>
                <w:rFonts w:cs="Arial"/>
                <w:color w:val="000000"/>
              </w:rPr>
              <w:t>to check whether to delete “other (please specify)” (usually only applicable for RHS characteristics)</w:t>
            </w:r>
          </w:p>
        </w:tc>
      </w:tr>
    </w:tbl>
    <w:p w14:paraId="6AECF586" w14:textId="77777777" w:rsidR="008A6C5A" w:rsidRDefault="008A6C5A" w:rsidP="00663BED">
      <w:pPr>
        <w:keepNext/>
      </w:pPr>
    </w:p>
    <w:p w14:paraId="6A6CF3B3" w14:textId="77777777" w:rsidR="00663BED" w:rsidRDefault="00663BED" w:rsidP="00663BED">
      <w:pPr>
        <w:rPr>
          <w:u w:val="single"/>
        </w:rPr>
      </w:pPr>
    </w:p>
    <w:p w14:paraId="70CE0AF1" w14:textId="77777777" w:rsidR="00663BED" w:rsidRDefault="00663BED" w:rsidP="00663BED">
      <w:pPr>
        <w:rPr>
          <w:u w:val="single"/>
        </w:rPr>
      </w:pPr>
      <w:r w:rsidRPr="00085718">
        <w:rPr>
          <w:u w:val="single"/>
        </w:rPr>
        <w:t xml:space="preserve">Test Guidelines adopted by </w:t>
      </w:r>
      <w:proofErr w:type="gramStart"/>
      <w:r w:rsidRPr="00085718">
        <w:rPr>
          <w:u w:val="single"/>
        </w:rPr>
        <w:t>correspondence</w:t>
      </w:r>
      <w:proofErr w:type="gramEnd"/>
    </w:p>
    <w:p w14:paraId="2B86B57D" w14:textId="77777777" w:rsidR="00663BED" w:rsidRDefault="00663BED" w:rsidP="00663BED"/>
    <w:p w14:paraId="69ED52A6" w14:textId="77777777" w:rsidR="00663BED" w:rsidRDefault="00663BED" w:rsidP="00663BED">
      <w:pPr>
        <w:pStyle w:val="Heading3"/>
      </w:pPr>
      <w:r w:rsidRPr="00ED0D84">
        <w:t>Revisions</w:t>
      </w:r>
    </w:p>
    <w:p w14:paraId="5088AD21" w14:textId="77777777" w:rsidR="00663BED" w:rsidRDefault="00663BED" w:rsidP="00663BED">
      <w:pPr>
        <w:rPr>
          <w:u w:val="single"/>
        </w:rPr>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8A73B8" w14:paraId="4BA2E11E" w14:textId="77777777" w:rsidTr="00572B51">
        <w:trPr>
          <w:cantSplit/>
        </w:trPr>
        <w:tc>
          <w:tcPr>
            <w:tcW w:w="9670" w:type="dxa"/>
            <w:shd w:val="clear" w:color="auto" w:fill="D9D9D9"/>
            <w:vAlign w:val="center"/>
          </w:tcPr>
          <w:p w14:paraId="2666AA60" w14:textId="77777777" w:rsidR="00663BED" w:rsidRPr="008A73B8" w:rsidRDefault="00663BED" w:rsidP="00572B51">
            <w:pPr>
              <w:pStyle w:val="BodyText"/>
              <w:keepNext/>
              <w:tabs>
                <w:tab w:val="left" w:pos="1849"/>
              </w:tabs>
              <w:ind w:left="1803" w:hanging="1803"/>
              <w:jc w:val="left"/>
              <w:rPr>
                <w:rFonts w:cs="Arial"/>
                <w:b/>
                <w:iCs/>
              </w:rPr>
            </w:pPr>
            <w:r w:rsidRPr="00A16351">
              <w:rPr>
                <w:rFonts w:cs="Arial"/>
                <w:b/>
                <w:iCs/>
              </w:rPr>
              <w:t>TG/168/4(PROJ.4)</w:t>
            </w:r>
            <w:r w:rsidRPr="008A73B8">
              <w:rPr>
                <w:rFonts w:cs="Arial"/>
                <w:b/>
                <w:iCs/>
              </w:rPr>
              <w:tab/>
            </w:r>
            <w:r>
              <w:rPr>
                <w:rFonts w:cs="Arial"/>
                <w:b/>
                <w:iCs/>
              </w:rPr>
              <w:t>Statice</w:t>
            </w:r>
          </w:p>
        </w:tc>
      </w:tr>
    </w:tbl>
    <w:p w14:paraId="42A3173C" w14:textId="77777777" w:rsidR="00663BED" w:rsidRDefault="00663BED" w:rsidP="00663BED"/>
    <w:p w14:paraId="05BF42C0" w14:textId="77777777" w:rsidR="00663BED" w:rsidRPr="00731C14" w:rsidRDefault="00663BED" w:rsidP="00663BED">
      <w:pPr>
        <w:keepNext/>
        <w:ind w:firstLine="567"/>
      </w:pPr>
      <w:r w:rsidRPr="00731C14">
        <w:t>The TC-EDC, at its meeting held in Geneva on March 21, 2023, considered document TG/168/4(PROJ.4) and made the recommendations presented in the table below.</w:t>
      </w:r>
    </w:p>
    <w:p w14:paraId="15706D16" w14:textId="77777777" w:rsidR="00663BED" w:rsidRPr="00731C14" w:rsidRDefault="00663BED" w:rsidP="00663BED">
      <w:pPr>
        <w:keepNext/>
        <w:jc w:val="left"/>
      </w:pPr>
    </w:p>
    <w:p w14:paraId="1515945A" w14:textId="77777777" w:rsidR="00663BED" w:rsidRDefault="00663BED" w:rsidP="00663BED">
      <w:pPr>
        <w:keepNext/>
        <w:ind w:firstLine="567"/>
      </w:pPr>
      <w:r w:rsidRPr="00731C14">
        <w:t>The TC-EDC agreed that, subject to agreement by the Leading Expert on the recommendations provided, the draft Test Guidelines for Statice be circulated to the TC for adoption by correspondence.</w:t>
      </w:r>
    </w:p>
    <w:p w14:paraId="77E8EC60" w14:textId="77777777" w:rsidR="00663BED" w:rsidRDefault="00663BED" w:rsidP="00663BED">
      <w:pPr>
        <w:keepNext/>
      </w:pPr>
    </w:p>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8361"/>
      </w:tblGrid>
      <w:tr w:rsidR="00663BED" w:rsidRPr="00877C05" w14:paraId="25C58B1D" w14:textId="77777777" w:rsidTr="00572B51">
        <w:trPr>
          <w:cantSplit/>
          <w:trHeight w:val="274"/>
        </w:trPr>
        <w:tc>
          <w:tcPr>
            <w:tcW w:w="1422" w:type="dxa"/>
            <w:shd w:val="clear" w:color="auto" w:fill="auto"/>
          </w:tcPr>
          <w:p w14:paraId="3DC11B1B" w14:textId="77777777" w:rsidR="00663BED" w:rsidRPr="00877C05" w:rsidRDefault="00663BED" w:rsidP="00572B51">
            <w:pPr>
              <w:keepNext/>
              <w:jc w:val="left"/>
              <w:rPr>
                <w:rFonts w:cs="Arial"/>
              </w:rPr>
            </w:pPr>
            <w:r w:rsidRPr="00877C05">
              <w:rPr>
                <w:rFonts w:cs="Arial"/>
              </w:rPr>
              <w:t>Cover page</w:t>
            </w:r>
          </w:p>
        </w:tc>
        <w:tc>
          <w:tcPr>
            <w:tcW w:w="8361" w:type="dxa"/>
            <w:shd w:val="clear" w:color="auto" w:fill="auto"/>
          </w:tcPr>
          <w:p w14:paraId="3439BAF1" w14:textId="77777777" w:rsidR="00663BED" w:rsidRPr="00877C05" w:rsidRDefault="00663BED" w:rsidP="00572B51">
            <w:pPr>
              <w:jc w:val="left"/>
              <w:rPr>
                <w:rFonts w:cs="Arial"/>
              </w:rPr>
            </w:pPr>
            <w:r>
              <w:rPr>
                <w:rFonts w:cs="Arial"/>
              </w:rPr>
              <w:t xml:space="preserve">to </w:t>
            </w:r>
            <w:r w:rsidRPr="00877C05">
              <w:rPr>
                <w:rFonts w:cs="Arial"/>
              </w:rPr>
              <w:t xml:space="preserve">add </w:t>
            </w:r>
            <w:r>
              <w:rPr>
                <w:rFonts w:cs="Arial"/>
              </w:rPr>
              <w:t>“</w:t>
            </w:r>
            <w:r w:rsidRPr="00877C05">
              <w:rPr>
                <w:rFonts w:cs="Arial"/>
              </w:rPr>
              <w:t>Limonium</w:t>
            </w:r>
            <w:r>
              <w:rPr>
                <w:rFonts w:cs="Arial"/>
              </w:rPr>
              <w:t>”</w:t>
            </w:r>
            <w:r w:rsidRPr="00877C05">
              <w:rPr>
                <w:rFonts w:cs="Arial"/>
              </w:rPr>
              <w:t xml:space="preserve"> </w:t>
            </w:r>
            <w:r>
              <w:rPr>
                <w:rFonts w:cs="Arial"/>
              </w:rPr>
              <w:t>as</w:t>
            </w:r>
            <w:r w:rsidRPr="00877C05">
              <w:rPr>
                <w:rFonts w:cs="Arial"/>
              </w:rPr>
              <w:t xml:space="preserve"> French name (it is already written in the French title)</w:t>
            </w:r>
          </w:p>
        </w:tc>
      </w:tr>
      <w:tr w:rsidR="00663BED" w:rsidRPr="00877C05" w14:paraId="47D40ED3" w14:textId="77777777" w:rsidTr="00572B51">
        <w:trPr>
          <w:cantSplit/>
          <w:trHeight w:val="274"/>
        </w:trPr>
        <w:tc>
          <w:tcPr>
            <w:tcW w:w="1422" w:type="dxa"/>
            <w:shd w:val="clear" w:color="auto" w:fill="auto"/>
          </w:tcPr>
          <w:p w14:paraId="2676B007" w14:textId="77777777" w:rsidR="00663BED" w:rsidRPr="00877C05" w:rsidRDefault="00663BED" w:rsidP="00572B51">
            <w:pPr>
              <w:keepNext/>
              <w:jc w:val="left"/>
              <w:rPr>
                <w:rFonts w:cs="Arial"/>
              </w:rPr>
            </w:pPr>
            <w:r w:rsidRPr="00877C05">
              <w:rPr>
                <w:rFonts w:cs="Arial"/>
              </w:rPr>
              <w:t>Char. 2</w:t>
            </w:r>
          </w:p>
        </w:tc>
        <w:tc>
          <w:tcPr>
            <w:tcW w:w="8361" w:type="dxa"/>
            <w:shd w:val="clear" w:color="auto" w:fill="auto"/>
          </w:tcPr>
          <w:p w14:paraId="324BC3E0" w14:textId="77777777" w:rsidR="00663BED" w:rsidRDefault="00663BED" w:rsidP="00572B51">
            <w:pPr>
              <w:keepNext/>
              <w:jc w:val="left"/>
              <w:rPr>
                <w:rFonts w:cs="Arial"/>
              </w:rPr>
            </w:pPr>
            <w:r>
              <w:rPr>
                <w:rFonts w:cs="Arial"/>
              </w:rPr>
              <w:t xml:space="preserve">- </w:t>
            </w:r>
            <w:r w:rsidRPr="00877C05">
              <w:rPr>
                <w:rFonts w:cs="Arial"/>
              </w:rPr>
              <w:t xml:space="preserve">to add </w:t>
            </w:r>
            <w:r>
              <w:rPr>
                <w:rFonts w:cs="Arial"/>
              </w:rPr>
              <w:t>(b)</w:t>
            </w:r>
          </w:p>
          <w:p w14:paraId="1FA63F38" w14:textId="77777777" w:rsidR="00663BED" w:rsidRPr="00877C05" w:rsidRDefault="00663BED" w:rsidP="00572B51">
            <w:pPr>
              <w:keepNext/>
              <w:jc w:val="left"/>
              <w:rPr>
                <w:rFonts w:cs="Arial"/>
              </w:rPr>
            </w:pPr>
            <w:r>
              <w:rPr>
                <w:rFonts w:cs="Arial"/>
              </w:rPr>
              <w:t xml:space="preserve">- </w:t>
            </w:r>
            <w:r w:rsidRPr="00877C05">
              <w:rPr>
                <w:rFonts w:cs="Arial"/>
              </w:rPr>
              <w:t xml:space="preserve">to </w:t>
            </w:r>
            <w:r>
              <w:rPr>
                <w:rFonts w:cs="Arial"/>
              </w:rPr>
              <w:t xml:space="preserve">be </w:t>
            </w:r>
            <w:r w:rsidRPr="00877C05">
              <w:rPr>
                <w:rFonts w:cs="Arial"/>
              </w:rPr>
              <w:t>move</w:t>
            </w:r>
            <w:r>
              <w:rPr>
                <w:rFonts w:cs="Arial"/>
              </w:rPr>
              <w:t>d</w:t>
            </w:r>
            <w:r w:rsidRPr="00877C05">
              <w:rPr>
                <w:rFonts w:cs="Arial"/>
              </w:rPr>
              <w:t xml:space="preserve"> after char. 12</w:t>
            </w:r>
          </w:p>
        </w:tc>
      </w:tr>
      <w:tr w:rsidR="00663BED" w:rsidRPr="00877C05" w14:paraId="5CF2D7D7" w14:textId="77777777" w:rsidTr="00572B51">
        <w:trPr>
          <w:cantSplit/>
          <w:trHeight w:val="274"/>
        </w:trPr>
        <w:tc>
          <w:tcPr>
            <w:tcW w:w="1422" w:type="dxa"/>
            <w:shd w:val="clear" w:color="auto" w:fill="auto"/>
          </w:tcPr>
          <w:p w14:paraId="2D49996F" w14:textId="77777777" w:rsidR="00663BED" w:rsidRPr="00877C05" w:rsidRDefault="00663BED" w:rsidP="00572B51">
            <w:pPr>
              <w:jc w:val="left"/>
              <w:rPr>
                <w:rFonts w:cs="Arial"/>
              </w:rPr>
            </w:pPr>
            <w:r w:rsidRPr="00877C05">
              <w:rPr>
                <w:rFonts w:cs="Arial"/>
              </w:rPr>
              <w:t>Char. 3</w:t>
            </w:r>
          </w:p>
        </w:tc>
        <w:tc>
          <w:tcPr>
            <w:tcW w:w="8361" w:type="dxa"/>
            <w:shd w:val="clear" w:color="auto" w:fill="auto"/>
          </w:tcPr>
          <w:p w14:paraId="7B8FF68F" w14:textId="77777777" w:rsidR="00663BED" w:rsidRPr="00877C05" w:rsidRDefault="00663BED" w:rsidP="00572B51">
            <w:pPr>
              <w:jc w:val="left"/>
              <w:rPr>
                <w:rFonts w:cs="Arial"/>
              </w:rPr>
            </w:pPr>
            <w:r w:rsidRPr="00877C05">
              <w:rPr>
                <w:rFonts w:cs="Arial"/>
              </w:rPr>
              <w:t>to add VG</w:t>
            </w:r>
          </w:p>
        </w:tc>
      </w:tr>
      <w:tr w:rsidR="00663BED" w:rsidRPr="00877C05" w14:paraId="5F55FA08" w14:textId="77777777" w:rsidTr="00572B51">
        <w:trPr>
          <w:cantSplit/>
          <w:trHeight w:val="274"/>
        </w:trPr>
        <w:tc>
          <w:tcPr>
            <w:tcW w:w="1422" w:type="dxa"/>
            <w:shd w:val="clear" w:color="auto" w:fill="auto"/>
          </w:tcPr>
          <w:p w14:paraId="6B4F31BD" w14:textId="77777777" w:rsidR="00663BED" w:rsidRPr="00877C05" w:rsidRDefault="00663BED" w:rsidP="00572B51">
            <w:pPr>
              <w:jc w:val="left"/>
              <w:rPr>
                <w:rFonts w:cs="Arial"/>
              </w:rPr>
            </w:pPr>
            <w:r w:rsidRPr="00877C05">
              <w:rPr>
                <w:rFonts w:cs="Arial"/>
              </w:rPr>
              <w:lastRenderedPageBreak/>
              <w:t>Char. 4</w:t>
            </w:r>
          </w:p>
        </w:tc>
        <w:tc>
          <w:tcPr>
            <w:tcW w:w="8361" w:type="dxa"/>
            <w:shd w:val="clear" w:color="auto" w:fill="auto"/>
          </w:tcPr>
          <w:p w14:paraId="5834094F" w14:textId="77777777" w:rsidR="00663BED" w:rsidRPr="00877C05" w:rsidRDefault="00663BED" w:rsidP="00572B51">
            <w:pPr>
              <w:jc w:val="left"/>
              <w:rPr>
                <w:rFonts w:cs="Arial"/>
              </w:rPr>
            </w:pPr>
            <w:r w:rsidRPr="00877C05">
              <w:rPr>
                <w:rFonts w:cs="Arial"/>
              </w:rPr>
              <w:t>to add VG</w:t>
            </w:r>
          </w:p>
        </w:tc>
      </w:tr>
      <w:tr w:rsidR="00663BED" w:rsidRPr="00877C05" w14:paraId="794FA376" w14:textId="77777777" w:rsidTr="00572B51">
        <w:trPr>
          <w:cantSplit/>
          <w:trHeight w:val="274"/>
        </w:trPr>
        <w:tc>
          <w:tcPr>
            <w:tcW w:w="1422" w:type="dxa"/>
            <w:shd w:val="clear" w:color="auto" w:fill="auto"/>
          </w:tcPr>
          <w:p w14:paraId="0065F90D" w14:textId="77777777" w:rsidR="00663BED" w:rsidRPr="00877C05" w:rsidRDefault="00663BED" w:rsidP="00572B51">
            <w:pPr>
              <w:jc w:val="left"/>
              <w:rPr>
                <w:rFonts w:cs="Arial"/>
              </w:rPr>
            </w:pPr>
            <w:r w:rsidRPr="00877C05">
              <w:rPr>
                <w:rFonts w:cs="Arial"/>
              </w:rPr>
              <w:t>Char. 8</w:t>
            </w:r>
          </w:p>
        </w:tc>
        <w:tc>
          <w:tcPr>
            <w:tcW w:w="8361" w:type="dxa"/>
            <w:shd w:val="clear" w:color="auto" w:fill="auto"/>
          </w:tcPr>
          <w:p w14:paraId="631009AA" w14:textId="77777777" w:rsidR="00663BED" w:rsidRPr="00877C05" w:rsidRDefault="00663BED" w:rsidP="00572B51">
            <w:pPr>
              <w:jc w:val="left"/>
              <w:rPr>
                <w:rFonts w:cs="Arial"/>
              </w:rPr>
            </w:pPr>
            <w:r>
              <w:rPr>
                <w:rFonts w:cs="Arial"/>
              </w:rPr>
              <w:t xml:space="preserve">to read “Leaf: </w:t>
            </w:r>
            <w:r w:rsidRPr="006D50A7">
              <w:rPr>
                <w:rFonts w:cs="Arial"/>
              </w:rPr>
              <w:t>density of hairs</w:t>
            </w:r>
            <w:r>
              <w:rPr>
                <w:rFonts w:cs="Arial"/>
              </w:rPr>
              <w:t xml:space="preserve"> on upper side”</w:t>
            </w:r>
          </w:p>
        </w:tc>
      </w:tr>
      <w:tr w:rsidR="00663BED" w:rsidRPr="00877C05" w14:paraId="691976F1" w14:textId="77777777" w:rsidTr="00572B51">
        <w:trPr>
          <w:cantSplit/>
          <w:trHeight w:val="274"/>
        </w:trPr>
        <w:tc>
          <w:tcPr>
            <w:tcW w:w="1422" w:type="dxa"/>
            <w:shd w:val="clear" w:color="auto" w:fill="auto"/>
          </w:tcPr>
          <w:p w14:paraId="7F3ED2E2" w14:textId="77777777" w:rsidR="00663BED" w:rsidRPr="00877C05" w:rsidRDefault="00663BED" w:rsidP="00572B51">
            <w:pPr>
              <w:jc w:val="left"/>
              <w:rPr>
                <w:rFonts w:cs="Arial"/>
              </w:rPr>
            </w:pPr>
            <w:r w:rsidRPr="00877C05">
              <w:rPr>
                <w:rFonts w:cs="Arial"/>
              </w:rPr>
              <w:t>Char. 9</w:t>
            </w:r>
          </w:p>
        </w:tc>
        <w:tc>
          <w:tcPr>
            <w:tcW w:w="8361" w:type="dxa"/>
            <w:shd w:val="clear" w:color="auto" w:fill="auto"/>
          </w:tcPr>
          <w:p w14:paraId="282D3365" w14:textId="77777777" w:rsidR="00663BED" w:rsidRPr="00877C05" w:rsidRDefault="00663BED" w:rsidP="00572B51">
            <w:pPr>
              <w:jc w:val="left"/>
              <w:rPr>
                <w:rFonts w:cs="Arial"/>
              </w:rPr>
            </w:pPr>
            <w:r w:rsidRPr="00877C05">
              <w:rPr>
                <w:rFonts w:cs="Arial"/>
              </w:rPr>
              <w:t xml:space="preserve">to read </w:t>
            </w:r>
            <w:r>
              <w:rPr>
                <w:rFonts w:cs="Arial"/>
              </w:rPr>
              <w:t>“</w:t>
            </w:r>
            <w:r w:rsidRPr="00877C05">
              <w:rPr>
                <w:rFonts w:cs="Arial"/>
              </w:rPr>
              <w:t xml:space="preserve">Leaf: </w:t>
            </w:r>
            <w:r>
              <w:rPr>
                <w:rFonts w:cs="Arial"/>
              </w:rPr>
              <w:t>density of hairs on margin”</w:t>
            </w:r>
          </w:p>
        </w:tc>
      </w:tr>
      <w:tr w:rsidR="00663BED" w:rsidRPr="00877C05" w14:paraId="71726B30" w14:textId="77777777" w:rsidTr="00572B51">
        <w:trPr>
          <w:cantSplit/>
          <w:trHeight w:val="274"/>
        </w:trPr>
        <w:tc>
          <w:tcPr>
            <w:tcW w:w="1422" w:type="dxa"/>
            <w:shd w:val="clear" w:color="auto" w:fill="auto"/>
          </w:tcPr>
          <w:p w14:paraId="10F4DFCF" w14:textId="77777777" w:rsidR="00663BED" w:rsidRPr="00877C05" w:rsidRDefault="00663BED" w:rsidP="00572B51">
            <w:pPr>
              <w:jc w:val="left"/>
              <w:rPr>
                <w:rFonts w:cs="Arial"/>
              </w:rPr>
            </w:pPr>
            <w:r w:rsidRPr="00877C05">
              <w:rPr>
                <w:rFonts w:cs="Arial"/>
              </w:rPr>
              <w:t>Char. 11</w:t>
            </w:r>
          </w:p>
        </w:tc>
        <w:tc>
          <w:tcPr>
            <w:tcW w:w="8361" w:type="dxa"/>
            <w:shd w:val="clear" w:color="auto" w:fill="auto"/>
          </w:tcPr>
          <w:p w14:paraId="1D3ABD07" w14:textId="77777777" w:rsidR="00663BED" w:rsidRPr="00877C05" w:rsidRDefault="00663BED" w:rsidP="00572B51">
            <w:pPr>
              <w:jc w:val="left"/>
              <w:rPr>
                <w:rFonts w:cs="Arial"/>
              </w:rPr>
            </w:pPr>
            <w:r w:rsidRPr="00877C05">
              <w:rPr>
                <w:rFonts w:cs="Arial"/>
              </w:rPr>
              <w:t xml:space="preserve">to read </w:t>
            </w:r>
            <w:r>
              <w:rPr>
                <w:rFonts w:cs="Arial"/>
              </w:rPr>
              <w:t>“</w:t>
            </w:r>
            <w:r w:rsidRPr="00877C05">
              <w:rPr>
                <w:rFonts w:cs="Arial"/>
              </w:rPr>
              <w:t>Leaf: lobing</w:t>
            </w:r>
            <w:r>
              <w:rPr>
                <w:rFonts w:cs="Arial"/>
              </w:rPr>
              <w:t>”</w:t>
            </w:r>
          </w:p>
        </w:tc>
      </w:tr>
      <w:tr w:rsidR="00663BED" w:rsidRPr="00877C05" w14:paraId="109BDE60" w14:textId="77777777" w:rsidTr="00572B51">
        <w:trPr>
          <w:cantSplit/>
          <w:trHeight w:val="274"/>
        </w:trPr>
        <w:tc>
          <w:tcPr>
            <w:tcW w:w="1422" w:type="dxa"/>
            <w:shd w:val="clear" w:color="auto" w:fill="auto"/>
          </w:tcPr>
          <w:p w14:paraId="4D8712BD" w14:textId="77777777" w:rsidR="00663BED" w:rsidRPr="00877C05" w:rsidRDefault="00663BED" w:rsidP="00572B51">
            <w:pPr>
              <w:jc w:val="left"/>
              <w:rPr>
                <w:rFonts w:cs="Arial"/>
              </w:rPr>
            </w:pPr>
            <w:r w:rsidRPr="00877C05">
              <w:rPr>
                <w:rFonts w:cs="Arial"/>
              </w:rPr>
              <w:t>Char. 13</w:t>
            </w:r>
          </w:p>
        </w:tc>
        <w:tc>
          <w:tcPr>
            <w:tcW w:w="8361" w:type="dxa"/>
            <w:shd w:val="clear" w:color="auto" w:fill="auto"/>
          </w:tcPr>
          <w:p w14:paraId="51E6B1B4" w14:textId="77777777" w:rsidR="00663BED" w:rsidRDefault="00663BED" w:rsidP="00572B51">
            <w:pPr>
              <w:jc w:val="left"/>
              <w:rPr>
                <w:rFonts w:cs="Arial"/>
              </w:rPr>
            </w:pPr>
            <w:r>
              <w:rPr>
                <w:rFonts w:cs="Arial"/>
              </w:rPr>
              <w:t xml:space="preserve">- </w:t>
            </w:r>
            <w:r w:rsidRPr="00877C05">
              <w:rPr>
                <w:rFonts w:cs="Arial"/>
              </w:rPr>
              <w:t xml:space="preserve">to read </w:t>
            </w:r>
            <w:r>
              <w:rPr>
                <w:rFonts w:cs="Arial"/>
              </w:rPr>
              <w:t>“</w:t>
            </w:r>
            <w:r w:rsidRPr="00877C05">
              <w:rPr>
                <w:rFonts w:cs="Arial"/>
              </w:rPr>
              <w:t>Peduncle: length</w:t>
            </w:r>
            <w:r>
              <w:rPr>
                <w:rFonts w:cs="Arial"/>
              </w:rPr>
              <w:t>”</w:t>
            </w:r>
          </w:p>
          <w:p w14:paraId="1A3C2674" w14:textId="77777777" w:rsidR="00663BED" w:rsidRPr="00877C05" w:rsidRDefault="00663BED" w:rsidP="00572B51">
            <w:pPr>
              <w:jc w:val="left"/>
              <w:rPr>
                <w:rFonts w:cs="Arial"/>
              </w:rPr>
            </w:pPr>
            <w:r>
              <w:rPr>
                <w:rFonts w:cs="Arial"/>
              </w:rPr>
              <w:t>- to add VG</w:t>
            </w:r>
          </w:p>
        </w:tc>
      </w:tr>
      <w:tr w:rsidR="00663BED" w:rsidRPr="00877C05" w14:paraId="2AF2D0DD" w14:textId="77777777" w:rsidTr="00572B51">
        <w:trPr>
          <w:cantSplit/>
          <w:trHeight w:val="274"/>
        </w:trPr>
        <w:tc>
          <w:tcPr>
            <w:tcW w:w="1422" w:type="dxa"/>
            <w:shd w:val="clear" w:color="auto" w:fill="auto"/>
          </w:tcPr>
          <w:p w14:paraId="46AEBF1F" w14:textId="77777777" w:rsidR="00663BED" w:rsidRPr="00877C05" w:rsidRDefault="00663BED" w:rsidP="00572B51">
            <w:pPr>
              <w:jc w:val="left"/>
              <w:rPr>
                <w:rFonts w:cs="Arial"/>
              </w:rPr>
            </w:pPr>
            <w:r w:rsidRPr="00877C05">
              <w:rPr>
                <w:rFonts w:cs="Arial"/>
              </w:rPr>
              <w:t>Char. 14</w:t>
            </w:r>
          </w:p>
        </w:tc>
        <w:tc>
          <w:tcPr>
            <w:tcW w:w="8361" w:type="dxa"/>
            <w:shd w:val="clear" w:color="auto" w:fill="auto"/>
          </w:tcPr>
          <w:p w14:paraId="38E6F595" w14:textId="77777777" w:rsidR="00663BED" w:rsidRDefault="00663BED" w:rsidP="00572B51">
            <w:pPr>
              <w:jc w:val="left"/>
              <w:rPr>
                <w:rFonts w:cs="Arial"/>
              </w:rPr>
            </w:pPr>
            <w:r>
              <w:rPr>
                <w:rFonts w:cs="Arial"/>
              </w:rPr>
              <w:t>- to read</w:t>
            </w:r>
            <w:r w:rsidRPr="00877C05">
              <w:rPr>
                <w:rFonts w:cs="Arial"/>
              </w:rPr>
              <w:t xml:space="preserve"> </w:t>
            </w:r>
            <w:r>
              <w:rPr>
                <w:rFonts w:cs="Arial"/>
              </w:rPr>
              <w:t>“</w:t>
            </w:r>
            <w:r w:rsidRPr="00877C05">
              <w:rPr>
                <w:rFonts w:cs="Arial"/>
              </w:rPr>
              <w:t>Peduncle: thickness</w:t>
            </w:r>
            <w:r>
              <w:rPr>
                <w:rFonts w:cs="Arial"/>
              </w:rPr>
              <w:t>”</w:t>
            </w:r>
          </w:p>
          <w:p w14:paraId="0F682F7F" w14:textId="77777777" w:rsidR="00663BED" w:rsidRPr="00877C05" w:rsidRDefault="00663BED" w:rsidP="00572B51">
            <w:pPr>
              <w:jc w:val="left"/>
              <w:rPr>
                <w:rFonts w:cs="Arial"/>
              </w:rPr>
            </w:pPr>
            <w:r>
              <w:rPr>
                <w:rFonts w:cs="Arial"/>
              </w:rPr>
              <w:t>- to add VG</w:t>
            </w:r>
          </w:p>
        </w:tc>
      </w:tr>
      <w:tr w:rsidR="00663BED" w:rsidRPr="00877C05" w14:paraId="02A96519" w14:textId="77777777" w:rsidTr="00572B51">
        <w:trPr>
          <w:cantSplit/>
          <w:trHeight w:val="274"/>
        </w:trPr>
        <w:tc>
          <w:tcPr>
            <w:tcW w:w="1422" w:type="dxa"/>
            <w:shd w:val="clear" w:color="auto" w:fill="auto"/>
          </w:tcPr>
          <w:p w14:paraId="40436AD4" w14:textId="77777777" w:rsidR="00663BED" w:rsidRPr="00877C05" w:rsidRDefault="00663BED" w:rsidP="00572B51">
            <w:pPr>
              <w:jc w:val="left"/>
              <w:rPr>
                <w:rFonts w:cs="Arial"/>
              </w:rPr>
            </w:pPr>
            <w:r w:rsidRPr="00877C05">
              <w:rPr>
                <w:rFonts w:cs="Arial"/>
              </w:rPr>
              <w:t>Char. 15</w:t>
            </w:r>
          </w:p>
        </w:tc>
        <w:tc>
          <w:tcPr>
            <w:tcW w:w="8361" w:type="dxa"/>
            <w:shd w:val="clear" w:color="auto" w:fill="auto"/>
          </w:tcPr>
          <w:p w14:paraId="756617DC" w14:textId="77777777" w:rsidR="00663BED" w:rsidRPr="00BD6305" w:rsidRDefault="00663BED" w:rsidP="00572B51">
            <w:pPr>
              <w:jc w:val="left"/>
              <w:rPr>
                <w:rFonts w:cs="Arial"/>
              </w:rPr>
            </w:pPr>
            <w:r>
              <w:rPr>
                <w:rFonts w:cs="Arial"/>
              </w:rPr>
              <w:t xml:space="preserve">- </w:t>
            </w:r>
            <w:r w:rsidRPr="00877C05">
              <w:rPr>
                <w:rFonts w:cs="Arial"/>
              </w:rPr>
              <w:t xml:space="preserve">to read </w:t>
            </w:r>
            <w:r>
              <w:rPr>
                <w:rFonts w:cs="Arial"/>
              </w:rPr>
              <w:t>“</w:t>
            </w:r>
            <w:r w:rsidRPr="00877C05">
              <w:rPr>
                <w:rFonts w:cs="Arial"/>
              </w:rPr>
              <w:t xml:space="preserve">Peduncle: </w:t>
            </w:r>
            <w:r w:rsidRPr="00BD6305">
              <w:rPr>
                <w:rFonts w:cs="Arial"/>
              </w:rPr>
              <w:t>density of hairs”</w:t>
            </w:r>
          </w:p>
          <w:p w14:paraId="68AE52BF" w14:textId="77777777" w:rsidR="00663BED" w:rsidRPr="00877C05" w:rsidRDefault="00663BED" w:rsidP="00572B51">
            <w:pPr>
              <w:jc w:val="left"/>
              <w:rPr>
                <w:rFonts w:cs="Arial"/>
              </w:rPr>
            </w:pPr>
            <w:r>
              <w:rPr>
                <w:rFonts w:cs="Arial"/>
              </w:rPr>
              <w:t xml:space="preserve">- </w:t>
            </w:r>
            <w:r w:rsidRPr="00BD6305">
              <w:rPr>
                <w:rFonts w:cs="Arial"/>
              </w:rPr>
              <w:t>to reduce scale to 5 notes (</w:t>
            </w:r>
            <w:r>
              <w:rPr>
                <w:rFonts w:cs="Arial"/>
              </w:rPr>
              <w:t xml:space="preserve">to confirm states of </w:t>
            </w:r>
            <w:r w:rsidRPr="00BD6305">
              <w:rPr>
                <w:rFonts w:cs="Arial"/>
              </w:rPr>
              <w:t>ex</w:t>
            </w:r>
            <w:r>
              <w:rPr>
                <w:rFonts w:cs="Arial"/>
              </w:rPr>
              <w:t>ample varieties with</w:t>
            </w:r>
            <w:r w:rsidRPr="00BD6305">
              <w:rPr>
                <w:rFonts w:cs="Arial"/>
              </w:rPr>
              <w:t xml:space="preserve"> L</w:t>
            </w:r>
            <w:r>
              <w:rPr>
                <w:rFonts w:cs="Arial"/>
              </w:rPr>
              <w:t>eading Expert</w:t>
            </w:r>
            <w:r w:rsidRPr="00BD6305">
              <w:rPr>
                <w:rFonts w:cs="Arial"/>
              </w:rPr>
              <w:t>)</w:t>
            </w:r>
          </w:p>
        </w:tc>
      </w:tr>
      <w:tr w:rsidR="00663BED" w:rsidRPr="00877C05" w14:paraId="138C8E64" w14:textId="77777777" w:rsidTr="00572B51">
        <w:trPr>
          <w:cantSplit/>
          <w:trHeight w:val="274"/>
        </w:trPr>
        <w:tc>
          <w:tcPr>
            <w:tcW w:w="1422" w:type="dxa"/>
            <w:shd w:val="clear" w:color="auto" w:fill="auto"/>
          </w:tcPr>
          <w:p w14:paraId="37981F4A" w14:textId="77777777" w:rsidR="00663BED" w:rsidRPr="00877C05" w:rsidRDefault="00663BED" w:rsidP="00572B51">
            <w:pPr>
              <w:jc w:val="left"/>
              <w:rPr>
                <w:rFonts w:cs="Arial"/>
              </w:rPr>
            </w:pPr>
            <w:r w:rsidRPr="00877C05">
              <w:rPr>
                <w:rFonts w:cs="Arial"/>
              </w:rPr>
              <w:t>Char. 16</w:t>
            </w:r>
          </w:p>
        </w:tc>
        <w:tc>
          <w:tcPr>
            <w:tcW w:w="8361" w:type="dxa"/>
            <w:shd w:val="clear" w:color="auto" w:fill="auto"/>
          </w:tcPr>
          <w:p w14:paraId="61F51DFE" w14:textId="77777777" w:rsidR="00663BED" w:rsidRPr="00877C05" w:rsidRDefault="00663BED" w:rsidP="00572B51">
            <w:pPr>
              <w:jc w:val="left"/>
              <w:rPr>
                <w:rFonts w:cs="Arial"/>
              </w:rPr>
            </w:pPr>
            <w:r w:rsidRPr="00877C05">
              <w:rPr>
                <w:rFonts w:cs="Arial"/>
              </w:rPr>
              <w:t xml:space="preserve">to read </w:t>
            </w:r>
            <w:r>
              <w:rPr>
                <w:rFonts w:cs="Arial"/>
              </w:rPr>
              <w:t>“</w:t>
            </w:r>
            <w:r w:rsidRPr="00877C05">
              <w:rPr>
                <w:rFonts w:cs="Arial"/>
              </w:rPr>
              <w:t>Peduncle width of wing</w:t>
            </w:r>
            <w:r>
              <w:rPr>
                <w:rFonts w:cs="Arial"/>
              </w:rPr>
              <w:t>”</w:t>
            </w:r>
          </w:p>
        </w:tc>
      </w:tr>
      <w:tr w:rsidR="00663BED" w:rsidRPr="00877C05" w14:paraId="5F432CF9" w14:textId="77777777" w:rsidTr="00572B51">
        <w:trPr>
          <w:cantSplit/>
          <w:trHeight w:val="274"/>
        </w:trPr>
        <w:tc>
          <w:tcPr>
            <w:tcW w:w="1422" w:type="dxa"/>
            <w:shd w:val="clear" w:color="auto" w:fill="auto"/>
          </w:tcPr>
          <w:p w14:paraId="123F4223" w14:textId="77777777" w:rsidR="00663BED" w:rsidRPr="00877C05" w:rsidRDefault="00663BED" w:rsidP="00572B51">
            <w:pPr>
              <w:jc w:val="left"/>
              <w:rPr>
                <w:rFonts w:cs="Arial"/>
              </w:rPr>
            </w:pPr>
            <w:r w:rsidRPr="00877C05">
              <w:rPr>
                <w:rFonts w:cs="Arial"/>
              </w:rPr>
              <w:t>Char. 17</w:t>
            </w:r>
          </w:p>
        </w:tc>
        <w:tc>
          <w:tcPr>
            <w:tcW w:w="8361" w:type="dxa"/>
            <w:shd w:val="clear" w:color="auto" w:fill="auto"/>
          </w:tcPr>
          <w:p w14:paraId="1FD8E7D9" w14:textId="77777777" w:rsidR="00663BED" w:rsidRPr="00877C05" w:rsidRDefault="00663BED" w:rsidP="00572B51">
            <w:pPr>
              <w:jc w:val="left"/>
              <w:rPr>
                <w:rFonts w:cs="Arial"/>
              </w:rPr>
            </w:pPr>
            <w:r w:rsidRPr="00877C05">
              <w:rPr>
                <w:rFonts w:cs="Arial"/>
              </w:rPr>
              <w:t xml:space="preserve">to read </w:t>
            </w:r>
            <w:r>
              <w:rPr>
                <w:rFonts w:cs="Arial"/>
              </w:rPr>
              <w:t>“</w:t>
            </w:r>
            <w:r w:rsidRPr="00877C05">
              <w:rPr>
                <w:rFonts w:cs="Arial"/>
              </w:rPr>
              <w:t>Peduncle: undulation of margin of wing</w:t>
            </w:r>
            <w:r>
              <w:rPr>
                <w:rFonts w:cs="Arial"/>
              </w:rPr>
              <w:t>”</w:t>
            </w:r>
          </w:p>
        </w:tc>
      </w:tr>
      <w:tr w:rsidR="00663BED" w:rsidRPr="00877C05" w14:paraId="66AB6012" w14:textId="77777777" w:rsidTr="00572B51">
        <w:trPr>
          <w:cantSplit/>
          <w:trHeight w:val="274"/>
        </w:trPr>
        <w:tc>
          <w:tcPr>
            <w:tcW w:w="1422" w:type="dxa"/>
            <w:shd w:val="clear" w:color="auto" w:fill="auto"/>
          </w:tcPr>
          <w:p w14:paraId="2F212EB0" w14:textId="77777777" w:rsidR="00663BED" w:rsidRPr="00877C05" w:rsidRDefault="00663BED" w:rsidP="00572B51">
            <w:pPr>
              <w:jc w:val="left"/>
              <w:rPr>
                <w:rFonts w:cs="Arial"/>
              </w:rPr>
            </w:pPr>
            <w:r w:rsidRPr="00877C05">
              <w:rPr>
                <w:rFonts w:cs="Arial"/>
              </w:rPr>
              <w:t>Char. 20</w:t>
            </w:r>
          </w:p>
        </w:tc>
        <w:tc>
          <w:tcPr>
            <w:tcW w:w="8361" w:type="dxa"/>
            <w:shd w:val="clear" w:color="auto" w:fill="auto"/>
          </w:tcPr>
          <w:p w14:paraId="2708F4CC" w14:textId="77777777" w:rsidR="00663BED" w:rsidRPr="00BD6305" w:rsidRDefault="00663BED" w:rsidP="00572B51">
            <w:pPr>
              <w:jc w:val="left"/>
              <w:rPr>
                <w:rFonts w:cs="Arial"/>
              </w:rPr>
            </w:pPr>
            <w:r>
              <w:rPr>
                <w:rFonts w:cs="Arial"/>
              </w:rPr>
              <w:t xml:space="preserve">- </w:t>
            </w:r>
            <w:r w:rsidRPr="00BD6305">
              <w:rPr>
                <w:rFonts w:cs="Arial"/>
              </w:rPr>
              <w:t>to read “Inflorescence: degree of ramification”</w:t>
            </w:r>
          </w:p>
          <w:p w14:paraId="1DA40E4D" w14:textId="77777777" w:rsidR="00663BED" w:rsidRPr="00BD6305" w:rsidRDefault="00663BED" w:rsidP="00572B51">
            <w:pPr>
              <w:jc w:val="left"/>
              <w:rPr>
                <w:rFonts w:cs="Arial"/>
                <w:b/>
                <w:bCs/>
              </w:rPr>
            </w:pPr>
            <w:r>
              <w:rPr>
                <w:rFonts w:cs="Arial"/>
              </w:rPr>
              <w:t xml:space="preserve">- to correct spelling of example variety for </w:t>
            </w:r>
            <w:r w:rsidRPr="00BD6305">
              <w:rPr>
                <w:rFonts w:cs="Arial"/>
              </w:rPr>
              <w:t>note 3 “</w:t>
            </w:r>
            <w:proofErr w:type="spellStart"/>
            <w:proofErr w:type="gramStart"/>
            <w:r w:rsidRPr="00BD6305">
              <w:rPr>
                <w:rFonts w:cs="Arial"/>
                <w:bCs/>
              </w:rPr>
              <w:t>Zastosella</w:t>
            </w:r>
            <w:proofErr w:type="spellEnd"/>
            <w:proofErr w:type="gramEnd"/>
            <w:r w:rsidRPr="00BD6305">
              <w:rPr>
                <w:rFonts w:cs="Arial"/>
                <w:bCs/>
              </w:rPr>
              <w:t>”</w:t>
            </w:r>
          </w:p>
          <w:p w14:paraId="39C571CC" w14:textId="77777777" w:rsidR="00663BED" w:rsidRPr="007C43F0" w:rsidRDefault="00663BED" w:rsidP="00572B51">
            <w:pPr>
              <w:jc w:val="left"/>
              <w:rPr>
                <w:rFonts w:cs="Arial"/>
              </w:rPr>
            </w:pPr>
            <w:r>
              <w:t xml:space="preserve">- </w:t>
            </w:r>
            <w:r w:rsidRPr="007C43F0">
              <w:t>to add</w:t>
            </w:r>
            <w:r>
              <w:t xml:space="preserve"> the following</w:t>
            </w:r>
            <w:r w:rsidRPr="007C43F0">
              <w:t xml:space="preserve"> illustrations</w:t>
            </w:r>
          </w:p>
        </w:tc>
      </w:tr>
    </w:tbl>
    <w:p w14:paraId="57917EE2" w14:textId="77777777" w:rsidR="00663BED" w:rsidRDefault="00663BED" w:rsidP="00663BED"/>
    <w:tbl>
      <w:tblPr>
        <w:tblW w:w="0" w:type="auto"/>
        <w:tblLook w:val="0000" w:firstRow="0" w:lastRow="0" w:firstColumn="0" w:lastColumn="0" w:noHBand="0" w:noVBand="0"/>
      </w:tblPr>
      <w:tblGrid>
        <w:gridCol w:w="3213"/>
        <w:gridCol w:w="3213"/>
        <w:gridCol w:w="3213"/>
      </w:tblGrid>
      <w:tr w:rsidR="00663BED" w14:paraId="5A789D08" w14:textId="77777777" w:rsidTr="00572B51">
        <w:tc>
          <w:tcPr>
            <w:tcW w:w="3213" w:type="dxa"/>
          </w:tcPr>
          <w:p w14:paraId="03BD96F8" w14:textId="77777777" w:rsidR="00663BED" w:rsidRDefault="00663BED" w:rsidP="00572B51">
            <w:pPr>
              <w:jc w:val="center"/>
            </w:pPr>
            <w:r>
              <w:rPr>
                <w:noProof/>
              </w:rPr>
              <w:drawing>
                <wp:inline distT="0" distB="0" distL="0" distR="0" wp14:anchorId="2242817C" wp14:editId="6C6E375A">
                  <wp:extent cx="2569413" cy="1223163"/>
                  <wp:effectExtent l="635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587067" cy="1231567"/>
                          </a:xfrm>
                          <a:prstGeom prst="rect">
                            <a:avLst/>
                          </a:prstGeom>
                          <a:noFill/>
                          <a:ln>
                            <a:noFill/>
                          </a:ln>
                        </pic:spPr>
                      </pic:pic>
                    </a:graphicData>
                  </a:graphic>
                </wp:inline>
              </w:drawing>
            </w:r>
          </w:p>
        </w:tc>
        <w:tc>
          <w:tcPr>
            <w:tcW w:w="3213" w:type="dxa"/>
          </w:tcPr>
          <w:p w14:paraId="1B556D08" w14:textId="77777777" w:rsidR="00663BED" w:rsidRDefault="00663BED" w:rsidP="00572B51">
            <w:pPr>
              <w:jc w:val="center"/>
            </w:pPr>
            <w:r>
              <w:rPr>
                <w:noProof/>
              </w:rPr>
              <w:drawing>
                <wp:inline distT="0" distB="0" distL="0" distR="0" wp14:anchorId="5B4E7892" wp14:editId="6C74630F">
                  <wp:extent cx="2585577" cy="1442498"/>
                  <wp:effectExtent l="0" t="0" r="571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rot="5400000">
                            <a:off x="0" y="0"/>
                            <a:ext cx="2598278" cy="1449584"/>
                          </a:xfrm>
                          <a:prstGeom prst="rect">
                            <a:avLst/>
                          </a:prstGeom>
                          <a:noFill/>
                          <a:ln>
                            <a:noFill/>
                          </a:ln>
                        </pic:spPr>
                      </pic:pic>
                    </a:graphicData>
                  </a:graphic>
                </wp:inline>
              </w:drawing>
            </w:r>
          </w:p>
        </w:tc>
        <w:tc>
          <w:tcPr>
            <w:tcW w:w="3213" w:type="dxa"/>
          </w:tcPr>
          <w:p w14:paraId="37448394" w14:textId="77777777" w:rsidR="00663BED" w:rsidRDefault="00663BED" w:rsidP="00572B51">
            <w:pPr>
              <w:jc w:val="center"/>
            </w:pPr>
            <w:r>
              <w:rPr>
                <w:noProof/>
              </w:rPr>
              <w:drawing>
                <wp:inline distT="0" distB="0" distL="0" distR="0" wp14:anchorId="4809377A" wp14:editId="24A21512">
                  <wp:extent cx="2578801" cy="1886775"/>
                  <wp:effectExtent l="3175"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600437" cy="1902605"/>
                          </a:xfrm>
                          <a:prstGeom prst="rect">
                            <a:avLst/>
                          </a:prstGeom>
                          <a:noFill/>
                          <a:ln>
                            <a:noFill/>
                          </a:ln>
                        </pic:spPr>
                      </pic:pic>
                    </a:graphicData>
                  </a:graphic>
                </wp:inline>
              </w:drawing>
            </w:r>
          </w:p>
        </w:tc>
      </w:tr>
      <w:tr w:rsidR="00663BED" w14:paraId="224C7D7E" w14:textId="77777777" w:rsidTr="00572B51">
        <w:tc>
          <w:tcPr>
            <w:tcW w:w="3213" w:type="dxa"/>
          </w:tcPr>
          <w:p w14:paraId="602D14B2" w14:textId="77777777" w:rsidR="00663BED" w:rsidRDefault="00663BED" w:rsidP="00572B51">
            <w:pPr>
              <w:jc w:val="center"/>
            </w:pPr>
            <w:r>
              <w:t>3</w:t>
            </w:r>
          </w:p>
        </w:tc>
        <w:tc>
          <w:tcPr>
            <w:tcW w:w="3213" w:type="dxa"/>
          </w:tcPr>
          <w:p w14:paraId="3C7FD3DF" w14:textId="77777777" w:rsidR="00663BED" w:rsidRDefault="00663BED" w:rsidP="00572B51">
            <w:pPr>
              <w:jc w:val="center"/>
            </w:pPr>
            <w:r>
              <w:t>5</w:t>
            </w:r>
          </w:p>
        </w:tc>
        <w:tc>
          <w:tcPr>
            <w:tcW w:w="3213" w:type="dxa"/>
          </w:tcPr>
          <w:p w14:paraId="0EEFD85F" w14:textId="77777777" w:rsidR="00663BED" w:rsidRDefault="00663BED" w:rsidP="00572B51">
            <w:pPr>
              <w:jc w:val="center"/>
            </w:pPr>
            <w:r>
              <w:t>7</w:t>
            </w:r>
          </w:p>
        </w:tc>
      </w:tr>
      <w:tr w:rsidR="00663BED" w14:paraId="02FD7228" w14:textId="77777777" w:rsidTr="00572B51">
        <w:tc>
          <w:tcPr>
            <w:tcW w:w="3213" w:type="dxa"/>
          </w:tcPr>
          <w:p w14:paraId="6B772177" w14:textId="77777777" w:rsidR="00663BED" w:rsidRDefault="00663BED" w:rsidP="00572B51">
            <w:pPr>
              <w:jc w:val="center"/>
            </w:pPr>
            <w:r>
              <w:t>weak</w:t>
            </w:r>
          </w:p>
        </w:tc>
        <w:tc>
          <w:tcPr>
            <w:tcW w:w="3213" w:type="dxa"/>
          </w:tcPr>
          <w:p w14:paraId="544BB223" w14:textId="77777777" w:rsidR="00663BED" w:rsidRDefault="00663BED" w:rsidP="00572B51">
            <w:pPr>
              <w:jc w:val="center"/>
            </w:pPr>
            <w:r>
              <w:t>medium</w:t>
            </w:r>
          </w:p>
        </w:tc>
        <w:tc>
          <w:tcPr>
            <w:tcW w:w="3213" w:type="dxa"/>
          </w:tcPr>
          <w:p w14:paraId="76FDD5BC" w14:textId="77777777" w:rsidR="00663BED" w:rsidRDefault="00663BED" w:rsidP="00572B51">
            <w:pPr>
              <w:jc w:val="center"/>
            </w:pPr>
            <w:r>
              <w:t>strong</w:t>
            </w:r>
          </w:p>
        </w:tc>
      </w:tr>
    </w:tbl>
    <w:p w14:paraId="50110886" w14:textId="77777777" w:rsidR="00663BED" w:rsidRDefault="00663BED" w:rsidP="00663BED"/>
    <w:tbl>
      <w:tblPr>
        <w:tblW w:w="97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8366"/>
      </w:tblGrid>
      <w:tr w:rsidR="00663BED" w:rsidRPr="00877C05" w14:paraId="1BFB5B38" w14:textId="77777777" w:rsidTr="00572B51">
        <w:trPr>
          <w:cantSplit/>
          <w:trHeight w:val="274"/>
        </w:trPr>
        <w:tc>
          <w:tcPr>
            <w:tcW w:w="1417" w:type="dxa"/>
            <w:shd w:val="clear" w:color="auto" w:fill="auto"/>
          </w:tcPr>
          <w:p w14:paraId="3880EC07" w14:textId="77777777" w:rsidR="00663BED" w:rsidRPr="00877C05" w:rsidRDefault="00663BED" w:rsidP="00572B51">
            <w:pPr>
              <w:jc w:val="left"/>
              <w:rPr>
                <w:rFonts w:cs="Arial"/>
              </w:rPr>
            </w:pPr>
            <w:r w:rsidRPr="00877C05">
              <w:rPr>
                <w:rFonts w:cs="Arial"/>
              </w:rPr>
              <w:t>Char. 23</w:t>
            </w:r>
          </w:p>
        </w:tc>
        <w:tc>
          <w:tcPr>
            <w:tcW w:w="8366" w:type="dxa"/>
            <w:shd w:val="clear" w:color="auto" w:fill="auto"/>
          </w:tcPr>
          <w:p w14:paraId="44EB8FE0" w14:textId="77777777" w:rsidR="00663BED" w:rsidRPr="00877C05" w:rsidRDefault="00663BED" w:rsidP="00572B51">
            <w:pPr>
              <w:jc w:val="left"/>
              <w:rPr>
                <w:rFonts w:cs="Arial"/>
              </w:rPr>
            </w:pPr>
            <w:r w:rsidRPr="00877C05">
              <w:rPr>
                <w:rFonts w:cs="Arial"/>
              </w:rPr>
              <w:t>to add VG</w:t>
            </w:r>
          </w:p>
        </w:tc>
      </w:tr>
      <w:tr w:rsidR="00663BED" w:rsidRPr="00877C05" w14:paraId="1CB2B3D8" w14:textId="77777777" w:rsidTr="00572B51">
        <w:trPr>
          <w:cantSplit/>
          <w:trHeight w:val="274"/>
        </w:trPr>
        <w:tc>
          <w:tcPr>
            <w:tcW w:w="1417" w:type="dxa"/>
            <w:shd w:val="clear" w:color="auto" w:fill="auto"/>
          </w:tcPr>
          <w:p w14:paraId="14E73AD4" w14:textId="77777777" w:rsidR="00663BED" w:rsidRPr="00877C05" w:rsidRDefault="00663BED" w:rsidP="00572B51">
            <w:pPr>
              <w:jc w:val="left"/>
              <w:rPr>
                <w:rFonts w:cs="Arial"/>
              </w:rPr>
            </w:pPr>
            <w:r w:rsidRPr="00877C05">
              <w:rPr>
                <w:rFonts w:cs="Arial"/>
              </w:rPr>
              <w:t>Char. 24</w:t>
            </w:r>
          </w:p>
        </w:tc>
        <w:tc>
          <w:tcPr>
            <w:tcW w:w="8366" w:type="dxa"/>
            <w:shd w:val="clear" w:color="auto" w:fill="auto"/>
          </w:tcPr>
          <w:p w14:paraId="05C8956F" w14:textId="77777777" w:rsidR="00663BED" w:rsidRDefault="00663BED" w:rsidP="00572B51">
            <w:pPr>
              <w:jc w:val="left"/>
              <w:rPr>
                <w:rFonts w:cs="Arial"/>
              </w:rPr>
            </w:pPr>
            <w:r>
              <w:rPr>
                <w:rFonts w:cs="Arial"/>
              </w:rPr>
              <w:t xml:space="preserve">- </w:t>
            </w:r>
            <w:r w:rsidRPr="00877C05">
              <w:rPr>
                <w:rFonts w:cs="Arial"/>
              </w:rPr>
              <w:t>to add VG</w:t>
            </w:r>
          </w:p>
          <w:p w14:paraId="7B19828F" w14:textId="77777777" w:rsidR="00663BED" w:rsidRPr="00877C05" w:rsidRDefault="00663BED" w:rsidP="00572B51">
            <w:pPr>
              <w:jc w:val="left"/>
              <w:rPr>
                <w:rFonts w:cs="Arial"/>
              </w:rPr>
            </w:pPr>
            <w:r>
              <w:rPr>
                <w:rFonts w:cs="Arial"/>
              </w:rPr>
              <w:t xml:space="preserve">- </w:t>
            </w:r>
            <w:r w:rsidRPr="00BD6305">
              <w:rPr>
                <w:rFonts w:cs="Arial"/>
              </w:rPr>
              <w:t>to reduce scale to 5 notes (</w:t>
            </w:r>
            <w:r>
              <w:rPr>
                <w:rFonts w:cs="Arial"/>
              </w:rPr>
              <w:t xml:space="preserve">to confirm states of </w:t>
            </w:r>
            <w:r w:rsidRPr="00BD6305">
              <w:rPr>
                <w:rFonts w:cs="Arial"/>
              </w:rPr>
              <w:t>ex</w:t>
            </w:r>
            <w:r>
              <w:rPr>
                <w:rFonts w:cs="Arial"/>
              </w:rPr>
              <w:t>ample varieties with</w:t>
            </w:r>
            <w:r w:rsidRPr="00BD6305">
              <w:rPr>
                <w:rFonts w:cs="Arial"/>
              </w:rPr>
              <w:t xml:space="preserve"> L</w:t>
            </w:r>
            <w:r>
              <w:rPr>
                <w:rFonts w:cs="Arial"/>
              </w:rPr>
              <w:t>eading Expert</w:t>
            </w:r>
            <w:r w:rsidRPr="00BD6305">
              <w:rPr>
                <w:rFonts w:cs="Arial"/>
              </w:rPr>
              <w:t>)</w:t>
            </w:r>
          </w:p>
        </w:tc>
      </w:tr>
      <w:tr w:rsidR="00663BED" w:rsidRPr="00877C05" w14:paraId="55F545E2" w14:textId="77777777" w:rsidTr="00572B51">
        <w:trPr>
          <w:cantSplit/>
          <w:trHeight w:val="274"/>
        </w:trPr>
        <w:tc>
          <w:tcPr>
            <w:tcW w:w="1417" w:type="dxa"/>
            <w:shd w:val="clear" w:color="auto" w:fill="auto"/>
          </w:tcPr>
          <w:p w14:paraId="0EAA1DBE" w14:textId="77777777" w:rsidR="00663BED" w:rsidRPr="00877C05" w:rsidRDefault="00663BED" w:rsidP="00572B51">
            <w:pPr>
              <w:jc w:val="left"/>
              <w:rPr>
                <w:rFonts w:cs="Arial"/>
              </w:rPr>
            </w:pPr>
            <w:r w:rsidRPr="00877C05">
              <w:rPr>
                <w:rFonts w:cs="Arial"/>
              </w:rPr>
              <w:t>Char. 27</w:t>
            </w:r>
          </w:p>
        </w:tc>
        <w:tc>
          <w:tcPr>
            <w:tcW w:w="8366" w:type="dxa"/>
            <w:shd w:val="clear" w:color="auto" w:fill="auto"/>
          </w:tcPr>
          <w:p w14:paraId="2F43C54F" w14:textId="77777777" w:rsidR="00663BED" w:rsidRPr="00877C05" w:rsidRDefault="00663BED" w:rsidP="00572B51">
            <w:pPr>
              <w:jc w:val="left"/>
              <w:rPr>
                <w:rFonts w:cs="Arial"/>
              </w:rPr>
            </w:pPr>
            <w:r w:rsidRPr="00877C05">
              <w:rPr>
                <w:rFonts w:cs="Arial"/>
              </w:rPr>
              <w:t xml:space="preserve">to read “Calyx: color of ribs” </w:t>
            </w:r>
          </w:p>
        </w:tc>
      </w:tr>
      <w:tr w:rsidR="00663BED" w:rsidRPr="00877C05" w14:paraId="619E21E9" w14:textId="77777777" w:rsidTr="00572B51">
        <w:trPr>
          <w:cantSplit/>
          <w:trHeight w:val="274"/>
        </w:trPr>
        <w:tc>
          <w:tcPr>
            <w:tcW w:w="1417" w:type="dxa"/>
            <w:shd w:val="clear" w:color="auto" w:fill="auto"/>
          </w:tcPr>
          <w:p w14:paraId="3D86D54E" w14:textId="77777777" w:rsidR="00663BED" w:rsidRPr="00877C05" w:rsidRDefault="00663BED" w:rsidP="00572B51">
            <w:pPr>
              <w:jc w:val="left"/>
              <w:rPr>
                <w:rFonts w:cs="Arial"/>
              </w:rPr>
            </w:pPr>
            <w:r w:rsidRPr="00877C05">
              <w:rPr>
                <w:rFonts w:cs="Arial"/>
              </w:rPr>
              <w:t>Char. 29</w:t>
            </w:r>
          </w:p>
        </w:tc>
        <w:tc>
          <w:tcPr>
            <w:tcW w:w="8366" w:type="dxa"/>
            <w:shd w:val="clear" w:color="auto" w:fill="auto"/>
          </w:tcPr>
          <w:p w14:paraId="78B1E1E1" w14:textId="77777777" w:rsidR="00663BED" w:rsidRDefault="00663BED" w:rsidP="00572B51">
            <w:pPr>
              <w:jc w:val="left"/>
              <w:rPr>
                <w:rFonts w:cs="Arial"/>
              </w:rPr>
            </w:pPr>
            <w:r>
              <w:rPr>
                <w:rFonts w:cs="Arial"/>
              </w:rPr>
              <w:t>- state</w:t>
            </w:r>
            <w:r w:rsidRPr="00877C05">
              <w:rPr>
                <w:rFonts w:cs="Arial"/>
              </w:rPr>
              <w:t xml:space="preserve"> 1 </w:t>
            </w:r>
            <w:r>
              <w:rPr>
                <w:rFonts w:cs="Arial"/>
              </w:rPr>
              <w:t xml:space="preserve">to </w:t>
            </w:r>
            <w:r w:rsidRPr="00877C05">
              <w:rPr>
                <w:rFonts w:cs="Arial"/>
              </w:rPr>
              <w:t xml:space="preserve">read </w:t>
            </w:r>
            <w:r>
              <w:rPr>
                <w:rFonts w:cs="Arial"/>
              </w:rPr>
              <w:t>“</w:t>
            </w:r>
            <w:r w:rsidRPr="00877C05">
              <w:rPr>
                <w:rFonts w:cs="Arial"/>
              </w:rPr>
              <w:t xml:space="preserve">similar or </w:t>
            </w:r>
            <w:proofErr w:type="gramStart"/>
            <w:r w:rsidRPr="00877C05">
              <w:rPr>
                <w:rFonts w:cs="Arial"/>
              </w:rPr>
              <w:t>shorter</w:t>
            </w:r>
            <w:proofErr w:type="gramEnd"/>
            <w:r>
              <w:rPr>
                <w:rFonts w:cs="Arial"/>
              </w:rPr>
              <w:t>”</w:t>
            </w:r>
          </w:p>
          <w:p w14:paraId="5B337F0E" w14:textId="77777777" w:rsidR="00663BED" w:rsidRPr="00877C05" w:rsidRDefault="00663BED" w:rsidP="00572B51">
            <w:pPr>
              <w:jc w:val="left"/>
              <w:rPr>
                <w:rFonts w:cs="Arial"/>
              </w:rPr>
            </w:pPr>
            <w:r>
              <w:rPr>
                <w:rFonts w:cs="Arial"/>
              </w:rPr>
              <w:t>- state 6 “</w:t>
            </w:r>
            <w:r w:rsidRPr="00BD6305">
              <w:rPr>
                <w:rFonts w:cs="Arial"/>
              </w:rPr>
              <w:t>not clearly visible”</w:t>
            </w:r>
            <w:r>
              <w:rPr>
                <w:rFonts w:cs="Arial"/>
              </w:rPr>
              <w:t xml:space="preserve"> to become state 1</w:t>
            </w:r>
          </w:p>
        </w:tc>
      </w:tr>
      <w:tr w:rsidR="00663BED" w:rsidRPr="00877C05" w14:paraId="7D6DF1AB" w14:textId="77777777" w:rsidTr="00572B51">
        <w:trPr>
          <w:cantSplit/>
          <w:trHeight w:val="274"/>
        </w:trPr>
        <w:tc>
          <w:tcPr>
            <w:tcW w:w="1417" w:type="dxa"/>
            <w:shd w:val="clear" w:color="auto" w:fill="auto"/>
          </w:tcPr>
          <w:p w14:paraId="0A87E215" w14:textId="77777777" w:rsidR="00663BED" w:rsidRPr="00877C05" w:rsidRDefault="00663BED" w:rsidP="00572B51">
            <w:pPr>
              <w:jc w:val="left"/>
              <w:rPr>
                <w:rFonts w:cs="Arial"/>
              </w:rPr>
            </w:pPr>
            <w:r w:rsidRPr="00877C05">
              <w:rPr>
                <w:rFonts w:cs="Arial"/>
              </w:rPr>
              <w:t>Char. 30</w:t>
            </w:r>
          </w:p>
        </w:tc>
        <w:tc>
          <w:tcPr>
            <w:tcW w:w="8366" w:type="dxa"/>
            <w:shd w:val="clear" w:color="auto" w:fill="auto"/>
          </w:tcPr>
          <w:p w14:paraId="19F8EB77" w14:textId="77777777" w:rsidR="00663BED" w:rsidRPr="00877C05" w:rsidRDefault="00663BED" w:rsidP="00572B51">
            <w:pPr>
              <w:jc w:val="left"/>
              <w:rPr>
                <w:rFonts w:cs="Arial"/>
              </w:rPr>
            </w:pPr>
            <w:r w:rsidRPr="00877C05">
              <w:rPr>
                <w:rFonts w:cs="Arial"/>
              </w:rPr>
              <w:t>to add VG</w:t>
            </w:r>
          </w:p>
        </w:tc>
      </w:tr>
      <w:tr w:rsidR="00663BED" w:rsidRPr="00877C05" w14:paraId="532FB50C" w14:textId="77777777" w:rsidTr="00572B51">
        <w:trPr>
          <w:cantSplit/>
          <w:trHeight w:val="274"/>
        </w:trPr>
        <w:tc>
          <w:tcPr>
            <w:tcW w:w="1417" w:type="dxa"/>
            <w:shd w:val="clear" w:color="auto" w:fill="auto"/>
          </w:tcPr>
          <w:p w14:paraId="7DDD2B39" w14:textId="77777777" w:rsidR="00663BED" w:rsidRPr="00877C05" w:rsidRDefault="00663BED" w:rsidP="00572B51">
            <w:pPr>
              <w:jc w:val="left"/>
              <w:rPr>
                <w:rFonts w:cs="Arial"/>
              </w:rPr>
            </w:pPr>
            <w:r w:rsidRPr="00877C05">
              <w:rPr>
                <w:rFonts w:cs="Arial"/>
              </w:rPr>
              <w:t>Char. 32</w:t>
            </w:r>
          </w:p>
        </w:tc>
        <w:tc>
          <w:tcPr>
            <w:tcW w:w="8366" w:type="dxa"/>
            <w:shd w:val="clear" w:color="auto" w:fill="auto"/>
          </w:tcPr>
          <w:p w14:paraId="28D01E86" w14:textId="77777777" w:rsidR="00663BED" w:rsidRPr="00877C05" w:rsidRDefault="00663BED" w:rsidP="00572B51">
            <w:pPr>
              <w:jc w:val="left"/>
              <w:rPr>
                <w:rFonts w:cs="Arial"/>
              </w:rPr>
            </w:pPr>
            <w:r w:rsidRPr="00877C05">
              <w:rPr>
                <w:rFonts w:cs="Arial"/>
              </w:rPr>
              <w:t xml:space="preserve">to read </w:t>
            </w:r>
            <w:r>
              <w:rPr>
                <w:rFonts w:cs="Arial"/>
              </w:rPr>
              <w:t>“</w:t>
            </w:r>
            <w:r w:rsidRPr="00877C05">
              <w:rPr>
                <w:rFonts w:cs="Arial"/>
              </w:rPr>
              <w:t>Corolla: incision of the apex of lobes</w:t>
            </w:r>
            <w:r>
              <w:rPr>
                <w:rFonts w:cs="Arial"/>
              </w:rPr>
              <w:t>”</w:t>
            </w:r>
          </w:p>
        </w:tc>
      </w:tr>
      <w:tr w:rsidR="00663BED" w:rsidRPr="00877C05" w14:paraId="508FB509" w14:textId="77777777" w:rsidTr="00572B51">
        <w:trPr>
          <w:cantSplit/>
          <w:trHeight w:val="274"/>
        </w:trPr>
        <w:tc>
          <w:tcPr>
            <w:tcW w:w="1417" w:type="dxa"/>
            <w:shd w:val="clear" w:color="auto" w:fill="auto"/>
          </w:tcPr>
          <w:p w14:paraId="68417A4E" w14:textId="77777777" w:rsidR="00663BED" w:rsidRPr="00877C05" w:rsidRDefault="00663BED" w:rsidP="00572B51">
            <w:pPr>
              <w:jc w:val="left"/>
            </w:pPr>
            <w:r w:rsidRPr="00877C05">
              <w:t>8.1 (a), (b)</w:t>
            </w:r>
          </w:p>
        </w:tc>
        <w:tc>
          <w:tcPr>
            <w:tcW w:w="8366" w:type="dxa"/>
            <w:shd w:val="clear" w:color="auto" w:fill="auto"/>
          </w:tcPr>
          <w:p w14:paraId="32FDE039" w14:textId="77777777" w:rsidR="00663BED" w:rsidRPr="00877C05" w:rsidRDefault="00663BED" w:rsidP="00572B51">
            <w:pPr>
              <w:tabs>
                <w:tab w:val="left" w:pos="5103"/>
                <w:tab w:val="left" w:leader="dot" w:pos="9639"/>
              </w:tabs>
              <w:ind w:left="-9"/>
              <w:jc w:val="left"/>
              <w:rPr>
                <w:rFonts w:cs="Arial"/>
              </w:rPr>
            </w:pPr>
            <w:r w:rsidRPr="00877C05">
              <w:rPr>
                <w:rFonts w:cs="Arial"/>
              </w:rPr>
              <w:t>to read “Observations should be made …”</w:t>
            </w:r>
          </w:p>
        </w:tc>
      </w:tr>
      <w:tr w:rsidR="00663BED" w:rsidRPr="00877C05" w14:paraId="1F38985D" w14:textId="77777777" w:rsidTr="00572B51">
        <w:trPr>
          <w:cantSplit/>
          <w:trHeight w:val="274"/>
        </w:trPr>
        <w:tc>
          <w:tcPr>
            <w:tcW w:w="1417" w:type="dxa"/>
            <w:shd w:val="clear" w:color="auto" w:fill="auto"/>
          </w:tcPr>
          <w:p w14:paraId="3420FB4D" w14:textId="77777777" w:rsidR="00663BED" w:rsidRPr="00877C05" w:rsidRDefault="00663BED" w:rsidP="00572B51">
            <w:pPr>
              <w:jc w:val="left"/>
              <w:rPr>
                <w:rFonts w:cs="Arial"/>
              </w:rPr>
            </w:pPr>
            <w:r w:rsidRPr="00877C05">
              <w:rPr>
                <w:rFonts w:cs="Arial"/>
              </w:rPr>
              <w:t>8.1 (a)</w:t>
            </w:r>
          </w:p>
        </w:tc>
        <w:tc>
          <w:tcPr>
            <w:tcW w:w="8366" w:type="dxa"/>
            <w:shd w:val="clear" w:color="auto" w:fill="auto"/>
          </w:tcPr>
          <w:p w14:paraId="70559B6D" w14:textId="77777777" w:rsidR="00663BED" w:rsidRPr="00877C05" w:rsidRDefault="00663BED" w:rsidP="00572B51">
            <w:pPr>
              <w:jc w:val="left"/>
              <w:rPr>
                <w:rFonts w:cs="Arial"/>
              </w:rPr>
            </w:pPr>
            <w:r>
              <w:rPr>
                <w:rFonts w:cs="Arial"/>
              </w:rPr>
              <w:t>to read “</w:t>
            </w:r>
            <w:r w:rsidRPr="00877C05">
              <w:rPr>
                <w:rFonts w:cs="Arial"/>
              </w:rPr>
              <w:t>Observations should be made on fully developed leaves from the middle third of the rosette.</w:t>
            </w:r>
            <w:r>
              <w:rPr>
                <w:rFonts w:cs="Arial"/>
              </w:rPr>
              <w:t>”</w:t>
            </w:r>
          </w:p>
        </w:tc>
      </w:tr>
      <w:tr w:rsidR="00663BED" w:rsidRPr="00877C05" w14:paraId="6ECA03D5" w14:textId="77777777" w:rsidTr="00572B51">
        <w:trPr>
          <w:cantSplit/>
          <w:trHeight w:val="274"/>
        </w:trPr>
        <w:tc>
          <w:tcPr>
            <w:tcW w:w="1417" w:type="dxa"/>
            <w:shd w:val="clear" w:color="auto" w:fill="auto"/>
          </w:tcPr>
          <w:p w14:paraId="5939F3B0" w14:textId="77777777" w:rsidR="00663BED" w:rsidRPr="00877C05" w:rsidRDefault="00663BED" w:rsidP="00572B51">
            <w:pPr>
              <w:jc w:val="left"/>
              <w:rPr>
                <w:rFonts w:cs="Arial"/>
              </w:rPr>
            </w:pPr>
            <w:r w:rsidRPr="00877C05">
              <w:rPr>
                <w:rFonts w:cs="Arial"/>
              </w:rPr>
              <w:t>8.1 (b)</w:t>
            </w:r>
          </w:p>
        </w:tc>
        <w:tc>
          <w:tcPr>
            <w:tcW w:w="8366" w:type="dxa"/>
            <w:shd w:val="clear" w:color="auto" w:fill="auto"/>
          </w:tcPr>
          <w:p w14:paraId="1F4680DB" w14:textId="77777777" w:rsidR="00663BED" w:rsidRPr="00877C05" w:rsidRDefault="00663BED" w:rsidP="00572B51">
            <w:pPr>
              <w:jc w:val="left"/>
              <w:rPr>
                <w:rFonts w:cs="Arial"/>
              </w:rPr>
            </w:pPr>
            <w:r>
              <w:rPr>
                <w:rFonts w:cs="Arial"/>
              </w:rPr>
              <w:t>to read “</w:t>
            </w:r>
            <w:r w:rsidRPr="00877C05">
              <w:rPr>
                <w:rFonts w:cs="Arial"/>
              </w:rPr>
              <w:t>Observations should be made on the plant at its maximum height (the first inflorescences often are shorter tha</w:t>
            </w:r>
            <w:r>
              <w:rPr>
                <w:rFonts w:cs="Arial"/>
              </w:rPr>
              <w:t>n</w:t>
            </w:r>
            <w:r w:rsidRPr="00877C05">
              <w:rPr>
                <w:rFonts w:cs="Arial"/>
              </w:rPr>
              <w:t xml:space="preserve"> the later ones)</w:t>
            </w:r>
            <w:r>
              <w:rPr>
                <w:rFonts w:cs="Arial"/>
              </w:rPr>
              <w:t>”</w:t>
            </w:r>
            <w:r w:rsidRPr="00877C05">
              <w:rPr>
                <w:rFonts w:cs="Arial"/>
              </w:rPr>
              <w:t>.</w:t>
            </w:r>
          </w:p>
        </w:tc>
      </w:tr>
      <w:tr w:rsidR="00663BED" w:rsidRPr="00877C05" w14:paraId="31BA1946" w14:textId="77777777" w:rsidTr="00572B51">
        <w:trPr>
          <w:cantSplit/>
          <w:trHeight w:val="274"/>
        </w:trPr>
        <w:tc>
          <w:tcPr>
            <w:tcW w:w="1417" w:type="dxa"/>
            <w:shd w:val="clear" w:color="auto" w:fill="auto"/>
          </w:tcPr>
          <w:p w14:paraId="5701FE02" w14:textId="77777777" w:rsidR="00663BED" w:rsidRPr="00877C05" w:rsidRDefault="00663BED" w:rsidP="00572B51">
            <w:pPr>
              <w:jc w:val="left"/>
              <w:rPr>
                <w:rFonts w:cs="Arial"/>
              </w:rPr>
            </w:pPr>
            <w:r w:rsidRPr="00877C05">
              <w:rPr>
                <w:rFonts w:cs="Arial"/>
              </w:rPr>
              <w:t>Ad. 1</w:t>
            </w:r>
          </w:p>
        </w:tc>
        <w:tc>
          <w:tcPr>
            <w:tcW w:w="8366" w:type="dxa"/>
            <w:shd w:val="clear" w:color="auto" w:fill="auto"/>
          </w:tcPr>
          <w:p w14:paraId="027A87D8" w14:textId="77777777" w:rsidR="00663BED" w:rsidRPr="00877C05" w:rsidRDefault="00663BED" w:rsidP="00572B51">
            <w:pPr>
              <w:jc w:val="left"/>
              <w:rPr>
                <w:rFonts w:cs="Arial"/>
              </w:rPr>
            </w:pPr>
            <w:r>
              <w:rPr>
                <w:rFonts w:cs="Arial"/>
              </w:rPr>
              <w:t>to read “</w:t>
            </w:r>
            <w:r w:rsidRPr="00877C05">
              <w:rPr>
                <w:rFonts w:cs="Arial"/>
              </w:rPr>
              <w:t xml:space="preserve">Observations should be made from the base of the plant to the top of the inflorescence. The tallest stems should be </w:t>
            </w:r>
            <w:proofErr w:type="gramStart"/>
            <w:r w:rsidRPr="00877C05">
              <w:rPr>
                <w:rFonts w:cs="Arial"/>
              </w:rPr>
              <w:t>ignored</w:t>
            </w:r>
            <w:proofErr w:type="gramEnd"/>
            <w:r w:rsidRPr="00877C05">
              <w:rPr>
                <w:rFonts w:cs="Arial"/>
              </w:rPr>
              <w:t xml:space="preserve"> and the average stem height observed. Note: the first inflorescence can be shorter than the inflorescences formed later.</w:t>
            </w:r>
            <w:r>
              <w:rPr>
                <w:rFonts w:cs="Arial"/>
              </w:rPr>
              <w:t>”</w:t>
            </w:r>
          </w:p>
        </w:tc>
      </w:tr>
      <w:tr w:rsidR="00663BED" w:rsidRPr="00877C05" w14:paraId="5BD311C5" w14:textId="77777777" w:rsidTr="00572B51">
        <w:trPr>
          <w:cantSplit/>
          <w:trHeight w:val="274"/>
        </w:trPr>
        <w:tc>
          <w:tcPr>
            <w:tcW w:w="1417" w:type="dxa"/>
            <w:shd w:val="clear" w:color="auto" w:fill="auto"/>
          </w:tcPr>
          <w:p w14:paraId="4B6867ED" w14:textId="77777777" w:rsidR="00663BED" w:rsidRPr="00877C05" w:rsidRDefault="00663BED" w:rsidP="00572B51">
            <w:pPr>
              <w:jc w:val="left"/>
            </w:pPr>
            <w:r w:rsidRPr="00877C05">
              <w:t>Ad. 4</w:t>
            </w:r>
          </w:p>
        </w:tc>
        <w:tc>
          <w:tcPr>
            <w:tcW w:w="8366" w:type="dxa"/>
            <w:shd w:val="clear" w:color="auto" w:fill="auto"/>
          </w:tcPr>
          <w:p w14:paraId="7F67C33D" w14:textId="77777777" w:rsidR="00663BED" w:rsidRPr="00A3188C" w:rsidRDefault="00663BED" w:rsidP="00572B51">
            <w:pPr>
              <w:tabs>
                <w:tab w:val="left" w:pos="5103"/>
                <w:tab w:val="left" w:leader="dot" w:pos="9639"/>
              </w:tabs>
              <w:ind w:left="-9"/>
              <w:jc w:val="left"/>
              <w:rPr>
                <w:rFonts w:cs="Arial"/>
              </w:rPr>
            </w:pPr>
            <w:r>
              <w:rPr>
                <w:rFonts w:cs="Arial"/>
              </w:rPr>
              <w:t xml:space="preserve">- </w:t>
            </w:r>
            <w:r w:rsidRPr="00877C05">
              <w:rPr>
                <w:rFonts w:cs="Arial"/>
              </w:rPr>
              <w:t>to read “</w:t>
            </w:r>
            <w:r w:rsidRPr="00877C05">
              <w:rPr>
                <w:rFonts w:eastAsia="Arial" w:cs="Arial"/>
              </w:rPr>
              <w:t xml:space="preserve">Observations should be made at the broadest part </w:t>
            </w:r>
            <w:r w:rsidRPr="00A3188C">
              <w:rPr>
                <w:rFonts w:eastAsia="Arial" w:cs="Arial"/>
              </w:rPr>
              <w:t>of the leaf, at a right angle to the mid-vein.”</w:t>
            </w:r>
          </w:p>
          <w:p w14:paraId="4AB9FAB0" w14:textId="77777777" w:rsidR="00663BED" w:rsidRPr="00877C05" w:rsidRDefault="00663BED" w:rsidP="00572B51">
            <w:pPr>
              <w:tabs>
                <w:tab w:val="left" w:pos="5103"/>
                <w:tab w:val="left" w:leader="dot" w:pos="9639"/>
              </w:tabs>
              <w:ind w:left="-9"/>
              <w:jc w:val="left"/>
              <w:rPr>
                <w:rFonts w:cs="Arial"/>
              </w:rPr>
            </w:pPr>
            <w:r>
              <w:rPr>
                <w:rFonts w:cs="Arial"/>
              </w:rPr>
              <w:t xml:space="preserve">- </w:t>
            </w:r>
            <w:r w:rsidRPr="00877C05">
              <w:rPr>
                <w:rFonts w:cs="Arial"/>
              </w:rPr>
              <w:t xml:space="preserve">to </w:t>
            </w:r>
            <w:r>
              <w:rPr>
                <w:rFonts w:cs="Arial"/>
              </w:rPr>
              <w:t>remove</w:t>
            </w:r>
            <w:r w:rsidRPr="00877C05">
              <w:rPr>
                <w:rFonts w:cs="Arial"/>
              </w:rPr>
              <w:t xml:space="preserve"> illustration repeated from Ad. 3 with “See Ad. 3”</w:t>
            </w:r>
          </w:p>
        </w:tc>
      </w:tr>
      <w:tr w:rsidR="00663BED" w:rsidRPr="00877C05" w14:paraId="135DFEB6" w14:textId="77777777" w:rsidTr="00572B51">
        <w:trPr>
          <w:cantSplit/>
          <w:trHeight w:val="274"/>
        </w:trPr>
        <w:tc>
          <w:tcPr>
            <w:tcW w:w="1417" w:type="dxa"/>
            <w:shd w:val="clear" w:color="auto" w:fill="auto"/>
          </w:tcPr>
          <w:p w14:paraId="4B5D989E" w14:textId="77777777" w:rsidR="00663BED" w:rsidRPr="00877C05" w:rsidRDefault="00663BED" w:rsidP="00572B51">
            <w:pPr>
              <w:jc w:val="left"/>
              <w:rPr>
                <w:rFonts w:cs="Arial"/>
              </w:rPr>
            </w:pPr>
            <w:r w:rsidRPr="00877C05">
              <w:rPr>
                <w:rFonts w:cs="Arial"/>
              </w:rPr>
              <w:t>Ad. 14</w:t>
            </w:r>
          </w:p>
        </w:tc>
        <w:tc>
          <w:tcPr>
            <w:tcW w:w="8366" w:type="dxa"/>
            <w:shd w:val="clear" w:color="auto" w:fill="auto"/>
          </w:tcPr>
          <w:p w14:paraId="60B4CE5F" w14:textId="77777777" w:rsidR="00663BED" w:rsidRPr="00877C05" w:rsidRDefault="00663BED" w:rsidP="00572B51">
            <w:pPr>
              <w:jc w:val="left"/>
              <w:rPr>
                <w:rFonts w:cs="Arial"/>
              </w:rPr>
            </w:pPr>
            <w:r>
              <w:rPr>
                <w:rFonts w:cs="Arial"/>
              </w:rPr>
              <w:t>to delete “, using a caliper”</w:t>
            </w:r>
          </w:p>
        </w:tc>
      </w:tr>
      <w:tr w:rsidR="00663BED" w:rsidRPr="00877C05" w14:paraId="45DFEB09" w14:textId="77777777" w:rsidTr="00572B51">
        <w:trPr>
          <w:cantSplit/>
          <w:trHeight w:val="274"/>
        </w:trPr>
        <w:tc>
          <w:tcPr>
            <w:tcW w:w="1417" w:type="dxa"/>
            <w:shd w:val="clear" w:color="auto" w:fill="auto"/>
          </w:tcPr>
          <w:p w14:paraId="18014AAF" w14:textId="77777777" w:rsidR="00663BED" w:rsidRPr="00877C05" w:rsidRDefault="00663BED" w:rsidP="00572B51">
            <w:pPr>
              <w:jc w:val="left"/>
              <w:rPr>
                <w:rFonts w:cs="Arial"/>
              </w:rPr>
            </w:pPr>
            <w:r w:rsidRPr="00877C05">
              <w:rPr>
                <w:rFonts w:cs="Arial"/>
              </w:rPr>
              <w:t>Ad. 16</w:t>
            </w:r>
          </w:p>
        </w:tc>
        <w:tc>
          <w:tcPr>
            <w:tcW w:w="8366" w:type="dxa"/>
            <w:shd w:val="clear" w:color="auto" w:fill="auto"/>
          </w:tcPr>
          <w:p w14:paraId="049AE8C1" w14:textId="77777777" w:rsidR="00663BED" w:rsidRPr="00877C05" w:rsidRDefault="00663BED" w:rsidP="00572B51">
            <w:pPr>
              <w:rPr>
                <w:rFonts w:cs="Arial"/>
              </w:rPr>
            </w:pPr>
            <w:r>
              <w:rPr>
                <w:rFonts w:cs="Arial"/>
              </w:rPr>
              <w:t>to read “</w:t>
            </w:r>
            <w:r w:rsidRPr="00D8114D">
              <w:rPr>
                <w:rFonts w:eastAsia="Arial" w:cs="Arial"/>
                <w:color w:val="000000"/>
              </w:rPr>
              <w:t>Observations should be ma</w:t>
            </w:r>
            <w:r>
              <w:rPr>
                <w:rFonts w:eastAsia="Arial" w:cs="Arial"/>
                <w:color w:val="000000"/>
              </w:rPr>
              <w:t>de in the middle third of the peduncle</w:t>
            </w:r>
            <w:r w:rsidRPr="00D8114D">
              <w:rPr>
                <w:rFonts w:eastAsia="Arial" w:cs="Arial"/>
                <w:color w:val="000000"/>
              </w:rPr>
              <w:t>.</w:t>
            </w:r>
            <w:r>
              <w:rPr>
                <w:rFonts w:eastAsia="Arial" w:cs="Arial"/>
                <w:color w:val="000000"/>
              </w:rPr>
              <w:t>”</w:t>
            </w:r>
          </w:p>
        </w:tc>
      </w:tr>
      <w:tr w:rsidR="00663BED" w:rsidRPr="00877C05" w14:paraId="2DA622E1" w14:textId="77777777" w:rsidTr="00572B51">
        <w:trPr>
          <w:cantSplit/>
          <w:trHeight w:val="274"/>
        </w:trPr>
        <w:tc>
          <w:tcPr>
            <w:tcW w:w="1417" w:type="dxa"/>
            <w:shd w:val="clear" w:color="auto" w:fill="auto"/>
          </w:tcPr>
          <w:p w14:paraId="3A489794" w14:textId="77777777" w:rsidR="00663BED" w:rsidRPr="00877C05" w:rsidRDefault="00663BED" w:rsidP="00572B51">
            <w:pPr>
              <w:jc w:val="left"/>
              <w:rPr>
                <w:rFonts w:cs="Arial"/>
              </w:rPr>
            </w:pPr>
            <w:r w:rsidRPr="00877C05">
              <w:rPr>
                <w:rFonts w:cs="Arial"/>
              </w:rPr>
              <w:lastRenderedPageBreak/>
              <w:t>Ad. 18</w:t>
            </w:r>
          </w:p>
        </w:tc>
        <w:tc>
          <w:tcPr>
            <w:tcW w:w="8366" w:type="dxa"/>
            <w:shd w:val="clear" w:color="auto" w:fill="auto"/>
          </w:tcPr>
          <w:p w14:paraId="0DEBE468" w14:textId="77777777" w:rsidR="00663BED" w:rsidRPr="00877C05" w:rsidRDefault="00663BED" w:rsidP="00572B51">
            <w:pPr>
              <w:jc w:val="left"/>
              <w:rPr>
                <w:rFonts w:cs="Arial"/>
              </w:rPr>
            </w:pPr>
            <w:r>
              <w:rPr>
                <w:rFonts w:cs="Arial"/>
              </w:rPr>
              <w:t>to read “Observations should be made on</w:t>
            </w:r>
            <w:r w:rsidRPr="006D50A7">
              <w:rPr>
                <w:rFonts w:cs="Arial"/>
              </w:rPr>
              <w:t xml:space="preserve"> the first branch from the base of the largest stipule to its tip.</w:t>
            </w:r>
            <w:r>
              <w:rPr>
                <w:rFonts w:cs="Arial"/>
              </w:rPr>
              <w:t>”</w:t>
            </w:r>
          </w:p>
        </w:tc>
      </w:tr>
      <w:tr w:rsidR="00663BED" w:rsidRPr="00877C05" w14:paraId="2516D842" w14:textId="77777777" w:rsidTr="00572B51">
        <w:trPr>
          <w:cantSplit/>
          <w:trHeight w:val="274"/>
        </w:trPr>
        <w:tc>
          <w:tcPr>
            <w:tcW w:w="1417" w:type="dxa"/>
            <w:shd w:val="clear" w:color="auto" w:fill="auto"/>
          </w:tcPr>
          <w:p w14:paraId="5994D4F3" w14:textId="77777777" w:rsidR="00663BED" w:rsidRPr="00A3188C" w:rsidRDefault="00663BED" w:rsidP="00572B51">
            <w:pPr>
              <w:jc w:val="left"/>
              <w:rPr>
                <w:rFonts w:cs="Arial"/>
              </w:rPr>
            </w:pPr>
            <w:r w:rsidRPr="00A3188C">
              <w:rPr>
                <w:rFonts w:cs="Arial"/>
                <w:color w:val="000000"/>
              </w:rPr>
              <w:t xml:space="preserve">Ad. 19 </w:t>
            </w:r>
          </w:p>
        </w:tc>
        <w:tc>
          <w:tcPr>
            <w:tcW w:w="8366" w:type="dxa"/>
            <w:shd w:val="clear" w:color="auto" w:fill="auto"/>
          </w:tcPr>
          <w:p w14:paraId="3DBA457F" w14:textId="77777777" w:rsidR="00663BED" w:rsidRPr="00A3188C" w:rsidRDefault="00663BED" w:rsidP="00572B51">
            <w:pPr>
              <w:jc w:val="left"/>
              <w:rPr>
                <w:rFonts w:cs="Arial"/>
                <w:color w:val="000000"/>
              </w:rPr>
            </w:pPr>
            <w:r w:rsidRPr="00A3188C">
              <w:rPr>
                <w:rFonts w:cs="Arial"/>
                <w:color w:val="000000"/>
              </w:rPr>
              <w:t xml:space="preserve">- </w:t>
            </w:r>
            <w:r w:rsidRPr="00A3188C">
              <w:t>Type II: to correct spelling of “</w:t>
            </w:r>
            <w:proofErr w:type="gramStart"/>
            <w:r w:rsidRPr="00A3188C">
              <w:t>branchlets</w:t>
            </w:r>
            <w:proofErr w:type="gramEnd"/>
            <w:r w:rsidRPr="00A3188C">
              <w:t>”</w:t>
            </w:r>
          </w:p>
          <w:p w14:paraId="2E08DD19" w14:textId="77777777" w:rsidR="00663BED" w:rsidRPr="00A3188C" w:rsidRDefault="00663BED" w:rsidP="00572B51">
            <w:pPr>
              <w:jc w:val="left"/>
              <w:rPr>
                <w:rFonts w:cs="Arial"/>
              </w:rPr>
            </w:pPr>
            <w:r w:rsidRPr="00A3188C">
              <w:rPr>
                <w:rFonts w:cs="Arial"/>
                <w:color w:val="000000"/>
              </w:rPr>
              <w:t xml:space="preserve">- Type IV: to read: “... short </w:t>
            </w:r>
            <w:r w:rsidRPr="00A3188C">
              <w:rPr>
                <w:rFonts w:cs="Arial"/>
                <w:bCs/>
                <w:color w:val="000000"/>
              </w:rPr>
              <w:t>to</w:t>
            </w:r>
            <w:r w:rsidRPr="00A3188C">
              <w:rPr>
                <w:rFonts w:cs="Arial"/>
                <w:color w:val="000000"/>
              </w:rPr>
              <w:t xml:space="preserve"> long peduncle.”</w:t>
            </w:r>
          </w:p>
        </w:tc>
      </w:tr>
      <w:tr w:rsidR="00663BED" w:rsidRPr="00877C05" w14:paraId="0C2F9B0E" w14:textId="77777777" w:rsidTr="00572B51">
        <w:trPr>
          <w:cantSplit/>
          <w:trHeight w:val="274"/>
        </w:trPr>
        <w:tc>
          <w:tcPr>
            <w:tcW w:w="1417" w:type="dxa"/>
            <w:shd w:val="clear" w:color="auto" w:fill="auto"/>
          </w:tcPr>
          <w:p w14:paraId="78731D16" w14:textId="77777777" w:rsidR="00663BED" w:rsidRPr="00877C05" w:rsidRDefault="00663BED" w:rsidP="00572B51">
            <w:pPr>
              <w:jc w:val="left"/>
              <w:rPr>
                <w:rFonts w:cs="Arial"/>
              </w:rPr>
            </w:pPr>
            <w:r w:rsidRPr="00877C05">
              <w:rPr>
                <w:rFonts w:cs="Arial"/>
              </w:rPr>
              <w:t>Ad. 23</w:t>
            </w:r>
          </w:p>
        </w:tc>
        <w:tc>
          <w:tcPr>
            <w:tcW w:w="8366" w:type="dxa"/>
            <w:shd w:val="clear" w:color="auto" w:fill="auto"/>
          </w:tcPr>
          <w:p w14:paraId="732FCF46" w14:textId="77777777" w:rsidR="00663BED" w:rsidRPr="00877C05" w:rsidRDefault="00663BED" w:rsidP="00572B51">
            <w:pPr>
              <w:jc w:val="left"/>
              <w:rPr>
                <w:rFonts w:cs="Arial"/>
              </w:rPr>
            </w:pPr>
            <w:r>
              <w:rPr>
                <w:rFonts w:cs="Arial"/>
              </w:rPr>
              <w:t>to delete wording and add illustration from Ad. 24</w:t>
            </w:r>
          </w:p>
        </w:tc>
      </w:tr>
      <w:tr w:rsidR="00663BED" w:rsidRPr="00877C05" w14:paraId="3B0C6E42" w14:textId="77777777" w:rsidTr="00572B51">
        <w:trPr>
          <w:cantSplit/>
          <w:trHeight w:val="274"/>
        </w:trPr>
        <w:tc>
          <w:tcPr>
            <w:tcW w:w="1417" w:type="dxa"/>
            <w:shd w:val="clear" w:color="auto" w:fill="auto"/>
          </w:tcPr>
          <w:p w14:paraId="195C2DD9" w14:textId="77777777" w:rsidR="00663BED" w:rsidRPr="00877C05" w:rsidRDefault="00663BED" w:rsidP="00572B51">
            <w:pPr>
              <w:jc w:val="left"/>
              <w:rPr>
                <w:rFonts w:cs="Arial"/>
              </w:rPr>
            </w:pPr>
            <w:r w:rsidRPr="00877C05">
              <w:rPr>
                <w:rFonts w:cs="Arial"/>
              </w:rPr>
              <w:t>Ad. 24</w:t>
            </w:r>
          </w:p>
        </w:tc>
        <w:tc>
          <w:tcPr>
            <w:tcW w:w="8366" w:type="dxa"/>
            <w:shd w:val="clear" w:color="auto" w:fill="auto"/>
          </w:tcPr>
          <w:p w14:paraId="0057956F" w14:textId="77777777" w:rsidR="00663BED" w:rsidRPr="00877C05" w:rsidRDefault="00663BED" w:rsidP="00572B51">
            <w:pPr>
              <w:jc w:val="left"/>
              <w:rPr>
                <w:rFonts w:cs="Arial"/>
              </w:rPr>
            </w:pPr>
            <w:r>
              <w:rPr>
                <w:rFonts w:cs="Arial"/>
              </w:rPr>
              <w:t>to delete wording and illustration and add</w:t>
            </w:r>
            <w:r w:rsidRPr="00877C05">
              <w:rPr>
                <w:rFonts w:cs="Arial"/>
              </w:rPr>
              <w:t xml:space="preserve"> “See Ad 23”</w:t>
            </w:r>
          </w:p>
        </w:tc>
      </w:tr>
      <w:tr w:rsidR="00663BED" w:rsidRPr="00877C05" w14:paraId="4B5EE5A8" w14:textId="77777777" w:rsidTr="00572B51">
        <w:trPr>
          <w:cantSplit/>
          <w:trHeight w:val="274"/>
        </w:trPr>
        <w:tc>
          <w:tcPr>
            <w:tcW w:w="1417" w:type="dxa"/>
            <w:shd w:val="clear" w:color="auto" w:fill="auto"/>
          </w:tcPr>
          <w:p w14:paraId="66EEB6E3" w14:textId="77777777" w:rsidR="00663BED" w:rsidRPr="00877C05" w:rsidRDefault="00663BED" w:rsidP="00572B51">
            <w:pPr>
              <w:keepNext/>
              <w:jc w:val="left"/>
              <w:rPr>
                <w:rFonts w:cs="Arial"/>
              </w:rPr>
            </w:pPr>
            <w:r w:rsidRPr="00877C05">
              <w:rPr>
                <w:rFonts w:cs="Arial"/>
              </w:rPr>
              <w:t>Ad. 28</w:t>
            </w:r>
          </w:p>
        </w:tc>
        <w:tc>
          <w:tcPr>
            <w:tcW w:w="8366" w:type="dxa"/>
            <w:shd w:val="clear" w:color="auto" w:fill="auto"/>
          </w:tcPr>
          <w:p w14:paraId="6EEB13AE" w14:textId="77777777" w:rsidR="00663BED" w:rsidRPr="00877C05" w:rsidRDefault="00663BED" w:rsidP="00572B51">
            <w:pPr>
              <w:keepNext/>
              <w:jc w:val="left"/>
              <w:rPr>
                <w:rFonts w:cs="Arial"/>
              </w:rPr>
            </w:pPr>
            <w:r>
              <w:rPr>
                <w:rFonts w:cs="Arial"/>
              </w:rPr>
              <w:t>to try to improve quality of photo for state 2</w:t>
            </w:r>
          </w:p>
        </w:tc>
      </w:tr>
      <w:tr w:rsidR="00663BED" w:rsidRPr="00877C05" w14:paraId="2B02FB49" w14:textId="77777777" w:rsidTr="00572B51">
        <w:trPr>
          <w:cantSplit/>
          <w:trHeight w:val="274"/>
        </w:trPr>
        <w:tc>
          <w:tcPr>
            <w:tcW w:w="1417" w:type="dxa"/>
            <w:shd w:val="clear" w:color="auto" w:fill="auto"/>
          </w:tcPr>
          <w:p w14:paraId="129D4A28" w14:textId="77777777" w:rsidR="00663BED" w:rsidRPr="00877C05" w:rsidRDefault="00663BED" w:rsidP="00572B51">
            <w:pPr>
              <w:jc w:val="left"/>
              <w:rPr>
                <w:rFonts w:cs="Arial"/>
              </w:rPr>
            </w:pPr>
            <w:r w:rsidRPr="00877C05">
              <w:rPr>
                <w:rFonts w:cs="Arial"/>
              </w:rPr>
              <w:t>9.</w:t>
            </w:r>
          </w:p>
        </w:tc>
        <w:tc>
          <w:tcPr>
            <w:tcW w:w="8366" w:type="dxa"/>
            <w:shd w:val="clear" w:color="auto" w:fill="auto"/>
          </w:tcPr>
          <w:p w14:paraId="37329821" w14:textId="77777777" w:rsidR="00663BED" w:rsidRPr="00877C05" w:rsidRDefault="00663BED" w:rsidP="00572B51">
            <w:pPr>
              <w:jc w:val="left"/>
              <w:rPr>
                <w:rFonts w:cs="Arial"/>
              </w:rPr>
            </w:pPr>
            <w:r w:rsidRPr="00877C05">
              <w:rPr>
                <w:rFonts w:cs="Arial"/>
              </w:rPr>
              <w:t>to review format (see document TGP/7) and add countries (as per TWO report)</w:t>
            </w:r>
          </w:p>
        </w:tc>
      </w:tr>
    </w:tbl>
    <w:p w14:paraId="2C6EFC6F" w14:textId="77777777" w:rsidR="00663BED" w:rsidRPr="00A16351" w:rsidRDefault="00663BED" w:rsidP="00663BED"/>
    <w:p w14:paraId="38D6EACB" w14:textId="77777777" w:rsidR="00663BED" w:rsidRDefault="00663BED" w:rsidP="00663BED">
      <w:pPr>
        <w:keepNext/>
      </w:pP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8A73B8" w14:paraId="4534D2B6" w14:textId="77777777" w:rsidTr="00572B51">
        <w:trPr>
          <w:cantSplit/>
        </w:trPr>
        <w:tc>
          <w:tcPr>
            <w:tcW w:w="9670" w:type="dxa"/>
            <w:shd w:val="clear" w:color="auto" w:fill="D9D9D9"/>
            <w:vAlign w:val="center"/>
          </w:tcPr>
          <w:p w14:paraId="27FA37A1" w14:textId="77777777" w:rsidR="00663BED" w:rsidRPr="008A73B8" w:rsidRDefault="00663BED" w:rsidP="00572B51">
            <w:pPr>
              <w:pStyle w:val="BodyText"/>
              <w:keepNext/>
              <w:tabs>
                <w:tab w:val="left" w:pos="1849"/>
              </w:tabs>
              <w:ind w:left="1803" w:hanging="1803"/>
              <w:jc w:val="left"/>
              <w:rPr>
                <w:rFonts w:cs="Arial"/>
                <w:b/>
                <w:iCs/>
              </w:rPr>
            </w:pPr>
            <w:r w:rsidRPr="00F204B4">
              <w:rPr>
                <w:rFonts w:cs="Arial"/>
                <w:b/>
                <w:iCs/>
              </w:rPr>
              <w:t>TC-EDC/Mar2</w:t>
            </w:r>
            <w:r>
              <w:rPr>
                <w:rFonts w:cs="Arial"/>
                <w:b/>
                <w:iCs/>
              </w:rPr>
              <w:t>3</w:t>
            </w:r>
            <w:r w:rsidRPr="00F204B4">
              <w:rPr>
                <w:rFonts w:cs="Arial"/>
                <w:b/>
                <w:iCs/>
              </w:rPr>
              <w:t>/3</w:t>
            </w:r>
            <w:r w:rsidRPr="008A73B8">
              <w:rPr>
                <w:rFonts w:cs="Arial"/>
                <w:b/>
                <w:iCs/>
              </w:rPr>
              <w:tab/>
            </w:r>
            <w:r w:rsidRPr="00F204B4">
              <w:rPr>
                <w:rFonts w:cs="Arial"/>
                <w:b/>
                <w:iCs/>
              </w:rPr>
              <w:t xml:space="preserve">Matters to be resolved concerning Test Guidelines put forward for adoption by the Technical Committee: </w:t>
            </w:r>
            <w:r>
              <w:rPr>
                <w:rFonts w:cs="Arial"/>
                <w:b/>
                <w:iCs/>
              </w:rPr>
              <w:t>Strawberry</w:t>
            </w:r>
          </w:p>
        </w:tc>
      </w:tr>
    </w:tbl>
    <w:p w14:paraId="168464F0" w14:textId="77777777" w:rsidR="00663BED" w:rsidRDefault="00663BED" w:rsidP="00663BED">
      <w:pPr>
        <w:keepNext/>
      </w:pPr>
    </w:p>
    <w:p w14:paraId="70211657" w14:textId="77777777" w:rsidR="00663BED" w:rsidRPr="00731C14" w:rsidRDefault="00663BED" w:rsidP="00663BED">
      <w:pPr>
        <w:keepNext/>
        <w:ind w:firstLine="567"/>
      </w:pPr>
      <w:r w:rsidRPr="00731C14">
        <w:t>The TC-EDC, at its meeting held in Geneva on March 21, 2023, considered documents TG/22/11(PROJ.5) and TC-EDC/Mar23/3 and made the recommendations presented in the table below.</w:t>
      </w:r>
    </w:p>
    <w:p w14:paraId="4062E890" w14:textId="77777777" w:rsidR="00663BED" w:rsidRPr="00731C14" w:rsidRDefault="00663BED" w:rsidP="00663BED">
      <w:pPr>
        <w:keepNext/>
        <w:jc w:val="left"/>
      </w:pPr>
    </w:p>
    <w:p w14:paraId="2D80B7F4" w14:textId="77777777" w:rsidR="00663BED" w:rsidRDefault="00663BED" w:rsidP="00663BED">
      <w:pPr>
        <w:keepNext/>
        <w:ind w:firstLine="567"/>
      </w:pPr>
      <w:r w:rsidRPr="00731C14">
        <w:t>The TC-EDC agreed that, subject to agreement by the Leading Expert on the recommendations provided, the draft Test Guidelines for Strawberry be circulated to the TC for adoption by correspondence.</w:t>
      </w:r>
    </w:p>
    <w:p w14:paraId="3E1DC4BD" w14:textId="77777777" w:rsidR="00663BED" w:rsidRDefault="00663BED" w:rsidP="00663BED">
      <w:pPr>
        <w:keepNex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663BED" w:rsidRPr="00E760E4" w14:paraId="74516DEF" w14:textId="77777777" w:rsidTr="00572B51">
        <w:trPr>
          <w:cantSplit/>
          <w:trHeight w:val="274"/>
        </w:trPr>
        <w:tc>
          <w:tcPr>
            <w:tcW w:w="1418" w:type="dxa"/>
            <w:shd w:val="clear" w:color="auto" w:fill="auto"/>
          </w:tcPr>
          <w:p w14:paraId="171149E0" w14:textId="77777777" w:rsidR="00663BED" w:rsidRPr="00067227" w:rsidRDefault="00663BED" w:rsidP="00572B51">
            <w:pPr>
              <w:jc w:val="left"/>
              <w:rPr>
                <w:rFonts w:cs="Arial"/>
              </w:rPr>
            </w:pPr>
            <w:r w:rsidRPr="00067227">
              <w:rPr>
                <w:rFonts w:cs="Arial"/>
              </w:rPr>
              <w:t>Table of Chars.</w:t>
            </w:r>
          </w:p>
        </w:tc>
        <w:tc>
          <w:tcPr>
            <w:tcW w:w="8363" w:type="dxa"/>
            <w:shd w:val="clear" w:color="auto" w:fill="auto"/>
          </w:tcPr>
          <w:p w14:paraId="0D4BC73B" w14:textId="77777777" w:rsidR="00663BED" w:rsidRPr="00067227" w:rsidRDefault="00663BED" w:rsidP="00572B51">
            <w:pPr>
              <w:tabs>
                <w:tab w:val="left" w:pos="5103"/>
                <w:tab w:val="left" w:leader="dot" w:pos="9639"/>
              </w:tabs>
              <w:ind w:left="-9"/>
              <w:jc w:val="left"/>
              <w:rPr>
                <w:rFonts w:cs="Arial"/>
              </w:rPr>
            </w:pPr>
            <w:r w:rsidRPr="00067227">
              <w:rPr>
                <w:rFonts w:cs="Arial"/>
              </w:rPr>
              <w:t>to correct names of example varieties as follows:</w:t>
            </w:r>
          </w:p>
          <w:tbl>
            <w:tblPr>
              <w:tblW w:w="0" w:type="auto"/>
              <w:tblLayout w:type="fixed"/>
              <w:tblLook w:val="0000" w:firstRow="0" w:lastRow="0" w:firstColumn="0" w:lastColumn="0" w:noHBand="0" w:noVBand="0"/>
            </w:tblPr>
            <w:tblGrid>
              <w:gridCol w:w="1154"/>
              <w:gridCol w:w="3358"/>
            </w:tblGrid>
            <w:tr w:rsidR="00663BED" w:rsidRPr="00067227" w14:paraId="719985C2" w14:textId="77777777" w:rsidTr="00572B51">
              <w:tc>
                <w:tcPr>
                  <w:tcW w:w="1154" w:type="dxa"/>
                </w:tcPr>
                <w:p w14:paraId="2F26E665" w14:textId="77777777" w:rsidR="00663BED" w:rsidRPr="00067227" w:rsidRDefault="00663BED" w:rsidP="00572B51">
                  <w:pPr>
                    <w:tabs>
                      <w:tab w:val="left" w:pos="5103"/>
                      <w:tab w:val="left" w:leader="dot" w:pos="9639"/>
                    </w:tabs>
                    <w:jc w:val="left"/>
                    <w:rPr>
                      <w:rFonts w:cs="Arial"/>
                    </w:rPr>
                  </w:pPr>
                  <w:proofErr w:type="spellStart"/>
                  <w:r w:rsidRPr="00067227">
                    <w:rPr>
                      <w:rFonts w:cs="Arial"/>
                    </w:rPr>
                    <w:t>Aramella</w:t>
                  </w:r>
                  <w:proofErr w:type="spellEnd"/>
                </w:p>
              </w:tc>
              <w:tc>
                <w:tcPr>
                  <w:tcW w:w="3358" w:type="dxa"/>
                </w:tcPr>
                <w:p w14:paraId="026180DE" w14:textId="77777777" w:rsidR="00663BED" w:rsidRPr="00067227" w:rsidRDefault="00663BED" w:rsidP="00572B51">
                  <w:pPr>
                    <w:tabs>
                      <w:tab w:val="left" w:pos="5103"/>
                      <w:tab w:val="left" w:leader="dot" w:pos="9639"/>
                    </w:tabs>
                    <w:jc w:val="left"/>
                    <w:rPr>
                      <w:rFonts w:cs="Arial"/>
                    </w:rPr>
                  </w:pPr>
                  <w:proofErr w:type="spellStart"/>
                  <w:r w:rsidRPr="00067227">
                    <w:rPr>
                      <w:rFonts w:cs="Arial"/>
                    </w:rPr>
                    <w:t>Aromella</w:t>
                  </w:r>
                  <w:proofErr w:type="spellEnd"/>
                </w:p>
              </w:tc>
            </w:tr>
            <w:tr w:rsidR="00663BED" w:rsidRPr="00067227" w14:paraId="521BF14C" w14:textId="77777777" w:rsidTr="00572B51">
              <w:tc>
                <w:tcPr>
                  <w:tcW w:w="1154" w:type="dxa"/>
                </w:tcPr>
                <w:p w14:paraId="29AD5DC3" w14:textId="77777777" w:rsidR="00663BED" w:rsidRPr="00067227" w:rsidRDefault="00663BED" w:rsidP="00572B51">
                  <w:pPr>
                    <w:tabs>
                      <w:tab w:val="left" w:pos="5103"/>
                      <w:tab w:val="left" w:leader="dot" w:pos="9639"/>
                    </w:tabs>
                    <w:jc w:val="left"/>
                    <w:rPr>
                      <w:rFonts w:cs="Arial"/>
                    </w:rPr>
                  </w:pPr>
                  <w:proofErr w:type="spellStart"/>
                  <w:r w:rsidRPr="00067227">
                    <w:rPr>
                      <w:rFonts w:cs="Arial"/>
                    </w:rPr>
                    <w:t>Rinia</w:t>
                  </w:r>
                  <w:proofErr w:type="spellEnd"/>
                </w:p>
              </w:tc>
              <w:tc>
                <w:tcPr>
                  <w:tcW w:w="3358" w:type="dxa"/>
                </w:tcPr>
                <w:p w14:paraId="7AF2DD2D" w14:textId="77777777" w:rsidR="00663BED" w:rsidRPr="00067227" w:rsidRDefault="00663BED" w:rsidP="00572B51">
                  <w:pPr>
                    <w:tabs>
                      <w:tab w:val="left" w:pos="5103"/>
                      <w:tab w:val="left" w:leader="dot" w:pos="9639"/>
                    </w:tabs>
                    <w:jc w:val="left"/>
                    <w:rPr>
                      <w:rFonts w:cs="Arial"/>
                    </w:rPr>
                  </w:pPr>
                  <w:r w:rsidRPr="00067227">
                    <w:rPr>
                      <w:rFonts w:cs="Arial"/>
                    </w:rPr>
                    <w:t>Rina</w:t>
                  </w:r>
                </w:p>
              </w:tc>
            </w:tr>
            <w:tr w:rsidR="00663BED" w:rsidRPr="00E760E4" w14:paraId="34DA50EA" w14:textId="77777777" w:rsidTr="00572B51">
              <w:tc>
                <w:tcPr>
                  <w:tcW w:w="1154" w:type="dxa"/>
                </w:tcPr>
                <w:p w14:paraId="1504C475" w14:textId="77777777" w:rsidR="00663BED" w:rsidRPr="00067227" w:rsidRDefault="00663BED" w:rsidP="00572B51">
                  <w:pPr>
                    <w:tabs>
                      <w:tab w:val="left" w:pos="5103"/>
                      <w:tab w:val="left" w:leader="dot" w:pos="9639"/>
                    </w:tabs>
                    <w:jc w:val="left"/>
                    <w:rPr>
                      <w:rFonts w:cs="Arial"/>
                    </w:rPr>
                  </w:pPr>
                  <w:r w:rsidRPr="00067227">
                    <w:rPr>
                      <w:rFonts w:cs="Arial"/>
                    </w:rPr>
                    <w:t>CF 4402</w:t>
                  </w:r>
                </w:p>
              </w:tc>
              <w:tc>
                <w:tcPr>
                  <w:tcW w:w="3358" w:type="dxa"/>
                </w:tcPr>
                <w:p w14:paraId="72F179CB" w14:textId="77777777" w:rsidR="00663BED" w:rsidRPr="00E760E4" w:rsidRDefault="00663BED" w:rsidP="00572B51">
                  <w:pPr>
                    <w:tabs>
                      <w:tab w:val="left" w:pos="5103"/>
                      <w:tab w:val="left" w:leader="dot" w:pos="9639"/>
                    </w:tabs>
                    <w:jc w:val="left"/>
                    <w:rPr>
                      <w:rFonts w:cs="Arial"/>
                    </w:rPr>
                  </w:pPr>
                  <w:r w:rsidRPr="00067227">
                    <w:rPr>
                      <w:rFonts w:cs="Arial"/>
                    </w:rPr>
                    <w:t>CIR 104</w:t>
                  </w:r>
                </w:p>
              </w:tc>
            </w:tr>
          </w:tbl>
          <w:p w14:paraId="365EF7B3" w14:textId="77777777" w:rsidR="00663BED" w:rsidRPr="00E760E4" w:rsidRDefault="00663BED" w:rsidP="00572B51">
            <w:pPr>
              <w:tabs>
                <w:tab w:val="left" w:pos="5103"/>
                <w:tab w:val="left" w:leader="dot" w:pos="9639"/>
              </w:tabs>
              <w:ind w:left="-9"/>
              <w:jc w:val="left"/>
              <w:rPr>
                <w:rFonts w:cs="Arial"/>
              </w:rPr>
            </w:pPr>
          </w:p>
        </w:tc>
      </w:tr>
      <w:tr w:rsidR="00663BED" w:rsidRPr="00E760E4" w14:paraId="440BF34E" w14:textId="77777777" w:rsidTr="00572B51">
        <w:trPr>
          <w:cantSplit/>
          <w:trHeight w:val="274"/>
        </w:trPr>
        <w:tc>
          <w:tcPr>
            <w:tcW w:w="1418" w:type="dxa"/>
            <w:shd w:val="clear" w:color="auto" w:fill="auto"/>
          </w:tcPr>
          <w:p w14:paraId="72F356D8" w14:textId="77777777" w:rsidR="00663BED" w:rsidRPr="00E760E4" w:rsidRDefault="00663BED" w:rsidP="00572B51">
            <w:pPr>
              <w:jc w:val="left"/>
              <w:rPr>
                <w:rFonts w:cs="Arial"/>
              </w:rPr>
            </w:pPr>
            <w:r w:rsidRPr="00E760E4">
              <w:rPr>
                <w:rFonts w:cs="Arial"/>
              </w:rPr>
              <w:t>Char. 2</w:t>
            </w:r>
          </w:p>
        </w:tc>
        <w:tc>
          <w:tcPr>
            <w:tcW w:w="8363" w:type="dxa"/>
            <w:shd w:val="clear" w:color="auto" w:fill="auto"/>
          </w:tcPr>
          <w:p w14:paraId="7C578165" w14:textId="77777777" w:rsidR="00663BED" w:rsidRPr="00E760E4" w:rsidRDefault="00663BED" w:rsidP="00572B51">
            <w:pPr>
              <w:tabs>
                <w:tab w:val="left" w:pos="5103"/>
                <w:tab w:val="left" w:leader="dot" w:pos="9639"/>
              </w:tabs>
              <w:ind w:left="-9"/>
              <w:jc w:val="left"/>
              <w:rPr>
                <w:rFonts w:cs="Arial"/>
              </w:rPr>
            </w:pPr>
            <w:r w:rsidRPr="00E760E4">
              <w:rPr>
                <w:rFonts w:cs="Arial"/>
              </w:rPr>
              <w:t xml:space="preserve">to reduce scale to 5 notes (see illustration for state 3 in Ad. 2 looks very sparse) </w:t>
            </w:r>
          </w:p>
        </w:tc>
      </w:tr>
      <w:tr w:rsidR="00663BED" w:rsidRPr="00E760E4" w14:paraId="7444EAE5" w14:textId="77777777" w:rsidTr="00572B51">
        <w:trPr>
          <w:cantSplit/>
          <w:trHeight w:val="274"/>
        </w:trPr>
        <w:tc>
          <w:tcPr>
            <w:tcW w:w="1418" w:type="dxa"/>
            <w:shd w:val="clear" w:color="auto" w:fill="auto"/>
          </w:tcPr>
          <w:p w14:paraId="1981DBAB" w14:textId="77777777" w:rsidR="00663BED" w:rsidRPr="00E760E4" w:rsidRDefault="00663BED" w:rsidP="00572B51">
            <w:pPr>
              <w:jc w:val="left"/>
              <w:rPr>
                <w:rFonts w:cs="Arial"/>
              </w:rPr>
            </w:pPr>
            <w:r w:rsidRPr="00E760E4">
              <w:rPr>
                <w:rFonts w:cs="Arial"/>
              </w:rPr>
              <w:t>Char. 5</w:t>
            </w:r>
          </w:p>
        </w:tc>
        <w:tc>
          <w:tcPr>
            <w:tcW w:w="8363" w:type="dxa"/>
            <w:shd w:val="clear" w:color="auto" w:fill="auto"/>
          </w:tcPr>
          <w:p w14:paraId="25D4EAEA" w14:textId="77777777" w:rsidR="00663BED" w:rsidRPr="00E760E4" w:rsidRDefault="00663BED" w:rsidP="00572B51">
            <w:pPr>
              <w:tabs>
                <w:tab w:val="left" w:pos="5103"/>
                <w:tab w:val="left" w:leader="dot" w:pos="9639"/>
              </w:tabs>
              <w:ind w:left="-9"/>
              <w:jc w:val="left"/>
              <w:rPr>
                <w:rFonts w:cs="Arial"/>
              </w:rPr>
            </w:pPr>
            <w:r w:rsidRPr="00E760E4">
              <w:rPr>
                <w:rFonts w:cs="Arial"/>
              </w:rPr>
              <w:t xml:space="preserve">state 2 to read “very few to few” </w:t>
            </w:r>
          </w:p>
        </w:tc>
      </w:tr>
      <w:tr w:rsidR="00663BED" w:rsidRPr="00E760E4" w14:paraId="01AA3E92" w14:textId="77777777" w:rsidTr="00572B51">
        <w:trPr>
          <w:cantSplit/>
          <w:trHeight w:val="274"/>
        </w:trPr>
        <w:tc>
          <w:tcPr>
            <w:tcW w:w="1418" w:type="dxa"/>
            <w:shd w:val="clear" w:color="auto" w:fill="auto"/>
          </w:tcPr>
          <w:p w14:paraId="12F455DF" w14:textId="77777777" w:rsidR="00663BED" w:rsidRPr="00E760E4" w:rsidRDefault="00663BED" w:rsidP="00572B51">
            <w:pPr>
              <w:jc w:val="left"/>
              <w:rPr>
                <w:rFonts w:cs="Arial"/>
              </w:rPr>
            </w:pPr>
            <w:r w:rsidRPr="00E760E4">
              <w:rPr>
                <w:rFonts w:cs="Arial"/>
              </w:rPr>
              <w:t>Char. 11</w:t>
            </w:r>
          </w:p>
        </w:tc>
        <w:tc>
          <w:tcPr>
            <w:tcW w:w="8363" w:type="dxa"/>
            <w:shd w:val="clear" w:color="auto" w:fill="auto"/>
          </w:tcPr>
          <w:p w14:paraId="428EF718" w14:textId="77777777" w:rsidR="00663BED" w:rsidRPr="00E760E4" w:rsidRDefault="00663BED" w:rsidP="00572B51">
            <w:pPr>
              <w:tabs>
                <w:tab w:val="left" w:pos="5103"/>
                <w:tab w:val="left" w:leader="dot" w:pos="9639"/>
              </w:tabs>
              <w:ind w:left="-9"/>
              <w:jc w:val="left"/>
              <w:rPr>
                <w:rFonts w:cs="Arial"/>
              </w:rPr>
            </w:pPr>
            <w:r w:rsidRPr="00E760E4">
              <w:rPr>
                <w:rFonts w:cs="Arial"/>
              </w:rPr>
              <w:t xml:space="preserve">state 3 to read “slightly longer than broad” </w:t>
            </w:r>
          </w:p>
        </w:tc>
      </w:tr>
      <w:tr w:rsidR="00663BED" w:rsidRPr="00E760E4" w14:paraId="7FA000F5" w14:textId="77777777" w:rsidTr="00572B51">
        <w:trPr>
          <w:cantSplit/>
          <w:trHeight w:val="274"/>
        </w:trPr>
        <w:tc>
          <w:tcPr>
            <w:tcW w:w="1418" w:type="dxa"/>
            <w:shd w:val="clear" w:color="auto" w:fill="auto"/>
          </w:tcPr>
          <w:p w14:paraId="7B2F1B43" w14:textId="77777777" w:rsidR="00663BED" w:rsidRPr="00E760E4" w:rsidRDefault="00663BED" w:rsidP="00572B51">
            <w:pPr>
              <w:jc w:val="left"/>
              <w:rPr>
                <w:rFonts w:cs="Arial"/>
              </w:rPr>
            </w:pPr>
            <w:r w:rsidRPr="00E760E4">
              <w:rPr>
                <w:rFonts w:cs="Arial"/>
              </w:rPr>
              <w:t>Char. 14</w:t>
            </w:r>
          </w:p>
        </w:tc>
        <w:tc>
          <w:tcPr>
            <w:tcW w:w="8363" w:type="dxa"/>
            <w:shd w:val="clear" w:color="auto" w:fill="auto"/>
          </w:tcPr>
          <w:p w14:paraId="5935CA55" w14:textId="77777777" w:rsidR="00663BED" w:rsidRPr="00E760E4" w:rsidRDefault="00663BED" w:rsidP="00572B51">
            <w:pPr>
              <w:jc w:val="left"/>
              <w:rPr>
                <w:rFonts w:cs="Arial"/>
              </w:rPr>
            </w:pPr>
            <w:r w:rsidRPr="00E760E4">
              <w:rPr>
                <w:rFonts w:cs="Arial"/>
              </w:rPr>
              <w:t xml:space="preserve">to read “…incisions of margin” </w:t>
            </w:r>
          </w:p>
        </w:tc>
      </w:tr>
      <w:tr w:rsidR="00663BED" w:rsidRPr="00E760E4" w14:paraId="590F4D7F" w14:textId="77777777" w:rsidTr="00572B51">
        <w:trPr>
          <w:cantSplit/>
          <w:trHeight w:val="274"/>
        </w:trPr>
        <w:tc>
          <w:tcPr>
            <w:tcW w:w="1418" w:type="dxa"/>
            <w:shd w:val="clear" w:color="auto" w:fill="auto"/>
          </w:tcPr>
          <w:p w14:paraId="3851AE4A" w14:textId="77777777" w:rsidR="00663BED" w:rsidRPr="00E760E4" w:rsidRDefault="00663BED" w:rsidP="00572B51">
            <w:pPr>
              <w:jc w:val="left"/>
              <w:rPr>
                <w:rFonts w:cs="Arial"/>
              </w:rPr>
            </w:pPr>
            <w:r w:rsidRPr="00E760E4">
              <w:rPr>
                <w:rFonts w:cs="Arial"/>
              </w:rPr>
              <w:t>Char. 15</w:t>
            </w:r>
          </w:p>
        </w:tc>
        <w:tc>
          <w:tcPr>
            <w:tcW w:w="8363" w:type="dxa"/>
            <w:shd w:val="clear" w:color="auto" w:fill="auto"/>
          </w:tcPr>
          <w:p w14:paraId="30982D51" w14:textId="77777777" w:rsidR="00663BED" w:rsidRPr="00E760E4" w:rsidRDefault="00663BED" w:rsidP="00572B51">
            <w:pPr>
              <w:jc w:val="left"/>
              <w:rPr>
                <w:rFonts w:cs="Arial"/>
              </w:rPr>
            </w:pPr>
            <w:r w:rsidRPr="00E760E4">
              <w:rPr>
                <w:rFonts w:cs="Arial"/>
              </w:rPr>
              <w:t xml:space="preserve">to read “Leaf: profile in cross-section” </w:t>
            </w:r>
          </w:p>
        </w:tc>
      </w:tr>
      <w:tr w:rsidR="00663BED" w:rsidRPr="00E760E4" w14:paraId="570A6334" w14:textId="77777777" w:rsidTr="00572B51">
        <w:trPr>
          <w:cantSplit/>
          <w:trHeight w:val="274"/>
        </w:trPr>
        <w:tc>
          <w:tcPr>
            <w:tcW w:w="1418" w:type="dxa"/>
            <w:shd w:val="clear" w:color="auto" w:fill="auto"/>
          </w:tcPr>
          <w:p w14:paraId="3B1CEF82" w14:textId="77777777" w:rsidR="00663BED" w:rsidRPr="00E760E4" w:rsidRDefault="00663BED" w:rsidP="00572B51">
            <w:pPr>
              <w:jc w:val="left"/>
              <w:rPr>
                <w:rFonts w:cs="Arial"/>
              </w:rPr>
            </w:pPr>
            <w:r>
              <w:rPr>
                <w:rFonts w:cs="Arial"/>
              </w:rPr>
              <w:t>Char. 18</w:t>
            </w:r>
          </w:p>
        </w:tc>
        <w:tc>
          <w:tcPr>
            <w:tcW w:w="8363" w:type="dxa"/>
            <w:shd w:val="clear" w:color="auto" w:fill="auto"/>
          </w:tcPr>
          <w:p w14:paraId="601D170E" w14:textId="77777777" w:rsidR="00663BED" w:rsidRPr="00E760E4" w:rsidRDefault="00663BED" w:rsidP="00572B51">
            <w:pPr>
              <w:jc w:val="left"/>
              <w:rPr>
                <w:rFonts w:cs="Arial"/>
              </w:rPr>
            </w:pPr>
            <w:r>
              <w:rPr>
                <w:rFonts w:cs="Arial"/>
              </w:rPr>
              <w:t>to be indicated as (a) (delete (b))</w:t>
            </w:r>
          </w:p>
        </w:tc>
      </w:tr>
      <w:tr w:rsidR="00663BED" w:rsidRPr="00E760E4" w14:paraId="1541E2D1" w14:textId="77777777" w:rsidTr="00572B51">
        <w:trPr>
          <w:cantSplit/>
          <w:trHeight w:val="274"/>
        </w:trPr>
        <w:tc>
          <w:tcPr>
            <w:tcW w:w="1418" w:type="dxa"/>
            <w:shd w:val="clear" w:color="auto" w:fill="auto"/>
          </w:tcPr>
          <w:p w14:paraId="448CAA0A" w14:textId="77777777" w:rsidR="00663BED" w:rsidRDefault="00663BED" w:rsidP="00572B51">
            <w:pPr>
              <w:jc w:val="left"/>
              <w:rPr>
                <w:rFonts w:cs="Arial"/>
              </w:rPr>
            </w:pPr>
            <w:r>
              <w:rPr>
                <w:rFonts w:cs="Arial"/>
              </w:rPr>
              <w:t>Chars. 19 to 25</w:t>
            </w:r>
          </w:p>
        </w:tc>
        <w:tc>
          <w:tcPr>
            <w:tcW w:w="8363" w:type="dxa"/>
            <w:shd w:val="clear" w:color="auto" w:fill="auto"/>
          </w:tcPr>
          <w:p w14:paraId="63642DE7" w14:textId="77777777" w:rsidR="00663BED" w:rsidRDefault="00663BED" w:rsidP="00572B51">
            <w:pPr>
              <w:jc w:val="left"/>
              <w:rPr>
                <w:rFonts w:cs="Arial"/>
              </w:rPr>
            </w:pPr>
            <w:r>
              <w:rPr>
                <w:rFonts w:cs="Arial"/>
              </w:rPr>
              <w:t xml:space="preserve">to </w:t>
            </w:r>
            <w:r w:rsidRPr="00AD58F2">
              <w:rPr>
                <w:rFonts w:cs="Arial"/>
              </w:rPr>
              <w:t xml:space="preserve">be indicated </w:t>
            </w:r>
            <w:r>
              <w:rPr>
                <w:rFonts w:cs="Arial"/>
              </w:rPr>
              <w:t>as</w:t>
            </w:r>
            <w:r w:rsidRPr="00AD58F2">
              <w:rPr>
                <w:rFonts w:cs="Arial"/>
              </w:rPr>
              <w:t xml:space="preserve"> (b)</w:t>
            </w:r>
            <w:r>
              <w:rPr>
                <w:rFonts w:cs="Arial"/>
              </w:rPr>
              <w:t xml:space="preserve"> (</w:t>
            </w:r>
            <w:r w:rsidRPr="00AD58F2">
              <w:rPr>
                <w:rFonts w:cs="Arial"/>
              </w:rPr>
              <w:t>delete (c)</w:t>
            </w:r>
            <w:r>
              <w:rPr>
                <w:rFonts w:cs="Arial"/>
              </w:rPr>
              <w:t>)</w:t>
            </w:r>
          </w:p>
        </w:tc>
      </w:tr>
      <w:tr w:rsidR="00663BED" w:rsidRPr="00E760E4" w14:paraId="5CB88B15" w14:textId="77777777" w:rsidTr="00572B51">
        <w:trPr>
          <w:cantSplit/>
          <w:trHeight w:val="274"/>
        </w:trPr>
        <w:tc>
          <w:tcPr>
            <w:tcW w:w="1418" w:type="dxa"/>
            <w:shd w:val="clear" w:color="auto" w:fill="auto"/>
          </w:tcPr>
          <w:p w14:paraId="1BA734FC" w14:textId="77777777" w:rsidR="00663BED" w:rsidRPr="00731C14" w:rsidRDefault="00663BED" w:rsidP="00572B51">
            <w:pPr>
              <w:jc w:val="left"/>
              <w:rPr>
                <w:rFonts w:cs="Arial"/>
              </w:rPr>
            </w:pPr>
            <w:r w:rsidRPr="00731C14">
              <w:rPr>
                <w:rFonts w:cs="Arial"/>
              </w:rPr>
              <w:t>Char. 26</w:t>
            </w:r>
          </w:p>
        </w:tc>
        <w:tc>
          <w:tcPr>
            <w:tcW w:w="8363" w:type="dxa"/>
            <w:shd w:val="clear" w:color="auto" w:fill="auto"/>
          </w:tcPr>
          <w:p w14:paraId="78A85ED7" w14:textId="77777777" w:rsidR="00663BED" w:rsidRPr="00731C14" w:rsidRDefault="00663BED" w:rsidP="00572B51">
            <w:pPr>
              <w:jc w:val="left"/>
              <w:rPr>
                <w:rFonts w:cs="Arial"/>
              </w:rPr>
            </w:pPr>
            <w:r w:rsidRPr="00731C14">
              <w:rPr>
                <w:rFonts w:cs="Arial"/>
              </w:rPr>
              <w:t xml:space="preserve">- to read “Fruit: length in relation to width” </w:t>
            </w:r>
          </w:p>
          <w:p w14:paraId="6E4B6041" w14:textId="77777777" w:rsidR="00663BED" w:rsidRPr="00731C14" w:rsidRDefault="00663BED" w:rsidP="00572B51">
            <w:pPr>
              <w:jc w:val="left"/>
              <w:rPr>
                <w:rFonts w:cs="Arial"/>
              </w:rPr>
            </w:pPr>
            <w:r w:rsidRPr="00731C14">
              <w:rPr>
                <w:rFonts w:cs="Arial"/>
              </w:rPr>
              <w:t>- to have states from “very short” to “very long”</w:t>
            </w:r>
          </w:p>
        </w:tc>
      </w:tr>
      <w:tr w:rsidR="00663BED" w:rsidRPr="00E760E4" w14:paraId="7616AFE1" w14:textId="77777777" w:rsidTr="00572B51">
        <w:trPr>
          <w:cantSplit/>
          <w:trHeight w:val="274"/>
        </w:trPr>
        <w:tc>
          <w:tcPr>
            <w:tcW w:w="1418" w:type="dxa"/>
            <w:shd w:val="clear" w:color="auto" w:fill="auto"/>
          </w:tcPr>
          <w:p w14:paraId="2EBC8D01" w14:textId="77777777" w:rsidR="00663BED" w:rsidRPr="00E760E4" w:rsidRDefault="00663BED" w:rsidP="00572B51">
            <w:pPr>
              <w:jc w:val="left"/>
              <w:rPr>
                <w:rFonts w:cs="Arial"/>
              </w:rPr>
            </w:pPr>
            <w:r w:rsidRPr="00E760E4">
              <w:rPr>
                <w:rFonts w:cs="Arial"/>
              </w:rPr>
              <w:t>Char. 28</w:t>
            </w:r>
          </w:p>
        </w:tc>
        <w:tc>
          <w:tcPr>
            <w:tcW w:w="8363" w:type="dxa"/>
            <w:shd w:val="clear" w:color="auto" w:fill="auto"/>
          </w:tcPr>
          <w:p w14:paraId="127A3A2E" w14:textId="77777777" w:rsidR="00663BED" w:rsidRPr="00E760E4" w:rsidRDefault="00663BED" w:rsidP="00572B51">
            <w:pPr>
              <w:tabs>
                <w:tab w:val="left" w:pos="5103"/>
                <w:tab w:val="left" w:leader="dot" w:pos="9639"/>
              </w:tabs>
              <w:ind w:left="-9"/>
              <w:jc w:val="left"/>
              <w:rPr>
                <w:rFonts w:cs="Arial"/>
              </w:rPr>
            </w:pPr>
            <w:r w:rsidRPr="00E760E4">
              <w:rPr>
                <w:rFonts w:cs="Arial"/>
              </w:rPr>
              <w:t xml:space="preserve">state 2 to read “conic” (see TGP/14) </w:t>
            </w:r>
          </w:p>
        </w:tc>
      </w:tr>
      <w:tr w:rsidR="00663BED" w:rsidRPr="00E760E4" w14:paraId="599B53DC" w14:textId="77777777" w:rsidTr="00572B51">
        <w:trPr>
          <w:cantSplit/>
          <w:trHeight w:val="274"/>
        </w:trPr>
        <w:tc>
          <w:tcPr>
            <w:tcW w:w="1418" w:type="dxa"/>
            <w:shd w:val="clear" w:color="auto" w:fill="auto"/>
          </w:tcPr>
          <w:p w14:paraId="5F663B47" w14:textId="77777777" w:rsidR="00663BED" w:rsidRPr="00E760E4" w:rsidRDefault="00663BED" w:rsidP="00572B51">
            <w:pPr>
              <w:jc w:val="left"/>
              <w:rPr>
                <w:rFonts w:cs="Arial"/>
              </w:rPr>
            </w:pPr>
            <w:r w:rsidRPr="00E760E4">
              <w:rPr>
                <w:rFonts w:cs="Arial"/>
              </w:rPr>
              <w:t>Char. 29</w:t>
            </w:r>
          </w:p>
        </w:tc>
        <w:tc>
          <w:tcPr>
            <w:tcW w:w="8363" w:type="dxa"/>
            <w:shd w:val="clear" w:color="auto" w:fill="auto"/>
          </w:tcPr>
          <w:p w14:paraId="6FFD0C66" w14:textId="77777777" w:rsidR="00663BED" w:rsidRPr="00E760E4" w:rsidRDefault="00663BED" w:rsidP="00572B51">
            <w:pPr>
              <w:jc w:val="left"/>
              <w:rPr>
                <w:rFonts w:cs="Arial"/>
              </w:rPr>
            </w:pPr>
            <w:r w:rsidRPr="00E760E4">
              <w:rPr>
                <w:rFonts w:cs="Arial"/>
              </w:rPr>
              <w:t>- to read “</w:t>
            </w:r>
            <w:r w:rsidRPr="00E760E4">
              <w:rPr>
                <w:rFonts w:eastAsia="Arial" w:cs="Arial"/>
              </w:rPr>
              <w:t>Fruit: position of maximum width”</w:t>
            </w:r>
          </w:p>
          <w:p w14:paraId="59D19DB0" w14:textId="77777777" w:rsidR="00663BED" w:rsidRPr="00E760E4" w:rsidRDefault="00663BED" w:rsidP="00572B51">
            <w:pPr>
              <w:jc w:val="left"/>
              <w:rPr>
                <w:rFonts w:cs="Arial"/>
              </w:rPr>
            </w:pPr>
            <w:r w:rsidRPr="00E760E4">
              <w:rPr>
                <w:rFonts w:cs="Arial"/>
              </w:rPr>
              <w:t xml:space="preserve">- to add (d) </w:t>
            </w:r>
          </w:p>
        </w:tc>
      </w:tr>
      <w:tr w:rsidR="00663BED" w:rsidRPr="00E760E4" w14:paraId="305D6FB8" w14:textId="77777777" w:rsidTr="00572B51">
        <w:trPr>
          <w:cantSplit/>
          <w:trHeight w:val="274"/>
        </w:trPr>
        <w:tc>
          <w:tcPr>
            <w:tcW w:w="1418" w:type="dxa"/>
            <w:shd w:val="clear" w:color="auto" w:fill="auto"/>
          </w:tcPr>
          <w:p w14:paraId="36ED007B" w14:textId="77777777" w:rsidR="00663BED" w:rsidRPr="00E760E4" w:rsidRDefault="00663BED" w:rsidP="00572B51">
            <w:pPr>
              <w:jc w:val="left"/>
              <w:rPr>
                <w:rFonts w:cs="Arial"/>
              </w:rPr>
            </w:pPr>
            <w:r w:rsidRPr="00E760E4">
              <w:rPr>
                <w:rFonts w:cs="Arial"/>
              </w:rPr>
              <w:t>Char. 30</w:t>
            </w:r>
          </w:p>
        </w:tc>
        <w:tc>
          <w:tcPr>
            <w:tcW w:w="8363" w:type="dxa"/>
            <w:shd w:val="clear" w:color="auto" w:fill="auto"/>
          </w:tcPr>
          <w:p w14:paraId="3D383531" w14:textId="77777777" w:rsidR="00663BED" w:rsidRPr="00E760E4" w:rsidRDefault="00663BED" w:rsidP="00572B51">
            <w:pPr>
              <w:jc w:val="left"/>
              <w:rPr>
                <w:rFonts w:cs="Arial"/>
              </w:rPr>
            </w:pPr>
            <w:r w:rsidRPr="00E760E4">
              <w:rPr>
                <w:rFonts w:cs="Arial"/>
              </w:rPr>
              <w:t xml:space="preserve">to reverse order so that acute is the first state (see TGP/14) </w:t>
            </w:r>
          </w:p>
        </w:tc>
      </w:tr>
      <w:tr w:rsidR="00663BED" w:rsidRPr="00E760E4" w14:paraId="761C60E4" w14:textId="77777777" w:rsidTr="00572B51">
        <w:trPr>
          <w:cantSplit/>
          <w:trHeight w:val="274"/>
        </w:trPr>
        <w:tc>
          <w:tcPr>
            <w:tcW w:w="1418" w:type="dxa"/>
            <w:shd w:val="clear" w:color="auto" w:fill="auto"/>
          </w:tcPr>
          <w:p w14:paraId="0B93B44C" w14:textId="77777777" w:rsidR="00663BED" w:rsidRPr="00E760E4" w:rsidRDefault="00663BED" w:rsidP="00572B51">
            <w:pPr>
              <w:jc w:val="left"/>
              <w:rPr>
                <w:rFonts w:cs="Arial"/>
              </w:rPr>
            </w:pPr>
            <w:r w:rsidRPr="00E760E4">
              <w:rPr>
                <w:rFonts w:cs="Arial"/>
              </w:rPr>
              <w:t>Char. 35</w:t>
            </w:r>
          </w:p>
        </w:tc>
        <w:tc>
          <w:tcPr>
            <w:tcW w:w="8363" w:type="dxa"/>
            <w:shd w:val="clear" w:color="auto" w:fill="auto"/>
          </w:tcPr>
          <w:p w14:paraId="3C7881E7" w14:textId="77777777" w:rsidR="00663BED" w:rsidRPr="00E760E4" w:rsidRDefault="00663BED" w:rsidP="00572B51">
            <w:pPr>
              <w:jc w:val="left"/>
              <w:rPr>
                <w:rFonts w:cs="Arial"/>
              </w:rPr>
            </w:pPr>
            <w:r w:rsidRPr="00E760E4">
              <w:rPr>
                <w:rFonts w:cs="Arial"/>
              </w:rPr>
              <w:t>to add (d)</w:t>
            </w:r>
          </w:p>
        </w:tc>
      </w:tr>
      <w:tr w:rsidR="00663BED" w:rsidRPr="00E760E4" w14:paraId="5123343D" w14:textId="77777777" w:rsidTr="00572B51">
        <w:trPr>
          <w:cantSplit/>
          <w:trHeight w:val="274"/>
        </w:trPr>
        <w:tc>
          <w:tcPr>
            <w:tcW w:w="1418" w:type="dxa"/>
            <w:shd w:val="clear" w:color="auto" w:fill="auto"/>
          </w:tcPr>
          <w:p w14:paraId="39BE1333" w14:textId="77777777" w:rsidR="00663BED" w:rsidRPr="00E760E4" w:rsidRDefault="00663BED" w:rsidP="00572B51">
            <w:pPr>
              <w:jc w:val="left"/>
              <w:rPr>
                <w:rFonts w:cs="Arial"/>
              </w:rPr>
            </w:pPr>
            <w:r w:rsidRPr="00E760E4">
              <w:rPr>
                <w:rFonts w:cs="Arial"/>
              </w:rPr>
              <w:t>8.1 (a)</w:t>
            </w:r>
          </w:p>
        </w:tc>
        <w:tc>
          <w:tcPr>
            <w:tcW w:w="8363" w:type="dxa"/>
            <w:shd w:val="clear" w:color="auto" w:fill="auto"/>
          </w:tcPr>
          <w:p w14:paraId="4BF3557B" w14:textId="77777777" w:rsidR="00663BED" w:rsidRPr="00E760E4" w:rsidRDefault="00663BED" w:rsidP="00572B51">
            <w:pPr>
              <w:tabs>
                <w:tab w:val="right" w:pos="6588"/>
              </w:tabs>
              <w:jc w:val="left"/>
              <w:rPr>
                <w:rFonts w:cs="Arial"/>
              </w:rPr>
            </w:pPr>
            <w:r w:rsidRPr="00E760E4">
              <w:rPr>
                <w:rFonts w:eastAsia="Arial" w:cs="Arial"/>
              </w:rPr>
              <w:t>to read “Observations should be made shortly before …”</w:t>
            </w:r>
          </w:p>
        </w:tc>
      </w:tr>
      <w:tr w:rsidR="00663BED" w:rsidRPr="00E760E4" w14:paraId="3D608837" w14:textId="77777777" w:rsidTr="00572B51">
        <w:trPr>
          <w:cantSplit/>
          <w:trHeight w:val="274"/>
        </w:trPr>
        <w:tc>
          <w:tcPr>
            <w:tcW w:w="1418" w:type="dxa"/>
            <w:shd w:val="clear" w:color="auto" w:fill="auto"/>
          </w:tcPr>
          <w:p w14:paraId="4E97D8DB" w14:textId="77777777" w:rsidR="00663BED" w:rsidRPr="00E760E4" w:rsidRDefault="00663BED" w:rsidP="00572B51">
            <w:pPr>
              <w:jc w:val="left"/>
              <w:rPr>
                <w:rFonts w:cs="Arial"/>
              </w:rPr>
            </w:pPr>
            <w:r w:rsidRPr="00E760E4">
              <w:rPr>
                <w:rFonts w:cs="Arial"/>
              </w:rPr>
              <w:t>8.1 (b)</w:t>
            </w:r>
          </w:p>
        </w:tc>
        <w:tc>
          <w:tcPr>
            <w:tcW w:w="8363" w:type="dxa"/>
            <w:shd w:val="clear" w:color="auto" w:fill="auto"/>
          </w:tcPr>
          <w:p w14:paraId="32673B73" w14:textId="77777777" w:rsidR="00663BED" w:rsidRPr="00E760E4" w:rsidRDefault="00663BED" w:rsidP="00572B51">
            <w:pPr>
              <w:jc w:val="left"/>
              <w:rPr>
                <w:rFonts w:cs="Arial"/>
              </w:rPr>
            </w:pPr>
            <w:r w:rsidRPr="00E760E4">
              <w:rPr>
                <w:rFonts w:eastAsia="Arial" w:cs="Arial"/>
              </w:rPr>
              <w:t>to read “Observations should be made at full flower. Observations on the flower …”</w:t>
            </w:r>
            <w:r w:rsidRPr="00E760E4">
              <w:rPr>
                <w:rFonts w:cs="Arial"/>
              </w:rPr>
              <w:t xml:space="preserve"> </w:t>
            </w:r>
          </w:p>
        </w:tc>
      </w:tr>
      <w:tr w:rsidR="00663BED" w:rsidRPr="00E760E4" w14:paraId="45344C6B" w14:textId="77777777" w:rsidTr="00572B51">
        <w:trPr>
          <w:cantSplit/>
          <w:trHeight w:val="274"/>
        </w:trPr>
        <w:tc>
          <w:tcPr>
            <w:tcW w:w="1418" w:type="dxa"/>
            <w:shd w:val="clear" w:color="auto" w:fill="auto"/>
          </w:tcPr>
          <w:p w14:paraId="3B566CDD" w14:textId="77777777" w:rsidR="00663BED" w:rsidRPr="00E760E4" w:rsidRDefault="00663BED" w:rsidP="00572B51">
            <w:pPr>
              <w:jc w:val="left"/>
              <w:rPr>
                <w:rFonts w:cs="Arial"/>
              </w:rPr>
            </w:pPr>
            <w:r w:rsidRPr="00E760E4">
              <w:rPr>
                <w:rFonts w:cs="Arial"/>
              </w:rPr>
              <w:t>8.1 (c)</w:t>
            </w:r>
          </w:p>
        </w:tc>
        <w:tc>
          <w:tcPr>
            <w:tcW w:w="8363" w:type="dxa"/>
            <w:shd w:val="clear" w:color="auto" w:fill="auto"/>
          </w:tcPr>
          <w:p w14:paraId="7D9B2DAD" w14:textId="77777777" w:rsidR="00663BED" w:rsidRPr="00E760E4" w:rsidRDefault="00663BED" w:rsidP="00572B51">
            <w:pPr>
              <w:jc w:val="left"/>
              <w:rPr>
                <w:rFonts w:cs="Arial"/>
              </w:rPr>
            </w:pPr>
            <w:r w:rsidRPr="00E760E4">
              <w:rPr>
                <w:rFonts w:eastAsia="Arial" w:cs="Arial"/>
              </w:rPr>
              <w:t>to read “Observations should be made after the end of bearing of the non-remontant varieties.”</w:t>
            </w:r>
            <w:r w:rsidRPr="00E760E4">
              <w:rPr>
                <w:rFonts w:cs="Arial"/>
              </w:rPr>
              <w:t xml:space="preserve"> </w:t>
            </w:r>
          </w:p>
        </w:tc>
      </w:tr>
      <w:tr w:rsidR="00663BED" w:rsidRPr="00E760E4" w14:paraId="5BB853AD" w14:textId="77777777" w:rsidTr="00572B51">
        <w:trPr>
          <w:cantSplit/>
          <w:trHeight w:val="274"/>
        </w:trPr>
        <w:tc>
          <w:tcPr>
            <w:tcW w:w="1418" w:type="dxa"/>
            <w:shd w:val="clear" w:color="auto" w:fill="auto"/>
          </w:tcPr>
          <w:p w14:paraId="02648768" w14:textId="77777777" w:rsidR="00663BED" w:rsidRPr="003528C1" w:rsidRDefault="00663BED" w:rsidP="00572B51">
            <w:pPr>
              <w:jc w:val="left"/>
              <w:rPr>
                <w:rFonts w:cs="Arial"/>
              </w:rPr>
            </w:pPr>
            <w:r w:rsidRPr="003528C1">
              <w:rPr>
                <w:rFonts w:cs="Arial"/>
                <w:vertAlign w:val="superscript"/>
              </w:rPr>
              <w:t>#</w:t>
            </w:r>
            <w:r w:rsidRPr="003528C1">
              <w:rPr>
                <w:rFonts w:cs="Arial"/>
              </w:rPr>
              <w:t>8.1 (d)</w:t>
            </w:r>
          </w:p>
        </w:tc>
        <w:tc>
          <w:tcPr>
            <w:tcW w:w="8363" w:type="dxa"/>
            <w:shd w:val="clear" w:color="auto" w:fill="auto"/>
          </w:tcPr>
          <w:p w14:paraId="65AB4EC9" w14:textId="77777777" w:rsidR="00663BED" w:rsidRPr="003528C1" w:rsidRDefault="00663BED" w:rsidP="00572B51">
            <w:pPr>
              <w:jc w:val="left"/>
              <w:rPr>
                <w:rFonts w:cs="Arial"/>
              </w:rPr>
            </w:pPr>
            <w:r w:rsidRPr="003528C1">
              <w:rPr>
                <w:rFonts w:eastAsia="Arial" w:cs="Arial"/>
              </w:rPr>
              <w:t xml:space="preserve">to check whether to read “Observations should be made at picking ripeness, excluding the terminal fruits of the </w:t>
            </w:r>
            <w:proofErr w:type="spellStart"/>
            <w:r w:rsidRPr="003528C1">
              <w:rPr>
                <w:rFonts w:eastAsia="Arial" w:cs="Arial"/>
              </w:rPr>
              <w:t>infructescences</w:t>
            </w:r>
            <w:proofErr w:type="spellEnd"/>
            <w:r w:rsidRPr="003528C1">
              <w:rPr>
                <w:rFonts w:eastAsia="Arial" w:cs="Arial"/>
              </w:rPr>
              <w:t>.” (</w:t>
            </w:r>
            <w:r w:rsidRPr="003528C1">
              <w:rPr>
                <w:rFonts w:cs="Arial"/>
              </w:rPr>
              <w:t>“one-year-old plants” are inconsistent with 3.1.2; to clarify how to observe fruits in the second year from a single planting)</w:t>
            </w:r>
          </w:p>
          <w:p w14:paraId="77FA6317" w14:textId="77777777" w:rsidR="00663BED" w:rsidRPr="003528C1" w:rsidRDefault="00663BED" w:rsidP="00572B51">
            <w:pPr>
              <w:jc w:val="left"/>
              <w:rPr>
                <w:rFonts w:cs="Arial"/>
                <w:i/>
              </w:rPr>
            </w:pPr>
            <w:r w:rsidRPr="003528C1">
              <w:rPr>
                <w:rFonts w:cs="Arial"/>
                <w:i/>
              </w:rPr>
              <w:t>Leading Expert:  agreed with proposed new wording</w:t>
            </w:r>
          </w:p>
        </w:tc>
      </w:tr>
      <w:tr w:rsidR="00663BED" w:rsidRPr="00E760E4" w14:paraId="34C93915" w14:textId="77777777" w:rsidTr="00572B51">
        <w:trPr>
          <w:cantSplit/>
          <w:trHeight w:val="274"/>
        </w:trPr>
        <w:tc>
          <w:tcPr>
            <w:tcW w:w="1418" w:type="dxa"/>
            <w:shd w:val="clear" w:color="auto" w:fill="auto"/>
          </w:tcPr>
          <w:p w14:paraId="496F0A75" w14:textId="77777777" w:rsidR="00663BED" w:rsidRPr="00E760E4" w:rsidRDefault="00663BED" w:rsidP="00572B51">
            <w:pPr>
              <w:jc w:val="left"/>
              <w:rPr>
                <w:rFonts w:cs="Arial"/>
              </w:rPr>
            </w:pPr>
            <w:r w:rsidRPr="00E760E4">
              <w:rPr>
                <w:rFonts w:cs="Arial"/>
              </w:rPr>
              <w:lastRenderedPageBreak/>
              <w:t>Ad. 7</w:t>
            </w:r>
          </w:p>
        </w:tc>
        <w:tc>
          <w:tcPr>
            <w:tcW w:w="8363" w:type="dxa"/>
            <w:shd w:val="clear" w:color="auto" w:fill="auto"/>
          </w:tcPr>
          <w:p w14:paraId="43F118F3" w14:textId="77777777" w:rsidR="00663BED" w:rsidRPr="00E760E4" w:rsidRDefault="00663BED" w:rsidP="00572B51">
            <w:pPr>
              <w:tabs>
                <w:tab w:val="left" w:pos="5103"/>
                <w:tab w:val="left" w:leader="dot" w:pos="9639"/>
              </w:tabs>
              <w:ind w:left="-9"/>
              <w:jc w:val="left"/>
              <w:rPr>
                <w:rFonts w:cs="Arial"/>
              </w:rPr>
            </w:pPr>
            <w:r w:rsidRPr="00E760E4">
              <w:rPr>
                <w:rFonts w:cs="Arial"/>
              </w:rPr>
              <w:t>to replace current illustration with the following on:</w:t>
            </w:r>
          </w:p>
          <w:p w14:paraId="1356F214" w14:textId="77777777" w:rsidR="00663BED" w:rsidRPr="00E760E4" w:rsidRDefault="00663BED" w:rsidP="00572B51">
            <w:pPr>
              <w:tabs>
                <w:tab w:val="left" w:pos="5103"/>
                <w:tab w:val="left" w:leader="dot" w:pos="9639"/>
              </w:tabs>
              <w:ind w:left="-9"/>
              <w:jc w:val="left"/>
              <w:rPr>
                <w:rFonts w:cs="Arial"/>
                <w:noProof/>
              </w:rPr>
            </w:pPr>
          </w:p>
          <w:p w14:paraId="0991ADE7" w14:textId="77777777" w:rsidR="00663BED" w:rsidRPr="00E760E4" w:rsidRDefault="00663BED" w:rsidP="00572B51">
            <w:pPr>
              <w:tabs>
                <w:tab w:val="left" w:pos="5103"/>
                <w:tab w:val="left" w:leader="dot" w:pos="9639"/>
              </w:tabs>
              <w:ind w:left="-9"/>
              <w:jc w:val="left"/>
              <w:rPr>
                <w:rFonts w:cs="Arial"/>
              </w:rPr>
            </w:pPr>
            <w:r w:rsidRPr="00E760E4">
              <w:rPr>
                <w:rFonts w:cs="Arial"/>
                <w:noProof/>
              </w:rPr>
              <w:drawing>
                <wp:inline distT="0" distB="0" distL="0" distR="0" wp14:anchorId="790F0D88" wp14:editId="51870ADF">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3BED" w:rsidRPr="00E760E4" w14:paraId="32E3727B" w14:textId="77777777" w:rsidTr="00572B51">
        <w:trPr>
          <w:cantSplit/>
          <w:trHeight w:val="274"/>
        </w:trPr>
        <w:tc>
          <w:tcPr>
            <w:tcW w:w="1418" w:type="dxa"/>
            <w:shd w:val="clear" w:color="auto" w:fill="auto"/>
          </w:tcPr>
          <w:p w14:paraId="269F9D04" w14:textId="77777777" w:rsidR="00663BED" w:rsidRPr="00E760E4" w:rsidRDefault="00663BED" w:rsidP="00572B51">
            <w:pPr>
              <w:jc w:val="left"/>
              <w:rPr>
                <w:rFonts w:cs="Arial"/>
              </w:rPr>
            </w:pPr>
            <w:r w:rsidRPr="00E760E4">
              <w:rPr>
                <w:rFonts w:cs="Arial"/>
              </w:rPr>
              <w:t>Ad.14</w:t>
            </w:r>
          </w:p>
        </w:tc>
        <w:tc>
          <w:tcPr>
            <w:tcW w:w="8363" w:type="dxa"/>
            <w:shd w:val="clear" w:color="auto" w:fill="auto"/>
          </w:tcPr>
          <w:p w14:paraId="545779BE" w14:textId="77777777" w:rsidR="00663BED" w:rsidRPr="00E760E4" w:rsidRDefault="00663BED" w:rsidP="00572B51">
            <w:pPr>
              <w:jc w:val="left"/>
              <w:rPr>
                <w:rFonts w:cs="Arial"/>
                <w:b/>
              </w:rPr>
            </w:pPr>
            <w:r>
              <w:rPr>
                <w:rFonts w:cs="Arial"/>
              </w:rPr>
              <w:t>to replace current illustration with improved one below:</w:t>
            </w:r>
          </w:p>
          <w:p w14:paraId="3AE65F51" w14:textId="77777777" w:rsidR="00663BED" w:rsidRPr="00E760E4" w:rsidRDefault="00663BED" w:rsidP="00572B51">
            <w:pPr>
              <w:jc w:val="left"/>
              <w:rPr>
                <w:rFonts w:cs="Arial"/>
              </w:rPr>
            </w:pPr>
            <w:r w:rsidRPr="00E760E4">
              <w:rPr>
                <w:rFonts w:cs="Arial"/>
                <w:noProof/>
              </w:rPr>
              <w:drawing>
                <wp:inline distT="0" distB="0" distL="0" distR="0" wp14:anchorId="44B8FF94" wp14:editId="0831A031">
                  <wp:extent cx="1013792" cy="1693038"/>
                  <wp:effectExtent l="0" t="0" r="0" b="2540"/>
                  <wp:docPr id="25" name="Picture 25"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9119" cy="1701934"/>
                          </a:xfrm>
                          <a:prstGeom prst="rect">
                            <a:avLst/>
                          </a:prstGeom>
                          <a:noFill/>
                          <a:ln>
                            <a:noFill/>
                          </a:ln>
                        </pic:spPr>
                      </pic:pic>
                    </a:graphicData>
                  </a:graphic>
                </wp:inline>
              </w:drawing>
            </w:r>
          </w:p>
        </w:tc>
      </w:tr>
      <w:tr w:rsidR="00663BED" w:rsidRPr="00E760E4" w14:paraId="1A06379F" w14:textId="77777777" w:rsidTr="00572B51">
        <w:trPr>
          <w:cantSplit/>
          <w:trHeight w:val="274"/>
        </w:trPr>
        <w:tc>
          <w:tcPr>
            <w:tcW w:w="1418" w:type="dxa"/>
            <w:shd w:val="clear" w:color="auto" w:fill="auto"/>
          </w:tcPr>
          <w:p w14:paraId="5AAB9A2B" w14:textId="77777777" w:rsidR="00663BED" w:rsidRPr="00E760E4" w:rsidRDefault="00663BED" w:rsidP="00572B51">
            <w:pPr>
              <w:jc w:val="left"/>
              <w:rPr>
                <w:rFonts w:cs="Arial"/>
              </w:rPr>
            </w:pPr>
            <w:r w:rsidRPr="00E760E4">
              <w:rPr>
                <w:rFonts w:cs="Arial"/>
              </w:rPr>
              <w:t>Ad. 16</w:t>
            </w:r>
          </w:p>
        </w:tc>
        <w:tc>
          <w:tcPr>
            <w:tcW w:w="8363" w:type="dxa"/>
            <w:shd w:val="clear" w:color="auto" w:fill="auto"/>
          </w:tcPr>
          <w:p w14:paraId="04465A63" w14:textId="77777777" w:rsidR="00663BED" w:rsidRPr="00E760E4" w:rsidRDefault="00663BED" w:rsidP="00572B51">
            <w:pPr>
              <w:jc w:val="left"/>
              <w:rPr>
                <w:rFonts w:cs="Arial"/>
              </w:rPr>
            </w:pPr>
            <w:r w:rsidRPr="00E760E4">
              <w:rPr>
                <w:rFonts w:cs="Arial"/>
              </w:rPr>
              <w:t xml:space="preserve">to move illustration in same direction as in Ad. 7 </w:t>
            </w:r>
          </w:p>
        </w:tc>
      </w:tr>
      <w:tr w:rsidR="00663BED" w:rsidRPr="00E760E4" w14:paraId="4DF024F3" w14:textId="77777777" w:rsidTr="00572B51">
        <w:trPr>
          <w:cantSplit/>
          <w:trHeight w:val="274"/>
        </w:trPr>
        <w:tc>
          <w:tcPr>
            <w:tcW w:w="1418" w:type="dxa"/>
            <w:shd w:val="clear" w:color="auto" w:fill="auto"/>
          </w:tcPr>
          <w:p w14:paraId="7B909651" w14:textId="77777777" w:rsidR="00663BED" w:rsidRPr="00E760E4" w:rsidRDefault="00663BED" w:rsidP="00572B51">
            <w:pPr>
              <w:jc w:val="left"/>
              <w:rPr>
                <w:rFonts w:cs="Arial"/>
              </w:rPr>
            </w:pPr>
            <w:r w:rsidRPr="00E760E4">
              <w:rPr>
                <w:rFonts w:cs="Arial"/>
              </w:rPr>
              <w:t xml:space="preserve">Ad. 17 </w:t>
            </w:r>
          </w:p>
        </w:tc>
        <w:tc>
          <w:tcPr>
            <w:tcW w:w="8363" w:type="dxa"/>
            <w:shd w:val="clear" w:color="auto" w:fill="auto"/>
          </w:tcPr>
          <w:p w14:paraId="74E38D2B" w14:textId="77777777" w:rsidR="00663BED" w:rsidRPr="00E760E4" w:rsidRDefault="00663BED" w:rsidP="00572B51">
            <w:pPr>
              <w:jc w:val="left"/>
              <w:rPr>
                <w:rFonts w:cs="Arial"/>
                <w:b/>
              </w:rPr>
            </w:pPr>
            <w:r>
              <w:rPr>
                <w:rFonts w:cs="Arial"/>
              </w:rPr>
              <w:t>to replace current illustrations with improved ones below:</w:t>
            </w:r>
          </w:p>
          <w:p w14:paraId="58ABB29D" w14:textId="77777777" w:rsidR="00663BED" w:rsidRPr="00E760E4" w:rsidRDefault="00663BED" w:rsidP="00572B51">
            <w:pPr>
              <w:jc w:val="left"/>
              <w:rPr>
                <w:rFonts w:cs="Arial"/>
              </w:rPr>
            </w:pPr>
            <w:r w:rsidRPr="00E760E4">
              <w:rPr>
                <w:rFonts w:cs="Arial"/>
                <w:noProof/>
              </w:rPr>
              <w:drawing>
                <wp:inline distT="0" distB="0" distL="0" distR="0" wp14:anchorId="72DB3FF4" wp14:editId="603170C5">
                  <wp:extent cx="4182110" cy="870585"/>
                  <wp:effectExtent l="0" t="0" r="8890" b="571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2110" cy="870585"/>
                          </a:xfrm>
                          <a:prstGeom prst="rect">
                            <a:avLst/>
                          </a:prstGeom>
                          <a:noFill/>
                          <a:ln>
                            <a:noFill/>
                          </a:ln>
                        </pic:spPr>
                      </pic:pic>
                    </a:graphicData>
                  </a:graphic>
                </wp:inline>
              </w:drawing>
            </w:r>
          </w:p>
        </w:tc>
      </w:tr>
      <w:tr w:rsidR="00663BED" w:rsidRPr="00E760E4" w14:paraId="245213FC" w14:textId="77777777" w:rsidTr="00572B51">
        <w:trPr>
          <w:cantSplit/>
          <w:trHeight w:val="274"/>
        </w:trPr>
        <w:tc>
          <w:tcPr>
            <w:tcW w:w="1418" w:type="dxa"/>
            <w:shd w:val="clear" w:color="auto" w:fill="auto"/>
          </w:tcPr>
          <w:p w14:paraId="10C6580B" w14:textId="77777777" w:rsidR="00663BED" w:rsidRPr="00731C14" w:rsidRDefault="00663BED" w:rsidP="00572B51">
            <w:pPr>
              <w:jc w:val="left"/>
              <w:rPr>
                <w:rFonts w:cs="Arial"/>
              </w:rPr>
            </w:pPr>
            <w:r w:rsidRPr="00731C14">
              <w:rPr>
                <w:rFonts w:cs="Arial"/>
              </w:rPr>
              <w:t>Ad. 23</w:t>
            </w:r>
          </w:p>
        </w:tc>
        <w:tc>
          <w:tcPr>
            <w:tcW w:w="8363" w:type="dxa"/>
            <w:shd w:val="clear" w:color="auto" w:fill="auto"/>
          </w:tcPr>
          <w:p w14:paraId="242C68B4" w14:textId="77777777" w:rsidR="00663BED" w:rsidRPr="00731C14" w:rsidRDefault="00663BED" w:rsidP="00572B51">
            <w:pPr>
              <w:jc w:val="left"/>
              <w:rPr>
                <w:rFonts w:cs="Arial"/>
              </w:rPr>
            </w:pPr>
            <w:r w:rsidRPr="00731C14">
              <w:rPr>
                <w:rFonts w:cs="Arial"/>
              </w:rPr>
              <w:t>to replace current illustrations with improved ones below (to be presented as individual illustrations with line at the same level:</w:t>
            </w:r>
          </w:p>
          <w:p w14:paraId="56B97889" w14:textId="77777777" w:rsidR="00663BED" w:rsidRPr="00731C14" w:rsidRDefault="00663BED" w:rsidP="00572B51">
            <w:pPr>
              <w:jc w:val="left"/>
              <w:rPr>
                <w:rFonts w:cs="Arial"/>
                <w:b/>
              </w:rPr>
            </w:pPr>
            <w:r w:rsidRPr="00731C14">
              <w:rPr>
                <w:rFonts w:cs="Arial"/>
                <w:b/>
                <w:noProof/>
              </w:rPr>
              <w:drawing>
                <wp:inline distT="0" distB="0" distL="0" distR="0" wp14:anchorId="63C01C97" wp14:editId="5C15C3B1">
                  <wp:extent cx="4171950" cy="1193800"/>
                  <wp:effectExtent l="0" t="0" r="0" b="6350"/>
                  <wp:docPr id="27" name="Picture 27" descr="C:\Users\oertel\AppData\Local\Microsoft\Windows\INetCache\Content.Word\EDB_BlütenblForm_4APS_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rtel\AppData\Local\Microsoft\Windows\INetCache\Content.Word\EDB_BlütenblForm_4APS_mL.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71950" cy="1193800"/>
                          </a:xfrm>
                          <a:prstGeom prst="rect">
                            <a:avLst/>
                          </a:prstGeom>
                          <a:noFill/>
                          <a:ln>
                            <a:noFill/>
                          </a:ln>
                        </pic:spPr>
                      </pic:pic>
                    </a:graphicData>
                  </a:graphic>
                </wp:inline>
              </w:drawing>
            </w:r>
          </w:p>
        </w:tc>
      </w:tr>
      <w:tr w:rsidR="00663BED" w:rsidRPr="00E760E4" w14:paraId="2B4B4319" w14:textId="77777777" w:rsidTr="00572B51">
        <w:trPr>
          <w:cantSplit/>
          <w:trHeight w:val="274"/>
        </w:trPr>
        <w:tc>
          <w:tcPr>
            <w:tcW w:w="1418" w:type="dxa"/>
            <w:shd w:val="clear" w:color="auto" w:fill="auto"/>
          </w:tcPr>
          <w:p w14:paraId="7BD579D1" w14:textId="77777777" w:rsidR="00663BED" w:rsidRPr="00E760E4" w:rsidRDefault="00663BED" w:rsidP="00572B51">
            <w:pPr>
              <w:jc w:val="left"/>
              <w:rPr>
                <w:rFonts w:cs="Arial"/>
              </w:rPr>
            </w:pPr>
            <w:r w:rsidRPr="00E760E4">
              <w:rPr>
                <w:rFonts w:cs="Arial"/>
              </w:rPr>
              <w:t>Ad. 35</w:t>
            </w:r>
          </w:p>
        </w:tc>
        <w:tc>
          <w:tcPr>
            <w:tcW w:w="8363" w:type="dxa"/>
            <w:shd w:val="clear" w:color="auto" w:fill="auto"/>
          </w:tcPr>
          <w:p w14:paraId="47AF4DDF" w14:textId="77777777" w:rsidR="00663BED" w:rsidRPr="00E760E4" w:rsidRDefault="00663BED" w:rsidP="00572B51">
            <w:pPr>
              <w:tabs>
                <w:tab w:val="left" w:pos="5103"/>
                <w:tab w:val="left" w:leader="dot" w:pos="9639"/>
              </w:tabs>
              <w:ind w:left="-9"/>
              <w:jc w:val="left"/>
              <w:rPr>
                <w:rFonts w:cs="Arial"/>
              </w:rPr>
            </w:pPr>
            <w:r>
              <w:rPr>
                <w:rFonts w:eastAsia="Arial" w:cs="Arial"/>
              </w:rPr>
              <w:t>to read “</w:t>
            </w:r>
            <w:r>
              <w:t>Observations should be made on the side of the fruit which is exposed to the sun.”</w:t>
            </w:r>
          </w:p>
        </w:tc>
      </w:tr>
      <w:tr w:rsidR="00663BED" w:rsidRPr="00E760E4" w14:paraId="1083AF0E" w14:textId="77777777" w:rsidTr="00572B51">
        <w:trPr>
          <w:cantSplit/>
          <w:trHeight w:val="274"/>
        </w:trPr>
        <w:tc>
          <w:tcPr>
            <w:tcW w:w="1418" w:type="dxa"/>
            <w:shd w:val="clear" w:color="auto" w:fill="auto"/>
          </w:tcPr>
          <w:p w14:paraId="0159DCD2" w14:textId="77777777" w:rsidR="00663BED" w:rsidRPr="00E760E4" w:rsidRDefault="00663BED" w:rsidP="00572B51">
            <w:pPr>
              <w:jc w:val="left"/>
              <w:rPr>
                <w:rFonts w:cs="Arial"/>
              </w:rPr>
            </w:pPr>
            <w:r w:rsidRPr="00E760E4">
              <w:rPr>
                <w:rFonts w:cs="Arial"/>
              </w:rPr>
              <w:t>Ad. 36</w:t>
            </w:r>
          </w:p>
        </w:tc>
        <w:tc>
          <w:tcPr>
            <w:tcW w:w="8363" w:type="dxa"/>
            <w:shd w:val="clear" w:color="auto" w:fill="auto"/>
          </w:tcPr>
          <w:p w14:paraId="6F790362" w14:textId="77777777" w:rsidR="00663BED" w:rsidRPr="00E760E4" w:rsidRDefault="00663BED" w:rsidP="00572B51">
            <w:pPr>
              <w:jc w:val="left"/>
              <w:rPr>
                <w:rFonts w:cs="Arial"/>
              </w:rPr>
            </w:pPr>
            <w:r w:rsidRPr="00E760E4">
              <w:rPr>
                <w:rFonts w:eastAsia="Arial" w:cs="Arial"/>
              </w:rPr>
              <w:t>to read “Observations should be made on the central part of the fruit by counting in a defined area [</w:t>
            </w:r>
            <w:proofErr w:type="gramStart"/>
            <w:r w:rsidRPr="00E760E4">
              <w:rPr>
                <w:rFonts w:eastAsia="Arial" w:cs="Arial"/>
              </w:rPr>
              <w:t>e.g.</w:t>
            </w:r>
            <w:proofErr w:type="gramEnd"/>
            <w:r w:rsidRPr="00E760E4">
              <w:rPr>
                <w:rFonts w:eastAsia="Arial" w:cs="Arial"/>
              </w:rPr>
              <w:t xml:space="preserve"> a 1 cm square] or by visual assessment.” </w:t>
            </w:r>
          </w:p>
        </w:tc>
      </w:tr>
      <w:tr w:rsidR="00663BED" w:rsidRPr="00E760E4" w14:paraId="60B77082" w14:textId="77777777" w:rsidTr="00572B51">
        <w:trPr>
          <w:cantSplit/>
          <w:trHeight w:val="274"/>
        </w:trPr>
        <w:tc>
          <w:tcPr>
            <w:tcW w:w="1418" w:type="dxa"/>
            <w:shd w:val="clear" w:color="auto" w:fill="auto"/>
          </w:tcPr>
          <w:p w14:paraId="26DF730B" w14:textId="77777777" w:rsidR="00663BED" w:rsidRPr="00E760E4" w:rsidRDefault="00663BED" w:rsidP="00572B51">
            <w:pPr>
              <w:jc w:val="left"/>
              <w:rPr>
                <w:rFonts w:cs="Arial"/>
              </w:rPr>
            </w:pPr>
            <w:r w:rsidRPr="00E760E4">
              <w:rPr>
                <w:rFonts w:cs="Arial"/>
              </w:rPr>
              <w:t>TQ 4.2.2</w:t>
            </w:r>
          </w:p>
        </w:tc>
        <w:tc>
          <w:tcPr>
            <w:tcW w:w="8363" w:type="dxa"/>
            <w:shd w:val="clear" w:color="auto" w:fill="auto"/>
          </w:tcPr>
          <w:p w14:paraId="654D475C" w14:textId="77777777" w:rsidR="00663BED" w:rsidRPr="00E760E4" w:rsidRDefault="00663BED" w:rsidP="00572B51">
            <w:pPr>
              <w:tabs>
                <w:tab w:val="left" w:pos="5103"/>
                <w:tab w:val="left" w:leader="dot" w:pos="9639"/>
              </w:tabs>
              <w:ind w:left="-9"/>
              <w:jc w:val="left"/>
              <w:rPr>
                <w:rFonts w:cs="Arial"/>
              </w:rPr>
            </w:pPr>
            <w:r w:rsidRPr="00E760E4">
              <w:rPr>
                <w:rFonts w:cs="Arial"/>
              </w:rPr>
              <w:t>to read</w:t>
            </w:r>
            <w:r>
              <w:rPr>
                <w:rFonts w:cs="Arial"/>
              </w:rPr>
              <w:t xml:space="preserve"> “Seeds” (see GN 31, example 2)</w:t>
            </w:r>
          </w:p>
        </w:tc>
      </w:tr>
      <w:tr w:rsidR="00663BED" w:rsidRPr="00E760E4" w14:paraId="70112110"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640E21" w14:textId="77777777" w:rsidR="00663BED" w:rsidRPr="00E760E4" w:rsidRDefault="00663BED" w:rsidP="00572B51">
            <w:pPr>
              <w:jc w:val="left"/>
              <w:rPr>
                <w:rFonts w:cs="Arial"/>
              </w:rPr>
            </w:pPr>
            <w:r w:rsidRPr="00E760E4">
              <w:rPr>
                <w:rFonts w:cs="Arial"/>
              </w:rPr>
              <w:t>Ad. 42</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317EFF33" w14:textId="77777777" w:rsidR="00663BED" w:rsidRPr="00E760E4" w:rsidRDefault="00663BED" w:rsidP="00572B51">
            <w:pPr>
              <w:tabs>
                <w:tab w:val="left" w:pos="5103"/>
                <w:tab w:val="left" w:leader="dot" w:pos="9639"/>
              </w:tabs>
              <w:ind w:left="-9"/>
              <w:jc w:val="left"/>
              <w:rPr>
                <w:rFonts w:cs="Arial"/>
              </w:rPr>
            </w:pPr>
            <w:r w:rsidRPr="00E760E4">
              <w:rPr>
                <w:rFonts w:cs="Arial"/>
              </w:rPr>
              <w:t>to read “… plants have at least one open flower</w:t>
            </w:r>
            <w:r>
              <w:rPr>
                <w:rFonts w:cs="Arial"/>
              </w:rPr>
              <w:t>”</w:t>
            </w:r>
          </w:p>
        </w:tc>
      </w:tr>
      <w:tr w:rsidR="00663BED" w:rsidRPr="00E760E4" w14:paraId="43E2D15E" w14:textId="77777777" w:rsidTr="00572B51">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2E6556" w14:textId="77777777" w:rsidR="00663BED" w:rsidRPr="00E760E4" w:rsidRDefault="00663BED" w:rsidP="00572B51">
            <w:pPr>
              <w:jc w:val="left"/>
              <w:rPr>
                <w:rFonts w:cs="Arial"/>
              </w:rPr>
            </w:pPr>
            <w:r w:rsidRPr="00E760E4">
              <w:rPr>
                <w:rFonts w:cs="Arial"/>
              </w:rPr>
              <w:t>Ad.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14:paraId="7AF27E43" w14:textId="77777777" w:rsidR="00663BED" w:rsidRPr="00E760E4" w:rsidRDefault="00663BED" w:rsidP="00572B51">
            <w:pPr>
              <w:tabs>
                <w:tab w:val="left" w:pos="5103"/>
                <w:tab w:val="left" w:leader="dot" w:pos="9639"/>
              </w:tabs>
              <w:ind w:left="-9"/>
              <w:jc w:val="left"/>
              <w:rPr>
                <w:rFonts w:cs="Arial"/>
              </w:rPr>
            </w:pPr>
            <w:r w:rsidRPr="00E760E4">
              <w:rPr>
                <w:rFonts w:cs="Arial"/>
              </w:rPr>
              <w:t>to read “… plants have at least one fully colored fruit.”</w:t>
            </w:r>
          </w:p>
        </w:tc>
      </w:tr>
    </w:tbl>
    <w:p w14:paraId="6F86D4E5" w14:textId="77777777" w:rsidR="00663BED" w:rsidRDefault="00663BED" w:rsidP="00663BED"/>
    <w:p w14:paraId="22A2358D" w14:textId="77777777" w:rsidR="00663BED" w:rsidRDefault="00663BED" w:rsidP="00663BED"/>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8A73B8" w14:paraId="7CD01E61" w14:textId="77777777" w:rsidTr="00572B51">
        <w:trPr>
          <w:cantSplit/>
        </w:trPr>
        <w:tc>
          <w:tcPr>
            <w:tcW w:w="9670" w:type="dxa"/>
            <w:shd w:val="clear" w:color="auto" w:fill="D9D9D9"/>
            <w:vAlign w:val="center"/>
          </w:tcPr>
          <w:p w14:paraId="43ED2C7A" w14:textId="77777777" w:rsidR="00663BED" w:rsidRPr="008A73B8" w:rsidRDefault="00663BED" w:rsidP="00A91C3A">
            <w:pPr>
              <w:pStyle w:val="BodyText"/>
              <w:keepNext/>
              <w:tabs>
                <w:tab w:val="left" w:pos="1849"/>
              </w:tabs>
              <w:ind w:left="1803" w:hanging="1803"/>
              <w:jc w:val="left"/>
              <w:rPr>
                <w:rFonts w:cs="Arial"/>
                <w:b/>
                <w:iCs/>
              </w:rPr>
            </w:pPr>
            <w:r w:rsidRPr="00F204B4">
              <w:rPr>
                <w:rFonts w:cs="Arial"/>
                <w:b/>
                <w:iCs/>
              </w:rPr>
              <w:lastRenderedPageBreak/>
              <w:t>TC-EDC/Mar2</w:t>
            </w:r>
            <w:r>
              <w:rPr>
                <w:rFonts w:cs="Arial"/>
                <w:b/>
                <w:iCs/>
              </w:rPr>
              <w:t>3</w:t>
            </w:r>
            <w:r w:rsidRPr="00F204B4">
              <w:rPr>
                <w:rFonts w:cs="Arial"/>
                <w:b/>
                <w:iCs/>
              </w:rPr>
              <w:t>/</w:t>
            </w:r>
            <w:r>
              <w:rPr>
                <w:rFonts w:cs="Arial"/>
                <w:b/>
                <w:iCs/>
              </w:rPr>
              <w:t>4</w:t>
            </w:r>
            <w:r w:rsidRPr="008A73B8">
              <w:rPr>
                <w:rFonts w:cs="Arial"/>
                <w:b/>
                <w:iCs/>
              </w:rPr>
              <w:tab/>
            </w:r>
            <w:r w:rsidRPr="00F204B4">
              <w:rPr>
                <w:rFonts w:cs="Arial"/>
                <w:b/>
                <w:iCs/>
              </w:rPr>
              <w:t xml:space="preserve">Matters to be resolved concerning Test Guidelines put forward for adoption by the Technical Committee: </w:t>
            </w:r>
            <w:r>
              <w:rPr>
                <w:rFonts w:cs="Arial"/>
                <w:b/>
                <w:iCs/>
              </w:rPr>
              <w:t>Sunflower</w:t>
            </w:r>
          </w:p>
        </w:tc>
      </w:tr>
    </w:tbl>
    <w:p w14:paraId="572A7C2D" w14:textId="77777777" w:rsidR="00663BED" w:rsidRDefault="00663BED" w:rsidP="00A91C3A">
      <w:pPr>
        <w:keepNext/>
      </w:pPr>
    </w:p>
    <w:p w14:paraId="13EABDD1" w14:textId="77777777" w:rsidR="00663BED" w:rsidRPr="00731C14" w:rsidRDefault="00663BED" w:rsidP="00A91C3A">
      <w:pPr>
        <w:keepNext/>
        <w:ind w:firstLine="567"/>
      </w:pPr>
      <w:r w:rsidRPr="00731C14">
        <w:t>The TC-EDC, at its meeting held in Geneva on March 21, 2023, considered documents TG/81/7(PROJ.5) and TC-EDC/Mar23/4 and made the recommendations presented in the table below.</w:t>
      </w:r>
    </w:p>
    <w:p w14:paraId="2F80AAE2" w14:textId="77777777" w:rsidR="00663BED" w:rsidRPr="00731C14" w:rsidRDefault="00663BED" w:rsidP="00A91C3A">
      <w:pPr>
        <w:keepNext/>
        <w:jc w:val="left"/>
      </w:pPr>
    </w:p>
    <w:p w14:paraId="76285D2A" w14:textId="77777777" w:rsidR="00663BED" w:rsidRPr="00731C14" w:rsidRDefault="00663BED" w:rsidP="00663BED">
      <w:pPr>
        <w:keepNext/>
        <w:ind w:firstLine="567"/>
      </w:pPr>
      <w:r w:rsidRPr="00731C14">
        <w:t>The TC-EDC agreed that, subject to agreement by the Leading Expert on the recommendations provided, the draft Test Guidelines for Sunflower be circulated to the TC for adoption by correspondence.</w:t>
      </w:r>
    </w:p>
    <w:p w14:paraId="058B15E3" w14:textId="77777777" w:rsidR="00663BED" w:rsidRPr="00731C14" w:rsidRDefault="00663BED" w:rsidP="00663BED"/>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63BED" w:rsidRPr="00731C14" w14:paraId="7A641972" w14:textId="77777777" w:rsidTr="00572B51">
        <w:trPr>
          <w:cantSplit/>
          <w:trHeight w:val="274"/>
        </w:trPr>
        <w:tc>
          <w:tcPr>
            <w:tcW w:w="1573" w:type="dxa"/>
            <w:shd w:val="clear" w:color="auto" w:fill="auto"/>
          </w:tcPr>
          <w:p w14:paraId="43D3623B" w14:textId="77777777" w:rsidR="00663BED" w:rsidRPr="00731C14" w:rsidRDefault="00663BED" w:rsidP="00572B51">
            <w:pPr>
              <w:jc w:val="left"/>
              <w:rPr>
                <w:rFonts w:cs="Arial"/>
              </w:rPr>
            </w:pPr>
            <w:r w:rsidRPr="00731C14">
              <w:rPr>
                <w:rFonts w:cs="Arial"/>
              </w:rPr>
              <w:t>General</w:t>
            </w:r>
          </w:p>
        </w:tc>
        <w:tc>
          <w:tcPr>
            <w:tcW w:w="8208" w:type="dxa"/>
            <w:shd w:val="clear" w:color="auto" w:fill="auto"/>
          </w:tcPr>
          <w:p w14:paraId="1F6C5730" w14:textId="77777777" w:rsidR="00663BED" w:rsidRPr="00731C14" w:rsidRDefault="00663BED" w:rsidP="00572B51">
            <w:pPr>
              <w:rPr>
                <w:rFonts w:cs="Arial"/>
              </w:rPr>
            </w:pPr>
            <w:r w:rsidRPr="00731C14">
              <w:rPr>
                <w:rFonts w:cs="Arial"/>
              </w:rPr>
              <w:t>- to replace “grains” by “seeds” throughout the TG</w:t>
            </w:r>
          </w:p>
          <w:p w14:paraId="1A59998B" w14:textId="77777777" w:rsidR="00663BED" w:rsidRPr="00731C14" w:rsidRDefault="00663BED" w:rsidP="00572B51">
            <w:pPr>
              <w:rPr>
                <w:rFonts w:cs="Arial"/>
              </w:rPr>
            </w:pPr>
            <w:r w:rsidRPr="00731C14">
              <w:rPr>
                <w:rFonts w:cs="Arial"/>
              </w:rPr>
              <w:t>- to correct spelling of “disc floret” (instead of “disk” throughout the TG)</w:t>
            </w:r>
          </w:p>
        </w:tc>
      </w:tr>
      <w:tr w:rsidR="00663BED" w:rsidRPr="00731C14" w14:paraId="62FF7AE1" w14:textId="77777777" w:rsidTr="00572B51">
        <w:trPr>
          <w:cantSplit/>
          <w:trHeight w:val="274"/>
        </w:trPr>
        <w:tc>
          <w:tcPr>
            <w:tcW w:w="1573" w:type="dxa"/>
            <w:shd w:val="clear" w:color="auto" w:fill="auto"/>
          </w:tcPr>
          <w:p w14:paraId="6D313434" w14:textId="77777777" w:rsidR="00663BED" w:rsidRPr="00731C14" w:rsidRDefault="00663BED" w:rsidP="00572B51">
            <w:pPr>
              <w:jc w:val="left"/>
              <w:rPr>
                <w:rFonts w:cs="Arial"/>
              </w:rPr>
            </w:pPr>
            <w:r w:rsidRPr="00731C14">
              <w:rPr>
                <w:rFonts w:cs="Arial"/>
              </w:rPr>
              <w:t>2.3</w:t>
            </w:r>
          </w:p>
        </w:tc>
        <w:tc>
          <w:tcPr>
            <w:tcW w:w="8208" w:type="dxa"/>
            <w:shd w:val="clear" w:color="auto" w:fill="auto"/>
          </w:tcPr>
          <w:p w14:paraId="13ACB098" w14:textId="77777777" w:rsidR="00663BED" w:rsidRPr="00731C14" w:rsidRDefault="00663BED" w:rsidP="00572B51">
            <w:pPr>
              <w:rPr>
                <w:rFonts w:cs="Arial"/>
              </w:rPr>
            </w:pPr>
            <w:r w:rsidRPr="00731C14">
              <w:rPr>
                <w:rFonts w:cs="Arial"/>
              </w:rPr>
              <w:t>to read “… 1 kg of seed for hybrid and open-pollinated varieties…”</w:t>
            </w:r>
          </w:p>
        </w:tc>
      </w:tr>
      <w:tr w:rsidR="00663BED" w:rsidRPr="00731C14" w14:paraId="619F0CF3" w14:textId="77777777" w:rsidTr="00572B51">
        <w:trPr>
          <w:cantSplit/>
          <w:trHeight w:val="274"/>
        </w:trPr>
        <w:tc>
          <w:tcPr>
            <w:tcW w:w="1573" w:type="dxa"/>
            <w:shd w:val="clear" w:color="auto" w:fill="auto"/>
          </w:tcPr>
          <w:p w14:paraId="7E19E466" w14:textId="77777777" w:rsidR="00663BED" w:rsidRPr="00731C14" w:rsidRDefault="00663BED" w:rsidP="00572B51">
            <w:pPr>
              <w:jc w:val="left"/>
              <w:rPr>
                <w:rFonts w:cs="Arial"/>
              </w:rPr>
            </w:pPr>
            <w:r w:rsidRPr="00731C14">
              <w:rPr>
                <w:rFonts w:cs="Arial"/>
              </w:rPr>
              <w:t>3.1.2</w:t>
            </w:r>
          </w:p>
        </w:tc>
        <w:tc>
          <w:tcPr>
            <w:tcW w:w="8208" w:type="dxa"/>
            <w:shd w:val="clear" w:color="auto" w:fill="auto"/>
          </w:tcPr>
          <w:p w14:paraId="425C1504" w14:textId="77777777" w:rsidR="00663BED" w:rsidRPr="00731C14" w:rsidRDefault="00663BED" w:rsidP="00572B51">
            <w:pPr>
              <w:rPr>
                <w:rFonts w:cs="Arial"/>
              </w:rPr>
            </w:pPr>
            <w:r w:rsidRPr="00731C14">
              <w:rPr>
                <w:rFonts w:cs="Arial"/>
              </w:rPr>
              <w:t>to be deleted as it is an annual crop</w:t>
            </w:r>
          </w:p>
        </w:tc>
      </w:tr>
      <w:tr w:rsidR="00663BED" w:rsidRPr="00731C14" w14:paraId="00BD8533" w14:textId="77777777" w:rsidTr="00572B51">
        <w:trPr>
          <w:cantSplit/>
          <w:trHeight w:val="274"/>
        </w:trPr>
        <w:tc>
          <w:tcPr>
            <w:tcW w:w="1573" w:type="dxa"/>
            <w:shd w:val="clear" w:color="auto" w:fill="auto"/>
          </w:tcPr>
          <w:p w14:paraId="2DC09F98" w14:textId="77777777" w:rsidR="00663BED" w:rsidRPr="00731C14" w:rsidRDefault="00663BED" w:rsidP="00572B51">
            <w:pPr>
              <w:jc w:val="left"/>
              <w:rPr>
                <w:rFonts w:cs="Arial"/>
              </w:rPr>
            </w:pPr>
            <w:r w:rsidRPr="00731C14">
              <w:rPr>
                <w:rFonts w:cs="Arial"/>
              </w:rPr>
              <w:t>Char. 5</w:t>
            </w:r>
          </w:p>
        </w:tc>
        <w:tc>
          <w:tcPr>
            <w:tcW w:w="8208" w:type="dxa"/>
            <w:shd w:val="clear" w:color="auto" w:fill="auto"/>
            <w:vAlign w:val="bottom"/>
          </w:tcPr>
          <w:p w14:paraId="51B7517A" w14:textId="77777777" w:rsidR="00663BED" w:rsidRPr="00731C14" w:rsidRDefault="00663BED" w:rsidP="00572B51">
            <w:pPr>
              <w:rPr>
                <w:rFonts w:cs="Arial"/>
              </w:rPr>
            </w:pPr>
            <w:r w:rsidRPr="00731C14">
              <w:rPr>
                <w:rFonts w:cs="Arial"/>
              </w:rPr>
              <w:t>to read “Leaf: profile in cross-section”</w:t>
            </w:r>
          </w:p>
        </w:tc>
      </w:tr>
      <w:tr w:rsidR="00663BED" w:rsidRPr="0070289C" w14:paraId="777EDD52" w14:textId="77777777" w:rsidTr="00572B51">
        <w:trPr>
          <w:cantSplit/>
          <w:trHeight w:val="274"/>
        </w:trPr>
        <w:tc>
          <w:tcPr>
            <w:tcW w:w="1573" w:type="dxa"/>
            <w:shd w:val="clear" w:color="auto" w:fill="auto"/>
          </w:tcPr>
          <w:p w14:paraId="01AB9AC5" w14:textId="77777777" w:rsidR="00663BED" w:rsidRPr="00731C14" w:rsidRDefault="00663BED" w:rsidP="00572B51">
            <w:pPr>
              <w:jc w:val="left"/>
              <w:rPr>
                <w:rFonts w:cs="Arial"/>
              </w:rPr>
            </w:pPr>
            <w:r w:rsidRPr="00731C14">
              <w:rPr>
                <w:rFonts w:cs="Arial"/>
                <w:vertAlign w:val="superscript"/>
              </w:rPr>
              <w:t>#</w:t>
            </w:r>
            <w:r w:rsidRPr="00731C14">
              <w:rPr>
                <w:rFonts w:cs="Arial"/>
              </w:rPr>
              <w:t>Char. 6</w:t>
            </w:r>
          </w:p>
        </w:tc>
        <w:tc>
          <w:tcPr>
            <w:tcW w:w="8208" w:type="dxa"/>
            <w:shd w:val="clear" w:color="auto" w:fill="auto"/>
            <w:vAlign w:val="bottom"/>
          </w:tcPr>
          <w:p w14:paraId="2F5D359C" w14:textId="77777777" w:rsidR="00663BED" w:rsidRPr="00731C14" w:rsidRDefault="00663BED" w:rsidP="00572B51">
            <w:pPr>
              <w:rPr>
                <w:rFonts w:cs="Arial"/>
              </w:rPr>
            </w:pPr>
            <w:r w:rsidRPr="00731C14">
              <w:rPr>
                <w:rFonts w:cs="Arial"/>
              </w:rPr>
              <w:t>to be reviewed (states of expression do not relate to the title of the char.)</w:t>
            </w:r>
          </w:p>
          <w:p w14:paraId="25DE6FEF" w14:textId="77777777" w:rsidR="00663BED" w:rsidRPr="00731C14" w:rsidRDefault="00663BED" w:rsidP="00572B51">
            <w:pPr>
              <w:rPr>
                <w:i/>
              </w:rPr>
            </w:pPr>
            <w:r w:rsidRPr="00731C14">
              <w:rPr>
                <w:rFonts w:cs="Arial"/>
                <w:i/>
              </w:rPr>
              <w:t xml:space="preserve">Leading Expert:  the characteristic title </w:t>
            </w:r>
            <w:r w:rsidRPr="00731C14">
              <w:rPr>
                <w:i/>
              </w:rPr>
              <w:t>should read “Leaf: shape”.  Ad.6 clarifies what should be observed.</w:t>
            </w:r>
          </w:p>
          <w:p w14:paraId="6178EF3D" w14:textId="77777777" w:rsidR="00663BED" w:rsidRPr="0070289C" w:rsidRDefault="00663BED" w:rsidP="00572B51">
            <w:pPr>
              <w:rPr>
                <w:rFonts w:cs="Arial"/>
                <w:i/>
              </w:rPr>
            </w:pPr>
            <w:r w:rsidRPr="00731C14">
              <w:rPr>
                <w:i/>
              </w:rPr>
              <w:t>TC-EDC:  state 1 to read “elliptic”; state 2 to read “very narrow triangular; state 6 to read “triangular to rounded”</w:t>
            </w:r>
          </w:p>
        </w:tc>
      </w:tr>
      <w:tr w:rsidR="00663BED" w:rsidRPr="00D55FAA" w14:paraId="2955A503" w14:textId="77777777" w:rsidTr="00572B51">
        <w:trPr>
          <w:cantSplit/>
          <w:trHeight w:val="274"/>
        </w:trPr>
        <w:tc>
          <w:tcPr>
            <w:tcW w:w="1573" w:type="dxa"/>
            <w:shd w:val="clear" w:color="auto" w:fill="auto"/>
          </w:tcPr>
          <w:p w14:paraId="58FD995C" w14:textId="77777777" w:rsidR="00663BED" w:rsidRPr="00D55FAA" w:rsidRDefault="00663BED" w:rsidP="00572B51">
            <w:pPr>
              <w:jc w:val="left"/>
              <w:rPr>
                <w:rFonts w:cs="Arial"/>
              </w:rPr>
            </w:pPr>
            <w:r w:rsidRPr="00D55FAA">
              <w:rPr>
                <w:rFonts w:cs="Arial"/>
              </w:rPr>
              <w:t>Char. 7</w:t>
            </w:r>
          </w:p>
        </w:tc>
        <w:tc>
          <w:tcPr>
            <w:tcW w:w="8208" w:type="dxa"/>
            <w:shd w:val="clear" w:color="auto" w:fill="auto"/>
          </w:tcPr>
          <w:p w14:paraId="13F140F5" w14:textId="77777777" w:rsidR="00663BED" w:rsidRPr="00D55FAA" w:rsidRDefault="00663BED" w:rsidP="00572B51">
            <w:pPr>
              <w:rPr>
                <w:rFonts w:cs="Arial"/>
              </w:rPr>
            </w:pPr>
            <w:r w:rsidRPr="00D55FAA">
              <w:rPr>
                <w:rFonts w:cs="Arial"/>
              </w:rPr>
              <w:t>to read “Leaf: lobes”</w:t>
            </w:r>
          </w:p>
        </w:tc>
      </w:tr>
      <w:tr w:rsidR="00663BED" w:rsidRPr="00D55FAA" w14:paraId="07DE902F" w14:textId="77777777" w:rsidTr="00572B51">
        <w:trPr>
          <w:cantSplit/>
          <w:trHeight w:val="274"/>
        </w:trPr>
        <w:tc>
          <w:tcPr>
            <w:tcW w:w="1573" w:type="dxa"/>
            <w:shd w:val="clear" w:color="auto" w:fill="auto"/>
          </w:tcPr>
          <w:p w14:paraId="55A82BCC" w14:textId="77777777" w:rsidR="00663BED" w:rsidRPr="00D55FAA" w:rsidRDefault="00663BED" w:rsidP="00572B51">
            <w:pPr>
              <w:jc w:val="left"/>
              <w:rPr>
                <w:rFonts w:cs="Arial"/>
              </w:rPr>
            </w:pPr>
            <w:r w:rsidRPr="00D55FAA">
              <w:rPr>
                <w:rFonts w:cs="Arial"/>
              </w:rPr>
              <w:t>Char. 8</w:t>
            </w:r>
          </w:p>
        </w:tc>
        <w:tc>
          <w:tcPr>
            <w:tcW w:w="8208" w:type="dxa"/>
            <w:shd w:val="clear" w:color="auto" w:fill="auto"/>
          </w:tcPr>
          <w:p w14:paraId="2FA5046E" w14:textId="77777777" w:rsidR="00663BED" w:rsidRPr="00D55FAA" w:rsidRDefault="00663BED" w:rsidP="00572B51">
            <w:pPr>
              <w:rPr>
                <w:rFonts w:cs="Arial"/>
              </w:rPr>
            </w:pPr>
            <w:r w:rsidRPr="00D55FAA">
              <w:rPr>
                <w:rFonts w:cs="Arial"/>
              </w:rPr>
              <w:t xml:space="preserve">- to read </w:t>
            </w:r>
            <w:r>
              <w:rPr>
                <w:rFonts w:cs="Arial"/>
              </w:rPr>
              <w:t>“</w:t>
            </w:r>
            <w:r w:rsidRPr="00D55FAA">
              <w:rPr>
                <w:rFonts w:cs="Arial"/>
              </w:rPr>
              <w:t xml:space="preserve">Leaf: </w:t>
            </w:r>
            <w:r w:rsidRPr="00D55FAA">
              <w:rPr>
                <w:rFonts w:eastAsia="Arial" w:cs="Arial"/>
              </w:rPr>
              <w:t>parenchyma at base of lateral veins”</w:t>
            </w:r>
            <w:r w:rsidRPr="00D55FAA" w:rsidDel="004522E3">
              <w:rPr>
                <w:rFonts w:cs="Arial"/>
              </w:rPr>
              <w:t xml:space="preserve"> </w:t>
            </w:r>
          </w:p>
          <w:p w14:paraId="68A7C933" w14:textId="77777777" w:rsidR="00663BED" w:rsidRPr="00D55FAA" w:rsidRDefault="00663BED" w:rsidP="00572B51">
            <w:pPr>
              <w:rPr>
                <w:rFonts w:cs="Arial"/>
              </w:rPr>
            </w:pPr>
            <w:r w:rsidRPr="00D55FAA">
              <w:rPr>
                <w:rFonts w:cs="Arial"/>
              </w:rPr>
              <w:t>- to have states (1) none or very weak, (2) weak, (3) strong</w:t>
            </w:r>
          </w:p>
        </w:tc>
      </w:tr>
      <w:tr w:rsidR="00663BED" w:rsidRPr="00D55FAA" w14:paraId="6C084AEC" w14:textId="77777777" w:rsidTr="00572B51">
        <w:trPr>
          <w:cantSplit/>
          <w:trHeight w:val="274"/>
        </w:trPr>
        <w:tc>
          <w:tcPr>
            <w:tcW w:w="1573" w:type="dxa"/>
            <w:shd w:val="clear" w:color="auto" w:fill="auto"/>
          </w:tcPr>
          <w:p w14:paraId="004E08B6" w14:textId="77777777" w:rsidR="00663BED" w:rsidRPr="00D55FAA" w:rsidRDefault="00663BED" w:rsidP="00572B51">
            <w:pPr>
              <w:jc w:val="left"/>
              <w:rPr>
                <w:rFonts w:cs="Arial"/>
              </w:rPr>
            </w:pPr>
            <w:r w:rsidRPr="00D55FAA">
              <w:rPr>
                <w:rFonts w:cs="Arial"/>
              </w:rPr>
              <w:t>Char. 12</w:t>
            </w:r>
          </w:p>
        </w:tc>
        <w:tc>
          <w:tcPr>
            <w:tcW w:w="8208" w:type="dxa"/>
            <w:shd w:val="clear" w:color="auto" w:fill="auto"/>
            <w:vAlign w:val="bottom"/>
          </w:tcPr>
          <w:p w14:paraId="4CB0D2FB" w14:textId="77777777" w:rsidR="00663BED" w:rsidRPr="00D55FAA" w:rsidRDefault="00663BED" w:rsidP="00572B51">
            <w:pPr>
              <w:rPr>
                <w:rFonts w:cs="Arial"/>
              </w:rPr>
            </w:pPr>
            <w:r w:rsidRPr="00D55FAA">
              <w:rPr>
                <w:rFonts w:cs="Arial"/>
              </w:rPr>
              <w:t>- state 1 to read “</w:t>
            </w:r>
            <w:proofErr w:type="gramStart"/>
            <w:r w:rsidRPr="00D55FAA">
              <w:rPr>
                <w:rFonts w:cs="Arial"/>
              </w:rPr>
              <w:t>erect</w:t>
            </w:r>
            <w:proofErr w:type="gramEnd"/>
            <w:r w:rsidRPr="00D55FAA">
              <w:rPr>
                <w:rFonts w:cs="Arial"/>
              </w:rPr>
              <w:t>”</w:t>
            </w:r>
          </w:p>
          <w:p w14:paraId="369ACF1D" w14:textId="77777777" w:rsidR="00663BED" w:rsidRPr="00D55FAA" w:rsidRDefault="00663BED" w:rsidP="00572B51">
            <w:pPr>
              <w:rPr>
                <w:rFonts w:cs="Arial"/>
              </w:rPr>
            </w:pPr>
            <w:r w:rsidRPr="00D55FAA">
              <w:rPr>
                <w:rFonts w:cs="Arial"/>
              </w:rPr>
              <w:t>- state 2 to read “semi-erect”</w:t>
            </w:r>
          </w:p>
        </w:tc>
      </w:tr>
      <w:tr w:rsidR="00663BED" w:rsidRPr="00D55FAA" w14:paraId="5A7622B5" w14:textId="77777777" w:rsidTr="00572B51">
        <w:trPr>
          <w:cantSplit/>
          <w:trHeight w:val="274"/>
        </w:trPr>
        <w:tc>
          <w:tcPr>
            <w:tcW w:w="1573" w:type="dxa"/>
            <w:shd w:val="clear" w:color="auto" w:fill="auto"/>
          </w:tcPr>
          <w:p w14:paraId="152F3334" w14:textId="77777777" w:rsidR="00663BED" w:rsidRPr="00D55FAA" w:rsidRDefault="00663BED" w:rsidP="00572B51">
            <w:pPr>
              <w:jc w:val="left"/>
              <w:rPr>
                <w:rFonts w:cs="Arial"/>
              </w:rPr>
            </w:pPr>
            <w:r w:rsidRPr="00D55FAA">
              <w:rPr>
                <w:rFonts w:cs="Arial"/>
              </w:rPr>
              <w:t>Char. 13</w:t>
            </w:r>
          </w:p>
        </w:tc>
        <w:tc>
          <w:tcPr>
            <w:tcW w:w="8208" w:type="dxa"/>
            <w:shd w:val="clear" w:color="auto" w:fill="auto"/>
          </w:tcPr>
          <w:p w14:paraId="4ECC01EB" w14:textId="77777777" w:rsidR="00663BED" w:rsidRPr="00D55FAA" w:rsidRDefault="00663BED" w:rsidP="00572B51">
            <w:pPr>
              <w:rPr>
                <w:rFonts w:cs="Arial"/>
              </w:rPr>
            </w:pPr>
            <w:r w:rsidRPr="00D55FAA">
              <w:rPr>
                <w:rFonts w:cs="Arial"/>
              </w:rPr>
              <w:t>- to read “Ray floret: profile”</w:t>
            </w:r>
          </w:p>
          <w:p w14:paraId="03727EC6" w14:textId="77777777" w:rsidR="00663BED" w:rsidRPr="00D55FAA" w:rsidRDefault="00663BED" w:rsidP="00572B51">
            <w:pPr>
              <w:rPr>
                <w:rFonts w:cs="Arial"/>
              </w:rPr>
            </w:pPr>
            <w:r w:rsidRPr="00D55FAA">
              <w:rPr>
                <w:rFonts w:cs="Arial"/>
              </w:rPr>
              <w:t>- to have states (1) flat, (2) rolled, (3) twisted, (4) strongly recurved</w:t>
            </w:r>
          </w:p>
        </w:tc>
      </w:tr>
      <w:tr w:rsidR="00663BED" w:rsidRPr="00D55FAA" w14:paraId="25B1EF56" w14:textId="77777777" w:rsidTr="00572B51">
        <w:trPr>
          <w:cantSplit/>
          <w:trHeight w:val="274"/>
        </w:trPr>
        <w:tc>
          <w:tcPr>
            <w:tcW w:w="1573" w:type="dxa"/>
            <w:shd w:val="clear" w:color="auto" w:fill="auto"/>
          </w:tcPr>
          <w:p w14:paraId="011E5D1D" w14:textId="77777777" w:rsidR="00663BED" w:rsidRPr="00D55FAA" w:rsidRDefault="00663BED" w:rsidP="00572B51">
            <w:pPr>
              <w:jc w:val="left"/>
              <w:rPr>
                <w:rFonts w:cs="Arial"/>
              </w:rPr>
            </w:pPr>
            <w:r w:rsidRPr="00D55FAA">
              <w:rPr>
                <w:rFonts w:cs="Arial"/>
              </w:rPr>
              <w:t>Char. 16</w:t>
            </w:r>
          </w:p>
        </w:tc>
        <w:tc>
          <w:tcPr>
            <w:tcW w:w="8208" w:type="dxa"/>
            <w:shd w:val="clear" w:color="auto" w:fill="auto"/>
            <w:vAlign w:val="bottom"/>
          </w:tcPr>
          <w:p w14:paraId="04E6CF78" w14:textId="77777777" w:rsidR="00663BED" w:rsidRPr="00D55FAA" w:rsidRDefault="00663BED" w:rsidP="00572B51">
            <w:pPr>
              <w:rPr>
                <w:rFonts w:cs="Arial"/>
              </w:rPr>
            </w:pPr>
            <w:r w:rsidRPr="00D55FAA">
              <w:rPr>
                <w:rFonts w:cs="Arial"/>
              </w:rPr>
              <w:t>to delete “moderately” from states 2 and 3</w:t>
            </w:r>
          </w:p>
        </w:tc>
      </w:tr>
      <w:tr w:rsidR="00663BED" w:rsidRPr="00D55FAA" w14:paraId="4656B407" w14:textId="77777777" w:rsidTr="00572B51">
        <w:trPr>
          <w:cantSplit/>
          <w:trHeight w:val="274"/>
        </w:trPr>
        <w:tc>
          <w:tcPr>
            <w:tcW w:w="1573" w:type="dxa"/>
            <w:shd w:val="clear" w:color="auto" w:fill="auto"/>
          </w:tcPr>
          <w:p w14:paraId="363772D1" w14:textId="77777777" w:rsidR="00663BED" w:rsidRPr="00D55FAA" w:rsidRDefault="00663BED" w:rsidP="00572B51">
            <w:pPr>
              <w:jc w:val="left"/>
              <w:rPr>
                <w:rFonts w:cs="Arial"/>
              </w:rPr>
            </w:pPr>
            <w:r w:rsidRPr="00D55FAA">
              <w:rPr>
                <w:rFonts w:cs="Arial"/>
                <w:vertAlign w:val="superscript"/>
              </w:rPr>
              <w:t>#</w:t>
            </w:r>
            <w:r w:rsidRPr="00D55FAA">
              <w:rPr>
                <w:rFonts w:cs="Arial"/>
              </w:rPr>
              <w:t>Char. 20</w:t>
            </w:r>
          </w:p>
        </w:tc>
        <w:tc>
          <w:tcPr>
            <w:tcW w:w="8208" w:type="dxa"/>
            <w:shd w:val="clear" w:color="auto" w:fill="auto"/>
          </w:tcPr>
          <w:p w14:paraId="083C9BCD" w14:textId="77777777" w:rsidR="00663BED" w:rsidRDefault="00663BED" w:rsidP="00572B51">
            <w:pPr>
              <w:rPr>
                <w:rFonts w:cs="Arial"/>
              </w:rPr>
            </w:pPr>
            <w:r w:rsidRPr="00D55FAA">
              <w:rPr>
                <w:rFonts w:cs="Arial"/>
              </w:rPr>
              <w:t xml:space="preserve">to check whether to have same explanation as characteristic </w:t>
            </w:r>
            <w:proofErr w:type="gramStart"/>
            <w:r w:rsidRPr="00D55FAA">
              <w:rPr>
                <w:rFonts w:cs="Arial"/>
              </w:rPr>
              <w:t>21</w:t>
            </w:r>
            <w:proofErr w:type="gramEnd"/>
          </w:p>
          <w:p w14:paraId="1831B76E" w14:textId="77777777" w:rsidR="00663BED" w:rsidRPr="00D55FAA" w:rsidRDefault="00663BED" w:rsidP="00572B51">
            <w:pPr>
              <w:rPr>
                <w:rFonts w:cs="Arial"/>
              </w:rPr>
            </w:pPr>
            <w:r w:rsidRPr="00B46E4E">
              <w:rPr>
                <w:rFonts w:cs="Arial"/>
                <w:i/>
              </w:rPr>
              <w:t xml:space="preserve">Leading Expert:  </w:t>
            </w:r>
            <w:r>
              <w:rPr>
                <w:rFonts w:cs="Arial"/>
                <w:i/>
              </w:rPr>
              <w:t>agreed</w:t>
            </w:r>
          </w:p>
        </w:tc>
      </w:tr>
      <w:tr w:rsidR="00663BED" w:rsidRPr="00D55FAA" w14:paraId="4B7E29BE" w14:textId="77777777" w:rsidTr="00572B51">
        <w:trPr>
          <w:cantSplit/>
          <w:trHeight w:val="274"/>
        </w:trPr>
        <w:tc>
          <w:tcPr>
            <w:tcW w:w="1573" w:type="dxa"/>
            <w:shd w:val="clear" w:color="auto" w:fill="auto"/>
          </w:tcPr>
          <w:p w14:paraId="07454BCF" w14:textId="77777777" w:rsidR="00663BED" w:rsidRPr="00D55FAA" w:rsidRDefault="00663BED" w:rsidP="00572B51">
            <w:pPr>
              <w:jc w:val="left"/>
              <w:rPr>
                <w:rFonts w:cs="Arial"/>
              </w:rPr>
            </w:pPr>
            <w:r w:rsidRPr="00D55FAA">
              <w:rPr>
                <w:rFonts w:cs="Arial"/>
              </w:rPr>
              <w:t>Char. 26</w:t>
            </w:r>
          </w:p>
        </w:tc>
        <w:tc>
          <w:tcPr>
            <w:tcW w:w="8208" w:type="dxa"/>
            <w:shd w:val="clear" w:color="auto" w:fill="auto"/>
          </w:tcPr>
          <w:p w14:paraId="087A00D2" w14:textId="77777777" w:rsidR="00663BED" w:rsidRPr="00D55FAA" w:rsidRDefault="00663BED" w:rsidP="00572B51">
            <w:pPr>
              <w:rPr>
                <w:rFonts w:cs="Arial"/>
              </w:rPr>
            </w:pPr>
            <w:r w:rsidRPr="00D55FAA">
              <w:rPr>
                <w:rFonts w:cs="Arial"/>
              </w:rPr>
              <w:t>to replace “embracing” with “adpressed” in all states</w:t>
            </w:r>
          </w:p>
        </w:tc>
      </w:tr>
      <w:tr w:rsidR="00663BED" w:rsidRPr="00D55FAA" w14:paraId="4B54C0F4" w14:textId="77777777" w:rsidTr="00572B51">
        <w:trPr>
          <w:cantSplit/>
          <w:trHeight w:val="274"/>
        </w:trPr>
        <w:tc>
          <w:tcPr>
            <w:tcW w:w="1573" w:type="dxa"/>
            <w:shd w:val="clear" w:color="auto" w:fill="auto"/>
          </w:tcPr>
          <w:p w14:paraId="4214335E" w14:textId="77777777" w:rsidR="00663BED" w:rsidRPr="00D55FAA" w:rsidRDefault="00663BED" w:rsidP="00572B51">
            <w:pPr>
              <w:jc w:val="left"/>
              <w:rPr>
                <w:rFonts w:cs="Arial"/>
              </w:rPr>
            </w:pPr>
            <w:r w:rsidRPr="00D55FAA">
              <w:rPr>
                <w:rFonts w:cs="Arial"/>
              </w:rPr>
              <w:t>Char. 30</w:t>
            </w:r>
          </w:p>
        </w:tc>
        <w:tc>
          <w:tcPr>
            <w:tcW w:w="8208" w:type="dxa"/>
            <w:shd w:val="clear" w:color="auto" w:fill="auto"/>
          </w:tcPr>
          <w:p w14:paraId="1C0372B8" w14:textId="77777777" w:rsidR="00663BED" w:rsidRPr="00D55FAA" w:rsidRDefault="00663BED" w:rsidP="00572B51">
            <w:pPr>
              <w:rPr>
                <w:rFonts w:cs="Arial"/>
              </w:rPr>
            </w:pPr>
            <w:r w:rsidRPr="00D55FAA">
              <w:rPr>
                <w:rFonts w:cs="Arial"/>
              </w:rPr>
              <w:t>to read “… position of branching”</w:t>
            </w:r>
          </w:p>
        </w:tc>
      </w:tr>
      <w:tr w:rsidR="00663BED" w:rsidRPr="00D55FAA" w14:paraId="3EA96E27" w14:textId="77777777" w:rsidTr="00572B51">
        <w:trPr>
          <w:cantSplit/>
          <w:trHeight w:val="274"/>
        </w:trPr>
        <w:tc>
          <w:tcPr>
            <w:tcW w:w="1573" w:type="dxa"/>
            <w:shd w:val="clear" w:color="auto" w:fill="auto"/>
          </w:tcPr>
          <w:p w14:paraId="0D7B2EC1" w14:textId="77777777" w:rsidR="00663BED" w:rsidRPr="00D55FAA" w:rsidRDefault="00663BED" w:rsidP="00572B51">
            <w:pPr>
              <w:jc w:val="left"/>
              <w:rPr>
                <w:rFonts w:cs="Arial"/>
              </w:rPr>
            </w:pPr>
            <w:r w:rsidRPr="00D55FAA">
              <w:rPr>
                <w:rFonts w:cs="Arial"/>
                <w:vertAlign w:val="superscript"/>
              </w:rPr>
              <w:t>#</w:t>
            </w:r>
            <w:r w:rsidRPr="00D55FAA">
              <w:rPr>
                <w:rFonts w:cs="Arial"/>
              </w:rPr>
              <w:t>Char. 34</w:t>
            </w:r>
          </w:p>
        </w:tc>
        <w:tc>
          <w:tcPr>
            <w:tcW w:w="8208" w:type="dxa"/>
            <w:shd w:val="clear" w:color="auto" w:fill="auto"/>
            <w:vAlign w:val="bottom"/>
          </w:tcPr>
          <w:p w14:paraId="49BD5AFC" w14:textId="77777777" w:rsidR="00663BED" w:rsidRPr="00D55FAA" w:rsidRDefault="00663BED" w:rsidP="00572B51">
            <w:pPr>
              <w:rPr>
                <w:rFonts w:cs="Arial"/>
              </w:rPr>
            </w:pPr>
            <w:r w:rsidRPr="00D55FAA">
              <w:rPr>
                <w:rFonts w:cs="Arial"/>
              </w:rPr>
              <w:t>- to read “Head: diameter”</w:t>
            </w:r>
          </w:p>
          <w:p w14:paraId="00584A38" w14:textId="77777777" w:rsidR="00663BED" w:rsidRDefault="00663BED" w:rsidP="00572B51">
            <w:pPr>
              <w:rPr>
                <w:rFonts w:cs="Arial"/>
              </w:rPr>
            </w:pPr>
            <w:r w:rsidRPr="00D55FAA">
              <w:rPr>
                <w:rFonts w:cs="Arial"/>
              </w:rPr>
              <w:t>- to add in the explanation that for branching varieties the central head should be observed</w:t>
            </w:r>
          </w:p>
          <w:p w14:paraId="5624038F" w14:textId="77777777" w:rsidR="00663BED" w:rsidRPr="00D55FAA" w:rsidRDefault="00663BED" w:rsidP="00572B51">
            <w:pPr>
              <w:rPr>
                <w:rFonts w:cs="Arial"/>
              </w:rPr>
            </w:pPr>
            <w:r w:rsidRPr="00B46E4E">
              <w:rPr>
                <w:rFonts w:cs="Arial"/>
                <w:i/>
              </w:rPr>
              <w:t xml:space="preserve">Leading Expert:  </w:t>
            </w:r>
            <w:r>
              <w:rPr>
                <w:rFonts w:cs="Arial"/>
                <w:i/>
              </w:rPr>
              <w:t>agreed</w:t>
            </w:r>
          </w:p>
        </w:tc>
      </w:tr>
      <w:tr w:rsidR="00663BED" w:rsidRPr="00D55FAA" w14:paraId="52F38A1E" w14:textId="77777777" w:rsidTr="00572B51">
        <w:trPr>
          <w:cantSplit/>
          <w:trHeight w:val="274"/>
        </w:trPr>
        <w:tc>
          <w:tcPr>
            <w:tcW w:w="1573" w:type="dxa"/>
            <w:shd w:val="clear" w:color="auto" w:fill="auto"/>
          </w:tcPr>
          <w:p w14:paraId="04F390EF" w14:textId="77777777" w:rsidR="00663BED" w:rsidRPr="00D55FAA" w:rsidRDefault="00663BED" w:rsidP="00572B51">
            <w:pPr>
              <w:jc w:val="left"/>
              <w:rPr>
                <w:rFonts w:cs="Arial"/>
              </w:rPr>
            </w:pPr>
            <w:r w:rsidRPr="00D55FAA">
              <w:rPr>
                <w:rFonts w:cs="Arial"/>
              </w:rPr>
              <w:t>Char. 42</w:t>
            </w:r>
          </w:p>
        </w:tc>
        <w:tc>
          <w:tcPr>
            <w:tcW w:w="8208" w:type="dxa"/>
            <w:shd w:val="clear" w:color="auto" w:fill="auto"/>
          </w:tcPr>
          <w:p w14:paraId="0F0BCE3C" w14:textId="77777777" w:rsidR="00663BED" w:rsidRPr="00D55FAA" w:rsidRDefault="00663BED" w:rsidP="00572B51">
            <w:pPr>
              <w:jc w:val="left"/>
              <w:rPr>
                <w:rFonts w:cs="Arial"/>
              </w:rPr>
            </w:pPr>
            <w:r w:rsidRPr="00D55FAA">
              <w:rPr>
                <w:rFonts w:cs="Arial"/>
              </w:rPr>
              <w:t>to check whether to have order of colors according to document TGP/14 (brown before grey)</w:t>
            </w:r>
          </w:p>
        </w:tc>
      </w:tr>
      <w:tr w:rsidR="00663BED" w:rsidRPr="00D55FAA" w14:paraId="6C32E104" w14:textId="77777777" w:rsidTr="00572B51">
        <w:trPr>
          <w:cantSplit/>
          <w:trHeight w:val="274"/>
        </w:trPr>
        <w:tc>
          <w:tcPr>
            <w:tcW w:w="1573" w:type="dxa"/>
            <w:shd w:val="clear" w:color="auto" w:fill="auto"/>
          </w:tcPr>
          <w:p w14:paraId="6406952F" w14:textId="77777777" w:rsidR="00663BED" w:rsidRPr="00D55FAA" w:rsidRDefault="00663BED" w:rsidP="00572B51">
            <w:pPr>
              <w:jc w:val="left"/>
              <w:rPr>
                <w:rFonts w:cs="Arial"/>
              </w:rPr>
            </w:pPr>
            <w:r w:rsidRPr="00D55FAA">
              <w:rPr>
                <w:rFonts w:cs="Arial"/>
              </w:rPr>
              <w:t>Char. 40</w:t>
            </w:r>
          </w:p>
        </w:tc>
        <w:tc>
          <w:tcPr>
            <w:tcW w:w="8208" w:type="dxa"/>
            <w:shd w:val="clear" w:color="auto" w:fill="auto"/>
          </w:tcPr>
          <w:p w14:paraId="6B9628AD" w14:textId="77777777" w:rsidR="00663BED" w:rsidRPr="00D55FAA" w:rsidRDefault="00663BED" w:rsidP="00572B51">
            <w:pPr>
              <w:rPr>
                <w:rFonts w:cs="Arial"/>
              </w:rPr>
            </w:pPr>
            <w:r w:rsidRPr="00D55FAA">
              <w:rPr>
                <w:rFonts w:cs="Arial"/>
              </w:rPr>
              <w:t xml:space="preserve">- to read “Seed: stripes on margins” </w:t>
            </w:r>
          </w:p>
          <w:p w14:paraId="7AA377AB" w14:textId="77777777" w:rsidR="00663BED" w:rsidRPr="00D55FAA" w:rsidRDefault="00663BED" w:rsidP="00572B51">
            <w:pPr>
              <w:rPr>
                <w:rFonts w:cs="Arial"/>
              </w:rPr>
            </w:pPr>
            <w:r w:rsidRPr="00D55FAA">
              <w:rPr>
                <w:rFonts w:cs="Arial"/>
              </w:rPr>
              <w:t>- to have states (1) none or very weak, (2) weak, (3) strong</w:t>
            </w:r>
          </w:p>
        </w:tc>
      </w:tr>
      <w:tr w:rsidR="00663BED" w:rsidRPr="00D55FAA" w14:paraId="40DE7578" w14:textId="77777777" w:rsidTr="00572B51">
        <w:trPr>
          <w:cantSplit/>
          <w:trHeight w:val="274"/>
        </w:trPr>
        <w:tc>
          <w:tcPr>
            <w:tcW w:w="1573" w:type="dxa"/>
            <w:shd w:val="clear" w:color="auto" w:fill="auto"/>
          </w:tcPr>
          <w:p w14:paraId="76EF4711" w14:textId="77777777" w:rsidR="00663BED" w:rsidRPr="00D55FAA" w:rsidRDefault="00663BED" w:rsidP="00572B51">
            <w:pPr>
              <w:jc w:val="left"/>
              <w:rPr>
                <w:rFonts w:cs="Arial"/>
              </w:rPr>
            </w:pPr>
            <w:r w:rsidRPr="00D55FAA">
              <w:rPr>
                <w:rFonts w:cs="Arial"/>
              </w:rPr>
              <w:t>Char. 41</w:t>
            </w:r>
          </w:p>
        </w:tc>
        <w:tc>
          <w:tcPr>
            <w:tcW w:w="8208" w:type="dxa"/>
            <w:shd w:val="clear" w:color="auto" w:fill="auto"/>
          </w:tcPr>
          <w:p w14:paraId="548657AD" w14:textId="77777777" w:rsidR="00663BED" w:rsidRPr="00D55FAA" w:rsidRDefault="00663BED" w:rsidP="00572B51">
            <w:pPr>
              <w:rPr>
                <w:rFonts w:cs="Arial"/>
              </w:rPr>
            </w:pPr>
            <w:r w:rsidRPr="00D55FAA">
              <w:rPr>
                <w:rFonts w:cs="Arial"/>
              </w:rPr>
              <w:t>to have states (1) none or very weak, (2) weak, (3) strong</w:t>
            </w:r>
          </w:p>
        </w:tc>
      </w:tr>
    </w:tbl>
    <w:p w14:paraId="314D4C78" w14:textId="77777777" w:rsidR="00663BED" w:rsidRDefault="00663BED" w:rsidP="00663BED"/>
    <w:p w14:paraId="7D7B6331" w14:textId="77777777" w:rsidR="00663BED" w:rsidRDefault="00663BED" w:rsidP="00663BED">
      <w:r>
        <w:br w:type="page"/>
      </w:r>
    </w:p>
    <w:p w14:paraId="01995992" w14:textId="77777777" w:rsidR="00663BED" w:rsidRDefault="00663BED" w:rsidP="00663BED"/>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663BED" w:rsidRPr="00D55FAA" w14:paraId="701E0E3C" w14:textId="77777777" w:rsidTr="00572B51">
        <w:trPr>
          <w:cantSplit/>
          <w:trHeight w:val="274"/>
        </w:trPr>
        <w:tc>
          <w:tcPr>
            <w:tcW w:w="1573" w:type="dxa"/>
            <w:shd w:val="clear" w:color="auto" w:fill="auto"/>
          </w:tcPr>
          <w:p w14:paraId="730DF8CC" w14:textId="77777777" w:rsidR="00663BED" w:rsidRPr="0070289C" w:rsidRDefault="00663BED" w:rsidP="00572B51">
            <w:pPr>
              <w:keepNext/>
              <w:jc w:val="left"/>
            </w:pPr>
            <w:r w:rsidRPr="0070289C">
              <w:rPr>
                <w:vertAlign w:val="superscript"/>
              </w:rPr>
              <w:t>#</w:t>
            </w:r>
            <w:r w:rsidRPr="0070289C">
              <w:t>Ad. 6</w:t>
            </w:r>
          </w:p>
        </w:tc>
        <w:tc>
          <w:tcPr>
            <w:tcW w:w="8208" w:type="dxa"/>
            <w:shd w:val="clear" w:color="auto" w:fill="auto"/>
            <w:vAlign w:val="bottom"/>
          </w:tcPr>
          <w:p w14:paraId="7A0EA43E" w14:textId="77777777" w:rsidR="00663BED" w:rsidRPr="0070289C" w:rsidRDefault="00663BED" w:rsidP="00572B51">
            <w:pPr>
              <w:keepNext/>
              <w:rPr>
                <w:rFonts w:cs="Arial"/>
              </w:rPr>
            </w:pPr>
            <w:r w:rsidRPr="0070289C">
              <w:rPr>
                <w:rFonts w:cs="Arial"/>
              </w:rPr>
              <w:t>- to read “Observations should be made on the upper two-thirds of the leaf.”</w:t>
            </w:r>
          </w:p>
          <w:p w14:paraId="1EBFC6C0" w14:textId="77777777" w:rsidR="00663BED" w:rsidRPr="0070289C" w:rsidRDefault="00663BED" w:rsidP="00572B51">
            <w:pPr>
              <w:keepNext/>
              <w:rPr>
                <w:rFonts w:cs="Arial"/>
              </w:rPr>
            </w:pPr>
            <w:r w:rsidRPr="0070289C">
              <w:rPr>
                <w:rFonts w:cs="Arial"/>
                <w:i/>
              </w:rPr>
              <w:t>Leading Expert:  to delete sentence or to read “Observation should be made on the distal part of the leaf”</w:t>
            </w:r>
          </w:p>
          <w:p w14:paraId="3E3880B4" w14:textId="77777777" w:rsidR="00663BED" w:rsidRPr="0070289C" w:rsidRDefault="00663BED" w:rsidP="00572B51">
            <w:pPr>
              <w:keepNext/>
              <w:rPr>
                <w:rFonts w:cs="Arial"/>
              </w:rPr>
            </w:pPr>
            <w:r w:rsidRPr="0070289C">
              <w:rPr>
                <w:rFonts w:cs="Arial"/>
              </w:rPr>
              <w:t>- to add drawings illustrating the shapes</w:t>
            </w:r>
          </w:p>
          <w:p w14:paraId="18AE41C6" w14:textId="77777777" w:rsidR="00663BED" w:rsidRPr="0070289C" w:rsidRDefault="00663BED" w:rsidP="00572B51">
            <w:pPr>
              <w:keepNext/>
              <w:rPr>
                <w:rFonts w:cs="Arial"/>
              </w:rPr>
            </w:pPr>
            <w:r w:rsidRPr="0070289C">
              <w:rPr>
                <w:rFonts w:cs="Arial"/>
                <w:i/>
              </w:rPr>
              <w:t>Leading Expert: provided illustrations</w:t>
            </w:r>
          </w:p>
        </w:tc>
      </w:tr>
    </w:tbl>
    <w:p w14:paraId="4C1514AC" w14:textId="77777777" w:rsidR="00663BED" w:rsidRDefault="00663BED" w:rsidP="00663BED"/>
    <w:tbl>
      <w:tblPr>
        <w:tblOverlap w:val="never"/>
        <w:tblW w:w="7444" w:type="dxa"/>
        <w:tblLook w:val="01E0" w:firstRow="1" w:lastRow="1" w:firstColumn="1" w:lastColumn="1" w:noHBand="0" w:noVBand="0"/>
      </w:tblPr>
      <w:tblGrid>
        <w:gridCol w:w="1860"/>
        <w:gridCol w:w="1860"/>
        <w:gridCol w:w="1860"/>
        <w:gridCol w:w="1866"/>
      </w:tblGrid>
      <w:tr w:rsidR="00663BED" w:rsidRPr="00731C14" w14:paraId="6B2AB308" w14:textId="77777777" w:rsidTr="00572B51">
        <w:tc>
          <w:tcPr>
            <w:tcW w:w="1860" w:type="dxa"/>
            <w:tcMar>
              <w:top w:w="0" w:type="dxa"/>
              <w:left w:w="0" w:type="dxa"/>
              <w:bottom w:w="0" w:type="dxa"/>
              <w:right w:w="0" w:type="dxa"/>
            </w:tcMar>
          </w:tcPr>
          <w:p w14:paraId="5FC6F482" w14:textId="77777777" w:rsidR="00663BED" w:rsidRPr="00731C14" w:rsidRDefault="00663BED" w:rsidP="00572B51">
            <w:pPr>
              <w:jc w:val="center"/>
            </w:pPr>
            <w:r w:rsidRPr="00731C14">
              <w:rPr>
                <w:noProof/>
              </w:rPr>
              <w:drawing>
                <wp:inline distT="0" distB="0" distL="0" distR="0" wp14:anchorId="4A013A49" wp14:editId="2C25EC52">
                  <wp:extent cx="1180465" cy="169608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G81_Char6_State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0465" cy="1696085"/>
                          </a:xfrm>
                          <a:prstGeom prst="rect">
                            <a:avLst/>
                          </a:prstGeom>
                        </pic:spPr>
                      </pic:pic>
                    </a:graphicData>
                  </a:graphic>
                </wp:inline>
              </w:drawing>
            </w:r>
          </w:p>
        </w:tc>
        <w:tc>
          <w:tcPr>
            <w:tcW w:w="1859" w:type="dxa"/>
            <w:tcMar>
              <w:top w:w="0" w:type="dxa"/>
              <w:left w:w="0" w:type="dxa"/>
              <w:bottom w:w="0" w:type="dxa"/>
              <w:right w:w="0" w:type="dxa"/>
            </w:tcMar>
          </w:tcPr>
          <w:p w14:paraId="6E9EF9E3" w14:textId="77777777" w:rsidR="00663BED" w:rsidRPr="00731C14" w:rsidRDefault="00663BED" w:rsidP="00572B51">
            <w:pPr>
              <w:jc w:val="center"/>
            </w:pPr>
            <w:r w:rsidRPr="00731C14">
              <w:rPr>
                <w:noProof/>
              </w:rPr>
              <w:drawing>
                <wp:inline distT="0" distB="0" distL="0" distR="0" wp14:anchorId="45E7CB8C" wp14:editId="687897D1">
                  <wp:extent cx="1180465" cy="17811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G81_Char6_State2.png"/>
                          <pic:cNvPicPr/>
                        </pic:nvPicPr>
                        <pic:blipFill rotWithShape="1">
                          <a:blip r:embed="rId30" cstate="print">
                            <a:extLst>
                              <a:ext uri="{28A0092B-C50C-407E-A947-70E740481C1C}">
                                <a14:useLocalDpi xmlns:a14="http://schemas.microsoft.com/office/drawing/2010/main" val="0"/>
                              </a:ext>
                            </a:extLst>
                          </a:blip>
                          <a:srcRect t="15026" b="14725"/>
                          <a:stretch/>
                        </pic:blipFill>
                        <pic:spPr bwMode="auto">
                          <a:xfrm>
                            <a:off x="0" y="0"/>
                            <a:ext cx="118046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63E5716C" w14:textId="77777777" w:rsidR="00663BED" w:rsidRPr="00731C14" w:rsidRDefault="00663BED" w:rsidP="00572B51">
            <w:pPr>
              <w:jc w:val="center"/>
            </w:pPr>
            <w:r w:rsidRPr="00731C14">
              <w:rPr>
                <w:noProof/>
              </w:rPr>
              <w:drawing>
                <wp:inline distT="0" distB="0" distL="0" distR="0" wp14:anchorId="75652495" wp14:editId="44396B67">
                  <wp:extent cx="1180465" cy="169608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G81_Char6_State3.png"/>
                          <pic:cNvPicPr/>
                        </pic:nvPicPr>
                        <pic:blipFill rotWithShape="1">
                          <a:blip r:embed="rId31" cstate="print">
                            <a:extLst>
                              <a:ext uri="{28A0092B-C50C-407E-A947-70E740481C1C}">
                                <a14:useLocalDpi xmlns:a14="http://schemas.microsoft.com/office/drawing/2010/main" val="0"/>
                              </a:ext>
                            </a:extLst>
                          </a:blip>
                          <a:srcRect t="12772" b="20336"/>
                          <a:stretch/>
                        </pic:blipFill>
                        <pic:spPr bwMode="auto">
                          <a:xfrm>
                            <a:off x="0" y="0"/>
                            <a:ext cx="1180465" cy="1696085"/>
                          </a:xfrm>
                          <a:prstGeom prst="rect">
                            <a:avLst/>
                          </a:prstGeom>
                          <a:ln>
                            <a:noFill/>
                          </a:ln>
                          <a:extLst>
                            <a:ext uri="{53640926-AAD7-44D8-BBD7-CCE9431645EC}">
                              <a14:shadowObscured xmlns:a14="http://schemas.microsoft.com/office/drawing/2010/main"/>
                            </a:ext>
                          </a:extLst>
                        </pic:spPr>
                      </pic:pic>
                    </a:graphicData>
                  </a:graphic>
                </wp:inline>
              </w:drawing>
            </w:r>
          </w:p>
        </w:tc>
        <w:tc>
          <w:tcPr>
            <w:tcW w:w="1866" w:type="dxa"/>
          </w:tcPr>
          <w:p w14:paraId="743D3517" w14:textId="77777777" w:rsidR="00663BED" w:rsidRPr="00731C14" w:rsidRDefault="00663BED" w:rsidP="00572B51">
            <w:pPr>
              <w:jc w:val="center"/>
            </w:pPr>
            <w:r w:rsidRPr="00731C14">
              <w:rPr>
                <w:noProof/>
              </w:rPr>
              <w:drawing>
                <wp:inline distT="0" distB="0" distL="0" distR="0" wp14:anchorId="69DA313F" wp14:editId="72A02E20">
                  <wp:extent cx="1043305" cy="178117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G81_Char6_State4.png"/>
                          <pic:cNvPicPr/>
                        </pic:nvPicPr>
                        <pic:blipFill rotWithShape="1">
                          <a:blip r:embed="rId32" cstate="print">
                            <a:extLst>
                              <a:ext uri="{28A0092B-C50C-407E-A947-70E740481C1C}">
                                <a14:useLocalDpi xmlns:a14="http://schemas.microsoft.com/office/drawing/2010/main" val="0"/>
                              </a:ext>
                            </a:extLst>
                          </a:blip>
                          <a:srcRect b="20515"/>
                          <a:stretch/>
                        </pic:blipFill>
                        <pic:spPr bwMode="auto">
                          <a:xfrm>
                            <a:off x="0" y="0"/>
                            <a:ext cx="1043305" cy="1781175"/>
                          </a:xfrm>
                          <a:prstGeom prst="rect">
                            <a:avLst/>
                          </a:prstGeom>
                          <a:ln>
                            <a:noFill/>
                          </a:ln>
                          <a:extLst>
                            <a:ext uri="{53640926-AAD7-44D8-BBD7-CCE9431645EC}">
                              <a14:shadowObscured xmlns:a14="http://schemas.microsoft.com/office/drawing/2010/main"/>
                            </a:ext>
                          </a:extLst>
                        </pic:spPr>
                      </pic:pic>
                    </a:graphicData>
                  </a:graphic>
                </wp:inline>
              </w:drawing>
            </w:r>
          </w:p>
        </w:tc>
      </w:tr>
      <w:tr w:rsidR="00663BED" w:rsidRPr="00731C14" w14:paraId="5273B040" w14:textId="77777777" w:rsidTr="00572B51">
        <w:tc>
          <w:tcPr>
            <w:tcW w:w="1860" w:type="dxa"/>
            <w:tcMar>
              <w:top w:w="0" w:type="dxa"/>
              <w:left w:w="0" w:type="dxa"/>
              <w:bottom w:w="0" w:type="dxa"/>
              <w:right w:w="0" w:type="dxa"/>
            </w:tcMar>
          </w:tcPr>
          <w:p w14:paraId="60232786" w14:textId="77777777" w:rsidR="00663BED" w:rsidRPr="00731C14" w:rsidRDefault="00663BED" w:rsidP="00572B51">
            <w:pPr>
              <w:jc w:val="center"/>
            </w:pPr>
            <w:r w:rsidRPr="00731C14">
              <w:rPr>
                <w:rFonts w:eastAsia="Arial" w:cs="Arial"/>
                <w:color w:val="000000"/>
              </w:rPr>
              <w:t>1</w:t>
            </w:r>
          </w:p>
        </w:tc>
        <w:tc>
          <w:tcPr>
            <w:tcW w:w="1859" w:type="dxa"/>
            <w:tcMar>
              <w:top w:w="0" w:type="dxa"/>
              <w:left w:w="0" w:type="dxa"/>
              <w:bottom w:w="0" w:type="dxa"/>
              <w:right w:w="0" w:type="dxa"/>
            </w:tcMar>
          </w:tcPr>
          <w:p w14:paraId="3FB035FE" w14:textId="77777777" w:rsidR="00663BED" w:rsidRPr="00731C14" w:rsidRDefault="00663BED" w:rsidP="00572B51">
            <w:pPr>
              <w:jc w:val="center"/>
            </w:pPr>
            <w:r w:rsidRPr="00731C14">
              <w:rPr>
                <w:rFonts w:eastAsia="Arial" w:cs="Arial"/>
                <w:color w:val="000000"/>
              </w:rPr>
              <w:t>2</w:t>
            </w:r>
          </w:p>
        </w:tc>
        <w:tc>
          <w:tcPr>
            <w:tcW w:w="1859" w:type="dxa"/>
            <w:tcMar>
              <w:top w:w="0" w:type="dxa"/>
              <w:left w:w="0" w:type="dxa"/>
              <w:bottom w:w="0" w:type="dxa"/>
              <w:right w:w="0" w:type="dxa"/>
            </w:tcMar>
          </w:tcPr>
          <w:p w14:paraId="661423D8" w14:textId="77777777" w:rsidR="00663BED" w:rsidRPr="00731C14" w:rsidRDefault="00663BED" w:rsidP="00572B51">
            <w:pPr>
              <w:jc w:val="center"/>
            </w:pPr>
            <w:r w:rsidRPr="00731C14">
              <w:rPr>
                <w:rFonts w:eastAsia="Arial" w:cs="Arial"/>
                <w:color w:val="000000"/>
              </w:rPr>
              <w:t>3</w:t>
            </w:r>
          </w:p>
        </w:tc>
        <w:tc>
          <w:tcPr>
            <w:tcW w:w="1866" w:type="dxa"/>
          </w:tcPr>
          <w:p w14:paraId="2DAFF5C1" w14:textId="77777777" w:rsidR="00663BED" w:rsidRPr="00731C14" w:rsidRDefault="00663BED" w:rsidP="00572B51">
            <w:pPr>
              <w:jc w:val="center"/>
              <w:rPr>
                <w:rFonts w:eastAsia="Arial" w:cs="Arial"/>
                <w:color w:val="000000"/>
              </w:rPr>
            </w:pPr>
            <w:r w:rsidRPr="00731C14">
              <w:rPr>
                <w:rFonts w:eastAsia="Arial" w:cs="Arial"/>
                <w:color w:val="000000"/>
              </w:rPr>
              <w:t>4</w:t>
            </w:r>
          </w:p>
        </w:tc>
      </w:tr>
      <w:tr w:rsidR="00663BED" w:rsidRPr="00731C14" w14:paraId="3575243F" w14:textId="77777777" w:rsidTr="00572B51">
        <w:tc>
          <w:tcPr>
            <w:tcW w:w="1860" w:type="dxa"/>
            <w:tcMar>
              <w:top w:w="0" w:type="dxa"/>
              <w:left w:w="0" w:type="dxa"/>
              <w:bottom w:w="0" w:type="dxa"/>
              <w:right w:w="0" w:type="dxa"/>
            </w:tcMar>
          </w:tcPr>
          <w:p w14:paraId="3B3D5780" w14:textId="77777777" w:rsidR="00663BED" w:rsidRPr="00731C14" w:rsidRDefault="00663BED" w:rsidP="00572B51">
            <w:pPr>
              <w:jc w:val="center"/>
            </w:pPr>
            <w:r w:rsidRPr="00731C14">
              <w:rPr>
                <w:rFonts w:eastAsia="Arial" w:cs="Arial"/>
                <w:color w:val="000000"/>
              </w:rPr>
              <w:t>elliptic</w:t>
            </w:r>
          </w:p>
        </w:tc>
        <w:tc>
          <w:tcPr>
            <w:tcW w:w="1859" w:type="dxa"/>
            <w:tcMar>
              <w:top w:w="0" w:type="dxa"/>
              <w:left w:w="0" w:type="dxa"/>
              <w:bottom w:w="0" w:type="dxa"/>
              <w:right w:w="0" w:type="dxa"/>
            </w:tcMar>
          </w:tcPr>
          <w:p w14:paraId="3B529195" w14:textId="77777777" w:rsidR="00663BED" w:rsidRPr="00731C14" w:rsidRDefault="00663BED" w:rsidP="00572B51">
            <w:pPr>
              <w:jc w:val="center"/>
            </w:pPr>
            <w:r w:rsidRPr="00731C14">
              <w:t>very narrow triangular</w:t>
            </w:r>
          </w:p>
        </w:tc>
        <w:tc>
          <w:tcPr>
            <w:tcW w:w="1859" w:type="dxa"/>
            <w:tcMar>
              <w:top w:w="0" w:type="dxa"/>
              <w:left w:w="0" w:type="dxa"/>
              <w:bottom w:w="0" w:type="dxa"/>
              <w:right w:w="0" w:type="dxa"/>
            </w:tcMar>
          </w:tcPr>
          <w:p w14:paraId="69A7D0ED" w14:textId="77777777" w:rsidR="00663BED" w:rsidRPr="00731C14" w:rsidRDefault="00663BED" w:rsidP="00572B51">
            <w:pPr>
              <w:jc w:val="center"/>
            </w:pPr>
            <w:r w:rsidRPr="00731C14">
              <w:rPr>
                <w:rFonts w:eastAsia="Arial" w:cs="Arial"/>
                <w:color w:val="000000"/>
              </w:rPr>
              <w:t>narrow triangular</w:t>
            </w:r>
          </w:p>
        </w:tc>
        <w:tc>
          <w:tcPr>
            <w:tcW w:w="1866" w:type="dxa"/>
          </w:tcPr>
          <w:p w14:paraId="6606FF18" w14:textId="77777777" w:rsidR="00663BED" w:rsidRPr="00731C14" w:rsidRDefault="00663BED" w:rsidP="00572B51">
            <w:pPr>
              <w:jc w:val="center"/>
              <w:rPr>
                <w:rFonts w:eastAsia="Arial" w:cs="Arial"/>
                <w:color w:val="000000"/>
              </w:rPr>
            </w:pPr>
            <w:r w:rsidRPr="00731C14">
              <w:rPr>
                <w:rFonts w:eastAsia="Arial" w:cs="Arial"/>
                <w:color w:val="000000"/>
              </w:rPr>
              <w:t>medium triangular</w:t>
            </w:r>
          </w:p>
        </w:tc>
      </w:tr>
    </w:tbl>
    <w:p w14:paraId="69FC4745" w14:textId="77777777" w:rsidR="00663BED" w:rsidRPr="00731C14" w:rsidRDefault="00663BED" w:rsidP="00663BED"/>
    <w:tbl>
      <w:tblPr>
        <w:tblOverlap w:val="never"/>
        <w:tblW w:w="8435" w:type="dxa"/>
        <w:tblLook w:val="01E0" w:firstRow="1" w:lastRow="1" w:firstColumn="1" w:lastColumn="1" w:noHBand="0" w:noVBand="0"/>
      </w:tblPr>
      <w:tblGrid>
        <w:gridCol w:w="2611"/>
        <w:gridCol w:w="2340"/>
        <w:gridCol w:w="3484"/>
      </w:tblGrid>
      <w:tr w:rsidR="00663BED" w:rsidRPr="00731C14" w14:paraId="3B13280E" w14:textId="77777777" w:rsidTr="00572B51">
        <w:tc>
          <w:tcPr>
            <w:tcW w:w="2611" w:type="dxa"/>
            <w:tcMar>
              <w:top w:w="0" w:type="dxa"/>
              <w:left w:w="0" w:type="dxa"/>
              <w:bottom w:w="0" w:type="dxa"/>
              <w:right w:w="0" w:type="dxa"/>
            </w:tcMar>
          </w:tcPr>
          <w:p w14:paraId="0E471FB9" w14:textId="77777777" w:rsidR="00663BED" w:rsidRPr="00731C14" w:rsidRDefault="00663BED" w:rsidP="00572B51">
            <w:pPr>
              <w:jc w:val="center"/>
            </w:pPr>
            <w:r w:rsidRPr="00731C14">
              <w:rPr>
                <w:noProof/>
              </w:rPr>
              <w:drawing>
                <wp:inline distT="0" distB="0" distL="0" distR="0" wp14:anchorId="06168594" wp14:editId="290F2D4C">
                  <wp:extent cx="1180465" cy="14947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G81_Char6_State5.png"/>
                          <pic:cNvPicPr/>
                        </pic:nvPicPr>
                        <pic:blipFill rotWithShape="1">
                          <a:blip r:embed="rId33" cstate="print">
                            <a:extLst>
                              <a:ext uri="{28A0092B-C50C-407E-A947-70E740481C1C}">
                                <a14:useLocalDpi xmlns:a14="http://schemas.microsoft.com/office/drawing/2010/main" val="0"/>
                              </a:ext>
                            </a:extLst>
                          </a:blip>
                          <a:srcRect t="18407" b="22640"/>
                          <a:stretch/>
                        </pic:blipFill>
                        <pic:spPr bwMode="auto">
                          <a:xfrm>
                            <a:off x="0" y="0"/>
                            <a:ext cx="1180465" cy="1494790"/>
                          </a:xfrm>
                          <a:prstGeom prst="rect">
                            <a:avLst/>
                          </a:prstGeom>
                          <a:ln>
                            <a:noFill/>
                          </a:ln>
                          <a:extLst>
                            <a:ext uri="{53640926-AAD7-44D8-BBD7-CCE9431645EC}">
                              <a14:shadowObscured xmlns:a14="http://schemas.microsoft.com/office/drawing/2010/main"/>
                            </a:ext>
                          </a:extLst>
                        </pic:spPr>
                      </pic:pic>
                    </a:graphicData>
                  </a:graphic>
                </wp:inline>
              </w:drawing>
            </w:r>
          </w:p>
        </w:tc>
        <w:tc>
          <w:tcPr>
            <w:tcW w:w="2340" w:type="dxa"/>
            <w:tcMar>
              <w:top w:w="0" w:type="dxa"/>
              <w:left w:w="0" w:type="dxa"/>
              <w:bottom w:w="0" w:type="dxa"/>
              <w:right w:w="0" w:type="dxa"/>
            </w:tcMar>
          </w:tcPr>
          <w:p w14:paraId="5998C722" w14:textId="77777777" w:rsidR="00663BED" w:rsidRPr="00731C14" w:rsidRDefault="00663BED" w:rsidP="00572B51">
            <w:pPr>
              <w:jc w:val="center"/>
            </w:pPr>
            <w:r w:rsidRPr="00731C14">
              <w:rPr>
                <w:noProof/>
              </w:rPr>
              <w:drawing>
                <wp:inline distT="0" distB="0" distL="0" distR="0" wp14:anchorId="46498EBB" wp14:editId="0EF578C6">
                  <wp:extent cx="1180465" cy="1590675"/>
                  <wp:effectExtent l="0" t="0" r="63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G81_Char6_State6.png"/>
                          <pic:cNvPicPr/>
                        </pic:nvPicPr>
                        <pic:blipFill rotWithShape="1">
                          <a:blip r:embed="rId34" cstate="print">
                            <a:extLst>
                              <a:ext uri="{28A0092B-C50C-407E-A947-70E740481C1C}">
                                <a14:useLocalDpi xmlns:a14="http://schemas.microsoft.com/office/drawing/2010/main" val="0"/>
                              </a:ext>
                            </a:extLst>
                          </a:blip>
                          <a:srcRect t="18784" b="18481"/>
                          <a:stretch/>
                        </pic:blipFill>
                        <pic:spPr bwMode="auto">
                          <a:xfrm>
                            <a:off x="0" y="0"/>
                            <a:ext cx="1180465" cy="1590675"/>
                          </a:xfrm>
                          <a:prstGeom prst="rect">
                            <a:avLst/>
                          </a:prstGeom>
                          <a:ln>
                            <a:noFill/>
                          </a:ln>
                          <a:extLst>
                            <a:ext uri="{53640926-AAD7-44D8-BBD7-CCE9431645EC}">
                              <a14:shadowObscured xmlns:a14="http://schemas.microsoft.com/office/drawing/2010/main"/>
                            </a:ext>
                          </a:extLst>
                        </pic:spPr>
                      </pic:pic>
                    </a:graphicData>
                  </a:graphic>
                </wp:inline>
              </w:drawing>
            </w:r>
          </w:p>
        </w:tc>
        <w:tc>
          <w:tcPr>
            <w:tcW w:w="3484" w:type="dxa"/>
            <w:tcMar>
              <w:top w:w="0" w:type="dxa"/>
              <w:left w:w="0" w:type="dxa"/>
              <w:bottom w:w="0" w:type="dxa"/>
              <w:right w:w="0" w:type="dxa"/>
            </w:tcMar>
          </w:tcPr>
          <w:p w14:paraId="551C55C4" w14:textId="77777777" w:rsidR="00663BED" w:rsidRPr="00731C14" w:rsidRDefault="00663BED" w:rsidP="00572B51">
            <w:pPr>
              <w:jc w:val="center"/>
            </w:pPr>
            <w:r w:rsidRPr="00731C14">
              <w:rPr>
                <w:noProof/>
              </w:rPr>
              <w:drawing>
                <wp:inline distT="0" distB="0" distL="0" distR="0" wp14:anchorId="7A26F96D" wp14:editId="443BBEF6">
                  <wp:extent cx="1485900" cy="1494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G81_Char6_State7.png"/>
                          <pic:cNvPicPr/>
                        </pic:nvPicPr>
                        <pic:blipFill rotWithShape="1">
                          <a:blip r:embed="rId35" cstate="print">
                            <a:extLst>
                              <a:ext uri="{28A0092B-C50C-407E-A947-70E740481C1C}">
                                <a14:useLocalDpi xmlns:a14="http://schemas.microsoft.com/office/drawing/2010/main" val="0"/>
                              </a:ext>
                            </a:extLst>
                          </a:blip>
                          <a:srcRect l="13070" t="29782" r="16596" b="37277"/>
                          <a:stretch/>
                        </pic:blipFill>
                        <pic:spPr bwMode="auto">
                          <a:xfrm>
                            <a:off x="0" y="0"/>
                            <a:ext cx="1490773" cy="1499692"/>
                          </a:xfrm>
                          <a:prstGeom prst="rect">
                            <a:avLst/>
                          </a:prstGeom>
                          <a:ln>
                            <a:noFill/>
                          </a:ln>
                          <a:extLst>
                            <a:ext uri="{53640926-AAD7-44D8-BBD7-CCE9431645EC}">
                              <a14:shadowObscured xmlns:a14="http://schemas.microsoft.com/office/drawing/2010/main"/>
                            </a:ext>
                          </a:extLst>
                        </pic:spPr>
                      </pic:pic>
                    </a:graphicData>
                  </a:graphic>
                </wp:inline>
              </w:drawing>
            </w:r>
          </w:p>
        </w:tc>
      </w:tr>
      <w:tr w:rsidR="00663BED" w:rsidRPr="00731C14" w14:paraId="30C450AF" w14:textId="77777777" w:rsidTr="00572B51">
        <w:tc>
          <w:tcPr>
            <w:tcW w:w="2611" w:type="dxa"/>
            <w:tcMar>
              <w:top w:w="0" w:type="dxa"/>
              <w:left w:w="0" w:type="dxa"/>
              <w:bottom w:w="0" w:type="dxa"/>
              <w:right w:w="0" w:type="dxa"/>
            </w:tcMar>
          </w:tcPr>
          <w:p w14:paraId="68F4717B" w14:textId="77777777" w:rsidR="00663BED" w:rsidRPr="00731C14" w:rsidRDefault="00663BED" w:rsidP="00572B51">
            <w:pPr>
              <w:jc w:val="center"/>
            </w:pPr>
            <w:r w:rsidRPr="00731C14">
              <w:rPr>
                <w:rFonts w:eastAsia="Arial" w:cs="Arial"/>
                <w:color w:val="000000"/>
              </w:rPr>
              <w:t>5</w:t>
            </w:r>
          </w:p>
        </w:tc>
        <w:tc>
          <w:tcPr>
            <w:tcW w:w="2340" w:type="dxa"/>
            <w:tcMar>
              <w:top w:w="0" w:type="dxa"/>
              <w:left w:w="0" w:type="dxa"/>
              <w:bottom w:w="0" w:type="dxa"/>
              <w:right w:w="0" w:type="dxa"/>
            </w:tcMar>
          </w:tcPr>
          <w:p w14:paraId="04B27812" w14:textId="77777777" w:rsidR="00663BED" w:rsidRPr="00731C14" w:rsidRDefault="00663BED" w:rsidP="00572B51">
            <w:pPr>
              <w:jc w:val="center"/>
            </w:pPr>
            <w:r w:rsidRPr="00731C14">
              <w:rPr>
                <w:rFonts w:eastAsia="Arial" w:cs="Arial"/>
                <w:color w:val="000000"/>
              </w:rPr>
              <w:t>6</w:t>
            </w:r>
          </w:p>
        </w:tc>
        <w:tc>
          <w:tcPr>
            <w:tcW w:w="3484" w:type="dxa"/>
            <w:tcMar>
              <w:top w:w="0" w:type="dxa"/>
              <w:left w:w="0" w:type="dxa"/>
              <w:bottom w:w="0" w:type="dxa"/>
              <w:right w:w="0" w:type="dxa"/>
            </w:tcMar>
          </w:tcPr>
          <w:p w14:paraId="4DB4EBBB" w14:textId="77777777" w:rsidR="00663BED" w:rsidRPr="00731C14" w:rsidRDefault="00663BED" w:rsidP="00572B51">
            <w:pPr>
              <w:jc w:val="center"/>
            </w:pPr>
            <w:r w:rsidRPr="00731C14">
              <w:rPr>
                <w:rFonts w:eastAsia="Arial" w:cs="Arial"/>
                <w:color w:val="000000"/>
              </w:rPr>
              <w:t>7</w:t>
            </w:r>
          </w:p>
        </w:tc>
      </w:tr>
      <w:tr w:rsidR="00663BED" w14:paraId="61B64989" w14:textId="77777777" w:rsidTr="00572B51">
        <w:tc>
          <w:tcPr>
            <w:tcW w:w="2611" w:type="dxa"/>
            <w:tcMar>
              <w:top w:w="0" w:type="dxa"/>
              <w:left w:w="0" w:type="dxa"/>
              <w:bottom w:w="0" w:type="dxa"/>
              <w:right w:w="0" w:type="dxa"/>
            </w:tcMar>
          </w:tcPr>
          <w:p w14:paraId="765804B1" w14:textId="77777777" w:rsidR="00663BED" w:rsidRPr="00731C14" w:rsidRDefault="00663BED" w:rsidP="00572B51">
            <w:pPr>
              <w:jc w:val="center"/>
            </w:pPr>
            <w:r w:rsidRPr="00731C14">
              <w:rPr>
                <w:rFonts w:eastAsia="Arial" w:cs="Arial"/>
                <w:color w:val="000000"/>
              </w:rPr>
              <w:t>broad triangular</w:t>
            </w:r>
          </w:p>
        </w:tc>
        <w:tc>
          <w:tcPr>
            <w:tcW w:w="2340" w:type="dxa"/>
            <w:tcMar>
              <w:top w:w="0" w:type="dxa"/>
              <w:left w:w="0" w:type="dxa"/>
              <w:bottom w:w="0" w:type="dxa"/>
              <w:right w:w="0" w:type="dxa"/>
            </w:tcMar>
          </w:tcPr>
          <w:p w14:paraId="29B8E034" w14:textId="77777777" w:rsidR="00663BED" w:rsidRPr="00731C14" w:rsidRDefault="00663BED" w:rsidP="00572B51">
            <w:pPr>
              <w:jc w:val="center"/>
            </w:pPr>
            <w:r w:rsidRPr="00731C14">
              <w:t>triangular to rounded</w:t>
            </w:r>
          </w:p>
        </w:tc>
        <w:tc>
          <w:tcPr>
            <w:tcW w:w="3484" w:type="dxa"/>
            <w:tcMar>
              <w:top w:w="0" w:type="dxa"/>
              <w:left w:w="0" w:type="dxa"/>
              <w:bottom w:w="0" w:type="dxa"/>
              <w:right w:w="0" w:type="dxa"/>
            </w:tcMar>
          </w:tcPr>
          <w:p w14:paraId="347E05EE" w14:textId="77777777" w:rsidR="00663BED" w:rsidRDefault="00663BED" w:rsidP="00572B51">
            <w:pPr>
              <w:jc w:val="center"/>
            </w:pPr>
            <w:r w:rsidRPr="00731C14">
              <w:rPr>
                <w:rFonts w:eastAsia="Arial" w:cs="Arial"/>
                <w:color w:val="000000"/>
              </w:rPr>
              <w:t>rounded</w:t>
            </w:r>
          </w:p>
        </w:tc>
      </w:tr>
    </w:tbl>
    <w:p w14:paraId="292FF0F3" w14:textId="77777777" w:rsidR="00663BED" w:rsidRDefault="00663BED" w:rsidP="00663BED"/>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8208"/>
      </w:tblGrid>
      <w:tr w:rsidR="00663BED" w:rsidRPr="00D55FAA" w14:paraId="39FDD8A1" w14:textId="77777777" w:rsidTr="00572B51">
        <w:trPr>
          <w:cantSplit/>
          <w:trHeight w:val="274"/>
        </w:trPr>
        <w:tc>
          <w:tcPr>
            <w:tcW w:w="1573" w:type="dxa"/>
            <w:shd w:val="clear" w:color="auto" w:fill="auto"/>
          </w:tcPr>
          <w:p w14:paraId="2F3B6E80" w14:textId="77777777" w:rsidR="00663BED" w:rsidRPr="00D55FAA" w:rsidRDefault="00663BED" w:rsidP="00572B51">
            <w:pPr>
              <w:jc w:val="left"/>
              <w:rPr>
                <w:rFonts w:cs="Arial"/>
              </w:rPr>
            </w:pPr>
            <w:r w:rsidRPr="00D55FAA">
              <w:rPr>
                <w:rFonts w:cs="Arial"/>
              </w:rPr>
              <w:t>Ad. 17</w:t>
            </w:r>
          </w:p>
        </w:tc>
        <w:tc>
          <w:tcPr>
            <w:tcW w:w="8208" w:type="dxa"/>
            <w:shd w:val="clear" w:color="auto" w:fill="auto"/>
          </w:tcPr>
          <w:p w14:paraId="160ADE46" w14:textId="77777777" w:rsidR="00663BED" w:rsidRPr="00D55FAA" w:rsidRDefault="00663BED" w:rsidP="00572B51">
            <w:pPr>
              <w:rPr>
                <w:rFonts w:cs="Arial"/>
              </w:rPr>
            </w:pPr>
            <w:r w:rsidRPr="00D55FAA">
              <w:rPr>
                <w:rFonts w:cs="Arial"/>
              </w:rPr>
              <w:t xml:space="preserve">to check whether to read “The ray floret color is the color with the largest surface area. In cases where the areas of the color are too </w:t>
            </w:r>
            <w:proofErr w:type="gramStart"/>
            <w:r w:rsidRPr="00D55FAA">
              <w:rPr>
                <w:rFonts w:cs="Arial"/>
              </w:rPr>
              <w:t>similar to</w:t>
            </w:r>
            <w:proofErr w:type="gramEnd"/>
            <w:r w:rsidRPr="00D55FAA">
              <w:rPr>
                <w:rFonts w:cs="Arial"/>
              </w:rPr>
              <w:t xml:space="preserve"> reliably decide which color has the largest area, the darker color is to be observed.”</w:t>
            </w:r>
          </w:p>
        </w:tc>
      </w:tr>
      <w:tr w:rsidR="00663BED" w:rsidRPr="00D55FAA" w14:paraId="151AE2CC" w14:textId="77777777" w:rsidTr="00572B51">
        <w:trPr>
          <w:cantSplit/>
          <w:trHeight w:val="274"/>
        </w:trPr>
        <w:tc>
          <w:tcPr>
            <w:tcW w:w="1573" w:type="dxa"/>
            <w:shd w:val="clear" w:color="auto" w:fill="auto"/>
          </w:tcPr>
          <w:p w14:paraId="5A6C70FA" w14:textId="77777777" w:rsidR="00663BED" w:rsidRPr="00D55FAA" w:rsidRDefault="00663BED" w:rsidP="00572B51">
            <w:pPr>
              <w:jc w:val="left"/>
              <w:rPr>
                <w:rFonts w:cs="Arial"/>
              </w:rPr>
            </w:pPr>
            <w:r w:rsidRPr="00D55FAA">
              <w:rPr>
                <w:rFonts w:cs="Arial"/>
              </w:rPr>
              <w:t>Ad. 18</w:t>
            </w:r>
          </w:p>
        </w:tc>
        <w:tc>
          <w:tcPr>
            <w:tcW w:w="8208" w:type="dxa"/>
            <w:shd w:val="clear" w:color="auto" w:fill="auto"/>
          </w:tcPr>
          <w:p w14:paraId="0D371485" w14:textId="77777777" w:rsidR="00663BED" w:rsidRPr="00D55FAA" w:rsidRDefault="00663BED" w:rsidP="00572B51">
            <w:pPr>
              <w:rPr>
                <w:rFonts w:cs="Arial"/>
              </w:rPr>
            </w:pPr>
            <w:r w:rsidRPr="00D55FAA">
              <w:rPr>
                <w:rFonts w:cs="Arial"/>
              </w:rPr>
              <w:t>to read “…inner third of the disc.”</w:t>
            </w:r>
          </w:p>
        </w:tc>
      </w:tr>
      <w:tr w:rsidR="00663BED" w:rsidRPr="00D55FAA" w14:paraId="299EC875" w14:textId="77777777" w:rsidTr="00572B51">
        <w:trPr>
          <w:cantSplit/>
          <w:trHeight w:val="274"/>
        </w:trPr>
        <w:tc>
          <w:tcPr>
            <w:tcW w:w="1573" w:type="dxa"/>
            <w:shd w:val="clear" w:color="auto" w:fill="auto"/>
          </w:tcPr>
          <w:p w14:paraId="437B7397" w14:textId="77777777" w:rsidR="00663BED" w:rsidRPr="00D55FAA" w:rsidRDefault="00663BED" w:rsidP="00572B51">
            <w:pPr>
              <w:jc w:val="left"/>
              <w:rPr>
                <w:rFonts w:cs="Arial"/>
              </w:rPr>
            </w:pPr>
            <w:r w:rsidRPr="00D55FAA">
              <w:rPr>
                <w:rFonts w:cs="Arial"/>
              </w:rPr>
              <w:t>Ad. 23</w:t>
            </w:r>
          </w:p>
        </w:tc>
        <w:tc>
          <w:tcPr>
            <w:tcW w:w="8208" w:type="dxa"/>
            <w:shd w:val="clear" w:color="auto" w:fill="auto"/>
          </w:tcPr>
          <w:p w14:paraId="720E4CA2" w14:textId="77777777" w:rsidR="00663BED" w:rsidRPr="00D55FAA" w:rsidRDefault="00663BED" w:rsidP="00572B51">
            <w:pPr>
              <w:rPr>
                <w:rFonts w:cs="Arial"/>
              </w:rPr>
            </w:pPr>
            <w:r w:rsidRPr="00D55FAA">
              <w:rPr>
                <w:rFonts w:cs="Arial"/>
              </w:rPr>
              <w:t>to read “To be observed excluding the differentiated tip.”</w:t>
            </w:r>
          </w:p>
        </w:tc>
      </w:tr>
      <w:tr w:rsidR="00663BED" w:rsidRPr="00D55FAA" w14:paraId="016162E5" w14:textId="77777777" w:rsidTr="00572B51">
        <w:trPr>
          <w:cantSplit/>
          <w:trHeight w:val="274"/>
        </w:trPr>
        <w:tc>
          <w:tcPr>
            <w:tcW w:w="1573" w:type="dxa"/>
            <w:shd w:val="clear" w:color="auto" w:fill="auto"/>
          </w:tcPr>
          <w:p w14:paraId="4B7CEFAB" w14:textId="77777777" w:rsidR="00663BED" w:rsidRPr="00D55FAA" w:rsidRDefault="00663BED" w:rsidP="00572B51">
            <w:pPr>
              <w:jc w:val="left"/>
              <w:rPr>
                <w:rFonts w:cs="Arial"/>
              </w:rPr>
            </w:pPr>
            <w:r w:rsidRPr="00D55FAA">
              <w:rPr>
                <w:rFonts w:cs="Arial"/>
              </w:rPr>
              <w:t>Ad. 24</w:t>
            </w:r>
          </w:p>
        </w:tc>
        <w:tc>
          <w:tcPr>
            <w:tcW w:w="8208" w:type="dxa"/>
            <w:shd w:val="clear" w:color="auto" w:fill="auto"/>
          </w:tcPr>
          <w:p w14:paraId="130351AF" w14:textId="77777777" w:rsidR="00663BED" w:rsidRPr="00D55FAA" w:rsidRDefault="00663BED" w:rsidP="00572B51">
            <w:pPr>
              <w:rPr>
                <w:rFonts w:cs="Arial"/>
              </w:rPr>
            </w:pPr>
            <w:r w:rsidRPr="00D55FAA">
              <w:rPr>
                <w:rFonts w:cs="Arial"/>
              </w:rPr>
              <w:t>to delete arrow</w:t>
            </w:r>
          </w:p>
        </w:tc>
      </w:tr>
      <w:tr w:rsidR="00663BED" w:rsidRPr="00D55FAA" w14:paraId="45522948" w14:textId="77777777" w:rsidTr="00572B51">
        <w:trPr>
          <w:cantSplit/>
          <w:trHeight w:val="274"/>
        </w:trPr>
        <w:tc>
          <w:tcPr>
            <w:tcW w:w="1573" w:type="dxa"/>
            <w:shd w:val="clear" w:color="auto" w:fill="auto"/>
          </w:tcPr>
          <w:p w14:paraId="101BA723" w14:textId="77777777" w:rsidR="00663BED" w:rsidRPr="00D55FAA" w:rsidRDefault="00663BED" w:rsidP="00572B51">
            <w:pPr>
              <w:jc w:val="left"/>
              <w:rPr>
                <w:rFonts w:cs="Arial"/>
              </w:rPr>
            </w:pPr>
            <w:r w:rsidRPr="00D55FAA">
              <w:rPr>
                <w:rFonts w:cs="Arial"/>
              </w:rPr>
              <w:t>Ad. 30</w:t>
            </w:r>
          </w:p>
        </w:tc>
        <w:tc>
          <w:tcPr>
            <w:tcW w:w="8208" w:type="dxa"/>
            <w:shd w:val="clear" w:color="auto" w:fill="auto"/>
          </w:tcPr>
          <w:p w14:paraId="0FE7A92F" w14:textId="77777777" w:rsidR="00663BED" w:rsidRPr="00D55FAA" w:rsidRDefault="00663BED" w:rsidP="00572B51">
            <w:pPr>
              <w:rPr>
                <w:rFonts w:cs="Arial"/>
              </w:rPr>
            </w:pPr>
            <w:r w:rsidRPr="00D55FAA">
              <w:rPr>
                <w:rFonts w:cs="Arial"/>
              </w:rPr>
              <w:t>state 3 to read “throughout”</w:t>
            </w:r>
          </w:p>
        </w:tc>
      </w:tr>
      <w:tr w:rsidR="00663BED" w:rsidRPr="00D55FAA" w14:paraId="02147CF4" w14:textId="77777777" w:rsidTr="00572B51">
        <w:trPr>
          <w:cantSplit/>
          <w:trHeight w:val="274"/>
        </w:trPr>
        <w:tc>
          <w:tcPr>
            <w:tcW w:w="1573" w:type="dxa"/>
            <w:shd w:val="clear" w:color="auto" w:fill="auto"/>
          </w:tcPr>
          <w:p w14:paraId="7C068FFF" w14:textId="77777777" w:rsidR="00663BED" w:rsidRPr="00D55FAA" w:rsidRDefault="00663BED" w:rsidP="00572B51">
            <w:pPr>
              <w:jc w:val="left"/>
              <w:rPr>
                <w:rFonts w:cs="Arial"/>
              </w:rPr>
            </w:pPr>
            <w:r w:rsidRPr="00D55FAA">
              <w:rPr>
                <w:rFonts w:cs="Arial"/>
              </w:rPr>
              <w:t>9.</w:t>
            </w:r>
          </w:p>
        </w:tc>
        <w:tc>
          <w:tcPr>
            <w:tcW w:w="8208" w:type="dxa"/>
            <w:shd w:val="clear" w:color="auto" w:fill="auto"/>
            <w:vAlign w:val="center"/>
          </w:tcPr>
          <w:p w14:paraId="22CF3442" w14:textId="77777777" w:rsidR="00663BED" w:rsidRPr="00D55FAA" w:rsidRDefault="00663BED" w:rsidP="00572B51">
            <w:pPr>
              <w:rPr>
                <w:rFonts w:cs="Arial"/>
              </w:rPr>
            </w:pPr>
            <w:r w:rsidRPr="00D55FAA">
              <w:rPr>
                <w:rFonts w:cs="Arial"/>
              </w:rPr>
              <w:t>to adjust format of literature references (see TGP/7, GN 30)</w:t>
            </w:r>
          </w:p>
        </w:tc>
      </w:tr>
      <w:tr w:rsidR="00663BED" w:rsidRPr="00D55FAA" w14:paraId="53989FEC" w14:textId="77777777" w:rsidTr="00572B51">
        <w:trPr>
          <w:cantSplit/>
          <w:trHeight w:val="274"/>
        </w:trPr>
        <w:tc>
          <w:tcPr>
            <w:tcW w:w="1573" w:type="dxa"/>
            <w:shd w:val="clear" w:color="auto" w:fill="auto"/>
          </w:tcPr>
          <w:p w14:paraId="670A6039" w14:textId="77777777" w:rsidR="00663BED" w:rsidRPr="00D55FAA" w:rsidRDefault="00663BED" w:rsidP="00572B51">
            <w:pPr>
              <w:jc w:val="left"/>
              <w:rPr>
                <w:rFonts w:cs="Arial"/>
              </w:rPr>
            </w:pPr>
            <w:r w:rsidRPr="00D55FAA">
              <w:rPr>
                <w:rFonts w:cs="Arial"/>
              </w:rPr>
              <w:t>TQ 5.6, 5.7</w:t>
            </w:r>
          </w:p>
        </w:tc>
        <w:tc>
          <w:tcPr>
            <w:tcW w:w="8208" w:type="dxa"/>
            <w:shd w:val="clear" w:color="auto" w:fill="auto"/>
          </w:tcPr>
          <w:p w14:paraId="141A64C5" w14:textId="77777777" w:rsidR="00663BED" w:rsidRPr="00D55FAA" w:rsidRDefault="00663BED" w:rsidP="00572B51">
            <w:pPr>
              <w:jc w:val="left"/>
              <w:rPr>
                <w:rFonts w:cs="Arial"/>
              </w:rPr>
            </w:pPr>
            <w:r w:rsidRPr="00D55FAA">
              <w:rPr>
                <w:rFonts w:cs="Arial"/>
              </w:rPr>
              <w:t xml:space="preserve">to delete “the variety is not …” </w:t>
            </w:r>
          </w:p>
        </w:tc>
      </w:tr>
      <w:tr w:rsidR="00663BED" w:rsidRPr="00D55FAA" w14:paraId="298887EA" w14:textId="77777777" w:rsidTr="00572B51">
        <w:trPr>
          <w:cantSplit/>
          <w:trHeight w:val="274"/>
        </w:trPr>
        <w:tc>
          <w:tcPr>
            <w:tcW w:w="1573" w:type="dxa"/>
            <w:shd w:val="clear" w:color="auto" w:fill="auto"/>
          </w:tcPr>
          <w:p w14:paraId="213C1014" w14:textId="77777777" w:rsidR="00663BED" w:rsidRPr="00D55FAA" w:rsidRDefault="00663BED" w:rsidP="00572B51">
            <w:pPr>
              <w:jc w:val="left"/>
              <w:rPr>
                <w:rFonts w:cs="Arial"/>
              </w:rPr>
            </w:pPr>
            <w:r w:rsidRPr="00D55FAA">
              <w:rPr>
                <w:rFonts w:cs="Arial"/>
              </w:rPr>
              <w:t>TQ 7.3 (2)</w:t>
            </w:r>
          </w:p>
        </w:tc>
        <w:tc>
          <w:tcPr>
            <w:tcW w:w="8208" w:type="dxa"/>
            <w:shd w:val="clear" w:color="auto" w:fill="auto"/>
          </w:tcPr>
          <w:p w14:paraId="1841A5F6" w14:textId="77777777" w:rsidR="00663BED" w:rsidRPr="00D55FAA" w:rsidRDefault="00663BED" w:rsidP="00572B51">
            <w:pPr>
              <w:rPr>
                <w:rFonts w:cs="Arial"/>
              </w:rPr>
            </w:pPr>
            <w:r w:rsidRPr="00D55FAA">
              <w:rPr>
                <w:rFonts w:cs="Arial"/>
              </w:rPr>
              <w:t>to replace “precise” with “specify” in (a) and (b)</w:t>
            </w:r>
          </w:p>
        </w:tc>
      </w:tr>
      <w:tr w:rsidR="00663BED" w:rsidRPr="007B6F6C" w14:paraId="74EE1CAB" w14:textId="77777777" w:rsidTr="00572B51">
        <w:trPr>
          <w:cantSplit/>
          <w:trHeight w:val="274"/>
        </w:trPr>
        <w:tc>
          <w:tcPr>
            <w:tcW w:w="1573" w:type="dxa"/>
            <w:shd w:val="clear" w:color="auto" w:fill="auto"/>
          </w:tcPr>
          <w:p w14:paraId="75D2E2AA" w14:textId="77777777" w:rsidR="00663BED" w:rsidRPr="00D55FAA" w:rsidRDefault="00663BED" w:rsidP="00572B51">
            <w:pPr>
              <w:jc w:val="left"/>
              <w:rPr>
                <w:rFonts w:cs="Arial"/>
              </w:rPr>
            </w:pPr>
            <w:r w:rsidRPr="00D55FAA">
              <w:rPr>
                <w:rFonts w:cs="Arial"/>
              </w:rPr>
              <w:t>ANNEX, Part III, Procedure, 5.4</w:t>
            </w:r>
          </w:p>
        </w:tc>
        <w:tc>
          <w:tcPr>
            <w:tcW w:w="8208" w:type="dxa"/>
            <w:shd w:val="clear" w:color="auto" w:fill="auto"/>
          </w:tcPr>
          <w:p w14:paraId="364E789D" w14:textId="77777777" w:rsidR="00663BED" w:rsidRPr="00D55FAA" w:rsidRDefault="00663BED" w:rsidP="00572B51">
            <w:pPr>
              <w:jc w:val="left"/>
              <w:rPr>
                <w:rFonts w:cs="Arial"/>
              </w:rPr>
            </w:pPr>
            <w:r w:rsidRPr="00D55FAA">
              <w:rPr>
                <w:rFonts w:cs="Arial"/>
              </w:rPr>
              <w:t>- to remove additional space between “de-</w:t>
            </w:r>
            <w:proofErr w:type="spellStart"/>
            <w:r w:rsidRPr="00D55FAA">
              <w:rPr>
                <w:rFonts w:cs="Arial"/>
              </w:rPr>
              <w:t>ionised</w:t>
            </w:r>
            <w:proofErr w:type="spellEnd"/>
            <w:r w:rsidRPr="00D55FAA">
              <w:rPr>
                <w:rFonts w:cs="Arial"/>
              </w:rPr>
              <w:t xml:space="preserve"> water”</w:t>
            </w:r>
          </w:p>
          <w:p w14:paraId="7B75E564" w14:textId="77777777" w:rsidR="00663BED" w:rsidRPr="007B6F6C" w:rsidRDefault="00663BED" w:rsidP="00572B51">
            <w:pPr>
              <w:jc w:val="left"/>
              <w:rPr>
                <w:rFonts w:cs="Arial"/>
              </w:rPr>
            </w:pPr>
            <w:r w:rsidRPr="00D55FAA">
              <w:rPr>
                <w:rFonts w:cs="Arial"/>
              </w:rPr>
              <w:t>- to remove additional space before “fixed in 40% ethanol solution”</w:t>
            </w:r>
          </w:p>
        </w:tc>
      </w:tr>
    </w:tbl>
    <w:p w14:paraId="6DCEC953" w14:textId="77777777" w:rsidR="00663BED" w:rsidRDefault="00663BED" w:rsidP="00663BED">
      <w:pPr>
        <w:jc w:val="left"/>
      </w:pPr>
    </w:p>
    <w:p w14:paraId="310E6313" w14:textId="77777777" w:rsidR="00663BED" w:rsidRDefault="00663BED" w:rsidP="00663BED">
      <w:pPr>
        <w:spacing w:after="160" w:line="259" w:lineRule="auto"/>
        <w:jc w:val="left"/>
      </w:pPr>
      <w:r>
        <w:br w:type="page"/>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63BED" w:rsidRPr="008A73B8" w14:paraId="419DD2DF" w14:textId="77777777" w:rsidTr="00572B51">
        <w:trPr>
          <w:cantSplit/>
        </w:trPr>
        <w:tc>
          <w:tcPr>
            <w:tcW w:w="9670" w:type="dxa"/>
            <w:shd w:val="clear" w:color="auto" w:fill="D9D9D9"/>
            <w:vAlign w:val="center"/>
          </w:tcPr>
          <w:p w14:paraId="0FFB955D" w14:textId="77777777" w:rsidR="00663BED" w:rsidRPr="008A73B8" w:rsidRDefault="00663BED" w:rsidP="00572B51">
            <w:pPr>
              <w:pStyle w:val="BodyText"/>
              <w:tabs>
                <w:tab w:val="left" w:pos="1849"/>
              </w:tabs>
              <w:ind w:left="1803" w:hanging="1803"/>
              <w:jc w:val="left"/>
              <w:rPr>
                <w:rFonts w:cs="Arial"/>
                <w:b/>
                <w:iCs/>
              </w:rPr>
            </w:pPr>
            <w:r w:rsidRPr="00F204B4">
              <w:rPr>
                <w:rFonts w:cs="Arial"/>
                <w:b/>
                <w:iCs/>
              </w:rPr>
              <w:lastRenderedPageBreak/>
              <w:t>TC-EDC/Mar2</w:t>
            </w:r>
            <w:r>
              <w:rPr>
                <w:rFonts w:cs="Arial"/>
                <w:b/>
                <w:iCs/>
              </w:rPr>
              <w:t>3</w:t>
            </w:r>
            <w:r w:rsidRPr="00F204B4">
              <w:rPr>
                <w:rFonts w:cs="Arial"/>
                <w:b/>
                <w:iCs/>
              </w:rPr>
              <w:t>/</w:t>
            </w:r>
            <w:r>
              <w:rPr>
                <w:rFonts w:cs="Arial"/>
                <w:b/>
                <w:iCs/>
              </w:rPr>
              <w:t>5</w:t>
            </w:r>
            <w:r w:rsidRPr="008A73B8">
              <w:rPr>
                <w:rFonts w:cs="Arial"/>
                <w:b/>
                <w:iCs/>
              </w:rPr>
              <w:tab/>
            </w:r>
            <w:r w:rsidRPr="00F204B4">
              <w:rPr>
                <w:rFonts w:cs="Arial"/>
                <w:b/>
                <w:iCs/>
              </w:rPr>
              <w:t xml:space="preserve">Matters to be resolved concerning Test Guidelines put forward for adoption by the Technical Committee: </w:t>
            </w:r>
            <w:r w:rsidRPr="00FE1495">
              <w:rPr>
                <w:rFonts w:cs="Arial"/>
                <w:b/>
                <w:iCs/>
              </w:rPr>
              <w:t>Ling, Scots Heather</w:t>
            </w:r>
          </w:p>
        </w:tc>
      </w:tr>
    </w:tbl>
    <w:p w14:paraId="5EAF96CB" w14:textId="77777777" w:rsidR="00663BED" w:rsidRDefault="00663BED" w:rsidP="00663BED">
      <w:pPr>
        <w:jc w:val="left"/>
      </w:pPr>
    </w:p>
    <w:p w14:paraId="1138C529" w14:textId="77777777" w:rsidR="00663BED" w:rsidRPr="00731C14" w:rsidRDefault="00663BED" w:rsidP="00663BED">
      <w:pPr>
        <w:keepNext/>
        <w:ind w:firstLine="567"/>
      </w:pPr>
      <w:r w:rsidRPr="00731C14">
        <w:t>The TC-EDC, at its meeting held in Geneva on March 21, 2023, considered documents TG/94/7(PROJ.3) and TC-EDC/Mar23/5 and made the recommendations presented in the table below.</w:t>
      </w:r>
    </w:p>
    <w:p w14:paraId="49F08073" w14:textId="77777777" w:rsidR="00663BED" w:rsidRPr="00731C14" w:rsidRDefault="00663BED" w:rsidP="00663BED">
      <w:pPr>
        <w:keepNext/>
        <w:jc w:val="left"/>
      </w:pPr>
    </w:p>
    <w:p w14:paraId="2A7C8B5A" w14:textId="77777777" w:rsidR="00663BED" w:rsidRDefault="00663BED" w:rsidP="00663BED">
      <w:pPr>
        <w:keepNext/>
        <w:ind w:firstLine="567"/>
      </w:pPr>
      <w:r w:rsidRPr="00731C14">
        <w:t>The TC-EDC agreed that, subject to agreement by the Leading Expert on the recommendations provided, the draft Test Guidelines for Sunflower be circulated to the TC for adoption by correspondence.</w:t>
      </w:r>
    </w:p>
    <w:p w14:paraId="06FAD1CB" w14:textId="77777777" w:rsidR="00663BED" w:rsidRPr="00067227" w:rsidRDefault="00663BED" w:rsidP="00663BED">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6"/>
      </w:tblGrid>
      <w:tr w:rsidR="00663BED" w14:paraId="36E9C523"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5F4F00E8" w14:textId="77777777" w:rsidR="00663BED" w:rsidRDefault="00663BED" w:rsidP="00572B51">
            <w:pPr>
              <w:ind w:left="567" w:hanging="567"/>
              <w:rPr>
                <w:rFonts w:cs="Arial"/>
                <w:color w:val="000000"/>
              </w:rPr>
            </w:pPr>
            <w:r>
              <w:rPr>
                <w:rFonts w:cs="Arial"/>
                <w:color w:val="000000"/>
              </w:rPr>
              <w:t>Cover page</w:t>
            </w:r>
          </w:p>
        </w:tc>
        <w:tc>
          <w:tcPr>
            <w:tcW w:w="8066" w:type="dxa"/>
            <w:tcBorders>
              <w:top w:val="single" w:sz="4" w:space="0" w:color="auto"/>
              <w:left w:val="single" w:sz="4" w:space="0" w:color="auto"/>
              <w:bottom w:val="single" w:sz="4" w:space="0" w:color="auto"/>
              <w:right w:val="single" w:sz="4" w:space="0" w:color="auto"/>
            </w:tcBorders>
            <w:hideMark/>
          </w:tcPr>
          <w:p w14:paraId="74E2ABE7" w14:textId="77777777" w:rsidR="00663BED" w:rsidRDefault="00663BED" w:rsidP="00572B51">
            <w:pPr>
              <w:jc w:val="left"/>
              <w:rPr>
                <w:rFonts w:cs="Arial"/>
                <w:color w:val="000000"/>
              </w:rPr>
            </w:pPr>
            <w:r>
              <w:rPr>
                <w:rFonts w:cs="Arial"/>
                <w:color w:val="000000"/>
              </w:rPr>
              <w:t xml:space="preserve">to add “Bruyère commune” and “Bruyère </w:t>
            </w:r>
            <w:proofErr w:type="spellStart"/>
            <w:r>
              <w:rPr>
                <w:rFonts w:cs="Arial"/>
                <w:color w:val="000000"/>
              </w:rPr>
              <w:t>callune</w:t>
            </w:r>
            <w:proofErr w:type="spellEnd"/>
            <w:r>
              <w:rPr>
                <w:rFonts w:cs="Arial"/>
                <w:color w:val="000000"/>
              </w:rPr>
              <w:t>” as French alternative names</w:t>
            </w:r>
          </w:p>
        </w:tc>
      </w:tr>
      <w:tr w:rsidR="00663BED" w14:paraId="167D7EB0"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413CB23F" w14:textId="77777777" w:rsidR="00663BED" w:rsidRDefault="00663BED" w:rsidP="00572B51">
            <w:pPr>
              <w:ind w:left="567" w:hanging="567"/>
              <w:rPr>
                <w:rFonts w:cs="Arial"/>
                <w:color w:val="000000"/>
              </w:rPr>
            </w:pPr>
            <w:r>
              <w:rPr>
                <w:rFonts w:cs="Arial"/>
                <w:color w:val="000000"/>
              </w:rPr>
              <w:t>2.2</w:t>
            </w:r>
          </w:p>
        </w:tc>
        <w:tc>
          <w:tcPr>
            <w:tcW w:w="8066" w:type="dxa"/>
            <w:tcBorders>
              <w:top w:val="single" w:sz="4" w:space="0" w:color="auto"/>
              <w:left w:val="single" w:sz="4" w:space="0" w:color="auto"/>
              <w:bottom w:val="single" w:sz="4" w:space="0" w:color="auto"/>
              <w:right w:val="single" w:sz="4" w:space="0" w:color="auto"/>
            </w:tcBorders>
            <w:hideMark/>
          </w:tcPr>
          <w:p w14:paraId="508EEF41" w14:textId="77777777" w:rsidR="00663BED" w:rsidRDefault="00663BED" w:rsidP="00572B51">
            <w:pPr>
              <w:rPr>
                <w:rFonts w:cs="Arial"/>
                <w:color w:val="000000"/>
              </w:rPr>
            </w:pPr>
            <w:r>
              <w:rPr>
                <w:rFonts w:cs="Arial"/>
                <w:color w:val="000000"/>
              </w:rPr>
              <w:t>to delete “well-rooted”</w:t>
            </w:r>
          </w:p>
        </w:tc>
      </w:tr>
      <w:tr w:rsidR="00663BED" w14:paraId="250DD4AA"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771D2E4" w14:textId="77777777" w:rsidR="00663BED" w:rsidRDefault="00663BED" w:rsidP="00572B51">
            <w:pPr>
              <w:jc w:val="left"/>
              <w:rPr>
                <w:rFonts w:cs="Arial"/>
                <w:color w:val="000000"/>
              </w:rPr>
            </w:pPr>
            <w:r>
              <w:rPr>
                <w:rFonts w:cs="Arial"/>
                <w:color w:val="000000"/>
                <w:vertAlign w:val="superscript"/>
              </w:rPr>
              <w:t>#</w:t>
            </w:r>
            <w:r>
              <w:rPr>
                <w:rFonts w:cs="Arial"/>
                <w:color w:val="000000"/>
              </w:rPr>
              <w:t>Table of chars.</w:t>
            </w:r>
          </w:p>
        </w:tc>
        <w:tc>
          <w:tcPr>
            <w:tcW w:w="8066" w:type="dxa"/>
            <w:tcBorders>
              <w:top w:val="single" w:sz="4" w:space="0" w:color="auto"/>
              <w:left w:val="single" w:sz="4" w:space="0" w:color="auto"/>
              <w:bottom w:val="single" w:sz="4" w:space="0" w:color="auto"/>
              <w:right w:val="single" w:sz="4" w:space="0" w:color="auto"/>
            </w:tcBorders>
            <w:hideMark/>
          </w:tcPr>
          <w:p w14:paraId="14B4746F" w14:textId="77777777" w:rsidR="00663BED" w:rsidRPr="00DF4BBD" w:rsidRDefault="00663BED" w:rsidP="00572B51">
            <w:pPr>
              <w:rPr>
                <w:rFonts w:cs="Arial"/>
              </w:rPr>
            </w:pPr>
            <w:r>
              <w:rPr>
                <w:rFonts w:cs="Arial"/>
                <w:color w:val="000000"/>
              </w:rPr>
              <w:t xml:space="preserve">to check whether to reduce “Only varieties with…” exclusions from the char. title and find </w:t>
            </w:r>
            <w:r w:rsidRPr="00DF4BBD">
              <w:rPr>
                <w:rFonts w:cs="Arial"/>
              </w:rPr>
              <w:t>a better approach (possible explanations in Chapter 8.1)</w:t>
            </w:r>
          </w:p>
          <w:p w14:paraId="69E3869C" w14:textId="77777777" w:rsidR="00663BED" w:rsidRPr="00DF4BBD" w:rsidRDefault="00663BED" w:rsidP="00572B51">
            <w:pPr>
              <w:rPr>
                <w:rFonts w:cs="Arial"/>
                <w:i/>
              </w:rPr>
            </w:pPr>
            <w:r w:rsidRPr="00DF4BBD">
              <w:rPr>
                <w:rFonts w:cs="Arial"/>
                <w:i/>
              </w:rPr>
              <w:t xml:space="preserve">Leading Expert agreed and </w:t>
            </w:r>
            <w:proofErr w:type="gramStart"/>
            <w:r w:rsidRPr="00DF4BBD">
              <w:rPr>
                <w:rFonts w:cs="Arial"/>
                <w:i/>
              </w:rPr>
              <w:t>proposes</w:t>
            </w:r>
            <w:proofErr w:type="gramEnd"/>
            <w:r w:rsidRPr="00DF4BBD">
              <w:rPr>
                <w:rFonts w:cs="Arial"/>
                <w:i/>
              </w:rPr>
              <w:t xml:space="preserve"> the following changes:</w:t>
            </w:r>
          </w:p>
          <w:p w14:paraId="58B00907" w14:textId="77777777" w:rsidR="00663BED" w:rsidRPr="00DF4BBD" w:rsidRDefault="00663BED" w:rsidP="00572B51">
            <w:pPr>
              <w:ind w:left="275" w:hanging="275"/>
              <w:rPr>
                <w:rFonts w:cs="Arial"/>
                <w:i/>
              </w:rPr>
            </w:pPr>
            <w:r w:rsidRPr="00DF4BBD">
              <w:rPr>
                <w:rFonts w:cs="Arial"/>
                <w:i/>
              </w:rPr>
              <w:t>-</w:t>
            </w:r>
            <w:r w:rsidRPr="00DF4BBD">
              <w:rPr>
                <w:i/>
              </w:rPr>
              <w:tab/>
            </w:r>
            <w:r w:rsidRPr="00DF4BBD">
              <w:rPr>
                <w:rFonts w:cs="Arial"/>
                <w:i/>
              </w:rPr>
              <w:t xml:space="preserve">to delete exclusion “Only varieties with … </w:t>
            </w:r>
            <w:proofErr w:type="gramStart"/>
            <w:r w:rsidRPr="00DF4BBD">
              <w:rPr>
                <w:rFonts w:cs="Arial"/>
                <w:i/>
              </w:rPr>
              <w:t>“ in</w:t>
            </w:r>
            <w:proofErr w:type="gramEnd"/>
            <w:r w:rsidRPr="00DF4BBD">
              <w:rPr>
                <w:rFonts w:cs="Arial"/>
                <w:i/>
              </w:rPr>
              <w:t xml:space="preserve"> characteristics 19 to 23</w:t>
            </w:r>
          </w:p>
          <w:p w14:paraId="74574322" w14:textId="77777777" w:rsidR="00663BED" w:rsidRPr="00DF4BBD" w:rsidRDefault="00663BED" w:rsidP="00572B51">
            <w:pPr>
              <w:ind w:left="275" w:hanging="275"/>
              <w:rPr>
                <w:i/>
              </w:rPr>
            </w:pPr>
            <w:r w:rsidRPr="00DF4BBD">
              <w:rPr>
                <w:rFonts w:cs="Arial"/>
                <w:i/>
              </w:rPr>
              <w:t>-</w:t>
            </w:r>
            <w:r w:rsidRPr="00DF4BBD">
              <w:rPr>
                <w:i/>
              </w:rPr>
              <w:tab/>
            </w:r>
            <w:r w:rsidRPr="00DF4BBD">
              <w:rPr>
                <w:rFonts w:cs="Arial"/>
                <w:i/>
              </w:rPr>
              <w:t>to merge char. 19 and 22 as follows: characteristic 19 to read “</w:t>
            </w:r>
            <w:r w:rsidRPr="00DF4BBD">
              <w:rPr>
                <w:i/>
              </w:rPr>
              <w:t xml:space="preserve">Flower: main color of outer side of sepal </w:t>
            </w:r>
            <w:r w:rsidRPr="00DF4BBD">
              <w:rPr>
                <w:i/>
                <w:u w:val="single"/>
              </w:rPr>
              <w:t>at beginning of flowering</w:t>
            </w:r>
            <w:r w:rsidRPr="00DF4BBD">
              <w:rPr>
                <w:i/>
              </w:rPr>
              <w:t>” and to delete characteristic 22 “</w:t>
            </w:r>
          </w:p>
          <w:p w14:paraId="52B75747" w14:textId="77777777" w:rsidR="00663BED" w:rsidRPr="00DF4BBD" w:rsidRDefault="00663BED" w:rsidP="00572B51">
            <w:pPr>
              <w:ind w:left="275" w:hanging="275"/>
              <w:rPr>
                <w:i/>
              </w:rPr>
            </w:pPr>
            <w:r w:rsidRPr="00DF4BBD">
              <w:rPr>
                <w:rFonts w:cs="Arial"/>
                <w:i/>
              </w:rPr>
              <w:t>-</w:t>
            </w:r>
            <w:r w:rsidRPr="00DF4BBD">
              <w:rPr>
                <w:i/>
              </w:rPr>
              <w:tab/>
              <w:t>characteristic 21</w:t>
            </w:r>
            <w:r w:rsidRPr="00DF4BBD">
              <w:rPr>
                <w:rFonts w:cs="Arial"/>
                <w:i/>
              </w:rPr>
              <w:t xml:space="preserve"> to read “</w:t>
            </w:r>
            <w:r w:rsidRPr="00DF4BBD">
              <w:rPr>
                <w:i/>
              </w:rPr>
              <w:t xml:space="preserve">Flower: color of outer side of petal </w:t>
            </w:r>
            <w:r w:rsidRPr="00DF4BBD">
              <w:rPr>
                <w:i/>
                <w:u w:val="single"/>
              </w:rPr>
              <w:t xml:space="preserve">at end of </w:t>
            </w:r>
            <w:proofErr w:type="gramStart"/>
            <w:r w:rsidRPr="00DF4BBD">
              <w:rPr>
                <w:i/>
                <w:u w:val="single"/>
              </w:rPr>
              <w:t>flowering</w:t>
            </w:r>
            <w:proofErr w:type="gramEnd"/>
            <w:r w:rsidRPr="00DF4BBD">
              <w:rPr>
                <w:i/>
              </w:rPr>
              <w:t>”</w:t>
            </w:r>
          </w:p>
          <w:p w14:paraId="5E9C163C" w14:textId="77777777" w:rsidR="00663BED" w:rsidRPr="00DF4BBD" w:rsidRDefault="00663BED" w:rsidP="00572B51">
            <w:pPr>
              <w:ind w:left="275" w:hanging="275"/>
              <w:rPr>
                <w:i/>
              </w:rPr>
            </w:pPr>
            <w:r w:rsidRPr="00DF4BBD">
              <w:rPr>
                <w:i/>
              </w:rPr>
              <w:t>-</w:t>
            </w:r>
            <w:r w:rsidRPr="00DF4BBD">
              <w:rPr>
                <w:i/>
              </w:rPr>
              <w:tab/>
              <w:t xml:space="preserve">to move characteristic 23 before characteristic 20 and to read “Flower: main color of outer side of sepal </w:t>
            </w:r>
            <w:r w:rsidRPr="00DF4BBD">
              <w:rPr>
                <w:i/>
                <w:u w:val="single"/>
              </w:rPr>
              <w:t>at end of flowering</w:t>
            </w:r>
            <w:r w:rsidRPr="00DF4BBD">
              <w:rPr>
                <w:i/>
              </w:rPr>
              <w:t>”</w:t>
            </w:r>
          </w:p>
        </w:tc>
      </w:tr>
      <w:tr w:rsidR="00663BED" w14:paraId="6CD2AD25"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1EA44192" w14:textId="77777777" w:rsidR="00663BED" w:rsidRDefault="00663BED" w:rsidP="00572B51">
            <w:pPr>
              <w:rPr>
                <w:rFonts w:cs="Arial"/>
                <w:color w:val="000000"/>
              </w:rPr>
            </w:pPr>
            <w:r>
              <w:rPr>
                <w:rFonts w:cs="Arial"/>
                <w:color w:val="000000"/>
              </w:rPr>
              <w:t>Char. 4</w:t>
            </w:r>
          </w:p>
        </w:tc>
        <w:tc>
          <w:tcPr>
            <w:tcW w:w="8066" w:type="dxa"/>
            <w:tcBorders>
              <w:top w:val="single" w:sz="4" w:space="0" w:color="auto"/>
              <w:left w:val="single" w:sz="4" w:space="0" w:color="auto"/>
              <w:bottom w:val="single" w:sz="4" w:space="0" w:color="auto"/>
              <w:right w:val="single" w:sz="4" w:space="0" w:color="auto"/>
            </w:tcBorders>
            <w:hideMark/>
          </w:tcPr>
          <w:p w14:paraId="1E744047" w14:textId="77777777" w:rsidR="00663BED" w:rsidRDefault="00663BED" w:rsidP="00572B51">
            <w:pPr>
              <w:rPr>
                <w:rFonts w:cs="Arial"/>
                <w:color w:val="000000"/>
              </w:rPr>
            </w:pPr>
            <w:r>
              <w:rPr>
                <w:rFonts w:cs="Arial"/>
                <w:color w:val="000000"/>
              </w:rPr>
              <w:t xml:space="preserve">to add MS </w:t>
            </w:r>
          </w:p>
        </w:tc>
      </w:tr>
      <w:tr w:rsidR="00663BED" w14:paraId="296852E6"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69495DF9" w14:textId="77777777" w:rsidR="00663BED" w:rsidRDefault="00663BED" w:rsidP="00572B51">
            <w:pPr>
              <w:rPr>
                <w:rFonts w:cs="Arial"/>
                <w:color w:val="000000"/>
              </w:rPr>
            </w:pPr>
            <w:r>
              <w:rPr>
                <w:rFonts w:cs="Arial"/>
                <w:color w:val="000000"/>
              </w:rPr>
              <w:t>Char. 5</w:t>
            </w:r>
          </w:p>
        </w:tc>
        <w:tc>
          <w:tcPr>
            <w:tcW w:w="8066" w:type="dxa"/>
            <w:tcBorders>
              <w:top w:val="single" w:sz="4" w:space="0" w:color="auto"/>
              <w:left w:val="single" w:sz="4" w:space="0" w:color="auto"/>
              <w:bottom w:val="single" w:sz="4" w:space="0" w:color="auto"/>
              <w:right w:val="single" w:sz="4" w:space="0" w:color="auto"/>
            </w:tcBorders>
            <w:hideMark/>
          </w:tcPr>
          <w:p w14:paraId="3EA70B46" w14:textId="77777777" w:rsidR="00663BED" w:rsidRDefault="00663BED" w:rsidP="00572B51">
            <w:pPr>
              <w:rPr>
                <w:rFonts w:cs="Arial"/>
                <w:color w:val="000000"/>
              </w:rPr>
            </w:pPr>
            <w:r>
              <w:rPr>
                <w:rFonts w:cs="Arial"/>
                <w:color w:val="000000"/>
              </w:rPr>
              <w:t>to read “Shoot: color”</w:t>
            </w:r>
          </w:p>
        </w:tc>
      </w:tr>
      <w:tr w:rsidR="00663BED" w14:paraId="6B11B9D2"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22410C8F" w14:textId="77777777" w:rsidR="00663BED" w:rsidRDefault="00663BED" w:rsidP="00572B51">
            <w:pPr>
              <w:rPr>
                <w:rFonts w:cs="Arial"/>
                <w:color w:val="000000"/>
              </w:rPr>
            </w:pPr>
            <w:r>
              <w:rPr>
                <w:rFonts w:cs="Arial"/>
                <w:color w:val="000000"/>
              </w:rPr>
              <w:t>Char. 6</w:t>
            </w:r>
          </w:p>
        </w:tc>
        <w:tc>
          <w:tcPr>
            <w:tcW w:w="8066" w:type="dxa"/>
            <w:tcBorders>
              <w:top w:val="single" w:sz="4" w:space="0" w:color="auto"/>
              <w:left w:val="single" w:sz="4" w:space="0" w:color="auto"/>
              <w:bottom w:val="single" w:sz="4" w:space="0" w:color="auto"/>
              <w:right w:val="single" w:sz="4" w:space="0" w:color="auto"/>
            </w:tcBorders>
            <w:hideMark/>
          </w:tcPr>
          <w:p w14:paraId="348B9CF9" w14:textId="77777777" w:rsidR="00663BED" w:rsidRDefault="00663BED" w:rsidP="00572B51">
            <w:pPr>
              <w:rPr>
                <w:rFonts w:cs="Arial"/>
                <w:color w:val="000000"/>
              </w:rPr>
            </w:pPr>
            <w:r>
              <w:rPr>
                <w:rFonts w:cs="Arial"/>
                <w:color w:val="000000"/>
              </w:rPr>
              <w:t>to read “… Shoot apex: leaf color”</w:t>
            </w:r>
          </w:p>
        </w:tc>
      </w:tr>
      <w:tr w:rsidR="00663BED" w14:paraId="28547DC7"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2212A46D" w14:textId="77777777" w:rsidR="00663BED" w:rsidRDefault="00663BED" w:rsidP="00572B51">
            <w:pPr>
              <w:rPr>
                <w:rFonts w:cs="Arial"/>
                <w:color w:val="000000"/>
              </w:rPr>
            </w:pPr>
            <w:r>
              <w:rPr>
                <w:rFonts w:cs="Arial"/>
                <w:color w:val="000000"/>
              </w:rPr>
              <w:t>Char. 7</w:t>
            </w:r>
          </w:p>
        </w:tc>
        <w:tc>
          <w:tcPr>
            <w:tcW w:w="8066" w:type="dxa"/>
            <w:tcBorders>
              <w:top w:val="single" w:sz="4" w:space="0" w:color="auto"/>
              <w:left w:val="single" w:sz="4" w:space="0" w:color="auto"/>
              <w:bottom w:val="single" w:sz="4" w:space="0" w:color="auto"/>
              <w:right w:val="single" w:sz="4" w:space="0" w:color="auto"/>
            </w:tcBorders>
            <w:hideMark/>
          </w:tcPr>
          <w:p w14:paraId="403ABC3E" w14:textId="77777777" w:rsidR="00663BED" w:rsidRDefault="00663BED" w:rsidP="00572B51">
            <w:pPr>
              <w:rPr>
                <w:rFonts w:cs="Arial"/>
                <w:color w:val="000000"/>
              </w:rPr>
            </w:pPr>
            <w:r>
              <w:rPr>
                <w:rFonts w:cs="Arial"/>
                <w:color w:val="000000"/>
              </w:rPr>
              <w:t>to read “… Shoot apex: leaf color on sunny side in winter”</w:t>
            </w:r>
          </w:p>
        </w:tc>
      </w:tr>
      <w:tr w:rsidR="00663BED" w14:paraId="5E9F29B6"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4C69FA4F" w14:textId="77777777" w:rsidR="00663BED" w:rsidRDefault="00663BED" w:rsidP="00572B51">
            <w:r>
              <w:t>Chars. 7, 11</w:t>
            </w:r>
          </w:p>
        </w:tc>
        <w:tc>
          <w:tcPr>
            <w:tcW w:w="8066" w:type="dxa"/>
            <w:tcBorders>
              <w:top w:val="single" w:sz="4" w:space="0" w:color="auto"/>
              <w:left w:val="single" w:sz="4" w:space="0" w:color="auto"/>
              <w:bottom w:val="single" w:sz="4" w:space="0" w:color="auto"/>
              <w:right w:val="single" w:sz="4" w:space="0" w:color="auto"/>
            </w:tcBorders>
            <w:hideMark/>
          </w:tcPr>
          <w:p w14:paraId="18B47953" w14:textId="77777777" w:rsidR="00663BED" w:rsidRDefault="00663BED" w:rsidP="00572B51">
            <w:r>
              <w:t>to replace “</w:t>
            </w:r>
            <w:proofErr w:type="gramStart"/>
            <w:r>
              <w:t>black purple</w:t>
            </w:r>
            <w:proofErr w:type="gramEnd"/>
            <w:r>
              <w:t>” with “blackish purple”</w:t>
            </w:r>
          </w:p>
        </w:tc>
      </w:tr>
      <w:tr w:rsidR="00663BED" w14:paraId="4330ECFA"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1B100CAD" w14:textId="77777777" w:rsidR="00663BED" w:rsidRDefault="00663BED" w:rsidP="00572B51">
            <w:r>
              <w:t>Chars. 8 to 11</w:t>
            </w:r>
          </w:p>
        </w:tc>
        <w:tc>
          <w:tcPr>
            <w:tcW w:w="8066" w:type="dxa"/>
            <w:tcBorders>
              <w:top w:val="single" w:sz="4" w:space="0" w:color="auto"/>
              <w:left w:val="single" w:sz="4" w:space="0" w:color="auto"/>
              <w:bottom w:val="single" w:sz="4" w:space="0" w:color="auto"/>
              <w:right w:val="single" w:sz="4" w:space="0" w:color="auto"/>
            </w:tcBorders>
            <w:hideMark/>
          </w:tcPr>
          <w:p w14:paraId="51C30F5B" w14:textId="77777777" w:rsidR="00663BED" w:rsidRDefault="00663BED" w:rsidP="00572B51">
            <w:r>
              <w:t>to replace “main color” by “color”</w:t>
            </w:r>
          </w:p>
        </w:tc>
      </w:tr>
      <w:tr w:rsidR="00663BED" w14:paraId="637F632F"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47000145" w14:textId="77777777" w:rsidR="00663BED" w:rsidRPr="00DF4BBD" w:rsidRDefault="00663BED" w:rsidP="00572B51">
            <w:r w:rsidRPr="00DF4BBD">
              <w:t>Chars. 9 to 11</w:t>
            </w:r>
          </w:p>
        </w:tc>
        <w:tc>
          <w:tcPr>
            <w:tcW w:w="8066" w:type="dxa"/>
            <w:tcBorders>
              <w:top w:val="single" w:sz="4" w:space="0" w:color="auto"/>
              <w:left w:val="single" w:sz="4" w:space="0" w:color="auto"/>
              <w:bottom w:val="single" w:sz="4" w:space="0" w:color="auto"/>
              <w:right w:val="single" w:sz="4" w:space="0" w:color="auto"/>
            </w:tcBorders>
            <w:hideMark/>
          </w:tcPr>
          <w:p w14:paraId="663D94B9" w14:textId="77777777" w:rsidR="00663BED" w:rsidRPr="00DF4BBD" w:rsidRDefault="00663BED" w:rsidP="00572B51">
            <w:pPr>
              <w:rPr>
                <w:i/>
              </w:rPr>
            </w:pPr>
            <w:r w:rsidRPr="00DF4BBD">
              <w:rPr>
                <w:i/>
              </w:rPr>
              <w:t>Leading Expert: to underline the observation period (“…</w:t>
            </w:r>
            <w:r w:rsidRPr="00DF4BBD">
              <w:rPr>
                <w:i/>
                <w:u w:val="single"/>
              </w:rPr>
              <w:t>in summer</w:t>
            </w:r>
            <w:r w:rsidRPr="00DF4BBD">
              <w:rPr>
                <w:i/>
              </w:rPr>
              <w:t>”, “</w:t>
            </w:r>
            <w:r w:rsidRPr="00DF4BBD">
              <w:rPr>
                <w:i/>
                <w:u w:val="single"/>
              </w:rPr>
              <w:t>in autumn</w:t>
            </w:r>
            <w:r w:rsidRPr="00DF4BBD">
              <w:rPr>
                <w:i/>
              </w:rPr>
              <w:t>”, “</w:t>
            </w:r>
            <w:r w:rsidRPr="00DF4BBD">
              <w:rPr>
                <w:i/>
                <w:u w:val="single"/>
              </w:rPr>
              <w:t>in winter</w:t>
            </w:r>
            <w:r w:rsidRPr="00DF4BBD">
              <w:rPr>
                <w:i/>
              </w:rPr>
              <w:t xml:space="preserve">”) </w:t>
            </w:r>
          </w:p>
        </w:tc>
      </w:tr>
      <w:tr w:rsidR="00663BED" w14:paraId="28DA0FAF"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290CE415" w14:textId="77777777" w:rsidR="00663BED" w:rsidRDefault="00663BED" w:rsidP="00572B51">
            <w:r>
              <w:t>Char. 10</w:t>
            </w:r>
          </w:p>
        </w:tc>
        <w:tc>
          <w:tcPr>
            <w:tcW w:w="8066" w:type="dxa"/>
            <w:tcBorders>
              <w:top w:val="single" w:sz="4" w:space="0" w:color="auto"/>
              <w:left w:val="single" w:sz="4" w:space="0" w:color="auto"/>
              <w:bottom w:val="single" w:sz="4" w:space="0" w:color="auto"/>
              <w:right w:val="single" w:sz="4" w:space="0" w:color="auto"/>
            </w:tcBorders>
            <w:hideMark/>
          </w:tcPr>
          <w:p w14:paraId="6E96C395" w14:textId="77777777" w:rsidR="00663BED" w:rsidRDefault="00663BED" w:rsidP="00572B51">
            <w:r>
              <w:t>to replace “</w:t>
            </w:r>
            <w:proofErr w:type="gramStart"/>
            <w:r>
              <w:t>black green</w:t>
            </w:r>
            <w:proofErr w:type="gramEnd"/>
            <w:r>
              <w:t>” with “blackish green”</w:t>
            </w:r>
          </w:p>
        </w:tc>
      </w:tr>
      <w:tr w:rsidR="00663BED" w14:paraId="62E6B538"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50987D6C" w14:textId="77777777" w:rsidR="00663BED" w:rsidRDefault="00663BED" w:rsidP="00572B51">
            <w:r>
              <w:t>Char. 12</w:t>
            </w:r>
          </w:p>
        </w:tc>
        <w:tc>
          <w:tcPr>
            <w:tcW w:w="8066" w:type="dxa"/>
            <w:tcBorders>
              <w:top w:val="single" w:sz="4" w:space="0" w:color="auto"/>
              <w:left w:val="single" w:sz="4" w:space="0" w:color="auto"/>
              <w:bottom w:val="single" w:sz="4" w:space="0" w:color="auto"/>
              <w:right w:val="single" w:sz="4" w:space="0" w:color="auto"/>
            </w:tcBorders>
            <w:hideMark/>
          </w:tcPr>
          <w:p w14:paraId="051071B4" w14:textId="77777777" w:rsidR="00663BED" w:rsidRDefault="00663BED" w:rsidP="00572B51">
            <w:r>
              <w:t>state 3 to read “on lateral shoots”</w:t>
            </w:r>
          </w:p>
        </w:tc>
      </w:tr>
      <w:tr w:rsidR="00663BED" w14:paraId="192A2952" w14:textId="77777777" w:rsidTr="00572B51">
        <w:trPr>
          <w:cantSplit/>
          <w:trHeight w:val="274"/>
        </w:trPr>
        <w:tc>
          <w:tcPr>
            <w:tcW w:w="1573" w:type="dxa"/>
            <w:tcBorders>
              <w:top w:val="single" w:sz="4" w:space="0" w:color="auto"/>
              <w:left w:val="single" w:sz="4" w:space="0" w:color="auto"/>
              <w:bottom w:val="nil"/>
              <w:right w:val="single" w:sz="4" w:space="0" w:color="auto"/>
            </w:tcBorders>
            <w:hideMark/>
          </w:tcPr>
          <w:p w14:paraId="47C31357" w14:textId="77777777" w:rsidR="00663BED" w:rsidRDefault="00663BED" w:rsidP="00572B51">
            <w:r>
              <w:t>Char. 12</w:t>
            </w:r>
          </w:p>
        </w:tc>
        <w:tc>
          <w:tcPr>
            <w:tcW w:w="8066" w:type="dxa"/>
            <w:tcBorders>
              <w:top w:val="single" w:sz="4" w:space="0" w:color="auto"/>
              <w:left w:val="single" w:sz="4" w:space="0" w:color="auto"/>
              <w:bottom w:val="nil"/>
              <w:right w:val="single" w:sz="4" w:space="0" w:color="auto"/>
            </w:tcBorders>
            <w:hideMark/>
          </w:tcPr>
          <w:p w14:paraId="21C9BCF6" w14:textId="77777777" w:rsidR="00663BED" w:rsidRDefault="00663BED" w:rsidP="00572B51">
            <w:r>
              <w:t xml:space="preserve">to be split in two QL char.: </w:t>
            </w:r>
          </w:p>
          <w:p w14:paraId="5362E05D" w14:textId="77777777" w:rsidR="00663BED" w:rsidRDefault="00663BED" w:rsidP="00572B51">
            <w:r>
              <w:t>- “Inflorescence: branching” with states (1) absent, (9) present</w:t>
            </w:r>
          </w:p>
          <w:p w14:paraId="13463611" w14:textId="77777777" w:rsidR="00663BED" w:rsidRDefault="00663BED" w:rsidP="00572B51">
            <w:r>
              <w:t xml:space="preserve">- “Only varieties with Inflorescence: branching: absent: Inflorescence: arrangement of flowers” with states (1) solitary and (2) whorl </w:t>
            </w:r>
          </w:p>
          <w:p w14:paraId="0794DB55" w14:textId="77777777" w:rsidR="00663BED" w:rsidRPr="00DF4BBD" w:rsidRDefault="00663BED" w:rsidP="00572B51">
            <w:r>
              <w:t xml:space="preserve">- </w:t>
            </w:r>
            <w:r w:rsidRPr="00DF4BBD">
              <w:t xml:space="preserve">both </w:t>
            </w:r>
            <w:r w:rsidRPr="00DF4BBD">
              <w:rPr>
                <w:rFonts w:cs="Arial"/>
              </w:rPr>
              <w:t xml:space="preserve">to be indicated as </w:t>
            </w:r>
            <w:r w:rsidRPr="00DF4BBD">
              <w:t>VG, (*), (a), combined (+) (See Ad. …)</w:t>
            </w:r>
          </w:p>
          <w:p w14:paraId="74AF0559" w14:textId="77777777" w:rsidR="00663BED" w:rsidRPr="00DF4BBD" w:rsidRDefault="00663BED" w:rsidP="00572B51">
            <w:pPr>
              <w:rPr>
                <w:i/>
              </w:rPr>
            </w:pPr>
            <w:r w:rsidRPr="00DF4BBD">
              <w:rPr>
                <w:i/>
              </w:rPr>
              <w:t xml:space="preserve">Leading Expert: to merge state 1 and 2, to delete “Only varieties with …” and to </w:t>
            </w:r>
            <w:proofErr w:type="gramStart"/>
            <w:r w:rsidRPr="00DF4BBD">
              <w:rPr>
                <w:i/>
              </w:rPr>
              <w:t>read</w:t>
            </w:r>
            <w:proofErr w:type="gramEnd"/>
            <w:r w:rsidRPr="00DF4BBD">
              <w:rPr>
                <w:i/>
              </w:rPr>
              <w:t xml:space="preserve"> </w:t>
            </w:r>
          </w:p>
          <w:p w14:paraId="796D0D62" w14:textId="77777777" w:rsidR="00663BED" w:rsidRPr="00DF4BBD" w:rsidRDefault="00663BED" w:rsidP="00572B51">
            <w:pPr>
              <w:rPr>
                <w:i/>
              </w:rPr>
            </w:pPr>
            <w:r w:rsidRPr="00DF4BBD">
              <w:rPr>
                <w:i/>
              </w:rPr>
              <w:t>“Inflorescence: branching” (1) absent with example varieties Angie, Lisbeth, (2) present with example variety “</w:t>
            </w:r>
            <w:proofErr w:type="gramStart"/>
            <w:r w:rsidRPr="00DF4BBD">
              <w:rPr>
                <w:i/>
              </w:rPr>
              <w:t>Sabella</w:t>
            </w:r>
            <w:proofErr w:type="gramEnd"/>
            <w:r w:rsidRPr="00DF4BBD">
              <w:rPr>
                <w:i/>
              </w:rPr>
              <w:t>”</w:t>
            </w:r>
          </w:p>
          <w:p w14:paraId="67A751B9" w14:textId="77777777" w:rsidR="00663BED" w:rsidRPr="00DF4BBD" w:rsidRDefault="00663BED" w:rsidP="00572B51">
            <w:pPr>
              <w:rPr>
                <w:i/>
              </w:rPr>
            </w:pPr>
            <w:r w:rsidRPr="00DF4BBD">
              <w:rPr>
                <w:i/>
              </w:rPr>
              <w:t>Ad.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0"/>
              <w:gridCol w:w="3920"/>
            </w:tblGrid>
            <w:tr w:rsidR="00663BED" w:rsidRPr="00DF4BBD" w14:paraId="26932310" w14:textId="77777777" w:rsidTr="00572B51">
              <w:tc>
                <w:tcPr>
                  <w:tcW w:w="3920" w:type="dxa"/>
                </w:tcPr>
                <w:p w14:paraId="18F7206B" w14:textId="77777777" w:rsidR="00663BED" w:rsidRPr="00DF4BBD" w:rsidRDefault="00663BED" w:rsidP="00572B51">
                  <w:pPr>
                    <w:jc w:val="center"/>
                    <w:rPr>
                      <w:rFonts w:cs="Arial"/>
                    </w:rPr>
                  </w:pPr>
                  <w:r w:rsidRPr="00DF4BBD">
                    <w:rPr>
                      <w:noProof/>
                    </w:rPr>
                    <w:drawing>
                      <wp:inline distT="0" distB="0" distL="0" distR="0" wp14:anchorId="4319C0A7" wp14:editId="4E00A5FA">
                        <wp:extent cx="846455" cy="24701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6455" cy="2470150"/>
                                </a:xfrm>
                                <a:prstGeom prst="rect">
                                  <a:avLst/>
                                </a:prstGeom>
                                <a:noFill/>
                                <a:ln>
                                  <a:noFill/>
                                </a:ln>
                              </pic:spPr>
                            </pic:pic>
                          </a:graphicData>
                        </a:graphic>
                      </wp:inline>
                    </w:drawing>
                  </w:r>
                </w:p>
              </w:tc>
              <w:tc>
                <w:tcPr>
                  <w:tcW w:w="3920" w:type="dxa"/>
                </w:tcPr>
                <w:p w14:paraId="5BA36629" w14:textId="77777777" w:rsidR="00663BED" w:rsidRPr="00DF4BBD" w:rsidRDefault="00663BED" w:rsidP="00572B51">
                  <w:pPr>
                    <w:jc w:val="center"/>
                    <w:rPr>
                      <w:rFonts w:cs="Arial"/>
                    </w:rPr>
                  </w:pPr>
                  <w:r w:rsidRPr="00DF4BBD">
                    <w:rPr>
                      <w:noProof/>
                    </w:rPr>
                    <w:drawing>
                      <wp:inline distT="0" distB="0" distL="0" distR="0" wp14:anchorId="09EC4376" wp14:editId="47E4BEF6">
                        <wp:extent cx="1160145" cy="24701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0145" cy="2470150"/>
                                </a:xfrm>
                                <a:prstGeom prst="rect">
                                  <a:avLst/>
                                </a:prstGeom>
                                <a:noFill/>
                                <a:ln>
                                  <a:noFill/>
                                </a:ln>
                              </pic:spPr>
                            </pic:pic>
                          </a:graphicData>
                        </a:graphic>
                      </wp:inline>
                    </w:drawing>
                  </w:r>
                </w:p>
              </w:tc>
            </w:tr>
            <w:tr w:rsidR="00663BED" w:rsidRPr="00DF4BBD" w14:paraId="1EC8B7C6" w14:textId="77777777" w:rsidTr="00572B51">
              <w:tc>
                <w:tcPr>
                  <w:tcW w:w="3920" w:type="dxa"/>
                </w:tcPr>
                <w:p w14:paraId="75B4F36D" w14:textId="77777777" w:rsidR="00663BED" w:rsidRPr="00DF4BBD" w:rsidRDefault="00663BED" w:rsidP="00572B51">
                  <w:pPr>
                    <w:jc w:val="center"/>
                    <w:rPr>
                      <w:rFonts w:cs="Arial"/>
                      <w:i/>
                    </w:rPr>
                  </w:pPr>
                  <w:r w:rsidRPr="00DF4BBD">
                    <w:rPr>
                      <w:rFonts w:cs="Arial"/>
                      <w:i/>
                    </w:rPr>
                    <w:t>1</w:t>
                  </w:r>
                </w:p>
              </w:tc>
              <w:tc>
                <w:tcPr>
                  <w:tcW w:w="3920" w:type="dxa"/>
                </w:tcPr>
                <w:p w14:paraId="39EB9BE7" w14:textId="77777777" w:rsidR="00663BED" w:rsidRPr="00DF4BBD" w:rsidRDefault="00663BED" w:rsidP="00572B51">
                  <w:pPr>
                    <w:jc w:val="center"/>
                    <w:rPr>
                      <w:rFonts w:cs="Arial"/>
                      <w:i/>
                    </w:rPr>
                  </w:pPr>
                  <w:r w:rsidRPr="00DF4BBD">
                    <w:rPr>
                      <w:rFonts w:cs="Arial"/>
                      <w:i/>
                    </w:rPr>
                    <w:t>9</w:t>
                  </w:r>
                </w:p>
              </w:tc>
            </w:tr>
            <w:tr w:rsidR="00663BED" w:rsidRPr="00DF4BBD" w14:paraId="21A804D7" w14:textId="77777777" w:rsidTr="00572B51">
              <w:tc>
                <w:tcPr>
                  <w:tcW w:w="3920" w:type="dxa"/>
                </w:tcPr>
                <w:p w14:paraId="153EEC04" w14:textId="77777777" w:rsidR="00663BED" w:rsidRPr="00DF4BBD" w:rsidRDefault="00663BED" w:rsidP="00572B51">
                  <w:pPr>
                    <w:jc w:val="center"/>
                    <w:rPr>
                      <w:i/>
                    </w:rPr>
                  </w:pPr>
                  <w:r w:rsidRPr="00DF4BBD">
                    <w:rPr>
                      <w:rFonts w:cs="Arial"/>
                      <w:i/>
                    </w:rPr>
                    <w:t>absent</w:t>
                  </w:r>
                </w:p>
              </w:tc>
              <w:tc>
                <w:tcPr>
                  <w:tcW w:w="3920" w:type="dxa"/>
                </w:tcPr>
                <w:p w14:paraId="29F11B10" w14:textId="77777777" w:rsidR="00663BED" w:rsidRPr="00DF4BBD" w:rsidRDefault="00663BED" w:rsidP="00572B51">
                  <w:pPr>
                    <w:jc w:val="center"/>
                    <w:rPr>
                      <w:i/>
                    </w:rPr>
                  </w:pPr>
                  <w:r w:rsidRPr="00DF4BBD">
                    <w:rPr>
                      <w:rFonts w:cs="Arial"/>
                      <w:i/>
                    </w:rPr>
                    <w:t>present</w:t>
                  </w:r>
                </w:p>
              </w:tc>
            </w:tr>
          </w:tbl>
          <w:p w14:paraId="45CE5F48" w14:textId="77777777" w:rsidR="00663BED" w:rsidRDefault="00663BED" w:rsidP="00572B51">
            <w:pPr>
              <w:rPr>
                <w:color w:val="FF0000"/>
              </w:rPr>
            </w:pPr>
          </w:p>
        </w:tc>
      </w:tr>
      <w:tr w:rsidR="00663BED" w14:paraId="40E1ECDE"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017FF24E" w14:textId="77777777" w:rsidR="00663BED" w:rsidRDefault="00663BED" w:rsidP="00572B51">
            <w:pPr>
              <w:rPr>
                <w:rFonts w:cs="Arial"/>
                <w:color w:val="000000"/>
              </w:rPr>
            </w:pPr>
            <w:r>
              <w:rPr>
                <w:rFonts w:cs="Arial"/>
                <w:color w:val="000000"/>
              </w:rPr>
              <w:t>8.1 (a)</w:t>
            </w:r>
          </w:p>
        </w:tc>
        <w:tc>
          <w:tcPr>
            <w:tcW w:w="8066" w:type="dxa"/>
            <w:tcBorders>
              <w:top w:val="single" w:sz="4" w:space="0" w:color="auto"/>
              <w:left w:val="single" w:sz="4" w:space="0" w:color="auto"/>
              <w:bottom w:val="single" w:sz="4" w:space="0" w:color="auto"/>
              <w:right w:val="single" w:sz="4" w:space="0" w:color="auto"/>
            </w:tcBorders>
            <w:hideMark/>
          </w:tcPr>
          <w:p w14:paraId="247F40B4" w14:textId="77777777" w:rsidR="00663BED" w:rsidRDefault="00663BED" w:rsidP="00572B51">
            <w:pPr>
              <w:rPr>
                <w:rFonts w:cs="Arial"/>
                <w:color w:val="000000"/>
              </w:rPr>
            </w:pPr>
            <w:r>
              <w:rPr>
                <w:rFonts w:cs="Arial"/>
                <w:color w:val="000000"/>
              </w:rPr>
              <w:t>to read “… middle third of the shoots”</w:t>
            </w:r>
          </w:p>
        </w:tc>
      </w:tr>
      <w:tr w:rsidR="00663BED" w14:paraId="5DD55A37"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3648DDD3" w14:textId="77777777" w:rsidR="00663BED" w:rsidRDefault="00663BED" w:rsidP="00572B51">
            <w:pPr>
              <w:rPr>
                <w:rFonts w:cs="Arial"/>
                <w:color w:val="000000"/>
              </w:rPr>
            </w:pPr>
            <w:r>
              <w:rPr>
                <w:rFonts w:cs="Arial"/>
                <w:color w:val="000000"/>
              </w:rPr>
              <w:lastRenderedPageBreak/>
              <w:t>8.1 (b)</w:t>
            </w:r>
          </w:p>
        </w:tc>
        <w:tc>
          <w:tcPr>
            <w:tcW w:w="8066" w:type="dxa"/>
            <w:tcBorders>
              <w:top w:val="single" w:sz="4" w:space="0" w:color="auto"/>
              <w:left w:val="single" w:sz="4" w:space="0" w:color="auto"/>
              <w:bottom w:val="single" w:sz="4" w:space="0" w:color="auto"/>
              <w:right w:val="single" w:sz="4" w:space="0" w:color="auto"/>
            </w:tcBorders>
            <w:hideMark/>
          </w:tcPr>
          <w:p w14:paraId="2472A94B" w14:textId="77777777" w:rsidR="00663BED" w:rsidRDefault="00663BED" w:rsidP="00572B51">
            <w:pPr>
              <w:rPr>
                <w:rFonts w:cs="Arial"/>
                <w:color w:val="000000"/>
              </w:rPr>
            </w:pPr>
            <w:r>
              <w:rPr>
                <w:rFonts w:cs="Arial"/>
                <w:color w:val="000000"/>
              </w:rPr>
              <w:t>to read “… on the shaded part of the plant.”</w:t>
            </w:r>
          </w:p>
        </w:tc>
      </w:tr>
      <w:tr w:rsidR="00663BED" w14:paraId="6FAE3C60"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5CF2E41E" w14:textId="77777777" w:rsidR="00663BED" w:rsidRDefault="00663BED" w:rsidP="00572B51">
            <w:pPr>
              <w:rPr>
                <w:rFonts w:cs="Arial"/>
                <w:color w:val="000000"/>
              </w:rPr>
            </w:pPr>
            <w:r>
              <w:rPr>
                <w:rFonts w:cs="Arial"/>
                <w:color w:val="000000"/>
              </w:rPr>
              <w:t>8.1 (c)</w:t>
            </w:r>
          </w:p>
        </w:tc>
        <w:tc>
          <w:tcPr>
            <w:tcW w:w="8066" w:type="dxa"/>
            <w:tcBorders>
              <w:top w:val="single" w:sz="4" w:space="0" w:color="auto"/>
              <w:left w:val="single" w:sz="4" w:space="0" w:color="auto"/>
              <w:bottom w:val="single" w:sz="4" w:space="0" w:color="auto"/>
              <w:right w:val="single" w:sz="4" w:space="0" w:color="auto"/>
            </w:tcBorders>
            <w:hideMark/>
          </w:tcPr>
          <w:p w14:paraId="6D264191" w14:textId="77777777" w:rsidR="00663BED" w:rsidRDefault="00663BED" w:rsidP="00572B51">
            <w:pPr>
              <w:rPr>
                <w:rFonts w:cs="Arial"/>
                <w:color w:val="000000"/>
              </w:rPr>
            </w:pPr>
            <w:r>
              <w:rPr>
                <w:rFonts w:cs="Arial"/>
                <w:color w:val="000000"/>
              </w:rPr>
              <w:t>to read “…</w:t>
            </w:r>
            <w:r>
              <w:rPr>
                <w:rFonts w:eastAsia="Arial" w:cs="Arial"/>
                <w:color w:val="000000"/>
              </w:rPr>
              <w:t>after a few days with minimum temperatures below zero degrees Celsius.”</w:t>
            </w:r>
          </w:p>
        </w:tc>
      </w:tr>
      <w:tr w:rsidR="00663BED" w14:paraId="794BA072" w14:textId="77777777" w:rsidTr="00572B51">
        <w:trPr>
          <w:cantSplit/>
          <w:trHeight w:val="274"/>
        </w:trPr>
        <w:tc>
          <w:tcPr>
            <w:tcW w:w="1573" w:type="dxa"/>
            <w:tcBorders>
              <w:top w:val="single" w:sz="4" w:space="0" w:color="auto"/>
              <w:left w:val="single" w:sz="4" w:space="0" w:color="auto"/>
              <w:bottom w:val="single" w:sz="4" w:space="0" w:color="auto"/>
              <w:right w:val="single" w:sz="4" w:space="0" w:color="auto"/>
            </w:tcBorders>
            <w:hideMark/>
          </w:tcPr>
          <w:p w14:paraId="0A4F33E0" w14:textId="77777777" w:rsidR="00663BED" w:rsidRDefault="00663BED" w:rsidP="00572B51">
            <w:pPr>
              <w:jc w:val="left"/>
              <w:rPr>
                <w:rFonts w:cs="Arial"/>
                <w:color w:val="000000"/>
              </w:rPr>
            </w:pPr>
            <w:r>
              <w:rPr>
                <w:rFonts w:cs="Arial"/>
                <w:color w:val="000000"/>
              </w:rPr>
              <w:t>8.1 (e)</w:t>
            </w:r>
          </w:p>
        </w:tc>
        <w:tc>
          <w:tcPr>
            <w:tcW w:w="8066" w:type="dxa"/>
            <w:tcBorders>
              <w:top w:val="single" w:sz="4" w:space="0" w:color="auto"/>
              <w:left w:val="single" w:sz="4" w:space="0" w:color="auto"/>
              <w:bottom w:val="single" w:sz="4" w:space="0" w:color="auto"/>
              <w:right w:val="single" w:sz="4" w:space="0" w:color="auto"/>
            </w:tcBorders>
            <w:hideMark/>
          </w:tcPr>
          <w:p w14:paraId="1B85DBBD" w14:textId="77777777" w:rsidR="00663BED" w:rsidRDefault="00663BED" w:rsidP="00572B51">
            <w:pPr>
              <w:jc w:val="left"/>
              <w:rPr>
                <w:rFonts w:cs="Arial"/>
                <w:color w:val="000000"/>
              </w:rPr>
            </w:pPr>
            <w:r>
              <w:rPr>
                <w:rFonts w:cs="Arial"/>
                <w:color w:val="000000"/>
              </w:rPr>
              <w:t>to read “Observations should be made when 10 % of the plants have at least 10 senescent flowers.”</w:t>
            </w:r>
          </w:p>
        </w:tc>
      </w:tr>
    </w:tbl>
    <w:p w14:paraId="65573DDB" w14:textId="77777777" w:rsidR="00663BED" w:rsidRDefault="00663BED" w:rsidP="00663BED"/>
    <w:p w14:paraId="5EECF1EB" w14:textId="77777777" w:rsidR="00663BED" w:rsidRDefault="00663BED" w:rsidP="00663BED"/>
    <w:p w14:paraId="4309ABC6" w14:textId="77777777" w:rsidR="00663BED" w:rsidRPr="00BF0854" w:rsidRDefault="00663BED" w:rsidP="00663BED"/>
    <w:p w14:paraId="650F97E1" w14:textId="77777777" w:rsidR="00663BED" w:rsidRPr="00521951" w:rsidRDefault="00663BED" w:rsidP="00663BED">
      <w:pPr>
        <w:jc w:val="right"/>
      </w:pPr>
      <w:r w:rsidRPr="00067227">
        <w:t>[End of Annex II and document]</w:t>
      </w:r>
    </w:p>
    <w:p w14:paraId="6D3AF403" w14:textId="77777777" w:rsidR="00050E16" w:rsidRPr="00C5280D" w:rsidRDefault="00050E16" w:rsidP="009B440E">
      <w:pPr>
        <w:jc w:val="left"/>
      </w:pPr>
    </w:p>
    <w:sectPr w:rsidR="00050E16" w:rsidRPr="00C5280D" w:rsidSect="00663BED">
      <w:headerReference w:type="default" r:id="rId38"/>
      <w:headerReference w:type="first" r:id="rId39"/>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69396" w14:textId="77777777" w:rsidR="00C20773" w:rsidRDefault="00C20773" w:rsidP="006655D3">
      <w:r>
        <w:separator/>
      </w:r>
    </w:p>
    <w:p w14:paraId="4538BACF" w14:textId="77777777" w:rsidR="00C20773" w:rsidRDefault="00C20773" w:rsidP="006655D3"/>
    <w:p w14:paraId="2C635E75" w14:textId="77777777" w:rsidR="00C20773" w:rsidRDefault="00C20773" w:rsidP="006655D3"/>
  </w:endnote>
  <w:endnote w:type="continuationSeparator" w:id="0">
    <w:p w14:paraId="4E9C1AD7" w14:textId="77777777" w:rsidR="00C20773" w:rsidRDefault="00C20773" w:rsidP="006655D3">
      <w:r>
        <w:separator/>
      </w:r>
    </w:p>
    <w:p w14:paraId="55BE8E95" w14:textId="77777777" w:rsidR="00C20773" w:rsidRPr="00294751" w:rsidRDefault="00C20773">
      <w:pPr>
        <w:pStyle w:val="Footer"/>
        <w:spacing w:after="60"/>
        <w:rPr>
          <w:sz w:val="18"/>
          <w:lang w:val="fr-FR"/>
        </w:rPr>
      </w:pPr>
      <w:r w:rsidRPr="00294751">
        <w:rPr>
          <w:sz w:val="18"/>
          <w:lang w:val="fr-FR"/>
        </w:rPr>
        <w:t>[Suite de la note de la page précédente]</w:t>
      </w:r>
    </w:p>
    <w:p w14:paraId="0A70DA3A" w14:textId="77777777" w:rsidR="00C20773" w:rsidRPr="00294751" w:rsidRDefault="00C20773" w:rsidP="006655D3">
      <w:pPr>
        <w:rPr>
          <w:lang w:val="fr-FR"/>
        </w:rPr>
      </w:pPr>
    </w:p>
    <w:p w14:paraId="26708C5C" w14:textId="77777777" w:rsidR="00C20773" w:rsidRPr="00294751" w:rsidRDefault="00C20773" w:rsidP="006655D3">
      <w:pPr>
        <w:rPr>
          <w:lang w:val="fr-FR"/>
        </w:rPr>
      </w:pPr>
    </w:p>
  </w:endnote>
  <w:endnote w:type="continuationNotice" w:id="1">
    <w:p w14:paraId="1C6BDBAB" w14:textId="77777777" w:rsidR="00C20773" w:rsidRPr="00294751" w:rsidRDefault="00C20773" w:rsidP="006655D3">
      <w:pPr>
        <w:rPr>
          <w:lang w:val="fr-FR"/>
        </w:rPr>
      </w:pPr>
      <w:r w:rsidRPr="00294751">
        <w:rPr>
          <w:lang w:val="fr-FR"/>
        </w:rPr>
        <w:t>[Suite de la note page suivante]</w:t>
      </w:r>
    </w:p>
    <w:p w14:paraId="70D6F0C1" w14:textId="77777777" w:rsidR="00C20773" w:rsidRPr="00294751" w:rsidRDefault="00C20773" w:rsidP="006655D3">
      <w:pPr>
        <w:rPr>
          <w:lang w:val="fr-FR"/>
        </w:rPr>
      </w:pPr>
    </w:p>
    <w:p w14:paraId="00DF20D1" w14:textId="77777777" w:rsidR="00C20773" w:rsidRPr="00294751" w:rsidRDefault="00C20773"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34BF4" w14:textId="77777777" w:rsidR="00C20773" w:rsidRDefault="00C20773" w:rsidP="006655D3">
      <w:r>
        <w:separator/>
      </w:r>
    </w:p>
  </w:footnote>
  <w:footnote w:type="continuationSeparator" w:id="0">
    <w:p w14:paraId="676008CA" w14:textId="77777777" w:rsidR="00C20773" w:rsidRDefault="00C20773" w:rsidP="006655D3">
      <w:r>
        <w:separator/>
      </w:r>
    </w:p>
  </w:footnote>
  <w:footnote w:type="continuationNotice" w:id="1">
    <w:p w14:paraId="6B14CB71" w14:textId="77777777" w:rsidR="00C20773" w:rsidRPr="00AB530F" w:rsidRDefault="00C20773"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3EE08" w14:textId="795FFA50" w:rsidR="00837F7C" w:rsidRDefault="00837F7C">
    <w:pPr>
      <w:pStyle w:val="Header"/>
    </w:pPr>
    <w:r>
      <w:t>TC/59/28</w:t>
    </w:r>
  </w:p>
  <w:p w14:paraId="7212BDE1" w14:textId="038DA4A3" w:rsidR="00837F7C" w:rsidRDefault="00837F7C">
    <w:pPr>
      <w:pStyle w:val="Header"/>
    </w:pPr>
    <w:r>
      <w:t xml:space="preserve">page </w:t>
    </w:r>
    <w:r>
      <w:fldChar w:fldCharType="begin"/>
    </w:r>
    <w:r>
      <w:instrText xml:space="preserve"> PAGE   \* MERGEFORMAT </w:instrText>
    </w:r>
    <w:r>
      <w:fldChar w:fldCharType="separate"/>
    </w:r>
    <w:r>
      <w:rPr>
        <w:noProof/>
      </w:rPr>
      <w:t>1</w:t>
    </w:r>
    <w:r>
      <w:rPr>
        <w:noProof/>
      </w:rPr>
      <w:fldChar w:fldCharType="end"/>
    </w:r>
  </w:p>
  <w:p w14:paraId="477608AD" w14:textId="5E52A06B" w:rsidR="00663BED" w:rsidRPr="00663BED" w:rsidRDefault="00663BED" w:rsidP="006655D3">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B680" w14:textId="7B298733" w:rsidR="00837F7C" w:rsidRDefault="00837F7C">
    <w:pPr>
      <w:pStyle w:val="Header"/>
    </w:pPr>
    <w:r>
      <w:t>TC/59/28</w:t>
    </w:r>
  </w:p>
  <w:p w14:paraId="0334A9AA" w14:textId="0B20170B" w:rsidR="00837F7C" w:rsidRDefault="00837F7C">
    <w:pPr>
      <w:pStyle w:val="Header"/>
    </w:pPr>
    <w:r>
      <w:t xml:space="preserve">Annex I, page </w:t>
    </w:r>
    <w:r>
      <w:fldChar w:fldCharType="begin"/>
    </w:r>
    <w:r>
      <w:instrText xml:space="preserve"> PAGE   \* MERGEFORMAT </w:instrText>
    </w:r>
    <w:r>
      <w:fldChar w:fldCharType="separate"/>
    </w:r>
    <w:r>
      <w:rPr>
        <w:noProof/>
      </w:rPr>
      <w:t>1</w:t>
    </w:r>
    <w:r>
      <w:rPr>
        <w:noProof/>
      </w:rPr>
      <w:fldChar w:fldCharType="end"/>
    </w:r>
  </w:p>
  <w:p w14:paraId="1C8C0C6B" w14:textId="77777777" w:rsidR="00837F7C" w:rsidRPr="00663BED" w:rsidRDefault="00837F7C" w:rsidP="006655D3">
    <w:pP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A32D" w14:textId="6C1756FC" w:rsidR="00837F7C" w:rsidRDefault="00837F7C">
    <w:pPr>
      <w:pStyle w:val="Header"/>
    </w:pPr>
    <w:r>
      <w:t>TC/59/28</w:t>
    </w:r>
  </w:p>
  <w:p w14:paraId="5670F443" w14:textId="707D5FF6" w:rsidR="00837F7C" w:rsidRDefault="00837F7C">
    <w:pPr>
      <w:pStyle w:val="Header"/>
    </w:pPr>
  </w:p>
  <w:p w14:paraId="14D75B1A" w14:textId="25AA8A14" w:rsidR="00837F7C" w:rsidRDefault="00837F7C">
    <w:pPr>
      <w:pStyle w:val="Header"/>
    </w:pPr>
    <w:r>
      <w:t>ANNEX I</w:t>
    </w:r>
  </w:p>
  <w:p w14:paraId="7953F745" w14:textId="77777777" w:rsidR="00837F7C" w:rsidRDefault="00837F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DB81" w14:textId="00F36B94" w:rsidR="001F37BF" w:rsidRPr="00663BED" w:rsidRDefault="001F37BF" w:rsidP="00EB048E">
    <w:pPr>
      <w:pStyle w:val="Header"/>
      <w:rPr>
        <w:rStyle w:val="PageNumber"/>
      </w:rPr>
    </w:pPr>
    <w:r w:rsidRPr="00663BED">
      <w:rPr>
        <w:rStyle w:val="PageNumber"/>
      </w:rPr>
      <w:t>TC/59/28</w:t>
    </w:r>
  </w:p>
  <w:p w14:paraId="4CC98F66" w14:textId="58894485" w:rsidR="001F37BF" w:rsidRPr="00663BED" w:rsidRDefault="001F37BF" w:rsidP="00EB048E">
    <w:pPr>
      <w:pStyle w:val="Header"/>
    </w:pPr>
    <w:r>
      <w:t xml:space="preserve">Annex II, </w:t>
    </w:r>
    <w:r w:rsidRPr="00663BED">
      <w:t xml:space="preserve">page </w:t>
    </w:r>
    <w:r w:rsidRPr="00C5280D">
      <w:rPr>
        <w:rStyle w:val="PageNumber"/>
        <w:lang w:val="en-US"/>
      </w:rPr>
      <w:fldChar w:fldCharType="begin"/>
    </w:r>
    <w:r w:rsidRPr="00663BED">
      <w:rPr>
        <w:rStyle w:val="PageNumber"/>
      </w:rPr>
      <w:instrText xml:space="preserve"> PAGE </w:instrText>
    </w:r>
    <w:r w:rsidRPr="00C5280D">
      <w:rPr>
        <w:rStyle w:val="PageNumber"/>
        <w:lang w:val="en-US"/>
      </w:rPr>
      <w:fldChar w:fldCharType="separate"/>
    </w:r>
    <w:r w:rsidRPr="00663BED">
      <w:rPr>
        <w:rStyle w:val="PageNumber"/>
        <w:noProof/>
      </w:rPr>
      <w:t>2</w:t>
    </w:r>
    <w:r w:rsidRPr="00C5280D">
      <w:rPr>
        <w:rStyle w:val="PageNumber"/>
        <w:lang w:val="en-US"/>
      </w:rPr>
      <w:fldChar w:fldCharType="end"/>
    </w:r>
  </w:p>
  <w:p w14:paraId="6B8F1AFD" w14:textId="77777777" w:rsidR="001F37BF" w:rsidRPr="00663BED" w:rsidRDefault="001F37BF" w:rsidP="006655D3">
    <w:pP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F1620" w14:textId="064FC89C" w:rsidR="001F37BF" w:rsidRDefault="001F37BF">
    <w:pPr>
      <w:pStyle w:val="Header"/>
      <w:rPr>
        <w:lang w:val="en-US"/>
      </w:rPr>
    </w:pPr>
    <w:r>
      <w:rPr>
        <w:lang w:val="en-US"/>
      </w:rPr>
      <w:t xml:space="preserve">TC/59/28 </w:t>
    </w:r>
  </w:p>
  <w:p w14:paraId="3DCFCD75" w14:textId="77777777" w:rsidR="00837F7C" w:rsidRDefault="00837F7C">
    <w:pPr>
      <w:pStyle w:val="Header"/>
      <w:rPr>
        <w:lang w:val="en-US"/>
      </w:rPr>
    </w:pPr>
  </w:p>
  <w:p w14:paraId="77D04E4A" w14:textId="7D99F08F" w:rsidR="001F37BF" w:rsidRDefault="001F37BF">
    <w:pPr>
      <w:pStyle w:val="Header"/>
      <w:rPr>
        <w:lang w:val="en-US"/>
      </w:rPr>
    </w:pPr>
    <w:r>
      <w:rPr>
        <w:lang w:val="en-US"/>
      </w:rPr>
      <w:t>ANNEX II</w:t>
    </w:r>
  </w:p>
  <w:p w14:paraId="752A0A52" w14:textId="77777777" w:rsidR="001F37BF" w:rsidRPr="001F37BF" w:rsidRDefault="001F37B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BDE"/>
    <w:multiLevelType w:val="hybridMultilevel"/>
    <w:tmpl w:val="ACD61FB2"/>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 w15:restartNumberingAfterBreak="0">
    <w:nsid w:val="12A50502"/>
    <w:multiLevelType w:val="hybridMultilevel"/>
    <w:tmpl w:val="BB0C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61504"/>
    <w:multiLevelType w:val="hybridMultilevel"/>
    <w:tmpl w:val="164A5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95041"/>
    <w:multiLevelType w:val="hybridMultilevel"/>
    <w:tmpl w:val="2110AC7C"/>
    <w:lvl w:ilvl="0" w:tplc="553E9992">
      <w:start w:val="1"/>
      <w:numFmt w:val="lowerLetter"/>
      <w:lvlText w:val="(%1)"/>
      <w:lvlJc w:val="left"/>
      <w:pPr>
        <w:ind w:left="5960" w:hanging="570"/>
      </w:pPr>
      <w:rPr>
        <w:rFonts w:eastAsia="MS Mincho" w:cs="Arial"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4" w15:restartNumberingAfterBreak="0">
    <w:nsid w:val="2AA83789"/>
    <w:multiLevelType w:val="hybridMultilevel"/>
    <w:tmpl w:val="8814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B915DC"/>
    <w:multiLevelType w:val="hybridMultilevel"/>
    <w:tmpl w:val="9EA46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873045"/>
    <w:multiLevelType w:val="hybridMultilevel"/>
    <w:tmpl w:val="CAA0E52A"/>
    <w:lvl w:ilvl="0" w:tplc="692429B0">
      <w:start w:val="1"/>
      <w:numFmt w:val="lowerLetter"/>
      <w:lvlText w:val="(%1)"/>
      <w:lvlJc w:val="left"/>
      <w:pPr>
        <w:ind w:left="720" w:hanging="360"/>
      </w:pPr>
      <w:rPr>
        <w:rFonts w:hint="default"/>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D0391F"/>
    <w:multiLevelType w:val="hybridMultilevel"/>
    <w:tmpl w:val="4658F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9B5B47"/>
    <w:multiLevelType w:val="hybridMultilevel"/>
    <w:tmpl w:val="CF68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26B96"/>
    <w:multiLevelType w:val="hybridMultilevel"/>
    <w:tmpl w:val="5834516A"/>
    <w:lvl w:ilvl="0" w:tplc="E14A4ED0">
      <w:start w:val="1"/>
      <w:numFmt w:val="decimal"/>
      <w:lvlText w:val="(%1)"/>
      <w:lvlJc w:val="left"/>
      <w:pPr>
        <w:ind w:left="1211"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C1BF7"/>
    <w:multiLevelType w:val="hybridMultilevel"/>
    <w:tmpl w:val="332A2EBC"/>
    <w:lvl w:ilvl="0" w:tplc="382A0DDA">
      <w:start w:val="1"/>
      <w:numFmt w:val="bullet"/>
      <w:lvlText w:val="•"/>
      <w:lvlJc w:val="left"/>
      <w:pPr>
        <w:tabs>
          <w:tab w:val="num" w:pos="720"/>
        </w:tabs>
        <w:ind w:left="720" w:hanging="360"/>
      </w:pPr>
      <w:rPr>
        <w:rFonts w:ascii="Arial" w:hAnsi="Arial" w:hint="default"/>
      </w:rPr>
    </w:lvl>
    <w:lvl w:ilvl="1" w:tplc="C3565812" w:tentative="1">
      <w:start w:val="1"/>
      <w:numFmt w:val="bullet"/>
      <w:lvlText w:val="•"/>
      <w:lvlJc w:val="left"/>
      <w:pPr>
        <w:tabs>
          <w:tab w:val="num" w:pos="1440"/>
        </w:tabs>
        <w:ind w:left="1440" w:hanging="360"/>
      </w:pPr>
      <w:rPr>
        <w:rFonts w:ascii="Arial" w:hAnsi="Arial" w:hint="default"/>
      </w:rPr>
    </w:lvl>
    <w:lvl w:ilvl="2" w:tplc="FD7C17D0" w:tentative="1">
      <w:start w:val="1"/>
      <w:numFmt w:val="bullet"/>
      <w:lvlText w:val="•"/>
      <w:lvlJc w:val="left"/>
      <w:pPr>
        <w:tabs>
          <w:tab w:val="num" w:pos="2160"/>
        </w:tabs>
        <w:ind w:left="2160" w:hanging="360"/>
      </w:pPr>
      <w:rPr>
        <w:rFonts w:ascii="Arial" w:hAnsi="Arial" w:hint="default"/>
      </w:rPr>
    </w:lvl>
    <w:lvl w:ilvl="3" w:tplc="E2B84B48" w:tentative="1">
      <w:start w:val="1"/>
      <w:numFmt w:val="bullet"/>
      <w:lvlText w:val="•"/>
      <w:lvlJc w:val="left"/>
      <w:pPr>
        <w:tabs>
          <w:tab w:val="num" w:pos="2880"/>
        </w:tabs>
        <w:ind w:left="2880" w:hanging="360"/>
      </w:pPr>
      <w:rPr>
        <w:rFonts w:ascii="Arial" w:hAnsi="Arial" w:hint="default"/>
      </w:rPr>
    </w:lvl>
    <w:lvl w:ilvl="4" w:tplc="87901DDE" w:tentative="1">
      <w:start w:val="1"/>
      <w:numFmt w:val="bullet"/>
      <w:lvlText w:val="•"/>
      <w:lvlJc w:val="left"/>
      <w:pPr>
        <w:tabs>
          <w:tab w:val="num" w:pos="3600"/>
        </w:tabs>
        <w:ind w:left="3600" w:hanging="360"/>
      </w:pPr>
      <w:rPr>
        <w:rFonts w:ascii="Arial" w:hAnsi="Arial" w:hint="default"/>
      </w:rPr>
    </w:lvl>
    <w:lvl w:ilvl="5" w:tplc="22289BEC" w:tentative="1">
      <w:start w:val="1"/>
      <w:numFmt w:val="bullet"/>
      <w:lvlText w:val="•"/>
      <w:lvlJc w:val="left"/>
      <w:pPr>
        <w:tabs>
          <w:tab w:val="num" w:pos="4320"/>
        </w:tabs>
        <w:ind w:left="4320" w:hanging="360"/>
      </w:pPr>
      <w:rPr>
        <w:rFonts w:ascii="Arial" w:hAnsi="Arial" w:hint="default"/>
      </w:rPr>
    </w:lvl>
    <w:lvl w:ilvl="6" w:tplc="2ECA738C" w:tentative="1">
      <w:start w:val="1"/>
      <w:numFmt w:val="bullet"/>
      <w:lvlText w:val="•"/>
      <w:lvlJc w:val="left"/>
      <w:pPr>
        <w:tabs>
          <w:tab w:val="num" w:pos="5040"/>
        </w:tabs>
        <w:ind w:left="5040" w:hanging="360"/>
      </w:pPr>
      <w:rPr>
        <w:rFonts w:ascii="Arial" w:hAnsi="Arial" w:hint="default"/>
      </w:rPr>
    </w:lvl>
    <w:lvl w:ilvl="7" w:tplc="44B2BCC2" w:tentative="1">
      <w:start w:val="1"/>
      <w:numFmt w:val="bullet"/>
      <w:lvlText w:val="•"/>
      <w:lvlJc w:val="left"/>
      <w:pPr>
        <w:tabs>
          <w:tab w:val="num" w:pos="5760"/>
        </w:tabs>
        <w:ind w:left="5760" w:hanging="360"/>
      </w:pPr>
      <w:rPr>
        <w:rFonts w:ascii="Arial" w:hAnsi="Arial" w:hint="default"/>
      </w:rPr>
    </w:lvl>
    <w:lvl w:ilvl="8" w:tplc="D0944A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975714"/>
    <w:multiLevelType w:val="hybridMultilevel"/>
    <w:tmpl w:val="C68EACB0"/>
    <w:lvl w:ilvl="0" w:tplc="692429B0">
      <w:start w:val="1"/>
      <w:numFmt w:val="lowerLetter"/>
      <w:lvlText w:val="(%1)"/>
      <w:lvlJc w:val="left"/>
      <w:pPr>
        <w:ind w:left="1854" w:hanging="360"/>
      </w:pPr>
      <w:rPr>
        <w:rFonts w:hint="default"/>
        <w:sz w:val="2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5C4933B5"/>
    <w:multiLevelType w:val="hybridMultilevel"/>
    <w:tmpl w:val="8B92F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CA279B0"/>
    <w:multiLevelType w:val="hybridMultilevel"/>
    <w:tmpl w:val="5688FCF6"/>
    <w:lvl w:ilvl="0" w:tplc="763EABF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6B47EA"/>
    <w:multiLevelType w:val="hybridMultilevel"/>
    <w:tmpl w:val="A844DB34"/>
    <w:lvl w:ilvl="0" w:tplc="FA2AE5A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0A62AE"/>
    <w:multiLevelType w:val="hybridMultilevel"/>
    <w:tmpl w:val="3CF88894"/>
    <w:lvl w:ilvl="0" w:tplc="763EABF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5A35F7"/>
    <w:multiLevelType w:val="hybridMultilevel"/>
    <w:tmpl w:val="EE9465DA"/>
    <w:lvl w:ilvl="0" w:tplc="0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5215251"/>
    <w:multiLevelType w:val="hybridMultilevel"/>
    <w:tmpl w:val="5DEA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9150F2"/>
    <w:multiLevelType w:val="hybridMultilevel"/>
    <w:tmpl w:val="4B66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2A305E"/>
    <w:multiLevelType w:val="hybridMultilevel"/>
    <w:tmpl w:val="76949C2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num w:numId="1" w16cid:durableId="136998220">
    <w:abstractNumId w:val="3"/>
  </w:num>
  <w:num w:numId="2" w16cid:durableId="2090075467">
    <w:abstractNumId w:val="5"/>
  </w:num>
  <w:num w:numId="3" w16cid:durableId="948199013">
    <w:abstractNumId w:val="20"/>
  </w:num>
  <w:num w:numId="4" w16cid:durableId="2637251">
    <w:abstractNumId w:val="6"/>
  </w:num>
  <w:num w:numId="5" w16cid:durableId="90131240">
    <w:abstractNumId w:val="14"/>
  </w:num>
  <w:num w:numId="6" w16cid:durableId="195123526">
    <w:abstractNumId w:val="19"/>
  </w:num>
  <w:num w:numId="7" w16cid:durableId="422147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6887180">
    <w:abstractNumId w:val="8"/>
  </w:num>
  <w:num w:numId="9" w16cid:durableId="1009024495">
    <w:abstractNumId w:val="0"/>
  </w:num>
  <w:num w:numId="10" w16cid:durableId="248387385">
    <w:abstractNumId w:val="11"/>
  </w:num>
  <w:num w:numId="11" w16cid:durableId="348990543">
    <w:abstractNumId w:val="10"/>
  </w:num>
  <w:num w:numId="12" w16cid:durableId="2144156360">
    <w:abstractNumId w:val="9"/>
  </w:num>
  <w:num w:numId="13" w16cid:durableId="1496529689">
    <w:abstractNumId w:val="2"/>
  </w:num>
  <w:num w:numId="14" w16cid:durableId="973829946">
    <w:abstractNumId w:val="16"/>
  </w:num>
  <w:num w:numId="15" w16cid:durableId="1809395931">
    <w:abstractNumId w:val="17"/>
  </w:num>
  <w:num w:numId="16" w16cid:durableId="2091734910">
    <w:abstractNumId w:val="15"/>
  </w:num>
  <w:num w:numId="17" w16cid:durableId="1446122241">
    <w:abstractNumId w:val="1"/>
  </w:num>
  <w:num w:numId="18" w16cid:durableId="971250725">
    <w:abstractNumId w:val="13"/>
  </w:num>
  <w:num w:numId="19" w16cid:durableId="866799510">
    <w:abstractNumId w:val="12"/>
  </w:num>
  <w:num w:numId="20" w16cid:durableId="1857692549">
    <w:abstractNumId w:val="18"/>
  </w:num>
  <w:num w:numId="21" w16cid:durableId="1482379423">
    <w:abstractNumId w:val="4"/>
  </w:num>
  <w:num w:numId="22" w16cid:durableId="850870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773"/>
    <w:rsid w:val="00002F19"/>
    <w:rsid w:val="00010CF3"/>
    <w:rsid w:val="00011E27"/>
    <w:rsid w:val="000148BC"/>
    <w:rsid w:val="00024AB8"/>
    <w:rsid w:val="00030854"/>
    <w:rsid w:val="00036028"/>
    <w:rsid w:val="00044642"/>
    <w:rsid w:val="000446B9"/>
    <w:rsid w:val="000474B0"/>
    <w:rsid w:val="00047E21"/>
    <w:rsid w:val="00050E16"/>
    <w:rsid w:val="00053B94"/>
    <w:rsid w:val="00062E35"/>
    <w:rsid w:val="00070480"/>
    <w:rsid w:val="00084031"/>
    <w:rsid w:val="00085505"/>
    <w:rsid w:val="00092FCA"/>
    <w:rsid w:val="000A0C56"/>
    <w:rsid w:val="000C4E25"/>
    <w:rsid w:val="000C7021"/>
    <w:rsid w:val="000D6BBC"/>
    <w:rsid w:val="000D7780"/>
    <w:rsid w:val="000E2802"/>
    <w:rsid w:val="000E636A"/>
    <w:rsid w:val="000E721A"/>
    <w:rsid w:val="000E7EBA"/>
    <w:rsid w:val="000F2F11"/>
    <w:rsid w:val="000F7F31"/>
    <w:rsid w:val="0010135D"/>
    <w:rsid w:val="00105929"/>
    <w:rsid w:val="00110C36"/>
    <w:rsid w:val="001124F0"/>
    <w:rsid w:val="001131D5"/>
    <w:rsid w:val="001338C7"/>
    <w:rsid w:val="001406DF"/>
    <w:rsid w:val="00141DB8"/>
    <w:rsid w:val="001448B1"/>
    <w:rsid w:val="001460F2"/>
    <w:rsid w:val="00146BC2"/>
    <w:rsid w:val="00147157"/>
    <w:rsid w:val="0015653E"/>
    <w:rsid w:val="0016169D"/>
    <w:rsid w:val="00166282"/>
    <w:rsid w:val="00166C5E"/>
    <w:rsid w:val="00171BE7"/>
    <w:rsid w:val="00172084"/>
    <w:rsid w:val="0017474A"/>
    <w:rsid w:val="001758C6"/>
    <w:rsid w:val="00182B99"/>
    <w:rsid w:val="00182F98"/>
    <w:rsid w:val="00185946"/>
    <w:rsid w:val="00191E03"/>
    <w:rsid w:val="001935C0"/>
    <w:rsid w:val="0019708F"/>
    <w:rsid w:val="001A69C3"/>
    <w:rsid w:val="001B299A"/>
    <w:rsid w:val="001B5696"/>
    <w:rsid w:val="001E194D"/>
    <w:rsid w:val="001E229B"/>
    <w:rsid w:val="001F2573"/>
    <w:rsid w:val="001F2AFA"/>
    <w:rsid w:val="001F2B41"/>
    <w:rsid w:val="001F34F7"/>
    <w:rsid w:val="001F37BF"/>
    <w:rsid w:val="001F4816"/>
    <w:rsid w:val="001F6B77"/>
    <w:rsid w:val="00203C6C"/>
    <w:rsid w:val="002100FA"/>
    <w:rsid w:val="0021332C"/>
    <w:rsid w:val="00213982"/>
    <w:rsid w:val="00213CB7"/>
    <w:rsid w:val="00214F74"/>
    <w:rsid w:val="00223E57"/>
    <w:rsid w:val="002252EF"/>
    <w:rsid w:val="0024416D"/>
    <w:rsid w:val="00253B7D"/>
    <w:rsid w:val="00260E19"/>
    <w:rsid w:val="002634C6"/>
    <w:rsid w:val="00271911"/>
    <w:rsid w:val="002800A0"/>
    <w:rsid w:val="002801B3"/>
    <w:rsid w:val="00281060"/>
    <w:rsid w:val="00287830"/>
    <w:rsid w:val="002940E8"/>
    <w:rsid w:val="00294751"/>
    <w:rsid w:val="00296158"/>
    <w:rsid w:val="002A16AE"/>
    <w:rsid w:val="002A1CF1"/>
    <w:rsid w:val="002A53C5"/>
    <w:rsid w:val="002A6E50"/>
    <w:rsid w:val="002B4298"/>
    <w:rsid w:val="002B6407"/>
    <w:rsid w:val="002C256A"/>
    <w:rsid w:val="002C75C4"/>
    <w:rsid w:val="002F4E0F"/>
    <w:rsid w:val="00304121"/>
    <w:rsid w:val="00304827"/>
    <w:rsid w:val="00305692"/>
    <w:rsid w:val="00305A7F"/>
    <w:rsid w:val="00314C34"/>
    <w:rsid w:val="003152FE"/>
    <w:rsid w:val="00316DE6"/>
    <w:rsid w:val="00321329"/>
    <w:rsid w:val="00327436"/>
    <w:rsid w:val="00341D70"/>
    <w:rsid w:val="00344BD6"/>
    <w:rsid w:val="003518D0"/>
    <w:rsid w:val="00353646"/>
    <w:rsid w:val="0035528D"/>
    <w:rsid w:val="00355357"/>
    <w:rsid w:val="00361821"/>
    <w:rsid w:val="00361E9E"/>
    <w:rsid w:val="003626BB"/>
    <w:rsid w:val="00363B32"/>
    <w:rsid w:val="00377154"/>
    <w:rsid w:val="00377739"/>
    <w:rsid w:val="00380B43"/>
    <w:rsid w:val="003817DA"/>
    <w:rsid w:val="0038380F"/>
    <w:rsid w:val="00386706"/>
    <w:rsid w:val="003A6791"/>
    <w:rsid w:val="003A6F8E"/>
    <w:rsid w:val="003A7609"/>
    <w:rsid w:val="003B17DA"/>
    <w:rsid w:val="003B65A0"/>
    <w:rsid w:val="003C7FBE"/>
    <w:rsid w:val="003D227C"/>
    <w:rsid w:val="003D2B4D"/>
    <w:rsid w:val="003D6695"/>
    <w:rsid w:val="003E14B9"/>
    <w:rsid w:val="003E40B5"/>
    <w:rsid w:val="004019C8"/>
    <w:rsid w:val="00401B56"/>
    <w:rsid w:val="0041035B"/>
    <w:rsid w:val="00420174"/>
    <w:rsid w:val="00431B7B"/>
    <w:rsid w:val="00432A35"/>
    <w:rsid w:val="00437432"/>
    <w:rsid w:val="00444A88"/>
    <w:rsid w:val="00445076"/>
    <w:rsid w:val="004478B0"/>
    <w:rsid w:val="004564BC"/>
    <w:rsid w:val="00464804"/>
    <w:rsid w:val="00464CC1"/>
    <w:rsid w:val="00472FB9"/>
    <w:rsid w:val="00474DA4"/>
    <w:rsid w:val="00476B4D"/>
    <w:rsid w:val="004805FA"/>
    <w:rsid w:val="004935D2"/>
    <w:rsid w:val="004976C9"/>
    <w:rsid w:val="004A296B"/>
    <w:rsid w:val="004B1215"/>
    <w:rsid w:val="004B2F18"/>
    <w:rsid w:val="004B3813"/>
    <w:rsid w:val="004C0195"/>
    <w:rsid w:val="004C53A2"/>
    <w:rsid w:val="004D047D"/>
    <w:rsid w:val="004E7DAE"/>
    <w:rsid w:val="004E7F0C"/>
    <w:rsid w:val="004F15CC"/>
    <w:rsid w:val="004F1E9E"/>
    <w:rsid w:val="004F305A"/>
    <w:rsid w:val="00502B90"/>
    <w:rsid w:val="00505817"/>
    <w:rsid w:val="00512164"/>
    <w:rsid w:val="0051233F"/>
    <w:rsid w:val="00520297"/>
    <w:rsid w:val="005251CD"/>
    <w:rsid w:val="005304E9"/>
    <w:rsid w:val="00531CE9"/>
    <w:rsid w:val="005338F9"/>
    <w:rsid w:val="0054281C"/>
    <w:rsid w:val="00544581"/>
    <w:rsid w:val="0055268D"/>
    <w:rsid w:val="0055513B"/>
    <w:rsid w:val="0057424D"/>
    <w:rsid w:val="00576BE4"/>
    <w:rsid w:val="005819EC"/>
    <w:rsid w:val="00585E45"/>
    <w:rsid w:val="0059537D"/>
    <w:rsid w:val="00597608"/>
    <w:rsid w:val="005A1087"/>
    <w:rsid w:val="005A2D28"/>
    <w:rsid w:val="005A400A"/>
    <w:rsid w:val="005B6AB7"/>
    <w:rsid w:val="005C4A88"/>
    <w:rsid w:val="005E6FF6"/>
    <w:rsid w:val="005F11D9"/>
    <w:rsid w:val="005F6C6D"/>
    <w:rsid w:val="005F7B92"/>
    <w:rsid w:val="006036AF"/>
    <w:rsid w:val="00607A1C"/>
    <w:rsid w:val="00610181"/>
    <w:rsid w:val="00611A2B"/>
    <w:rsid w:val="00612379"/>
    <w:rsid w:val="006153B6"/>
    <w:rsid w:val="0061555F"/>
    <w:rsid w:val="00617608"/>
    <w:rsid w:val="00636CA6"/>
    <w:rsid w:val="00640E46"/>
    <w:rsid w:val="00641200"/>
    <w:rsid w:val="00644EC6"/>
    <w:rsid w:val="00645CA8"/>
    <w:rsid w:val="00663BED"/>
    <w:rsid w:val="006655D3"/>
    <w:rsid w:val="00667404"/>
    <w:rsid w:val="00687EB4"/>
    <w:rsid w:val="006950AB"/>
    <w:rsid w:val="00695C56"/>
    <w:rsid w:val="006A1E54"/>
    <w:rsid w:val="006A391E"/>
    <w:rsid w:val="006A5CDE"/>
    <w:rsid w:val="006A644A"/>
    <w:rsid w:val="006B17D2"/>
    <w:rsid w:val="006B38D9"/>
    <w:rsid w:val="006C08D2"/>
    <w:rsid w:val="006C224E"/>
    <w:rsid w:val="006C5CD2"/>
    <w:rsid w:val="006D54CB"/>
    <w:rsid w:val="006D7435"/>
    <w:rsid w:val="006D780A"/>
    <w:rsid w:val="006E0407"/>
    <w:rsid w:val="0071271E"/>
    <w:rsid w:val="007137DA"/>
    <w:rsid w:val="00713A18"/>
    <w:rsid w:val="007279F9"/>
    <w:rsid w:val="007317BA"/>
    <w:rsid w:val="00732DEC"/>
    <w:rsid w:val="00734C9B"/>
    <w:rsid w:val="00735BD5"/>
    <w:rsid w:val="007458A3"/>
    <w:rsid w:val="007478B3"/>
    <w:rsid w:val="00751613"/>
    <w:rsid w:val="0075341C"/>
    <w:rsid w:val="007556F6"/>
    <w:rsid w:val="00756E6E"/>
    <w:rsid w:val="00760EEF"/>
    <w:rsid w:val="00773B29"/>
    <w:rsid w:val="00773DE5"/>
    <w:rsid w:val="00776E69"/>
    <w:rsid w:val="00777EE5"/>
    <w:rsid w:val="007845C8"/>
    <w:rsid w:val="0078471D"/>
    <w:rsid w:val="00784836"/>
    <w:rsid w:val="00790114"/>
    <w:rsid w:val="0079023E"/>
    <w:rsid w:val="007A0420"/>
    <w:rsid w:val="007A2854"/>
    <w:rsid w:val="007A3C6E"/>
    <w:rsid w:val="007A4D2F"/>
    <w:rsid w:val="007A6A1B"/>
    <w:rsid w:val="007A714A"/>
    <w:rsid w:val="007A7314"/>
    <w:rsid w:val="007B267E"/>
    <w:rsid w:val="007B4D57"/>
    <w:rsid w:val="007C141E"/>
    <w:rsid w:val="007C1C25"/>
    <w:rsid w:val="007C1D92"/>
    <w:rsid w:val="007C2A9B"/>
    <w:rsid w:val="007C4CB9"/>
    <w:rsid w:val="007C52B7"/>
    <w:rsid w:val="007D0B9D"/>
    <w:rsid w:val="007D141A"/>
    <w:rsid w:val="007D19B0"/>
    <w:rsid w:val="007D5E7F"/>
    <w:rsid w:val="007E1B7F"/>
    <w:rsid w:val="007E6E9F"/>
    <w:rsid w:val="007E7D82"/>
    <w:rsid w:val="007F3F30"/>
    <w:rsid w:val="007F498F"/>
    <w:rsid w:val="00802656"/>
    <w:rsid w:val="0080679D"/>
    <w:rsid w:val="008108B0"/>
    <w:rsid w:val="00811B20"/>
    <w:rsid w:val="0081293D"/>
    <w:rsid w:val="008200E3"/>
    <w:rsid w:val="008211B5"/>
    <w:rsid w:val="00821FD6"/>
    <w:rsid w:val="0082296E"/>
    <w:rsid w:val="008233DE"/>
    <w:rsid w:val="00824099"/>
    <w:rsid w:val="00837F7C"/>
    <w:rsid w:val="00840212"/>
    <w:rsid w:val="00846D7C"/>
    <w:rsid w:val="00852044"/>
    <w:rsid w:val="00867AC1"/>
    <w:rsid w:val="00872FF1"/>
    <w:rsid w:val="00873DFB"/>
    <w:rsid w:val="00875513"/>
    <w:rsid w:val="00882CAC"/>
    <w:rsid w:val="00890DF8"/>
    <w:rsid w:val="008A4701"/>
    <w:rsid w:val="008A6C5A"/>
    <w:rsid w:val="008A743F"/>
    <w:rsid w:val="008B0854"/>
    <w:rsid w:val="008B1C51"/>
    <w:rsid w:val="008B2EED"/>
    <w:rsid w:val="008B6E60"/>
    <w:rsid w:val="008B7FFD"/>
    <w:rsid w:val="008C0970"/>
    <w:rsid w:val="008C0A07"/>
    <w:rsid w:val="008C22F0"/>
    <w:rsid w:val="008C4B0D"/>
    <w:rsid w:val="008D0BC5"/>
    <w:rsid w:val="008D2CF7"/>
    <w:rsid w:val="008D5892"/>
    <w:rsid w:val="008D7E86"/>
    <w:rsid w:val="008F6C98"/>
    <w:rsid w:val="00900C26"/>
    <w:rsid w:val="0090197F"/>
    <w:rsid w:val="00903A82"/>
    <w:rsid w:val="009052B1"/>
    <w:rsid w:val="00906DDC"/>
    <w:rsid w:val="00920347"/>
    <w:rsid w:val="00920910"/>
    <w:rsid w:val="0093294D"/>
    <w:rsid w:val="00934E09"/>
    <w:rsid w:val="00936253"/>
    <w:rsid w:val="00937AA8"/>
    <w:rsid w:val="00940D46"/>
    <w:rsid w:val="00947F62"/>
    <w:rsid w:val="00952DD4"/>
    <w:rsid w:val="00953C89"/>
    <w:rsid w:val="00955BFA"/>
    <w:rsid w:val="009646D1"/>
    <w:rsid w:val="00965AE7"/>
    <w:rsid w:val="00970FED"/>
    <w:rsid w:val="009878E5"/>
    <w:rsid w:val="00992D82"/>
    <w:rsid w:val="00995B05"/>
    <w:rsid w:val="00996954"/>
    <w:rsid w:val="00997029"/>
    <w:rsid w:val="009A42AB"/>
    <w:rsid w:val="009A7339"/>
    <w:rsid w:val="009B3AD9"/>
    <w:rsid w:val="009B440E"/>
    <w:rsid w:val="009B6ED2"/>
    <w:rsid w:val="009D3A0F"/>
    <w:rsid w:val="009D3CCC"/>
    <w:rsid w:val="009D690D"/>
    <w:rsid w:val="009E62CA"/>
    <w:rsid w:val="009E65B6"/>
    <w:rsid w:val="009F1552"/>
    <w:rsid w:val="009F4D1F"/>
    <w:rsid w:val="009F7607"/>
    <w:rsid w:val="009F7DAA"/>
    <w:rsid w:val="00A06645"/>
    <w:rsid w:val="00A160DD"/>
    <w:rsid w:val="00A17044"/>
    <w:rsid w:val="00A22AF1"/>
    <w:rsid w:val="00A24C10"/>
    <w:rsid w:val="00A34620"/>
    <w:rsid w:val="00A37C2B"/>
    <w:rsid w:val="00A42AC3"/>
    <w:rsid w:val="00A430CF"/>
    <w:rsid w:val="00A54309"/>
    <w:rsid w:val="00A66CAA"/>
    <w:rsid w:val="00A71BC2"/>
    <w:rsid w:val="00A76F6C"/>
    <w:rsid w:val="00A83ACB"/>
    <w:rsid w:val="00A845FA"/>
    <w:rsid w:val="00A91C3A"/>
    <w:rsid w:val="00A92184"/>
    <w:rsid w:val="00AA5050"/>
    <w:rsid w:val="00AA7BF9"/>
    <w:rsid w:val="00AB0D14"/>
    <w:rsid w:val="00AB2AB7"/>
    <w:rsid w:val="00AB2B93"/>
    <w:rsid w:val="00AB46FD"/>
    <w:rsid w:val="00AB530F"/>
    <w:rsid w:val="00AB7E5B"/>
    <w:rsid w:val="00AC2883"/>
    <w:rsid w:val="00AC46B2"/>
    <w:rsid w:val="00AD570E"/>
    <w:rsid w:val="00AD714B"/>
    <w:rsid w:val="00AD72DF"/>
    <w:rsid w:val="00AE0EF1"/>
    <w:rsid w:val="00AE2937"/>
    <w:rsid w:val="00AE29D5"/>
    <w:rsid w:val="00B07301"/>
    <w:rsid w:val="00B11F3E"/>
    <w:rsid w:val="00B224DE"/>
    <w:rsid w:val="00B27A6B"/>
    <w:rsid w:val="00B324D4"/>
    <w:rsid w:val="00B3499E"/>
    <w:rsid w:val="00B35321"/>
    <w:rsid w:val="00B46575"/>
    <w:rsid w:val="00B46C15"/>
    <w:rsid w:val="00B61777"/>
    <w:rsid w:val="00B661E8"/>
    <w:rsid w:val="00B83C3F"/>
    <w:rsid w:val="00B84BBD"/>
    <w:rsid w:val="00B934A4"/>
    <w:rsid w:val="00B946C1"/>
    <w:rsid w:val="00BA43FB"/>
    <w:rsid w:val="00BA47C1"/>
    <w:rsid w:val="00BA4B69"/>
    <w:rsid w:val="00BB386A"/>
    <w:rsid w:val="00BC127D"/>
    <w:rsid w:val="00BC1FE6"/>
    <w:rsid w:val="00BC21E3"/>
    <w:rsid w:val="00BD01E3"/>
    <w:rsid w:val="00BD3D51"/>
    <w:rsid w:val="00BD5915"/>
    <w:rsid w:val="00BE5E5C"/>
    <w:rsid w:val="00BF5DA3"/>
    <w:rsid w:val="00BF6C72"/>
    <w:rsid w:val="00BF6D38"/>
    <w:rsid w:val="00C00B05"/>
    <w:rsid w:val="00C01C90"/>
    <w:rsid w:val="00C061B6"/>
    <w:rsid w:val="00C0688D"/>
    <w:rsid w:val="00C20773"/>
    <w:rsid w:val="00C20C44"/>
    <w:rsid w:val="00C2446C"/>
    <w:rsid w:val="00C24A4F"/>
    <w:rsid w:val="00C30DC2"/>
    <w:rsid w:val="00C3336A"/>
    <w:rsid w:val="00C36AE5"/>
    <w:rsid w:val="00C41F17"/>
    <w:rsid w:val="00C41F5E"/>
    <w:rsid w:val="00C51DB4"/>
    <w:rsid w:val="00C527FA"/>
    <w:rsid w:val="00C5280D"/>
    <w:rsid w:val="00C53EB3"/>
    <w:rsid w:val="00C5791C"/>
    <w:rsid w:val="00C63F61"/>
    <w:rsid w:val="00C66290"/>
    <w:rsid w:val="00C66CC7"/>
    <w:rsid w:val="00C72B7A"/>
    <w:rsid w:val="00C7742C"/>
    <w:rsid w:val="00C812F0"/>
    <w:rsid w:val="00C96298"/>
    <w:rsid w:val="00C973F2"/>
    <w:rsid w:val="00CA304C"/>
    <w:rsid w:val="00CA619B"/>
    <w:rsid w:val="00CA774A"/>
    <w:rsid w:val="00CC11B0"/>
    <w:rsid w:val="00CC2841"/>
    <w:rsid w:val="00CC461C"/>
    <w:rsid w:val="00CD3573"/>
    <w:rsid w:val="00CD500B"/>
    <w:rsid w:val="00CE09A7"/>
    <w:rsid w:val="00CE3734"/>
    <w:rsid w:val="00CF1330"/>
    <w:rsid w:val="00CF3ADF"/>
    <w:rsid w:val="00CF3C07"/>
    <w:rsid w:val="00CF40BB"/>
    <w:rsid w:val="00CF4315"/>
    <w:rsid w:val="00CF7E36"/>
    <w:rsid w:val="00D02B25"/>
    <w:rsid w:val="00D0775A"/>
    <w:rsid w:val="00D11B98"/>
    <w:rsid w:val="00D13960"/>
    <w:rsid w:val="00D15011"/>
    <w:rsid w:val="00D20FC6"/>
    <w:rsid w:val="00D23A7B"/>
    <w:rsid w:val="00D3708D"/>
    <w:rsid w:val="00D40426"/>
    <w:rsid w:val="00D41FF1"/>
    <w:rsid w:val="00D42AF1"/>
    <w:rsid w:val="00D45309"/>
    <w:rsid w:val="00D57C96"/>
    <w:rsid w:val="00D57D18"/>
    <w:rsid w:val="00D64284"/>
    <w:rsid w:val="00D71BB7"/>
    <w:rsid w:val="00D730F5"/>
    <w:rsid w:val="00D74592"/>
    <w:rsid w:val="00D7476E"/>
    <w:rsid w:val="00D824EB"/>
    <w:rsid w:val="00D86526"/>
    <w:rsid w:val="00D87178"/>
    <w:rsid w:val="00D91203"/>
    <w:rsid w:val="00D95174"/>
    <w:rsid w:val="00DA4973"/>
    <w:rsid w:val="00DA5BBC"/>
    <w:rsid w:val="00DA6F36"/>
    <w:rsid w:val="00DB0310"/>
    <w:rsid w:val="00DB43FF"/>
    <w:rsid w:val="00DB596E"/>
    <w:rsid w:val="00DB7773"/>
    <w:rsid w:val="00DC00EA"/>
    <w:rsid w:val="00DC3802"/>
    <w:rsid w:val="00DC709B"/>
    <w:rsid w:val="00DE1212"/>
    <w:rsid w:val="00DE32F5"/>
    <w:rsid w:val="00DE3898"/>
    <w:rsid w:val="00DE3A39"/>
    <w:rsid w:val="00E07D87"/>
    <w:rsid w:val="00E20B21"/>
    <w:rsid w:val="00E2544A"/>
    <w:rsid w:val="00E32F7E"/>
    <w:rsid w:val="00E41AFD"/>
    <w:rsid w:val="00E43C65"/>
    <w:rsid w:val="00E47C15"/>
    <w:rsid w:val="00E522B7"/>
    <w:rsid w:val="00E5267B"/>
    <w:rsid w:val="00E606B3"/>
    <w:rsid w:val="00E63C0E"/>
    <w:rsid w:val="00E64A95"/>
    <w:rsid w:val="00E72D49"/>
    <w:rsid w:val="00E732F6"/>
    <w:rsid w:val="00E740CD"/>
    <w:rsid w:val="00E75233"/>
    <w:rsid w:val="00E7593C"/>
    <w:rsid w:val="00E7678A"/>
    <w:rsid w:val="00E935F1"/>
    <w:rsid w:val="00E94A81"/>
    <w:rsid w:val="00E96FC0"/>
    <w:rsid w:val="00E977A6"/>
    <w:rsid w:val="00E97B6A"/>
    <w:rsid w:val="00E97FD7"/>
    <w:rsid w:val="00EA0B2E"/>
    <w:rsid w:val="00EA1FFB"/>
    <w:rsid w:val="00EB048E"/>
    <w:rsid w:val="00EB4E9C"/>
    <w:rsid w:val="00EB7ABF"/>
    <w:rsid w:val="00EC54F5"/>
    <w:rsid w:val="00EE1651"/>
    <w:rsid w:val="00EE34DF"/>
    <w:rsid w:val="00EF2F89"/>
    <w:rsid w:val="00EF6CE0"/>
    <w:rsid w:val="00F03D57"/>
    <w:rsid w:val="00F03E98"/>
    <w:rsid w:val="00F1237A"/>
    <w:rsid w:val="00F12438"/>
    <w:rsid w:val="00F136E1"/>
    <w:rsid w:val="00F16442"/>
    <w:rsid w:val="00F203D5"/>
    <w:rsid w:val="00F225C2"/>
    <w:rsid w:val="00F22CBD"/>
    <w:rsid w:val="00F25DC1"/>
    <w:rsid w:val="00F26AA1"/>
    <w:rsid w:val="00F272F1"/>
    <w:rsid w:val="00F345F0"/>
    <w:rsid w:val="00F45372"/>
    <w:rsid w:val="00F50F3E"/>
    <w:rsid w:val="00F52EFF"/>
    <w:rsid w:val="00F539B2"/>
    <w:rsid w:val="00F560F7"/>
    <w:rsid w:val="00F613BE"/>
    <w:rsid w:val="00F6334D"/>
    <w:rsid w:val="00F65114"/>
    <w:rsid w:val="00F76B5E"/>
    <w:rsid w:val="00F77BD2"/>
    <w:rsid w:val="00F80876"/>
    <w:rsid w:val="00F825F1"/>
    <w:rsid w:val="00F93063"/>
    <w:rsid w:val="00F97750"/>
    <w:rsid w:val="00FA49AB"/>
    <w:rsid w:val="00FA732E"/>
    <w:rsid w:val="00FD5BB6"/>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612B40"/>
  <w15:docId w15:val="{FFF7BE59-145F-4B9B-9FD8-ED856585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0DC2"/>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C0195"/>
    <w:pPr>
      <w:keepNext/>
      <w:jc w:val="both"/>
      <w:outlineLvl w:val="1"/>
    </w:pPr>
    <w:rPr>
      <w:rFonts w:ascii="Arial" w:hAnsi="Arial"/>
      <w:u w:val="single"/>
    </w:rPr>
  </w:style>
  <w:style w:type="paragraph" w:styleId="Heading3">
    <w:name w:val="heading 3"/>
    <w:next w:val="Normal"/>
    <w:link w:val="Heading3Char"/>
    <w:autoRedefine/>
    <w:qFormat/>
    <w:rsid w:val="005B6AB7"/>
    <w:pPr>
      <w:keepNext/>
      <w:jc w:val="both"/>
      <w:outlineLvl w:val="2"/>
    </w:pPr>
    <w:rPr>
      <w:rFonts w:ascii="Arial" w:hAnsi="Arial"/>
      <w:i/>
    </w:rPr>
  </w:style>
  <w:style w:type="paragraph" w:styleId="Heading4">
    <w:name w:val="heading 4"/>
    <w:next w:val="Normal"/>
    <w:link w:val="Heading4Char"/>
    <w:autoRedefine/>
    <w:qFormat/>
    <w:rsid w:val="00AB2AB7"/>
    <w:pPr>
      <w:keepNext/>
      <w:ind w:left="567"/>
      <w:jc w:val="both"/>
      <w:outlineLvl w:val="3"/>
    </w:pPr>
    <w:rPr>
      <w:rFonts w:ascii="Arial" w:hAnsi="Arial"/>
      <w:u w:val="single"/>
      <w:lang w:val="fr-FR"/>
    </w:rPr>
  </w:style>
  <w:style w:type="paragraph" w:styleId="Heading5">
    <w:name w:val="heading 5"/>
    <w:next w:val="Normal"/>
    <w:autoRedefine/>
    <w:qFormat/>
    <w:rsid w:val="005B6AB7"/>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link w:val="EndnoteTextChar"/>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4C0195"/>
    <w:rPr>
      <w:rFonts w:ascii="Arial" w:hAnsi="Arial"/>
      <w:u w:val="single"/>
    </w:rPr>
  </w:style>
  <w:style w:type="character" w:customStyle="1" w:styleId="Heading3Char">
    <w:name w:val="Heading 3 Char"/>
    <w:basedOn w:val="DefaultParagraphFont"/>
    <w:link w:val="Heading3"/>
    <w:rsid w:val="005B6AB7"/>
    <w:rPr>
      <w:rFonts w:ascii="Arial" w:hAnsi="Arial"/>
      <w:i/>
    </w:rPr>
  </w:style>
  <w:style w:type="character" w:customStyle="1" w:styleId="Heading4Char">
    <w:name w:val="Heading 4 Char"/>
    <w:link w:val="Heading4"/>
    <w:rsid w:val="00AB2AB7"/>
    <w:rPr>
      <w:rFonts w:ascii="Arial" w:hAnsi="Arial"/>
      <w:u w:val="single"/>
      <w:lang w:val="fr-FR"/>
    </w:rPr>
  </w:style>
  <w:style w:type="character" w:customStyle="1" w:styleId="DecisionParagraphsChar">
    <w:name w:val="DecisionParagraphs Char"/>
    <w:basedOn w:val="DefaultParagraphFont"/>
    <w:link w:val="DecisionParagraphs"/>
    <w:rsid w:val="00CE09A7"/>
    <w:rPr>
      <w:rFonts w:ascii="Arial" w:hAnsi="Arial"/>
      <w:i/>
    </w:rPr>
  </w:style>
  <w:style w:type="paragraph" w:styleId="ListParagraph">
    <w:name w:val="List Paragraph"/>
    <w:aliases w:val="auto_list_(i),List Paragraph1"/>
    <w:basedOn w:val="Normal"/>
    <w:link w:val="ListParagraphChar"/>
    <w:uiPriority w:val="34"/>
    <w:qFormat/>
    <w:rsid w:val="00355357"/>
    <w:pPr>
      <w:ind w:left="720"/>
      <w:contextualSpacing/>
    </w:pPr>
  </w:style>
  <w:style w:type="character" w:customStyle="1" w:styleId="ListParagraphChar">
    <w:name w:val="List Paragraph Char"/>
    <w:aliases w:val="auto_list_(i) Char,List Paragraph1 Char"/>
    <w:basedOn w:val="DefaultParagraphFont"/>
    <w:link w:val="ListParagraph"/>
    <w:uiPriority w:val="34"/>
    <w:locked/>
    <w:rsid w:val="00355357"/>
    <w:rPr>
      <w:rFonts w:ascii="Arial" w:hAnsi="Arial"/>
    </w:rPr>
  </w:style>
  <w:style w:type="character" w:styleId="UnresolvedMention">
    <w:name w:val="Unresolved Mention"/>
    <w:basedOn w:val="DefaultParagraphFont"/>
    <w:uiPriority w:val="99"/>
    <w:semiHidden/>
    <w:unhideWhenUsed/>
    <w:rsid w:val="008D5892"/>
    <w:rPr>
      <w:color w:val="605E5C"/>
      <w:shd w:val="clear" w:color="auto" w:fill="E1DFDD"/>
    </w:rPr>
  </w:style>
  <w:style w:type="character" w:customStyle="1" w:styleId="FootnoteTextChar">
    <w:name w:val="Footnote Text Char"/>
    <w:basedOn w:val="DefaultParagraphFont"/>
    <w:link w:val="FootnoteText"/>
    <w:rsid w:val="00C24A4F"/>
    <w:rPr>
      <w:rFonts w:ascii="Arial" w:hAnsi="Arial"/>
      <w:sz w:val="16"/>
    </w:rPr>
  </w:style>
  <w:style w:type="table" w:styleId="TableGrid">
    <w:name w:val="Table Grid"/>
    <w:basedOn w:val="TableNormal"/>
    <w:uiPriority w:val="39"/>
    <w:rsid w:val="003B65A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B3813"/>
    <w:rPr>
      <w:rFonts w:ascii="Arial" w:hAnsi="Arial"/>
      <w:caps/>
    </w:rPr>
  </w:style>
  <w:style w:type="character" w:styleId="Emphasis">
    <w:name w:val="Emphasis"/>
    <w:basedOn w:val="DefaultParagraphFont"/>
    <w:uiPriority w:val="20"/>
    <w:qFormat/>
    <w:rsid w:val="00BD01E3"/>
    <w:rPr>
      <w:i/>
      <w:iCs/>
    </w:rPr>
  </w:style>
  <w:style w:type="character" w:customStyle="1" w:styleId="EndnoteTextChar">
    <w:name w:val="Endnote Text Char"/>
    <w:basedOn w:val="DefaultParagraphFont"/>
    <w:link w:val="EndnoteText"/>
    <w:rsid w:val="00953C89"/>
    <w:rPr>
      <w:rFonts w:ascii="Arial" w:hAnsi="Arial"/>
    </w:rPr>
  </w:style>
  <w:style w:type="paragraph" w:customStyle="1" w:styleId="BasistekstNaktuinbouw">
    <w:name w:val="Basistekst Naktuinbouw"/>
    <w:basedOn w:val="Normal"/>
    <w:qFormat/>
    <w:rsid w:val="00304121"/>
    <w:pPr>
      <w:spacing w:line="240" w:lineRule="atLeast"/>
      <w:jc w:val="left"/>
    </w:pPr>
    <w:rPr>
      <w:rFonts w:cs="Maiandra GD"/>
      <w:color w:val="000000" w:themeColor="text1"/>
      <w:szCs w:val="18"/>
      <w:lang w:val="nl-NL" w:eastAsia="nl-NL"/>
    </w:rPr>
  </w:style>
  <w:style w:type="paragraph" w:customStyle="1" w:styleId="Default">
    <w:name w:val="Default"/>
    <w:rsid w:val="00304121"/>
    <w:pPr>
      <w:autoSpaceDE w:val="0"/>
      <w:autoSpaceDN w:val="0"/>
      <w:adjustRightInd w:val="0"/>
    </w:pPr>
    <w:rPr>
      <w:rFonts w:ascii="Arial" w:hAnsi="Arial" w:cs="Arial"/>
      <w:color w:val="000000"/>
      <w:sz w:val="24"/>
      <w:szCs w:val="24"/>
    </w:rPr>
  </w:style>
  <w:style w:type="paragraph" w:customStyle="1" w:styleId="Style1">
    <w:name w:val="Style1"/>
    <w:basedOn w:val="Normal"/>
    <w:rsid w:val="00304121"/>
    <w:pPr>
      <w:tabs>
        <w:tab w:val="decimal" w:pos="907"/>
        <w:tab w:val="left" w:pos="1077"/>
      </w:tabs>
    </w:pPr>
    <w:rPr>
      <w:rFonts w:eastAsia="MS Mincho"/>
      <w:szCs w:val="24"/>
      <w:lang w:eastAsia="ja-JP"/>
    </w:rPr>
  </w:style>
  <w:style w:type="character" w:customStyle="1" w:styleId="NormaltChar">
    <w:name w:val="Normalt Char"/>
    <w:link w:val="Normalt"/>
    <w:locked/>
    <w:rsid w:val="00F52EFF"/>
    <w:rPr>
      <w:noProof/>
      <w:lang w:eastAsia="es-ES"/>
    </w:rPr>
  </w:style>
  <w:style w:type="paragraph" w:customStyle="1" w:styleId="Normalt">
    <w:name w:val="Normalt"/>
    <w:basedOn w:val="Normal"/>
    <w:link w:val="NormaltChar"/>
    <w:rsid w:val="00F52EFF"/>
    <w:pPr>
      <w:spacing w:before="120" w:after="120"/>
      <w:jc w:val="left"/>
    </w:pPr>
    <w:rPr>
      <w:rFonts w:ascii="Times New Roman" w:hAnsi="Times New Roman"/>
      <w:noProof/>
      <w:lang w:eastAsia="es-ES"/>
    </w:rPr>
  </w:style>
  <w:style w:type="paragraph" w:customStyle="1" w:styleId="Normaltb">
    <w:name w:val="Normaltb"/>
    <w:basedOn w:val="Normalt"/>
    <w:rsid w:val="00F52EFF"/>
    <w:pPr>
      <w:keepNext/>
    </w:pPr>
    <w:rPr>
      <w:b/>
    </w:rPr>
  </w:style>
  <w:style w:type="character" w:customStyle="1" w:styleId="ui-provider">
    <w:name w:val="ui-provider"/>
    <w:basedOn w:val="DefaultParagraphFont"/>
    <w:rsid w:val="0015653E"/>
  </w:style>
  <w:style w:type="paragraph" w:styleId="Revision">
    <w:name w:val="Revision"/>
    <w:hidden/>
    <w:uiPriority w:val="99"/>
    <w:semiHidden/>
    <w:rsid w:val="00D11B98"/>
    <w:rPr>
      <w:rFonts w:ascii="Arial" w:hAnsi="Arial"/>
    </w:rPr>
  </w:style>
  <w:style w:type="character" w:customStyle="1" w:styleId="BodyTextChar">
    <w:name w:val="Body Text Char"/>
    <w:basedOn w:val="DefaultParagraphFont"/>
    <w:link w:val="BodyText"/>
    <w:rsid w:val="00663BED"/>
    <w:rPr>
      <w:rFonts w:ascii="Arial" w:hAnsi="Arial"/>
    </w:rPr>
  </w:style>
  <w:style w:type="character" w:customStyle="1" w:styleId="HeaderChar">
    <w:name w:val="Header Char"/>
    <w:basedOn w:val="DefaultParagraphFont"/>
    <w:link w:val="Header"/>
    <w:uiPriority w:val="99"/>
    <w:rsid w:val="00663BED"/>
    <w:rPr>
      <w:rFonts w:ascii="Arial" w:hAnsi="Arial"/>
      <w:lang w:val="fr-FR"/>
    </w:rPr>
  </w:style>
  <w:style w:type="character" w:customStyle="1" w:styleId="pldetailsChar">
    <w:name w:val="pldetails Char"/>
    <w:link w:val="pldetails"/>
    <w:locked/>
    <w:rsid w:val="004C0195"/>
    <w:rPr>
      <w:rFonts w:ascii="Arial" w:hAnsi="Arial"/>
      <w:noProof/>
      <w:snapToGrid w:val="0"/>
    </w:rPr>
  </w:style>
  <w:style w:type="character" w:customStyle="1" w:styleId="plcountryChar">
    <w:name w:val="plcountry Char"/>
    <w:basedOn w:val="DefaultParagraphFont"/>
    <w:link w:val="plcountry"/>
    <w:rsid w:val="004C0195"/>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wmf"/><Relationship Id="rId26" Type="http://schemas.openxmlformats.org/officeDocument/2006/relationships/image" Target="media/image9.jpeg"/><Relationship Id="rId39"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cid:image001.png@01D94079.58522820"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pov.int/test_guidelines/en/list.jsp" TargetMode="External"/><Relationship Id="rId24" Type="http://schemas.openxmlformats.org/officeDocument/2006/relationships/image" Target="cid:image003.png@01D94079.58522820"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tiff"/><Relationship Id="rId36" Type="http://schemas.openxmlformats.org/officeDocument/2006/relationships/image" Target="media/image19.jpeg"/><Relationship Id="rId10" Type="http://schemas.openxmlformats.org/officeDocument/2006/relationships/hyperlink" Target="http://www.upov.int/test_guidelines/en/" TargetMode="Externa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orldseed.org/" TargetMode="External"/><Relationship Id="rId14" Type="http://schemas.openxmlformats.org/officeDocument/2006/relationships/header" Target="header2.xml"/><Relationship Id="rId22" Type="http://schemas.openxmlformats.org/officeDocument/2006/relationships/image" Target="cid:image002.png@01D94079.58522820" TargetMode="External"/><Relationship Id="rId27" Type="http://schemas.openxmlformats.org/officeDocument/2006/relationships/image" Target="media/image10.tiff"/><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upov.int/test_guidelines/en/list_supersede.jsp" TargetMode="External"/><Relationship Id="rId17" Type="http://schemas.openxmlformats.org/officeDocument/2006/relationships/image" Target="media/image3.wmf"/><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9%20(2023)\templates\TC_59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E809A-3854-4E66-965E-8CC5B5852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TC_59_EN</Template>
  <TotalTime>52</TotalTime>
  <Pages>42</Pages>
  <Words>15896</Words>
  <Characters>92200</Characters>
  <Application>Microsoft Office Word</Application>
  <DocSecurity>0</DocSecurity>
  <Lines>768</Lines>
  <Paragraphs>215</Paragraphs>
  <ScaleCrop>false</ScaleCrop>
  <HeadingPairs>
    <vt:vector size="2" baseType="variant">
      <vt:variant>
        <vt:lpstr>Title</vt:lpstr>
      </vt:variant>
      <vt:variant>
        <vt:i4>1</vt:i4>
      </vt:variant>
    </vt:vector>
  </HeadingPairs>
  <TitlesOfParts>
    <vt:vector size="1" baseType="lpstr">
      <vt:lpstr>TC/59/28</vt:lpstr>
    </vt:vector>
  </TitlesOfParts>
  <Company>UPOV</Company>
  <LinksUpToDate>false</LinksUpToDate>
  <CharactersWithSpaces>107881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TC/59/28</dc:title>
  <dc:creator>REZENDE TAVEIRA Leontino</dc:creator>
  <cp:lastModifiedBy>MAY Jessica</cp:lastModifiedBy>
  <cp:revision>12</cp:revision>
  <cp:lastPrinted>2023-10-24T15:16:00Z</cp:lastPrinted>
  <dcterms:created xsi:type="dcterms:W3CDTF">2023-10-24T14:38:00Z</dcterms:created>
  <dcterms:modified xsi:type="dcterms:W3CDTF">2023-10-25T09:50:00Z</dcterms:modified>
</cp:coreProperties>
</file>